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0" w:name="_1deijr5qtzfn"/>
      <w:bookmarkEnd w:id="0"/>
      <w:r>
        <w:rPr>
          <w:rFonts w:eastAsia="Poppins" w:cs="Poppins" w:ascii="Poppins" w:hAnsi="Poppins"/>
          <w:b/>
          <w:color w:val="1B1C1D"/>
          <w:sz w:val="34"/>
          <w:szCs w:val="34"/>
        </w:rPr>
        <w:t>Access Modifiers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b/>
          <w:color w:val="1B1C1D"/>
        </w:rPr>
        <w:t>Access modifiers</w:t>
      </w:r>
      <w:r>
        <w:rPr>
          <w:rFonts w:eastAsia="Poppins" w:cs="Poppins" w:ascii="Poppins" w:hAnsi="Poppins"/>
          <w:color w:val="1B1C1D"/>
        </w:rPr>
        <w:t xml:space="preserve"> are keywords that you add to a type or a type member's declaration to specify its accessibility from other types and other assemblies (compiled </w:t>
      </w:r>
      <w:r>
        <w:rPr>
          <w:rFonts w:eastAsia="Poppins" w:cs="Poppins" w:ascii="Poppins" w:hAnsi="Poppins"/>
          <w:color w:val="575B5F"/>
          <w:shd w:fill="E9EEF6" w:val="clear"/>
        </w:rPr>
        <w:t>.dll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.exe</w:t>
      </w:r>
      <w:r>
        <w:rPr>
          <w:rFonts w:eastAsia="Poppins" w:cs="Poppins" w:ascii="Poppins" w:hAnsi="Poppins"/>
          <w:color w:val="1B1C1D"/>
        </w:rPr>
        <w:t xml:space="preserve"> files). They allow you to promote </w:t>
      </w:r>
      <w:r>
        <w:rPr>
          <w:rFonts w:eastAsia="Poppins" w:cs="Poppins" w:ascii="Poppins" w:hAnsi="Poppins"/>
          <w:b/>
          <w:color w:val="1B1C1D"/>
        </w:rPr>
        <w:t>encapsulation</w:t>
      </w:r>
      <w:r>
        <w:rPr>
          <w:rFonts w:eastAsia="Poppins" w:cs="Poppins" w:ascii="Poppins" w:hAnsi="Poppins"/>
          <w:color w:val="1B1C1D"/>
        </w:rPr>
        <w:t>, which is the principle of hiding the internal implementation details of an object and exposing only what is necessary for other parts of the program to interact with it.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Here are the primary access modifiers in C#, ordered roughly from most accessible to least accessible:</w:t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575B5F"/>
          <w:sz w:val="26"/>
          <w:szCs w:val="26"/>
          <w:shd w:fill="E9EEF6" w:val="clear"/>
        </w:rPr>
      </w:pPr>
      <w:bookmarkStart w:id="1" w:name="_xifiuj2wbe1x"/>
      <w:bookmarkEnd w:id="1"/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public</w:t>
      </w:r>
    </w:p>
    <w:p>
      <w:pPr>
        <w:pStyle w:val="normal1"/>
        <w:numPr>
          <w:ilvl w:val="0"/>
          <w:numId w:val="1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b/>
          <w:color w:val="1B1C1D"/>
        </w:rPr>
        <w:t>Fully accessible.</w:t>
      </w:r>
    </w:p>
    <w:p>
      <w:pPr>
        <w:pStyle w:val="normal1"/>
        <w:numPr>
          <w:ilvl w:val="0"/>
          <w:numId w:val="1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 </w:t>
      </w:r>
      <w:r>
        <w:rPr>
          <w:rFonts w:eastAsia="Poppins" w:cs="Poppins" w:ascii="Poppins" w:hAnsi="Poppins"/>
          <w:color w:val="575B5F"/>
          <w:shd w:fill="E9EEF6" w:val="clear"/>
        </w:rPr>
        <w:t>public</w:t>
      </w:r>
      <w:r>
        <w:rPr>
          <w:rFonts w:eastAsia="Poppins" w:cs="Poppins" w:ascii="Poppins" w:hAnsi="Poppins"/>
          <w:color w:val="1B1C1D"/>
        </w:rPr>
        <w:t xml:space="preserve"> type or member can be accessed by any other code, regardless of the assembly it resides in.</w:t>
      </w:r>
    </w:p>
    <w:p>
      <w:pPr>
        <w:pStyle w:val="normal1"/>
        <w:numPr>
          <w:ilvl w:val="0"/>
          <w:numId w:val="1"/>
        </w:numPr>
        <w:pBdr/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This is the implicit accessibility for members of an </w:t>
      </w:r>
      <w:r>
        <w:rPr>
          <w:rFonts w:eastAsia="Poppins" w:cs="Poppins" w:ascii="Poppins" w:hAnsi="Poppins"/>
          <w:color w:val="575B5F"/>
          <w:shd w:fill="E9EEF6" w:val="clear"/>
        </w:rPr>
        <w:t>enum</w:t>
      </w:r>
      <w:r>
        <w:rPr>
          <w:rFonts w:eastAsia="Poppins" w:cs="Poppins" w:ascii="Poppins" w:hAnsi="Poppins"/>
          <w:color w:val="1B1C1D"/>
        </w:rPr>
        <w:t xml:space="preserve"> or an </w:t>
      </w:r>
      <w:r>
        <w:rPr>
          <w:rFonts w:eastAsia="Poppins" w:cs="Poppins" w:ascii="Poppins" w:hAnsi="Poppins"/>
          <w:color w:val="575B5F"/>
          <w:shd w:fill="E9EEF6" w:val="clear"/>
        </w:rPr>
        <w:t>interface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575B5F"/>
          <w:sz w:val="26"/>
          <w:szCs w:val="26"/>
          <w:shd w:fill="E9EEF6" w:val="clear"/>
        </w:rPr>
      </w:pPr>
      <w:bookmarkStart w:id="2" w:name="_cntabpls35vk"/>
      <w:bookmarkEnd w:id="2"/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internal</w:t>
      </w:r>
    </w:p>
    <w:p>
      <w:pPr>
        <w:pStyle w:val="normal1"/>
        <w:numPr>
          <w:ilvl w:val="0"/>
          <w:numId w:val="6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Accessible </w:t>
      </w:r>
      <w:r>
        <w:rPr>
          <w:rFonts w:eastAsia="Poppins" w:cs="Poppins" w:ascii="Poppins" w:hAnsi="Poppins"/>
          <w:b/>
          <w:color w:val="1B1C1D"/>
        </w:rPr>
        <w:t>only within the containing assembly</w:t>
      </w:r>
      <w:r>
        <w:rPr>
          <w:rFonts w:eastAsia="Poppins" w:cs="Poppins" w:ascii="Poppins" w:hAnsi="Poppins"/>
          <w:color w:val="1B1C1D"/>
        </w:rPr>
        <w:t xml:space="preserve"> or from </w:t>
      </w:r>
      <w:r>
        <w:rPr>
          <w:rFonts w:eastAsia="Poppins" w:cs="Poppins" w:ascii="Poppins" w:hAnsi="Poppins"/>
          <w:b/>
          <w:color w:val="1B1C1D"/>
        </w:rPr>
        <w:t>friend assemblies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0"/>
          <w:numId w:val="6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This is the default accessibility for non-nested types (classes, structs, enums, interfaces) if no access modifier is explicitly specified.</w:t>
      </w:r>
    </w:p>
    <w:p>
      <w:pPr>
        <w:pStyle w:val="normal1"/>
        <w:numPr>
          <w:ilvl w:val="0"/>
          <w:numId w:val="6"/>
        </w:numPr>
        <w:pBdr/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It's commonly used for components that are part of a library but not intended for direct use by external consumers of that library.</w:t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575B5F"/>
          <w:sz w:val="26"/>
          <w:szCs w:val="26"/>
          <w:shd w:fill="E9EEF6" w:val="clear"/>
        </w:rPr>
      </w:pPr>
      <w:bookmarkStart w:id="3" w:name="_x69bbrdbf0e4"/>
      <w:bookmarkEnd w:id="3"/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private</w:t>
      </w:r>
    </w:p>
    <w:p>
      <w:pPr>
        <w:pStyle w:val="normal1"/>
        <w:numPr>
          <w:ilvl w:val="0"/>
          <w:numId w:val="4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Accessible </w:t>
      </w:r>
      <w:r>
        <w:rPr>
          <w:rFonts w:eastAsia="Poppins" w:cs="Poppins" w:ascii="Poppins" w:hAnsi="Poppins"/>
          <w:b/>
          <w:color w:val="1B1C1D"/>
        </w:rPr>
        <w:t>only within the containing type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0"/>
          <w:numId w:val="4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This is the default accessibility for members (fields, methods, properties, etc.) of a </w:t>
      </w:r>
      <w:r>
        <w:rPr>
          <w:rFonts w:eastAsia="Poppins" w:cs="Poppins" w:ascii="Poppins" w:hAnsi="Poppins"/>
          <w:color w:val="575B5F"/>
          <w:shd w:fill="E9EEF6" w:val="clear"/>
        </w:rPr>
        <w:t>class</w:t>
      </w:r>
      <w:r>
        <w:rPr>
          <w:rFonts w:eastAsia="Poppins" w:cs="Poppins" w:ascii="Poppins" w:hAnsi="Poppins"/>
          <w:color w:val="1B1C1D"/>
        </w:rPr>
        <w:t xml:space="preserve"> or </w:t>
      </w:r>
      <w:r>
        <w:rPr>
          <w:rFonts w:eastAsia="Poppins" w:cs="Poppins" w:ascii="Poppins" w:hAnsi="Poppins"/>
          <w:color w:val="575B5F"/>
          <w:shd w:fill="E9EEF6" w:val="clear"/>
        </w:rPr>
        <w:t>struct</w:t>
      </w:r>
      <w:r>
        <w:rPr>
          <w:rFonts w:eastAsia="Poppins" w:cs="Poppins" w:ascii="Poppins" w:hAnsi="Poppins"/>
          <w:color w:val="1B1C1D"/>
        </w:rPr>
        <w:t xml:space="preserve"> if no access modifier is explicitly specified.</w:t>
      </w:r>
    </w:p>
    <w:p>
      <w:pPr>
        <w:pStyle w:val="normal1"/>
        <w:numPr>
          <w:ilvl w:val="0"/>
          <w:numId w:val="4"/>
        </w:numPr>
        <w:pBdr/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private</w:t>
      </w:r>
      <w:r>
        <w:rPr>
          <w:rFonts w:eastAsia="Poppins" w:cs="Poppins" w:ascii="Poppins" w:hAnsi="Poppins"/>
          <w:color w:val="1B1C1D"/>
        </w:rPr>
        <w:t xml:space="preserve"> members are the internal implementation details of a class and cannot be accessed from outside that class, even by derived classes.</w:t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575B5F"/>
          <w:sz w:val="26"/>
          <w:szCs w:val="26"/>
          <w:shd w:fill="E9EEF6" w:val="clear"/>
        </w:rPr>
      </w:pPr>
      <w:bookmarkStart w:id="4" w:name="_ny9z8li7xs5b"/>
      <w:bookmarkEnd w:id="4"/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protected</w:t>
      </w:r>
    </w:p>
    <w:p>
      <w:pPr>
        <w:pStyle w:val="normal1"/>
        <w:numPr>
          <w:ilvl w:val="0"/>
          <w:numId w:val="5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Accessible </w:t>
      </w:r>
      <w:r>
        <w:rPr>
          <w:rFonts w:eastAsia="Poppins" w:cs="Poppins" w:ascii="Poppins" w:hAnsi="Poppins"/>
          <w:b/>
          <w:color w:val="1B1C1D"/>
        </w:rPr>
        <w:t>only within the containing type or its subclasses (derived types)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0"/>
          <w:numId w:val="5"/>
        </w:numPr>
        <w:pBdr/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575B5F"/>
          <w:shd w:fill="E9EEF6" w:val="clear"/>
        </w:rPr>
        <w:t>protected</w:t>
      </w:r>
      <w:r>
        <w:rPr>
          <w:rFonts w:eastAsia="Poppins" w:cs="Poppins" w:ascii="Poppins" w:hAnsi="Poppins"/>
          <w:color w:val="1B1C1D"/>
        </w:rPr>
        <w:t xml:space="preserve"> members allow derived classes to access or extend behavior while keeping it hidden from unrelated types.</w:t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575B5F"/>
          <w:sz w:val="26"/>
          <w:szCs w:val="26"/>
          <w:shd w:fill="E9EEF6" w:val="clear"/>
        </w:rPr>
      </w:pPr>
      <w:bookmarkStart w:id="5" w:name="_w1ppi3dccclj"/>
      <w:bookmarkEnd w:id="5"/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protected internal</w:t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This is a </w:t>
      </w:r>
      <w:r>
        <w:rPr>
          <w:rFonts w:eastAsia="Poppins" w:cs="Poppins" w:ascii="Poppins" w:hAnsi="Poppins"/>
          <w:b/>
          <w:color w:val="1B1C1D"/>
        </w:rPr>
        <w:t>union</w:t>
      </w:r>
      <w:r>
        <w:rPr>
          <w:rFonts w:eastAsia="Poppins" w:cs="Poppins" w:ascii="Poppins" w:hAnsi="Poppins"/>
          <w:color w:val="1B1C1D"/>
        </w:rPr>
        <w:t xml:space="preserve"> of </w:t>
      </w:r>
      <w:r>
        <w:rPr>
          <w:rFonts w:eastAsia="Poppins" w:cs="Poppins" w:ascii="Poppins" w:hAnsi="Poppins"/>
          <w:color w:val="575B5F"/>
          <w:shd w:fill="E9EEF6" w:val="clear"/>
        </w:rPr>
        <w:t>protected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internal</w:t>
      </w:r>
      <w:r>
        <w:rPr>
          <w:rFonts w:eastAsia="Poppins" w:cs="Poppins" w:ascii="Poppins" w:hAnsi="Poppins"/>
          <w:color w:val="1B1C1D"/>
        </w:rPr>
        <w:t xml:space="preserve"> accessibility.</w:t>
      </w:r>
    </w:p>
    <w:p>
      <w:pPr>
        <w:pStyle w:val="normal1"/>
        <w:numPr>
          <w:ilvl w:val="0"/>
          <w:numId w:val="3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 member that is </w:t>
      </w:r>
      <w:r>
        <w:rPr>
          <w:rFonts w:eastAsia="Poppins" w:cs="Poppins" w:ascii="Poppins" w:hAnsi="Poppins"/>
          <w:color w:val="575B5F"/>
          <w:shd w:fill="E9EEF6" w:val="clear"/>
        </w:rPr>
        <w:t>protected internal</w:t>
      </w:r>
      <w:r>
        <w:rPr>
          <w:rFonts w:eastAsia="Poppins" w:cs="Poppins" w:ascii="Poppins" w:hAnsi="Poppins"/>
          <w:color w:val="1B1C1D"/>
        </w:rPr>
        <w:t xml:space="preserve"> is accessible:</w:t>
      </w:r>
    </w:p>
    <w:p>
      <w:pPr>
        <w:pStyle w:val="normal1"/>
        <w:numPr>
          <w:ilvl w:val="1"/>
          <w:numId w:val="3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Within the containing type.</w:t>
      </w:r>
    </w:p>
    <w:p>
      <w:pPr>
        <w:pStyle w:val="normal1"/>
        <w:numPr>
          <w:ilvl w:val="1"/>
          <w:numId w:val="3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From subclasses, regardless of their assembly.</w:t>
      </w:r>
    </w:p>
    <w:p>
      <w:pPr>
        <w:pStyle w:val="normal1"/>
        <w:numPr>
          <w:ilvl w:val="1"/>
          <w:numId w:val="3"/>
        </w:numPr>
        <w:pBdr/>
        <w:spacing w:lineRule="auto" w:line="240" w:before="0" w:after="60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From any code within the same assembly.</w:t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575B5F"/>
          <w:sz w:val="26"/>
          <w:szCs w:val="26"/>
          <w:shd w:fill="E9EEF6" w:val="clear"/>
        </w:rPr>
      </w:pPr>
      <w:bookmarkStart w:id="6" w:name="_mmx528p6leja"/>
      <w:bookmarkEnd w:id="6"/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private protected</w:t>
      </w:r>
    </w:p>
    <w:p>
      <w:pPr>
        <w:pStyle w:val="normal1"/>
        <w:numPr>
          <w:ilvl w:val="0"/>
          <w:numId w:val="8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This is an </w:t>
      </w:r>
      <w:r>
        <w:rPr>
          <w:rFonts w:eastAsia="Poppins" w:cs="Poppins" w:ascii="Poppins" w:hAnsi="Poppins"/>
          <w:b/>
          <w:color w:val="1B1C1D"/>
        </w:rPr>
        <w:t>intersection</w:t>
      </w:r>
      <w:r>
        <w:rPr>
          <w:rFonts w:eastAsia="Poppins" w:cs="Poppins" w:ascii="Poppins" w:hAnsi="Poppins"/>
          <w:color w:val="1B1C1D"/>
        </w:rPr>
        <w:t xml:space="preserve"> of </w:t>
      </w:r>
      <w:r>
        <w:rPr>
          <w:rFonts w:eastAsia="Poppins" w:cs="Poppins" w:ascii="Poppins" w:hAnsi="Poppins"/>
          <w:color w:val="575B5F"/>
          <w:shd w:fill="E9EEF6" w:val="clear"/>
        </w:rPr>
        <w:t>protected</w:t>
      </w:r>
      <w:r>
        <w:rPr>
          <w:rFonts w:eastAsia="Poppins" w:cs="Poppins" w:ascii="Poppins" w:hAnsi="Poppins"/>
          <w:color w:val="1B1C1D"/>
        </w:rPr>
        <w:t xml:space="preserve"> and </w:t>
      </w:r>
      <w:r>
        <w:rPr>
          <w:rFonts w:eastAsia="Poppins" w:cs="Poppins" w:ascii="Poppins" w:hAnsi="Poppins"/>
          <w:color w:val="575B5F"/>
          <w:shd w:fill="E9EEF6" w:val="clear"/>
        </w:rPr>
        <w:t>internal</w:t>
      </w:r>
      <w:r>
        <w:rPr>
          <w:rFonts w:eastAsia="Poppins" w:cs="Poppins" w:ascii="Poppins" w:hAnsi="Poppins"/>
          <w:color w:val="1B1C1D"/>
        </w:rPr>
        <w:t xml:space="preserve"> accessibility.</w:t>
      </w:r>
    </w:p>
    <w:p>
      <w:pPr>
        <w:pStyle w:val="normal1"/>
        <w:numPr>
          <w:ilvl w:val="0"/>
          <w:numId w:val="8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A member that is </w:t>
      </w:r>
      <w:r>
        <w:rPr>
          <w:rFonts w:eastAsia="Poppins" w:cs="Poppins" w:ascii="Poppins" w:hAnsi="Poppins"/>
          <w:color w:val="575B5F"/>
          <w:shd w:fill="E9EEF6" w:val="clear"/>
        </w:rPr>
        <w:t>private protected</w:t>
      </w:r>
      <w:r>
        <w:rPr>
          <w:rFonts w:eastAsia="Poppins" w:cs="Poppins" w:ascii="Poppins" w:hAnsi="Poppins"/>
          <w:color w:val="1B1C1D"/>
        </w:rPr>
        <w:t xml:space="preserve"> is accessible:</w:t>
      </w:r>
    </w:p>
    <w:p>
      <w:pPr>
        <w:pStyle w:val="normal1"/>
        <w:numPr>
          <w:ilvl w:val="1"/>
          <w:numId w:val="8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Only within the containing type.</w:t>
      </w:r>
    </w:p>
    <w:p>
      <w:pPr>
        <w:pStyle w:val="normal1"/>
        <w:numPr>
          <w:ilvl w:val="1"/>
          <w:numId w:val="8"/>
        </w:numPr>
        <w:pBdr/>
        <w:spacing w:lineRule="auto" w:line="240" w:before="0" w:afterAutospacing="0" w:after="0"/>
        <w:ind w:hanging="360" w:left="144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From subclasses </w:t>
      </w:r>
      <w:r>
        <w:rPr>
          <w:rFonts w:eastAsia="Poppins" w:cs="Poppins" w:ascii="Poppins" w:hAnsi="Poppins"/>
          <w:i/>
          <w:color w:val="1B1C1D"/>
        </w:rPr>
        <w:t>that reside within the same assembly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0"/>
          <w:numId w:val="8"/>
        </w:numPr>
        <w:pBdr/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This makes it </w:t>
      </w:r>
      <w:r>
        <w:rPr>
          <w:rFonts w:eastAsia="Poppins" w:cs="Poppins" w:ascii="Poppins" w:hAnsi="Poppins"/>
          <w:i/>
          <w:color w:val="1B1C1D"/>
        </w:rPr>
        <w:t>less accessible</w:t>
      </w:r>
      <w:r>
        <w:rPr>
          <w:rFonts w:eastAsia="Poppins" w:cs="Poppins" w:ascii="Poppins" w:hAnsi="Poppins"/>
          <w:color w:val="1B1C1D"/>
        </w:rPr>
        <w:t xml:space="preserve"> than </w:t>
      </w:r>
      <w:r>
        <w:rPr>
          <w:rFonts w:eastAsia="Poppins" w:cs="Poppins" w:ascii="Poppins" w:hAnsi="Poppins"/>
          <w:color w:val="575B5F"/>
          <w:shd w:fill="E9EEF6" w:val="clear"/>
        </w:rPr>
        <w:t>protected</w:t>
      </w:r>
      <w:r>
        <w:rPr>
          <w:rFonts w:eastAsia="Poppins" w:cs="Poppins" w:ascii="Poppins" w:hAnsi="Poppins"/>
          <w:color w:val="1B1C1D"/>
        </w:rPr>
        <w:t xml:space="preserve"> alone (which allows subclasses in any assembly) or </w:t>
      </w:r>
      <w:r>
        <w:rPr>
          <w:rFonts w:eastAsia="Poppins" w:cs="Poppins" w:ascii="Poppins" w:hAnsi="Poppins"/>
          <w:color w:val="575B5F"/>
          <w:shd w:fill="E9EEF6" w:val="clear"/>
        </w:rPr>
        <w:t>internal</w:t>
      </w:r>
      <w:r>
        <w:rPr>
          <w:rFonts w:eastAsia="Poppins" w:cs="Poppins" w:ascii="Poppins" w:hAnsi="Poppins"/>
          <w:color w:val="1B1C1D"/>
        </w:rPr>
        <w:t xml:space="preserve"> alone (which allows any type in the same assembly). It's used for highly constrained internal access for derived types.</w:t>
      </w:r>
    </w:p>
    <w:p>
      <w:pPr>
        <w:pStyle w:val="Heading3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26"/>
          <w:szCs w:val="26"/>
        </w:rPr>
      </w:pPr>
      <w:bookmarkStart w:id="7" w:name="_dokro9rzvr7q"/>
      <w:bookmarkEnd w:id="7"/>
      <w:r>
        <w:rPr>
          <w:rFonts w:eastAsia="Poppins" w:cs="Poppins" w:ascii="Poppins" w:hAnsi="Poppins"/>
          <w:b/>
          <w:color w:val="575B5F"/>
          <w:sz w:val="26"/>
          <w:szCs w:val="26"/>
          <w:shd w:fill="E9EEF6" w:val="clear"/>
        </w:rPr>
        <w:t>file</w:t>
      </w:r>
      <w:r>
        <w:rPr>
          <w:rFonts w:eastAsia="Poppins" w:cs="Poppins" w:ascii="Poppins" w:hAnsi="Poppins"/>
          <w:b/>
          <w:color w:val="1B1C1D"/>
          <w:sz w:val="26"/>
          <w:szCs w:val="26"/>
        </w:rPr>
        <w:t xml:space="preserve"> (from C# 11)</w:t>
      </w:r>
    </w:p>
    <w:p>
      <w:pPr>
        <w:pStyle w:val="normal1"/>
        <w:numPr>
          <w:ilvl w:val="0"/>
          <w:numId w:val="7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Accessible </w:t>
      </w:r>
      <w:r>
        <w:rPr>
          <w:rFonts w:eastAsia="Poppins" w:cs="Poppins" w:ascii="Poppins" w:hAnsi="Poppins"/>
          <w:b/>
          <w:color w:val="1B1C1D"/>
        </w:rPr>
        <w:t>only from within the same file</w:t>
      </w:r>
      <w:r>
        <w:rPr>
          <w:rFonts w:eastAsia="Poppins" w:cs="Poppins" w:ascii="Poppins" w:hAnsi="Poppins"/>
          <w:color w:val="1B1C1D"/>
        </w:rPr>
        <w:t>.</w:t>
      </w:r>
    </w:p>
    <w:p>
      <w:pPr>
        <w:pStyle w:val="normal1"/>
        <w:numPr>
          <w:ilvl w:val="0"/>
          <w:numId w:val="7"/>
        </w:numPr>
        <w:pBdr/>
        <w:spacing w:lineRule="auto" w:line="240" w:before="0" w:afterAutospacing="0" w:after="0"/>
        <w:ind w:hanging="360" w:left="720"/>
        <w:rPr/>
      </w:pPr>
      <w:r>
        <w:rPr>
          <w:rFonts w:eastAsia="Poppins" w:cs="Poppins" w:ascii="Poppins" w:hAnsi="Poppins"/>
          <w:color w:val="1B1C1D"/>
        </w:rPr>
        <w:t xml:space="preserve">This modifier can </w:t>
      </w:r>
      <w:r>
        <w:rPr>
          <w:rFonts w:eastAsia="Poppins" w:cs="Poppins" w:ascii="Poppins" w:hAnsi="Poppins"/>
          <w:i/>
          <w:color w:val="1B1C1D"/>
        </w:rPr>
        <w:t>only</w:t>
      </w:r>
      <w:r>
        <w:rPr>
          <w:rFonts w:eastAsia="Poppins" w:cs="Poppins" w:ascii="Poppins" w:hAnsi="Poppins"/>
          <w:color w:val="1B1C1D"/>
        </w:rPr>
        <w:t xml:space="preserve"> be applied to </w:t>
      </w:r>
      <w:r>
        <w:rPr>
          <w:rFonts w:eastAsia="Poppins" w:cs="Poppins" w:ascii="Poppins" w:hAnsi="Poppins"/>
          <w:b/>
          <w:color w:val="1B1C1D"/>
        </w:rPr>
        <w:t>type declarations</w:t>
      </w:r>
      <w:r>
        <w:rPr>
          <w:rFonts w:eastAsia="Poppins" w:cs="Poppins" w:ascii="Poppins" w:hAnsi="Poppins"/>
          <w:color w:val="1B1C1D"/>
        </w:rPr>
        <w:t xml:space="preserve"> (classes, structs, interfaces, enums, delegates).</w:t>
      </w:r>
    </w:p>
    <w:p>
      <w:pPr>
        <w:pStyle w:val="normal1"/>
        <w:numPr>
          <w:ilvl w:val="0"/>
          <w:numId w:val="7"/>
        </w:numPr>
        <w:pBdr/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It's primarily intended for use by source generators, allowing them to create helper types that are truly local to a single generated file, preventing naming conflicts or accidental exposure.</w:t>
      </w:r>
    </w:p>
    <w:p>
      <w:pPr>
        <w:pStyle w:val="normal1"/>
        <w:numPr>
          <w:ilvl w:val="0"/>
          <w:numId w:val="0"/>
        </w:numPr>
        <w:pBdr/>
        <w:spacing w:lineRule="auto" w:line="240" w:before="0" w:after="360"/>
        <w:ind w:hanging="0" w:left="720"/>
        <w:rPr>
          <w:rFonts w:ascii="Poppins" w:hAnsi="Poppins" w:eastAsia="Poppins" w:cs="Poppin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458470</wp:posOffset>
            </wp:positionH>
            <wp:positionV relativeFrom="paragraph">
              <wp:posOffset>152400</wp:posOffset>
            </wp:positionV>
            <wp:extent cx="4988560" cy="2710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Poppins" w:cs="Poppins" w:ascii="Poppins" w:hAnsi="Poppins"/>
          <w:color w:val="1B1C1D"/>
        </w:rPr>
        <w:br/>
        <w:br/>
        <w:br/>
        <w:br/>
        <w:br/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8" w:name="_2lu7r158wbtm"/>
      <w:bookmarkEnd w:id="8"/>
      <w:r>
        <w:rPr>
          <w:rFonts w:eastAsia="Poppins" w:cs="Poppins" w:ascii="Poppins" w:hAnsi="Poppins"/>
          <w:b/>
          <w:color w:val="1B1C1D"/>
          <w:sz w:val="34"/>
          <w:szCs w:val="34"/>
        </w:rPr>
        <w:t>Examples of Access Modifiers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Let's illustrate these with some code examples: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t>Type Accessibility: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Class1 is internal (default accessibility for non-nested types)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It cannot be accessed by code outside this assembly.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Class1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}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Class2 is public and can be accessed by code from any assembly.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Class2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}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br/>
        <w:t>Member Accessibility: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ClassA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x is private (default accessibility for class/struct members)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Only code within ClassA can access x.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ClassB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internal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x;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x is internal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     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Any code within the same assembly as ClassB can access x.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b/>
          <w:color w:val="1B1C1D"/>
        </w:rPr>
        <w:br/>
        <w:t xml:space="preserve">Inheritance and </w:t>
      </w:r>
      <w:r>
        <w:rPr>
          <w:rFonts w:eastAsia="Poppins" w:cs="Poppins" w:ascii="Poppins" w:hAnsi="Poppins"/>
          <w:b/>
          <w:color w:val="575B5F"/>
          <w:shd w:fill="E9EEF6" w:val="clear"/>
        </w:rPr>
        <w:t>protected</w:t>
      </w:r>
      <w:r>
        <w:rPr>
          <w:rFonts w:eastAsia="Poppins" w:cs="Poppins" w:ascii="Poppins" w:hAnsi="Poppins"/>
          <w:b/>
          <w:color w:val="1B1C1D"/>
        </w:rPr>
        <w:t>: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BaseClass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Foo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() { }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Foo is private (default)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   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Only code within BaseClass can call Foo.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protected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Bar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() { }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Bar is protected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                 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Code within BaseClass AND any subclasses can call Bar.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  <w:br/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Subclass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: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BaseClass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Test1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</w:t>
              <w:br/>
              <w:t xml:space="preserve">   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Foo(); // Error: Cannot access Foo because it is private in BaseClass.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}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Test2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</w:t>
              <w:br/>
              <w:t xml:space="preserve">    {</w:t>
              <w:br/>
              <w:t xml:space="preserve">        Bar();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OK: Can access Bar because it is protected and Subclass is a subclass.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 xml:space="preserve">    }</w:t>
              <w:br/>
              <w:t>}</w:t>
            </w:r>
          </w:p>
        </w:tc>
      </w:tr>
    </w:tbl>
    <w:p>
      <w:pPr>
        <w:pStyle w:val="normal1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9" w:name="_on2v0cs4q32h"/>
      <w:bookmarkEnd w:id="9"/>
      <w:r>
        <w:rPr>
          <w:rFonts w:eastAsia="Poppins" w:cs="Poppins" w:ascii="Poppins" w:hAnsi="Poppins"/>
          <w:b/>
          <w:color w:val="1B1C1D"/>
          <w:sz w:val="34"/>
          <w:szCs w:val="34"/>
        </w:rPr>
        <w:t>Friend Assemblies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You can allow </w:t>
      </w:r>
      <w:r>
        <w:rPr>
          <w:rFonts w:eastAsia="Poppins" w:cs="Poppins" w:ascii="Poppins" w:hAnsi="Poppins"/>
          <w:color w:val="575B5F"/>
          <w:shd w:fill="E9EEF6" w:val="clear"/>
        </w:rPr>
        <w:t>internal</w:t>
      </w:r>
      <w:r>
        <w:rPr>
          <w:rFonts w:eastAsia="Poppins" w:cs="Poppins" w:ascii="Poppins" w:hAnsi="Poppins"/>
          <w:color w:val="1B1C1D"/>
        </w:rPr>
        <w:t xml:space="preserve"> members to be accessible from other assemblies by using the </w:t>
      </w:r>
      <w:r>
        <w:rPr>
          <w:rFonts w:eastAsia="Poppins" w:cs="Poppins" w:ascii="Poppins" w:hAnsi="Poppins"/>
          <w:color w:val="575B5F"/>
          <w:shd w:fill="E9EEF6" w:val="clear"/>
        </w:rPr>
        <w:t>System.Runtime.CompilerServices.InternalsVisibleTo</w:t>
      </w:r>
      <w:r>
        <w:rPr>
          <w:rFonts w:eastAsia="Poppins" w:cs="Poppins" w:ascii="Poppins" w:hAnsi="Poppins"/>
          <w:color w:val="1B1C1D"/>
        </w:rPr>
        <w:t xml:space="preserve"> assembly attribute. This is often called creating </w:t>
      </w:r>
      <w:r>
        <w:rPr>
          <w:rFonts w:eastAsia="Poppins" w:cs="Poppins" w:ascii="Poppins" w:hAnsi="Poppins"/>
          <w:b/>
          <w:color w:val="1B1C1D"/>
        </w:rPr>
        <w:t>"friend assemblies."</w:t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In AssemblyA's AssemblyInfo.cs or .csproj: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[</w:t>
            </w:r>
            <w:r>
              <w:rPr>
                <w:rFonts w:eastAsia="Consolas" w:cs="Consolas" w:ascii="Consolas" w:hAnsi="Consolas"/>
                <w:color w:val="FC9B9B"/>
                <w:sz w:val="21"/>
                <w:szCs w:val="21"/>
                <w:shd w:fill="333333" w:val="clear"/>
              </w:rPr>
              <w:t>assembly: System.Runtime.CompilerServices.InternalsVisibleTo("FriendAssemblyB")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]</w:t>
              <w:br/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Now, code in FriendAssemblyB can access internal members of AssemblyA.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>If the friend assembly has a strong name (a cryptographic identity), you must specify its full public key in the attribute.</w:t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10" w:name="_gmvx86xgptsn"/>
      <w:bookmarkEnd w:id="10"/>
      <w:r>
        <w:rPr>
          <w:rFonts w:eastAsia="Poppins" w:cs="Poppins" w:ascii="Poppins" w:hAnsi="Poppins"/>
          <w:b/>
          <w:color w:val="1B1C1D"/>
          <w:sz w:val="34"/>
          <w:szCs w:val="34"/>
        </w:rPr>
        <w:t>Accessibility Capping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 xml:space="preserve">A type's accessibility acts as an </w:t>
      </w:r>
      <w:r>
        <w:rPr>
          <w:rFonts w:eastAsia="Poppins" w:cs="Poppins" w:ascii="Poppins" w:hAnsi="Poppins"/>
          <w:b/>
          <w:color w:val="1B1C1D"/>
        </w:rPr>
        <w:t>upper cap</w:t>
      </w:r>
      <w:r>
        <w:rPr>
          <w:rFonts w:eastAsia="Poppins" w:cs="Poppins" w:ascii="Poppins" w:hAnsi="Poppins"/>
          <w:color w:val="1B1C1D"/>
        </w:rPr>
        <w:t xml:space="preserve"> for the accessibility of its declared members. This means a member cannot be </w:t>
      </w:r>
      <w:r>
        <w:rPr>
          <w:rFonts w:eastAsia="Poppins" w:cs="Poppins" w:ascii="Poppins" w:hAnsi="Poppins"/>
          <w:i/>
          <w:color w:val="1B1C1D"/>
        </w:rPr>
        <w:t>more</w:t>
      </w:r>
      <w:r>
        <w:rPr>
          <w:rFonts w:eastAsia="Poppins" w:cs="Poppins" w:ascii="Poppins" w:hAnsi="Poppins"/>
          <w:color w:val="1B1C1D"/>
        </w:rPr>
        <w:t xml:space="preserve"> accessible than its containing type.</w:t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575B5F"/>
        </w:rPr>
      </w:pPr>
      <w:r>
        <w:rPr>
          <w:rFonts w:eastAsia="Poppins" w:cs="Poppins" w:ascii="Poppins" w:hAnsi="Poppins"/>
          <w:color w:val="1B1C1D"/>
        </w:rPr>
        <w:t xml:space="preserve">The most common scenario is an </w:t>
      </w:r>
      <w:r>
        <w:rPr>
          <w:rFonts w:eastAsia="Poppins" w:cs="Poppins" w:ascii="Poppins" w:hAnsi="Poppins"/>
          <w:color w:val="575B5F"/>
          <w:shd w:fill="E9EEF6" w:val="clear"/>
        </w:rPr>
        <w:t>internal</w:t>
      </w:r>
      <w:r>
        <w:rPr>
          <w:rFonts w:eastAsia="Poppins" w:cs="Poppins" w:ascii="Poppins" w:hAnsi="Poppins"/>
          <w:color w:val="1B1C1D"/>
        </w:rPr>
        <w:t xml:space="preserve"> type with </w:t>
      </w:r>
      <w:r>
        <w:rPr>
          <w:rFonts w:eastAsia="Poppins" w:cs="Poppins" w:ascii="Poppins" w:hAnsi="Poppins"/>
          <w:color w:val="575B5F"/>
          <w:shd w:fill="E9EEF6" w:val="clear"/>
        </w:rPr>
        <w:t>public</w:t>
      </w:r>
      <w:r>
        <w:rPr>
          <w:rFonts w:eastAsia="Poppins" w:cs="Poppins" w:ascii="Poppins" w:hAnsi="Poppins"/>
          <w:color w:val="1B1C1D"/>
        </w:rPr>
        <w:t xml:space="preserve"> members:</w:t>
        <w:br/>
        <w:br/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Class C is internal by default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Foo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() { }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Foo is declared public, but...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  <w:t>}</w:t>
            </w:r>
          </w:p>
        </w:tc>
      </w:tr>
    </w:tbl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br/>
        <w:t xml:space="preserve">Because </w:t>
      </w:r>
      <w:r>
        <w:rPr>
          <w:rFonts w:eastAsia="Poppins" w:cs="Poppins" w:ascii="Poppins" w:hAnsi="Poppins"/>
          <w:color w:val="575B5F"/>
          <w:shd w:fill="E9EEF6" w:val="clear"/>
        </w:rPr>
        <w:t>C</w:t>
      </w:r>
      <w:r>
        <w:rPr>
          <w:rFonts w:eastAsia="Poppins" w:cs="Poppins" w:ascii="Poppins" w:hAnsi="Poppins"/>
          <w:color w:val="1B1C1D"/>
        </w:rPr>
        <w:t xml:space="preserve"> is </w:t>
      </w:r>
      <w:r>
        <w:rPr>
          <w:rFonts w:eastAsia="Poppins" w:cs="Poppins" w:ascii="Poppins" w:hAnsi="Poppins"/>
          <w:color w:val="575B5F"/>
          <w:shd w:fill="E9EEF6" w:val="clear"/>
        </w:rPr>
        <w:t>internal</w:t>
      </w:r>
      <w:r>
        <w:rPr>
          <w:rFonts w:eastAsia="Poppins" w:cs="Poppins" w:ascii="Poppins" w:hAnsi="Poppins"/>
          <w:color w:val="1B1C1D"/>
        </w:rPr>
        <w:t xml:space="preserve">, its </w:t>
      </w:r>
      <w:r>
        <w:rPr>
          <w:rFonts w:eastAsia="Poppins" w:cs="Poppins" w:ascii="Poppins" w:hAnsi="Poppins"/>
          <w:color w:val="575B5F"/>
          <w:shd w:fill="E9EEF6" w:val="clear"/>
        </w:rPr>
        <w:t>public</w:t>
      </w:r>
      <w:r>
        <w:rPr>
          <w:rFonts w:eastAsia="Poppins" w:cs="Poppins" w:ascii="Poppins" w:hAnsi="Poppins"/>
          <w:color w:val="1B1C1D"/>
        </w:rPr>
        <w:t xml:space="preserve"> member </w:t>
      </w:r>
      <w:r>
        <w:rPr>
          <w:rFonts w:eastAsia="Poppins" w:cs="Poppins" w:ascii="Poppins" w:hAnsi="Poppins"/>
          <w:color w:val="575B5F"/>
          <w:shd w:fill="E9EEF6" w:val="clear"/>
        </w:rPr>
        <w:t>Foo</w:t>
      </w:r>
      <w:r>
        <w:rPr>
          <w:rFonts w:eastAsia="Poppins" w:cs="Poppins" w:ascii="Poppins" w:hAnsi="Poppins"/>
          <w:color w:val="1B1C1D"/>
        </w:rPr>
        <w:t xml:space="preserve"> is effectively also </w:t>
      </w:r>
      <w:r>
        <w:rPr>
          <w:rFonts w:eastAsia="Poppins" w:cs="Poppins" w:ascii="Poppins" w:hAnsi="Poppins"/>
          <w:color w:val="575B5F"/>
          <w:shd w:fill="E9EEF6" w:val="clear"/>
        </w:rPr>
        <w:t>internal</w:t>
      </w:r>
      <w:r>
        <w:rPr>
          <w:rFonts w:eastAsia="Poppins" w:cs="Poppins" w:ascii="Poppins" w:hAnsi="Poppins"/>
          <w:color w:val="1B1C1D"/>
        </w:rPr>
        <w:t xml:space="preserve">. You cannot access </w:t>
      </w:r>
      <w:r>
        <w:rPr>
          <w:rFonts w:eastAsia="Poppins" w:cs="Poppins" w:ascii="Poppins" w:hAnsi="Poppins"/>
          <w:color w:val="575B5F"/>
          <w:shd w:fill="E9EEF6" w:val="clear"/>
        </w:rPr>
        <w:t>Foo</w:t>
      </w:r>
      <w:r>
        <w:rPr>
          <w:rFonts w:eastAsia="Poppins" w:cs="Poppins" w:ascii="Poppins" w:hAnsi="Poppins"/>
          <w:color w:val="1B1C1D"/>
        </w:rPr>
        <w:t xml:space="preserve"> from outside the assembly where </w:t>
      </w:r>
      <w:r>
        <w:rPr>
          <w:rFonts w:eastAsia="Poppins" w:cs="Poppins" w:ascii="Poppins" w:hAnsi="Poppins"/>
          <w:color w:val="575B5F"/>
          <w:shd w:fill="E9EEF6" w:val="clear"/>
        </w:rPr>
        <w:t>C</w:t>
      </w:r>
      <w:r>
        <w:rPr>
          <w:rFonts w:eastAsia="Poppins" w:cs="Poppins" w:ascii="Poppins" w:hAnsi="Poppins"/>
          <w:color w:val="1B1C1D"/>
        </w:rPr>
        <w:t xml:space="preserve"> is defined, even if </w:t>
      </w:r>
      <w:r>
        <w:rPr>
          <w:rFonts w:eastAsia="Poppins" w:cs="Poppins" w:ascii="Poppins" w:hAnsi="Poppins"/>
          <w:color w:val="575B5F"/>
          <w:shd w:fill="E9EEF6" w:val="clear"/>
        </w:rPr>
        <w:t>Foo</w:t>
      </w:r>
      <w:r>
        <w:rPr>
          <w:rFonts w:eastAsia="Poppins" w:cs="Poppins" w:ascii="Poppins" w:hAnsi="Poppins"/>
          <w:color w:val="1B1C1D"/>
        </w:rPr>
        <w:t xml:space="preserve"> itself is declared </w:t>
      </w:r>
      <w:r>
        <w:rPr>
          <w:rFonts w:eastAsia="Poppins" w:cs="Poppins" w:ascii="Poppins" w:hAnsi="Poppins"/>
          <w:color w:val="575B5F"/>
          <w:shd w:fill="E9EEF6" w:val="clear"/>
        </w:rPr>
        <w:t>public</w:t>
      </w:r>
      <w:r>
        <w:rPr>
          <w:rFonts w:eastAsia="Poppins" w:cs="Poppins" w:ascii="Poppins" w:hAnsi="Poppins"/>
          <w:color w:val="1B1C1D"/>
        </w:rPr>
        <w:t xml:space="preserve">. A common reason for marking </w:t>
      </w:r>
      <w:r>
        <w:rPr>
          <w:rFonts w:eastAsia="Poppins" w:cs="Poppins" w:ascii="Poppins" w:hAnsi="Poppins"/>
          <w:color w:val="575B5F"/>
          <w:shd w:fill="E9EEF6" w:val="clear"/>
        </w:rPr>
        <w:t>Foo</w:t>
      </w:r>
      <w:r>
        <w:rPr>
          <w:rFonts w:eastAsia="Poppins" w:cs="Poppins" w:ascii="Poppins" w:hAnsi="Poppins"/>
          <w:color w:val="1B1C1D"/>
        </w:rPr>
        <w:t xml:space="preserve"> as </w:t>
      </w:r>
      <w:r>
        <w:rPr>
          <w:rFonts w:eastAsia="Poppins" w:cs="Poppins" w:ascii="Poppins" w:hAnsi="Poppins"/>
          <w:color w:val="575B5F"/>
          <w:shd w:fill="E9EEF6" w:val="clear"/>
        </w:rPr>
        <w:t>public</w:t>
      </w:r>
      <w:r>
        <w:rPr>
          <w:rFonts w:eastAsia="Poppins" w:cs="Poppins" w:ascii="Poppins" w:hAnsi="Poppins"/>
          <w:color w:val="1B1C1D"/>
        </w:rPr>
        <w:t xml:space="preserve"> in such a scenario is to facilitate refactoring; if </w:t>
      </w:r>
      <w:r>
        <w:rPr>
          <w:rFonts w:eastAsia="Poppins" w:cs="Poppins" w:ascii="Poppins" w:hAnsi="Poppins"/>
          <w:color w:val="575B5F"/>
          <w:shd w:fill="E9EEF6" w:val="clear"/>
        </w:rPr>
        <w:t>C</w:t>
      </w:r>
      <w:r>
        <w:rPr>
          <w:rFonts w:eastAsia="Poppins" w:cs="Poppins" w:ascii="Poppins" w:hAnsi="Poppins"/>
          <w:color w:val="1B1C1D"/>
        </w:rPr>
        <w:t xml:space="preserve"> later becomes </w:t>
      </w:r>
      <w:r>
        <w:rPr>
          <w:rFonts w:eastAsia="Poppins" w:cs="Poppins" w:ascii="Poppins" w:hAnsi="Poppins"/>
          <w:color w:val="575B5F"/>
          <w:shd w:fill="E9EEF6" w:val="clear"/>
        </w:rPr>
        <w:t>public</w:t>
      </w:r>
      <w:r>
        <w:rPr>
          <w:rFonts w:eastAsia="Poppins" w:cs="Poppins" w:ascii="Poppins" w:hAnsi="Poppins"/>
          <w:color w:val="1B1C1D"/>
        </w:rPr>
        <w:t xml:space="preserve">, </w:t>
      </w:r>
      <w:r>
        <w:rPr>
          <w:rFonts w:eastAsia="Poppins" w:cs="Poppins" w:ascii="Poppins" w:hAnsi="Poppins"/>
          <w:color w:val="575B5F"/>
          <w:shd w:fill="E9EEF6" w:val="clear"/>
        </w:rPr>
        <w:t>Foo</w:t>
      </w:r>
      <w:r>
        <w:rPr>
          <w:rFonts w:eastAsia="Poppins" w:cs="Poppins" w:ascii="Poppins" w:hAnsi="Poppins"/>
          <w:color w:val="1B1C1D"/>
        </w:rPr>
        <w:t xml:space="preserve"> will automatically become truly </w:t>
      </w:r>
      <w:r>
        <w:rPr>
          <w:rFonts w:eastAsia="Poppins" w:cs="Poppins" w:ascii="Poppins" w:hAnsi="Poppins"/>
          <w:color w:val="575B5F"/>
          <w:shd w:fill="E9EEF6" w:val="clear"/>
        </w:rPr>
        <w:t>public</w:t>
      </w:r>
      <w:r>
        <w:rPr>
          <w:rFonts w:eastAsia="Poppins" w:cs="Poppins" w:ascii="Poppins" w:hAnsi="Poppins"/>
          <w:color w:val="1B1C1D"/>
        </w:rPr>
        <w:t xml:space="preserve"> without requiring a code change.</w:t>
      </w:r>
    </w:p>
    <w:p>
      <w:pPr>
        <w:pStyle w:val="Heading2"/>
        <w:keepNext w:val="false"/>
        <w:keepLines w:val="false"/>
        <w:pBdr/>
        <w:spacing w:lineRule="auto" w:line="240" w:before="0" w:after="120"/>
        <w:rPr>
          <w:rFonts w:ascii="Poppins" w:hAnsi="Poppins" w:eastAsia="Poppins" w:cs="Poppins"/>
          <w:b/>
          <w:color w:val="1B1C1D"/>
          <w:sz w:val="34"/>
          <w:szCs w:val="34"/>
        </w:rPr>
      </w:pPr>
      <w:bookmarkStart w:id="11" w:name="_faw176y0fitr"/>
      <w:bookmarkEnd w:id="11"/>
      <w:r>
        <w:rPr>
          <w:rFonts w:eastAsia="Poppins" w:cs="Poppins" w:ascii="Poppins" w:hAnsi="Poppins"/>
          <w:b/>
          <w:color w:val="1B1C1D"/>
          <w:sz w:val="34"/>
          <w:szCs w:val="34"/>
        </w:rPr>
        <w:t>Restrictions on Access Modifiers</w:t>
      </w:r>
    </w:p>
    <w:p>
      <w:pPr>
        <w:pStyle w:val="normal1"/>
        <w:pBdr/>
        <w:spacing w:lineRule="auto" w:line="240" w:before="0" w:after="1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The C# compiler enforces strict rules to prevent inconsistent use of access modifiers:</w:t>
      </w:r>
    </w:p>
    <w:p>
      <w:pPr>
        <w:pStyle w:val="normal1"/>
        <w:numPr>
          <w:ilvl w:val="0"/>
          <w:numId w:val="2"/>
        </w:numPr>
        <w:pBdr/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Overriding Members:</w:t>
      </w:r>
      <w:r>
        <w:rPr>
          <w:rFonts w:eastAsia="Poppins" w:cs="Poppins" w:ascii="Poppins" w:hAnsi="Poppins"/>
          <w:color w:val="1B1C1D"/>
        </w:rPr>
        <w:t xml:space="preserve"> When overriding a base class function (using </w:t>
      </w:r>
      <w:r>
        <w:rPr>
          <w:rFonts w:eastAsia="Poppins" w:cs="Poppins" w:ascii="Poppins" w:hAnsi="Poppins"/>
          <w:color w:val="575B5F"/>
          <w:shd w:fill="E9EEF6" w:val="clear"/>
        </w:rPr>
        <w:t>override</w:t>
      </w:r>
      <w:r>
        <w:rPr>
          <w:rFonts w:eastAsia="Poppins" w:cs="Poppins" w:ascii="Poppins" w:hAnsi="Poppins"/>
          <w:color w:val="1B1C1D"/>
        </w:rPr>
        <w:t xml:space="preserve">), the accessibility of the overridden function </w:t>
      </w:r>
      <w:r>
        <w:rPr>
          <w:rFonts w:eastAsia="Poppins" w:cs="Poppins" w:ascii="Poppins" w:hAnsi="Poppins"/>
          <w:b/>
          <w:color w:val="1B1C1D"/>
        </w:rPr>
        <w:t>must be identical</w:t>
      </w:r>
      <w:r>
        <w:rPr>
          <w:rFonts w:eastAsia="Poppins" w:cs="Poppins" w:ascii="Poppins" w:hAnsi="Poppins"/>
          <w:color w:val="1B1C1D"/>
        </w:rPr>
        <w:t xml:space="preserve"> to the base class's virtual member. You cannot, for example, override a </w:t>
      </w:r>
      <w:r>
        <w:rPr>
          <w:rFonts w:eastAsia="Poppins" w:cs="Poppins" w:ascii="Poppins" w:hAnsi="Poppins"/>
          <w:color w:val="575B5F"/>
          <w:shd w:fill="E9EEF6" w:val="clear"/>
        </w:rPr>
        <w:t>protected</w:t>
      </w:r>
      <w:r>
        <w:rPr>
          <w:rFonts w:eastAsia="Poppins" w:cs="Poppins" w:ascii="Poppins" w:hAnsi="Poppins"/>
          <w:color w:val="1B1C1D"/>
        </w:rPr>
        <w:t xml:space="preserve"> method with a </w:t>
      </w:r>
      <w:r>
        <w:rPr>
          <w:rFonts w:eastAsia="Poppins" w:cs="Poppins" w:ascii="Poppins" w:hAnsi="Poppins"/>
          <w:color w:val="575B5F"/>
          <w:shd w:fill="E9EEF6" w:val="clear"/>
        </w:rPr>
        <w:t>public</w:t>
      </w:r>
      <w:r>
        <w:rPr>
          <w:rFonts w:eastAsia="Poppins" w:cs="Poppins" w:ascii="Poppins" w:hAnsi="Poppins"/>
          <w:color w:val="1B1C1D"/>
        </w:rPr>
        <w:t xml:space="preserve"> one.</w:t>
      </w:r>
    </w:p>
    <w:tbl>
      <w:tblPr>
        <w:tblStyle w:val="Table6"/>
        <w:tblW w:w="8640" w:type="dxa"/>
        <w:jc w:val="left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40"/>
      </w:tblGrid>
      <w:tr>
        <w:trPr/>
        <w:tc>
          <w:tcPr>
            <w:tcW w:w="864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BaseClass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            {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protected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virtual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Foo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>() {} }</w:t>
              <w:br/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Subclass1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: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BaseClass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protected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override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Foo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() {} }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OK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class Subclass2 : BaseClass { public override void Foo() {} } // Error: Cannot change accessibility</w:t>
            </w:r>
          </w:p>
        </w:tc>
      </w:tr>
    </w:tbl>
    <w:p>
      <w:pPr>
        <w:pStyle w:val="normal1"/>
        <w:pBdr/>
        <w:spacing w:lineRule="auto" w:line="240" w:before="0" w:after="360"/>
        <w:ind w:hanging="0" w:left="72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numPr>
          <w:ilvl w:val="0"/>
          <w:numId w:val="2"/>
        </w:numPr>
        <w:pBdr/>
        <w:spacing w:lineRule="auto" w:line="240" w:before="0" w:afterAutospacing="0" w:after="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 xml:space="preserve">(A specific exception exists: if overriding a </w:t>
      </w:r>
      <w:r>
        <w:rPr>
          <w:rFonts w:eastAsia="Poppins" w:cs="Poppins" w:ascii="Poppins" w:hAnsi="Poppins"/>
          <w:color w:val="575B5F"/>
          <w:shd w:fill="E9EEF6" w:val="clear"/>
        </w:rPr>
        <w:t>protected internal</w:t>
      </w:r>
      <w:r>
        <w:rPr>
          <w:rFonts w:eastAsia="Poppins" w:cs="Poppins" w:ascii="Poppins" w:hAnsi="Poppins"/>
          <w:color w:val="1B1C1D"/>
        </w:rPr>
        <w:t xml:space="preserve"> method from another assembly, the override must simply be </w:t>
      </w:r>
      <w:r>
        <w:rPr>
          <w:rFonts w:eastAsia="Poppins" w:cs="Poppins" w:ascii="Poppins" w:hAnsi="Poppins"/>
          <w:color w:val="575B5F"/>
          <w:shd w:fill="E9EEF6" w:val="clear"/>
        </w:rPr>
        <w:t>protected</w:t>
      </w:r>
      <w:r>
        <w:rPr>
          <w:rFonts w:eastAsia="Poppins" w:cs="Poppins" w:ascii="Poppins" w:hAnsi="Poppins"/>
          <w:color w:val="1B1C1D"/>
        </w:rPr>
        <w:t>.)</w:t>
        <w:br/>
      </w:r>
    </w:p>
    <w:p>
      <w:pPr>
        <w:pStyle w:val="normal1"/>
        <w:numPr>
          <w:ilvl w:val="0"/>
          <w:numId w:val="2"/>
        </w:numPr>
        <w:pBdr/>
        <w:spacing w:lineRule="auto" w:line="240" w:before="0" w:after="600"/>
        <w:ind w:hanging="360" w:left="720"/>
        <w:rPr/>
      </w:pPr>
      <w:r>
        <w:rPr>
          <w:rFonts w:eastAsia="Poppins" w:cs="Poppins" w:ascii="Poppins" w:hAnsi="Poppins"/>
          <w:b/>
          <w:color w:val="1B1C1D"/>
        </w:rPr>
        <w:t>Subclass Accessibility:</w:t>
      </w:r>
      <w:r>
        <w:rPr>
          <w:rFonts w:eastAsia="Poppins" w:cs="Poppins" w:ascii="Poppins" w:hAnsi="Poppins"/>
          <w:color w:val="1B1C1D"/>
        </w:rPr>
        <w:t xml:space="preserve"> A derived class cannot be </w:t>
      </w:r>
      <w:r>
        <w:rPr>
          <w:rFonts w:eastAsia="Poppins" w:cs="Poppins" w:ascii="Poppins" w:hAnsi="Poppins"/>
          <w:i/>
          <w:color w:val="1B1C1D"/>
        </w:rPr>
        <w:t>more</w:t>
      </w:r>
      <w:r>
        <w:rPr>
          <w:rFonts w:eastAsia="Poppins" w:cs="Poppins" w:ascii="Poppins" w:hAnsi="Poppins"/>
          <w:color w:val="1B1C1D"/>
        </w:rPr>
        <w:t xml:space="preserve"> accessible than its base class. It can be equally or less accessible.</w:t>
        <w:br/>
        <w:br/>
      </w:r>
    </w:p>
    <w:tbl>
      <w:tblPr>
        <w:tblStyle w:val="Table7"/>
        <w:tblW w:w="8640" w:type="dxa"/>
        <w:jc w:val="left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640"/>
      </w:tblGrid>
      <w:tr>
        <w:trPr/>
        <w:tc>
          <w:tcPr>
            <w:tcW w:w="864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Poppins" w:hAnsi="Poppins" w:eastAsia="Poppins" w:cs="Poppins"/>
                <w:color w:val="575B5F"/>
                <w:sz w:val="21"/>
                <w:szCs w:val="21"/>
              </w:rPr>
            </w:pP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internal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1"/>
                <w:szCs w:val="21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z w:val="21"/>
                <w:szCs w:val="21"/>
                <w:shd w:fill="333333" w:val="clear"/>
              </w:rPr>
              <w:t>A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t xml:space="preserve"> {} </w:t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Base class is internal</w:t>
            </w:r>
            <w:r>
              <w:rPr>
                <w:rFonts w:eastAsia="Consolas" w:cs="Consolas" w:ascii="Consolas" w:hAnsi="Consolas"/>
                <w:color w:val="FFFFFF"/>
                <w:sz w:val="21"/>
                <w:szCs w:val="21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888888"/>
                <w:sz w:val="21"/>
                <w:szCs w:val="21"/>
                <w:shd w:fill="333333" w:val="clear"/>
              </w:rPr>
              <w:t>// public class B : A {} // Error: Cannot derive public class B from internal class A</w:t>
            </w:r>
          </w:p>
        </w:tc>
      </w:tr>
    </w:tbl>
    <w:p>
      <w:pPr>
        <w:pStyle w:val="normal1"/>
        <w:pBdr/>
        <w:spacing w:lineRule="auto" w:line="240" w:before="0" w:after="360"/>
        <w:ind w:hanging="0" w:left="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</w:r>
    </w:p>
    <w:p>
      <w:pPr>
        <w:pStyle w:val="normal1"/>
        <w:numPr>
          <w:ilvl w:val="0"/>
          <w:numId w:val="2"/>
        </w:numPr>
        <w:pBdr/>
        <w:spacing w:lineRule="auto" w:line="240" w:before="0" w:after="360"/>
        <w:ind w:hanging="360" w:left="720"/>
        <w:rPr>
          <w:rFonts w:ascii="Poppins" w:hAnsi="Poppins" w:eastAsia="Poppins" w:cs="Poppins"/>
        </w:rPr>
      </w:pPr>
      <w:r>
        <w:rPr>
          <w:rFonts w:eastAsia="Poppins" w:cs="Poppins" w:ascii="Poppins" w:hAnsi="Poppins"/>
          <w:color w:val="1B1C1D"/>
        </w:rPr>
        <w:t>This prevents exposing internal implementation details through a public interface.</w:t>
        <w:br/>
      </w:r>
    </w:p>
    <w:p>
      <w:pPr>
        <w:pStyle w:val="normal1"/>
        <w:pBdr/>
        <w:spacing w:lineRule="auto" w:line="240" w:before="0" w:after="240"/>
        <w:rPr>
          <w:rFonts w:ascii="Poppins" w:hAnsi="Poppins" w:eastAsia="Poppins" w:cs="Poppins"/>
          <w:color w:val="1B1C1D"/>
        </w:rPr>
      </w:pPr>
      <w:r>
        <w:rPr>
          <w:rFonts w:eastAsia="Poppins" w:cs="Poppins" w:ascii="Poppins" w:hAnsi="Poppins"/>
          <w:color w:val="1B1C1D"/>
        </w:rPr>
        <w:t>Properly applying access modifiers is fundamental to designing maintainable, secure, and robust software systems in C#. They are a primary mechanism for enforcing encapsulation and defining clear contracts between different parts of your codebase.</w:t>
      </w:r>
    </w:p>
    <w:p>
      <w:pPr>
        <w:pStyle w:val="normal1"/>
        <w:spacing w:lineRule="auto" w:line="240" w:before="240" w:after="240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p>
      <w:pPr>
        <w:pStyle w:val="normal1"/>
        <w:rPr>
          <w:rFonts w:ascii="Poppins" w:hAnsi="Poppins" w:eastAsia="Poppins" w:cs="Poppins"/>
        </w:rPr>
      </w:pPr>
      <w:r>
        <w:rPr>
          <w:rFonts w:eastAsia="Poppins" w:cs="Poppins" w:ascii="Poppins" w:hAnsi="Poppins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Poppins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u w:val="none"/>
        <w:color w:val="1B1C1D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  <w:u w:val="none"/>
        <w:color w:val="1B1C1D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LibreOffice/24.2.4.2$Windows_X86_64 LibreOffice_project/51a6219feb6075d9a4c46691dcfe0cd9c4fff3c2</Application>
  <AppVersion>15.0000</AppVersion>
  <Pages>6</Pages>
  <Words>1019</Words>
  <Characters>5340</Characters>
  <CharactersWithSpaces>6443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en-ID</dc:language>
  <cp:lastModifiedBy/>
  <dcterms:modified xsi:type="dcterms:W3CDTF">2025-07-17T11:00:12Z</dcterms:modified>
  <cp:revision>1</cp:revision>
  <dc:subject/>
  <dc:title/>
</cp:coreProperties>
</file>