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lj9wqia6a0ja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Enums: Advanced Concepts and Utility Methods in .NET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Enums (enumerations) are a fundamental value type in C# that provide a way to define a set of named integral constants. While C# itself provides the syntax, the .NET Framework's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System.Enum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type enhances their capabilities significantly.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</w:rPr>
      </w:pPr>
      <w:bookmarkStart w:colFirst="0" w:colLast="0" w:name="_spieb0fhfx48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The Role of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System.Enum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System.Enum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serves two primary purposes: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Type Unification: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It acts as a common base type for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all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enum types. This means you can treat any enum member as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System.Enum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instance. This allows you to write generic methods that can operate on any enum.</w:t>
      </w: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Ind w:w="645.0" w:type="dxa"/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Nut { Walnut, Hazelnut, Macadamia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Size { Small, Medium, Large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(Enum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Can accept any enum 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.GetType().Name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.ToString());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Usage: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Display(Nut.Macadamia);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Output: Nut.Macadamia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Display(Size.Large);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Output: Size.Large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Static Utility Methods: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System.Enum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provides a set of static methods that are invaluable for performing conversions between enum values, their underlying integral types, and their string representations, as well as for enumerating enum members.</w:t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q3wwz23fvomf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Enum Conversions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Enum values can typically be represented in three forms: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As an enum member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BorderSides.Top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As its underlying integral value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4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BorderSides.Top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its underlying type is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As a string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"Top"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Let's explore how to convert between these representations.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1. Enum to Integral Conversions: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If you know the specific enum type at compile time, a simple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explicit cast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the direct way to convert an enum member to its underlying integral value, and vice-versa.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Flags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Indicates this enum can be treated as a bit field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BorderSides { Left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Right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Top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Bottom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Enum member to integral: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)BorderSides.Top;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 == 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Integral to enum member: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BorderSides side = (BorderSides)i;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side == BorderSides.Top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When dealing with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System.Enum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instance (where the exact enum type might not be known at compile time), you can cast it to its integral type by first casting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then to the desired integral type. However, this assumes you know the underlying integral type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GetIntegralValue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(Enum anyEnum)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)anyEnum;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This would crash if underlying type is 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To create a method that works with any underlying integral type, consider these approaches: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Using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Convert.ToDecimal()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This is a safe option because all integral types (including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ulong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can be converted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decimal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without loss of information.</w:t>
      </w:r>
      <w:r w:rsidDel="00000000" w:rsidR="00000000" w:rsidRPr="00000000">
        <w:rPr>
          <w:rtl w:val="0"/>
        </w:rPr>
      </w:r>
    </w:p>
    <w:tbl>
      <w:tblPr>
        <w:tblStyle w:val="Table4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GetAnyIntegralValue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(Enum anyEnum)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Convert.ToDecimal(anyEnum);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Using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Enum.GetUnderlyingType()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Convert.ChangeType()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This approach dynamically determines the enum's underlying integral type and then converts the enum instance to that specific integral type.</w:t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GetBoxedIntegralValue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(Enum anyEnum)</w:t>
              <w:br w:type="textWrapping"/>
              <w:t xml:space="preserve">{</w:t>
              <w:br w:type="textWrapping"/>
              <w:t xml:space="preserve">    Type integralType = Enum.GetUnderlyingType(anyEnum.GetType());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Convert.ChangeType(anyEnum, integralType);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Usage: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 = GetBoxedIntegralValue(BorderSides.Top);</w:t>
              <w:br w:type="textWrapping"/>
              <w:t xml:space="preserve">Console.WriteLine(result);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Console.WriteLine(result.GetType());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System.Int32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Poppins" w:cs="Poppins" w:eastAsia="Poppins" w:hAnsi="Poppins"/>
          <w:i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(Note: This method doesn't perform a value conversion; it re-boxes the same integral value into a different type's "clothing.")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Using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ToString("D")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ToString("d")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This formats the enum's underlying integral value directly as a string. This is particularly useful for custom serialization scenarios.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GetIntegralValueAsString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(Enum anyEnum)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anyEnum.ToString(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Returns "4" for BorderSides.Top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br w:type="textWrapping"/>
        <w:t xml:space="preserve">2. Integral to Enum Conversions: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static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Enum.ToObject()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 is used to convert an integral value to an enum instance of a specified enum type. This is the dynamic equivalent of a direct explicit cast.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bs = Enum.ToObject(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(BorderSides),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Console.WriteLine(bs);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Output: Left, Right (because 3 is 1 | 2)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This is equivalent to: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BorderSides directCast = (BorderSides)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ToObject()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overloaded to accept various integral types, as well as a boxed integral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3. String Conversions: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Enum to String: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You can use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ToString()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on an enum instance or the static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Enum.Format()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Both methods accept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format strings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control the output: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"G"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""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(default): General format, displays the member name (e.g., "Top").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[Flags]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enums, it combines names (e.g., "Left, Right").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"D"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Displays the underlying integral value as a string (e.g., "4").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"X"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Displays the underlying integral value in hexadecimal (e.g., "00000004").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"F"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Similar to "G" but specifically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[Flags]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enums, ensuring names are combined even if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Flags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attribute isn't present.</w:t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String to Enum: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static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Enum.Parse()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 converts a string representation back to an enum instance. It requires the enum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Type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the string to parse.</w:t>
      </w:r>
      <w:r w:rsidDel="00000000" w:rsidR="00000000" w:rsidRPr="00000000">
        <w:rPr>
          <w:rtl w:val="0"/>
        </w:rPr>
      </w:r>
    </w:p>
    <w:tbl>
      <w:tblPr>
        <w:tblStyle w:val="Table8"/>
        <w:tblW w:w="7980.0" w:type="dxa"/>
        <w:jc w:val="left"/>
        <w:tblInd w:w="1380.0" w:type="dxa"/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BorderSides leftRight = (BorderSides)Enum.Parse(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(BorderSides),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"Left, Right"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An optional third argument allows for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case-insensitive parsing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FormatException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thrown if the string does not match any valid enum member or combination. For robust parsing,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Enum.TryParse()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also available.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l24vxw1zcrzr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Enumerating Enum Values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System.Enum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provides static methods to retrieve collections of enum members: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Enum.GetValues(Type enumType)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Returns an array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Enum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instances containing all members of a specific enum type, including composite members (those formed by combining flags).</w:t>
      </w:r>
      <w:r w:rsidDel="00000000" w:rsidR="00000000" w:rsidRPr="00000000">
        <w:rPr>
          <w:rtl w:val="0"/>
        </w:rPr>
      </w:r>
    </w:p>
    <w:tbl>
      <w:tblPr>
        <w:tblStyle w:val="Table9"/>
        <w:tblW w:w="8655.0" w:type="dxa"/>
        <w:jc w:val="left"/>
        <w:tblInd w:w="705.0" w:type="dxa"/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(Enum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Enum.GetValues(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(BorderSides)))</w:t>
              <w:br w:type="textWrapping"/>
              <w:t xml:space="preserve">{</w:t>
              <w:br w:type="textWrapping"/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Possible Output: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Bottom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Left, Right (for value 3)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Enum.GetNames(Type enumType)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Returns an array of strings, where each string is the name of a member of the specified enum type.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i w:val="1"/>
          <w:color w:val="1b1c1d"/>
        </w:rPr>
      </w:pP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(Internally, these methods use reflection and cache the results for efficiency.)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2fx2ygjtctjh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How Enums Work Under the Hood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behavior and type safety of enums are largely enforced by the C#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compiler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not the CLR (Common Language Runtime) at runtime.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Runtime Perspective: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When an enum value is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unboxed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the CLR treats it identically to its underlying integral value. An enum definition in the CLR is essentially a subtype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System.Enum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with static integral-type fields representing each member. This design makes everyday enum usage very efficient, mirroring the performance of integral constants.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Static vs. Strong Type Safety: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This implementation means enums offer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static type safety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(the compiler helps catch errors at compile time) but not always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strong type safety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at runtime.</w:t>
      </w:r>
      <w:r w:rsidDel="00000000" w:rsidR="00000000" w:rsidRPr="00000000">
        <w:rPr>
          <w:rtl w:val="0"/>
        </w:rPr>
      </w:r>
    </w:p>
    <w:tbl>
      <w:tblPr>
        <w:tblStyle w:val="Table10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Flags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BorderSides { Left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Right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Top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Bottom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BorderSides b = BorderSides.Left;</w:t>
              <w:br w:type="textWrapping"/>
              <w:t xml:space="preserve">b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No compile-time or runtime error! (1234 is not a valid flag or combination)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In scenarios where the compiler cannot perform validation, the runtime won't throw an exception for invalid enum values.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Boxing Behavior (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ToString()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GetType()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behavior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ToString()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GetType().Name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on an enum instance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BorderSides.Right.ToString()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printing "Right" instead of "2") is due to compiler trickery. When an enum instance is about to call a virtual method (like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ToString()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GetType()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C# implicitly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boxes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that enum instance. This boxing process wraps the integral value with runtime information that includes a reference to its specific enum type, allowing these methods to return the expected enum-specific string or type name.</w:t>
        <w:br w:type="textWrapping"/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