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Zone,99,Test_Zone,Test_Locale,Test_Sysop,0-000-000-0000,300,INA:localhost,IBN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Host,99,Test_Net,Test_Locale,Test_Sysop,0-000-000-0000,300,INA:localhost,IBN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,1,Test_Host_1,Test_Locale,Test_Sysop,0-000-000-0000,300,INA:localhost,IBN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Point,1,Test_Point_1,Test_Locale,Test_Sysop,0-000-000-0000,300,INA:localhost,IBN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