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for building LDAP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1:  During the entire build process, you can ignore warnings about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inconsistent DLL linkage.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Open LDAP under php_build.  Rename this directory to 'OpenLDAP'.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Rename OpenLDAP\include\portable.h.nt to OpenLDAP\include\portable.h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Rename OpenLDAP\include\ldapconfig.h.nt to OpenLDAP\include\ldapconfig.h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Launch Visual Studio with OpenLDAP\libraries\libldap\libldap.dsw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Enter Project-&gt;Settings.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the C/C++ tab, and select 'Code Generation' in the Category box.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'Win32 Debug', change the runtime library to 'Debug Multithreaded DLL'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'Win32 Release', change the runtime library to 'Multithreaded DLL'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the Preprocessor tab, select 'All Configurations'.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'..\..\..\..\php5\regex' to the 'Additional include directories' list.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'HAVE_MKTEMP' to the 'Preprocessor definitions' list.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Compile (you can compile both Debug and Release versions).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Launch Visual Studio with OpenLDAP\libraries\liblber\liblber.dsw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Enter Project-&gt;Settings.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the C/C++ tab, and select 'Code Generation' in the Category box.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'Win32 Debug', change the runtime library to 'Debug Multithreaded DLL'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'Win32 Release', change the runtime library to 'Multithreaded DLL'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the Preprocessor tab, select 'All Configurations'.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'HAVE_MKTEMP' to the 'Preprocessor definitions' list.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Compile (you can compile both Debug and Release versions).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Visual Studio, load php_modules.dsw, select the LDAP project, and build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