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rsidR="005D61D4" w:rsidRDefault="005D61D4" w:rsidP="005D61D4"/>
    <w:p w:rsidR="005D61D4" w:rsidRPr="005D61D4" w:rsidRDefault="005D61D4" w:rsidP="005D61D4"/>
    <w:sdt>
      <w:sdtPr>
        <w:rPr>
          <w:rFonts w:cs="Arial"/>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Content>
        <w:p w:rsidR="00794773" w:rsidRPr="00B01591" w:rsidRDefault="003447F4" w:rsidP="00172704">
          <w:pPr>
            <w:pStyle w:val="0-Autor"/>
            <w:spacing w:line="360" w:lineRule="auto"/>
            <w:rPr>
              <w:rFonts w:cs="Arial"/>
              <w:szCs w:val="28"/>
            </w:rPr>
          </w:pPr>
          <w:r>
            <w:rPr>
              <w:rFonts w:cs="Arial"/>
              <w:szCs w:val="28"/>
              <w:highlight w:val="yellow"/>
            </w:rPr>
            <w:t>TECNOLOGIA EM ANÁLISE E DESENVOLVIMENTO DE SISTEMAS</w:t>
          </w:r>
        </w:p>
      </w:sdtContent>
    </w:sdt>
    <w:p w:rsidR="001F6E92" w:rsidRPr="00B01591" w:rsidRDefault="001F6E92"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F909A8" w:rsidRDefault="000A0D51" w:rsidP="00172704">
      <w:pPr>
        <w:pStyle w:val="0-Autor"/>
        <w:spacing w:line="360" w:lineRule="auto"/>
        <w:rPr>
          <w:rFonts w:cs="Arial"/>
          <w:szCs w:val="28"/>
        </w:rPr>
      </w:pPr>
      <w:r>
        <w:rPr>
          <w:rFonts w:cs="Arial"/>
          <w:szCs w:val="28"/>
        </w:rPr>
        <w:t>MARCIO GUILHERME DA SILVA</w:t>
      </w: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ED5129" w:rsidRPr="00B01591" w:rsidRDefault="007378BF" w:rsidP="00172704">
      <w:pPr>
        <w:pStyle w:val="0-TitTCC"/>
        <w:spacing w:before="0" w:line="360" w:lineRule="auto"/>
        <w:rPr>
          <w:rFonts w:cs="Arial"/>
          <w:szCs w:val="28"/>
        </w:rPr>
      </w:pPr>
      <w:r>
        <w:rPr>
          <w:rFonts w:cs="Arial"/>
          <w:szCs w:val="28"/>
        </w:rPr>
        <w:t>TRABALHO DE E</w:t>
      </w:r>
      <w:r w:rsidR="000A0D51">
        <w:rPr>
          <w:rFonts w:cs="Arial"/>
          <w:szCs w:val="28"/>
        </w:rPr>
        <w:t>NGENHARIA DE SOFTWARE</w:t>
      </w:r>
    </w:p>
    <w:p w:rsidR="00794773" w:rsidRPr="00B01591" w:rsidRDefault="000A0D51" w:rsidP="00172704">
      <w:pPr>
        <w:pStyle w:val="0-SubTitTCC"/>
        <w:spacing w:line="360" w:lineRule="auto"/>
        <w:rPr>
          <w:rFonts w:cs="Arial"/>
          <w:szCs w:val="28"/>
        </w:rPr>
      </w:pPr>
      <w:r>
        <w:rPr>
          <w:rFonts w:cs="Arial"/>
          <w:szCs w:val="28"/>
        </w:rPr>
        <w:t>Trabalho de Graduação</w:t>
      </w: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F909A8" w:rsidRPr="00F909A8" w:rsidRDefault="00F909A8" w:rsidP="00172704">
      <w:pPr>
        <w:pStyle w:val="0-TitAFR"/>
        <w:spacing w:before="0" w:line="360" w:lineRule="auto"/>
        <w:rPr>
          <w:rFonts w:cs="Arial"/>
          <w:szCs w:val="28"/>
        </w:rPr>
      </w:pPr>
    </w:p>
    <w:p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xml:space="preserve">, como parte dos requisitos obrigatórios para obtenção do título de Tecnólogo em </w:t>
      </w:r>
      <w:sdt>
        <w:sdtPr>
          <w:rPr>
            <w:rFonts w:cs="Arial"/>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Content>
          <w:r w:rsidR="003447F4">
            <w:rPr>
              <w:rFonts w:cs="Arial"/>
              <w:highlight w:val="yellow"/>
            </w:rPr>
            <w:t>Análise e Desenvolvimento de Sistemas.</w:t>
          </w:r>
        </w:sdtContent>
      </w:sdt>
    </w:p>
    <w:p w:rsidR="00F909A8" w:rsidRPr="00F909A8" w:rsidRDefault="00F909A8" w:rsidP="00172704">
      <w:pPr>
        <w:ind w:left="3969" w:firstLine="0"/>
        <w:rPr>
          <w:rFonts w:cs="Arial"/>
        </w:rPr>
      </w:pPr>
    </w:p>
    <w:p w:rsidR="00043528" w:rsidRPr="00B01591" w:rsidRDefault="00043528" w:rsidP="00172704">
      <w:pPr>
        <w:ind w:left="3969" w:firstLine="0"/>
        <w:rPr>
          <w:rFonts w:cs="Arial"/>
        </w:rPr>
      </w:pPr>
      <w:r w:rsidRPr="00B01591">
        <w:rPr>
          <w:rFonts w:cs="Arial"/>
        </w:rPr>
        <w:t xml:space="preserve">Orientador: </w:t>
      </w:r>
      <w:r w:rsidR="000A0D51">
        <w:rPr>
          <w:rFonts w:cs="Arial"/>
        </w:rPr>
        <w:t>Eli</w:t>
      </w:r>
    </w:p>
    <w:p w:rsidR="00325835" w:rsidRDefault="00325835" w:rsidP="00325835"/>
    <w:p w:rsidR="00AC73C7" w:rsidRDefault="00AC73C7" w:rsidP="00325835"/>
    <w:p w:rsidR="00F909A8" w:rsidRPr="00F909A8" w:rsidRDefault="00F909A8" w:rsidP="00172704">
      <w:pPr>
        <w:pStyle w:val="0-TitAFR"/>
        <w:spacing w:before="0" w:line="360" w:lineRule="auto"/>
        <w:rPr>
          <w:rFonts w:cs="Arial"/>
          <w:szCs w:val="28"/>
        </w:rPr>
      </w:pPr>
    </w:p>
    <w:p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rsidR="0044473D" w:rsidRDefault="00835230" w:rsidP="00172704">
      <w:pPr>
        <w:pStyle w:val="0-Data"/>
        <w:spacing w:line="360" w:lineRule="auto"/>
        <w:rPr>
          <w:rFonts w:cs="Arial"/>
        </w:rPr>
        <w:sectPr w:rsidR="0044473D"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Pr>
          <w:rFonts w:cs="Arial"/>
        </w:rPr>
        <w:t>ANO</w:t>
      </w:r>
      <w:r w:rsidR="000A0D51">
        <w:rPr>
          <w:rFonts w:cs="Arial"/>
        </w:rPr>
        <w:t xml:space="preserve"> 2019</w:t>
      </w:r>
    </w:p>
    <w:p w:rsidR="00CF7275" w:rsidRPr="004B4E13" w:rsidRDefault="00CF7275" w:rsidP="00CF7275">
      <w:pPr>
        <w:pStyle w:val="0-Data"/>
        <w:rPr>
          <w:rFonts w:cs="Arial"/>
          <w:b w:val="0"/>
          <w:szCs w:val="24"/>
        </w:rPr>
      </w:pPr>
      <w:bookmarkStart w:id="0" w:name="_Toc434489461"/>
      <w:r w:rsidRPr="004B4E13">
        <w:rPr>
          <w:rFonts w:cs="Arial"/>
          <w:szCs w:val="24"/>
        </w:rPr>
        <w:lastRenderedPageBreak/>
        <w:t>TÍTULO</w:t>
      </w:r>
    </w:p>
    <w:p w:rsidR="000A0D51" w:rsidRDefault="000A0D51" w:rsidP="00CF7275">
      <w:pPr>
        <w:ind w:firstLine="0"/>
        <w:jc w:val="center"/>
        <w:rPr>
          <w:rFonts w:cs="Arial"/>
          <w:b/>
          <w:szCs w:val="24"/>
        </w:rPr>
      </w:pPr>
    </w:p>
    <w:p w:rsidR="00CF7275" w:rsidRPr="00AF435B" w:rsidRDefault="000A0D51" w:rsidP="00CF7275">
      <w:pPr>
        <w:ind w:firstLine="0"/>
        <w:jc w:val="center"/>
        <w:rPr>
          <w:rFonts w:cs="Arial"/>
          <w:b/>
          <w:szCs w:val="24"/>
        </w:rPr>
      </w:pPr>
      <w:r>
        <w:rPr>
          <w:rFonts w:cs="Arial"/>
          <w:b/>
          <w:szCs w:val="24"/>
        </w:rPr>
        <w:t>Profissionais &amp; Cia</w:t>
      </w:r>
    </w:p>
    <w:p w:rsidR="00CF7275" w:rsidRDefault="00CF7275" w:rsidP="00CF7275">
      <w:pPr>
        <w:pStyle w:val="RME-Resumo"/>
        <w:numPr>
          <w:ilvl w:val="0"/>
          <w:numId w:val="0"/>
        </w:numPr>
        <w:spacing w:before="0"/>
        <w:ind w:left="227" w:hanging="227"/>
        <w:rPr>
          <w:rFonts w:ascii="Arial" w:hAnsi="Arial" w:cs="Arial"/>
          <w:b/>
          <w:sz w:val="24"/>
          <w:szCs w:val="24"/>
        </w:rPr>
      </w:pPr>
    </w:p>
    <w:p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9B196A" w:rsidRPr="004B4E13" w:rsidRDefault="009B196A" w:rsidP="009B196A">
      <w:pPr>
        <w:pStyle w:val="RME-Resumo"/>
        <w:numPr>
          <w:ilvl w:val="0"/>
          <w:numId w:val="0"/>
        </w:numPr>
        <w:spacing w:before="0"/>
        <w:rPr>
          <w:rFonts w:ascii="Arial" w:hAnsi="Arial" w:cs="Arial"/>
          <w:b/>
          <w:sz w:val="24"/>
          <w:szCs w:val="24"/>
        </w:rPr>
      </w:pPr>
    </w:p>
    <w:p w:rsidR="009B196A" w:rsidRPr="004B4E13" w:rsidRDefault="000A0D51" w:rsidP="009B196A">
      <w:pPr>
        <w:autoSpaceDE w:val="0"/>
        <w:autoSpaceDN w:val="0"/>
        <w:adjustRightInd w:val="0"/>
        <w:spacing w:line="240" w:lineRule="auto"/>
        <w:ind w:firstLine="0"/>
        <w:rPr>
          <w:rFonts w:cs="Arial"/>
          <w:szCs w:val="24"/>
        </w:rPr>
      </w:pPr>
      <w:r>
        <w:rPr>
          <w:rFonts w:cs="Arial"/>
          <w:szCs w:val="24"/>
        </w:rPr>
        <w:t>Se trata de um aplicativo que tem a função de criar uma banco de profissionais, á pricípio na área de manutenção e instalações elétricas, hidráulicas e alvenarias, onde haverá o cadastro de vários profissionais dessas áreas, com descrição de suas habilidades e experiência. Será um banco de profissionais selecionados, e que deverão apresentar para efetivação de seu cadastro, certidões de antecedentes criminais e de ações cíveis, para que o cliente tenha uma maior garantia de credibilidade. Além disso, será fechado a negociaç</w:t>
      </w:r>
      <w:r w:rsidR="00235A04">
        <w:rPr>
          <w:rFonts w:cs="Arial"/>
          <w:szCs w:val="24"/>
        </w:rPr>
        <w:t xml:space="preserve">ão entre as partes </w:t>
      </w:r>
      <w:r>
        <w:rPr>
          <w:rFonts w:cs="Arial"/>
          <w:szCs w:val="24"/>
        </w:rPr>
        <w:t xml:space="preserve">no sistema, </w:t>
      </w:r>
      <w:r w:rsidR="00235A04">
        <w:rPr>
          <w:rFonts w:cs="Arial"/>
          <w:szCs w:val="24"/>
        </w:rPr>
        <w:t xml:space="preserve">o pagamento através do sistema, ficando o valor pago ao </w:t>
      </w:r>
      <w:r w:rsidR="00F55E2D">
        <w:rPr>
          <w:rFonts w:cs="Arial"/>
          <w:szCs w:val="24"/>
        </w:rPr>
        <w:t>cliente vinculado ao sistema, esó será liberado ao profissional após o aval do contratante que em tese dever  ser feito após a realização do serviço, descontadas as taxas de administração do sistema</w:t>
      </w:r>
      <w:r w:rsidR="006369AF">
        <w:rPr>
          <w:rFonts w:cs="Arial"/>
          <w:szCs w:val="24"/>
        </w:rPr>
        <w:t>.</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4B4E13" w:rsidRDefault="009B196A" w:rsidP="009B196A">
      <w:pPr>
        <w:pStyle w:val="RME-Resumo"/>
        <w:numPr>
          <w:ilvl w:val="0"/>
          <w:numId w:val="0"/>
        </w:numPr>
        <w:spacing w:before="0"/>
        <w:ind w:left="227" w:hanging="227"/>
        <w:rPr>
          <w:rFonts w:ascii="Arial" w:hAnsi="Arial" w:cs="Arial"/>
          <w:sz w:val="24"/>
          <w:szCs w:val="24"/>
        </w:rPr>
      </w:pPr>
      <w:r w:rsidRPr="004B4E13">
        <w:rPr>
          <w:rFonts w:ascii="Arial" w:hAnsi="Arial" w:cs="Arial"/>
          <w:b/>
          <w:sz w:val="24"/>
          <w:szCs w:val="24"/>
        </w:rPr>
        <w:t>Palavras-chave:</w:t>
      </w:r>
      <w:r w:rsidRPr="004B4E13">
        <w:rPr>
          <w:rFonts w:ascii="Arial" w:hAnsi="Arial" w:cs="Arial"/>
          <w:sz w:val="24"/>
          <w:szCs w:val="24"/>
        </w:rPr>
        <w:t xml:space="preserve"> </w:t>
      </w:r>
      <w:r w:rsidR="00F55E2D">
        <w:rPr>
          <w:rFonts w:ascii="Arial" w:hAnsi="Arial" w:cs="Arial"/>
          <w:sz w:val="24"/>
          <w:szCs w:val="24"/>
        </w:rPr>
        <w:t>Alvenaria, elétricos, hidráulicos e profissionais, segurança</w:t>
      </w:r>
      <w:r w:rsidRPr="004B4E13">
        <w:rPr>
          <w:rFonts w:ascii="Arial" w:hAnsi="Arial" w:cs="Arial"/>
          <w:sz w:val="24"/>
          <w:szCs w:val="24"/>
        </w:rPr>
        <w:t xml:space="preserve">. </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rsidR="006369AF" w:rsidRPr="004B4E13" w:rsidRDefault="006369AF" w:rsidP="009B196A">
      <w:pPr>
        <w:autoSpaceDE w:val="0"/>
        <w:autoSpaceDN w:val="0"/>
        <w:adjustRightInd w:val="0"/>
        <w:spacing w:line="240" w:lineRule="auto"/>
        <w:ind w:firstLine="0"/>
        <w:rPr>
          <w:rFonts w:cs="Arial"/>
          <w:b/>
          <w:bCs/>
          <w:i/>
          <w:szCs w:val="24"/>
        </w:rPr>
      </w:pPr>
    </w:p>
    <w:p w:rsidR="009B196A" w:rsidRPr="004B4E13" w:rsidRDefault="009B196A" w:rsidP="009B196A">
      <w:pPr>
        <w:pStyle w:val="RME-Resumo"/>
        <w:numPr>
          <w:ilvl w:val="0"/>
          <w:numId w:val="0"/>
        </w:numPr>
        <w:spacing w:before="0"/>
        <w:rPr>
          <w:rFonts w:ascii="Arial" w:hAnsi="Arial" w:cs="Arial"/>
          <w:i/>
          <w:sz w:val="24"/>
          <w:szCs w:val="24"/>
        </w:rPr>
      </w:pPr>
    </w:p>
    <w:p w:rsidR="006369AF" w:rsidRPr="006369AF" w:rsidRDefault="006369AF" w:rsidP="006369AF">
      <w:pPr>
        <w:spacing w:line="240" w:lineRule="auto"/>
        <w:rPr>
          <w:lang w:val="en-US" w:eastAsia="pt-BR"/>
        </w:rPr>
      </w:pPr>
      <w:r w:rsidRPr="006369AF">
        <w:rPr>
          <w:lang w:val="en" w:eastAsia="pt-BR"/>
        </w:rPr>
        <w:t>This is an application that has the function of creating a bank of professionals, at the beginning in the area of ​​maintenance and electrical installations, hydraulic and masonry, where there will be the registration of various professionals in these areas, with description of their skills and experience. It will be a bank of selected professionals, who will have to present for their registration, certificates of criminal background and civil actions, so that the client has a greater guarantee of credibility. In addition, the negotiation between the parties to the system will be closed, the payment through the system, and the amount paid to the customer will be linked to the system, and will only be released to the professional after the contractor's endorsement, which in theory must be done after the service is performed. , less system administration fees</w:t>
      </w:r>
    </w:p>
    <w:p w:rsidR="009B196A" w:rsidRPr="006369AF" w:rsidRDefault="009B196A" w:rsidP="006369AF">
      <w:pPr>
        <w:rPr>
          <w:i/>
          <w:lang w:val="en-US"/>
        </w:rPr>
      </w:pPr>
    </w:p>
    <w:p w:rsidR="009B196A" w:rsidRPr="006369AF" w:rsidRDefault="009B196A" w:rsidP="006369AF">
      <w:pPr>
        <w:pStyle w:val="Pr-formataoHTML"/>
        <w:shd w:val="clear" w:color="auto" w:fill="F8F9FA"/>
        <w:spacing w:line="540" w:lineRule="atLeast"/>
        <w:rPr>
          <w:rFonts w:ascii="Arial" w:hAnsi="Arial" w:cs="Arial"/>
          <w:i/>
          <w:sz w:val="24"/>
          <w:szCs w:val="24"/>
          <w:lang w:val="en-US"/>
        </w:rPr>
      </w:pPr>
      <w:r w:rsidRPr="006369AF">
        <w:rPr>
          <w:rFonts w:ascii="Arial" w:hAnsi="Arial" w:cs="Arial"/>
          <w:b/>
          <w:i/>
          <w:sz w:val="24"/>
          <w:szCs w:val="24"/>
          <w:lang w:val="en-US"/>
        </w:rPr>
        <w:t>Keywords</w:t>
      </w:r>
      <w:r w:rsidR="006369AF">
        <w:rPr>
          <w:rFonts w:ascii="Arial" w:hAnsi="Arial" w:cs="Arial"/>
          <w:b/>
          <w:i/>
          <w:sz w:val="24"/>
          <w:szCs w:val="24"/>
          <w:lang w:val="en-US"/>
        </w:rPr>
        <w:t xml:space="preserve"> - </w:t>
      </w:r>
      <w:r w:rsidR="006369AF" w:rsidRPr="006369AF">
        <w:rPr>
          <w:rFonts w:ascii="Arial" w:hAnsi="Arial" w:cs="Arial"/>
          <w:i/>
          <w:sz w:val="24"/>
          <w:szCs w:val="24"/>
          <w:lang w:val="en-US"/>
        </w:rPr>
        <w:t xml:space="preserve"> Electical, masonry, plumbing, professional, safety</w:t>
      </w:r>
    </w:p>
    <w:p w:rsidR="009B196A" w:rsidRPr="006369AF" w:rsidRDefault="009B196A" w:rsidP="009B196A">
      <w:pPr>
        <w:pStyle w:val="Estilo1"/>
        <w:spacing w:after="0" w:line="360" w:lineRule="auto"/>
        <w:rPr>
          <w:sz w:val="24"/>
          <w:szCs w:val="24"/>
          <w:lang w:val="en-US"/>
        </w:rPr>
      </w:pPr>
    </w:p>
    <w:p w:rsidR="00BA547D" w:rsidRPr="005571E9" w:rsidRDefault="00BA547D" w:rsidP="005571E9">
      <w:pPr>
        <w:pStyle w:val="Estilo1"/>
        <w:spacing w:after="0" w:line="360" w:lineRule="auto"/>
        <w:rPr>
          <w:sz w:val="24"/>
          <w:szCs w:val="24"/>
        </w:rPr>
      </w:pPr>
      <w:r w:rsidRPr="005571E9">
        <w:rPr>
          <w:sz w:val="24"/>
          <w:szCs w:val="24"/>
        </w:rPr>
        <w:t xml:space="preserve">1 </w:t>
      </w:r>
      <w:r w:rsidR="005571E9" w:rsidRPr="005571E9">
        <w:rPr>
          <w:sz w:val="24"/>
          <w:szCs w:val="24"/>
        </w:rPr>
        <w:t>Introdução</w:t>
      </w:r>
      <w:bookmarkEnd w:id="0"/>
    </w:p>
    <w:p w:rsidR="00610433" w:rsidRPr="005571E9" w:rsidRDefault="00610433" w:rsidP="005571E9">
      <w:pPr>
        <w:ind w:firstLine="709"/>
        <w:rPr>
          <w:rFonts w:cs="Arial"/>
          <w:szCs w:val="24"/>
          <w:highlight w:val="yellow"/>
        </w:rPr>
      </w:pPr>
    </w:p>
    <w:p w:rsidR="005571E9" w:rsidRDefault="006369AF" w:rsidP="005571E9">
      <w:pPr>
        <w:ind w:firstLine="709"/>
        <w:rPr>
          <w:rFonts w:cs="Arial"/>
          <w:szCs w:val="24"/>
        </w:rPr>
      </w:pPr>
      <w:bookmarkStart w:id="1" w:name="_Toc434489512"/>
      <w:r>
        <w:rPr>
          <w:rFonts w:cs="Arial"/>
          <w:szCs w:val="24"/>
        </w:rPr>
        <w:t xml:space="preserve">Para a contratação de profissionais para pequenos ou grandes reparos ou manutenções na área elétrica, hidráulica ou alvenaria, entre outras, sempre é uma operação de risco, quando não se conhece pessoas qualificadas. Assim sendo sempre recorremos a indicações de amigos, familiares ou conhecidos para que indiquem alguém que possa resolver o nosso problema. Estamos criando este aplicativo para facilitar a busca e contratação de tais profissionais, como cuidado de </w:t>
      </w:r>
      <w:r>
        <w:rPr>
          <w:rFonts w:cs="Arial"/>
          <w:szCs w:val="24"/>
        </w:rPr>
        <w:lastRenderedPageBreak/>
        <w:t>apresentar para contratados e contratantes sempre uma boa opção. Para cadastro de profissionais é exigida certidões de antecedência criminal e cível, para que não se coloque a disposição de um membo do sistema , pessoas que já apresentaram problemas que tornem arriscadas uma contratação pois estamos tratado do acesso a estabelecimentos comerciais e residenciais e também de pessoas. De contra partida haverá o histórico também dos contratantes quanto às negociações e pagamentos o que é também uma preocupação daqueles que prestma e serviço e correm o risco de não receber por eles</w:t>
      </w:r>
      <w:r w:rsidR="009B1E6C">
        <w:rPr>
          <w:rFonts w:cs="Arial"/>
          <w:szCs w:val="24"/>
        </w:rPr>
        <w:t xml:space="preserve">. </w:t>
      </w:r>
    </w:p>
    <w:p w:rsidR="009B1E6C" w:rsidRPr="005571E9" w:rsidRDefault="009B1E6C" w:rsidP="005571E9">
      <w:pPr>
        <w:ind w:firstLine="709"/>
        <w:rPr>
          <w:b/>
          <w:szCs w:val="24"/>
        </w:rPr>
      </w:pPr>
    </w:p>
    <w:p w:rsidR="005571E9" w:rsidRPr="005571E9" w:rsidRDefault="007378BF" w:rsidP="005571E9">
      <w:pPr>
        <w:ind w:firstLine="0"/>
        <w:rPr>
          <w:szCs w:val="24"/>
          <w:highlight w:val="yellow"/>
        </w:rPr>
      </w:pPr>
      <w:r>
        <w:rPr>
          <w:b/>
          <w:bCs/>
          <w:szCs w:val="24"/>
        </w:rPr>
        <w:t>2</w:t>
      </w:r>
      <w:r w:rsidR="005571E9" w:rsidRPr="005571E9">
        <w:rPr>
          <w:b/>
          <w:bCs/>
          <w:szCs w:val="24"/>
        </w:rPr>
        <w:t xml:space="preserve"> </w:t>
      </w:r>
      <w:r w:rsidR="003447F4" w:rsidRPr="003447F4">
        <w:rPr>
          <w:b/>
          <w:bCs/>
          <w:szCs w:val="24"/>
        </w:rPr>
        <w:t>Levantamento de Requisitos</w:t>
      </w:r>
    </w:p>
    <w:p w:rsidR="003447F4" w:rsidRDefault="003447F4" w:rsidP="003447F4">
      <w:pPr>
        <w:ind w:firstLine="0"/>
        <w:rPr>
          <w:szCs w:val="24"/>
        </w:rPr>
      </w:pPr>
    </w:p>
    <w:p w:rsidR="003447F4" w:rsidRPr="00D10BCB" w:rsidRDefault="007378BF" w:rsidP="003447F4">
      <w:pPr>
        <w:ind w:firstLine="0"/>
        <w:rPr>
          <w:b/>
          <w:szCs w:val="24"/>
        </w:rPr>
      </w:pPr>
      <w:r w:rsidRPr="00D10BCB">
        <w:rPr>
          <w:b/>
          <w:szCs w:val="24"/>
        </w:rPr>
        <w:t>2</w:t>
      </w:r>
      <w:r w:rsidR="003447F4" w:rsidRPr="00D10BCB">
        <w:rPr>
          <w:b/>
          <w:szCs w:val="24"/>
        </w:rPr>
        <w:t>.1 Elicitação de Requisitos</w:t>
      </w:r>
    </w:p>
    <w:p w:rsidR="003447F4" w:rsidRDefault="00EB7C60" w:rsidP="003447F4">
      <w:pPr>
        <w:ind w:firstLine="709"/>
        <w:rPr>
          <w:szCs w:val="24"/>
        </w:rPr>
      </w:pPr>
      <w:r>
        <w:rPr>
          <w:szCs w:val="24"/>
        </w:rPr>
        <w:t>Consultando profissionais e pessoas que já tiveram dificuldades e provlenas na contratação desse tipo de serviços. Entrevistei em torno de 30 pessoas, que me deram as suas necessidade se preocupações, levndo a estabelecer esta opção como uma feramenta muito favorável.</w:t>
      </w:r>
    </w:p>
    <w:p w:rsidR="003447F4" w:rsidRDefault="003447F4" w:rsidP="003447F4">
      <w:pPr>
        <w:ind w:firstLine="709"/>
        <w:rPr>
          <w:szCs w:val="24"/>
        </w:rPr>
      </w:pPr>
    </w:p>
    <w:p w:rsidR="00BA3545" w:rsidRDefault="00BA3545" w:rsidP="003447F4">
      <w:pPr>
        <w:ind w:firstLine="709"/>
        <w:rPr>
          <w:szCs w:val="24"/>
        </w:rPr>
      </w:pPr>
    </w:p>
    <w:p w:rsidR="00BA3545" w:rsidRDefault="00BA3545" w:rsidP="003447F4">
      <w:pPr>
        <w:ind w:firstLine="709"/>
        <w:rPr>
          <w:szCs w:val="24"/>
        </w:rPr>
      </w:pPr>
    </w:p>
    <w:p w:rsidR="00BA3545" w:rsidRDefault="00BA3545" w:rsidP="003447F4">
      <w:pPr>
        <w:ind w:firstLine="709"/>
        <w:rPr>
          <w:szCs w:val="24"/>
        </w:rPr>
      </w:pPr>
    </w:p>
    <w:p w:rsidR="00BA3545" w:rsidRPr="003447F4" w:rsidRDefault="00BA3545" w:rsidP="003447F4">
      <w:pPr>
        <w:ind w:firstLine="709"/>
        <w:rPr>
          <w:szCs w:val="24"/>
        </w:rPr>
      </w:pPr>
    </w:p>
    <w:p w:rsidR="003447F4" w:rsidRPr="00D10BCB" w:rsidRDefault="007378BF" w:rsidP="003447F4">
      <w:pPr>
        <w:ind w:firstLine="0"/>
        <w:rPr>
          <w:b/>
          <w:szCs w:val="24"/>
        </w:rPr>
      </w:pPr>
      <w:r w:rsidRPr="00D10BCB">
        <w:rPr>
          <w:b/>
          <w:szCs w:val="24"/>
        </w:rPr>
        <w:t>2</w:t>
      </w:r>
      <w:r w:rsidR="003447F4" w:rsidRPr="00D10BCB">
        <w:rPr>
          <w:b/>
          <w:szCs w:val="24"/>
        </w:rPr>
        <w:t>.2 Especificação dos Requisitos</w:t>
      </w:r>
    </w:p>
    <w:p w:rsidR="003447F4" w:rsidRDefault="007378BF" w:rsidP="009B1E6C">
      <w:pPr>
        <w:ind w:firstLine="709"/>
        <w:rPr>
          <w:szCs w:val="24"/>
        </w:rPr>
      </w:pPr>
      <w:r>
        <w:rPr>
          <w:szCs w:val="24"/>
        </w:rPr>
        <w:t xml:space="preserve">Escrever uma introdução sobre o que é a especificação de requisitos. </w:t>
      </w:r>
    </w:p>
    <w:p w:rsidR="003447F4" w:rsidRDefault="003447F4" w:rsidP="003447F4">
      <w:pPr>
        <w:ind w:firstLine="0"/>
        <w:rPr>
          <w:szCs w:val="24"/>
        </w:rPr>
      </w:pPr>
    </w:p>
    <w:p w:rsidR="00BA3545" w:rsidRDefault="00BA3545" w:rsidP="003447F4">
      <w:pPr>
        <w:ind w:firstLine="0"/>
        <w:rPr>
          <w:szCs w:val="24"/>
        </w:rPr>
      </w:pPr>
    </w:p>
    <w:p w:rsidR="00BA3545" w:rsidRDefault="00BA3545" w:rsidP="003447F4">
      <w:pPr>
        <w:ind w:firstLine="0"/>
        <w:rPr>
          <w:szCs w:val="24"/>
        </w:rPr>
      </w:pPr>
    </w:p>
    <w:p w:rsidR="00BA3545" w:rsidRDefault="00BA3545" w:rsidP="003447F4">
      <w:pPr>
        <w:ind w:firstLine="0"/>
        <w:rPr>
          <w:szCs w:val="24"/>
        </w:rPr>
      </w:pPr>
    </w:p>
    <w:p w:rsidR="00BA3545" w:rsidRDefault="00BA3545" w:rsidP="003447F4">
      <w:pPr>
        <w:ind w:firstLine="0"/>
        <w:rPr>
          <w:szCs w:val="24"/>
        </w:rPr>
      </w:pPr>
    </w:p>
    <w:p w:rsidR="003447F4" w:rsidRPr="00D10BCB" w:rsidRDefault="004138E2" w:rsidP="003447F4">
      <w:pPr>
        <w:ind w:firstLine="0"/>
        <w:rPr>
          <w:b/>
          <w:szCs w:val="24"/>
        </w:rPr>
      </w:pPr>
      <w:r w:rsidRPr="00D10BCB">
        <w:rPr>
          <w:b/>
          <w:szCs w:val="24"/>
        </w:rPr>
        <w:t>2</w:t>
      </w:r>
      <w:r w:rsidR="003447F4" w:rsidRPr="00D10BCB">
        <w:rPr>
          <w:b/>
          <w:szCs w:val="24"/>
        </w:rPr>
        <w:t>.2.1 BPMN</w:t>
      </w:r>
    </w:p>
    <w:p w:rsidR="009B1E6C" w:rsidRDefault="00AF3366" w:rsidP="009B1E6C">
      <w:pPr>
        <w:ind w:firstLine="709"/>
        <w:rPr>
          <w:szCs w:val="24"/>
        </w:rPr>
      </w:pPr>
      <w:r>
        <w:rPr>
          <w:szCs w:val="24"/>
        </w:rPr>
        <w:t>Coloque aqui os seus diagramas de BPMN</w:t>
      </w:r>
    </w:p>
    <w:p w:rsidR="003447F4" w:rsidRDefault="003447F4" w:rsidP="003447F4">
      <w:pPr>
        <w:ind w:firstLine="0"/>
        <w:rPr>
          <w:szCs w:val="24"/>
        </w:rPr>
      </w:pPr>
    </w:p>
    <w:p w:rsidR="00BA3545" w:rsidRDefault="00BA3545" w:rsidP="003447F4">
      <w:pPr>
        <w:ind w:firstLine="0"/>
        <w:rPr>
          <w:szCs w:val="24"/>
        </w:rPr>
      </w:pPr>
    </w:p>
    <w:p w:rsidR="00BA3545" w:rsidRDefault="00BA3545" w:rsidP="003447F4">
      <w:pPr>
        <w:ind w:firstLine="0"/>
        <w:rPr>
          <w:szCs w:val="24"/>
        </w:rPr>
      </w:pPr>
    </w:p>
    <w:p w:rsidR="00BA3545" w:rsidRDefault="00BA3545" w:rsidP="003447F4">
      <w:pPr>
        <w:ind w:firstLine="0"/>
        <w:rPr>
          <w:szCs w:val="24"/>
        </w:rPr>
      </w:pPr>
    </w:p>
    <w:p w:rsidR="00BA3545" w:rsidRDefault="00BA3545" w:rsidP="003447F4">
      <w:pPr>
        <w:ind w:firstLine="0"/>
        <w:rPr>
          <w:szCs w:val="24"/>
        </w:rPr>
      </w:pPr>
    </w:p>
    <w:p w:rsidR="003447F4" w:rsidRPr="00D10BCB" w:rsidRDefault="004138E2" w:rsidP="003447F4">
      <w:pPr>
        <w:ind w:firstLine="0"/>
        <w:rPr>
          <w:b/>
          <w:szCs w:val="24"/>
        </w:rPr>
      </w:pPr>
      <w:r w:rsidRPr="00D10BCB">
        <w:rPr>
          <w:b/>
          <w:szCs w:val="24"/>
        </w:rPr>
        <w:t>2</w:t>
      </w:r>
      <w:r w:rsidR="003447F4" w:rsidRPr="00D10BCB">
        <w:rPr>
          <w:b/>
          <w:szCs w:val="24"/>
        </w:rPr>
        <w:t>.2.2 Requisitos Funcionais</w:t>
      </w: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E5668" w:rsidRPr="007378BF" w:rsidTr="005E566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7378BF" w:rsidRPr="007378BF" w:rsidRDefault="005E5668" w:rsidP="00EB7C60">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 xml:space="preserve">RF 001 </w:t>
            </w:r>
            <w:r w:rsidRPr="007378BF">
              <w:rPr>
                <w:rFonts w:cs="Arial"/>
                <w:b/>
                <w:bCs/>
                <w:i/>
                <w:iCs/>
                <w:color w:val="000000"/>
                <w:sz w:val="22"/>
                <w:szCs w:val="24"/>
                <w:lang w:eastAsia="pt-BR"/>
              </w:rPr>
              <w:t xml:space="preserve">– </w:t>
            </w:r>
            <w:r>
              <w:rPr>
                <w:rFonts w:cs="Arial"/>
                <w:b/>
                <w:bCs/>
                <w:i/>
                <w:iCs/>
                <w:color w:val="000000"/>
                <w:sz w:val="22"/>
                <w:szCs w:val="24"/>
                <w:lang w:eastAsia="pt-BR"/>
              </w:rPr>
              <w:t>Cadastra</w:t>
            </w:r>
            <w:r w:rsidR="00EB7C60">
              <w:rPr>
                <w:rFonts w:cs="Arial"/>
                <w:b/>
                <w:bCs/>
                <w:i/>
                <w:iCs/>
                <w:color w:val="000000"/>
                <w:sz w:val="22"/>
                <w:szCs w:val="24"/>
                <w:lang w:eastAsia="pt-BR"/>
              </w:rPr>
              <w:t>r</w:t>
            </w:r>
            <w:r>
              <w:rPr>
                <w:rFonts w:cs="Arial"/>
                <w:b/>
                <w:bCs/>
                <w:i/>
                <w:iCs/>
                <w:color w:val="000000"/>
                <w:sz w:val="22"/>
                <w:szCs w:val="24"/>
                <w:lang w:eastAsia="pt-BR"/>
              </w:rPr>
              <w:t xml:space="preserve"> Pro</w:t>
            </w:r>
            <w:r w:rsidR="00EB7C60">
              <w:rPr>
                <w:rFonts w:cs="Arial"/>
                <w:b/>
                <w:bCs/>
                <w:i/>
                <w:iCs/>
                <w:color w:val="000000"/>
                <w:sz w:val="22"/>
                <w:szCs w:val="24"/>
                <w:lang w:eastAsia="pt-BR"/>
              </w:rPr>
              <w:t>fissionais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5E5668"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5E5668"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7378BF"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E5668"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5E5668"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rsidR="005E5668"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5E5668"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7378BF"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7378BF" w:rsidRPr="007378BF" w:rsidTr="007378BF">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378BF" w:rsidRPr="007378BF" w:rsidRDefault="007378BF" w:rsidP="00EB7C6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o cadastro de pro</w:t>
            </w:r>
            <w:r w:rsidR="00EB7C60">
              <w:rPr>
                <w:rFonts w:cs="Arial"/>
                <w:color w:val="000000"/>
                <w:sz w:val="22"/>
                <w:szCs w:val="24"/>
                <w:lang w:eastAsia="pt-BR"/>
              </w:rPr>
              <w:t xml:space="preserve">fissionais </w:t>
            </w:r>
            <w:r>
              <w:rPr>
                <w:rFonts w:cs="Arial"/>
                <w:color w:val="000000"/>
                <w:sz w:val="22"/>
                <w:szCs w:val="24"/>
                <w:lang w:eastAsia="pt-BR"/>
              </w:rPr>
              <w:t xml:space="preserve">contendo </w:t>
            </w:r>
            <w:r w:rsidR="00EB7C60">
              <w:rPr>
                <w:rFonts w:cs="Arial"/>
                <w:color w:val="000000"/>
                <w:sz w:val="22"/>
                <w:szCs w:val="24"/>
                <w:lang w:eastAsia="pt-BR"/>
              </w:rPr>
              <w:t>todos seus dados pessoais</w:t>
            </w:r>
            <w:r>
              <w:rPr>
                <w:rFonts w:cs="Arial"/>
                <w:color w:val="000000"/>
                <w:sz w:val="22"/>
                <w:szCs w:val="24"/>
                <w:lang w:eastAsia="pt-BR"/>
              </w:rPr>
              <w:t xml:space="preserve">. </w:t>
            </w:r>
            <w:r w:rsidR="00EB7C60">
              <w:rPr>
                <w:rFonts w:cs="Arial"/>
                <w:color w:val="000000"/>
                <w:sz w:val="22"/>
                <w:szCs w:val="24"/>
                <w:lang w:eastAsia="pt-BR"/>
              </w:rPr>
              <w:t>E a validação deste cadastro estará condicionada a apresentação de documentos como identidade, comprovante de residência, certidões de antecedentes criminais e de ações cíveis</w:t>
            </w:r>
          </w:p>
        </w:tc>
      </w:tr>
    </w:tbl>
    <w:p w:rsidR="009B1E6C" w:rsidRDefault="009B1E6C" w:rsidP="009B1E6C">
      <w:pPr>
        <w:ind w:firstLine="709"/>
        <w:rPr>
          <w:szCs w:val="24"/>
        </w:rPr>
      </w:pPr>
    </w:p>
    <w:p w:rsidR="00EB7C60" w:rsidRDefault="00EB7C60"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E5668" w:rsidRPr="007378BF" w:rsidTr="005E566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7378BF" w:rsidRPr="007378BF" w:rsidRDefault="004138E2" w:rsidP="005E5668">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002</w:t>
            </w:r>
            <w:r w:rsidR="005E5668" w:rsidRPr="007378BF">
              <w:rPr>
                <w:rFonts w:cs="Arial"/>
                <w:b/>
                <w:bCs/>
                <w:color w:val="000000"/>
                <w:sz w:val="22"/>
                <w:szCs w:val="24"/>
                <w:lang w:eastAsia="pt-BR"/>
              </w:rPr>
              <w:t xml:space="preserve"> </w:t>
            </w:r>
            <w:r w:rsidR="005E5668" w:rsidRPr="007378BF">
              <w:rPr>
                <w:rFonts w:cs="Arial"/>
                <w:b/>
                <w:bCs/>
                <w:i/>
                <w:iCs/>
                <w:color w:val="000000"/>
                <w:sz w:val="22"/>
                <w:szCs w:val="24"/>
                <w:lang w:eastAsia="pt-BR"/>
              </w:rPr>
              <w:t xml:space="preserve">– </w:t>
            </w:r>
            <w:r w:rsidR="005E5668">
              <w:rPr>
                <w:rFonts w:cs="Arial"/>
                <w:b/>
                <w:bCs/>
                <w:i/>
                <w:iCs/>
                <w:color w:val="000000"/>
                <w:sz w:val="22"/>
                <w:szCs w:val="24"/>
                <w:lang w:eastAsia="pt-BR"/>
              </w:rPr>
              <w:t>Cadastrar Clientes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5E5668"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5E5668"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7378BF"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E5668"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5E5668"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rsidR="005E5668"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5E5668"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7378BF" w:rsidRPr="007378BF" w:rsidRDefault="005E5668"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5E5668" w:rsidRPr="007378BF" w:rsidTr="006369AF">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3545" w:rsidRDefault="005E5668" w:rsidP="00BA3545">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o cadastro de clientes contendo as informações de nome, cpf ou cnpj, endereço, bairro, cidade, estado, cep</w:t>
            </w:r>
            <w:r w:rsidR="008B73F2">
              <w:rPr>
                <w:rFonts w:cs="Arial"/>
                <w:color w:val="000000"/>
                <w:sz w:val="22"/>
                <w:szCs w:val="24"/>
                <w:lang w:eastAsia="pt-BR"/>
              </w:rPr>
              <w:t>, telefone</w:t>
            </w:r>
            <w:r>
              <w:rPr>
                <w:rFonts w:cs="Arial"/>
                <w:color w:val="000000"/>
                <w:sz w:val="22"/>
                <w:szCs w:val="24"/>
                <w:lang w:eastAsia="pt-BR"/>
              </w:rPr>
              <w:t xml:space="preserve"> e data de nascimento.</w:t>
            </w:r>
          </w:p>
          <w:p w:rsidR="00BA3545" w:rsidRPr="007378BF" w:rsidRDefault="00BA3545" w:rsidP="00BA3545">
            <w:pPr>
              <w:suppressAutoHyphens w:val="0"/>
              <w:spacing w:before="100" w:beforeAutospacing="1" w:after="142" w:line="276" w:lineRule="auto"/>
              <w:ind w:firstLine="0"/>
              <w:jc w:val="left"/>
              <w:rPr>
                <w:rFonts w:cs="Arial"/>
                <w:color w:val="000000"/>
                <w:sz w:val="22"/>
                <w:szCs w:val="24"/>
                <w:lang w:eastAsia="pt-BR"/>
              </w:rPr>
            </w:pPr>
          </w:p>
        </w:tc>
      </w:tr>
    </w:tbl>
    <w:p w:rsidR="005E5668" w:rsidRDefault="005E5668" w:rsidP="009B1E6C">
      <w:pPr>
        <w:ind w:firstLine="709"/>
        <w:rPr>
          <w:szCs w:val="24"/>
        </w:rPr>
      </w:pPr>
    </w:p>
    <w:p w:rsidR="00BA3545" w:rsidRDefault="00BA3545"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7378BF" w:rsidRPr="007378BF" w:rsidTr="005E566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7378BF" w:rsidRPr="007378BF" w:rsidRDefault="007378BF" w:rsidP="007378BF">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w:t>
            </w:r>
            <w:r w:rsidR="005E5668">
              <w:rPr>
                <w:rFonts w:cs="Arial"/>
                <w:b/>
                <w:bCs/>
                <w:color w:val="000000"/>
                <w:sz w:val="22"/>
                <w:szCs w:val="24"/>
                <w:lang w:eastAsia="pt-BR"/>
              </w:rPr>
              <w:t>3</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Registrar </w:t>
            </w:r>
            <w:r w:rsidR="00EB7C60">
              <w:rPr>
                <w:rFonts w:cs="Arial"/>
                <w:b/>
                <w:bCs/>
                <w:i/>
                <w:iCs/>
                <w:color w:val="000000"/>
                <w:sz w:val="22"/>
                <w:szCs w:val="24"/>
                <w:lang w:eastAsia="pt-BR"/>
              </w:rPr>
              <w:t>toda negociação fechada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5E5668" w:rsidRDefault="007378BF"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7378BF" w:rsidRPr="007378BF" w:rsidRDefault="007378BF"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7378BF" w:rsidRPr="007378BF" w:rsidRDefault="007378BF"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E5668" w:rsidRDefault="007378BF"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7378BF" w:rsidRPr="007378BF" w:rsidRDefault="007378BF"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rsidR="007378BF" w:rsidRPr="007378BF" w:rsidRDefault="007378BF"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7378BF" w:rsidRPr="007378BF" w:rsidRDefault="007378BF"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7378BF" w:rsidRPr="007378BF" w:rsidRDefault="007378BF"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7378BF" w:rsidRPr="007378BF" w:rsidTr="006369AF">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3545" w:rsidRPr="007378BF" w:rsidRDefault="007378BF" w:rsidP="00BA3545">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O sistema deve registrar</w:t>
            </w:r>
            <w:r w:rsidR="00EB7C60">
              <w:rPr>
                <w:rFonts w:cs="Arial"/>
                <w:color w:val="000000"/>
                <w:sz w:val="22"/>
                <w:szCs w:val="24"/>
                <w:lang w:eastAsia="pt-BR"/>
              </w:rPr>
              <w:t xml:space="preserve"> as negociações e no final dessa negociação será expedido , obrigatoriamente a avaliação das partes entre péssimo, ruim, satisfatório,</w:t>
            </w:r>
            <w:r w:rsidR="005E5C5E">
              <w:rPr>
                <w:rFonts w:cs="Arial"/>
                <w:color w:val="000000"/>
                <w:sz w:val="22"/>
                <w:szCs w:val="24"/>
                <w:lang w:eastAsia="pt-BR"/>
              </w:rPr>
              <w:t xml:space="preserve"> bom e muito bom</w:t>
            </w:r>
            <w:r w:rsidR="00BA3545">
              <w:rPr>
                <w:rFonts w:cs="Arial"/>
                <w:color w:val="000000"/>
                <w:sz w:val="22"/>
                <w:szCs w:val="24"/>
                <w:lang w:eastAsia="pt-BR"/>
              </w:rPr>
              <w:t>.</w:t>
            </w:r>
          </w:p>
        </w:tc>
      </w:tr>
    </w:tbl>
    <w:p w:rsidR="007378BF" w:rsidRDefault="007378BF" w:rsidP="009B1E6C">
      <w:pPr>
        <w:ind w:firstLine="709"/>
        <w:rPr>
          <w:szCs w:val="24"/>
        </w:rPr>
      </w:pPr>
    </w:p>
    <w:p w:rsidR="00BA3545" w:rsidRDefault="00BA3545"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C14500" w:rsidRPr="007378BF" w:rsidTr="006369AF">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7378BF" w:rsidRPr="007378BF" w:rsidRDefault="00C14500" w:rsidP="00C14500">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004</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5E5C5E">
              <w:rPr>
                <w:rFonts w:cs="Arial"/>
                <w:b/>
                <w:bCs/>
                <w:i/>
                <w:iCs/>
                <w:color w:val="000000"/>
                <w:sz w:val="22"/>
                <w:szCs w:val="24"/>
                <w:lang w:eastAsia="pt-BR"/>
              </w:rPr>
              <w:t>Receber valores  negociados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C14500" w:rsidRDefault="00C14500"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C14500" w:rsidRPr="007378BF" w:rsidRDefault="00C14500"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7378BF" w:rsidRPr="007378BF" w:rsidRDefault="00C14500"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14500" w:rsidRDefault="00C14500"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C14500" w:rsidRPr="007378BF" w:rsidRDefault="00C14500"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rsidR="00C14500" w:rsidRPr="007378BF" w:rsidRDefault="00C14500"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C14500" w:rsidRPr="007378BF" w:rsidRDefault="00C14500"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7378BF" w:rsidRPr="007378BF" w:rsidRDefault="00C14500" w:rsidP="006369AF">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C14500" w:rsidRPr="007378BF" w:rsidTr="006369AF">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378BF" w:rsidRPr="007378BF" w:rsidRDefault="00C14500" w:rsidP="005E5C5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5E5C5E">
              <w:rPr>
                <w:rFonts w:cs="Arial"/>
                <w:color w:val="000000"/>
                <w:sz w:val="22"/>
                <w:szCs w:val="24"/>
                <w:lang w:eastAsia="pt-BR"/>
              </w:rPr>
              <w:t>concluir as negociações através da conclusão do pagamento por parte do contratante</w:t>
            </w:r>
            <w:r w:rsidR="009653D4">
              <w:rPr>
                <w:rFonts w:cs="Arial"/>
                <w:color w:val="000000"/>
                <w:sz w:val="22"/>
                <w:szCs w:val="24"/>
                <w:lang w:eastAsia="pt-BR"/>
              </w:rPr>
              <w:t>.</w:t>
            </w:r>
          </w:p>
        </w:tc>
      </w:tr>
    </w:tbl>
    <w:p w:rsidR="00C14500" w:rsidRDefault="00C14500" w:rsidP="005E5C5E">
      <w:pPr>
        <w:ind w:firstLine="0"/>
        <w:rPr>
          <w:szCs w:val="24"/>
        </w:rPr>
      </w:pPr>
    </w:p>
    <w:p w:rsidR="00BA3545" w:rsidRDefault="00BA3545" w:rsidP="005E5C5E">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E5C5E" w:rsidRPr="007378BF" w:rsidTr="00541D1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5E5C5E" w:rsidRPr="007378BF" w:rsidRDefault="005E5C5E" w:rsidP="005E5C5E">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005</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Re</w:t>
            </w:r>
            <w:r>
              <w:rPr>
                <w:rFonts w:cs="Arial"/>
                <w:b/>
                <w:bCs/>
                <w:i/>
                <w:iCs/>
                <w:color w:val="000000"/>
                <w:sz w:val="22"/>
                <w:szCs w:val="24"/>
                <w:lang w:eastAsia="pt-BR"/>
              </w:rPr>
              <w:t>passe de valores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5E5C5E"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E5C5E"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5E5C5E" w:rsidRPr="007378BF" w:rsidTr="00541D1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E5C5E" w:rsidRPr="007378BF" w:rsidRDefault="005E5C5E" w:rsidP="005E5C5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repassar ao contratado, após a confirmação de ambas as partes, da conclusão do serviço, descontdos as taxas pré estabelecidas pelo sistema</w:t>
            </w:r>
            <w:r>
              <w:rPr>
                <w:rFonts w:cs="Arial"/>
                <w:color w:val="000000"/>
                <w:sz w:val="22"/>
                <w:szCs w:val="24"/>
                <w:lang w:eastAsia="pt-BR"/>
              </w:rPr>
              <w:t>.</w:t>
            </w:r>
          </w:p>
        </w:tc>
      </w:tr>
    </w:tbl>
    <w:p w:rsidR="00BA3545" w:rsidRDefault="00BA3545" w:rsidP="005E5C5E">
      <w:pPr>
        <w:ind w:firstLine="0"/>
        <w:rPr>
          <w:szCs w:val="24"/>
        </w:rPr>
      </w:pPr>
    </w:p>
    <w:p w:rsidR="00227B1C" w:rsidRDefault="00227B1C" w:rsidP="005E5C5E">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E5C5E" w:rsidRPr="007378BF" w:rsidTr="00541D1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5E5C5E" w:rsidRPr="007378BF" w:rsidRDefault="005E5C5E" w:rsidP="00654308">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w:t>
            </w:r>
            <w:r w:rsidR="00654308">
              <w:rPr>
                <w:rFonts w:cs="Arial"/>
                <w:b/>
                <w:bCs/>
                <w:color w:val="000000"/>
                <w:sz w:val="22"/>
                <w:szCs w:val="24"/>
                <w:lang w:eastAsia="pt-BR"/>
              </w:rPr>
              <w:t>6</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formação da reputaçãode contratados e contratantes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5E5C5E"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E5C5E"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5E5C5E" w:rsidRPr="007378BF" w:rsidRDefault="005E5C5E"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5E5C5E" w:rsidRPr="007378BF" w:rsidTr="00541D1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E5C5E" w:rsidRPr="007378BF" w:rsidRDefault="005E5C5E" w:rsidP="005E5C5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O sistema</w:t>
            </w:r>
            <w:r>
              <w:rPr>
                <w:rFonts w:cs="Arial"/>
                <w:color w:val="000000"/>
                <w:sz w:val="22"/>
                <w:szCs w:val="24"/>
                <w:lang w:eastAsia="pt-BR"/>
              </w:rPr>
              <w:t xml:space="preserve"> após a</w:t>
            </w:r>
            <w:r w:rsidRPr="007378BF">
              <w:rPr>
                <w:rFonts w:cs="Arial"/>
                <w:color w:val="000000"/>
                <w:sz w:val="22"/>
                <w:szCs w:val="24"/>
                <w:lang w:eastAsia="pt-BR"/>
              </w:rPr>
              <w:t xml:space="preserve"> </w:t>
            </w:r>
            <w:r>
              <w:rPr>
                <w:rFonts w:cs="Arial"/>
                <w:color w:val="000000"/>
                <w:sz w:val="22"/>
                <w:szCs w:val="24"/>
                <w:lang w:eastAsia="pt-BR"/>
              </w:rPr>
              <w:t>conclu</w:t>
            </w:r>
            <w:r>
              <w:rPr>
                <w:rFonts w:cs="Arial"/>
                <w:color w:val="000000"/>
                <w:sz w:val="22"/>
                <w:szCs w:val="24"/>
                <w:lang w:eastAsia="pt-BR"/>
              </w:rPr>
              <w:t>são do processo, deve exigir a avaliação por parte de ambas partes para formação da reputação das partes</w:t>
            </w:r>
            <w:r>
              <w:rPr>
                <w:rFonts w:cs="Arial"/>
                <w:color w:val="000000"/>
                <w:sz w:val="22"/>
                <w:szCs w:val="24"/>
                <w:lang w:eastAsia="pt-BR"/>
              </w:rPr>
              <w:t>.</w:t>
            </w:r>
          </w:p>
        </w:tc>
      </w:tr>
    </w:tbl>
    <w:p w:rsidR="005E5C5E" w:rsidRDefault="005E5C5E" w:rsidP="005E5C5E">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654308" w:rsidRPr="007378BF" w:rsidTr="00541D1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654308" w:rsidRPr="007378BF" w:rsidRDefault="00654308" w:rsidP="00654308">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w:t>
            </w:r>
            <w:r>
              <w:rPr>
                <w:rFonts w:cs="Arial"/>
                <w:b/>
                <w:bCs/>
                <w:color w:val="000000"/>
                <w:sz w:val="22"/>
                <w:szCs w:val="24"/>
                <w:lang w:eastAsia="pt-BR"/>
              </w:rPr>
              <w:t>7</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Disponibilidade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654308" w:rsidRDefault="00654308"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654308" w:rsidRPr="007378BF" w:rsidRDefault="00654308"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654308" w:rsidRPr="007378BF" w:rsidRDefault="00654308"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54308" w:rsidRDefault="00654308"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654308" w:rsidRPr="007378BF" w:rsidRDefault="00654308"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rsidR="00654308" w:rsidRPr="007378BF" w:rsidRDefault="00654308"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654308" w:rsidRPr="007378BF" w:rsidRDefault="00654308"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654308" w:rsidRPr="007378BF" w:rsidRDefault="00654308" w:rsidP="00541D1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654308" w:rsidRPr="007378BF" w:rsidTr="00541D1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54308" w:rsidRPr="007378BF" w:rsidRDefault="00654308" w:rsidP="00654308">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O</w:t>
            </w:r>
            <w:r>
              <w:rPr>
                <w:rFonts w:cs="Arial"/>
                <w:color w:val="000000"/>
                <w:sz w:val="22"/>
                <w:szCs w:val="24"/>
                <w:lang w:eastAsia="pt-BR"/>
              </w:rPr>
              <w:t>s profissionais pode ficar indisponível mediante comandos que der no sistemaem virtude de estar ocupado em outros serviços</w:t>
            </w:r>
            <w:r>
              <w:rPr>
                <w:rFonts w:cs="Arial"/>
                <w:color w:val="000000"/>
                <w:sz w:val="22"/>
                <w:szCs w:val="24"/>
                <w:lang w:eastAsia="pt-BR"/>
              </w:rPr>
              <w:t>.</w:t>
            </w:r>
          </w:p>
        </w:tc>
      </w:tr>
    </w:tbl>
    <w:p w:rsidR="00654308" w:rsidRDefault="00654308" w:rsidP="005E5C5E">
      <w:pPr>
        <w:ind w:firstLine="0"/>
        <w:rPr>
          <w:szCs w:val="24"/>
        </w:rPr>
      </w:pPr>
    </w:p>
    <w:p w:rsidR="003447F4" w:rsidRDefault="003447F4" w:rsidP="003447F4">
      <w:pPr>
        <w:ind w:firstLine="709"/>
        <w:rPr>
          <w:szCs w:val="24"/>
        </w:rPr>
      </w:pPr>
    </w:p>
    <w:p w:rsidR="003447F4" w:rsidRPr="00D10BCB" w:rsidRDefault="008147D2" w:rsidP="003447F4">
      <w:pPr>
        <w:ind w:firstLine="0"/>
        <w:rPr>
          <w:b/>
          <w:szCs w:val="24"/>
        </w:rPr>
      </w:pPr>
      <w:r w:rsidRPr="00D10BCB">
        <w:rPr>
          <w:b/>
          <w:szCs w:val="24"/>
        </w:rPr>
        <w:t>2</w:t>
      </w:r>
      <w:r w:rsidR="003447F4" w:rsidRPr="00D10BCB">
        <w:rPr>
          <w:b/>
          <w:szCs w:val="24"/>
        </w:rPr>
        <w:t>.2.3 Requisitos Não Funcionais</w:t>
      </w:r>
    </w:p>
    <w:tbl>
      <w:tblPr>
        <w:tblStyle w:val="Tabelacomgrade"/>
        <w:tblW w:w="0" w:type="auto"/>
        <w:tblLook w:val="04A0" w:firstRow="1" w:lastRow="0" w:firstColumn="1" w:lastColumn="0" w:noHBand="0" w:noVBand="1"/>
      </w:tblPr>
      <w:tblGrid>
        <w:gridCol w:w="3541"/>
        <w:gridCol w:w="1535"/>
        <w:gridCol w:w="1855"/>
        <w:gridCol w:w="2129"/>
      </w:tblGrid>
      <w:tr w:rsidR="00510FB7" w:rsidRPr="00510FB7" w:rsidTr="00510FB7">
        <w:tc>
          <w:tcPr>
            <w:tcW w:w="3652" w:type="dxa"/>
          </w:tcPr>
          <w:p w:rsidR="00510FB7" w:rsidRPr="00510FB7" w:rsidRDefault="00510FB7" w:rsidP="005E5C5E">
            <w:pPr>
              <w:ind w:firstLine="0"/>
              <w:jc w:val="left"/>
              <w:rPr>
                <w:sz w:val="22"/>
                <w:szCs w:val="22"/>
              </w:rPr>
            </w:pPr>
            <w:r w:rsidRPr="00510FB7">
              <w:rPr>
                <w:rFonts w:cs="Arial"/>
                <w:b/>
                <w:bCs/>
                <w:color w:val="000000"/>
                <w:sz w:val="22"/>
                <w:szCs w:val="22"/>
                <w:lang w:eastAsia="pt-BR"/>
              </w:rPr>
              <w:t>RNF 001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005E5C5E">
              <w:rPr>
                <w:rFonts w:cs="Arial"/>
                <w:b/>
                <w:bCs/>
                <w:i/>
                <w:iCs/>
                <w:color w:val="000000"/>
                <w:sz w:val="22"/>
                <w:szCs w:val="22"/>
                <w:lang w:eastAsia="pt-BR"/>
              </w:rPr>
              <w:t>Acesso ás reputação e hostórico</w:t>
            </w:r>
          </w:p>
        </w:tc>
        <w:tc>
          <w:tcPr>
            <w:tcW w:w="1547" w:type="dxa"/>
          </w:tcPr>
          <w:p w:rsidR="00510FB7" w:rsidRPr="00510FB7" w:rsidRDefault="00510FB7" w:rsidP="005B58B2">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tcPr>
          <w:p w:rsidR="00510FB7" w:rsidRPr="00510FB7" w:rsidRDefault="00510FB7" w:rsidP="005B58B2">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510FB7" w:rsidRPr="007378BF" w:rsidRDefault="005B58B2" w:rsidP="005B58B2">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00510FB7" w:rsidRPr="007378BF">
              <w:rPr>
                <w:rFonts w:cs="Arial"/>
                <w:color w:val="000000"/>
                <w:sz w:val="22"/>
                <w:szCs w:val="22"/>
                <w:lang w:eastAsia="pt-BR"/>
              </w:rPr>
              <w:t xml:space="preserve">) </w:t>
            </w:r>
            <w:r w:rsidR="00510FB7" w:rsidRPr="00510FB7">
              <w:rPr>
                <w:rFonts w:cs="Arial"/>
                <w:color w:val="000000"/>
                <w:sz w:val="22"/>
                <w:szCs w:val="22"/>
                <w:lang w:eastAsia="pt-BR"/>
              </w:rPr>
              <w:t>Desejável</w:t>
            </w:r>
          </w:p>
          <w:p w:rsidR="00510FB7" w:rsidRPr="00510FB7" w:rsidRDefault="00510FB7" w:rsidP="005B58B2">
            <w:pPr>
              <w:spacing w:line="240" w:lineRule="auto"/>
              <w:ind w:firstLine="0"/>
              <w:rPr>
                <w:sz w:val="22"/>
                <w:szCs w:val="22"/>
              </w:rPr>
            </w:pPr>
            <w:r w:rsidRPr="007378BF">
              <w:rPr>
                <w:rFonts w:cs="Arial"/>
                <w:color w:val="000000"/>
                <w:sz w:val="22"/>
                <w:szCs w:val="22"/>
                <w:lang w:eastAsia="pt-BR"/>
              </w:rPr>
              <w:t>(</w:t>
            </w:r>
            <w:r w:rsidR="005B58B2">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56" w:type="dxa"/>
          </w:tcPr>
          <w:p w:rsidR="00510FB7" w:rsidRDefault="00510FB7" w:rsidP="005B58B2">
            <w:pPr>
              <w:spacing w:line="240" w:lineRule="auto"/>
              <w:ind w:firstLine="0"/>
              <w:rPr>
                <w:sz w:val="22"/>
                <w:szCs w:val="22"/>
              </w:rPr>
            </w:pPr>
            <w:r w:rsidRPr="00510FB7">
              <w:rPr>
                <w:sz w:val="22"/>
                <w:szCs w:val="22"/>
              </w:rPr>
              <w:t>Permanência</w:t>
            </w:r>
            <w:r>
              <w:rPr>
                <w:sz w:val="22"/>
                <w:szCs w:val="22"/>
              </w:rPr>
              <w:t>:</w:t>
            </w:r>
          </w:p>
          <w:p w:rsidR="00510FB7" w:rsidRDefault="00510FB7" w:rsidP="005B58B2">
            <w:pPr>
              <w:spacing w:line="240" w:lineRule="auto"/>
              <w:ind w:firstLine="0"/>
              <w:rPr>
                <w:sz w:val="22"/>
                <w:szCs w:val="22"/>
              </w:rPr>
            </w:pPr>
            <w:r>
              <w:rPr>
                <w:sz w:val="22"/>
                <w:szCs w:val="22"/>
              </w:rPr>
              <w:t>( X ) Permanente</w:t>
            </w:r>
          </w:p>
          <w:p w:rsidR="00510FB7" w:rsidRPr="00510FB7" w:rsidRDefault="00510FB7" w:rsidP="003447F4">
            <w:pPr>
              <w:ind w:firstLine="0"/>
              <w:rPr>
                <w:sz w:val="22"/>
                <w:szCs w:val="22"/>
              </w:rPr>
            </w:pPr>
            <w:r>
              <w:rPr>
                <w:sz w:val="22"/>
                <w:szCs w:val="22"/>
              </w:rPr>
              <w:t>(    ) Transitório</w:t>
            </w:r>
          </w:p>
        </w:tc>
      </w:tr>
      <w:tr w:rsidR="00510FB7" w:rsidRPr="00510FB7" w:rsidTr="006369AF">
        <w:tc>
          <w:tcPr>
            <w:tcW w:w="9210" w:type="dxa"/>
            <w:gridSpan w:val="4"/>
          </w:tcPr>
          <w:p w:rsidR="00510FB7" w:rsidRPr="00C14500" w:rsidRDefault="005B58B2" w:rsidP="005E5C5E">
            <w:pPr>
              <w:ind w:firstLine="0"/>
            </w:pPr>
            <w:r>
              <w:rPr>
                <w:sz w:val="22"/>
                <w:szCs w:val="22"/>
              </w:rPr>
              <w:t xml:space="preserve">O sistema deverá permitir que usuários autenticados </w:t>
            </w:r>
            <w:r w:rsidR="00C14500">
              <w:rPr>
                <w:sz w:val="22"/>
                <w:szCs w:val="22"/>
              </w:rPr>
              <w:t>com</w:t>
            </w:r>
            <w:r w:rsidR="00C57589">
              <w:rPr>
                <w:sz w:val="22"/>
                <w:szCs w:val="22"/>
              </w:rPr>
              <w:t>o</w:t>
            </w:r>
            <w:r w:rsidR="00C14500">
              <w:rPr>
                <w:sz w:val="22"/>
                <w:szCs w:val="22"/>
              </w:rPr>
              <w:t xml:space="preserve"> </w:t>
            </w:r>
            <w:r w:rsidR="005E5C5E">
              <w:rPr>
                <w:sz w:val="22"/>
                <w:szCs w:val="22"/>
              </w:rPr>
              <w:t>contratantes acesse a reputação e histórico dos contratados e vice e versa</w:t>
            </w:r>
          </w:p>
        </w:tc>
      </w:tr>
    </w:tbl>
    <w:p w:rsidR="00227B1C" w:rsidRDefault="00227B1C" w:rsidP="003447F4">
      <w:pPr>
        <w:ind w:firstLine="0"/>
        <w:rPr>
          <w:szCs w:val="24"/>
        </w:rPr>
      </w:pPr>
    </w:p>
    <w:tbl>
      <w:tblPr>
        <w:tblStyle w:val="Tabelacomgrade"/>
        <w:tblW w:w="0" w:type="auto"/>
        <w:tblLook w:val="04A0" w:firstRow="1" w:lastRow="0" w:firstColumn="1" w:lastColumn="0" w:noHBand="0" w:noVBand="1"/>
      </w:tblPr>
      <w:tblGrid>
        <w:gridCol w:w="3541"/>
        <w:gridCol w:w="1534"/>
        <w:gridCol w:w="1855"/>
        <w:gridCol w:w="2130"/>
      </w:tblGrid>
      <w:tr w:rsidR="005E5C5E" w:rsidRPr="00510FB7" w:rsidTr="00227B1C">
        <w:tc>
          <w:tcPr>
            <w:tcW w:w="3543" w:type="dxa"/>
          </w:tcPr>
          <w:p w:rsidR="00C14500" w:rsidRPr="00510FB7" w:rsidRDefault="00C14500" w:rsidP="005E5C5E">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005E5C5E">
              <w:rPr>
                <w:rFonts w:cs="Arial"/>
                <w:b/>
                <w:bCs/>
                <w:i/>
                <w:iCs/>
                <w:color w:val="000000"/>
                <w:sz w:val="22"/>
                <w:szCs w:val="22"/>
                <w:lang w:eastAsia="pt-BR"/>
              </w:rPr>
              <w:t>Formas de pagamento</w:t>
            </w:r>
          </w:p>
        </w:tc>
        <w:tc>
          <w:tcPr>
            <w:tcW w:w="1534" w:type="dxa"/>
          </w:tcPr>
          <w:p w:rsidR="00C14500" w:rsidRPr="00510FB7" w:rsidRDefault="00C14500" w:rsidP="006369AF">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tcPr>
          <w:p w:rsidR="00C14500" w:rsidRPr="00510FB7" w:rsidRDefault="00C14500" w:rsidP="006369AF">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C14500" w:rsidRPr="007378BF" w:rsidRDefault="00C14500" w:rsidP="006369AF">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C14500" w:rsidRPr="00510FB7" w:rsidRDefault="00C14500" w:rsidP="006369AF">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28" w:type="dxa"/>
          </w:tcPr>
          <w:p w:rsidR="00C14500" w:rsidRDefault="00C14500" w:rsidP="006369AF">
            <w:pPr>
              <w:spacing w:line="240" w:lineRule="auto"/>
              <w:ind w:firstLine="0"/>
              <w:rPr>
                <w:sz w:val="22"/>
                <w:szCs w:val="22"/>
              </w:rPr>
            </w:pPr>
            <w:r w:rsidRPr="00510FB7">
              <w:rPr>
                <w:sz w:val="22"/>
                <w:szCs w:val="22"/>
              </w:rPr>
              <w:t>Permanência</w:t>
            </w:r>
            <w:r>
              <w:rPr>
                <w:sz w:val="22"/>
                <w:szCs w:val="22"/>
              </w:rPr>
              <w:t>:</w:t>
            </w:r>
          </w:p>
          <w:p w:rsidR="00C14500" w:rsidRDefault="00C14500" w:rsidP="006369AF">
            <w:pPr>
              <w:spacing w:line="240" w:lineRule="auto"/>
              <w:ind w:firstLine="0"/>
              <w:rPr>
                <w:sz w:val="22"/>
                <w:szCs w:val="22"/>
              </w:rPr>
            </w:pPr>
            <w:r>
              <w:rPr>
                <w:sz w:val="22"/>
                <w:szCs w:val="22"/>
              </w:rPr>
              <w:t>( X ) Permanente</w:t>
            </w:r>
          </w:p>
          <w:p w:rsidR="00C14500" w:rsidRPr="00510FB7" w:rsidRDefault="00C14500" w:rsidP="006369AF">
            <w:pPr>
              <w:ind w:firstLine="0"/>
              <w:rPr>
                <w:sz w:val="22"/>
                <w:szCs w:val="22"/>
              </w:rPr>
            </w:pPr>
            <w:r>
              <w:rPr>
                <w:sz w:val="22"/>
                <w:szCs w:val="22"/>
              </w:rPr>
              <w:t>(    ) Transitório</w:t>
            </w:r>
          </w:p>
        </w:tc>
      </w:tr>
      <w:tr w:rsidR="00C14500" w:rsidRPr="00510FB7" w:rsidTr="00227B1C">
        <w:tc>
          <w:tcPr>
            <w:tcW w:w="9060" w:type="dxa"/>
            <w:gridSpan w:val="4"/>
          </w:tcPr>
          <w:p w:rsidR="00C14500" w:rsidRPr="00C14500" w:rsidRDefault="00C14500" w:rsidP="00BA3545">
            <w:pPr>
              <w:ind w:firstLine="0"/>
            </w:pPr>
            <w:r>
              <w:rPr>
                <w:sz w:val="22"/>
                <w:szCs w:val="22"/>
              </w:rPr>
              <w:t xml:space="preserve">O sistema deverá permitir que </w:t>
            </w:r>
            <w:r w:rsidR="00BA3545">
              <w:rPr>
                <w:sz w:val="22"/>
                <w:szCs w:val="22"/>
              </w:rPr>
              <w:t>possa ser estipulados novas formas de pagamento sempre que necessário</w:t>
            </w:r>
          </w:p>
        </w:tc>
      </w:tr>
      <w:tr w:rsidR="00C14500" w:rsidRPr="00510FB7" w:rsidTr="00227B1C">
        <w:tc>
          <w:tcPr>
            <w:tcW w:w="3541" w:type="dxa"/>
          </w:tcPr>
          <w:p w:rsidR="00C14500" w:rsidRPr="00510FB7" w:rsidRDefault="00C14500" w:rsidP="006369AF">
            <w:pPr>
              <w:ind w:firstLine="0"/>
              <w:jc w:val="left"/>
              <w:rPr>
                <w:sz w:val="22"/>
                <w:szCs w:val="22"/>
              </w:rPr>
            </w:pPr>
            <w:r w:rsidRPr="00510FB7">
              <w:rPr>
                <w:rFonts w:cs="Arial"/>
                <w:b/>
                <w:bCs/>
                <w:color w:val="000000"/>
                <w:sz w:val="22"/>
                <w:szCs w:val="22"/>
                <w:lang w:eastAsia="pt-BR"/>
              </w:rPr>
              <w:lastRenderedPageBreak/>
              <w:t>RNF 00</w:t>
            </w:r>
            <w:r>
              <w:rPr>
                <w:rFonts w:cs="Arial"/>
                <w:b/>
                <w:bCs/>
                <w:color w:val="000000"/>
                <w:sz w:val="22"/>
                <w:szCs w:val="22"/>
                <w:lang w:eastAsia="pt-BR"/>
              </w:rPr>
              <w:t>3</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Sistema Web</w:t>
            </w:r>
          </w:p>
        </w:tc>
        <w:tc>
          <w:tcPr>
            <w:tcW w:w="1533" w:type="dxa"/>
          </w:tcPr>
          <w:p w:rsidR="00C14500" w:rsidRPr="00510FB7" w:rsidRDefault="00C14500" w:rsidP="006369AF">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Produto</w:t>
            </w:r>
          </w:p>
        </w:tc>
        <w:tc>
          <w:tcPr>
            <w:tcW w:w="1855" w:type="dxa"/>
          </w:tcPr>
          <w:p w:rsidR="00C14500" w:rsidRPr="00510FB7" w:rsidRDefault="00C14500" w:rsidP="006369AF">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C14500" w:rsidRPr="007378BF" w:rsidRDefault="00C14500" w:rsidP="006369AF">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C14500" w:rsidRPr="00510FB7" w:rsidRDefault="00C14500" w:rsidP="006369AF">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31" w:type="dxa"/>
          </w:tcPr>
          <w:p w:rsidR="00C14500" w:rsidRDefault="00C14500" w:rsidP="006369AF">
            <w:pPr>
              <w:spacing w:line="240" w:lineRule="auto"/>
              <w:ind w:firstLine="0"/>
              <w:rPr>
                <w:sz w:val="22"/>
                <w:szCs w:val="22"/>
              </w:rPr>
            </w:pPr>
            <w:r w:rsidRPr="00510FB7">
              <w:rPr>
                <w:sz w:val="22"/>
                <w:szCs w:val="22"/>
              </w:rPr>
              <w:t>Permanência</w:t>
            </w:r>
            <w:r>
              <w:rPr>
                <w:sz w:val="22"/>
                <w:szCs w:val="22"/>
              </w:rPr>
              <w:t>:</w:t>
            </w:r>
          </w:p>
          <w:p w:rsidR="00C14500" w:rsidRDefault="00C14500" w:rsidP="006369AF">
            <w:pPr>
              <w:spacing w:line="240" w:lineRule="auto"/>
              <w:ind w:firstLine="0"/>
              <w:rPr>
                <w:sz w:val="22"/>
                <w:szCs w:val="22"/>
              </w:rPr>
            </w:pPr>
            <w:r>
              <w:rPr>
                <w:sz w:val="22"/>
                <w:szCs w:val="22"/>
              </w:rPr>
              <w:t>( X ) Permanente</w:t>
            </w:r>
          </w:p>
          <w:p w:rsidR="00C14500" w:rsidRPr="00510FB7" w:rsidRDefault="00C14500" w:rsidP="006369AF">
            <w:pPr>
              <w:ind w:firstLine="0"/>
              <w:rPr>
                <w:sz w:val="22"/>
                <w:szCs w:val="22"/>
              </w:rPr>
            </w:pPr>
            <w:r>
              <w:rPr>
                <w:sz w:val="22"/>
                <w:szCs w:val="22"/>
              </w:rPr>
              <w:t>(    ) Transitório</w:t>
            </w:r>
          </w:p>
        </w:tc>
      </w:tr>
      <w:tr w:rsidR="00C14500" w:rsidRPr="00510FB7" w:rsidTr="00227B1C">
        <w:tc>
          <w:tcPr>
            <w:tcW w:w="9060" w:type="dxa"/>
            <w:gridSpan w:val="4"/>
          </w:tcPr>
          <w:p w:rsidR="00C14500" w:rsidRPr="00510FB7" w:rsidRDefault="00C14500" w:rsidP="006369AF">
            <w:pPr>
              <w:ind w:firstLine="0"/>
              <w:rPr>
                <w:sz w:val="22"/>
                <w:szCs w:val="22"/>
              </w:rPr>
            </w:pPr>
            <w:r>
              <w:rPr>
                <w:sz w:val="22"/>
                <w:szCs w:val="22"/>
              </w:rPr>
              <w:t xml:space="preserve">O usuário poderá acessar o sistema através da internet utilizando um navegador compatível com Internet Explorer 9 ou superior. </w:t>
            </w:r>
          </w:p>
        </w:tc>
      </w:tr>
    </w:tbl>
    <w:p w:rsidR="00C14500" w:rsidRDefault="00C14500" w:rsidP="003447F4">
      <w:pPr>
        <w:ind w:firstLine="0"/>
        <w:rPr>
          <w:szCs w:val="24"/>
        </w:rPr>
      </w:pPr>
    </w:p>
    <w:tbl>
      <w:tblPr>
        <w:tblStyle w:val="Tabelacomgrade"/>
        <w:tblW w:w="0" w:type="auto"/>
        <w:tblLook w:val="04A0" w:firstRow="1" w:lastRow="0" w:firstColumn="1" w:lastColumn="0" w:noHBand="0" w:noVBand="1"/>
      </w:tblPr>
      <w:tblGrid>
        <w:gridCol w:w="3539"/>
        <w:gridCol w:w="1546"/>
        <w:gridCol w:w="1855"/>
        <w:gridCol w:w="2120"/>
      </w:tblGrid>
      <w:tr w:rsidR="00BA3545" w:rsidRPr="00510FB7" w:rsidTr="006369AF">
        <w:tc>
          <w:tcPr>
            <w:tcW w:w="3652" w:type="dxa"/>
          </w:tcPr>
          <w:p w:rsidR="005B58B2" w:rsidRPr="00510FB7" w:rsidRDefault="005B58B2" w:rsidP="00BA3545">
            <w:pPr>
              <w:ind w:firstLine="0"/>
              <w:jc w:val="left"/>
              <w:rPr>
                <w:sz w:val="22"/>
                <w:szCs w:val="22"/>
              </w:rPr>
            </w:pPr>
            <w:r w:rsidRPr="00510FB7">
              <w:rPr>
                <w:rFonts w:cs="Arial"/>
                <w:b/>
                <w:bCs/>
                <w:color w:val="000000"/>
                <w:sz w:val="22"/>
                <w:szCs w:val="22"/>
                <w:lang w:eastAsia="pt-BR"/>
              </w:rPr>
              <w:t>RNF 00</w:t>
            </w:r>
            <w:r w:rsidR="00C14500">
              <w:rPr>
                <w:rFonts w:cs="Arial"/>
                <w:b/>
                <w:bCs/>
                <w:color w:val="000000"/>
                <w:sz w:val="22"/>
                <w:szCs w:val="22"/>
                <w:lang w:eastAsia="pt-BR"/>
              </w:rPr>
              <w:t>4</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00BA3545">
              <w:rPr>
                <w:rFonts w:cs="Arial"/>
                <w:b/>
                <w:bCs/>
                <w:i/>
                <w:iCs/>
                <w:color w:val="000000"/>
                <w:sz w:val="22"/>
                <w:szCs w:val="22"/>
                <w:lang w:eastAsia="pt-BR"/>
              </w:rPr>
              <w:t>Cancelamentos de negociações</w:t>
            </w:r>
          </w:p>
        </w:tc>
        <w:tc>
          <w:tcPr>
            <w:tcW w:w="1547" w:type="dxa"/>
          </w:tcPr>
          <w:p w:rsidR="005B58B2" w:rsidRPr="00510FB7" w:rsidRDefault="005B58B2" w:rsidP="005B58B2">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Desempenho</w:t>
            </w:r>
          </w:p>
        </w:tc>
        <w:tc>
          <w:tcPr>
            <w:tcW w:w="1855" w:type="dxa"/>
          </w:tcPr>
          <w:p w:rsidR="005B58B2" w:rsidRPr="00510FB7" w:rsidRDefault="005B58B2" w:rsidP="006369AF">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5B58B2" w:rsidRPr="007378BF" w:rsidRDefault="005B58B2" w:rsidP="006369AF">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00BA3545">
              <w:rPr>
                <w:rFonts w:cs="Arial"/>
                <w:color w:val="000000"/>
                <w:sz w:val="22"/>
                <w:szCs w:val="22"/>
                <w:lang w:eastAsia="pt-BR"/>
              </w:rPr>
              <w:t xml:space="preserve">   </w:t>
            </w: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5B58B2" w:rsidRPr="00510FB7" w:rsidRDefault="005B58B2" w:rsidP="006369AF">
            <w:pPr>
              <w:spacing w:line="240" w:lineRule="auto"/>
              <w:ind w:firstLine="0"/>
              <w:rPr>
                <w:sz w:val="22"/>
                <w:szCs w:val="22"/>
              </w:rPr>
            </w:pPr>
            <w:r w:rsidRPr="007378BF">
              <w:rPr>
                <w:rFonts w:cs="Arial"/>
                <w:color w:val="000000"/>
                <w:sz w:val="22"/>
                <w:szCs w:val="22"/>
                <w:lang w:eastAsia="pt-BR"/>
              </w:rPr>
              <w:t>(</w:t>
            </w:r>
            <w:r w:rsidR="00BA3545">
              <w:rPr>
                <w:rFonts w:cs="Arial"/>
                <w:color w:val="000000"/>
                <w:sz w:val="22"/>
                <w:szCs w:val="22"/>
                <w:lang w:eastAsia="pt-BR"/>
              </w:rPr>
              <w:t xml:space="preserve"> X </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rsidR="005B58B2" w:rsidRDefault="005B58B2" w:rsidP="006369AF">
            <w:pPr>
              <w:spacing w:line="240" w:lineRule="auto"/>
              <w:ind w:firstLine="0"/>
              <w:rPr>
                <w:sz w:val="22"/>
                <w:szCs w:val="22"/>
              </w:rPr>
            </w:pPr>
            <w:r w:rsidRPr="00510FB7">
              <w:rPr>
                <w:sz w:val="22"/>
                <w:szCs w:val="22"/>
              </w:rPr>
              <w:t>Permanência</w:t>
            </w:r>
            <w:r>
              <w:rPr>
                <w:sz w:val="22"/>
                <w:szCs w:val="22"/>
              </w:rPr>
              <w:t>:</w:t>
            </w:r>
          </w:p>
          <w:p w:rsidR="005B58B2" w:rsidRDefault="005B58B2" w:rsidP="006369AF">
            <w:pPr>
              <w:spacing w:line="240" w:lineRule="auto"/>
              <w:ind w:firstLine="0"/>
              <w:rPr>
                <w:sz w:val="22"/>
                <w:szCs w:val="22"/>
              </w:rPr>
            </w:pPr>
            <w:r>
              <w:rPr>
                <w:sz w:val="22"/>
                <w:szCs w:val="22"/>
              </w:rPr>
              <w:t>( X ) Permanente</w:t>
            </w:r>
          </w:p>
          <w:p w:rsidR="005B58B2" w:rsidRPr="00510FB7" w:rsidRDefault="005B58B2" w:rsidP="006369AF">
            <w:pPr>
              <w:ind w:firstLine="0"/>
              <w:rPr>
                <w:sz w:val="22"/>
                <w:szCs w:val="22"/>
              </w:rPr>
            </w:pPr>
            <w:r>
              <w:rPr>
                <w:sz w:val="22"/>
                <w:szCs w:val="22"/>
              </w:rPr>
              <w:t>(    ) Transitório</w:t>
            </w:r>
          </w:p>
        </w:tc>
      </w:tr>
      <w:tr w:rsidR="005B58B2" w:rsidRPr="00510FB7" w:rsidTr="006369AF">
        <w:tc>
          <w:tcPr>
            <w:tcW w:w="9210" w:type="dxa"/>
            <w:gridSpan w:val="4"/>
          </w:tcPr>
          <w:p w:rsidR="005B58B2" w:rsidRPr="00510FB7" w:rsidRDefault="005B58B2" w:rsidP="00BA3545">
            <w:pPr>
              <w:ind w:firstLine="0"/>
              <w:rPr>
                <w:sz w:val="22"/>
                <w:szCs w:val="22"/>
              </w:rPr>
            </w:pPr>
            <w:r>
              <w:rPr>
                <w:sz w:val="22"/>
                <w:szCs w:val="22"/>
              </w:rPr>
              <w:t xml:space="preserve">O sistema </w:t>
            </w:r>
            <w:r w:rsidR="00BA3545">
              <w:rPr>
                <w:sz w:val="22"/>
                <w:szCs w:val="22"/>
              </w:rPr>
              <w:t>poderá aceitar o cancelamento da negociação desde que, acordado entre as partes. E será descontado a taxa de administração do sistema, que deverá custeada pela parte que, em acordo mútuo, ficar designada</w:t>
            </w:r>
            <w:r w:rsidR="00885753">
              <w:rPr>
                <w:sz w:val="22"/>
                <w:szCs w:val="22"/>
              </w:rPr>
              <w:t>.</w:t>
            </w:r>
          </w:p>
        </w:tc>
      </w:tr>
    </w:tbl>
    <w:p w:rsidR="005B58B2" w:rsidRDefault="005B58B2" w:rsidP="003447F4">
      <w:pPr>
        <w:ind w:firstLine="0"/>
        <w:rPr>
          <w:szCs w:val="24"/>
        </w:rPr>
      </w:pPr>
    </w:p>
    <w:p w:rsidR="00BA3545" w:rsidRDefault="00BA3545" w:rsidP="003447F4">
      <w:pPr>
        <w:ind w:firstLine="0"/>
        <w:rPr>
          <w:szCs w:val="24"/>
        </w:rPr>
      </w:pPr>
    </w:p>
    <w:p w:rsidR="00642356" w:rsidRPr="00227B1C" w:rsidRDefault="00642356" w:rsidP="00642356">
      <w:pPr>
        <w:ind w:firstLine="0"/>
        <w:rPr>
          <w:b/>
          <w:szCs w:val="24"/>
        </w:rPr>
      </w:pPr>
      <w:r w:rsidRPr="00227B1C">
        <w:rPr>
          <w:b/>
          <w:szCs w:val="24"/>
        </w:rPr>
        <w:t>Matrizes de Rastreabilidade entre Requisitos Funcionais e Requisitos Não Funcionais:</w:t>
      </w:r>
    </w:p>
    <w:p w:rsidR="00227B1C" w:rsidRDefault="00227B1C" w:rsidP="00642356">
      <w:pPr>
        <w:ind w:firstLine="0"/>
        <w:rPr>
          <w:szCs w:val="24"/>
        </w:rPr>
      </w:pPr>
    </w:p>
    <w:tbl>
      <w:tblPr>
        <w:tblStyle w:val="Tabelacomgrade"/>
        <w:tblW w:w="0" w:type="auto"/>
        <w:tblLook w:val="04A0" w:firstRow="1" w:lastRow="0" w:firstColumn="1" w:lastColumn="0" w:noHBand="0" w:noVBand="1"/>
      </w:tblPr>
      <w:tblGrid>
        <w:gridCol w:w="1253"/>
        <w:gridCol w:w="1200"/>
        <w:gridCol w:w="1200"/>
        <w:gridCol w:w="1156"/>
        <w:gridCol w:w="1200"/>
        <w:gridCol w:w="1017"/>
        <w:gridCol w:w="1017"/>
        <w:gridCol w:w="1017"/>
      </w:tblGrid>
      <w:tr w:rsidR="00654308" w:rsidRPr="00B035D4" w:rsidTr="00654308">
        <w:tc>
          <w:tcPr>
            <w:tcW w:w="1253" w:type="dxa"/>
          </w:tcPr>
          <w:p w:rsidR="00654308" w:rsidRPr="00B035D4" w:rsidRDefault="00654308" w:rsidP="006369AF">
            <w:pPr>
              <w:ind w:firstLine="0"/>
              <w:rPr>
                <w:sz w:val="22"/>
                <w:szCs w:val="22"/>
              </w:rPr>
            </w:pPr>
          </w:p>
        </w:tc>
        <w:tc>
          <w:tcPr>
            <w:tcW w:w="1200" w:type="dxa"/>
          </w:tcPr>
          <w:p w:rsidR="00654308" w:rsidRPr="00B035D4" w:rsidRDefault="00654308" w:rsidP="006369AF">
            <w:pPr>
              <w:ind w:firstLine="0"/>
              <w:rPr>
                <w:sz w:val="22"/>
                <w:szCs w:val="22"/>
              </w:rPr>
            </w:pPr>
            <w:r w:rsidRPr="00B035D4">
              <w:rPr>
                <w:sz w:val="22"/>
                <w:szCs w:val="22"/>
              </w:rPr>
              <w:t>RF 001</w:t>
            </w:r>
          </w:p>
        </w:tc>
        <w:tc>
          <w:tcPr>
            <w:tcW w:w="1200" w:type="dxa"/>
          </w:tcPr>
          <w:p w:rsidR="00654308" w:rsidRPr="00B035D4" w:rsidRDefault="00654308" w:rsidP="006369AF">
            <w:pPr>
              <w:ind w:firstLine="0"/>
              <w:rPr>
                <w:sz w:val="22"/>
                <w:szCs w:val="22"/>
              </w:rPr>
            </w:pPr>
            <w:r w:rsidRPr="00B035D4">
              <w:rPr>
                <w:sz w:val="22"/>
                <w:szCs w:val="22"/>
              </w:rPr>
              <w:t>RF 002</w:t>
            </w:r>
          </w:p>
        </w:tc>
        <w:tc>
          <w:tcPr>
            <w:tcW w:w="1156" w:type="dxa"/>
          </w:tcPr>
          <w:p w:rsidR="00654308" w:rsidRPr="00B035D4" w:rsidRDefault="00654308" w:rsidP="006369AF">
            <w:pPr>
              <w:ind w:firstLine="0"/>
              <w:rPr>
                <w:sz w:val="22"/>
                <w:szCs w:val="22"/>
              </w:rPr>
            </w:pPr>
            <w:r>
              <w:rPr>
                <w:sz w:val="22"/>
                <w:szCs w:val="22"/>
              </w:rPr>
              <w:t>RF 003</w:t>
            </w:r>
          </w:p>
        </w:tc>
        <w:tc>
          <w:tcPr>
            <w:tcW w:w="1200" w:type="dxa"/>
          </w:tcPr>
          <w:p w:rsidR="00654308" w:rsidRPr="00B035D4" w:rsidRDefault="00654308" w:rsidP="006369AF">
            <w:pPr>
              <w:ind w:firstLine="0"/>
              <w:rPr>
                <w:sz w:val="22"/>
                <w:szCs w:val="22"/>
              </w:rPr>
            </w:pPr>
            <w:r w:rsidRPr="00B035D4">
              <w:rPr>
                <w:sz w:val="22"/>
                <w:szCs w:val="22"/>
              </w:rPr>
              <w:t>RF 0</w:t>
            </w:r>
            <w:r>
              <w:rPr>
                <w:sz w:val="22"/>
                <w:szCs w:val="22"/>
              </w:rPr>
              <w:t>04</w:t>
            </w:r>
          </w:p>
        </w:tc>
        <w:tc>
          <w:tcPr>
            <w:tcW w:w="1017" w:type="dxa"/>
          </w:tcPr>
          <w:p w:rsidR="00654308" w:rsidRPr="00B035D4" w:rsidRDefault="00654308" w:rsidP="00654308">
            <w:pPr>
              <w:ind w:firstLine="0"/>
              <w:rPr>
                <w:sz w:val="22"/>
                <w:szCs w:val="22"/>
              </w:rPr>
            </w:pPr>
            <w:r w:rsidRPr="00B035D4">
              <w:rPr>
                <w:sz w:val="22"/>
                <w:szCs w:val="22"/>
              </w:rPr>
              <w:t>RF 0</w:t>
            </w:r>
            <w:r>
              <w:rPr>
                <w:sz w:val="22"/>
                <w:szCs w:val="22"/>
              </w:rPr>
              <w:t>0</w:t>
            </w:r>
            <w:r>
              <w:rPr>
                <w:sz w:val="22"/>
                <w:szCs w:val="22"/>
              </w:rPr>
              <w:t>5</w:t>
            </w:r>
          </w:p>
        </w:tc>
        <w:tc>
          <w:tcPr>
            <w:tcW w:w="1017" w:type="dxa"/>
          </w:tcPr>
          <w:p w:rsidR="00654308" w:rsidRPr="00B035D4" w:rsidRDefault="00654308" w:rsidP="00654308">
            <w:pPr>
              <w:ind w:firstLine="0"/>
              <w:rPr>
                <w:sz w:val="22"/>
                <w:szCs w:val="22"/>
              </w:rPr>
            </w:pPr>
            <w:r w:rsidRPr="00B035D4">
              <w:rPr>
                <w:sz w:val="22"/>
                <w:szCs w:val="22"/>
              </w:rPr>
              <w:t>RF 0</w:t>
            </w:r>
            <w:r>
              <w:rPr>
                <w:sz w:val="22"/>
                <w:szCs w:val="22"/>
              </w:rPr>
              <w:t>0</w:t>
            </w:r>
            <w:r>
              <w:rPr>
                <w:sz w:val="22"/>
                <w:szCs w:val="22"/>
              </w:rPr>
              <w:t>6</w:t>
            </w:r>
          </w:p>
        </w:tc>
        <w:tc>
          <w:tcPr>
            <w:tcW w:w="1017" w:type="dxa"/>
          </w:tcPr>
          <w:p w:rsidR="00654308" w:rsidRPr="00B035D4" w:rsidRDefault="00654308" w:rsidP="00654308">
            <w:pPr>
              <w:ind w:firstLine="0"/>
              <w:rPr>
                <w:sz w:val="22"/>
                <w:szCs w:val="22"/>
              </w:rPr>
            </w:pPr>
            <w:r w:rsidRPr="00B035D4">
              <w:rPr>
                <w:sz w:val="22"/>
                <w:szCs w:val="22"/>
              </w:rPr>
              <w:t>RF 0</w:t>
            </w:r>
            <w:r>
              <w:rPr>
                <w:sz w:val="22"/>
                <w:szCs w:val="22"/>
              </w:rPr>
              <w:t>0</w:t>
            </w:r>
            <w:r>
              <w:rPr>
                <w:sz w:val="22"/>
                <w:szCs w:val="22"/>
              </w:rPr>
              <w:t>7</w:t>
            </w:r>
          </w:p>
        </w:tc>
      </w:tr>
      <w:tr w:rsidR="00654308" w:rsidRPr="00B035D4" w:rsidTr="00654308">
        <w:tc>
          <w:tcPr>
            <w:tcW w:w="1253" w:type="dxa"/>
          </w:tcPr>
          <w:p w:rsidR="00654308" w:rsidRPr="00B035D4" w:rsidRDefault="00654308" w:rsidP="006369AF">
            <w:pPr>
              <w:ind w:firstLine="0"/>
              <w:rPr>
                <w:sz w:val="22"/>
                <w:szCs w:val="22"/>
              </w:rPr>
            </w:pPr>
            <w:r w:rsidRPr="00B035D4">
              <w:rPr>
                <w:sz w:val="22"/>
                <w:szCs w:val="22"/>
              </w:rPr>
              <w:t>RNF 001</w:t>
            </w:r>
          </w:p>
        </w:tc>
        <w:tc>
          <w:tcPr>
            <w:tcW w:w="1200" w:type="dxa"/>
          </w:tcPr>
          <w:p w:rsidR="00654308" w:rsidRPr="00B035D4" w:rsidRDefault="00654308" w:rsidP="00642356">
            <w:pPr>
              <w:ind w:firstLine="0"/>
              <w:jc w:val="center"/>
              <w:rPr>
                <w:sz w:val="22"/>
                <w:szCs w:val="22"/>
              </w:rPr>
            </w:pPr>
            <w:r>
              <w:rPr>
                <w:sz w:val="22"/>
                <w:szCs w:val="22"/>
              </w:rPr>
              <w:t>x</w:t>
            </w:r>
          </w:p>
        </w:tc>
        <w:tc>
          <w:tcPr>
            <w:tcW w:w="1200" w:type="dxa"/>
          </w:tcPr>
          <w:p w:rsidR="00654308" w:rsidRPr="00B035D4" w:rsidRDefault="00654308" w:rsidP="00642356">
            <w:pPr>
              <w:ind w:firstLine="0"/>
              <w:jc w:val="center"/>
              <w:rPr>
                <w:sz w:val="22"/>
                <w:szCs w:val="22"/>
              </w:rPr>
            </w:pPr>
            <w:r>
              <w:rPr>
                <w:sz w:val="22"/>
                <w:szCs w:val="22"/>
              </w:rPr>
              <w:t>x</w:t>
            </w:r>
          </w:p>
        </w:tc>
        <w:tc>
          <w:tcPr>
            <w:tcW w:w="1156" w:type="dxa"/>
          </w:tcPr>
          <w:p w:rsidR="00654308" w:rsidRPr="00B035D4" w:rsidRDefault="00654308" w:rsidP="00642356">
            <w:pPr>
              <w:ind w:firstLine="0"/>
              <w:jc w:val="center"/>
              <w:rPr>
                <w:sz w:val="22"/>
                <w:szCs w:val="22"/>
              </w:rPr>
            </w:pPr>
            <w:r>
              <w:rPr>
                <w:sz w:val="22"/>
                <w:szCs w:val="22"/>
              </w:rPr>
              <w:t>x</w:t>
            </w:r>
          </w:p>
        </w:tc>
        <w:tc>
          <w:tcPr>
            <w:tcW w:w="1200" w:type="dxa"/>
          </w:tcPr>
          <w:p w:rsidR="00654308" w:rsidRPr="00B035D4" w:rsidRDefault="00654308" w:rsidP="00642356">
            <w:pPr>
              <w:ind w:firstLine="0"/>
              <w:jc w:val="center"/>
              <w:rPr>
                <w:sz w:val="22"/>
                <w:szCs w:val="22"/>
              </w:rPr>
            </w:pPr>
            <w:r>
              <w:rPr>
                <w:sz w:val="22"/>
                <w:szCs w:val="22"/>
              </w:rPr>
              <w:t>x</w:t>
            </w:r>
          </w:p>
        </w:tc>
        <w:tc>
          <w:tcPr>
            <w:tcW w:w="1017" w:type="dxa"/>
          </w:tcPr>
          <w:p w:rsidR="00654308" w:rsidRPr="00B035D4" w:rsidRDefault="00654308" w:rsidP="00642356">
            <w:pPr>
              <w:ind w:firstLine="0"/>
              <w:jc w:val="center"/>
              <w:rPr>
                <w:sz w:val="22"/>
                <w:szCs w:val="22"/>
              </w:rPr>
            </w:pPr>
          </w:p>
        </w:tc>
        <w:tc>
          <w:tcPr>
            <w:tcW w:w="1017" w:type="dxa"/>
          </w:tcPr>
          <w:p w:rsidR="00654308" w:rsidRPr="00B035D4" w:rsidRDefault="00227B1C" w:rsidP="00642356">
            <w:pPr>
              <w:ind w:firstLine="0"/>
              <w:jc w:val="center"/>
              <w:rPr>
                <w:sz w:val="22"/>
                <w:szCs w:val="22"/>
              </w:rPr>
            </w:pPr>
            <w:r>
              <w:rPr>
                <w:sz w:val="22"/>
                <w:szCs w:val="22"/>
              </w:rPr>
              <w:t>x</w:t>
            </w:r>
          </w:p>
        </w:tc>
        <w:tc>
          <w:tcPr>
            <w:tcW w:w="1017" w:type="dxa"/>
          </w:tcPr>
          <w:p w:rsidR="00654308" w:rsidRPr="00B035D4" w:rsidRDefault="00227B1C" w:rsidP="00642356">
            <w:pPr>
              <w:ind w:firstLine="0"/>
              <w:jc w:val="center"/>
              <w:rPr>
                <w:sz w:val="22"/>
                <w:szCs w:val="22"/>
              </w:rPr>
            </w:pPr>
            <w:r>
              <w:rPr>
                <w:sz w:val="22"/>
                <w:szCs w:val="22"/>
              </w:rPr>
              <w:t>x</w:t>
            </w:r>
          </w:p>
        </w:tc>
      </w:tr>
      <w:tr w:rsidR="00654308" w:rsidRPr="00B035D4" w:rsidTr="00654308">
        <w:tc>
          <w:tcPr>
            <w:tcW w:w="1253" w:type="dxa"/>
          </w:tcPr>
          <w:p w:rsidR="00654308" w:rsidRPr="00B035D4" w:rsidRDefault="00654308" w:rsidP="006369AF">
            <w:pPr>
              <w:ind w:firstLine="0"/>
              <w:rPr>
                <w:sz w:val="22"/>
                <w:szCs w:val="22"/>
              </w:rPr>
            </w:pPr>
            <w:r w:rsidRPr="00B035D4">
              <w:rPr>
                <w:sz w:val="22"/>
                <w:szCs w:val="22"/>
              </w:rPr>
              <w:t>RNF 002</w:t>
            </w:r>
          </w:p>
        </w:tc>
        <w:tc>
          <w:tcPr>
            <w:tcW w:w="1200" w:type="dxa"/>
          </w:tcPr>
          <w:p w:rsidR="00654308" w:rsidRPr="00B035D4" w:rsidRDefault="00654308" w:rsidP="00642356">
            <w:pPr>
              <w:ind w:firstLine="0"/>
              <w:jc w:val="center"/>
              <w:rPr>
                <w:sz w:val="22"/>
                <w:szCs w:val="22"/>
              </w:rPr>
            </w:pPr>
          </w:p>
        </w:tc>
        <w:tc>
          <w:tcPr>
            <w:tcW w:w="1200" w:type="dxa"/>
          </w:tcPr>
          <w:p w:rsidR="00654308" w:rsidRPr="00B035D4" w:rsidRDefault="00654308" w:rsidP="00642356">
            <w:pPr>
              <w:ind w:firstLine="0"/>
              <w:jc w:val="center"/>
              <w:rPr>
                <w:sz w:val="22"/>
                <w:szCs w:val="22"/>
              </w:rPr>
            </w:pPr>
          </w:p>
        </w:tc>
        <w:tc>
          <w:tcPr>
            <w:tcW w:w="1156" w:type="dxa"/>
          </w:tcPr>
          <w:p w:rsidR="00654308" w:rsidRPr="00B035D4" w:rsidRDefault="00654308" w:rsidP="00642356">
            <w:pPr>
              <w:ind w:firstLine="0"/>
              <w:jc w:val="center"/>
              <w:rPr>
                <w:sz w:val="22"/>
                <w:szCs w:val="22"/>
              </w:rPr>
            </w:pPr>
            <w:r>
              <w:rPr>
                <w:sz w:val="22"/>
                <w:szCs w:val="22"/>
              </w:rPr>
              <w:t>x</w:t>
            </w:r>
          </w:p>
        </w:tc>
        <w:tc>
          <w:tcPr>
            <w:tcW w:w="1200" w:type="dxa"/>
          </w:tcPr>
          <w:p w:rsidR="00654308" w:rsidRPr="00B035D4" w:rsidRDefault="00654308" w:rsidP="00642356">
            <w:pPr>
              <w:ind w:firstLine="0"/>
              <w:jc w:val="center"/>
              <w:rPr>
                <w:sz w:val="22"/>
                <w:szCs w:val="22"/>
              </w:rPr>
            </w:pPr>
            <w:r>
              <w:rPr>
                <w:sz w:val="22"/>
                <w:szCs w:val="22"/>
              </w:rPr>
              <w:t>x</w:t>
            </w:r>
          </w:p>
        </w:tc>
        <w:tc>
          <w:tcPr>
            <w:tcW w:w="1017" w:type="dxa"/>
          </w:tcPr>
          <w:p w:rsidR="00654308" w:rsidRPr="00B035D4" w:rsidRDefault="00654308" w:rsidP="00642356">
            <w:pPr>
              <w:ind w:firstLine="0"/>
              <w:jc w:val="center"/>
              <w:rPr>
                <w:sz w:val="22"/>
                <w:szCs w:val="22"/>
              </w:rPr>
            </w:pPr>
          </w:p>
        </w:tc>
        <w:tc>
          <w:tcPr>
            <w:tcW w:w="1017" w:type="dxa"/>
          </w:tcPr>
          <w:p w:rsidR="00654308" w:rsidRPr="00B035D4" w:rsidRDefault="00654308" w:rsidP="00642356">
            <w:pPr>
              <w:ind w:firstLine="0"/>
              <w:jc w:val="center"/>
              <w:rPr>
                <w:sz w:val="22"/>
                <w:szCs w:val="22"/>
              </w:rPr>
            </w:pPr>
          </w:p>
        </w:tc>
        <w:tc>
          <w:tcPr>
            <w:tcW w:w="1017" w:type="dxa"/>
          </w:tcPr>
          <w:p w:rsidR="00654308" w:rsidRPr="00B035D4" w:rsidRDefault="00654308" w:rsidP="00642356">
            <w:pPr>
              <w:ind w:firstLine="0"/>
              <w:jc w:val="center"/>
              <w:rPr>
                <w:sz w:val="22"/>
                <w:szCs w:val="22"/>
              </w:rPr>
            </w:pPr>
          </w:p>
        </w:tc>
      </w:tr>
      <w:tr w:rsidR="00654308" w:rsidRPr="00B035D4" w:rsidTr="00654308">
        <w:tc>
          <w:tcPr>
            <w:tcW w:w="1253" w:type="dxa"/>
          </w:tcPr>
          <w:p w:rsidR="00654308" w:rsidRPr="00B035D4" w:rsidRDefault="00654308" w:rsidP="006369AF">
            <w:pPr>
              <w:ind w:firstLine="0"/>
              <w:rPr>
                <w:sz w:val="22"/>
                <w:szCs w:val="22"/>
              </w:rPr>
            </w:pPr>
            <w:r w:rsidRPr="00B035D4">
              <w:rPr>
                <w:sz w:val="22"/>
                <w:szCs w:val="22"/>
              </w:rPr>
              <w:t>RNF 003</w:t>
            </w:r>
          </w:p>
        </w:tc>
        <w:tc>
          <w:tcPr>
            <w:tcW w:w="1200" w:type="dxa"/>
          </w:tcPr>
          <w:p w:rsidR="00654308" w:rsidRPr="00B035D4" w:rsidRDefault="00654308" w:rsidP="00642356">
            <w:pPr>
              <w:ind w:firstLine="0"/>
              <w:jc w:val="center"/>
              <w:rPr>
                <w:sz w:val="22"/>
                <w:szCs w:val="22"/>
              </w:rPr>
            </w:pPr>
          </w:p>
        </w:tc>
        <w:tc>
          <w:tcPr>
            <w:tcW w:w="1200" w:type="dxa"/>
          </w:tcPr>
          <w:p w:rsidR="00654308" w:rsidRPr="00B035D4" w:rsidRDefault="00654308" w:rsidP="00642356">
            <w:pPr>
              <w:ind w:firstLine="0"/>
              <w:jc w:val="center"/>
              <w:rPr>
                <w:sz w:val="22"/>
                <w:szCs w:val="22"/>
              </w:rPr>
            </w:pPr>
          </w:p>
        </w:tc>
        <w:tc>
          <w:tcPr>
            <w:tcW w:w="1156" w:type="dxa"/>
          </w:tcPr>
          <w:p w:rsidR="00654308" w:rsidRPr="00B035D4" w:rsidRDefault="00654308" w:rsidP="00642356">
            <w:pPr>
              <w:ind w:firstLine="0"/>
              <w:jc w:val="center"/>
              <w:rPr>
                <w:sz w:val="22"/>
                <w:szCs w:val="22"/>
              </w:rPr>
            </w:pPr>
          </w:p>
        </w:tc>
        <w:tc>
          <w:tcPr>
            <w:tcW w:w="1200" w:type="dxa"/>
          </w:tcPr>
          <w:p w:rsidR="00654308" w:rsidRPr="00B035D4" w:rsidRDefault="00654308" w:rsidP="00642356">
            <w:pPr>
              <w:ind w:firstLine="0"/>
              <w:jc w:val="center"/>
              <w:rPr>
                <w:sz w:val="22"/>
                <w:szCs w:val="22"/>
              </w:rPr>
            </w:pPr>
          </w:p>
        </w:tc>
        <w:tc>
          <w:tcPr>
            <w:tcW w:w="1017" w:type="dxa"/>
          </w:tcPr>
          <w:p w:rsidR="00654308" w:rsidRDefault="00227B1C" w:rsidP="00642356">
            <w:pPr>
              <w:ind w:firstLine="0"/>
              <w:jc w:val="center"/>
              <w:rPr>
                <w:sz w:val="22"/>
                <w:szCs w:val="22"/>
              </w:rPr>
            </w:pPr>
            <w:r>
              <w:rPr>
                <w:sz w:val="22"/>
                <w:szCs w:val="22"/>
              </w:rPr>
              <w:t>x</w:t>
            </w:r>
          </w:p>
        </w:tc>
        <w:tc>
          <w:tcPr>
            <w:tcW w:w="1017" w:type="dxa"/>
          </w:tcPr>
          <w:p w:rsidR="00654308" w:rsidRDefault="00654308" w:rsidP="00642356">
            <w:pPr>
              <w:ind w:firstLine="0"/>
              <w:jc w:val="center"/>
              <w:rPr>
                <w:sz w:val="22"/>
                <w:szCs w:val="22"/>
              </w:rPr>
            </w:pPr>
          </w:p>
        </w:tc>
        <w:tc>
          <w:tcPr>
            <w:tcW w:w="1017" w:type="dxa"/>
          </w:tcPr>
          <w:p w:rsidR="00654308" w:rsidRDefault="00654308" w:rsidP="00642356">
            <w:pPr>
              <w:ind w:firstLine="0"/>
              <w:jc w:val="center"/>
              <w:rPr>
                <w:sz w:val="22"/>
                <w:szCs w:val="22"/>
              </w:rPr>
            </w:pPr>
          </w:p>
        </w:tc>
      </w:tr>
      <w:tr w:rsidR="00654308" w:rsidRPr="00B035D4" w:rsidTr="00654308">
        <w:tc>
          <w:tcPr>
            <w:tcW w:w="1253" w:type="dxa"/>
          </w:tcPr>
          <w:p w:rsidR="00654308" w:rsidRPr="00B035D4" w:rsidRDefault="00654308" w:rsidP="006369AF">
            <w:pPr>
              <w:ind w:firstLine="0"/>
              <w:rPr>
                <w:sz w:val="22"/>
                <w:szCs w:val="22"/>
              </w:rPr>
            </w:pPr>
            <w:r>
              <w:rPr>
                <w:sz w:val="22"/>
                <w:szCs w:val="22"/>
              </w:rPr>
              <w:t>RNF 004</w:t>
            </w:r>
          </w:p>
        </w:tc>
        <w:tc>
          <w:tcPr>
            <w:tcW w:w="1200" w:type="dxa"/>
          </w:tcPr>
          <w:p w:rsidR="00654308" w:rsidRPr="00B035D4" w:rsidRDefault="00654308" w:rsidP="00642356">
            <w:pPr>
              <w:ind w:firstLine="0"/>
              <w:jc w:val="center"/>
              <w:rPr>
                <w:sz w:val="22"/>
                <w:szCs w:val="22"/>
              </w:rPr>
            </w:pPr>
          </w:p>
        </w:tc>
        <w:tc>
          <w:tcPr>
            <w:tcW w:w="1200" w:type="dxa"/>
          </w:tcPr>
          <w:p w:rsidR="00654308" w:rsidRPr="00B035D4" w:rsidRDefault="00654308" w:rsidP="00642356">
            <w:pPr>
              <w:ind w:firstLine="0"/>
              <w:jc w:val="center"/>
              <w:rPr>
                <w:sz w:val="22"/>
                <w:szCs w:val="22"/>
              </w:rPr>
            </w:pPr>
          </w:p>
        </w:tc>
        <w:tc>
          <w:tcPr>
            <w:tcW w:w="1156" w:type="dxa"/>
          </w:tcPr>
          <w:p w:rsidR="00654308" w:rsidRPr="00B035D4" w:rsidRDefault="00654308" w:rsidP="00642356">
            <w:pPr>
              <w:ind w:firstLine="0"/>
              <w:jc w:val="center"/>
              <w:rPr>
                <w:sz w:val="22"/>
                <w:szCs w:val="22"/>
              </w:rPr>
            </w:pPr>
          </w:p>
        </w:tc>
        <w:tc>
          <w:tcPr>
            <w:tcW w:w="1200" w:type="dxa"/>
          </w:tcPr>
          <w:p w:rsidR="00654308" w:rsidRPr="00B035D4" w:rsidRDefault="00654308" w:rsidP="00642356">
            <w:pPr>
              <w:ind w:firstLine="0"/>
              <w:jc w:val="center"/>
              <w:rPr>
                <w:sz w:val="22"/>
                <w:szCs w:val="22"/>
              </w:rPr>
            </w:pPr>
            <w:r>
              <w:rPr>
                <w:sz w:val="22"/>
                <w:szCs w:val="22"/>
              </w:rPr>
              <w:t>x</w:t>
            </w:r>
          </w:p>
        </w:tc>
        <w:tc>
          <w:tcPr>
            <w:tcW w:w="1017" w:type="dxa"/>
          </w:tcPr>
          <w:p w:rsidR="00654308" w:rsidRPr="00B035D4" w:rsidRDefault="00654308" w:rsidP="00642356">
            <w:pPr>
              <w:ind w:firstLine="0"/>
              <w:jc w:val="center"/>
              <w:rPr>
                <w:sz w:val="22"/>
                <w:szCs w:val="22"/>
              </w:rPr>
            </w:pPr>
          </w:p>
        </w:tc>
        <w:tc>
          <w:tcPr>
            <w:tcW w:w="1017" w:type="dxa"/>
          </w:tcPr>
          <w:p w:rsidR="00654308" w:rsidRPr="00B035D4" w:rsidRDefault="00654308" w:rsidP="00642356">
            <w:pPr>
              <w:ind w:firstLine="0"/>
              <w:jc w:val="center"/>
              <w:rPr>
                <w:sz w:val="22"/>
                <w:szCs w:val="22"/>
              </w:rPr>
            </w:pPr>
          </w:p>
        </w:tc>
        <w:tc>
          <w:tcPr>
            <w:tcW w:w="1017" w:type="dxa"/>
          </w:tcPr>
          <w:p w:rsidR="00654308" w:rsidRPr="00B035D4" w:rsidRDefault="00654308" w:rsidP="00642356">
            <w:pPr>
              <w:ind w:firstLine="0"/>
              <w:jc w:val="center"/>
              <w:rPr>
                <w:sz w:val="22"/>
                <w:szCs w:val="22"/>
              </w:rPr>
            </w:pPr>
          </w:p>
        </w:tc>
      </w:tr>
    </w:tbl>
    <w:p w:rsidR="00642356" w:rsidRDefault="00642356" w:rsidP="003447F4">
      <w:pPr>
        <w:ind w:firstLine="0"/>
        <w:rPr>
          <w:szCs w:val="24"/>
        </w:rPr>
      </w:pPr>
    </w:p>
    <w:p w:rsidR="00510FB7" w:rsidRDefault="00510FB7" w:rsidP="003447F4">
      <w:pPr>
        <w:ind w:firstLine="0"/>
        <w:rPr>
          <w:szCs w:val="24"/>
        </w:rPr>
      </w:pPr>
    </w:p>
    <w:p w:rsidR="00BA3545" w:rsidRDefault="00BA3545" w:rsidP="003447F4">
      <w:pPr>
        <w:ind w:firstLine="0"/>
        <w:rPr>
          <w:szCs w:val="24"/>
        </w:rPr>
      </w:pPr>
    </w:p>
    <w:p w:rsidR="00BA3545" w:rsidRDefault="00BA3545" w:rsidP="003447F4">
      <w:pPr>
        <w:ind w:firstLine="0"/>
        <w:rPr>
          <w:szCs w:val="24"/>
        </w:rPr>
      </w:pPr>
    </w:p>
    <w:p w:rsidR="00227B1C" w:rsidRDefault="00227B1C" w:rsidP="003447F4">
      <w:pPr>
        <w:ind w:firstLine="0"/>
        <w:rPr>
          <w:szCs w:val="24"/>
        </w:rPr>
      </w:pPr>
    </w:p>
    <w:p w:rsidR="00227B1C" w:rsidRDefault="00227B1C" w:rsidP="003447F4">
      <w:pPr>
        <w:ind w:firstLine="0"/>
        <w:rPr>
          <w:szCs w:val="24"/>
        </w:rPr>
      </w:pPr>
    </w:p>
    <w:p w:rsidR="00227B1C" w:rsidRDefault="00227B1C" w:rsidP="003447F4">
      <w:pPr>
        <w:ind w:firstLine="0"/>
        <w:rPr>
          <w:szCs w:val="24"/>
        </w:rPr>
      </w:pPr>
    </w:p>
    <w:p w:rsidR="00227B1C" w:rsidRDefault="00227B1C" w:rsidP="003447F4">
      <w:pPr>
        <w:ind w:firstLine="0"/>
        <w:rPr>
          <w:szCs w:val="24"/>
        </w:rPr>
      </w:pPr>
    </w:p>
    <w:p w:rsidR="00227B1C" w:rsidRDefault="00227B1C" w:rsidP="003447F4">
      <w:pPr>
        <w:ind w:firstLine="0"/>
        <w:rPr>
          <w:szCs w:val="24"/>
        </w:rPr>
      </w:pPr>
    </w:p>
    <w:p w:rsidR="00227B1C" w:rsidRDefault="00227B1C" w:rsidP="003447F4">
      <w:pPr>
        <w:ind w:firstLine="0"/>
        <w:rPr>
          <w:szCs w:val="24"/>
        </w:rPr>
      </w:pPr>
    </w:p>
    <w:p w:rsidR="00227B1C" w:rsidRDefault="00227B1C" w:rsidP="003447F4">
      <w:pPr>
        <w:ind w:firstLine="0"/>
        <w:rPr>
          <w:szCs w:val="24"/>
        </w:rPr>
      </w:pPr>
    </w:p>
    <w:p w:rsidR="00D10BCB" w:rsidRDefault="00D10BCB" w:rsidP="003447F4">
      <w:pPr>
        <w:ind w:firstLine="0"/>
        <w:rPr>
          <w:szCs w:val="24"/>
        </w:rPr>
      </w:pPr>
    </w:p>
    <w:p w:rsidR="00D10BCB" w:rsidRDefault="00D10BCB" w:rsidP="003447F4">
      <w:pPr>
        <w:ind w:firstLine="0"/>
        <w:rPr>
          <w:szCs w:val="24"/>
        </w:rPr>
      </w:pPr>
    </w:p>
    <w:p w:rsidR="00227B1C" w:rsidRDefault="00227B1C" w:rsidP="003447F4">
      <w:pPr>
        <w:ind w:firstLine="0"/>
        <w:rPr>
          <w:szCs w:val="24"/>
        </w:rPr>
      </w:pPr>
    </w:p>
    <w:p w:rsidR="003447F4" w:rsidRPr="00D10BCB" w:rsidRDefault="008147D2" w:rsidP="003447F4">
      <w:pPr>
        <w:ind w:firstLine="0"/>
        <w:rPr>
          <w:b/>
          <w:szCs w:val="24"/>
        </w:rPr>
      </w:pPr>
      <w:r w:rsidRPr="00D10BCB">
        <w:rPr>
          <w:b/>
          <w:szCs w:val="24"/>
        </w:rPr>
        <w:lastRenderedPageBreak/>
        <w:t>2</w:t>
      </w:r>
      <w:r w:rsidR="003447F4" w:rsidRPr="00D10BCB">
        <w:rPr>
          <w:b/>
          <w:szCs w:val="24"/>
        </w:rPr>
        <w:t>.2.4 Regras de Negócio</w:t>
      </w:r>
    </w:p>
    <w:tbl>
      <w:tblPr>
        <w:tblStyle w:val="Tabelacomgrade"/>
        <w:tblW w:w="0" w:type="auto"/>
        <w:tblLook w:val="04A0" w:firstRow="1" w:lastRow="0" w:firstColumn="1" w:lastColumn="0" w:noHBand="0" w:noVBand="1"/>
      </w:tblPr>
      <w:tblGrid>
        <w:gridCol w:w="9060"/>
      </w:tblGrid>
      <w:tr w:rsidR="001E63D5" w:rsidRPr="00510FB7" w:rsidTr="006369AF">
        <w:tc>
          <w:tcPr>
            <w:tcW w:w="9210" w:type="dxa"/>
          </w:tcPr>
          <w:p w:rsidR="001E63D5" w:rsidRPr="00510FB7" w:rsidRDefault="001E63D5" w:rsidP="00227B1C">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Pro</w:t>
            </w:r>
            <w:r w:rsidR="00227B1C">
              <w:rPr>
                <w:rFonts w:cs="Arial"/>
                <w:b/>
                <w:bCs/>
                <w:i/>
                <w:iCs/>
                <w:color w:val="000000"/>
                <w:sz w:val="22"/>
                <w:szCs w:val="22"/>
                <w:lang w:eastAsia="pt-BR"/>
              </w:rPr>
              <w:t>fissionais com ficha limpa</w:t>
            </w:r>
          </w:p>
        </w:tc>
      </w:tr>
      <w:tr w:rsidR="001E63D5" w:rsidRPr="00510FB7" w:rsidTr="006369AF">
        <w:tc>
          <w:tcPr>
            <w:tcW w:w="9210" w:type="dxa"/>
          </w:tcPr>
          <w:p w:rsidR="001E63D5" w:rsidRPr="00510FB7" w:rsidRDefault="001E63D5" w:rsidP="00227B1C">
            <w:pPr>
              <w:ind w:firstLine="0"/>
              <w:rPr>
                <w:sz w:val="22"/>
                <w:szCs w:val="22"/>
              </w:rPr>
            </w:pPr>
            <w:r>
              <w:rPr>
                <w:sz w:val="22"/>
                <w:szCs w:val="22"/>
              </w:rPr>
              <w:t>Não deverá ser</w:t>
            </w:r>
            <w:r w:rsidR="00227B1C">
              <w:rPr>
                <w:sz w:val="22"/>
                <w:szCs w:val="22"/>
              </w:rPr>
              <w:t xml:space="preserve"> aprovado nenhum cadastro sem os critérios de avaliação</w:t>
            </w:r>
          </w:p>
        </w:tc>
      </w:tr>
    </w:tbl>
    <w:p w:rsidR="009B1E6C" w:rsidRDefault="009B1E6C" w:rsidP="001E63D5">
      <w:pPr>
        <w:ind w:firstLine="0"/>
        <w:rPr>
          <w:szCs w:val="24"/>
        </w:rPr>
      </w:pPr>
    </w:p>
    <w:tbl>
      <w:tblPr>
        <w:tblStyle w:val="Tabelacomgrade"/>
        <w:tblW w:w="0" w:type="auto"/>
        <w:tblLook w:val="04A0" w:firstRow="1" w:lastRow="0" w:firstColumn="1" w:lastColumn="0" w:noHBand="0" w:noVBand="1"/>
      </w:tblPr>
      <w:tblGrid>
        <w:gridCol w:w="9060"/>
      </w:tblGrid>
      <w:tr w:rsidR="001E63D5" w:rsidRPr="00510FB7" w:rsidTr="006369AF">
        <w:tc>
          <w:tcPr>
            <w:tcW w:w="9210" w:type="dxa"/>
          </w:tcPr>
          <w:p w:rsidR="001E63D5" w:rsidRPr="00510FB7" w:rsidRDefault="001E63D5" w:rsidP="00227B1C">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00227B1C">
              <w:rPr>
                <w:rFonts w:cs="Arial"/>
                <w:b/>
                <w:bCs/>
                <w:i/>
                <w:iCs/>
                <w:color w:val="000000"/>
                <w:sz w:val="22"/>
                <w:szCs w:val="22"/>
                <w:lang w:eastAsia="pt-BR"/>
              </w:rPr>
              <w:t>Parâmentros de reputação</w:t>
            </w:r>
          </w:p>
        </w:tc>
      </w:tr>
      <w:tr w:rsidR="001E63D5" w:rsidRPr="00510FB7" w:rsidTr="006369AF">
        <w:tc>
          <w:tcPr>
            <w:tcW w:w="9210" w:type="dxa"/>
          </w:tcPr>
          <w:p w:rsidR="001E63D5" w:rsidRPr="00227B1C" w:rsidRDefault="00227B1C" w:rsidP="00227B1C">
            <w:pPr>
              <w:ind w:firstLine="0"/>
              <w:rPr>
                <w:sz w:val="22"/>
                <w:szCs w:val="22"/>
              </w:rPr>
            </w:pPr>
            <w:r w:rsidRPr="00227B1C">
              <w:rPr>
                <w:rFonts w:cs="Arial"/>
                <w:bCs/>
                <w:i/>
                <w:iCs/>
                <w:color w:val="000000"/>
                <w:sz w:val="22"/>
                <w:szCs w:val="22"/>
                <w:lang w:eastAsia="pt-BR"/>
              </w:rPr>
              <w:t xml:space="preserve">Estabelecer parâmetros para se premiar as boas reputações e descredenciar as más </w:t>
            </w:r>
          </w:p>
        </w:tc>
      </w:tr>
    </w:tbl>
    <w:p w:rsidR="001E63D5" w:rsidRDefault="001E63D5" w:rsidP="001E63D5">
      <w:pPr>
        <w:ind w:firstLine="0"/>
        <w:rPr>
          <w:szCs w:val="24"/>
        </w:rPr>
      </w:pPr>
    </w:p>
    <w:tbl>
      <w:tblPr>
        <w:tblStyle w:val="Tabelacomgrade"/>
        <w:tblW w:w="0" w:type="auto"/>
        <w:tblLook w:val="04A0" w:firstRow="1" w:lastRow="0" w:firstColumn="1" w:lastColumn="0" w:noHBand="0" w:noVBand="1"/>
      </w:tblPr>
      <w:tblGrid>
        <w:gridCol w:w="9060"/>
      </w:tblGrid>
      <w:tr w:rsidR="00BD4B89" w:rsidRPr="00510FB7" w:rsidTr="00D10BCB">
        <w:tc>
          <w:tcPr>
            <w:tcW w:w="9060" w:type="dxa"/>
          </w:tcPr>
          <w:p w:rsidR="00BD4B89" w:rsidRPr="00510FB7" w:rsidRDefault="00BD4B89" w:rsidP="00227B1C">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3</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 xml:space="preserve">Desconto para </w:t>
            </w:r>
            <w:r w:rsidR="00227B1C">
              <w:rPr>
                <w:rFonts w:cs="Arial"/>
                <w:b/>
                <w:bCs/>
                <w:i/>
                <w:iCs/>
                <w:color w:val="000000"/>
                <w:sz w:val="22"/>
                <w:szCs w:val="22"/>
                <w:lang w:eastAsia="pt-BR"/>
              </w:rPr>
              <w:t>volume de usos do sistema</w:t>
            </w:r>
          </w:p>
        </w:tc>
      </w:tr>
      <w:tr w:rsidR="00BD4B89" w:rsidRPr="00510FB7" w:rsidTr="00D10BCB">
        <w:tc>
          <w:tcPr>
            <w:tcW w:w="9060" w:type="dxa"/>
          </w:tcPr>
          <w:p w:rsidR="00BD4B89" w:rsidRPr="00510FB7" w:rsidRDefault="00227B1C" w:rsidP="00227B1C">
            <w:pPr>
              <w:ind w:firstLine="0"/>
              <w:rPr>
                <w:sz w:val="22"/>
                <w:szCs w:val="22"/>
              </w:rPr>
            </w:pPr>
            <w:r>
              <w:rPr>
                <w:sz w:val="22"/>
                <w:szCs w:val="22"/>
              </w:rPr>
              <w:t>Criar tabelas de desconto para que, quanto mais o sistema for usado , menos o usuário pague de taxas</w:t>
            </w:r>
          </w:p>
        </w:tc>
      </w:tr>
    </w:tbl>
    <w:p w:rsidR="00BD4B89" w:rsidRDefault="00BD4B89" w:rsidP="001E63D5">
      <w:pPr>
        <w:ind w:firstLine="0"/>
        <w:rPr>
          <w:szCs w:val="24"/>
        </w:rPr>
      </w:pPr>
    </w:p>
    <w:tbl>
      <w:tblPr>
        <w:tblStyle w:val="Tabelacomgrade"/>
        <w:tblW w:w="0" w:type="auto"/>
        <w:tblLook w:val="04A0" w:firstRow="1" w:lastRow="0" w:firstColumn="1" w:lastColumn="0" w:noHBand="0" w:noVBand="1"/>
      </w:tblPr>
      <w:tblGrid>
        <w:gridCol w:w="9060"/>
      </w:tblGrid>
      <w:tr w:rsidR="008147D2" w:rsidRPr="00510FB7" w:rsidTr="006369AF">
        <w:tc>
          <w:tcPr>
            <w:tcW w:w="9210" w:type="dxa"/>
          </w:tcPr>
          <w:p w:rsidR="008147D2" w:rsidRPr="00510FB7" w:rsidRDefault="008147D2" w:rsidP="00227B1C">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4</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 xml:space="preserve">Cancelamento de </w:t>
            </w:r>
            <w:r w:rsidR="00227B1C">
              <w:rPr>
                <w:rFonts w:cs="Arial"/>
                <w:b/>
                <w:bCs/>
                <w:i/>
                <w:iCs/>
                <w:color w:val="000000"/>
                <w:sz w:val="22"/>
                <w:szCs w:val="22"/>
                <w:lang w:eastAsia="pt-BR"/>
              </w:rPr>
              <w:t>contratações</w:t>
            </w:r>
          </w:p>
        </w:tc>
      </w:tr>
      <w:tr w:rsidR="008147D2" w:rsidRPr="00510FB7" w:rsidTr="006369AF">
        <w:tc>
          <w:tcPr>
            <w:tcW w:w="9210" w:type="dxa"/>
          </w:tcPr>
          <w:p w:rsidR="008147D2" w:rsidRPr="00510FB7" w:rsidRDefault="008147D2" w:rsidP="00227B1C">
            <w:pPr>
              <w:ind w:firstLine="0"/>
              <w:rPr>
                <w:sz w:val="22"/>
                <w:szCs w:val="22"/>
              </w:rPr>
            </w:pPr>
            <w:r>
              <w:rPr>
                <w:sz w:val="22"/>
                <w:szCs w:val="22"/>
              </w:rPr>
              <w:t>As vendas somente poderão ser canceladas no caso de</w:t>
            </w:r>
            <w:r w:rsidR="00227B1C">
              <w:rPr>
                <w:sz w:val="22"/>
                <w:szCs w:val="22"/>
              </w:rPr>
              <w:t xml:space="preserve"> acordo entre as partes, onde devera ficar estipulado qual parte arcará com a taxa de adminstração</w:t>
            </w:r>
            <w:r>
              <w:rPr>
                <w:sz w:val="22"/>
                <w:szCs w:val="22"/>
              </w:rPr>
              <w:t>.</w:t>
            </w:r>
          </w:p>
        </w:tc>
      </w:tr>
    </w:tbl>
    <w:p w:rsidR="008147D2" w:rsidRDefault="008147D2" w:rsidP="001E63D5">
      <w:pPr>
        <w:ind w:firstLine="0"/>
        <w:rPr>
          <w:szCs w:val="24"/>
        </w:rPr>
      </w:pPr>
    </w:p>
    <w:p w:rsidR="00227B1C" w:rsidRDefault="00227B1C" w:rsidP="001E63D5">
      <w:pPr>
        <w:ind w:firstLine="0"/>
        <w:rPr>
          <w:szCs w:val="24"/>
        </w:rPr>
      </w:pPr>
    </w:p>
    <w:p w:rsidR="00227B1C" w:rsidRDefault="00227B1C" w:rsidP="001E63D5">
      <w:pPr>
        <w:ind w:firstLine="0"/>
        <w:rPr>
          <w:szCs w:val="24"/>
        </w:rPr>
      </w:pPr>
    </w:p>
    <w:p w:rsidR="00FF5DB8" w:rsidRPr="00D10BCB" w:rsidRDefault="00FF5DB8" w:rsidP="00FF5DB8">
      <w:pPr>
        <w:ind w:firstLine="0"/>
        <w:rPr>
          <w:b/>
          <w:szCs w:val="24"/>
        </w:rPr>
      </w:pPr>
      <w:r w:rsidRPr="00D10BCB">
        <w:rPr>
          <w:b/>
          <w:szCs w:val="24"/>
        </w:rPr>
        <w:t>Matrizes de Rastreabilidade entre Requisitos Funcionais e Regras de Negócio</w:t>
      </w:r>
    </w:p>
    <w:tbl>
      <w:tblPr>
        <w:tblStyle w:val="Tabelacomgrade"/>
        <w:tblW w:w="0" w:type="auto"/>
        <w:tblLook w:val="04A0" w:firstRow="1" w:lastRow="0" w:firstColumn="1" w:lastColumn="0" w:noHBand="0" w:noVBand="1"/>
      </w:tblPr>
      <w:tblGrid>
        <w:gridCol w:w="1221"/>
        <w:gridCol w:w="1221"/>
        <w:gridCol w:w="1221"/>
        <w:gridCol w:w="1221"/>
        <w:gridCol w:w="1176"/>
        <w:gridCol w:w="1000"/>
        <w:gridCol w:w="1000"/>
        <w:gridCol w:w="1000"/>
      </w:tblGrid>
      <w:tr w:rsidR="00227B1C" w:rsidRPr="00B035D4" w:rsidTr="00227B1C">
        <w:tc>
          <w:tcPr>
            <w:tcW w:w="1221" w:type="dxa"/>
          </w:tcPr>
          <w:p w:rsidR="00227B1C" w:rsidRPr="00B035D4" w:rsidRDefault="00227B1C" w:rsidP="00FF5DB8">
            <w:pPr>
              <w:ind w:firstLine="0"/>
              <w:rPr>
                <w:sz w:val="22"/>
                <w:szCs w:val="22"/>
              </w:rPr>
            </w:pPr>
          </w:p>
        </w:tc>
        <w:tc>
          <w:tcPr>
            <w:tcW w:w="1221" w:type="dxa"/>
          </w:tcPr>
          <w:p w:rsidR="00227B1C" w:rsidRPr="00B035D4" w:rsidRDefault="00227B1C" w:rsidP="00FF5DB8">
            <w:pPr>
              <w:ind w:firstLine="0"/>
              <w:rPr>
                <w:sz w:val="22"/>
                <w:szCs w:val="22"/>
              </w:rPr>
            </w:pPr>
            <w:r w:rsidRPr="00B035D4">
              <w:rPr>
                <w:sz w:val="22"/>
                <w:szCs w:val="22"/>
              </w:rPr>
              <w:t>RF 001</w:t>
            </w:r>
          </w:p>
        </w:tc>
        <w:tc>
          <w:tcPr>
            <w:tcW w:w="1221" w:type="dxa"/>
          </w:tcPr>
          <w:p w:rsidR="00227B1C" w:rsidRPr="00B035D4" w:rsidRDefault="00227B1C" w:rsidP="00FF5DB8">
            <w:pPr>
              <w:ind w:firstLine="0"/>
              <w:rPr>
                <w:sz w:val="22"/>
                <w:szCs w:val="22"/>
              </w:rPr>
            </w:pPr>
            <w:r w:rsidRPr="00B035D4">
              <w:rPr>
                <w:sz w:val="22"/>
                <w:szCs w:val="22"/>
              </w:rPr>
              <w:t>RF 002</w:t>
            </w:r>
          </w:p>
        </w:tc>
        <w:tc>
          <w:tcPr>
            <w:tcW w:w="1221" w:type="dxa"/>
          </w:tcPr>
          <w:p w:rsidR="00227B1C" w:rsidRPr="00B035D4" w:rsidRDefault="00227B1C" w:rsidP="00FF5DB8">
            <w:pPr>
              <w:ind w:firstLine="0"/>
              <w:rPr>
                <w:sz w:val="22"/>
                <w:szCs w:val="22"/>
              </w:rPr>
            </w:pPr>
            <w:r w:rsidRPr="00B035D4">
              <w:rPr>
                <w:sz w:val="22"/>
                <w:szCs w:val="22"/>
              </w:rPr>
              <w:t>RF 003</w:t>
            </w:r>
          </w:p>
        </w:tc>
        <w:tc>
          <w:tcPr>
            <w:tcW w:w="1176" w:type="dxa"/>
          </w:tcPr>
          <w:p w:rsidR="00227B1C" w:rsidRPr="00B035D4" w:rsidRDefault="00227B1C" w:rsidP="00FF5DB8">
            <w:pPr>
              <w:ind w:firstLine="0"/>
              <w:rPr>
                <w:sz w:val="22"/>
                <w:szCs w:val="22"/>
              </w:rPr>
            </w:pPr>
            <w:r>
              <w:rPr>
                <w:sz w:val="22"/>
                <w:szCs w:val="22"/>
              </w:rPr>
              <w:t>RF 004</w:t>
            </w:r>
          </w:p>
        </w:tc>
        <w:tc>
          <w:tcPr>
            <w:tcW w:w="1000" w:type="dxa"/>
          </w:tcPr>
          <w:p w:rsidR="00227B1C" w:rsidRDefault="00227B1C" w:rsidP="00FF5DB8">
            <w:pPr>
              <w:ind w:firstLine="0"/>
              <w:rPr>
                <w:sz w:val="22"/>
                <w:szCs w:val="22"/>
              </w:rPr>
            </w:pPr>
            <w:r>
              <w:rPr>
                <w:sz w:val="22"/>
                <w:szCs w:val="22"/>
              </w:rPr>
              <w:t>RF 005</w:t>
            </w:r>
          </w:p>
        </w:tc>
        <w:tc>
          <w:tcPr>
            <w:tcW w:w="1000" w:type="dxa"/>
          </w:tcPr>
          <w:p w:rsidR="00227B1C" w:rsidRDefault="00227B1C" w:rsidP="00FF5DB8">
            <w:pPr>
              <w:ind w:firstLine="0"/>
              <w:rPr>
                <w:sz w:val="22"/>
                <w:szCs w:val="22"/>
              </w:rPr>
            </w:pPr>
            <w:r>
              <w:rPr>
                <w:sz w:val="22"/>
                <w:szCs w:val="22"/>
              </w:rPr>
              <w:t>RF 006</w:t>
            </w:r>
          </w:p>
        </w:tc>
        <w:tc>
          <w:tcPr>
            <w:tcW w:w="1000" w:type="dxa"/>
          </w:tcPr>
          <w:p w:rsidR="00227B1C" w:rsidRDefault="00227B1C" w:rsidP="00FF5DB8">
            <w:pPr>
              <w:ind w:firstLine="0"/>
              <w:rPr>
                <w:sz w:val="22"/>
                <w:szCs w:val="22"/>
              </w:rPr>
            </w:pPr>
            <w:r>
              <w:rPr>
                <w:sz w:val="22"/>
                <w:szCs w:val="22"/>
              </w:rPr>
              <w:t>RF 007</w:t>
            </w:r>
          </w:p>
        </w:tc>
      </w:tr>
      <w:tr w:rsidR="00227B1C" w:rsidRPr="00B035D4" w:rsidTr="00227B1C">
        <w:tc>
          <w:tcPr>
            <w:tcW w:w="1221" w:type="dxa"/>
          </w:tcPr>
          <w:p w:rsidR="00227B1C" w:rsidRPr="00B035D4" w:rsidRDefault="00227B1C" w:rsidP="00FF5DB8">
            <w:pPr>
              <w:ind w:firstLine="0"/>
              <w:rPr>
                <w:sz w:val="22"/>
                <w:szCs w:val="22"/>
              </w:rPr>
            </w:pPr>
            <w:r w:rsidRPr="00B035D4">
              <w:rPr>
                <w:sz w:val="22"/>
                <w:szCs w:val="22"/>
              </w:rPr>
              <w:t>RN 001</w:t>
            </w:r>
          </w:p>
        </w:tc>
        <w:tc>
          <w:tcPr>
            <w:tcW w:w="1221" w:type="dxa"/>
          </w:tcPr>
          <w:p w:rsidR="00227B1C" w:rsidRPr="00B035D4" w:rsidRDefault="00D10BCB" w:rsidP="00642356">
            <w:pPr>
              <w:ind w:firstLine="0"/>
              <w:jc w:val="center"/>
              <w:rPr>
                <w:sz w:val="22"/>
                <w:szCs w:val="22"/>
              </w:rPr>
            </w:pPr>
            <w:r>
              <w:rPr>
                <w:sz w:val="22"/>
                <w:szCs w:val="22"/>
              </w:rPr>
              <w:t>X</w:t>
            </w:r>
          </w:p>
        </w:tc>
        <w:tc>
          <w:tcPr>
            <w:tcW w:w="1221" w:type="dxa"/>
          </w:tcPr>
          <w:p w:rsidR="00227B1C" w:rsidRPr="00B035D4" w:rsidRDefault="00227B1C" w:rsidP="00642356">
            <w:pPr>
              <w:ind w:firstLine="0"/>
              <w:jc w:val="center"/>
              <w:rPr>
                <w:sz w:val="22"/>
                <w:szCs w:val="22"/>
              </w:rPr>
            </w:pPr>
          </w:p>
        </w:tc>
        <w:tc>
          <w:tcPr>
            <w:tcW w:w="1221" w:type="dxa"/>
          </w:tcPr>
          <w:p w:rsidR="00227B1C" w:rsidRPr="00B035D4" w:rsidRDefault="00227B1C" w:rsidP="00642356">
            <w:pPr>
              <w:ind w:firstLine="0"/>
              <w:jc w:val="center"/>
              <w:rPr>
                <w:sz w:val="22"/>
                <w:szCs w:val="22"/>
              </w:rPr>
            </w:pPr>
          </w:p>
        </w:tc>
        <w:tc>
          <w:tcPr>
            <w:tcW w:w="1176" w:type="dxa"/>
          </w:tcPr>
          <w:p w:rsidR="00227B1C" w:rsidRPr="00B035D4" w:rsidRDefault="00227B1C" w:rsidP="00642356">
            <w:pPr>
              <w:ind w:firstLine="0"/>
              <w:jc w:val="center"/>
              <w:rPr>
                <w:sz w:val="22"/>
                <w:szCs w:val="22"/>
              </w:rPr>
            </w:pPr>
          </w:p>
        </w:tc>
        <w:tc>
          <w:tcPr>
            <w:tcW w:w="1000" w:type="dxa"/>
          </w:tcPr>
          <w:p w:rsidR="00227B1C" w:rsidRPr="00B035D4" w:rsidRDefault="00227B1C" w:rsidP="00642356">
            <w:pPr>
              <w:ind w:firstLine="0"/>
              <w:jc w:val="center"/>
              <w:rPr>
                <w:sz w:val="22"/>
                <w:szCs w:val="22"/>
              </w:rPr>
            </w:pPr>
          </w:p>
        </w:tc>
        <w:tc>
          <w:tcPr>
            <w:tcW w:w="1000" w:type="dxa"/>
          </w:tcPr>
          <w:p w:rsidR="00227B1C" w:rsidRPr="00B035D4" w:rsidRDefault="00227B1C" w:rsidP="00642356">
            <w:pPr>
              <w:ind w:firstLine="0"/>
              <w:jc w:val="center"/>
              <w:rPr>
                <w:sz w:val="22"/>
                <w:szCs w:val="22"/>
              </w:rPr>
            </w:pPr>
          </w:p>
        </w:tc>
        <w:tc>
          <w:tcPr>
            <w:tcW w:w="1000" w:type="dxa"/>
          </w:tcPr>
          <w:p w:rsidR="00227B1C" w:rsidRPr="00B035D4" w:rsidRDefault="00227B1C" w:rsidP="00642356">
            <w:pPr>
              <w:ind w:firstLine="0"/>
              <w:jc w:val="center"/>
              <w:rPr>
                <w:sz w:val="22"/>
                <w:szCs w:val="22"/>
              </w:rPr>
            </w:pPr>
          </w:p>
        </w:tc>
      </w:tr>
      <w:tr w:rsidR="00227B1C" w:rsidRPr="00B035D4" w:rsidTr="00227B1C">
        <w:tc>
          <w:tcPr>
            <w:tcW w:w="1221" w:type="dxa"/>
          </w:tcPr>
          <w:p w:rsidR="00227B1C" w:rsidRPr="00B035D4" w:rsidRDefault="00227B1C" w:rsidP="00FF5DB8">
            <w:pPr>
              <w:ind w:firstLine="0"/>
              <w:rPr>
                <w:sz w:val="22"/>
                <w:szCs w:val="22"/>
              </w:rPr>
            </w:pPr>
            <w:r w:rsidRPr="00B035D4">
              <w:rPr>
                <w:sz w:val="22"/>
                <w:szCs w:val="22"/>
              </w:rPr>
              <w:t>RN 002</w:t>
            </w:r>
          </w:p>
        </w:tc>
        <w:tc>
          <w:tcPr>
            <w:tcW w:w="1221" w:type="dxa"/>
          </w:tcPr>
          <w:p w:rsidR="00227B1C" w:rsidRPr="00B035D4" w:rsidRDefault="00227B1C" w:rsidP="00642356">
            <w:pPr>
              <w:ind w:firstLine="0"/>
              <w:jc w:val="center"/>
              <w:rPr>
                <w:sz w:val="22"/>
                <w:szCs w:val="22"/>
              </w:rPr>
            </w:pPr>
          </w:p>
        </w:tc>
        <w:tc>
          <w:tcPr>
            <w:tcW w:w="1221" w:type="dxa"/>
          </w:tcPr>
          <w:p w:rsidR="00227B1C" w:rsidRPr="00B035D4" w:rsidRDefault="00227B1C" w:rsidP="00642356">
            <w:pPr>
              <w:ind w:firstLine="0"/>
              <w:jc w:val="center"/>
              <w:rPr>
                <w:sz w:val="22"/>
                <w:szCs w:val="22"/>
              </w:rPr>
            </w:pPr>
          </w:p>
        </w:tc>
        <w:tc>
          <w:tcPr>
            <w:tcW w:w="1221" w:type="dxa"/>
          </w:tcPr>
          <w:p w:rsidR="00227B1C" w:rsidRPr="00B035D4" w:rsidRDefault="00D10BCB" w:rsidP="00642356">
            <w:pPr>
              <w:ind w:firstLine="0"/>
              <w:jc w:val="center"/>
              <w:rPr>
                <w:sz w:val="22"/>
                <w:szCs w:val="22"/>
              </w:rPr>
            </w:pPr>
            <w:r>
              <w:rPr>
                <w:sz w:val="22"/>
                <w:szCs w:val="22"/>
              </w:rPr>
              <w:t>X</w:t>
            </w:r>
          </w:p>
        </w:tc>
        <w:tc>
          <w:tcPr>
            <w:tcW w:w="1176" w:type="dxa"/>
          </w:tcPr>
          <w:p w:rsidR="00227B1C" w:rsidRPr="00B035D4" w:rsidRDefault="00D10BCB" w:rsidP="00642356">
            <w:pPr>
              <w:ind w:firstLine="0"/>
              <w:jc w:val="center"/>
              <w:rPr>
                <w:sz w:val="22"/>
                <w:szCs w:val="22"/>
              </w:rPr>
            </w:pPr>
            <w:r>
              <w:rPr>
                <w:sz w:val="22"/>
                <w:szCs w:val="22"/>
              </w:rPr>
              <w:t>X</w:t>
            </w:r>
          </w:p>
        </w:tc>
        <w:tc>
          <w:tcPr>
            <w:tcW w:w="1000" w:type="dxa"/>
          </w:tcPr>
          <w:p w:rsidR="00227B1C" w:rsidRPr="00B035D4" w:rsidRDefault="00D10BCB" w:rsidP="00642356">
            <w:pPr>
              <w:ind w:firstLine="0"/>
              <w:jc w:val="center"/>
              <w:rPr>
                <w:sz w:val="22"/>
                <w:szCs w:val="22"/>
              </w:rPr>
            </w:pPr>
            <w:r>
              <w:rPr>
                <w:sz w:val="22"/>
                <w:szCs w:val="22"/>
              </w:rPr>
              <w:t>X</w:t>
            </w:r>
          </w:p>
        </w:tc>
        <w:tc>
          <w:tcPr>
            <w:tcW w:w="1000" w:type="dxa"/>
          </w:tcPr>
          <w:p w:rsidR="00227B1C" w:rsidRPr="00B035D4" w:rsidRDefault="00227B1C" w:rsidP="00642356">
            <w:pPr>
              <w:ind w:firstLine="0"/>
              <w:jc w:val="center"/>
              <w:rPr>
                <w:sz w:val="22"/>
                <w:szCs w:val="22"/>
              </w:rPr>
            </w:pPr>
          </w:p>
        </w:tc>
        <w:tc>
          <w:tcPr>
            <w:tcW w:w="1000" w:type="dxa"/>
          </w:tcPr>
          <w:p w:rsidR="00227B1C" w:rsidRPr="00B035D4" w:rsidRDefault="00227B1C" w:rsidP="00642356">
            <w:pPr>
              <w:ind w:firstLine="0"/>
              <w:jc w:val="center"/>
              <w:rPr>
                <w:sz w:val="22"/>
                <w:szCs w:val="22"/>
              </w:rPr>
            </w:pPr>
          </w:p>
        </w:tc>
      </w:tr>
      <w:tr w:rsidR="00227B1C" w:rsidRPr="00B035D4" w:rsidTr="00227B1C">
        <w:tc>
          <w:tcPr>
            <w:tcW w:w="1221" w:type="dxa"/>
          </w:tcPr>
          <w:p w:rsidR="00227B1C" w:rsidRPr="00B035D4" w:rsidRDefault="00227B1C" w:rsidP="00FF5DB8">
            <w:pPr>
              <w:ind w:firstLine="0"/>
              <w:rPr>
                <w:sz w:val="22"/>
                <w:szCs w:val="22"/>
              </w:rPr>
            </w:pPr>
            <w:r>
              <w:rPr>
                <w:sz w:val="22"/>
                <w:szCs w:val="22"/>
              </w:rPr>
              <w:t>RN 003</w:t>
            </w:r>
          </w:p>
        </w:tc>
        <w:tc>
          <w:tcPr>
            <w:tcW w:w="1221" w:type="dxa"/>
          </w:tcPr>
          <w:p w:rsidR="00227B1C" w:rsidRPr="00B035D4" w:rsidRDefault="00227B1C" w:rsidP="00642356">
            <w:pPr>
              <w:ind w:firstLine="0"/>
              <w:jc w:val="center"/>
              <w:rPr>
                <w:sz w:val="22"/>
                <w:szCs w:val="22"/>
              </w:rPr>
            </w:pPr>
          </w:p>
        </w:tc>
        <w:tc>
          <w:tcPr>
            <w:tcW w:w="1221" w:type="dxa"/>
          </w:tcPr>
          <w:p w:rsidR="00227B1C" w:rsidRPr="00B035D4" w:rsidRDefault="00227B1C" w:rsidP="00642356">
            <w:pPr>
              <w:ind w:firstLine="0"/>
              <w:jc w:val="center"/>
              <w:rPr>
                <w:sz w:val="22"/>
                <w:szCs w:val="22"/>
              </w:rPr>
            </w:pPr>
          </w:p>
        </w:tc>
        <w:tc>
          <w:tcPr>
            <w:tcW w:w="1221" w:type="dxa"/>
          </w:tcPr>
          <w:p w:rsidR="00227B1C" w:rsidRPr="00B035D4" w:rsidRDefault="00D10BCB" w:rsidP="00642356">
            <w:pPr>
              <w:ind w:firstLine="0"/>
              <w:jc w:val="center"/>
              <w:rPr>
                <w:sz w:val="22"/>
                <w:szCs w:val="22"/>
              </w:rPr>
            </w:pPr>
            <w:r>
              <w:rPr>
                <w:sz w:val="22"/>
                <w:szCs w:val="22"/>
              </w:rPr>
              <w:t>X</w:t>
            </w:r>
          </w:p>
        </w:tc>
        <w:tc>
          <w:tcPr>
            <w:tcW w:w="1176" w:type="dxa"/>
          </w:tcPr>
          <w:p w:rsidR="00227B1C" w:rsidRPr="00B035D4" w:rsidRDefault="00D10BCB" w:rsidP="00642356">
            <w:pPr>
              <w:ind w:firstLine="0"/>
              <w:jc w:val="center"/>
              <w:rPr>
                <w:sz w:val="22"/>
                <w:szCs w:val="22"/>
              </w:rPr>
            </w:pPr>
            <w:r>
              <w:rPr>
                <w:sz w:val="22"/>
                <w:szCs w:val="22"/>
              </w:rPr>
              <w:t>X</w:t>
            </w:r>
          </w:p>
        </w:tc>
        <w:tc>
          <w:tcPr>
            <w:tcW w:w="1000" w:type="dxa"/>
          </w:tcPr>
          <w:p w:rsidR="00227B1C" w:rsidRPr="00B035D4" w:rsidRDefault="00D10BCB" w:rsidP="00642356">
            <w:pPr>
              <w:ind w:firstLine="0"/>
              <w:jc w:val="center"/>
              <w:rPr>
                <w:sz w:val="22"/>
                <w:szCs w:val="22"/>
              </w:rPr>
            </w:pPr>
            <w:r>
              <w:rPr>
                <w:sz w:val="22"/>
                <w:szCs w:val="22"/>
              </w:rPr>
              <w:t>X</w:t>
            </w:r>
          </w:p>
        </w:tc>
        <w:tc>
          <w:tcPr>
            <w:tcW w:w="1000" w:type="dxa"/>
          </w:tcPr>
          <w:p w:rsidR="00227B1C" w:rsidRPr="00B035D4" w:rsidRDefault="00D10BCB" w:rsidP="00642356">
            <w:pPr>
              <w:ind w:firstLine="0"/>
              <w:jc w:val="center"/>
              <w:rPr>
                <w:sz w:val="22"/>
                <w:szCs w:val="22"/>
              </w:rPr>
            </w:pPr>
            <w:r>
              <w:rPr>
                <w:sz w:val="22"/>
                <w:szCs w:val="22"/>
              </w:rPr>
              <w:t>X</w:t>
            </w:r>
          </w:p>
        </w:tc>
        <w:tc>
          <w:tcPr>
            <w:tcW w:w="1000" w:type="dxa"/>
          </w:tcPr>
          <w:p w:rsidR="00227B1C" w:rsidRPr="00B035D4" w:rsidRDefault="00227B1C" w:rsidP="00642356">
            <w:pPr>
              <w:ind w:firstLine="0"/>
              <w:jc w:val="center"/>
              <w:rPr>
                <w:sz w:val="22"/>
                <w:szCs w:val="22"/>
              </w:rPr>
            </w:pPr>
          </w:p>
        </w:tc>
      </w:tr>
      <w:tr w:rsidR="00227B1C" w:rsidRPr="00B035D4" w:rsidTr="00227B1C">
        <w:tc>
          <w:tcPr>
            <w:tcW w:w="1221" w:type="dxa"/>
          </w:tcPr>
          <w:p w:rsidR="00227B1C" w:rsidRDefault="00227B1C" w:rsidP="00FF5DB8">
            <w:pPr>
              <w:ind w:firstLine="0"/>
              <w:rPr>
                <w:sz w:val="22"/>
                <w:szCs w:val="22"/>
              </w:rPr>
            </w:pPr>
            <w:r>
              <w:rPr>
                <w:sz w:val="22"/>
                <w:szCs w:val="22"/>
              </w:rPr>
              <w:t>RN 004</w:t>
            </w:r>
          </w:p>
        </w:tc>
        <w:tc>
          <w:tcPr>
            <w:tcW w:w="1221" w:type="dxa"/>
          </w:tcPr>
          <w:p w:rsidR="00227B1C" w:rsidRPr="00B035D4" w:rsidRDefault="00227B1C" w:rsidP="00642356">
            <w:pPr>
              <w:ind w:firstLine="0"/>
              <w:jc w:val="center"/>
              <w:rPr>
                <w:sz w:val="22"/>
                <w:szCs w:val="22"/>
              </w:rPr>
            </w:pPr>
          </w:p>
        </w:tc>
        <w:tc>
          <w:tcPr>
            <w:tcW w:w="1221" w:type="dxa"/>
          </w:tcPr>
          <w:p w:rsidR="00227B1C" w:rsidRPr="00B035D4" w:rsidRDefault="00D10BCB" w:rsidP="00642356">
            <w:pPr>
              <w:ind w:firstLine="0"/>
              <w:jc w:val="center"/>
              <w:rPr>
                <w:sz w:val="22"/>
                <w:szCs w:val="22"/>
              </w:rPr>
            </w:pPr>
            <w:r>
              <w:rPr>
                <w:sz w:val="22"/>
                <w:szCs w:val="22"/>
              </w:rPr>
              <w:t>X</w:t>
            </w:r>
          </w:p>
        </w:tc>
        <w:tc>
          <w:tcPr>
            <w:tcW w:w="1221" w:type="dxa"/>
          </w:tcPr>
          <w:p w:rsidR="00227B1C" w:rsidRDefault="00D10BCB" w:rsidP="00642356">
            <w:pPr>
              <w:ind w:firstLine="0"/>
              <w:jc w:val="center"/>
              <w:rPr>
                <w:sz w:val="22"/>
                <w:szCs w:val="22"/>
              </w:rPr>
            </w:pPr>
            <w:r>
              <w:rPr>
                <w:sz w:val="22"/>
                <w:szCs w:val="22"/>
              </w:rPr>
              <w:t>X</w:t>
            </w:r>
          </w:p>
        </w:tc>
        <w:tc>
          <w:tcPr>
            <w:tcW w:w="1176" w:type="dxa"/>
          </w:tcPr>
          <w:p w:rsidR="00227B1C" w:rsidRPr="00B035D4" w:rsidRDefault="00D10BCB" w:rsidP="00642356">
            <w:pPr>
              <w:ind w:firstLine="0"/>
              <w:jc w:val="center"/>
              <w:rPr>
                <w:sz w:val="22"/>
                <w:szCs w:val="22"/>
              </w:rPr>
            </w:pPr>
            <w:r>
              <w:rPr>
                <w:sz w:val="22"/>
                <w:szCs w:val="22"/>
              </w:rPr>
              <w:t>X</w:t>
            </w:r>
          </w:p>
        </w:tc>
        <w:tc>
          <w:tcPr>
            <w:tcW w:w="1000" w:type="dxa"/>
          </w:tcPr>
          <w:p w:rsidR="00227B1C" w:rsidRDefault="00D10BCB" w:rsidP="00642356">
            <w:pPr>
              <w:ind w:firstLine="0"/>
              <w:jc w:val="center"/>
              <w:rPr>
                <w:sz w:val="22"/>
                <w:szCs w:val="22"/>
              </w:rPr>
            </w:pPr>
            <w:r>
              <w:rPr>
                <w:sz w:val="22"/>
                <w:szCs w:val="22"/>
              </w:rPr>
              <w:t>X</w:t>
            </w:r>
          </w:p>
        </w:tc>
        <w:tc>
          <w:tcPr>
            <w:tcW w:w="1000" w:type="dxa"/>
          </w:tcPr>
          <w:p w:rsidR="00227B1C" w:rsidRDefault="00D10BCB" w:rsidP="00642356">
            <w:pPr>
              <w:ind w:firstLine="0"/>
              <w:jc w:val="center"/>
              <w:rPr>
                <w:sz w:val="22"/>
                <w:szCs w:val="22"/>
              </w:rPr>
            </w:pPr>
            <w:r>
              <w:rPr>
                <w:sz w:val="22"/>
                <w:szCs w:val="22"/>
              </w:rPr>
              <w:t>X</w:t>
            </w:r>
          </w:p>
        </w:tc>
        <w:tc>
          <w:tcPr>
            <w:tcW w:w="1000" w:type="dxa"/>
          </w:tcPr>
          <w:p w:rsidR="00227B1C" w:rsidRDefault="00227B1C" w:rsidP="00642356">
            <w:pPr>
              <w:ind w:firstLine="0"/>
              <w:jc w:val="center"/>
              <w:rPr>
                <w:sz w:val="22"/>
                <w:szCs w:val="22"/>
              </w:rPr>
            </w:pPr>
          </w:p>
        </w:tc>
      </w:tr>
    </w:tbl>
    <w:p w:rsidR="00FF5DB8" w:rsidRDefault="00FF5DB8" w:rsidP="00FF5DB8">
      <w:pPr>
        <w:ind w:firstLine="0"/>
        <w:rPr>
          <w:szCs w:val="24"/>
        </w:rPr>
      </w:pPr>
    </w:p>
    <w:p w:rsidR="00FF5DB8" w:rsidRDefault="00FF5DB8" w:rsidP="001E63D5">
      <w:pPr>
        <w:ind w:firstLine="0"/>
        <w:rPr>
          <w:szCs w:val="24"/>
        </w:rPr>
      </w:pPr>
    </w:p>
    <w:p w:rsidR="003447F4" w:rsidRDefault="00E31DDF" w:rsidP="003447F4">
      <w:pPr>
        <w:ind w:firstLine="0"/>
        <w:rPr>
          <w:b/>
          <w:szCs w:val="24"/>
        </w:rPr>
      </w:pPr>
      <w:r w:rsidRPr="00D10BCB">
        <w:rPr>
          <w:b/>
          <w:szCs w:val="24"/>
        </w:rPr>
        <w:t>2</w:t>
      </w:r>
      <w:r w:rsidR="003447F4" w:rsidRPr="00D10BCB">
        <w:rPr>
          <w:b/>
          <w:szCs w:val="24"/>
        </w:rPr>
        <w:t>.2.5 Casos de Uso</w:t>
      </w:r>
    </w:p>
    <w:p w:rsidR="003447F4" w:rsidRPr="008234EB" w:rsidRDefault="003447F4" w:rsidP="003447F4">
      <w:pPr>
        <w:ind w:firstLine="709"/>
        <w:rPr>
          <w:b/>
          <w:szCs w:val="24"/>
        </w:rPr>
      </w:pPr>
      <w:r w:rsidRPr="008234EB">
        <w:rPr>
          <w:b/>
          <w:szCs w:val="24"/>
        </w:rPr>
        <w:t>Índice de casos de uso</w:t>
      </w:r>
      <w:r w:rsidR="008234EB" w:rsidRPr="008234EB">
        <w:rPr>
          <w:b/>
          <w:szCs w:val="24"/>
        </w:rPr>
        <w:t>:</w:t>
      </w:r>
    </w:p>
    <w:p w:rsidR="008234EB" w:rsidRP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001: Cadastrar </w:t>
      </w:r>
      <w:r w:rsidR="00D10BCB">
        <w:rPr>
          <w:rFonts w:ascii="Arial" w:hAnsi="Arial" w:cs="Arial"/>
          <w:sz w:val="24"/>
          <w:szCs w:val="24"/>
        </w:rPr>
        <w:t>usuários</w:t>
      </w:r>
    </w:p>
    <w:p w:rsidR="008234EB" w:rsidRP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002: </w:t>
      </w:r>
      <w:r w:rsidR="00D10BCB">
        <w:rPr>
          <w:rFonts w:ascii="Arial" w:hAnsi="Arial" w:cs="Arial"/>
          <w:sz w:val="24"/>
          <w:szCs w:val="24"/>
        </w:rPr>
        <w:t xml:space="preserve">Escolher </w:t>
      </w:r>
      <w:r w:rsidR="00094793">
        <w:rPr>
          <w:rFonts w:ascii="Arial" w:hAnsi="Arial" w:cs="Arial"/>
          <w:sz w:val="24"/>
          <w:szCs w:val="24"/>
        </w:rPr>
        <w:t>Profissional</w:t>
      </w:r>
    </w:p>
    <w:p w:rsid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003: </w:t>
      </w:r>
      <w:r w:rsidR="00D10BCB">
        <w:rPr>
          <w:rFonts w:ascii="Arial" w:hAnsi="Arial" w:cs="Arial"/>
          <w:sz w:val="24"/>
          <w:szCs w:val="24"/>
        </w:rPr>
        <w:t>Negociação entre</w:t>
      </w:r>
      <w:r w:rsidR="00094793">
        <w:rPr>
          <w:rFonts w:ascii="Arial" w:hAnsi="Arial" w:cs="Arial"/>
          <w:sz w:val="24"/>
          <w:szCs w:val="24"/>
        </w:rPr>
        <w:t xml:space="preserve"> as partes</w:t>
      </w:r>
      <w:bookmarkStart w:id="2" w:name="_GoBack"/>
      <w:bookmarkEnd w:id="2"/>
    </w:p>
    <w:p w:rsidR="00D10BCB" w:rsidRDefault="00D10BCB" w:rsidP="008234EB">
      <w:pPr>
        <w:pStyle w:val="PargrafodaLista"/>
        <w:numPr>
          <w:ilvl w:val="0"/>
          <w:numId w:val="11"/>
        </w:numPr>
        <w:rPr>
          <w:rFonts w:ascii="Arial" w:hAnsi="Arial" w:cs="Arial"/>
          <w:sz w:val="24"/>
          <w:szCs w:val="24"/>
        </w:rPr>
      </w:pPr>
      <w:r>
        <w:rPr>
          <w:rFonts w:ascii="Arial" w:hAnsi="Arial" w:cs="Arial"/>
          <w:sz w:val="24"/>
          <w:szCs w:val="24"/>
        </w:rPr>
        <w:t>UC 004: Fechamento da negociação</w:t>
      </w:r>
    </w:p>
    <w:p w:rsidR="00D10BCB" w:rsidRDefault="00D10BCB" w:rsidP="008234EB">
      <w:pPr>
        <w:pStyle w:val="PargrafodaLista"/>
        <w:numPr>
          <w:ilvl w:val="0"/>
          <w:numId w:val="11"/>
        </w:numPr>
        <w:rPr>
          <w:rFonts w:ascii="Arial" w:hAnsi="Arial" w:cs="Arial"/>
          <w:sz w:val="24"/>
          <w:szCs w:val="24"/>
        </w:rPr>
      </w:pPr>
      <w:r>
        <w:rPr>
          <w:rFonts w:ascii="Arial" w:hAnsi="Arial" w:cs="Arial"/>
          <w:sz w:val="24"/>
          <w:szCs w:val="24"/>
        </w:rPr>
        <w:t>UC 005: Pagamento</w:t>
      </w:r>
    </w:p>
    <w:p w:rsidR="00D10BCB" w:rsidRDefault="00D10BCB" w:rsidP="008234EB">
      <w:pPr>
        <w:pStyle w:val="PargrafodaLista"/>
        <w:numPr>
          <w:ilvl w:val="0"/>
          <w:numId w:val="11"/>
        </w:numPr>
        <w:rPr>
          <w:rFonts w:ascii="Arial" w:hAnsi="Arial" w:cs="Arial"/>
          <w:sz w:val="24"/>
          <w:szCs w:val="24"/>
        </w:rPr>
      </w:pPr>
      <w:r>
        <w:rPr>
          <w:rFonts w:ascii="Arial" w:hAnsi="Arial" w:cs="Arial"/>
          <w:sz w:val="24"/>
          <w:szCs w:val="24"/>
        </w:rPr>
        <w:t>UC 006: Repasse de valores</w:t>
      </w:r>
    </w:p>
    <w:p w:rsidR="00D10BCB" w:rsidRDefault="00D10BCB" w:rsidP="008234EB">
      <w:pPr>
        <w:pStyle w:val="PargrafodaLista"/>
        <w:numPr>
          <w:ilvl w:val="0"/>
          <w:numId w:val="11"/>
        </w:numPr>
        <w:rPr>
          <w:rFonts w:ascii="Arial" w:hAnsi="Arial" w:cs="Arial"/>
          <w:sz w:val="24"/>
          <w:szCs w:val="24"/>
        </w:rPr>
      </w:pPr>
      <w:r>
        <w:rPr>
          <w:rFonts w:ascii="Arial" w:hAnsi="Arial" w:cs="Arial"/>
          <w:sz w:val="24"/>
          <w:szCs w:val="24"/>
        </w:rPr>
        <w:t>UC 007; Avaliação das partes</w:t>
      </w:r>
    </w:p>
    <w:p w:rsidR="003B44AF" w:rsidRDefault="003B44AF" w:rsidP="008234EB">
      <w:pPr>
        <w:pStyle w:val="PargrafodaLista"/>
        <w:numPr>
          <w:ilvl w:val="0"/>
          <w:numId w:val="11"/>
        </w:numPr>
        <w:rPr>
          <w:rFonts w:ascii="Arial" w:hAnsi="Arial" w:cs="Arial"/>
          <w:sz w:val="24"/>
          <w:szCs w:val="24"/>
        </w:rPr>
      </w:pPr>
      <w:r>
        <w:rPr>
          <w:rFonts w:ascii="Arial" w:hAnsi="Arial" w:cs="Arial"/>
          <w:sz w:val="24"/>
          <w:szCs w:val="24"/>
        </w:rPr>
        <w:t>UC 00</w:t>
      </w:r>
      <w:r w:rsidR="00D10BCB">
        <w:rPr>
          <w:rFonts w:ascii="Arial" w:hAnsi="Arial" w:cs="Arial"/>
          <w:sz w:val="24"/>
          <w:szCs w:val="24"/>
        </w:rPr>
        <w:t>8</w:t>
      </w:r>
      <w:r>
        <w:rPr>
          <w:rFonts w:ascii="Arial" w:hAnsi="Arial" w:cs="Arial"/>
          <w:sz w:val="24"/>
          <w:szCs w:val="24"/>
        </w:rPr>
        <w:t>: Cancelar</w:t>
      </w:r>
      <w:r w:rsidR="00D10BCB">
        <w:rPr>
          <w:rFonts w:ascii="Arial" w:hAnsi="Arial" w:cs="Arial"/>
          <w:sz w:val="24"/>
          <w:szCs w:val="24"/>
        </w:rPr>
        <w:t xml:space="preserve"> Negociação</w:t>
      </w:r>
    </w:p>
    <w:p w:rsidR="00CE19A0" w:rsidRDefault="00CE19A0" w:rsidP="005B527A">
      <w:pPr>
        <w:ind w:firstLine="709"/>
        <w:rPr>
          <w:b/>
          <w:szCs w:val="24"/>
        </w:rPr>
      </w:pPr>
    </w:p>
    <w:p w:rsidR="005B527A" w:rsidRPr="008234EB" w:rsidRDefault="005B527A" w:rsidP="005B527A">
      <w:pPr>
        <w:ind w:firstLine="709"/>
        <w:rPr>
          <w:b/>
          <w:szCs w:val="24"/>
        </w:rPr>
      </w:pPr>
      <w:r>
        <w:rPr>
          <w:b/>
          <w:szCs w:val="24"/>
        </w:rPr>
        <w:lastRenderedPageBreak/>
        <w:t>Indicação dos atores do sistema</w:t>
      </w:r>
      <w:r w:rsidRPr="008234EB">
        <w:rPr>
          <w:b/>
          <w:szCs w:val="24"/>
        </w:rPr>
        <w:t>:</w:t>
      </w:r>
    </w:p>
    <w:p w:rsidR="005B527A" w:rsidRDefault="00D10BCB" w:rsidP="005B527A">
      <w:pPr>
        <w:pStyle w:val="PargrafodaLista"/>
        <w:numPr>
          <w:ilvl w:val="0"/>
          <w:numId w:val="11"/>
        </w:numPr>
        <w:rPr>
          <w:rFonts w:ascii="Arial" w:hAnsi="Arial" w:cs="Arial"/>
          <w:sz w:val="24"/>
          <w:szCs w:val="24"/>
        </w:rPr>
      </w:pPr>
      <w:r>
        <w:rPr>
          <w:rFonts w:ascii="Arial" w:hAnsi="Arial" w:cs="Arial"/>
          <w:sz w:val="24"/>
          <w:szCs w:val="24"/>
        </w:rPr>
        <w:t xml:space="preserve">Contratante: </w:t>
      </w:r>
      <w:r w:rsidR="00D747DF">
        <w:rPr>
          <w:rFonts w:ascii="Arial" w:hAnsi="Arial" w:cs="Arial"/>
          <w:sz w:val="24"/>
          <w:szCs w:val="24"/>
        </w:rPr>
        <w:t>é o usuário que</w:t>
      </w:r>
      <w:r>
        <w:rPr>
          <w:rFonts w:ascii="Arial" w:hAnsi="Arial" w:cs="Arial"/>
          <w:sz w:val="24"/>
          <w:szCs w:val="24"/>
        </w:rPr>
        <w:t xml:space="preserve"> pretente contratar um profissional para serviços de elétrica, hidráulica ou alvenaria.</w:t>
      </w:r>
    </w:p>
    <w:p w:rsidR="005B527A" w:rsidRPr="008234EB" w:rsidRDefault="00D10BCB" w:rsidP="005B527A">
      <w:pPr>
        <w:pStyle w:val="PargrafodaLista"/>
        <w:numPr>
          <w:ilvl w:val="0"/>
          <w:numId w:val="11"/>
        </w:numPr>
        <w:rPr>
          <w:rFonts w:ascii="Arial" w:hAnsi="Arial" w:cs="Arial"/>
          <w:sz w:val="24"/>
          <w:szCs w:val="24"/>
        </w:rPr>
      </w:pPr>
      <w:r>
        <w:rPr>
          <w:rFonts w:ascii="Arial" w:hAnsi="Arial" w:cs="Arial"/>
          <w:sz w:val="24"/>
          <w:szCs w:val="24"/>
        </w:rPr>
        <w:t>Contratado</w:t>
      </w:r>
      <w:r w:rsidR="003B44AF">
        <w:rPr>
          <w:rFonts w:ascii="Arial" w:hAnsi="Arial" w:cs="Arial"/>
          <w:sz w:val="24"/>
          <w:szCs w:val="24"/>
        </w:rPr>
        <w:t xml:space="preserve">: </w:t>
      </w:r>
      <w:r w:rsidR="00D747DF">
        <w:rPr>
          <w:rFonts w:ascii="Arial" w:hAnsi="Arial" w:cs="Arial"/>
          <w:sz w:val="24"/>
          <w:szCs w:val="24"/>
        </w:rPr>
        <w:t xml:space="preserve">é o </w:t>
      </w:r>
      <w:r>
        <w:rPr>
          <w:rFonts w:ascii="Arial" w:hAnsi="Arial" w:cs="Arial"/>
          <w:sz w:val="24"/>
          <w:szCs w:val="24"/>
        </w:rPr>
        <w:t>profissional que atenderá as necessidades do contratante.</w:t>
      </w:r>
    </w:p>
    <w:p w:rsidR="005B527A" w:rsidRPr="005B527A" w:rsidRDefault="005B527A" w:rsidP="005B527A">
      <w:pPr>
        <w:rPr>
          <w:rFonts w:cs="Arial"/>
          <w:szCs w:val="24"/>
        </w:rPr>
      </w:pPr>
    </w:p>
    <w:p w:rsidR="008234EB" w:rsidRPr="008234EB" w:rsidRDefault="008234EB" w:rsidP="003447F4">
      <w:pPr>
        <w:ind w:firstLine="709"/>
        <w:rPr>
          <w:b/>
          <w:szCs w:val="24"/>
        </w:rPr>
      </w:pPr>
      <w:r w:rsidRPr="008234EB">
        <w:rPr>
          <w:b/>
          <w:szCs w:val="24"/>
        </w:rPr>
        <w:t>Diagrama de casos de uso:</w:t>
      </w:r>
    </w:p>
    <w:p w:rsidR="008234EB" w:rsidRDefault="00AF3366" w:rsidP="003447F4">
      <w:pPr>
        <w:ind w:firstLine="709"/>
        <w:rPr>
          <w:szCs w:val="24"/>
        </w:rPr>
      </w:pPr>
      <w:r>
        <w:rPr>
          <w:szCs w:val="24"/>
        </w:rPr>
        <w:tab/>
        <w:t>Coloque aqui o seu diagrama de casos de uso</w:t>
      </w:r>
      <w:r>
        <w:rPr>
          <w:szCs w:val="24"/>
        </w:rPr>
        <w:tab/>
      </w:r>
    </w:p>
    <w:p w:rsidR="00AF3366" w:rsidRDefault="00AF3366" w:rsidP="003447F4">
      <w:pPr>
        <w:ind w:firstLine="709"/>
        <w:rPr>
          <w:szCs w:val="24"/>
        </w:rPr>
      </w:pPr>
    </w:p>
    <w:p w:rsidR="00D747DF" w:rsidRPr="008234EB" w:rsidRDefault="00D747DF" w:rsidP="00D747DF">
      <w:pPr>
        <w:ind w:firstLine="709"/>
        <w:rPr>
          <w:b/>
          <w:szCs w:val="24"/>
        </w:rPr>
      </w:pPr>
      <w:r>
        <w:rPr>
          <w:b/>
          <w:szCs w:val="24"/>
        </w:rPr>
        <w:t>Especificação dos casos de uso</w:t>
      </w:r>
      <w:r w:rsidRPr="008234EB">
        <w:rPr>
          <w:b/>
          <w:szCs w:val="24"/>
        </w:rPr>
        <w:t>:</w:t>
      </w:r>
    </w:p>
    <w:p w:rsidR="00B035D4" w:rsidRDefault="00B035D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35504" w:rsidRPr="00E35504" w:rsidTr="008B73F2">
        <w:trPr>
          <w:tblCellSpacing w:w="0" w:type="dxa"/>
        </w:trPr>
        <w:tc>
          <w:tcPr>
            <w:tcW w:w="7520" w:type="dxa"/>
            <w:gridSpan w:val="2"/>
            <w:tcMar>
              <w:top w:w="0" w:type="dxa"/>
              <w:left w:w="108" w:type="dxa"/>
              <w:bottom w:w="0" w:type="dxa"/>
              <w:right w:w="108" w:type="dxa"/>
            </w:tcMar>
            <w:hideMark/>
          </w:tcPr>
          <w:p w:rsidR="00E35504" w:rsidRPr="00E35504" w:rsidRDefault="00E35504" w:rsidP="00DD3F68">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DD3F68">
              <w:rPr>
                <w:rFonts w:cs="Arial"/>
                <w:b/>
                <w:bCs/>
                <w:color w:val="000000"/>
                <w:sz w:val="22"/>
                <w:szCs w:val="22"/>
                <w:lang w:eastAsia="pt-BR"/>
              </w:rPr>
              <w:t>Cadastrar</w:t>
            </w:r>
            <w:r w:rsidR="00C70B05">
              <w:rPr>
                <w:rFonts w:cs="Arial"/>
                <w:b/>
                <w:bCs/>
                <w:color w:val="000000"/>
                <w:sz w:val="22"/>
                <w:szCs w:val="22"/>
                <w:lang w:eastAsia="pt-BR"/>
              </w:rPr>
              <w:t xml:space="preserve"> Usuário</w:t>
            </w:r>
          </w:p>
        </w:tc>
      </w:tr>
      <w:tr w:rsidR="00E35504" w:rsidRPr="00E35504" w:rsidTr="008B73F2">
        <w:trPr>
          <w:tblCellSpacing w:w="0" w:type="dxa"/>
        </w:trPr>
        <w:tc>
          <w:tcPr>
            <w:tcW w:w="1420" w:type="dxa"/>
            <w:tcMar>
              <w:top w:w="0" w:type="dxa"/>
              <w:left w:w="108" w:type="dxa"/>
              <w:bottom w:w="0" w:type="dxa"/>
              <w:right w:w="0"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001</w:t>
            </w:r>
          </w:p>
        </w:tc>
      </w:tr>
      <w:tr w:rsidR="00E35504" w:rsidRPr="00E35504" w:rsidTr="008B73F2">
        <w:trPr>
          <w:tblCellSpacing w:w="0" w:type="dxa"/>
        </w:trPr>
        <w:tc>
          <w:tcPr>
            <w:tcW w:w="1420" w:type="dxa"/>
            <w:tcMar>
              <w:top w:w="0" w:type="dxa"/>
              <w:left w:w="108" w:type="dxa"/>
              <w:bottom w:w="0" w:type="dxa"/>
              <w:right w:w="0"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sidR="00C70B05">
              <w:rPr>
                <w:rFonts w:cs="Arial"/>
                <w:color w:val="000000"/>
                <w:sz w:val="22"/>
                <w:szCs w:val="22"/>
                <w:lang w:eastAsia="pt-BR"/>
              </w:rPr>
              <w:t>permitir o cadastro de usuários, como contratante ou profissional</w:t>
            </w:r>
          </w:p>
        </w:tc>
      </w:tr>
      <w:tr w:rsidR="00E35504" w:rsidRPr="00E35504" w:rsidTr="008B73F2">
        <w:trPr>
          <w:tblCellSpacing w:w="0" w:type="dxa"/>
        </w:trPr>
        <w:tc>
          <w:tcPr>
            <w:tcW w:w="1420" w:type="dxa"/>
            <w:tcMar>
              <w:top w:w="0" w:type="dxa"/>
              <w:left w:w="108" w:type="dxa"/>
              <w:bottom w:w="0" w:type="dxa"/>
              <w:right w:w="0"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E35504" w:rsidRPr="00E35504" w:rsidRDefault="00C70B05" w:rsidP="00E3550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Contrtante ou profissional</w:t>
            </w:r>
          </w:p>
        </w:tc>
      </w:tr>
      <w:tr w:rsidR="00E35504" w:rsidRPr="00E35504" w:rsidTr="008B73F2">
        <w:trPr>
          <w:tblCellSpacing w:w="0" w:type="dxa"/>
        </w:trPr>
        <w:tc>
          <w:tcPr>
            <w:tcW w:w="1420" w:type="dxa"/>
            <w:tcMar>
              <w:top w:w="0" w:type="dxa"/>
              <w:left w:w="108" w:type="dxa"/>
              <w:bottom w:w="0" w:type="dxa"/>
              <w:right w:w="0"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E35504" w:rsidRPr="00E35504" w:rsidRDefault="00C70B05" w:rsidP="00E3550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Para o usuário que pretende se cadastrar como profissional deve ser apresentado documentos exigidos nas regras de negócio </w:t>
            </w:r>
          </w:p>
        </w:tc>
      </w:tr>
      <w:tr w:rsidR="00E35504" w:rsidRPr="00E35504" w:rsidTr="008B73F2">
        <w:trPr>
          <w:tblCellSpacing w:w="0" w:type="dxa"/>
        </w:trPr>
        <w:tc>
          <w:tcPr>
            <w:tcW w:w="1420" w:type="dxa"/>
            <w:tcMar>
              <w:top w:w="0" w:type="dxa"/>
              <w:left w:w="108" w:type="dxa"/>
              <w:bottom w:w="0" w:type="dxa"/>
              <w:right w:w="0"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cadastrar </w:t>
            </w:r>
            <w:r w:rsidR="00C70B05">
              <w:rPr>
                <w:rFonts w:cs="Arial"/>
                <w:color w:val="000000"/>
                <w:sz w:val="22"/>
                <w:szCs w:val="22"/>
                <w:lang w:eastAsia="pt-BR"/>
              </w:rPr>
              <w:t>usuário</w:t>
            </w:r>
          </w:p>
          <w:p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w:t>
            </w:r>
            <w:r w:rsidR="00C70B05">
              <w:rPr>
                <w:rFonts w:cs="Arial"/>
                <w:color w:val="000000"/>
                <w:sz w:val="22"/>
                <w:szCs w:val="22"/>
                <w:lang w:eastAsia="pt-BR"/>
              </w:rPr>
              <w:t xml:space="preserve">pergunta acondição contratante ou profissional, e </w:t>
            </w:r>
            <w:r w:rsidRPr="00E35504">
              <w:rPr>
                <w:rFonts w:cs="Arial"/>
                <w:color w:val="000000"/>
                <w:sz w:val="22"/>
                <w:szCs w:val="22"/>
                <w:lang w:eastAsia="pt-BR"/>
              </w:rPr>
              <w:t xml:space="preserve">carrega o formulário para cadastro </w:t>
            </w:r>
            <w:r w:rsidR="00C70B05">
              <w:rPr>
                <w:rFonts w:cs="Arial"/>
                <w:color w:val="000000"/>
                <w:sz w:val="22"/>
                <w:szCs w:val="22"/>
                <w:lang w:eastAsia="pt-BR"/>
              </w:rPr>
              <w:t>pertinenbte á escolha</w:t>
            </w:r>
          </w:p>
          <w:p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Pr>
                <w:rFonts w:cs="Arial"/>
                <w:color w:val="000000"/>
                <w:sz w:val="22"/>
                <w:szCs w:val="22"/>
                <w:lang w:eastAsia="pt-BR"/>
              </w:rPr>
              <w:t xml:space="preserve">os </w:t>
            </w:r>
            <w:r w:rsidRPr="00E35504">
              <w:rPr>
                <w:rFonts w:cs="Arial"/>
                <w:color w:val="000000"/>
                <w:sz w:val="22"/>
                <w:szCs w:val="22"/>
                <w:lang w:eastAsia="pt-BR"/>
              </w:rPr>
              <w:t xml:space="preserve">dados </w:t>
            </w:r>
            <w:r w:rsidR="00C70B05">
              <w:rPr>
                <w:rFonts w:cs="Arial"/>
                <w:color w:val="000000"/>
                <w:sz w:val="22"/>
                <w:szCs w:val="22"/>
                <w:lang w:eastAsia="pt-BR"/>
              </w:rPr>
              <w:t xml:space="preserve">pessoais como </w:t>
            </w:r>
            <w:r w:rsidRPr="00E35504">
              <w:rPr>
                <w:rFonts w:cs="Arial"/>
                <w:color w:val="000000"/>
                <w:sz w:val="22"/>
                <w:szCs w:val="22"/>
                <w:lang w:eastAsia="pt-BR"/>
              </w:rPr>
              <w:t xml:space="preserve"> </w:t>
            </w:r>
            <w:r>
              <w:rPr>
                <w:rFonts w:cs="Arial"/>
                <w:color w:val="000000"/>
                <w:sz w:val="22"/>
                <w:szCs w:val="22"/>
                <w:lang w:eastAsia="pt-BR"/>
              </w:rPr>
              <w:t xml:space="preserve">de </w:t>
            </w:r>
            <w:r>
              <w:rPr>
                <w:rFonts w:cs="Arial"/>
                <w:color w:val="000000"/>
                <w:sz w:val="22"/>
                <w:szCs w:val="24"/>
                <w:lang w:eastAsia="pt-BR"/>
              </w:rPr>
              <w:t>nome, cpf ou cnpj, endereço, bairro, cidade, estado, cep</w:t>
            </w:r>
            <w:r w:rsidR="008B73F2">
              <w:rPr>
                <w:rFonts w:cs="Arial"/>
                <w:color w:val="000000"/>
                <w:sz w:val="22"/>
                <w:szCs w:val="24"/>
                <w:lang w:eastAsia="pt-BR"/>
              </w:rPr>
              <w:t>, telefone</w:t>
            </w:r>
            <w:r>
              <w:rPr>
                <w:rFonts w:cs="Arial"/>
                <w:color w:val="000000"/>
                <w:sz w:val="22"/>
                <w:szCs w:val="24"/>
                <w:lang w:eastAsia="pt-BR"/>
              </w:rPr>
              <w:t xml:space="preserve"> e data de nascimento.</w:t>
            </w:r>
            <w:r w:rsidR="00C70B05">
              <w:rPr>
                <w:rFonts w:cs="Arial"/>
                <w:color w:val="000000"/>
                <w:sz w:val="22"/>
                <w:szCs w:val="24"/>
                <w:lang w:eastAsia="pt-BR"/>
              </w:rPr>
              <w:t>(no caso de profissional informar a área de atuação</w:t>
            </w:r>
          </w:p>
          <w:p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recebe e valida os dados do </w:t>
            </w:r>
            <w:r w:rsidR="00C70B05">
              <w:rPr>
                <w:rFonts w:cs="Arial"/>
                <w:color w:val="000000"/>
                <w:sz w:val="22"/>
                <w:szCs w:val="22"/>
                <w:lang w:eastAsia="pt-BR"/>
              </w:rPr>
              <w:t>usuário</w:t>
            </w:r>
          </w:p>
          <w:p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confirma o cadastro do </w:t>
            </w:r>
            <w:r w:rsidR="00C70B05">
              <w:rPr>
                <w:rFonts w:cs="Arial"/>
                <w:color w:val="000000"/>
                <w:sz w:val="22"/>
                <w:szCs w:val="22"/>
                <w:lang w:eastAsia="pt-BR"/>
              </w:rPr>
              <w:t>usuário</w:t>
            </w:r>
          </w:p>
          <w:p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E35504" w:rsidRPr="00E35504" w:rsidTr="008B73F2">
        <w:trPr>
          <w:tblCellSpacing w:w="0" w:type="dxa"/>
        </w:trPr>
        <w:tc>
          <w:tcPr>
            <w:tcW w:w="1420" w:type="dxa"/>
            <w:tcMar>
              <w:top w:w="0" w:type="dxa"/>
              <w:left w:w="108" w:type="dxa"/>
              <w:bottom w:w="0" w:type="dxa"/>
              <w:right w:w="0"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E35504" w:rsidRPr="00E35504" w:rsidTr="008B73F2">
        <w:trPr>
          <w:tblCellSpacing w:w="0" w:type="dxa"/>
        </w:trPr>
        <w:tc>
          <w:tcPr>
            <w:tcW w:w="1420" w:type="dxa"/>
            <w:tcMar>
              <w:top w:w="0" w:type="dxa"/>
              <w:left w:w="108" w:type="dxa"/>
              <w:bottom w:w="0" w:type="dxa"/>
              <w:right w:w="0"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*a – Em qualquer momento o atendente pode sair do sistema</w:t>
            </w:r>
          </w:p>
          <w:p w:rsidR="00202DD2" w:rsidRDefault="00202DD2" w:rsidP="00E35504">
            <w:pPr>
              <w:suppressAutoHyphens w:val="0"/>
              <w:spacing w:line="276" w:lineRule="auto"/>
              <w:ind w:firstLine="0"/>
              <w:jc w:val="left"/>
              <w:rPr>
                <w:rFonts w:cs="Arial"/>
                <w:color w:val="000000"/>
                <w:sz w:val="22"/>
                <w:szCs w:val="22"/>
                <w:lang w:eastAsia="pt-BR"/>
              </w:rPr>
            </w:pPr>
          </w:p>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4a – CPF </w:t>
            </w:r>
            <w:r w:rsidR="00202DD2">
              <w:rPr>
                <w:rFonts w:cs="Arial"/>
                <w:color w:val="000000"/>
                <w:sz w:val="22"/>
                <w:szCs w:val="22"/>
                <w:lang w:eastAsia="pt-BR"/>
              </w:rPr>
              <w:t xml:space="preserve">ou CNPJ </w:t>
            </w:r>
            <w:r w:rsidRPr="00E35504">
              <w:rPr>
                <w:rFonts w:cs="Arial"/>
                <w:color w:val="000000"/>
                <w:sz w:val="22"/>
                <w:szCs w:val="22"/>
                <w:lang w:eastAsia="pt-BR"/>
              </w:rPr>
              <w:t>já se encontra</w:t>
            </w:r>
            <w:r w:rsidR="00202DD2">
              <w:rPr>
                <w:rFonts w:cs="Arial"/>
                <w:color w:val="000000"/>
                <w:sz w:val="22"/>
                <w:szCs w:val="22"/>
                <w:lang w:eastAsia="pt-BR"/>
              </w:rPr>
              <w:t>m</w:t>
            </w:r>
            <w:r w:rsidRPr="00E35504">
              <w:rPr>
                <w:rFonts w:cs="Arial"/>
                <w:color w:val="000000"/>
                <w:sz w:val="22"/>
                <w:szCs w:val="22"/>
                <w:lang w:eastAsia="pt-BR"/>
              </w:rPr>
              <w:t xml:space="preserve"> cadastrado</w:t>
            </w:r>
            <w:r w:rsidR="00202DD2">
              <w:rPr>
                <w:rFonts w:cs="Arial"/>
                <w:color w:val="000000"/>
                <w:sz w:val="22"/>
                <w:szCs w:val="22"/>
                <w:lang w:eastAsia="pt-BR"/>
              </w:rPr>
              <w:t>s</w:t>
            </w:r>
            <w:r w:rsidRPr="00E35504">
              <w:rPr>
                <w:rFonts w:cs="Arial"/>
                <w:color w:val="000000"/>
                <w:sz w:val="22"/>
                <w:szCs w:val="22"/>
                <w:lang w:eastAsia="pt-BR"/>
              </w:rPr>
              <w:t xml:space="preserve"> </w:t>
            </w:r>
          </w:p>
          <w:p w:rsidR="00E35504" w:rsidRPr="00E35504" w:rsidRDefault="00E35504" w:rsidP="00E35504">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sidR="008B73F2">
              <w:rPr>
                <w:rFonts w:cs="Arial"/>
                <w:color w:val="000000"/>
                <w:sz w:val="22"/>
                <w:szCs w:val="22"/>
                <w:lang w:eastAsia="pt-BR"/>
              </w:rPr>
              <w:t xml:space="preserve"> que</w:t>
            </w:r>
            <w:r w:rsidRPr="00E35504">
              <w:rPr>
                <w:rFonts w:cs="Arial"/>
                <w:color w:val="000000"/>
                <w:sz w:val="22"/>
                <w:szCs w:val="22"/>
                <w:lang w:eastAsia="pt-BR"/>
              </w:rPr>
              <w:t xml:space="preserve"> já existe </w:t>
            </w:r>
            <w:r w:rsidR="008B73F2">
              <w:rPr>
                <w:rFonts w:cs="Arial"/>
                <w:color w:val="000000"/>
                <w:sz w:val="22"/>
                <w:szCs w:val="22"/>
                <w:lang w:eastAsia="pt-BR"/>
              </w:rPr>
              <w:t xml:space="preserve">o </w:t>
            </w:r>
            <w:r w:rsidRPr="00E35504">
              <w:rPr>
                <w:rFonts w:cs="Arial"/>
                <w:color w:val="000000"/>
                <w:sz w:val="22"/>
                <w:szCs w:val="22"/>
                <w:lang w:eastAsia="pt-BR"/>
              </w:rPr>
              <w:t xml:space="preserve">cpf </w:t>
            </w:r>
            <w:r w:rsidR="00202DD2">
              <w:rPr>
                <w:rFonts w:cs="Arial"/>
                <w:color w:val="000000"/>
                <w:sz w:val="22"/>
                <w:szCs w:val="22"/>
                <w:lang w:eastAsia="pt-BR"/>
              </w:rPr>
              <w:t xml:space="preserve">ou cnpj </w:t>
            </w:r>
            <w:r w:rsidRPr="00E35504">
              <w:rPr>
                <w:rFonts w:cs="Arial"/>
                <w:color w:val="000000"/>
                <w:sz w:val="22"/>
                <w:szCs w:val="22"/>
                <w:lang w:eastAsia="pt-BR"/>
              </w:rPr>
              <w:t>cadastrado</w:t>
            </w:r>
          </w:p>
          <w:p w:rsidR="00E35504" w:rsidRPr="00E35504" w:rsidRDefault="00E35504" w:rsidP="00E35504">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4a.2 O sistema retorna ao passo 3 do fluxo principal</w:t>
            </w:r>
          </w:p>
          <w:p w:rsidR="00E35504" w:rsidRPr="00E35504" w:rsidRDefault="008B73F2" w:rsidP="00E3550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4b</w:t>
            </w:r>
            <w:r w:rsidR="00E35504" w:rsidRPr="00E35504">
              <w:rPr>
                <w:rFonts w:cs="Arial"/>
                <w:color w:val="000000"/>
                <w:sz w:val="22"/>
                <w:szCs w:val="22"/>
                <w:lang w:eastAsia="pt-BR"/>
              </w:rPr>
              <w:t xml:space="preserve"> – </w:t>
            </w:r>
            <w:r>
              <w:rPr>
                <w:rFonts w:cs="Arial"/>
                <w:color w:val="000000"/>
                <w:sz w:val="22"/>
                <w:szCs w:val="22"/>
                <w:lang w:eastAsia="pt-BR"/>
              </w:rPr>
              <w:t>Campos obrigatórios não preenchidos</w:t>
            </w:r>
          </w:p>
          <w:p w:rsidR="00E35504" w:rsidRPr="00E35504" w:rsidRDefault="008B73F2" w:rsidP="00E35504">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lastRenderedPageBreak/>
              <w:t>4</w:t>
            </w:r>
            <w:r w:rsidR="00FD5834">
              <w:rPr>
                <w:rFonts w:cs="Arial"/>
                <w:color w:val="000000"/>
                <w:sz w:val="22"/>
                <w:szCs w:val="22"/>
                <w:lang w:eastAsia="pt-BR"/>
              </w:rPr>
              <w:t>b</w:t>
            </w:r>
            <w:r w:rsidR="00E35504" w:rsidRPr="00E35504">
              <w:rPr>
                <w:rFonts w:cs="Arial"/>
                <w:color w:val="000000"/>
                <w:sz w:val="22"/>
                <w:szCs w:val="22"/>
                <w:lang w:eastAsia="pt-BR"/>
              </w:rPr>
              <w:t xml:space="preserve">.1 O sistema mostra mensagem explicativa informando </w:t>
            </w:r>
            <w:r>
              <w:rPr>
                <w:rFonts w:cs="Arial"/>
                <w:color w:val="000000"/>
                <w:sz w:val="22"/>
                <w:szCs w:val="22"/>
                <w:lang w:eastAsia="pt-BR"/>
              </w:rPr>
              <w:t>o campo obrigatório não preenchido (nome, cpf ou cnpj, endereço e telefone)</w:t>
            </w:r>
          </w:p>
          <w:p w:rsidR="00E35504" w:rsidRPr="00E35504" w:rsidRDefault="008B73F2" w:rsidP="00E35504">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w:t>
            </w:r>
            <w:r w:rsidR="00FD5834">
              <w:rPr>
                <w:rFonts w:cs="Arial"/>
                <w:color w:val="000000"/>
                <w:sz w:val="22"/>
                <w:szCs w:val="22"/>
                <w:lang w:eastAsia="pt-BR"/>
              </w:rPr>
              <w:t>b</w:t>
            </w:r>
            <w:r w:rsidR="00E35504" w:rsidRPr="00E35504">
              <w:rPr>
                <w:rFonts w:cs="Arial"/>
                <w:color w:val="000000"/>
                <w:sz w:val="22"/>
                <w:szCs w:val="22"/>
                <w:lang w:eastAsia="pt-BR"/>
              </w:rPr>
              <w:t xml:space="preserve">.2 O sistema retorna ao passo </w:t>
            </w:r>
            <w:r>
              <w:rPr>
                <w:rFonts w:cs="Arial"/>
                <w:color w:val="000000"/>
                <w:sz w:val="22"/>
                <w:szCs w:val="22"/>
                <w:lang w:eastAsia="pt-BR"/>
              </w:rPr>
              <w:t>3</w:t>
            </w:r>
            <w:r w:rsidR="00E35504" w:rsidRPr="00E35504">
              <w:rPr>
                <w:rFonts w:cs="Arial"/>
                <w:color w:val="000000"/>
                <w:sz w:val="22"/>
                <w:szCs w:val="22"/>
                <w:lang w:eastAsia="pt-BR"/>
              </w:rPr>
              <w:t xml:space="preserve"> do fluxo principal</w:t>
            </w:r>
          </w:p>
          <w:p w:rsidR="00E35504" w:rsidRPr="00E35504" w:rsidRDefault="00E35504" w:rsidP="00E35504">
            <w:pPr>
              <w:suppressAutoHyphens w:val="0"/>
              <w:spacing w:line="276" w:lineRule="auto"/>
              <w:ind w:firstLine="0"/>
              <w:jc w:val="left"/>
              <w:rPr>
                <w:rFonts w:cs="Arial"/>
                <w:color w:val="000000"/>
                <w:sz w:val="22"/>
                <w:szCs w:val="22"/>
                <w:lang w:eastAsia="pt-BR"/>
              </w:rPr>
            </w:pPr>
          </w:p>
        </w:tc>
      </w:tr>
      <w:tr w:rsidR="00E35504" w:rsidRPr="00E35504" w:rsidTr="008B73F2">
        <w:trPr>
          <w:tblCellSpacing w:w="0" w:type="dxa"/>
        </w:trPr>
        <w:tc>
          <w:tcPr>
            <w:tcW w:w="1420" w:type="dxa"/>
            <w:tcMar>
              <w:top w:w="0" w:type="dxa"/>
              <w:left w:w="108" w:type="dxa"/>
              <w:bottom w:w="0" w:type="dxa"/>
              <w:right w:w="0"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Inclusão</w:t>
            </w:r>
          </w:p>
        </w:tc>
        <w:tc>
          <w:tcPr>
            <w:tcW w:w="6100" w:type="dxa"/>
            <w:tcMar>
              <w:top w:w="0" w:type="dxa"/>
              <w:left w:w="108" w:type="dxa"/>
              <w:bottom w:w="0" w:type="dxa"/>
              <w:right w:w="108"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p>
        </w:tc>
      </w:tr>
      <w:tr w:rsidR="00E35504" w:rsidRPr="00E35504" w:rsidTr="008B73F2">
        <w:trPr>
          <w:tblCellSpacing w:w="0" w:type="dxa"/>
        </w:trPr>
        <w:tc>
          <w:tcPr>
            <w:tcW w:w="1420" w:type="dxa"/>
            <w:tcMar>
              <w:top w:w="0" w:type="dxa"/>
              <w:left w:w="108" w:type="dxa"/>
              <w:bottom w:w="0" w:type="dxa"/>
              <w:right w:w="0"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E35504" w:rsidRPr="00E35504" w:rsidRDefault="00E35504" w:rsidP="00E35504">
            <w:pPr>
              <w:suppressAutoHyphens w:val="0"/>
              <w:spacing w:line="276" w:lineRule="auto"/>
              <w:ind w:firstLine="0"/>
              <w:jc w:val="left"/>
              <w:rPr>
                <w:rFonts w:cs="Arial"/>
                <w:color w:val="000000"/>
                <w:sz w:val="22"/>
                <w:szCs w:val="22"/>
                <w:lang w:eastAsia="pt-BR"/>
              </w:rPr>
            </w:pPr>
          </w:p>
        </w:tc>
      </w:tr>
    </w:tbl>
    <w:p w:rsidR="00E35504" w:rsidRDefault="00E3550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63D12" w:rsidRPr="00E35504" w:rsidTr="006369AF">
        <w:trPr>
          <w:tblCellSpacing w:w="0" w:type="dxa"/>
        </w:trPr>
        <w:tc>
          <w:tcPr>
            <w:tcW w:w="7520" w:type="dxa"/>
            <w:gridSpan w:val="2"/>
            <w:tcMar>
              <w:top w:w="0" w:type="dxa"/>
              <w:left w:w="108" w:type="dxa"/>
              <w:bottom w:w="0" w:type="dxa"/>
              <w:right w:w="108" w:type="dxa"/>
            </w:tcMar>
            <w:hideMark/>
          </w:tcPr>
          <w:p w:rsidR="00E35504" w:rsidRPr="00E35504" w:rsidRDefault="00563D12" w:rsidP="00DD3F68">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DD3F68">
              <w:rPr>
                <w:rFonts w:cs="Arial"/>
                <w:b/>
                <w:bCs/>
                <w:color w:val="000000"/>
                <w:sz w:val="22"/>
                <w:szCs w:val="22"/>
                <w:lang w:eastAsia="pt-BR"/>
              </w:rPr>
              <w:t>Escolher profissional</w:t>
            </w:r>
          </w:p>
        </w:tc>
      </w:tr>
      <w:tr w:rsidR="00563D12" w:rsidRPr="00E35504" w:rsidTr="006369AF">
        <w:trPr>
          <w:tblCellSpacing w:w="0" w:type="dxa"/>
        </w:trPr>
        <w:tc>
          <w:tcPr>
            <w:tcW w:w="1420" w:type="dxa"/>
            <w:tcMar>
              <w:top w:w="0" w:type="dxa"/>
              <w:left w:w="108" w:type="dxa"/>
              <w:bottom w:w="0" w:type="dxa"/>
              <w:right w:w="0"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002</w:t>
            </w:r>
          </w:p>
        </w:tc>
      </w:tr>
      <w:tr w:rsidR="00563D12" w:rsidRPr="00E35504" w:rsidTr="006369AF">
        <w:trPr>
          <w:tblCellSpacing w:w="0" w:type="dxa"/>
        </w:trPr>
        <w:tc>
          <w:tcPr>
            <w:tcW w:w="1420" w:type="dxa"/>
            <w:tcMar>
              <w:top w:w="0" w:type="dxa"/>
              <w:left w:w="108" w:type="dxa"/>
              <w:bottom w:w="0" w:type="dxa"/>
              <w:right w:w="0"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E35504" w:rsidRPr="00E35504" w:rsidRDefault="00563D12" w:rsidP="00DD3F68">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sidR="00DD3F68">
              <w:rPr>
                <w:rFonts w:cs="Arial"/>
                <w:color w:val="000000"/>
                <w:sz w:val="22"/>
                <w:szCs w:val="22"/>
                <w:lang w:eastAsia="pt-BR"/>
              </w:rPr>
              <w:t>proporcionar que o usuário contratante acesse a algum profissional</w:t>
            </w:r>
          </w:p>
        </w:tc>
      </w:tr>
      <w:tr w:rsidR="00563D12" w:rsidRPr="00E35504" w:rsidTr="006369AF">
        <w:trPr>
          <w:tblCellSpacing w:w="0" w:type="dxa"/>
        </w:trPr>
        <w:tc>
          <w:tcPr>
            <w:tcW w:w="1420" w:type="dxa"/>
            <w:tcMar>
              <w:top w:w="0" w:type="dxa"/>
              <w:left w:w="108" w:type="dxa"/>
              <w:bottom w:w="0" w:type="dxa"/>
              <w:right w:w="0"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E35504" w:rsidRPr="00E35504" w:rsidRDefault="00DD3F68" w:rsidP="00DD3F68">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Contratante</w:t>
            </w:r>
          </w:p>
        </w:tc>
      </w:tr>
      <w:tr w:rsidR="00563D12" w:rsidRPr="00E35504" w:rsidTr="006369AF">
        <w:trPr>
          <w:tblCellSpacing w:w="0" w:type="dxa"/>
        </w:trPr>
        <w:tc>
          <w:tcPr>
            <w:tcW w:w="1420" w:type="dxa"/>
            <w:tcMar>
              <w:top w:w="0" w:type="dxa"/>
              <w:left w:w="108" w:type="dxa"/>
              <w:bottom w:w="0" w:type="dxa"/>
              <w:right w:w="0"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563D12" w:rsidRPr="00E35504" w:rsidTr="006369AF">
        <w:trPr>
          <w:tblCellSpacing w:w="0" w:type="dxa"/>
        </w:trPr>
        <w:tc>
          <w:tcPr>
            <w:tcW w:w="1420" w:type="dxa"/>
            <w:tcMar>
              <w:top w:w="0" w:type="dxa"/>
              <w:left w:w="108" w:type="dxa"/>
              <w:bottom w:w="0" w:type="dxa"/>
              <w:right w:w="0"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563D12" w:rsidRPr="00E35504" w:rsidRDefault="00563D12" w:rsidP="00563D12">
            <w:pPr>
              <w:numPr>
                <w:ilvl w:val="0"/>
                <w:numId w:val="13"/>
              </w:numPr>
              <w:tabs>
                <w:tab w:val="clear" w:pos="720"/>
                <w:tab w:val="num" w:pos="447"/>
              </w:tabs>
              <w:suppressAutoHyphens w:val="0"/>
              <w:spacing w:line="276" w:lineRule="auto"/>
              <w:ind w:left="447" w:hanging="425"/>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w:t>
            </w:r>
            <w:r w:rsidR="00DD3F68">
              <w:rPr>
                <w:rFonts w:cs="Arial"/>
                <w:color w:val="000000"/>
                <w:sz w:val="22"/>
                <w:szCs w:val="22"/>
                <w:lang w:eastAsia="pt-BR"/>
              </w:rPr>
              <w:t>umas das profissões elétrica, hodraullica ou alvenaria</w:t>
            </w:r>
          </w:p>
          <w:p w:rsidR="00563D12" w:rsidRPr="00E35504" w:rsidRDefault="00DD3F68" w:rsidP="00563D12">
            <w:pPr>
              <w:numPr>
                <w:ilvl w:val="0"/>
                <w:numId w:val="13"/>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Após a escolha se abre uma lista dos profissionais cadastrados em cada área</w:t>
            </w:r>
          </w:p>
          <w:p w:rsidR="00563D12" w:rsidRPr="00E35504" w:rsidRDefault="00DD3F68" w:rsidP="00563D12">
            <w:pPr>
              <w:numPr>
                <w:ilvl w:val="0"/>
                <w:numId w:val="13"/>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Após escolher certo profissional o contratante terá acesso ao histórico do profissional e de sua reputação</w:t>
            </w:r>
          </w:p>
          <w:p w:rsidR="00563D12" w:rsidRPr="00E35504" w:rsidRDefault="00DD3F68" w:rsidP="00563D12">
            <w:pPr>
              <w:numPr>
                <w:ilvl w:val="0"/>
                <w:numId w:val="13"/>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Contratante pode acessar ao profissional através de mensagens pelo próprio sistema, não será permitido telefones ou contatos fora do sistema sob pena de exclusão.</w:t>
            </w:r>
          </w:p>
          <w:p w:rsidR="00E35504" w:rsidRPr="00E35504" w:rsidRDefault="00DD3F68" w:rsidP="00DD3F68">
            <w:pPr>
              <w:numPr>
                <w:ilvl w:val="0"/>
                <w:numId w:val="13"/>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Pode o usuário sair do sistema at´raves de um botão “sair” , sem fecha rnenhuma contratação</w:t>
            </w:r>
          </w:p>
        </w:tc>
      </w:tr>
      <w:tr w:rsidR="00563D12" w:rsidRPr="00E35504" w:rsidTr="006369AF">
        <w:trPr>
          <w:tblCellSpacing w:w="0" w:type="dxa"/>
        </w:trPr>
        <w:tc>
          <w:tcPr>
            <w:tcW w:w="1420" w:type="dxa"/>
            <w:tcMar>
              <w:top w:w="0" w:type="dxa"/>
              <w:left w:w="108" w:type="dxa"/>
              <w:bottom w:w="0" w:type="dxa"/>
              <w:right w:w="0"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563D12" w:rsidRPr="00E35504" w:rsidTr="006369AF">
        <w:trPr>
          <w:tblCellSpacing w:w="0" w:type="dxa"/>
        </w:trPr>
        <w:tc>
          <w:tcPr>
            <w:tcW w:w="1420" w:type="dxa"/>
            <w:tcMar>
              <w:top w:w="0" w:type="dxa"/>
              <w:left w:w="108" w:type="dxa"/>
              <w:bottom w:w="0" w:type="dxa"/>
              <w:right w:w="0"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563D12"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*a – Em qualquer momento o atendente pode sair do sistema</w:t>
            </w:r>
          </w:p>
          <w:p w:rsidR="00563D12" w:rsidRPr="00E35504" w:rsidRDefault="00563D12" w:rsidP="006369AF">
            <w:pPr>
              <w:suppressAutoHyphens w:val="0"/>
              <w:spacing w:line="276" w:lineRule="auto"/>
              <w:ind w:firstLine="0"/>
              <w:jc w:val="left"/>
              <w:rPr>
                <w:rFonts w:cs="Arial"/>
                <w:color w:val="000000"/>
                <w:sz w:val="22"/>
                <w:szCs w:val="22"/>
                <w:lang w:eastAsia="pt-BR"/>
              </w:rPr>
            </w:pPr>
          </w:p>
          <w:p w:rsidR="00DD3F68" w:rsidRPr="00E35504" w:rsidRDefault="00563D12" w:rsidP="00DD3F68">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4a – </w:t>
            </w:r>
            <w:r w:rsidR="00DD3F68">
              <w:rPr>
                <w:rFonts w:cs="Arial"/>
                <w:color w:val="000000"/>
                <w:sz w:val="22"/>
                <w:szCs w:val="22"/>
                <w:lang w:eastAsia="pt-BR"/>
              </w:rPr>
              <w:t>o contrtante pode trocvar mensagens com o profissional  e acertar detalhes</w:t>
            </w:r>
          </w:p>
          <w:p w:rsidR="00DD3F68" w:rsidRDefault="00563D12" w:rsidP="006369AF">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w:t>
            </w:r>
            <w:r w:rsidR="00DD3F68">
              <w:rPr>
                <w:rFonts w:cs="Arial"/>
                <w:color w:val="000000"/>
                <w:sz w:val="22"/>
                <w:szCs w:val="22"/>
                <w:lang w:eastAsia="pt-BR"/>
              </w:rPr>
              <w:t>so não cheguem a um acordo o contrtant pode sair do sistema ou voltar para lista de profissionais</w:t>
            </w:r>
          </w:p>
          <w:p w:rsidR="00E35504" w:rsidRPr="00E35504" w:rsidRDefault="00E35504" w:rsidP="00DD3F68">
            <w:pPr>
              <w:suppressAutoHyphens w:val="0"/>
              <w:spacing w:line="276" w:lineRule="auto"/>
              <w:ind w:firstLine="0"/>
              <w:jc w:val="left"/>
              <w:rPr>
                <w:rFonts w:cs="Arial"/>
                <w:color w:val="000000"/>
                <w:sz w:val="22"/>
                <w:szCs w:val="22"/>
                <w:lang w:eastAsia="pt-BR"/>
              </w:rPr>
            </w:pPr>
          </w:p>
        </w:tc>
      </w:tr>
      <w:tr w:rsidR="00563D12" w:rsidRPr="00E35504" w:rsidTr="006369AF">
        <w:trPr>
          <w:tblCellSpacing w:w="0" w:type="dxa"/>
        </w:trPr>
        <w:tc>
          <w:tcPr>
            <w:tcW w:w="1420" w:type="dxa"/>
            <w:tcMar>
              <w:top w:w="0" w:type="dxa"/>
              <w:left w:w="108" w:type="dxa"/>
              <w:bottom w:w="0" w:type="dxa"/>
              <w:right w:w="0"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E35504" w:rsidRPr="00E35504" w:rsidRDefault="00E35504" w:rsidP="006369AF">
            <w:pPr>
              <w:suppressAutoHyphens w:val="0"/>
              <w:spacing w:line="276" w:lineRule="auto"/>
              <w:ind w:firstLine="0"/>
              <w:jc w:val="left"/>
              <w:rPr>
                <w:rFonts w:cs="Arial"/>
                <w:color w:val="000000"/>
                <w:sz w:val="22"/>
                <w:szCs w:val="22"/>
                <w:lang w:eastAsia="pt-BR"/>
              </w:rPr>
            </w:pPr>
          </w:p>
        </w:tc>
      </w:tr>
      <w:tr w:rsidR="00563D12" w:rsidRPr="00E35504" w:rsidTr="006369AF">
        <w:trPr>
          <w:tblCellSpacing w:w="0" w:type="dxa"/>
        </w:trPr>
        <w:tc>
          <w:tcPr>
            <w:tcW w:w="1420" w:type="dxa"/>
            <w:tcMar>
              <w:top w:w="0" w:type="dxa"/>
              <w:left w:w="108" w:type="dxa"/>
              <w:bottom w:w="0" w:type="dxa"/>
              <w:right w:w="0" w:type="dxa"/>
            </w:tcMar>
            <w:hideMark/>
          </w:tcPr>
          <w:p w:rsidR="00E35504" w:rsidRPr="00E35504" w:rsidRDefault="00563D12"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E35504" w:rsidRPr="00E35504" w:rsidRDefault="00E35504" w:rsidP="006369AF">
            <w:pPr>
              <w:suppressAutoHyphens w:val="0"/>
              <w:spacing w:line="276" w:lineRule="auto"/>
              <w:ind w:firstLine="0"/>
              <w:jc w:val="left"/>
              <w:rPr>
                <w:rFonts w:cs="Arial"/>
                <w:color w:val="000000"/>
                <w:sz w:val="22"/>
                <w:szCs w:val="22"/>
                <w:lang w:eastAsia="pt-BR"/>
              </w:rPr>
            </w:pPr>
          </w:p>
        </w:tc>
      </w:tr>
    </w:tbl>
    <w:p w:rsidR="00563D12" w:rsidRDefault="00563D12" w:rsidP="003447F4">
      <w:pPr>
        <w:ind w:firstLine="709"/>
        <w:rPr>
          <w:szCs w:val="24"/>
        </w:rPr>
      </w:pPr>
    </w:p>
    <w:p w:rsidR="00DD3F68" w:rsidRDefault="00DD3F68" w:rsidP="003447F4">
      <w:pPr>
        <w:ind w:firstLine="709"/>
        <w:rPr>
          <w:szCs w:val="24"/>
        </w:rPr>
      </w:pPr>
    </w:p>
    <w:p w:rsidR="00132FCD" w:rsidRDefault="00132FCD" w:rsidP="003447F4">
      <w:pPr>
        <w:ind w:firstLine="709"/>
        <w:rPr>
          <w:szCs w:val="24"/>
        </w:rPr>
      </w:pPr>
    </w:p>
    <w:p w:rsidR="00132FCD" w:rsidRDefault="00132FCD" w:rsidP="003447F4">
      <w:pPr>
        <w:ind w:firstLine="709"/>
        <w:rPr>
          <w:szCs w:val="24"/>
        </w:rPr>
      </w:pPr>
    </w:p>
    <w:p w:rsidR="00132FCD" w:rsidRDefault="00132FCD"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132FCD" w:rsidRPr="00E35504" w:rsidTr="00541D12">
        <w:trPr>
          <w:tblCellSpacing w:w="0" w:type="dxa"/>
        </w:trPr>
        <w:tc>
          <w:tcPr>
            <w:tcW w:w="7520" w:type="dxa"/>
            <w:gridSpan w:val="2"/>
            <w:tcMar>
              <w:top w:w="0" w:type="dxa"/>
              <w:left w:w="108" w:type="dxa"/>
              <w:bottom w:w="0" w:type="dxa"/>
              <w:right w:w="108" w:type="dxa"/>
            </w:tcMar>
            <w:hideMark/>
          </w:tcPr>
          <w:p w:rsidR="00132FCD" w:rsidRPr="00E35504" w:rsidRDefault="00132FCD" w:rsidP="00132FCD">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lastRenderedPageBreak/>
              <w:t xml:space="preserve">Caso de Uso – </w:t>
            </w:r>
            <w:r>
              <w:rPr>
                <w:rFonts w:cs="Arial"/>
                <w:b/>
                <w:bCs/>
                <w:color w:val="000000"/>
                <w:sz w:val="22"/>
                <w:szCs w:val="22"/>
                <w:lang w:eastAsia="pt-BR"/>
              </w:rPr>
              <w:t>Negociação</w:t>
            </w:r>
            <w:r>
              <w:rPr>
                <w:rFonts w:cs="Arial"/>
                <w:b/>
                <w:bCs/>
                <w:color w:val="000000"/>
                <w:sz w:val="22"/>
                <w:szCs w:val="22"/>
                <w:lang w:eastAsia="pt-BR"/>
              </w:rPr>
              <w:t xml:space="preserve"> entre as partes</w:t>
            </w:r>
          </w:p>
        </w:tc>
      </w:tr>
      <w:tr w:rsidR="00132FCD" w:rsidRPr="00E35504" w:rsidTr="00541D12">
        <w:trPr>
          <w:tblCellSpacing w:w="0" w:type="dxa"/>
        </w:trPr>
        <w:tc>
          <w:tcPr>
            <w:tcW w:w="1420" w:type="dxa"/>
            <w:tcMar>
              <w:top w:w="0" w:type="dxa"/>
              <w:left w:w="108" w:type="dxa"/>
              <w:bottom w:w="0" w:type="dxa"/>
              <w:right w:w="0"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w:t>
            </w:r>
            <w:r>
              <w:rPr>
                <w:rFonts w:cs="Arial"/>
                <w:color w:val="000000"/>
                <w:sz w:val="22"/>
                <w:szCs w:val="22"/>
                <w:lang w:eastAsia="pt-BR"/>
              </w:rPr>
              <w:t>3</w:t>
            </w:r>
          </w:p>
        </w:tc>
      </w:tr>
      <w:tr w:rsidR="00132FCD" w:rsidRPr="00E35504" w:rsidTr="00541D12">
        <w:trPr>
          <w:tblCellSpacing w:w="0" w:type="dxa"/>
        </w:trPr>
        <w:tc>
          <w:tcPr>
            <w:tcW w:w="1420" w:type="dxa"/>
            <w:tcMar>
              <w:top w:w="0" w:type="dxa"/>
              <w:left w:w="108" w:type="dxa"/>
              <w:bottom w:w="0" w:type="dxa"/>
              <w:right w:w="0"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132FCD" w:rsidRPr="00E35504" w:rsidRDefault="00132FCD" w:rsidP="00132FCD">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a </w:t>
            </w:r>
            <w:r>
              <w:rPr>
                <w:rFonts w:cs="Arial"/>
                <w:color w:val="000000"/>
                <w:sz w:val="22"/>
                <w:szCs w:val="22"/>
                <w:lang w:eastAsia="pt-BR"/>
              </w:rPr>
              <w:t>negociação entre as partes</w:t>
            </w:r>
          </w:p>
        </w:tc>
      </w:tr>
      <w:tr w:rsidR="00132FCD" w:rsidRPr="00E35504" w:rsidTr="00541D12">
        <w:trPr>
          <w:tblCellSpacing w:w="0" w:type="dxa"/>
        </w:trPr>
        <w:tc>
          <w:tcPr>
            <w:tcW w:w="1420" w:type="dxa"/>
            <w:tcMar>
              <w:top w:w="0" w:type="dxa"/>
              <w:left w:w="108" w:type="dxa"/>
              <w:bottom w:w="0" w:type="dxa"/>
              <w:right w:w="0"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Contratante e profissional</w:t>
            </w:r>
          </w:p>
        </w:tc>
      </w:tr>
      <w:tr w:rsidR="00132FCD" w:rsidRPr="00E35504" w:rsidTr="00541D12">
        <w:trPr>
          <w:tblCellSpacing w:w="0" w:type="dxa"/>
        </w:trPr>
        <w:tc>
          <w:tcPr>
            <w:tcW w:w="1420" w:type="dxa"/>
            <w:tcMar>
              <w:top w:w="0" w:type="dxa"/>
              <w:left w:w="108" w:type="dxa"/>
              <w:bottom w:w="0" w:type="dxa"/>
              <w:right w:w="0"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p>
        </w:tc>
      </w:tr>
      <w:tr w:rsidR="00132FCD" w:rsidRPr="00E35504" w:rsidTr="00541D12">
        <w:trPr>
          <w:tblCellSpacing w:w="0" w:type="dxa"/>
        </w:trPr>
        <w:tc>
          <w:tcPr>
            <w:tcW w:w="1420" w:type="dxa"/>
            <w:tcMar>
              <w:top w:w="0" w:type="dxa"/>
              <w:left w:w="108" w:type="dxa"/>
              <w:bottom w:w="0" w:type="dxa"/>
              <w:right w:w="0"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132FCD" w:rsidRDefault="00132FCD" w:rsidP="00541D12">
            <w:pPr>
              <w:numPr>
                <w:ilvl w:val="0"/>
                <w:numId w:val="14"/>
              </w:numPr>
              <w:tabs>
                <w:tab w:val="clear" w:pos="720"/>
                <w:tab w:val="num" w:pos="447"/>
              </w:tabs>
              <w:suppressAutoHyphens w:val="0"/>
              <w:spacing w:line="276" w:lineRule="auto"/>
              <w:ind w:left="447" w:hanging="425"/>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Pr>
                <w:rFonts w:cs="Arial"/>
                <w:color w:val="000000"/>
                <w:sz w:val="22"/>
                <w:szCs w:val="22"/>
                <w:lang w:eastAsia="pt-BR"/>
              </w:rPr>
              <w:t>contata o profissional para exposição de suas necessidades</w:t>
            </w:r>
          </w:p>
          <w:p w:rsidR="00132FCD" w:rsidRDefault="00132FCD" w:rsidP="00541D12">
            <w:pPr>
              <w:numPr>
                <w:ilvl w:val="0"/>
                <w:numId w:val="14"/>
              </w:numPr>
              <w:tabs>
                <w:tab w:val="clear" w:pos="720"/>
                <w:tab w:val="num" w:pos="447"/>
              </w:tabs>
              <w:suppressAutoHyphens w:val="0"/>
              <w:spacing w:line="276" w:lineRule="auto"/>
              <w:ind w:left="447" w:hanging="425"/>
              <w:jc w:val="left"/>
              <w:rPr>
                <w:rFonts w:cs="Arial"/>
                <w:color w:val="000000"/>
                <w:sz w:val="22"/>
                <w:szCs w:val="22"/>
                <w:lang w:eastAsia="pt-BR"/>
              </w:rPr>
            </w:pPr>
            <w:r>
              <w:rPr>
                <w:rFonts w:cs="Arial"/>
                <w:color w:val="000000"/>
                <w:sz w:val="22"/>
                <w:szCs w:val="22"/>
                <w:lang w:eastAsia="pt-BR"/>
              </w:rPr>
              <w:t>Se estabelece um canal de contato entre as partes</w:t>
            </w:r>
          </w:p>
          <w:p w:rsidR="00132FCD" w:rsidRDefault="00132FCD" w:rsidP="00541D12">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Assim que definida a negociação, passarão par a tela de “fechamento da  contratação”</w:t>
            </w:r>
          </w:p>
          <w:p w:rsidR="00132FCD" w:rsidRPr="00E35504" w:rsidRDefault="00132FCD" w:rsidP="00132FC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w:t>
            </w:r>
          </w:p>
        </w:tc>
      </w:tr>
      <w:tr w:rsidR="00132FCD" w:rsidRPr="00E35504" w:rsidTr="00541D12">
        <w:trPr>
          <w:tblCellSpacing w:w="0" w:type="dxa"/>
        </w:trPr>
        <w:tc>
          <w:tcPr>
            <w:tcW w:w="1420" w:type="dxa"/>
            <w:tcMar>
              <w:top w:w="0" w:type="dxa"/>
              <w:left w:w="108" w:type="dxa"/>
              <w:bottom w:w="0" w:type="dxa"/>
              <w:right w:w="0"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132FCD" w:rsidRPr="00E35504" w:rsidTr="00541D12">
        <w:trPr>
          <w:tblCellSpacing w:w="0" w:type="dxa"/>
        </w:trPr>
        <w:tc>
          <w:tcPr>
            <w:tcW w:w="1420" w:type="dxa"/>
            <w:tcMar>
              <w:top w:w="0" w:type="dxa"/>
              <w:left w:w="108" w:type="dxa"/>
              <w:bottom w:w="0" w:type="dxa"/>
              <w:right w:w="0"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tcPr>
          <w:p w:rsidR="00132FCD" w:rsidRDefault="00132FCD" w:rsidP="00541D1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A qualquer momento pode sair da tela de fechamento, mas deverá se optar pelo cancelamento do fechamento voltando para fase anterior de negociação</w:t>
            </w:r>
          </w:p>
          <w:p w:rsidR="00132FCD" w:rsidRPr="00E35504" w:rsidRDefault="00132FCD" w:rsidP="00132FC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3.1 caso não cheguem a um acordo o contratante pode coltarpara tela de “lista de profissionais”</w:t>
            </w:r>
          </w:p>
        </w:tc>
      </w:tr>
      <w:tr w:rsidR="00132FCD" w:rsidRPr="00E35504" w:rsidTr="00541D12">
        <w:trPr>
          <w:tblCellSpacing w:w="0" w:type="dxa"/>
        </w:trPr>
        <w:tc>
          <w:tcPr>
            <w:tcW w:w="1420" w:type="dxa"/>
            <w:tcMar>
              <w:top w:w="0" w:type="dxa"/>
              <w:left w:w="108" w:type="dxa"/>
              <w:bottom w:w="0" w:type="dxa"/>
              <w:right w:w="0"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p>
        </w:tc>
      </w:tr>
      <w:tr w:rsidR="00132FCD" w:rsidRPr="00E35504" w:rsidTr="00541D12">
        <w:trPr>
          <w:tblCellSpacing w:w="0" w:type="dxa"/>
        </w:trPr>
        <w:tc>
          <w:tcPr>
            <w:tcW w:w="1420" w:type="dxa"/>
            <w:tcMar>
              <w:top w:w="0" w:type="dxa"/>
              <w:left w:w="108" w:type="dxa"/>
              <w:bottom w:w="0" w:type="dxa"/>
              <w:right w:w="0"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132FCD" w:rsidRPr="00E35504" w:rsidRDefault="00132FCD" w:rsidP="00541D12">
            <w:pPr>
              <w:suppressAutoHyphens w:val="0"/>
              <w:spacing w:line="276" w:lineRule="auto"/>
              <w:ind w:firstLine="0"/>
              <w:jc w:val="left"/>
              <w:rPr>
                <w:rFonts w:cs="Arial"/>
                <w:color w:val="000000"/>
                <w:sz w:val="22"/>
                <w:szCs w:val="22"/>
                <w:lang w:eastAsia="pt-BR"/>
              </w:rPr>
            </w:pPr>
          </w:p>
        </w:tc>
      </w:tr>
    </w:tbl>
    <w:p w:rsidR="00132FCD" w:rsidRDefault="00132FCD" w:rsidP="003447F4">
      <w:pPr>
        <w:ind w:firstLine="709"/>
        <w:rPr>
          <w:szCs w:val="24"/>
        </w:rPr>
      </w:pPr>
    </w:p>
    <w:p w:rsidR="00DD3F68" w:rsidRDefault="00DD3F68" w:rsidP="003447F4">
      <w:pPr>
        <w:ind w:firstLine="709"/>
        <w:rPr>
          <w:szCs w:val="24"/>
        </w:rPr>
      </w:pPr>
    </w:p>
    <w:p w:rsidR="00DD3F68" w:rsidRDefault="00DD3F68"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81845" w:rsidRPr="00E35504" w:rsidTr="006369AF">
        <w:trPr>
          <w:tblCellSpacing w:w="0" w:type="dxa"/>
        </w:trPr>
        <w:tc>
          <w:tcPr>
            <w:tcW w:w="7520" w:type="dxa"/>
            <w:gridSpan w:val="2"/>
            <w:tcMar>
              <w:top w:w="0" w:type="dxa"/>
              <w:left w:w="108" w:type="dxa"/>
              <w:bottom w:w="0" w:type="dxa"/>
              <w:right w:w="108" w:type="dxa"/>
            </w:tcMar>
            <w:hideMark/>
          </w:tcPr>
          <w:p w:rsidR="00E35504" w:rsidRPr="00E35504" w:rsidRDefault="00E81845" w:rsidP="00132FCD">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132FCD">
              <w:rPr>
                <w:rFonts w:cs="Arial"/>
                <w:b/>
                <w:bCs/>
                <w:color w:val="000000"/>
                <w:sz w:val="22"/>
                <w:szCs w:val="22"/>
                <w:lang w:eastAsia="pt-BR"/>
              </w:rPr>
              <w:t xml:space="preserve">Fechamento da </w:t>
            </w:r>
            <w:r w:rsidR="00DD3F68">
              <w:rPr>
                <w:rFonts w:cs="Arial"/>
                <w:b/>
                <w:bCs/>
                <w:color w:val="000000"/>
                <w:sz w:val="22"/>
                <w:szCs w:val="22"/>
                <w:lang w:eastAsia="pt-BR"/>
              </w:rPr>
              <w:t>Negociação</w:t>
            </w:r>
          </w:p>
        </w:tc>
      </w:tr>
      <w:tr w:rsidR="00E81845" w:rsidRPr="00E35504" w:rsidTr="006369AF">
        <w:trPr>
          <w:tblCellSpacing w:w="0" w:type="dxa"/>
        </w:trPr>
        <w:tc>
          <w:tcPr>
            <w:tcW w:w="1420" w:type="dxa"/>
            <w:tcMar>
              <w:top w:w="0" w:type="dxa"/>
              <w:left w:w="108" w:type="dxa"/>
              <w:bottom w:w="0" w:type="dxa"/>
              <w:right w:w="0" w:type="dxa"/>
            </w:tcMar>
            <w:hideMark/>
          </w:tcPr>
          <w:p w:rsidR="00E35504" w:rsidRPr="00E35504" w:rsidRDefault="00E8184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E35504" w:rsidRPr="00E35504" w:rsidRDefault="00E81845" w:rsidP="00132FC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w:t>
            </w:r>
            <w:r w:rsidR="00132FCD">
              <w:rPr>
                <w:rFonts w:cs="Arial"/>
                <w:color w:val="000000"/>
                <w:sz w:val="22"/>
                <w:szCs w:val="22"/>
                <w:lang w:eastAsia="pt-BR"/>
              </w:rPr>
              <w:t>4</w:t>
            </w:r>
          </w:p>
        </w:tc>
      </w:tr>
      <w:tr w:rsidR="00E81845" w:rsidRPr="00E35504" w:rsidTr="006369AF">
        <w:trPr>
          <w:tblCellSpacing w:w="0" w:type="dxa"/>
        </w:trPr>
        <w:tc>
          <w:tcPr>
            <w:tcW w:w="1420" w:type="dxa"/>
            <w:tcMar>
              <w:top w:w="0" w:type="dxa"/>
              <w:left w:w="108" w:type="dxa"/>
              <w:bottom w:w="0" w:type="dxa"/>
              <w:right w:w="0" w:type="dxa"/>
            </w:tcMar>
            <w:hideMark/>
          </w:tcPr>
          <w:p w:rsidR="00E35504" w:rsidRPr="00E35504" w:rsidRDefault="00E8184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E35504" w:rsidRPr="00E35504" w:rsidRDefault="00E81845" w:rsidP="00452BFC">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w:t>
            </w:r>
            <w:r w:rsidR="00DD3F68">
              <w:rPr>
                <w:rFonts w:cs="Arial"/>
                <w:color w:val="000000"/>
                <w:sz w:val="22"/>
                <w:szCs w:val="22"/>
                <w:lang w:eastAsia="pt-BR"/>
              </w:rPr>
              <w:t xml:space="preserve">a </w:t>
            </w:r>
            <w:r w:rsidR="00452BFC">
              <w:rPr>
                <w:rFonts w:cs="Arial"/>
                <w:color w:val="000000"/>
                <w:sz w:val="22"/>
                <w:szCs w:val="22"/>
                <w:lang w:eastAsia="pt-BR"/>
              </w:rPr>
              <w:t xml:space="preserve">o fechamento da </w:t>
            </w:r>
            <w:r w:rsidR="00DD3F68">
              <w:rPr>
                <w:rFonts w:cs="Arial"/>
                <w:color w:val="000000"/>
                <w:sz w:val="22"/>
                <w:szCs w:val="22"/>
                <w:lang w:eastAsia="pt-BR"/>
              </w:rPr>
              <w:t>negociação entre as partes, com a</w:t>
            </w:r>
            <w:r w:rsidR="00452BFC">
              <w:rPr>
                <w:rFonts w:cs="Arial"/>
                <w:color w:val="000000"/>
                <w:sz w:val="22"/>
                <w:szCs w:val="22"/>
                <w:lang w:eastAsia="pt-BR"/>
              </w:rPr>
              <w:t xml:space="preserve"> obrigatoriedade de confirmação de ambas partes.</w:t>
            </w:r>
          </w:p>
        </w:tc>
      </w:tr>
      <w:tr w:rsidR="00E81845" w:rsidRPr="00E35504" w:rsidTr="006369AF">
        <w:trPr>
          <w:tblCellSpacing w:w="0" w:type="dxa"/>
        </w:trPr>
        <w:tc>
          <w:tcPr>
            <w:tcW w:w="1420" w:type="dxa"/>
            <w:tcMar>
              <w:top w:w="0" w:type="dxa"/>
              <w:left w:w="108" w:type="dxa"/>
              <w:bottom w:w="0" w:type="dxa"/>
              <w:right w:w="0" w:type="dxa"/>
            </w:tcMar>
            <w:hideMark/>
          </w:tcPr>
          <w:p w:rsidR="00E35504" w:rsidRPr="00E35504" w:rsidRDefault="00E8184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E35504" w:rsidRPr="00E35504" w:rsidRDefault="00452BFC" w:rsidP="006369AF">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Contratante e profissional</w:t>
            </w:r>
          </w:p>
        </w:tc>
      </w:tr>
      <w:tr w:rsidR="00E81845" w:rsidRPr="00E35504" w:rsidTr="006369AF">
        <w:trPr>
          <w:tblCellSpacing w:w="0" w:type="dxa"/>
        </w:trPr>
        <w:tc>
          <w:tcPr>
            <w:tcW w:w="1420" w:type="dxa"/>
            <w:tcMar>
              <w:top w:w="0" w:type="dxa"/>
              <w:left w:w="108" w:type="dxa"/>
              <w:bottom w:w="0" w:type="dxa"/>
              <w:right w:w="0" w:type="dxa"/>
            </w:tcMar>
            <w:hideMark/>
          </w:tcPr>
          <w:p w:rsidR="00E35504" w:rsidRPr="00E35504" w:rsidRDefault="00E8184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E35504" w:rsidRPr="00E35504" w:rsidRDefault="00E35504" w:rsidP="00E81845">
            <w:pPr>
              <w:suppressAutoHyphens w:val="0"/>
              <w:spacing w:line="276" w:lineRule="auto"/>
              <w:ind w:firstLine="0"/>
              <w:jc w:val="left"/>
              <w:rPr>
                <w:rFonts w:cs="Arial"/>
                <w:color w:val="000000"/>
                <w:sz w:val="22"/>
                <w:szCs w:val="22"/>
                <w:lang w:eastAsia="pt-BR"/>
              </w:rPr>
            </w:pPr>
          </w:p>
        </w:tc>
      </w:tr>
      <w:tr w:rsidR="00E81845" w:rsidRPr="00E35504" w:rsidTr="006369AF">
        <w:trPr>
          <w:tblCellSpacing w:w="0" w:type="dxa"/>
        </w:trPr>
        <w:tc>
          <w:tcPr>
            <w:tcW w:w="1420" w:type="dxa"/>
            <w:tcMar>
              <w:top w:w="0" w:type="dxa"/>
              <w:left w:w="108" w:type="dxa"/>
              <w:bottom w:w="0" w:type="dxa"/>
              <w:right w:w="0" w:type="dxa"/>
            </w:tcMar>
            <w:hideMark/>
          </w:tcPr>
          <w:p w:rsidR="00E35504" w:rsidRPr="00E35504" w:rsidRDefault="00E8184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52BFC" w:rsidRDefault="00452BFC" w:rsidP="00E81845">
            <w:pPr>
              <w:numPr>
                <w:ilvl w:val="0"/>
                <w:numId w:val="14"/>
              </w:numPr>
              <w:tabs>
                <w:tab w:val="clear" w:pos="720"/>
                <w:tab w:val="num" w:pos="447"/>
              </w:tabs>
              <w:suppressAutoHyphens w:val="0"/>
              <w:spacing w:line="276" w:lineRule="auto"/>
              <w:ind w:left="447" w:hanging="425"/>
              <w:jc w:val="left"/>
              <w:rPr>
                <w:rFonts w:cs="Arial"/>
                <w:color w:val="000000"/>
                <w:sz w:val="22"/>
                <w:szCs w:val="22"/>
                <w:lang w:eastAsia="pt-BR"/>
              </w:rPr>
            </w:pPr>
            <w:r>
              <w:rPr>
                <w:rFonts w:cs="Arial"/>
                <w:color w:val="000000"/>
                <w:sz w:val="22"/>
                <w:szCs w:val="22"/>
                <w:lang w:eastAsia="pt-BR"/>
              </w:rPr>
              <w:t>As partes assinalaram alguns chepoins de concorância, com as regras do sistema</w:t>
            </w:r>
          </w:p>
          <w:p w:rsidR="00452BFC" w:rsidRDefault="00452BFC" w:rsidP="00C8785C">
            <w:pPr>
              <w:numPr>
                <w:ilvl w:val="0"/>
                <w:numId w:val="14"/>
              </w:numPr>
              <w:tabs>
                <w:tab w:val="clear" w:pos="720"/>
                <w:tab w:val="num" w:pos="44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Após isso o contratante deverá informar o valor contratado. Assim como o prazo de inicio acordado e prazo estimado do témino do serviço</w:t>
            </w:r>
          </w:p>
          <w:p w:rsidR="00E81845" w:rsidRPr="00452BFC" w:rsidRDefault="00452BFC" w:rsidP="00C8785C">
            <w:pPr>
              <w:numPr>
                <w:ilvl w:val="0"/>
                <w:numId w:val="14"/>
              </w:numPr>
              <w:tabs>
                <w:tab w:val="clear" w:pos="720"/>
                <w:tab w:val="num" w:pos="44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profissional deve confirmar os dados expostos pelo contratante.</w:t>
            </w:r>
          </w:p>
          <w:p w:rsidR="00E35504" w:rsidRPr="00E35504" w:rsidRDefault="00132FCD" w:rsidP="00132FCD">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Confirmada as informações passará o contratante para a tela de pagamento.</w:t>
            </w:r>
          </w:p>
        </w:tc>
      </w:tr>
      <w:tr w:rsidR="00E81845" w:rsidRPr="00E35504" w:rsidTr="006369AF">
        <w:trPr>
          <w:tblCellSpacing w:w="0" w:type="dxa"/>
        </w:trPr>
        <w:tc>
          <w:tcPr>
            <w:tcW w:w="1420" w:type="dxa"/>
            <w:tcMar>
              <w:top w:w="0" w:type="dxa"/>
              <w:left w:w="108" w:type="dxa"/>
              <w:bottom w:w="0" w:type="dxa"/>
              <w:right w:w="0" w:type="dxa"/>
            </w:tcMar>
            <w:hideMark/>
          </w:tcPr>
          <w:p w:rsidR="00E35504" w:rsidRPr="00E35504" w:rsidRDefault="00E8184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rsidR="00E35504" w:rsidRPr="00E35504" w:rsidRDefault="00E81845" w:rsidP="006369AF">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E81845" w:rsidRPr="00E35504" w:rsidTr="00452BFC">
        <w:trPr>
          <w:tblCellSpacing w:w="0" w:type="dxa"/>
        </w:trPr>
        <w:tc>
          <w:tcPr>
            <w:tcW w:w="1420" w:type="dxa"/>
            <w:tcMar>
              <w:top w:w="0" w:type="dxa"/>
              <w:left w:w="108" w:type="dxa"/>
              <w:bottom w:w="0" w:type="dxa"/>
              <w:right w:w="0" w:type="dxa"/>
            </w:tcMar>
            <w:hideMark/>
          </w:tcPr>
          <w:p w:rsidR="00E35504" w:rsidRPr="00E35504" w:rsidRDefault="00E8184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tcPr>
          <w:p w:rsidR="00132FCD" w:rsidRPr="00E35504" w:rsidRDefault="00132FCD" w:rsidP="006369AF">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A qualquer momento pode sair da tela de fechamento, mas deverá se optar pelo cancelamento do fechamento voltando para fase anterior de negociação</w:t>
            </w:r>
          </w:p>
        </w:tc>
      </w:tr>
      <w:tr w:rsidR="00E81845" w:rsidRPr="00E35504" w:rsidTr="006369AF">
        <w:trPr>
          <w:tblCellSpacing w:w="0" w:type="dxa"/>
        </w:trPr>
        <w:tc>
          <w:tcPr>
            <w:tcW w:w="1420" w:type="dxa"/>
            <w:tcMar>
              <w:top w:w="0" w:type="dxa"/>
              <w:left w:w="108" w:type="dxa"/>
              <w:bottom w:w="0" w:type="dxa"/>
              <w:right w:w="0" w:type="dxa"/>
            </w:tcMar>
            <w:hideMark/>
          </w:tcPr>
          <w:p w:rsidR="00E35504" w:rsidRPr="00E35504" w:rsidRDefault="00E8184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E35504" w:rsidRPr="00E35504" w:rsidRDefault="00E35504" w:rsidP="006369AF">
            <w:pPr>
              <w:suppressAutoHyphens w:val="0"/>
              <w:spacing w:line="276" w:lineRule="auto"/>
              <w:ind w:firstLine="0"/>
              <w:jc w:val="left"/>
              <w:rPr>
                <w:rFonts w:cs="Arial"/>
                <w:color w:val="000000"/>
                <w:sz w:val="22"/>
                <w:szCs w:val="22"/>
                <w:lang w:eastAsia="pt-BR"/>
              </w:rPr>
            </w:pPr>
          </w:p>
        </w:tc>
      </w:tr>
      <w:tr w:rsidR="00E81845" w:rsidRPr="00E35504" w:rsidTr="006369AF">
        <w:trPr>
          <w:tblCellSpacing w:w="0" w:type="dxa"/>
        </w:trPr>
        <w:tc>
          <w:tcPr>
            <w:tcW w:w="1420" w:type="dxa"/>
            <w:tcMar>
              <w:top w:w="0" w:type="dxa"/>
              <w:left w:w="108" w:type="dxa"/>
              <w:bottom w:w="0" w:type="dxa"/>
              <w:right w:w="0" w:type="dxa"/>
            </w:tcMar>
            <w:hideMark/>
          </w:tcPr>
          <w:p w:rsidR="00E35504" w:rsidRPr="00E35504" w:rsidRDefault="00E8184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E35504" w:rsidRPr="00E35504" w:rsidRDefault="00E35504" w:rsidP="006369AF">
            <w:pPr>
              <w:suppressAutoHyphens w:val="0"/>
              <w:spacing w:line="276" w:lineRule="auto"/>
              <w:ind w:firstLine="0"/>
              <w:jc w:val="left"/>
              <w:rPr>
                <w:rFonts w:cs="Arial"/>
                <w:color w:val="000000"/>
                <w:sz w:val="22"/>
                <w:szCs w:val="22"/>
                <w:lang w:eastAsia="pt-BR"/>
              </w:rPr>
            </w:pPr>
          </w:p>
        </w:tc>
      </w:tr>
    </w:tbl>
    <w:p w:rsidR="00B035D4" w:rsidRDefault="00B035D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02348" w:rsidRPr="00E35504" w:rsidTr="006369AF">
        <w:trPr>
          <w:tblCellSpacing w:w="0" w:type="dxa"/>
        </w:trPr>
        <w:tc>
          <w:tcPr>
            <w:tcW w:w="7520" w:type="dxa"/>
            <w:gridSpan w:val="2"/>
            <w:tcMar>
              <w:top w:w="0" w:type="dxa"/>
              <w:left w:w="108" w:type="dxa"/>
              <w:bottom w:w="0" w:type="dxa"/>
              <w:right w:w="108" w:type="dxa"/>
            </w:tcMar>
            <w:hideMark/>
          </w:tcPr>
          <w:p w:rsidR="00E35504" w:rsidRDefault="00402348" w:rsidP="00452BFC">
            <w:pPr>
              <w:suppressAutoHyphens w:val="0"/>
              <w:spacing w:line="276" w:lineRule="auto"/>
              <w:ind w:firstLine="0"/>
              <w:jc w:val="center"/>
              <w:rPr>
                <w:rFonts w:cs="Arial"/>
                <w:b/>
                <w:bCs/>
                <w:color w:val="000000"/>
                <w:sz w:val="22"/>
                <w:szCs w:val="22"/>
                <w:lang w:eastAsia="pt-BR"/>
              </w:rPr>
            </w:pPr>
            <w:r w:rsidRPr="00E35504">
              <w:rPr>
                <w:rFonts w:cs="Arial"/>
                <w:b/>
                <w:bCs/>
                <w:color w:val="000000"/>
                <w:sz w:val="22"/>
                <w:szCs w:val="22"/>
                <w:lang w:eastAsia="pt-BR"/>
              </w:rPr>
              <w:t xml:space="preserve">Caso de Uso – </w:t>
            </w:r>
            <w:r w:rsidR="00132FCD">
              <w:rPr>
                <w:rFonts w:cs="Arial"/>
                <w:b/>
                <w:bCs/>
                <w:color w:val="000000"/>
                <w:sz w:val="22"/>
                <w:szCs w:val="22"/>
                <w:lang w:eastAsia="pt-BR"/>
              </w:rPr>
              <w:t>Pagamento</w:t>
            </w:r>
          </w:p>
          <w:p w:rsidR="00452BFC" w:rsidRPr="00E35504" w:rsidRDefault="00452BFC" w:rsidP="00452BFC">
            <w:pPr>
              <w:suppressAutoHyphens w:val="0"/>
              <w:spacing w:line="276" w:lineRule="auto"/>
              <w:ind w:firstLine="0"/>
              <w:jc w:val="center"/>
              <w:rPr>
                <w:rFonts w:cs="Arial"/>
                <w:color w:val="000000"/>
                <w:sz w:val="22"/>
                <w:szCs w:val="22"/>
                <w:lang w:eastAsia="pt-BR"/>
              </w:rPr>
            </w:pPr>
          </w:p>
        </w:tc>
      </w:tr>
      <w:tr w:rsidR="00402348" w:rsidRPr="00E35504" w:rsidTr="006369AF">
        <w:trPr>
          <w:tblCellSpacing w:w="0" w:type="dxa"/>
        </w:trPr>
        <w:tc>
          <w:tcPr>
            <w:tcW w:w="1420" w:type="dxa"/>
            <w:tcMar>
              <w:top w:w="0" w:type="dxa"/>
              <w:left w:w="108" w:type="dxa"/>
              <w:bottom w:w="0" w:type="dxa"/>
              <w:right w:w="0" w:type="dxa"/>
            </w:tcMar>
            <w:hideMark/>
          </w:tcPr>
          <w:p w:rsidR="00E35504" w:rsidRPr="00E35504" w:rsidRDefault="00402348"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E35504" w:rsidRPr="00E35504" w:rsidRDefault="00402348" w:rsidP="006369AF">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w:t>
            </w:r>
            <w:r w:rsidR="00132FCD">
              <w:rPr>
                <w:rFonts w:cs="Arial"/>
                <w:color w:val="000000"/>
                <w:sz w:val="22"/>
                <w:szCs w:val="22"/>
                <w:lang w:eastAsia="pt-BR"/>
              </w:rPr>
              <w:t>5</w:t>
            </w:r>
          </w:p>
        </w:tc>
      </w:tr>
      <w:tr w:rsidR="00402348" w:rsidRPr="00E35504" w:rsidTr="006369AF">
        <w:trPr>
          <w:tblCellSpacing w:w="0" w:type="dxa"/>
        </w:trPr>
        <w:tc>
          <w:tcPr>
            <w:tcW w:w="1420" w:type="dxa"/>
            <w:tcMar>
              <w:top w:w="0" w:type="dxa"/>
              <w:left w:w="108" w:type="dxa"/>
              <w:bottom w:w="0" w:type="dxa"/>
              <w:right w:w="0" w:type="dxa"/>
            </w:tcMar>
            <w:hideMark/>
          </w:tcPr>
          <w:p w:rsidR="00E35504" w:rsidRPr="00E35504" w:rsidRDefault="00402348"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E35504" w:rsidRPr="00E35504" w:rsidRDefault="00402348" w:rsidP="00132FCD">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w:t>
            </w:r>
            <w:r w:rsidR="00132FCD">
              <w:rPr>
                <w:rFonts w:cs="Arial"/>
                <w:color w:val="000000"/>
                <w:sz w:val="22"/>
                <w:szCs w:val="22"/>
                <w:lang w:eastAsia="pt-BR"/>
              </w:rPr>
              <w:t>que o contratante realize o valor da negociação realizada e confirmada anteriormente</w:t>
            </w:r>
          </w:p>
        </w:tc>
      </w:tr>
      <w:tr w:rsidR="00402348" w:rsidRPr="00E35504" w:rsidTr="006369AF">
        <w:trPr>
          <w:tblCellSpacing w:w="0" w:type="dxa"/>
        </w:trPr>
        <w:tc>
          <w:tcPr>
            <w:tcW w:w="1420" w:type="dxa"/>
            <w:tcMar>
              <w:top w:w="0" w:type="dxa"/>
              <w:left w:w="108" w:type="dxa"/>
              <w:bottom w:w="0" w:type="dxa"/>
              <w:right w:w="0" w:type="dxa"/>
            </w:tcMar>
            <w:hideMark/>
          </w:tcPr>
          <w:p w:rsidR="00E35504" w:rsidRPr="00E35504" w:rsidRDefault="00402348"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E35504" w:rsidRDefault="00132FCD" w:rsidP="006369AF">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Contratante</w:t>
            </w:r>
          </w:p>
          <w:p w:rsidR="00132FCD" w:rsidRPr="00E35504" w:rsidRDefault="00132FCD" w:rsidP="006369AF">
            <w:pPr>
              <w:suppressAutoHyphens w:val="0"/>
              <w:spacing w:line="276" w:lineRule="auto"/>
              <w:ind w:firstLine="0"/>
              <w:jc w:val="left"/>
              <w:rPr>
                <w:rFonts w:cs="Arial"/>
                <w:color w:val="000000"/>
                <w:sz w:val="22"/>
                <w:szCs w:val="22"/>
                <w:lang w:eastAsia="pt-BR"/>
              </w:rPr>
            </w:pPr>
          </w:p>
        </w:tc>
      </w:tr>
      <w:tr w:rsidR="00402348" w:rsidRPr="00E35504" w:rsidTr="006369AF">
        <w:trPr>
          <w:tblCellSpacing w:w="0" w:type="dxa"/>
        </w:trPr>
        <w:tc>
          <w:tcPr>
            <w:tcW w:w="1420" w:type="dxa"/>
            <w:tcMar>
              <w:top w:w="0" w:type="dxa"/>
              <w:left w:w="108" w:type="dxa"/>
              <w:bottom w:w="0" w:type="dxa"/>
              <w:right w:w="0" w:type="dxa"/>
            </w:tcMar>
            <w:hideMark/>
          </w:tcPr>
          <w:p w:rsidR="00E35504" w:rsidRPr="00E35504" w:rsidRDefault="00402348"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E35504" w:rsidRPr="00E35504" w:rsidRDefault="00402348" w:rsidP="004C6CCB">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w:t>
            </w:r>
            <w:r w:rsidR="004C6CCB">
              <w:rPr>
                <w:rFonts w:cs="Arial"/>
                <w:color w:val="000000"/>
                <w:sz w:val="22"/>
                <w:szCs w:val="22"/>
                <w:lang w:eastAsia="pt-BR"/>
              </w:rPr>
              <w:t>finalizado a tela de “fechamento de negociação”</w:t>
            </w:r>
            <w:r>
              <w:rPr>
                <w:rFonts w:cs="Arial"/>
                <w:color w:val="000000"/>
                <w:sz w:val="22"/>
                <w:szCs w:val="22"/>
                <w:lang w:eastAsia="pt-BR"/>
              </w:rPr>
              <w:t>.</w:t>
            </w:r>
          </w:p>
        </w:tc>
      </w:tr>
      <w:tr w:rsidR="00402348" w:rsidRPr="00E35504" w:rsidTr="006369AF">
        <w:trPr>
          <w:tblCellSpacing w:w="0" w:type="dxa"/>
        </w:trPr>
        <w:tc>
          <w:tcPr>
            <w:tcW w:w="1420" w:type="dxa"/>
            <w:tcMar>
              <w:top w:w="0" w:type="dxa"/>
              <w:left w:w="108" w:type="dxa"/>
              <w:bottom w:w="0" w:type="dxa"/>
              <w:right w:w="0" w:type="dxa"/>
            </w:tcMar>
            <w:hideMark/>
          </w:tcPr>
          <w:p w:rsidR="00E35504" w:rsidRPr="00E35504" w:rsidRDefault="00402348"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E35504" w:rsidRPr="00E35504" w:rsidRDefault="00132FCD" w:rsidP="004C6CCB">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1- </w:t>
            </w:r>
            <w:r w:rsidR="004C6CCB">
              <w:rPr>
                <w:rFonts w:cs="Arial"/>
                <w:color w:val="000000"/>
                <w:sz w:val="22"/>
                <w:szCs w:val="22"/>
                <w:lang w:eastAsia="pt-BR"/>
              </w:rPr>
              <w:t>O cliente podescolher a forma de pagamnento</w:t>
            </w:r>
          </w:p>
        </w:tc>
      </w:tr>
      <w:tr w:rsidR="00402348" w:rsidRPr="00E35504" w:rsidTr="006369AF">
        <w:trPr>
          <w:tblCellSpacing w:w="0" w:type="dxa"/>
        </w:trPr>
        <w:tc>
          <w:tcPr>
            <w:tcW w:w="1420" w:type="dxa"/>
            <w:tcMar>
              <w:top w:w="0" w:type="dxa"/>
              <w:left w:w="108" w:type="dxa"/>
              <w:bottom w:w="0" w:type="dxa"/>
              <w:right w:w="0" w:type="dxa"/>
            </w:tcMar>
            <w:hideMark/>
          </w:tcPr>
          <w:p w:rsidR="00E35504" w:rsidRPr="00E35504" w:rsidRDefault="00402348"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E35504" w:rsidRPr="00E35504" w:rsidRDefault="00402348" w:rsidP="006369AF">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402348" w:rsidRPr="00E35504" w:rsidTr="006369AF">
        <w:trPr>
          <w:tblCellSpacing w:w="0" w:type="dxa"/>
        </w:trPr>
        <w:tc>
          <w:tcPr>
            <w:tcW w:w="1420" w:type="dxa"/>
            <w:tcMar>
              <w:top w:w="0" w:type="dxa"/>
              <w:left w:w="108" w:type="dxa"/>
              <w:bottom w:w="0" w:type="dxa"/>
              <w:right w:w="0" w:type="dxa"/>
            </w:tcMar>
            <w:hideMark/>
          </w:tcPr>
          <w:p w:rsidR="00E35504" w:rsidRPr="00E35504" w:rsidRDefault="00402348"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02348" w:rsidRPr="00E35504" w:rsidRDefault="00402348" w:rsidP="006369AF">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*a – Em qualquer momento o atendente pode sair do sistema</w:t>
            </w:r>
          </w:p>
          <w:p w:rsidR="00402348" w:rsidRPr="00E35504" w:rsidRDefault="00402348" w:rsidP="006369AF">
            <w:pPr>
              <w:suppressAutoHyphens w:val="0"/>
              <w:spacing w:line="276" w:lineRule="auto"/>
              <w:ind w:firstLine="0"/>
              <w:jc w:val="left"/>
              <w:rPr>
                <w:rFonts w:cs="Arial"/>
                <w:color w:val="000000"/>
                <w:sz w:val="22"/>
                <w:szCs w:val="22"/>
                <w:lang w:eastAsia="pt-BR"/>
              </w:rPr>
            </w:pPr>
          </w:p>
          <w:p w:rsidR="00402348" w:rsidRPr="00E35504" w:rsidRDefault="004C6CCB" w:rsidP="006369AF">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1</w:t>
            </w:r>
            <w:r w:rsidR="00402348">
              <w:rPr>
                <w:rFonts w:cs="Arial"/>
                <w:color w:val="000000"/>
                <w:sz w:val="22"/>
                <w:szCs w:val="22"/>
                <w:lang w:eastAsia="pt-BR"/>
              </w:rPr>
              <w:t>a</w:t>
            </w:r>
            <w:r w:rsidR="00402348" w:rsidRPr="00E35504">
              <w:rPr>
                <w:rFonts w:cs="Arial"/>
                <w:color w:val="000000"/>
                <w:sz w:val="22"/>
                <w:szCs w:val="22"/>
                <w:lang w:eastAsia="pt-BR"/>
              </w:rPr>
              <w:t xml:space="preserve"> – </w:t>
            </w:r>
            <w:r>
              <w:rPr>
                <w:rFonts w:cs="Arial"/>
                <w:color w:val="000000"/>
                <w:sz w:val="22"/>
                <w:szCs w:val="22"/>
                <w:lang w:eastAsia="pt-BR"/>
              </w:rPr>
              <w:t xml:space="preserve">caso o cliente não consiga realizar o pagamento, ficara o  fechamento em aberto até a finalização de mesmo </w:t>
            </w:r>
          </w:p>
          <w:p w:rsidR="004C6CCB" w:rsidRDefault="004C6CCB" w:rsidP="004C6CCB">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1</w:t>
            </w:r>
            <w:r w:rsidR="00402348" w:rsidRPr="00E35504">
              <w:rPr>
                <w:rFonts w:cs="Arial"/>
                <w:color w:val="000000"/>
                <w:sz w:val="22"/>
                <w:szCs w:val="22"/>
                <w:lang w:eastAsia="pt-BR"/>
              </w:rPr>
              <w:t xml:space="preserve">a.1 </w:t>
            </w:r>
            <w:r>
              <w:rPr>
                <w:rFonts w:cs="Arial"/>
                <w:color w:val="000000"/>
                <w:sz w:val="22"/>
                <w:szCs w:val="22"/>
                <w:lang w:eastAsia="pt-BR"/>
              </w:rPr>
              <w:t>Caso as partes não finalizes, esse processo seextinguirá em 1 mês automanticamente</w:t>
            </w:r>
          </w:p>
          <w:p w:rsidR="002A2866" w:rsidRPr="00E35504" w:rsidRDefault="002A2866" w:rsidP="002A2866">
            <w:pPr>
              <w:suppressAutoHyphens w:val="0"/>
              <w:spacing w:line="276" w:lineRule="auto"/>
              <w:ind w:firstLine="0"/>
              <w:jc w:val="left"/>
              <w:rPr>
                <w:rFonts w:cs="Arial"/>
                <w:color w:val="000000"/>
                <w:sz w:val="22"/>
                <w:szCs w:val="22"/>
                <w:lang w:eastAsia="pt-BR"/>
              </w:rPr>
            </w:pPr>
          </w:p>
        </w:tc>
      </w:tr>
      <w:tr w:rsidR="00402348" w:rsidRPr="00E35504" w:rsidTr="004C6CCB">
        <w:trPr>
          <w:tblCellSpacing w:w="0" w:type="dxa"/>
        </w:trPr>
        <w:tc>
          <w:tcPr>
            <w:tcW w:w="1420" w:type="dxa"/>
            <w:tcMar>
              <w:top w:w="0" w:type="dxa"/>
              <w:left w:w="108" w:type="dxa"/>
              <w:bottom w:w="0" w:type="dxa"/>
              <w:right w:w="0" w:type="dxa"/>
            </w:tcMar>
            <w:hideMark/>
          </w:tcPr>
          <w:p w:rsidR="00E35504" w:rsidRPr="00E35504" w:rsidRDefault="00402348"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tcPr>
          <w:p w:rsidR="00E35504" w:rsidRPr="00E35504" w:rsidRDefault="00E35504" w:rsidP="006369AF">
            <w:pPr>
              <w:suppressAutoHyphens w:val="0"/>
              <w:spacing w:line="276" w:lineRule="auto"/>
              <w:ind w:firstLine="0"/>
              <w:jc w:val="left"/>
              <w:rPr>
                <w:rFonts w:cs="Arial"/>
                <w:color w:val="000000"/>
                <w:sz w:val="22"/>
                <w:szCs w:val="22"/>
                <w:lang w:eastAsia="pt-BR"/>
              </w:rPr>
            </w:pPr>
          </w:p>
        </w:tc>
      </w:tr>
      <w:tr w:rsidR="00402348" w:rsidRPr="00E35504" w:rsidTr="006369AF">
        <w:trPr>
          <w:tblCellSpacing w:w="0" w:type="dxa"/>
        </w:trPr>
        <w:tc>
          <w:tcPr>
            <w:tcW w:w="1420" w:type="dxa"/>
            <w:tcMar>
              <w:top w:w="0" w:type="dxa"/>
              <w:left w:w="108" w:type="dxa"/>
              <w:bottom w:w="0" w:type="dxa"/>
              <w:right w:w="0" w:type="dxa"/>
            </w:tcMar>
            <w:hideMark/>
          </w:tcPr>
          <w:p w:rsidR="00E35504" w:rsidRPr="00E35504" w:rsidRDefault="00402348"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E35504" w:rsidRPr="00E35504" w:rsidRDefault="00E35504" w:rsidP="006369AF">
            <w:pPr>
              <w:suppressAutoHyphens w:val="0"/>
              <w:spacing w:line="276" w:lineRule="auto"/>
              <w:ind w:firstLine="0"/>
              <w:jc w:val="left"/>
              <w:rPr>
                <w:rFonts w:cs="Arial"/>
                <w:color w:val="000000"/>
                <w:sz w:val="22"/>
                <w:szCs w:val="22"/>
                <w:lang w:eastAsia="pt-BR"/>
              </w:rPr>
            </w:pPr>
          </w:p>
        </w:tc>
      </w:tr>
    </w:tbl>
    <w:p w:rsidR="00402348" w:rsidRDefault="00402348"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AE43F5" w:rsidRPr="00E35504" w:rsidTr="006369AF">
        <w:trPr>
          <w:tblCellSpacing w:w="0" w:type="dxa"/>
        </w:trPr>
        <w:tc>
          <w:tcPr>
            <w:tcW w:w="7520" w:type="dxa"/>
            <w:gridSpan w:val="2"/>
            <w:tcMar>
              <w:top w:w="0" w:type="dxa"/>
              <w:left w:w="108" w:type="dxa"/>
              <w:bottom w:w="0" w:type="dxa"/>
              <w:right w:w="108" w:type="dxa"/>
            </w:tcMar>
            <w:hideMark/>
          </w:tcPr>
          <w:p w:rsidR="00AE43F5" w:rsidRPr="00E35504" w:rsidRDefault="00AE43F5" w:rsidP="004C6CCB">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Caso de Uso –</w:t>
            </w:r>
            <w:r w:rsidR="004C6CCB">
              <w:rPr>
                <w:rFonts w:cs="Arial"/>
                <w:b/>
                <w:bCs/>
                <w:color w:val="000000"/>
                <w:sz w:val="22"/>
                <w:szCs w:val="22"/>
                <w:lang w:eastAsia="pt-BR"/>
              </w:rPr>
              <w:t xml:space="preserve"> Repasse dos valores</w:t>
            </w:r>
          </w:p>
        </w:tc>
      </w:tr>
      <w:tr w:rsidR="00AE43F5" w:rsidRPr="00E35504" w:rsidTr="006369AF">
        <w:trPr>
          <w:tblCellSpacing w:w="0" w:type="dxa"/>
        </w:trPr>
        <w:tc>
          <w:tcPr>
            <w:tcW w:w="1420" w:type="dxa"/>
            <w:tcMar>
              <w:top w:w="0" w:type="dxa"/>
              <w:left w:w="108" w:type="dxa"/>
              <w:bottom w:w="0" w:type="dxa"/>
              <w:right w:w="0"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AE43F5" w:rsidRPr="00E35504" w:rsidRDefault="004C6CCB" w:rsidP="006369AF">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006</w:t>
            </w:r>
          </w:p>
        </w:tc>
      </w:tr>
      <w:tr w:rsidR="00AE43F5" w:rsidRPr="00E35504" w:rsidTr="006369AF">
        <w:trPr>
          <w:tblCellSpacing w:w="0" w:type="dxa"/>
        </w:trPr>
        <w:tc>
          <w:tcPr>
            <w:tcW w:w="1420" w:type="dxa"/>
            <w:tcMar>
              <w:top w:w="0" w:type="dxa"/>
              <w:left w:w="108" w:type="dxa"/>
              <w:bottom w:w="0" w:type="dxa"/>
              <w:right w:w="0"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AE43F5" w:rsidRPr="00E35504" w:rsidRDefault="00AE43F5" w:rsidP="004C6CCB">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sidR="004C6CCB">
              <w:rPr>
                <w:rFonts w:cs="Arial"/>
                <w:color w:val="000000"/>
                <w:sz w:val="22"/>
                <w:szCs w:val="22"/>
                <w:lang w:eastAsia="pt-BR"/>
              </w:rPr>
              <w:t>repassar o valor fechado na negociação, descontado as taxas de administração, ao profissionl.</w:t>
            </w:r>
          </w:p>
        </w:tc>
      </w:tr>
      <w:tr w:rsidR="00AE43F5" w:rsidRPr="00E35504" w:rsidTr="006369AF">
        <w:trPr>
          <w:tblCellSpacing w:w="0" w:type="dxa"/>
        </w:trPr>
        <w:tc>
          <w:tcPr>
            <w:tcW w:w="1420" w:type="dxa"/>
            <w:tcMar>
              <w:top w:w="0" w:type="dxa"/>
              <w:left w:w="108" w:type="dxa"/>
              <w:bottom w:w="0" w:type="dxa"/>
              <w:right w:w="0"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p>
        </w:tc>
      </w:tr>
      <w:tr w:rsidR="00AE43F5" w:rsidRPr="00E35504" w:rsidTr="006369AF">
        <w:trPr>
          <w:tblCellSpacing w:w="0" w:type="dxa"/>
        </w:trPr>
        <w:tc>
          <w:tcPr>
            <w:tcW w:w="1420" w:type="dxa"/>
            <w:tcMar>
              <w:top w:w="0" w:type="dxa"/>
              <w:left w:w="108" w:type="dxa"/>
              <w:bottom w:w="0" w:type="dxa"/>
              <w:right w:w="0"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AE43F5" w:rsidRPr="00E35504" w:rsidRDefault="004C6CCB" w:rsidP="00AE43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Confirmação do terminio do serviço por ambas partes</w:t>
            </w:r>
          </w:p>
        </w:tc>
      </w:tr>
      <w:tr w:rsidR="00AE43F5" w:rsidRPr="00E35504" w:rsidTr="006369AF">
        <w:trPr>
          <w:tblCellSpacing w:w="0" w:type="dxa"/>
        </w:trPr>
        <w:tc>
          <w:tcPr>
            <w:tcW w:w="1420" w:type="dxa"/>
            <w:tcMar>
              <w:top w:w="0" w:type="dxa"/>
              <w:left w:w="108" w:type="dxa"/>
              <w:bottom w:w="0" w:type="dxa"/>
              <w:right w:w="0"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AE43F5" w:rsidRDefault="00AE43F5" w:rsidP="00AE43F5">
            <w:pPr>
              <w:numPr>
                <w:ilvl w:val="0"/>
                <w:numId w:val="16"/>
              </w:numPr>
              <w:tabs>
                <w:tab w:val="clear" w:pos="720"/>
                <w:tab w:val="num" w:pos="447"/>
              </w:tabs>
              <w:suppressAutoHyphens w:val="0"/>
              <w:spacing w:line="276" w:lineRule="auto"/>
              <w:ind w:hanging="698"/>
              <w:jc w:val="left"/>
              <w:rPr>
                <w:rFonts w:cs="Arial"/>
                <w:color w:val="000000"/>
                <w:sz w:val="22"/>
                <w:szCs w:val="22"/>
                <w:lang w:eastAsia="pt-BR"/>
              </w:rPr>
            </w:pPr>
            <w:r w:rsidRPr="00E35504">
              <w:rPr>
                <w:rFonts w:cs="Arial"/>
                <w:color w:val="000000"/>
                <w:sz w:val="22"/>
                <w:szCs w:val="22"/>
                <w:lang w:eastAsia="pt-BR"/>
              </w:rPr>
              <w:t xml:space="preserve">O use case inicia quando o </w:t>
            </w:r>
            <w:r w:rsidR="004C6CCB">
              <w:rPr>
                <w:rFonts w:cs="Arial"/>
                <w:color w:val="000000"/>
                <w:sz w:val="22"/>
                <w:szCs w:val="22"/>
                <w:lang w:eastAsia="pt-BR"/>
              </w:rPr>
              <w:t>profissional informa o termino do serviço e o contratante confirma o mesmo</w:t>
            </w:r>
            <w:r>
              <w:rPr>
                <w:rFonts w:cs="Arial"/>
                <w:color w:val="000000"/>
                <w:sz w:val="22"/>
                <w:szCs w:val="22"/>
                <w:lang w:eastAsia="pt-BR"/>
              </w:rPr>
              <w:t>.</w:t>
            </w:r>
          </w:p>
          <w:p w:rsidR="004C6CCB" w:rsidRPr="00E35504" w:rsidRDefault="004C6CCB" w:rsidP="004C6CCB">
            <w:pPr>
              <w:suppressAutoHyphens w:val="0"/>
              <w:spacing w:line="276" w:lineRule="auto"/>
              <w:ind w:left="720" w:firstLine="0"/>
              <w:jc w:val="left"/>
              <w:rPr>
                <w:rFonts w:cs="Arial"/>
                <w:color w:val="000000"/>
                <w:sz w:val="22"/>
                <w:szCs w:val="22"/>
                <w:lang w:eastAsia="pt-BR"/>
              </w:rPr>
            </w:pPr>
          </w:p>
          <w:p w:rsidR="00AE43F5" w:rsidRDefault="00AE43F5" w:rsidP="005046B7">
            <w:pPr>
              <w:numPr>
                <w:ilvl w:val="0"/>
                <w:numId w:val="16"/>
              </w:numPr>
              <w:suppressAutoHyphens w:val="0"/>
              <w:spacing w:line="276" w:lineRule="auto"/>
              <w:ind w:left="377" w:hanging="377"/>
              <w:jc w:val="left"/>
              <w:rPr>
                <w:rFonts w:cs="Arial"/>
                <w:color w:val="000000"/>
                <w:sz w:val="22"/>
                <w:szCs w:val="22"/>
                <w:lang w:eastAsia="pt-BR"/>
              </w:rPr>
            </w:pPr>
            <w:r w:rsidRPr="004C6CCB">
              <w:rPr>
                <w:rFonts w:cs="Arial"/>
                <w:color w:val="000000"/>
                <w:sz w:val="22"/>
                <w:szCs w:val="22"/>
                <w:lang w:eastAsia="pt-BR"/>
              </w:rPr>
              <w:t xml:space="preserve">O sistema </w:t>
            </w:r>
            <w:r w:rsidR="004C6CCB" w:rsidRPr="004C6CCB">
              <w:rPr>
                <w:rFonts w:cs="Arial"/>
                <w:color w:val="000000"/>
                <w:sz w:val="22"/>
                <w:szCs w:val="22"/>
                <w:lang w:eastAsia="pt-BR"/>
              </w:rPr>
              <w:t>imditatamente transfere os valores retidos para a Conta corrente/poupança pré cadastrada pelo profissional</w:t>
            </w:r>
          </w:p>
          <w:p w:rsidR="004C6CCB" w:rsidRDefault="004C6CCB" w:rsidP="004C6CCB">
            <w:pPr>
              <w:pStyle w:val="PargrafodaLista"/>
              <w:rPr>
                <w:rFonts w:cs="Arial"/>
                <w:color w:val="000000"/>
                <w:lang w:eastAsia="pt-BR"/>
              </w:rPr>
            </w:pPr>
          </w:p>
          <w:p w:rsidR="004C6CCB" w:rsidRPr="004C6CCB" w:rsidRDefault="004C6CCB" w:rsidP="005046B7">
            <w:pPr>
              <w:numPr>
                <w:ilvl w:val="0"/>
                <w:numId w:val="1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sistema envia um aviso de liberação dos valores às partes</w:t>
            </w:r>
          </w:p>
          <w:p w:rsidR="00AE43F5" w:rsidRPr="00E35504" w:rsidRDefault="00AE43F5" w:rsidP="00AE43F5">
            <w:pPr>
              <w:numPr>
                <w:ilvl w:val="0"/>
                <w:numId w:val="16"/>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AE43F5" w:rsidRPr="00E35504" w:rsidTr="006369AF">
        <w:trPr>
          <w:tblCellSpacing w:w="0" w:type="dxa"/>
        </w:trPr>
        <w:tc>
          <w:tcPr>
            <w:tcW w:w="1420" w:type="dxa"/>
            <w:tcMar>
              <w:top w:w="0" w:type="dxa"/>
              <w:left w:w="108" w:type="dxa"/>
              <w:bottom w:w="0" w:type="dxa"/>
              <w:right w:w="0"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AE43F5" w:rsidRPr="00E35504" w:rsidTr="004C6CCB">
        <w:trPr>
          <w:tblCellSpacing w:w="0" w:type="dxa"/>
        </w:trPr>
        <w:tc>
          <w:tcPr>
            <w:tcW w:w="1420" w:type="dxa"/>
            <w:tcMar>
              <w:top w:w="0" w:type="dxa"/>
              <w:left w:w="108" w:type="dxa"/>
              <w:bottom w:w="0" w:type="dxa"/>
              <w:right w:w="0"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tcPr>
          <w:p w:rsidR="00AE43F5" w:rsidRPr="00E35504" w:rsidRDefault="00AE43F5" w:rsidP="006369AF">
            <w:pPr>
              <w:suppressAutoHyphens w:val="0"/>
              <w:spacing w:line="276" w:lineRule="auto"/>
              <w:ind w:left="709" w:firstLine="0"/>
              <w:jc w:val="left"/>
              <w:rPr>
                <w:rFonts w:cs="Arial"/>
                <w:color w:val="000000"/>
                <w:sz w:val="22"/>
                <w:szCs w:val="22"/>
                <w:lang w:eastAsia="pt-BR"/>
              </w:rPr>
            </w:pPr>
          </w:p>
        </w:tc>
      </w:tr>
      <w:tr w:rsidR="00AE43F5" w:rsidRPr="00E35504" w:rsidTr="006369AF">
        <w:trPr>
          <w:tblCellSpacing w:w="0" w:type="dxa"/>
        </w:trPr>
        <w:tc>
          <w:tcPr>
            <w:tcW w:w="1420" w:type="dxa"/>
            <w:tcMar>
              <w:top w:w="0" w:type="dxa"/>
              <w:left w:w="108" w:type="dxa"/>
              <w:bottom w:w="0" w:type="dxa"/>
              <w:right w:w="0"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AE43F5" w:rsidRPr="00E35504" w:rsidRDefault="00AE43F5" w:rsidP="00AE43F5">
            <w:pPr>
              <w:suppressAutoHyphens w:val="0"/>
              <w:spacing w:line="276" w:lineRule="auto"/>
              <w:ind w:firstLine="0"/>
              <w:jc w:val="left"/>
              <w:rPr>
                <w:rFonts w:cs="Arial"/>
                <w:color w:val="000000"/>
                <w:sz w:val="22"/>
                <w:szCs w:val="22"/>
                <w:lang w:eastAsia="pt-BR"/>
              </w:rPr>
            </w:pPr>
          </w:p>
        </w:tc>
      </w:tr>
      <w:tr w:rsidR="00AE43F5" w:rsidRPr="00E35504" w:rsidTr="006369AF">
        <w:trPr>
          <w:tblCellSpacing w:w="0" w:type="dxa"/>
        </w:trPr>
        <w:tc>
          <w:tcPr>
            <w:tcW w:w="1420" w:type="dxa"/>
            <w:tcMar>
              <w:top w:w="0" w:type="dxa"/>
              <w:left w:w="108" w:type="dxa"/>
              <w:bottom w:w="0" w:type="dxa"/>
              <w:right w:w="0"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AE43F5" w:rsidRPr="00E35504" w:rsidRDefault="00AE43F5" w:rsidP="006369AF">
            <w:pPr>
              <w:suppressAutoHyphens w:val="0"/>
              <w:spacing w:line="276" w:lineRule="auto"/>
              <w:ind w:firstLine="0"/>
              <w:jc w:val="left"/>
              <w:rPr>
                <w:rFonts w:cs="Arial"/>
                <w:color w:val="000000"/>
                <w:sz w:val="22"/>
                <w:szCs w:val="22"/>
                <w:lang w:eastAsia="pt-BR"/>
              </w:rPr>
            </w:pPr>
          </w:p>
        </w:tc>
      </w:tr>
    </w:tbl>
    <w:p w:rsidR="00AE43F5" w:rsidRDefault="00AE43F5" w:rsidP="003447F4">
      <w:pPr>
        <w:ind w:firstLine="709"/>
        <w:rPr>
          <w:szCs w:val="24"/>
        </w:rPr>
      </w:pPr>
    </w:p>
    <w:p w:rsidR="004C6CCB" w:rsidRDefault="004C6CCB"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C6CCB" w:rsidRPr="00E35504" w:rsidTr="00541D12">
        <w:trPr>
          <w:tblCellSpacing w:w="0" w:type="dxa"/>
        </w:trPr>
        <w:tc>
          <w:tcPr>
            <w:tcW w:w="7520" w:type="dxa"/>
            <w:gridSpan w:val="2"/>
            <w:tcMar>
              <w:top w:w="0" w:type="dxa"/>
              <w:left w:w="108" w:type="dxa"/>
              <w:bottom w:w="0" w:type="dxa"/>
              <w:right w:w="108" w:type="dxa"/>
            </w:tcMar>
            <w:hideMark/>
          </w:tcPr>
          <w:p w:rsidR="004C6CCB" w:rsidRPr="00E35504" w:rsidRDefault="004C6CCB" w:rsidP="00CE19A0">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Caso de Uso –</w:t>
            </w:r>
            <w:r>
              <w:rPr>
                <w:rFonts w:cs="Arial"/>
                <w:b/>
                <w:bCs/>
                <w:color w:val="000000"/>
                <w:sz w:val="22"/>
                <w:szCs w:val="22"/>
                <w:lang w:eastAsia="pt-BR"/>
              </w:rPr>
              <w:t xml:space="preserve"> </w:t>
            </w:r>
            <w:r w:rsidR="00CE19A0">
              <w:rPr>
                <w:rFonts w:cs="Arial"/>
                <w:b/>
                <w:bCs/>
                <w:color w:val="000000"/>
                <w:sz w:val="22"/>
                <w:szCs w:val="22"/>
                <w:lang w:eastAsia="pt-BR"/>
              </w:rPr>
              <w:t>Avaliação das partes</w:t>
            </w:r>
          </w:p>
        </w:tc>
      </w:tr>
      <w:tr w:rsidR="004C6CCB" w:rsidRPr="00E35504" w:rsidTr="00541D12">
        <w:trPr>
          <w:tblCellSpacing w:w="0" w:type="dxa"/>
        </w:trPr>
        <w:tc>
          <w:tcPr>
            <w:tcW w:w="1420" w:type="dxa"/>
            <w:tcMar>
              <w:top w:w="0" w:type="dxa"/>
              <w:left w:w="108" w:type="dxa"/>
              <w:bottom w:w="0" w:type="dxa"/>
              <w:right w:w="0"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C6CCB" w:rsidRPr="00E35504" w:rsidRDefault="00CE19A0" w:rsidP="00541D1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007</w:t>
            </w:r>
          </w:p>
        </w:tc>
      </w:tr>
      <w:tr w:rsidR="004C6CCB" w:rsidRPr="00E35504" w:rsidTr="00541D12">
        <w:trPr>
          <w:tblCellSpacing w:w="0" w:type="dxa"/>
        </w:trPr>
        <w:tc>
          <w:tcPr>
            <w:tcW w:w="1420" w:type="dxa"/>
            <w:tcMar>
              <w:top w:w="0" w:type="dxa"/>
              <w:left w:w="108" w:type="dxa"/>
              <w:bottom w:w="0" w:type="dxa"/>
              <w:right w:w="0"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C6CCB" w:rsidRPr="00E35504" w:rsidRDefault="004C6CCB" w:rsidP="00CE19A0">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Este caso de uso tem por objetivo</w:t>
            </w:r>
            <w:r w:rsidR="00CE19A0">
              <w:rPr>
                <w:rFonts w:cs="Arial"/>
                <w:color w:val="000000"/>
                <w:sz w:val="22"/>
                <w:szCs w:val="22"/>
                <w:lang w:eastAsia="pt-BR"/>
              </w:rPr>
              <w:t xml:space="preserve"> a avaliação das partes</w:t>
            </w:r>
            <w:r>
              <w:rPr>
                <w:rFonts w:cs="Arial"/>
                <w:color w:val="000000"/>
                <w:sz w:val="22"/>
                <w:szCs w:val="22"/>
                <w:lang w:eastAsia="pt-BR"/>
              </w:rPr>
              <w:t>.</w:t>
            </w:r>
          </w:p>
        </w:tc>
      </w:tr>
      <w:tr w:rsidR="004C6CCB" w:rsidRPr="00E35504" w:rsidTr="00541D12">
        <w:trPr>
          <w:tblCellSpacing w:w="0" w:type="dxa"/>
        </w:trPr>
        <w:tc>
          <w:tcPr>
            <w:tcW w:w="1420" w:type="dxa"/>
            <w:tcMar>
              <w:top w:w="0" w:type="dxa"/>
              <w:left w:w="108" w:type="dxa"/>
              <w:bottom w:w="0" w:type="dxa"/>
              <w:right w:w="0"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C6CCB" w:rsidRPr="00E35504" w:rsidRDefault="00CE19A0" w:rsidP="00541D1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Contratante e profissional </w:t>
            </w:r>
          </w:p>
        </w:tc>
      </w:tr>
      <w:tr w:rsidR="004C6CCB" w:rsidRPr="00E35504" w:rsidTr="00541D12">
        <w:trPr>
          <w:tblCellSpacing w:w="0" w:type="dxa"/>
        </w:trPr>
        <w:tc>
          <w:tcPr>
            <w:tcW w:w="1420" w:type="dxa"/>
            <w:tcMar>
              <w:top w:w="0" w:type="dxa"/>
              <w:left w:w="108" w:type="dxa"/>
              <w:bottom w:w="0" w:type="dxa"/>
              <w:right w:w="0"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Confirmação do</w:t>
            </w:r>
            <w:r w:rsidR="00CE19A0">
              <w:rPr>
                <w:rFonts w:cs="Arial"/>
                <w:color w:val="000000"/>
                <w:sz w:val="22"/>
                <w:szCs w:val="22"/>
                <w:lang w:eastAsia="pt-BR"/>
              </w:rPr>
              <w:t xml:space="preserve"> </w:t>
            </w:r>
            <w:r>
              <w:rPr>
                <w:rFonts w:cs="Arial"/>
                <w:color w:val="000000"/>
                <w:sz w:val="22"/>
                <w:szCs w:val="22"/>
                <w:lang w:eastAsia="pt-BR"/>
              </w:rPr>
              <w:t xml:space="preserve"> terminio do serviço por ambas partes</w:t>
            </w:r>
          </w:p>
        </w:tc>
      </w:tr>
      <w:tr w:rsidR="004C6CCB" w:rsidRPr="00E35504" w:rsidTr="00541D12">
        <w:trPr>
          <w:tblCellSpacing w:w="0" w:type="dxa"/>
        </w:trPr>
        <w:tc>
          <w:tcPr>
            <w:tcW w:w="1420" w:type="dxa"/>
            <w:tcMar>
              <w:top w:w="0" w:type="dxa"/>
              <w:left w:w="108" w:type="dxa"/>
              <w:bottom w:w="0" w:type="dxa"/>
              <w:right w:w="0"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C6CCB" w:rsidRDefault="004C6CCB" w:rsidP="004C6CCB">
            <w:pPr>
              <w:numPr>
                <w:ilvl w:val="0"/>
                <w:numId w:val="17"/>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sidR="00CE19A0">
              <w:rPr>
                <w:rFonts w:cs="Arial"/>
                <w:color w:val="000000"/>
                <w:sz w:val="22"/>
                <w:szCs w:val="22"/>
                <w:lang w:eastAsia="pt-BR"/>
              </w:rPr>
              <w:t xml:space="preserve">contratante </w:t>
            </w:r>
            <w:r>
              <w:rPr>
                <w:rFonts w:cs="Arial"/>
                <w:color w:val="000000"/>
                <w:sz w:val="22"/>
                <w:szCs w:val="22"/>
                <w:lang w:eastAsia="pt-BR"/>
              </w:rPr>
              <w:t xml:space="preserve">informa </w:t>
            </w:r>
            <w:r w:rsidR="00CE19A0">
              <w:rPr>
                <w:rFonts w:cs="Arial"/>
                <w:color w:val="000000"/>
                <w:sz w:val="22"/>
                <w:szCs w:val="22"/>
                <w:lang w:eastAsia="pt-BR"/>
              </w:rPr>
              <w:t xml:space="preserve">seu grau de satisfação com </w:t>
            </w:r>
            <w:r w:rsidR="00CE19A0">
              <w:rPr>
                <w:rFonts w:cs="Arial"/>
                <w:color w:val="000000"/>
                <w:sz w:val="22"/>
                <w:szCs w:val="22"/>
                <w:lang w:eastAsia="pt-BR"/>
              </w:rPr>
              <w:t>profissional</w:t>
            </w:r>
            <w:r w:rsidR="00CE19A0">
              <w:rPr>
                <w:rFonts w:cs="Arial"/>
                <w:color w:val="000000"/>
                <w:sz w:val="22"/>
                <w:szCs w:val="22"/>
                <w:lang w:eastAsia="pt-BR"/>
              </w:rPr>
              <w:t xml:space="preserve"> mediante ao</w:t>
            </w:r>
            <w:r>
              <w:rPr>
                <w:rFonts w:cs="Arial"/>
                <w:color w:val="000000"/>
                <w:sz w:val="22"/>
                <w:szCs w:val="22"/>
                <w:lang w:eastAsia="pt-BR"/>
              </w:rPr>
              <w:t xml:space="preserve"> termino do serviço.</w:t>
            </w:r>
          </w:p>
          <w:p w:rsidR="00CE19A0" w:rsidRDefault="00CE19A0" w:rsidP="00CE19A0">
            <w:pPr>
              <w:numPr>
                <w:ilvl w:val="0"/>
                <w:numId w:val="17"/>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 xml:space="preserve">profissional </w:t>
            </w:r>
            <w:r>
              <w:rPr>
                <w:rFonts w:cs="Arial"/>
                <w:color w:val="000000"/>
                <w:sz w:val="22"/>
                <w:szCs w:val="22"/>
                <w:lang w:eastAsia="pt-BR"/>
              </w:rPr>
              <w:t xml:space="preserve">informa seu grau de satisfação com </w:t>
            </w:r>
            <w:r>
              <w:rPr>
                <w:rFonts w:cs="Arial"/>
                <w:color w:val="000000"/>
                <w:sz w:val="22"/>
                <w:szCs w:val="22"/>
                <w:lang w:eastAsia="pt-BR"/>
              </w:rPr>
              <w:t>contratante</w:t>
            </w:r>
            <w:r>
              <w:rPr>
                <w:rFonts w:cs="Arial"/>
                <w:color w:val="000000"/>
                <w:sz w:val="22"/>
                <w:szCs w:val="22"/>
                <w:lang w:eastAsia="pt-BR"/>
              </w:rPr>
              <w:t xml:space="preserve"> mediante ao termino do serviço.</w:t>
            </w:r>
          </w:p>
          <w:p w:rsidR="00CE19A0" w:rsidRDefault="00CE19A0" w:rsidP="00CE19A0">
            <w:pPr>
              <w:suppressAutoHyphens w:val="0"/>
              <w:spacing w:line="276" w:lineRule="auto"/>
              <w:ind w:left="720" w:firstLine="0"/>
              <w:jc w:val="left"/>
              <w:rPr>
                <w:rFonts w:cs="Arial"/>
                <w:color w:val="000000"/>
                <w:sz w:val="22"/>
                <w:szCs w:val="22"/>
                <w:lang w:eastAsia="pt-BR"/>
              </w:rPr>
            </w:pPr>
          </w:p>
          <w:p w:rsidR="004C6CCB" w:rsidRPr="00E35504" w:rsidRDefault="004C6CCB" w:rsidP="00541D12">
            <w:pPr>
              <w:suppressAutoHyphens w:val="0"/>
              <w:spacing w:line="276" w:lineRule="auto"/>
              <w:ind w:left="720" w:firstLine="0"/>
              <w:jc w:val="left"/>
              <w:rPr>
                <w:rFonts w:cs="Arial"/>
                <w:color w:val="000000"/>
                <w:sz w:val="22"/>
                <w:szCs w:val="22"/>
                <w:lang w:eastAsia="pt-BR"/>
              </w:rPr>
            </w:pPr>
          </w:p>
          <w:p w:rsidR="004C6CCB" w:rsidRPr="00E35504" w:rsidRDefault="004C6CCB" w:rsidP="004C6CCB">
            <w:pPr>
              <w:numPr>
                <w:ilvl w:val="0"/>
                <w:numId w:val="17"/>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4C6CCB" w:rsidRPr="00E35504" w:rsidTr="00541D12">
        <w:trPr>
          <w:tblCellSpacing w:w="0" w:type="dxa"/>
        </w:trPr>
        <w:tc>
          <w:tcPr>
            <w:tcW w:w="1420" w:type="dxa"/>
            <w:tcMar>
              <w:top w:w="0" w:type="dxa"/>
              <w:left w:w="108" w:type="dxa"/>
              <w:bottom w:w="0" w:type="dxa"/>
              <w:right w:w="0"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4C6CCB" w:rsidRPr="00E35504" w:rsidTr="00541D12">
        <w:trPr>
          <w:tblCellSpacing w:w="0" w:type="dxa"/>
        </w:trPr>
        <w:tc>
          <w:tcPr>
            <w:tcW w:w="1420" w:type="dxa"/>
            <w:tcMar>
              <w:top w:w="0" w:type="dxa"/>
              <w:left w:w="108" w:type="dxa"/>
              <w:bottom w:w="0" w:type="dxa"/>
              <w:right w:w="0"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tcPr>
          <w:p w:rsidR="004C6CCB" w:rsidRPr="00E35504" w:rsidRDefault="004C6CCB" w:rsidP="00541D12">
            <w:pPr>
              <w:suppressAutoHyphens w:val="0"/>
              <w:spacing w:line="276" w:lineRule="auto"/>
              <w:ind w:left="709" w:firstLine="0"/>
              <w:jc w:val="left"/>
              <w:rPr>
                <w:rFonts w:cs="Arial"/>
                <w:color w:val="000000"/>
                <w:sz w:val="22"/>
                <w:szCs w:val="22"/>
                <w:lang w:eastAsia="pt-BR"/>
              </w:rPr>
            </w:pPr>
          </w:p>
        </w:tc>
      </w:tr>
      <w:tr w:rsidR="004C6CCB" w:rsidRPr="00E35504" w:rsidTr="00541D12">
        <w:trPr>
          <w:tblCellSpacing w:w="0" w:type="dxa"/>
        </w:trPr>
        <w:tc>
          <w:tcPr>
            <w:tcW w:w="1420" w:type="dxa"/>
            <w:tcMar>
              <w:top w:w="0" w:type="dxa"/>
              <w:left w:w="108" w:type="dxa"/>
              <w:bottom w:w="0" w:type="dxa"/>
              <w:right w:w="0"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p>
        </w:tc>
      </w:tr>
      <w:tr w:rsidR="004C6CCB" w:rsidRPr="00E35504" w:rsidTr="00541D12">
        <w:trPr>
          <w:tblCellSpacing w:w="0" w:type="dxa"/>
        </w:trPr>
        <w:tc>
          <w:tcPr>
            <w:tcW w:w="1420" w:type="dxa"/>
            <w:tcMar>
              <w:top w:w="0" w:type="dxa"/>
              <w:left w:w="108" w:type="dxa"/>
              <w:bottom w:w="0" w:type="dxa"/>
              <w:right w:w="0"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C6CCB" w:rsidRPr="00E35504" w:rsidRDefault="004C6CCB" w:rsidP="00541D12">
            <w:pPr>
              <w:suppressAutoHyphens w:val="0"/>
              <w:spacing w:line="276" w:lineRule="auto"/>
              <w:ind w:firstLine="0"/>
              <w:jc w:val="left"/>
              <w:rPr>
                <w:rFonts w:cs="Arial"/>
                <w:color w:val="000000"/>
                <w:sz w:val="22"/>
                <w:szCs w:val="22"/>
                <w:lang w:eastAsia="pt-BR"/>
              </w:rPr>
            </w:pPr>
          </w:p>
        </w:tc>
      </w:tr>
    </w:tbl>
    <w:p w:rsidR="004C6CCB" w:rsidRDefault="004C6CCB" w:rsidP="003447F4">
      <w:pPr>
        <w:ind w:firstLine="709"/>
        <w:rPr>
          <w:szCs w:val="24"/>
        </w:rPr>
      </w:pPr>
    </w:p>
    <w:p w:rsidR="00CE19A0" w:rsidRDefault="00CE19A0" w:rsidP="003447F4">
      <w:pPr>
        <w:ind w:firstLine="709"/>
        <w:rPr>
          <w:szCs w:val="24"/>
        </w:rPr>
      </w:pPr>
    </w:p>
    <w:p w:rsidR="00CE19A0" w:rsidRDefault="00CE19A0" w:rsidP="003447F4">
      <w:pPr>
        <w:ind w:firstLine="709"/>
        <w:rPr>
          <w:szCs w:val="24"/>
        </w:rPr>
      </w:pPr>
    </w:p>
    <w:p w:rsidR="00CE19A0" w:rsidRDefault="00CE19A0" w:rsidP="003447F4">
      <w:pPr>
        <w:ind w:firstLine="709"/>
        <w:rPr>
          <w:szCs w:val="24"/>
        </w:rPr>
      </w:pPr>
    </w:p>
    <w:p w:rsidR="00CE19A0" w:rsidRDefault="00CE19A0" w:rsidP="003447F4">
      <w:pPr>
        <w:ind w:firstLine="709"/>
        <w:rPr>
          <w:szCs w:val="24"/>
        </w:rPr>
      </w:pPr>
    </w:p>
    <w:p w:rsidR="00CE19A0" w:rsidRDefault="00CE19A0"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CE19A0" w:rsidRPr="00E35504" w:rsidTr="00541D12">
        <w:trPr>
          <w:tblCellSpacing w:w="0" w:type="dxa"/>
        </w:trPr>
        <w:tc>
          <w:tcPr>
            <w:tcW w:w="7520" w:type="dxa"/>
            <w:gridSpan w:val="2"/>
            <w:tcMar>
              <w:top w:w="0" w:type="dxa"/>
              <w:left w:w="108" w:type="dxa"/>
              <w:bottom w:w="0" w:type="dxa"/>
              <w:right w:w="108" w:type="dxa"/>
            </w:tcMar>
            <w:hideMark/>
          </w:tcPr>
          <w:p w:rsidR="00CE19A0" w:rsidRPr="00E35504" w:rsidRDefault="00CE19A0" w:rsidP="00CE19A0">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lastRenderedPageBreak/>
              <w:t>Caso de Uso –</w:t>
            </w:r>
            <w:r>
              <w:rPr>
                <w:rFonts w:cs="Arial"/>
                <w:b/>
                <w:bCs/>
                <w:color w:val="000000"/>
                <w:sz w:val="22"/>
                <w:szCs w:val="22"/>
                <w:lang w:eastAsia="pt-BR"/>
              </w:rPr>
              <w:t xml:space="preserve"> </w:t>
            </w:r>
            <w:r>
              <w:rPr>
                <w:rFonts w:cs="Arial"/>
                <w:b/>
                <w:bCs/>
                <w:color w:val="000000"/>
                <w:sz w:val="22"/>
                <w:szCs w:val="22"/>
                <w:lang w:eastAsia="pt-BR"/>
              </w:rPr>
              <w:t>Cancelamento da contratação</w:t>
            </w:r>
          </w:p>
        </w:tc>
      </w:tr>
      <w:tr w:rsidR="00CE19A0" w:rsidRPr="00E35504" w:rsidTr="00541D12">
        <w:trPr>
          <w:tblCellSpacing w:w="0" w:type="dxa"/>
        </w:trPr>
        <w:tc>
          <w:tcPr>
            <w:tcW w:w="1420" w:type="dxa"/>
            <w:tcMar>
              <w:top w:w="0" w:type="dxa"/>
              <w:left w:w="108" w:type="dxa"/>
              <w:bottom w:w="0" w:type="dxa"/>
              <w:right w:w="0"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008</w:t>
            </w:r>
          </w:p>
        </w:tc>
      </w:tr>
      <w:tr w:rsidR="00CE19A0" w:rsidRPr="00E35504" w:rsidTr="00541D12">
        <w:trPr>
          <w:tblCellSpacing w:w="0" w:type="dxa"/>
        </w:trPr>
        <w:tc>
          <w:tcPr>
            <w:tcW w:w="1420" w:type="dxa"/>
            <w:tcMar>
              <w:top w:w="0" w:type="dxa"/>
              <w:left w:w="108" w:type="dxa"/>
              <w:bottom w:w="0" w:type="dxa"/>
              <w:right w:w="0"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CE19A0" w:rsidRPr="00E35504" w:rsidRDefault="00CE19A0" w:rsidP="00CE19A0">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Este caso de uso tem por objetivo</w:t>
            </w:r>
            <w:r>
              <w:rPr>
                <w:rFonts w:cs="Arial"/>
                <w:color w:val="000000"/>
                <w:sz w:val="22"/>
                <w:szCs w:val="22"/>
                <w:lang w:eastAsia="pt-BR"/>
              </w:rPr>
              <w:t xml:space="preserve"> o cancelamento da contratação</w:t>
            </w:r>
          </w:p>
        </w:tc>
      </w:tr>
      <w:tr w:rsidR="00CE19A0" w:rsidRPr="00E35504" w:rsidTr="00541D12">
        <w:trPr>
          <w:tblCellSpacing w:w="0" w:type="dxa"/>
        </w:trPr>
        <w:tc>
          <w:tcPr>
            <w:tcW w:w="1420" w:type="dxa"/>
            <w:tcMar>
              <w:top w:w="0" w:type="dxa"/>
              <w:left w:w="108" w:type="dxa"/>
              <w:bottom w:w="0" w:type="dxa"/>
              <w:right w:w="0"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Contratante e profissional </w:t>
            </w:r>
          </w:p>
        </w:tc>
      </w:tr>
      <w:tr w:rsidR="00CE19A0" w:rsidRPr="00E35504" w:rsidTr="00541D12">
        <w:trPr>
          <w:tblCellSpacing w:w="0" w:type="dxa"/>
        </w:trPr>
        <w:tc>
          <w:tcPr>
            <w:tcW w:w="1420" w:type="dxa"/>
            <w:tcMar>
              <w:top w:w="0" w:type="dxa"/>
              <w:left w:w="108" w:type="dxa"/>
              <w:bottom w:w="0" w:type="dxa"/>
              <w:right w:w="0"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p>
        </w:tc>
      </w:tr>
      <w:tr w:rsidR="00CE19A0" w:rsidRPr="00E35504" w:rsidTr="00541D12">
        <w:trPr>
          <w:tblCellSpacing w:w="0" w:type="dxa"/>
        </w:trPr>
        <w:tc>
          <w:tcPr>
            <w:tcW w:w="1420" w:type="dxa"/>
            <w:tcMar>
              <w:top w:w="0" w:type="dxa"/>
              <w:left w:w="108" w:type="dxa"/>
              <w:bottom w:w="0" w:type="dxa"/>
              <w:right w:w="0"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CE19A0" w:rsidRDefault="00CE19A0" w:rsidP="00FF2EE6">
            <w:pPr>
              <w:numPr>
                <w:ilvl w:val="0"/>
                <w:numId w:val="18"/>
              </w:numPr>
              <w:suppressAutoHyphens w:val="0"/>
              <w:spacing w:line="276" w:lineRule="auto"/>
              <w:jc w:val="left"/>
              <w:rPr>
                <w:rFonts w:cs="Arial"/>
                <w:color w:val="000000"/>
                <w:sz w:val="22"/>
                <w:szCs w:val="22"/>
                <w:lang w:eastAsia="pt-BR"/>
              </w:rPr>
            </w:pPr>
            <w:r w:rsidRPr="00CE19A0">
              <w:rPr>
                <w:rFonts w:cs="Arial"/>
                <w:color w:val="000000"/>
                <w:sz w:val="22"/>
                <w:szCs w:val="22"/>
                <w:lang w:eastAsia="pt-BR"/>
              </w:rPr>
              <w:t>O use case inicia quando alguma das partes resolve cancelar a contratação acordada</w:t>
            </w:r>
          </w:p>
          <w:p w:rsidR="00CE19A0" w:rsidRDefault="00CE19A0" w:rsidP="00FF2EE6">
            <w:pPr>
              <w:numPr>
                <w:ilvl w:val="0"/>
                <w:numId w:val="18"/>
              </w:numPr>
              <w:suppressAutoHyphens w:val="0"/>
              <w:spacing w:line="276" w:lineRule="auto"/>
              <w:jc w:val="left"/>
              <w:rPr>
                <w:rFonts w:cs="Arial"/>
                <w:color w:val="000000"/>
                <w:sz w:val="22"/>
                <w:szCs w:val="22"/>
                <w:lang w:eastAsia="pt-BR"/>
              </w:rPr>
            </w:pPr>
            <w:r>
              <w:rPr>
                <w:rFonts w:cs="Arial"/>
                <w:color w:val="000000"/>
                <w:sz w:val="22"/>
                <w:szCs w:val="22"/>
                <w:lang w:eastAsia="pt-BR"/>
              </w:rPr>
              <w:t>Mediante essa solicitação, será consultada a outra parte para ver se esta de acordo</w:t>
            </w:r>
          </w:p>
          <w:p w:rsidR="00CE19A0" w:rsidRPr="00CE19A0" w:rsidRDefault="00CE19A0" w:rsidP="00CE19A0">
            <w:pPr>
              <w:numPr>
                <w:ilvl w:val="0"/>
                <w:numId w:val="18"/>
              </w:numPr>
              <w:suppressAutoHyphens w:val="0"/>
              <w:spacing w:line="276" w:lineRule="auto"/>
              <w:jc w:val="left"/>
              <w:rPr>
                <w:rFonts w:cs="Arial"/>
                <w:color w:val="000000"/>
                <w:sz w:val="22"/>
                <w:szCs w:val="22"/>
                <w:lang w:eastAsia="pt-BR"/>
              </w:rPr>
            </w:pPr>
            <w:r>
              <w:rPr>
                <w:rFonts w:cs="Arial"/>
                <w:color w:val="000000"/>
                <w:sz w:val="22"/>
                <w:szCs w:val="22"/>
                <w:lang w:eastAsia="pt-BR"/>
              </w:rPr>
              <w:t xml:space="preserve">Será necessária a </w:t>
            </w:r>
            <w:r w:rsidRPr="00CE19A0">
              <w:rPr>
                <w:rFonts w:cs="Arial"/>
                <w:color w:val="000000"/>
                <w:sz w:val="22"/>
                <w:szCs w:val="22"/>
                <w:lang w:eastAsia="pt-BR"/>
              </w:rPr>
              <w:t>indicação do reponsável pela taxa de adminstração</w:t>
            </w:r>
          </w:p>
          <w:p w:rsidR="00CE19A0" w:rsidRPr="00E35504" w:rsidRDefault="00CE19A0" w:rsidP="00541D12">
            <w:pPr>
              <w:suppressAutoHyphens w:val="0"/>
              <w:spacing w:line="276" w:lineRule="auto"/>
              <w:ind w:left="720" w:firstLine="0"/>
              <w:jc w:val="left"/>
              <w:rPr>
                <w:rFonts w:cs="Arial"/>
                <w:color w:val="000000"/>
                <w:sz w:val="22"/>
                <w:szCs w:val="22"/>
                <w:lang w:eastAsia="pt-BR"/>
              </w:rPr>
            </w:pPr>
          </w:p>
          <w:p w:rsidR="00CE19A0" w:rsidRPr="00E35504" w:rsidRDefault="00CE19A0" w:rsidP="00CE19A0">
            <w:pPr>
              <w:numPr>
                <w:ilvl w:val="0"/>
                <w:numId w:val="18"/>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CE19A0" w:rsidRPr="00E35504" w:rsidTr="00541D12">
        <w:trPr>
          <w:tblCellSpacing w:w="0" w:type="dxa"/>
        </w:trPr>
        <w:tc>
          <w:tcPr>
            <w:tcW w:w="1420" w:type="dxa"/>
            <w:tcMar>
              <w:top w:w="0" w:type="dxa"/>
              <w:left w:w="108" w:type="dxa"/>
              <w:bottom w:w="0" w:type="dxa"/>
              <w:right w:w="0"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CE19A0" w:rsidRPr="00E35504" w:rsidTr="00541D12">
        <w:trPr>
          <w:tblCellSpacing w:w="0" w:type="dxa"/>
        </w:trPr>
        <w:tc>
          <w:tcPr>
            <w:tcW w:w="1420" w:type="dxa"/>
            <w:tcMar>
              <w:top w:w="0" w:type="dxa"/>
              <w:left w:w="108" w:type="dxa"/>
              <w:bottom w:w="0" w:type="dxa"/>
              <w:right w:w="0"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tcPr>
          <w:p w:rsidR="00CE19A0" w:rsidRPr="00E35504" w:rsidRDefault="00CE19A0" w:rsidP="00541D12">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Caso um das partes não esteja de acordo, ficará aberto um canal de comunicação entre as partes até a resolução ou mediante uma solicitação de mediação</w:t>
            </w:r>
          </w:p>
        </w:tc>
      </w:tr>
      <w:tr w:rsidR="00CE19A0" w:rsidRPr="00E35504" w:rsidTr="00541D12">
        <w:trPr>
          <w:tblCellSpacing w:w="0" w:type="dxa"/>
        </w:trPr>
        <w:tc>
          <w:tcPr>
            <w:tcW w:w="1420" w:type="dxa"/>
            <w:tcMar>
              <w:top w:w="0" w:type="dxa"/>
              <w:left w:w="108" w:type="dxa"/>
              <w:bottom w:w="0" w:type="dxa"/>
              <w:right w:w="0"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p>
        </w:tc>
      </w:tr>
      <w:tr w:rsidR="00CE19A0" w:rsidRPr="00E35504" w:rsidTr="00541D12">
        <w:trPr>
          <w:tblCellSpacing w:w="0" w:type="dxa"/>
        </w:trPr>
        <w:tc>
          <w:tcPr>
            <w:tcW w:w="1420" w:type="dxa"/>
            <w:tcMar>
              <w:top w:w="0" w:type="dxa"/>
              <w:left w:w="108" w:type="dxa"/>
              <w:bottom w:w="0" w:type="dxa"/>
              <w:right w:w="0"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CE19A0" w:rsidRPr="00E35504" w:rsidRDefault="00CE19A0" w:rsidP="00541D12">
            <w:pPr>
              <w:suppressAutoHyphens w:val="0"/>
              <w:spacing w:line="276" w:lineRule="auto"/>
              <w:ind w:firstLine="0"/>
              <w:jc w:val="left"/>
              <w:rPr>
                <w:rFonts w:cs="Arial"/>
                <w:color w:val="000000"/>
                <w:sz w:val="22"/>
                <w:szCs w:val="22"/>
                <w:lang w:eastAsia="pt-BR"/>
              </w:rPr>
            </w:pPr>
          </w:p>
        </w:tc>
      </w:tr>
    </w:tbl>
    <w:p w:rsidR="00CE19A0" w:rsidRPr="003447F4" w:rsidRDefault="00CE19A0" w:rsidP="003447F4">
      <w:pPr>
        <w:ind w:firstLine="709"/>
        <w:rPr>
          <w:szCs w:val="24"/>
        </w:rPr>
      </w:pPr>
    </w:p>
    <w:p w:rsidR="003447F4" w:rsidRDefault="003447F4" w:rsidP="003447F4">
      <w:pPr>
        <w:ind w:firstLine="0"/>
        <w:rPr>
          <w:szCs w:val="24"/>
        </w:rPr>
      </w:pPr>
      <w:r w:rsidRPr="003447F4">
        <w:rPr>
          <w:szCs w:val="24"/>
        </w:rPr>
        <w:t>3.2.6</w:t>
      </w:r>
      <w:r>
        <w:rPr>
          <w:szCs w:val="24"/>
        </w:rPr>
        <w:t xml:space="preserve"> </w:t>
      </w:r>
      <w:r w:rsidRPr="003447F4">
        <w:rPr>
          <w:szCs w:val="24"/>
        </w:rPr>
        <w:t>Diagrama de Classes</w:t>
      </w:r>
    </w:p>
    <w:p w:rsidR="003447F4" w:rsidRDefault="003447F4" w:rsidP="003447F4">
      <w:pPr>
        <w:ind w:firstLine="709"/>
        <w:rPr>
          <w:szCs w:val="24"/>
        </w:rPr>
      </w:pPr>
      <w:r>
        <w:rPr>
          <w:szCs w:val="24"/>
        </w:rPr>
        <w:t>E</w:t>
      </w:r>
      <w:r w:rsidRPr="003447F4">
        <w:rPr>
          <w:szCs w:val="24"/>
        </w:rPr>
        <w:t>specificar toda a estrutura de classes,</w:t>
      </w:r>
      <w:r>
        <w:rPr>
          <w:szCs w:val="24"/>
        </w:rPr>
        <w:t xml:space="preserve"> atributos e métodos do projeto.</w:t>
      </w:r>
    </w:p>
    <w:p w:rsidR="003447F4" w:rsidRPr="003447F4" w:rsidRDefault="003447F4" w:rsidP="003447F4">
      <w:pPr>
        <w:ind w:firstLine="709"/>
        <w:rPr>
          <w:szCs w:val="24"/>
        </w:rPr>
      </w:pPr>
    </w:p>
    <w:p w:rsidR="003447F4" w:rsidRDefault="003447F4" w:rsidP="003447F4">
      <w:pPr>
        <w:ind w:firstLine="0"/>
        <w:rPr>
          <w:szCs w:val="24"/>
        </w:rPr>
      </w:pPr>
      <w:r w:rsidRPr="003447F4">
        <w:rPr>
          <w:szCs w:val="24"/>
        </w:rPr>
        <w:t>3.2.7</w:t>
      </w:r>
      <w:r>
        <w:rPr>
          <w:szCs w:val="24"/>
        </w:rPr>
        <w:t xml:space="preserve"> </w:t>
      </w:r>
      <w:r w:rsidRPr="003447F4">
        <w:rPr>
          <w:szCs w:val="24"/>
        </w:rPr>
        <w:t>Diagrama de Atividades</w:t>
      </w:r>
    </w:p>
    <w:p w:rsidR="003447F4" w:rsidRDefault="003447F4" w:rsidP="003447F4">
      <w:pPr>
        <w:ind w:firstLine="709"/>
        <w:rPr>
          <w:szCs w:val="24"/>
        </w:rPr>
      </w:pPr>
      <w:r>
        <w:rPr>
          <w:szCs w:val="24"/>
        </w:rPr>
        <w:t>E</w:t>
      </w:r>
      <w:r w:rsidRPr="003447F4">
        <w:rPr>
          <w:szCs w:val="24"/>
        </w:rPr>
        <w:t>specificar o fluxo das atividades mais complexas do sistema, especialmente a lógica dos casos de uso que exigem maior conhecimento sobre as interações entre as atividades internas</w:t>
      </w:r>
      <w:r>
        <w:rPr>
          <w:szCs w:val="24"/>
        </w:rPr>
        <w:t>.</w:t>
      </w:r>
    </w:p>
    <w:p w:rsidR="003447F4" w:rsidRPr="003447F4" w:rsidRDefault="003447F4" w:rsidP="003447F4">
      <w:pPr>
        <w:ind w:firstLine="709"/>
        <w:rPr>
          <w:szCs w:val="24"/>
        </w:rPr>
      </w:pPr>
    </w:p>
    <w:p w:rsidR="003447F4" w:rsidRDefault="003447F4" w:rsidP="003447F4">
      <w:pPr>
        <w:ind w:firstLine="0"/>
        <w:rPr>
          <w:szCs w:val="24"/>
        </w:rPr>
      </w:pPr>
      <w:r w:rsidRPr="003447F4">
        <w:rPr>
          <w:szCs w:val="24"/>
        </w:rPr>
        <w:t>3.2.8</w:t>
      </w:r>
      <w:r>
        <w:rPr>
          <w:szCs w:val="24"/>
        </w:rPr>
        <w:t xml:space="preserve"> </w:t>
      </w:r>
      <w:r w:rsidRPr="003447F4">
        <w:rPr>
          <w:szCs w:val="24"/>
        </w:rPr>
        <w:t>Diagrama de Estados</w:t>
      </w:r>
    </w:p>
    <w:p w:rsidR="003447F4" w:rsidRDefault="003447F4" w:rsidP="003447F4">
      <w:pPr>
        <w:ind w:firstLine="709"/>
        <w:rPr>
          <w:szCs w:val="24"/>
        </w:rPr>
      </w:pPr>
      <w:r>
        <w:rPr>
          <w:szCs w:val="24"/>
        </w:rPr>
        <w:t>E</w:t>
      </w:r>
      <w:r w:rsidRPr="003447F4">
        <w:rPr>
          <w:szCs w:val="24"/>
        </w:rPr>
        <w:t>specificar os possíveis estados em que podem estar os objetos (</w:t>
      </w:r>
      <w:r w:rsidR="005A6C40">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rsidR="003447F4" w:rsidRPr="003447F4" w:rsidRDefault="003447F4" w:rsidP="003447F4">
      <w:pPr>
        <w:ind w:firstLine="709"/>
        <w:rPr>
          <w:szCs w:val="24"/>
        </w:rPr>
      </w:pPr>
    </w:p>
    <w:p w:rsidR="003447F4" w:rsidRDefault="003447F4" w:rsidP="003447F4">
      <w:pPr>
        <w:ind w:firstLine="0"/>
        <w:rPr>
          <w:szCs w:val="24"/>
        </w:rPr>
      </w:pPr>
      <w:r w:rsidRPr="003447F4">
        <w:rPr>
          <w:szCs w:val="24"/>
        </w:rPr>
        <w:t>3.2.9</w:t>
      </w:r>
      <w:r>
        <w:rPr>
          <w:szCs w:val="24"/>
        </w:rPr>
        <w:t xml:space="preserve"> </w:t>
      </w:r>
      <w:r w:rsidRPr="003447F4">
        <w:rPr>
          <w:szCs w:val="24"/>
        </w:rPr>
        <w:t>Diagrama de Sequência</w:t>
      </w:r>
    </w:p>
    <w:p w:rsidR="009B1E6C" w:rsidRDefault="009B1E6C" w:rsidP="009B1E6C">
      <w:pPr>
        <w:ind w:firstLine="709"/>
        <w:rPr>
          <w:szCs w:val="24"/>
        </w:rPr>
      </w:pPr>
      <w:r>
        <w:rPr>
          <w:szCs w:val="24"/>
        </w:rPr>
        <w:t>Usar modelo estudado nas aulas de engenharia de software.</w:t>
      </w:r>
    </w:p>
    <w:p w:rsidR="003447F4" w:rsidRPr="003447F4" w:rsidRDefault="003447F4" w:rsidP="003447F4">
      <w:pPr>
        <w:ind w:firstLine="0"/>
        <w:rPr>
          <w:szCs w:val="24"/>
        </w:rPr>
      </w:pPr>
    </w:p>
    <w:p w:rsidR="003447F4" w:rsidRDefault="003447F4" w:rsidP="003447F4">
      <w:pPr>
        <w:ind w:firstLine="0"/>
        <w:rPr>
          <w:szCs w:val="24"/>
        </w:rPr>
      </w:pPr>
      <w:r w:rsidRPr="003447F4">
        <w:rPr>
          <w:szCs w:val="24"/>
        </w:rPr>
        <w:t>3.2.10</w:t>
      </w:r>
      <w:r>
        <w:rPr>
          <w:szCs w:val="24"/>
        </w:rPr>
        <w:t xml:space="preserve"> </w:t>
      </w:r>
      <w:r w:rsidRPr="003447F4">
        <w:rPr>
          <w:szCs w:val="24"/>
        </w:rPr>
        <w:t xml:space="preserve">Diagrama </w:t>
      </w:r>
      <w:r w:rsidR="005A6C40">
        <w:rPr>
          <w:szCs w:val="24"/>
        </w:rPr>
        <w:t>Entidade-R</w:t>
      </w:r>
      <w:r w:rsidRPr="003447F4">
        <w:rPr>
          <w:szCs w:val="24"/>
        </w:rPr>
        <w:t>elacionamento</w:t>
      </w:r>
    </w:p>
    <w:p w:rsidR="005571E9" w:rsidRPr="005571E9" w:rsidRDefault="003447F4" w:rsidP="003447F4">
      <w:pPr>
        <w:ind w:firstLine="709"/>
        <w:rPr>
          <w:szCs w:val="24"/>
        </w:rPr>
      </w:pPr>
      <w:r>
        <w:rPr>
          <w:szCs w:val="24"/>
        </w:rPr>
        <w:t>Modelagem do banco de dados.</w:t>
      </w:r>
      <w:bookmarkEnd w:id="1"/>
    </w:p>
    <w:sectPr w:rsidR="005571E9" w:rsidRPr="005571E9" w:rsidSect="009B1E6C">
      <w:headerReference w:type="default" r:id="rId9"/>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497" w:rsidRDefault="00E56497">
      <w:pPr>
        <w:spacing w:line="240" w:lineRule="auto"/>
      </w:pPr>
      <w:r>
        <w:separator/>
      </w:r>
    </w:p>
  </w:endnote>
  <w:endnote w:type="continuationSeparator" w:id="0">
    <w:p w:rsidR="00E56497" w:rsidRDefault="00E56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40502020204"/>
    <w:charset w:val="00"/>
    <w:family w:val="swiss"/>
    <w:pitch w:val="variable"/>
    <w:sig w:usb0="A1002AEF" w:usb1="8000787B" w:usb2="00000008" w:usb3="00000000" w:csb0="000100F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497" w:rsidRDefault="00E56497" w:rsidP="00AC047F">
      <w:pPr>
        <w:spacing w:line="240" w:lineRule="auto"/>
        <w:ind w:firstLine="0"/>
        <w:jc w:val="left"/>
      </w:pPr>
      <w:r>
        <w:separator/>
      </w:r>
    </w:p>
  </w:footnote>
  <w:footnote w:type="continuationSeparator" w:id="0">
    <w:p w:rsidR="00E56497" w:rsidRDefault="00E564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9AF" w:rsidRDefault="006369AF">
    <w:pPr>
      <w:pStyle w:val="Cabealho"/>
      <w:jc w:val="right"/>
    </w:pPr>
  </w:p>
  <w:p w:rsidR="006369AF" w:rsidRDefault="006369AF">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9AF" w:rsidRDefault="006369AF">
    <w:pPr>
      <w:pStyle w:val="Cabealho"/>
      <w:jc w:val="right"/>
    </w:pPr>
    <w:r>
      <w:fldChar w:fldCharType="begin"/>
    </w:r>
    <w:r>
      <w:instrText>PAGE   \* MERGEFORMAT</w:instrText>
    </w:r>
    <w:r>
      <w:fldChar w:fldCharType="separate"/>
    </w:r>
    <w:r w:rsidR="00094793">
      <w:rPr>
        <w:noProof/>
      </w:rPr>
      <w:t>8</w:t>
    </w:r>
    <w:r>
      <w:fldChar w:fldCharType="end"/>
    </w:r>
  </w:p>
  <w:p w:rsidR="006369AF" w:rsidRDefault="006369AF">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A6241"/>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0"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3" w15:restartNumberingAfterBreak="0">
    <w:nsid w:val="57551D8F"/>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7" w15:restartNumberingAfterBreak="0">
    <w:nsid w:val="7E514694"/>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16"/>
  </w:num>
  <w:num w:numId="6">
    <w:abstractNumId w:val="5"/>
  </w:num>
  <w:num w:numId="7">
    <w:abstractNumId w:val="0"/>
  </w:num>
  <w:num w:numId="8">
    <w:abstractNumId w:val="10"/>
  </w:num>
  <w:num w:numId="9">
    <w:abstractNumId w:val="15"/>
  </w:num>
  <w:num w:numId="10">
    <w:abstractNumId w:val="9"/>
  </w:num>
  <w:num w:numId="11">
    <w:abstractNumId w:val="12"/>
  </w:num>
  <w:num w:numId="12">
    <w:abstractNumId w:val="11"/>
  </w:num>
  <w:num w:numId="13">
    <w:abstractNumId w:val="8"/>
  </w:num>
  <w:num w:numId="14">
    <w:abstractNumId w:val="6"/>
  </w:num>
  <w:num w:numId="15">
    <w:abstractNumId w:val="14"/>
  </w:num>
  <w:num w:numId="16">
    <w:abstractNumId w:val="7"/>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93"/>
    <w:rsid w:val="00002BAB"/>
    <w:rsid w:val="000037F4"/>
    <w:rsid w:val="00006D7E"/>
    <w:rsid w:val="00020D4C"/>
    <w:rsid w:val="000352E7"/>
    <w:rsid w:val="00043528"/>
    <w:rsid w:val="00056D5A"/>
    <w:rsid w:val="00060B2E"/>
    <w:rsid w:val="00061666"/>
    <w:rsid w:val="000726F0"/>
    <w:rsid w:val="00076651"/>
    <w:rsid w:val="00080AAE"/>
    <w:rsid w:val="00086163"/>
    <w:rsid w:val="0008752C"/>
    <w:rsid w:val="00093C49"/>
    <w:rsid w:val="00094793"/>
    <w:rsid w:val="000A0D51"/>
    <w:rsid w:val="000A1072"/>
    <w:rsid w:val="000A1BAF"/>
    <w:rsid w:val="000B3A3A"/>
    <w:rsid w:val="000C5BF7"/>
    <w:rsid w:val="000D2574"/>
    <w:rsid w:val="000D2B28"/>
    <w:rsid w:val="000E7778"/>
    <w:rsid w:val="000F1D0D"/>
    <w:rsid w:val="001027B6"/>
    <w:rsid w:val="001155B1"/>
    <w:rsid w:val="00123BF6"/>
    <w:rsid w:val="00127B33"/>
    <w:rsid w:val="00132FCD"/>
    <w:rsid w:val="001363C5"/>
    <w:rsid w:val="00136F83"/>
    <w:rsid w:val="001419D2"/>
    <w:rsid w:val="00153062"/>
    <w:rsid w:val="00154EFB"/>
    <w:rsid w:val="00156759"/>
    <w:rsid w:val="00161BF4"/>
    <w:rsid w:val="00167E50"/>
    <w:rsid w:val="00172704"/>
    <w:rsid w:val="00180715"/>
    <w:rsid w:val="001B054B"/>
    <w:rsid w:val="001B66D4"/>
    <w:rsid w:val="001B7153"/>
    <w:rsid w:val="001E0837"/>
    <w:rsid w:val="001E1227"/>
    <w:rsid w:val="001E2DD8"/>
    <w:rsid w:val="001E63D5"/>
    <w:rsid w:val="001E7914"/>
    <w:rsid w:val="001F6E92"/>
    <w:rsid w:val="00202DD2"/>
    <w:rsid w:val="00221861"/>
    <w:rsid w:val="002275AE"/>
    <w:rsid w:val="00227B1C"/>
    <w:rsid w:val="00227FB5"/>
    <w:rsid w:val="00235A04"/>
    <w:rsid w:val="00240B18"/>
    <w:rsid w:val="00251264"/>
    <w:rsid w:val="00254EE6"/>
    <w:rsid w:val="00262F3B"/>
    <w:rsid w:val="0026777B"/>
    <w:rsid w:val="002717F5"/>
    <w:rsid w:val="00273317"/>
    <w:rsid w:val="00283FB1"/>
    <w:rsid w:val="00284107"/>
    <w:rsid w:val="0029132C"/>
    <w:rsid w:val="00294508"/>
    <w:rsid w:val="002A2866"/>
    <w:rsid w:val="002B6ED8"/>
    <w:rsid w:val="002C0EF1"/>
    <w:rsid w:val="002C1365"/>
    <w:rsid w:val="002C6C3E"/>
    <w:rsid w:val="002E5EE0"/>
    <w:rsid w:val="002E7131"/>
    <w:rsid w:val="002F03A6"/>
    <w:rsid w:val="002F0C7D"/>
    <w:rsid w:val="003043E1"/>
    <w:rsid w:val="00305CDB"/>
    <w:rsid w:val="003177E9"/>
    <w:rsid w:val="003245FE"/>
    <w:rsid w:val="00325835"/>
    <w:rsid w:val="003447F4"/>
    <w:rsid w:val="00351A43"/>
    <w:rsid w:val="00354965"/>
    <w:rsid w:val="00355852"/>
    <w:rsid w:val="003657A7"/>
    <w:rsid w:val="00394021"/>
    <w:rsid w:val="00394337"/>
    <w:rsid w:val="003A141E"/>
    <w:rsid w:val="003B44AF"/>
    <w:rsid w:val="003B7784"/>
    <w:rsid w:val="003C2E49"/>
    <w:rsid w:val="0040124F"/>
    <w:rsid w:val="00402348"/>
    <w:rsid w:val="004138E2"/>
    <w:rsid w:val="00416768"/>
    <w:rsid w:val="00427593"/>
    <w:rsid w:val="004358CA"/>
    <w:rsid w:val="00436427"/>
    <w:rsid w:val="0044473D"/>
    <w:rsid w:val="00445643"/>
    <w:rsid w:val="00452BFC"/>
    <w:rsid w:val="00465189"/>
    <w:rsid w:val="004756CA"/>
    <w:rsid w:val="00475763"/>
    <w:rsid w:val="00476CD4"/>
    <w:rsid w:val="00487393"/>
    <w:rsid w:val="00491601"/>
    <w:rsid w:val="004C6CCB"/>
    <w:rsid w:val="004D7A7C"/>
    <w:rsid w:val="004E46D3"/>
    <w:rsid w:val="004E6009"/>
    <w:rsid w:val="004F4164"/>
    <w:rsid w:val="0050271E"/>
    <w:rsid w:val="00510FB7"/>
    <w:rsid w:val="005135EA"/>
    <w:rsid w:val="00516635"/>
    <w:rsid w:val="00521763"/>
    <w:rsid w:val="00543A94"/>
    <w:rsid w:val="00553354"/>
    <w:rsid w:val="005571E9"/>
    <w:rsid w:val="00563D12"/>
    <w:rsid w:val="00563DBE"/>
    <w:rsid w:val="005715D5"/>
    <w:rsid w:val="00586740"/>
    <w:rsid w:val="00597416"/>
    <w:rsid w:val="005A0B4C"/>
    <w:rsid w:val="005A6C40"/>
    <w:rsid w:val="005B527A"/>
    <w:rsid w:val="005B58B2"/>
    <w:rsid w:val="005D52EB"/>
    <w:rsid w:val="005D61D4"/>
    <w:rsid w:val="005E5668"/>
    <w:rsid w:val="005E5C5E"/>
    <w:rsid w:val="005F0EE4"/>
    <w:rsid w:val="005F395D"/>
    <w:rsid w:val="00610433"/>
    <w:rsid w:val="00624FDA"/>
    <w:rsid w:val="006340D0"/>
    <w:rsid w:val="006369AF"/>
    <w:rsid w:val="006411D2"/>
    <w:rsid w:val="00642356"/>
    <w:rsid w:val="00654308"/>
    <w:rsid w:val="00675635"/>
    <w:rsid w:val="006773E5"/>
    <w:rsid w:val="006858C2"/>
    <w:rsid w:val="006957C4"/>
    <w:rsid w:val="006A2975"/>
    <w:rsid w:val="006A3DB9"/>
    <w:rsid w:val="006A709F"/>
    <w:rsid w:val="006A7985"/>
    <w:rsid w:val="006D3A8C"/>
    <w:rsid w:val="006E2006"/>
    <w:rsid w:val="006F1D6B"/>
    <w:rsid w:val="006F1EEB"/>
    <w:rsid w:val="006F7626"/>
    <w:rsid w:val="00701700"/>
    <w:rsid w:val="00711DBE"/>
    <w:rsid w:val="007123F7"/>
    <w:rsid w:val="00712624"/>
    <w:rsid w:val="00712918"/>
    <w:rsid w:val="00724A7A"/>
    <w:rsid w:val="007302BC"/>
    <w:rsid w:val="00731ED8"/>
    <w:rsid w:val="007365ED"/>
    <w:rsid w:val="007378BF"/>
    <w:rsid w:val="00747D77"/>
    <w:rsid w:val="00761E11"/>
    <w:rsid w:val="00762A53"/>
    <w:rsid w:val="007712DE"/>
    <w:rsid w:val="00776386"/>
    <w:rsid w:val="007774B1"/>
    <w:rsid w:val="00781A50"/>
    <w:rsid w:val="00791C12"/>
    <w:rsid w:val="00793D0A"/>
    <w:rsid w:val="00794773"/>
    <w:rsid w:val="007A780B"/>
    <w:rsid w:val="007B0A68"/>
    <w:rsid w:val="007F038A"/>
    <w:rsid w:val="007F5685"/>
    <w:rsid w:val="007F71FA"/>
    <w:rsid w:val="00800839"/>
    <w:rsid w:val="00811962"/>
    <w:rsid w:val="008147D2"/>
    <w:rsid w:val="008234EB"/>
    <w:rsid w:val="00824156"/>
    <w:rsid w:val="0083009A"/>
    <w:rsid w:val="00835230"/>
    <w:rsid w:val="0083678F"/>
    <w:rsid w:val="00840257"/>
    <w:rsid w:val="00845DC3"/>
    <w:rsid w:val="008547E0"/>
    <w:rsid w:val="008613BE"/>
    <w:rsid w:val="008637B1"/>
    <w:rsid w:val="00884479"/>
    <w:rsid w:val="00885753"/>
    <w:rsid w:val="008879E9"/>
    <w:rsid w:val="00892B85"/>
    <w:rsid w:val="00894949"/>
    <w:rsid w:val="00896221"/>
    <w:rsid w:val="008B0367"/>
    <w:rsid w:val="008B1E7E"/>
    <w:rsid w:val="008B4059"/>
    <w:rsid w:val="008B4E6F"/>
    <w:rsid w:val="008B5D68"/>
    <w:rsid w:val="008B73F2"/>
    <w:rsid w:val="008B768E"/>
    <w:rsid w:val="008D1828"/>
    <w:rsid w:val="008D290D"/>
    <w:rsid w:val="008D42DD"/>
    <w:rsid w:val="008D5F39"/>
    <w:rsid w:val="008D61C0"/>
    <w:rsid w:val="008E40AA"/>
    <w:rsid w:val="008F4753"/>
    <w:rsid w:val="008F52E2"/>
    <w:rsid w:val="009116B4"/>
    <w:rsid w:val="00924765"/>
    <w:rsid w:val="009301D0"/>
    <w:rsid w:val="00930F91"/>
    <w:rsid w:val="009408DF"/>
    <w:rsid w:val="00945794"/>
    <w:rsid w:val="00945E5E"/>
    <w:rsid w:val="0095587F"/>
    <w:rsid w:val="009653D4"/>
    <w:rsid w:val="00971342"/>
    <w:rsid w:val="00981907"/>
    <w:rsid w:val="009829FA"/>
    <w:rsid w:val="0098578D"/>
    <w:rsid w:val="00995ABB"/>
    <w:rsid w:val="009A5295"/>
    <w:rsid w:val="009A543B"/>
    <w:rsid w:val="009B196A"/>
    <w:rsid w:val="009B1E6C"/>
    <w:rsid w:val="009B3E09"/>
    <w:rsid w:val="009B423C"/>
    <w:rsid w:val="009C2B16"/>
    <w:rsid w:val="009C5421"/>
    <w:rsid w:val="009D358A"/>
    <w:rsid w:val="009E0659"/>
    <w:rsid w:val="009E3E49"/>
    <w:rsid w:val="009F114C"/>
    <w:rsid w:val="009F6CE4"/>
    <w:rsid w:val="009F76E5"/>
    <w:rsid w:val="00A061E4"/>
    <w:rsid w:val="00A21382"/>
    <w:rsid w:val="00A2315B"/>
    <w:rsid w:val="00A31E76"/>
    <w:rsid w:val="00A329B3"/>
    <w:rsid w:val="00A41AB1"/>
    <w:rsid w:val="00A47E87"/>
    <w:rsid w:val="00A52BDA"/>
    <w:rsid w:val="00A67642"/>
    <w:rsid w:val="00A73557"/>
    <w:rsid w:val="00AA1ED0"/>
    <w:rsid w:val="00AA5AB8"/>
    <w:rsid w:val="00AB2651"/>
    <w:rsid w:val="00AB7C70"/>
    <w:rsid w:val="00AC047F"/>
    <w:rsid w:val="00AC1AD7"/>
    <w:rsid w:val="00AC73C7"/>
    <w:rsid w:val="00AE43F5"/>
    <w:rsid w:val="00AF3366"/>
    <w:rsid w:val="00B01591"/>
    <w:rsid w:val="00B035D4"/>
    <w:rsid w:val="00B06FF2"/>
    <w:rsid w:val="00B271DE"/>
    <w:rsid w:val="00B418CC"/>
    <w:rsid w:val="00B55FBA"/>
    <w:rsid w:val="00B61DCE"/>
    <w:rsid w:val="00B80A05"/>
    <w:rsid w:val="00BA057E"/>
    <w:rsid w:val="00BA3545"/>
    <w:rsid w:val="00BA547D"/>
    <w:rsid w:val="00BB1D48"/>
    <w:rsid w:val="00BB630D"/>
    <w:rsid w:val="00BB74AB"/>
    <w:rsid w:val="00BC32AE"/>
    <w:rsid w:val="00BC5733"/>
    <w:rsid w:val="00BD099F"/>
    <w:rsid w:val="00BD4B89"/>
    <w:rsid w:val="00BE2EA5"/>
    <w:rsid w:val="00BF01D3"/>
    <w:rsid w:val="00BF1153"/>
    <w:rsid w:val="00BF47AC"/>
    <w:rsid w:val="00C00176"/>
    <w:rsid w:val="00C06367"/>
    <w:rsid w:val="00C138CC"/>
    <w:rsid w:val="00C14500"/>
    <w:rsid w:val="00C23248"/>
    <w:rsid w:val="00C267AC"/>
    <w:rsid w:val="00C408F3"/>
    <w:rsid w:val="00C41A2A"/>
    <w:rsid w:val="00C44A34"/>
    <w:rsid w:val="00C45705"/>
    <w:rsid w:val="00C52C75"/>
    <w:rsid w:val="00C56B2F"/>
    <w:rsid w:val="00C57589"/>
    <w:rsid w:val="00C624C4"/>
    <w:rsid w:val="00C632AC"/>
    <w:rsid w:val="00C70B05"/>
    <w:rsid w:val="00C725FA"/>
    <w:rsid w:val="00C726FD"/>
    <w:rsid w:val="00C7552D"/>
    <w:rsid w:val="00C77DFD"/>
    <w:rsid w:val="00C902FF"/>
    <w:rsid w:val="00C91201"/>
    <w:rsid w:val="00C9687C"/>
    <w:rsid w:val="00CB35C8"/>
    <w:rsid w:val="00CD33D7"/>
    <w:rsid w:val="00CE01F2"/>
    <w:rsid w:val="00CE098D"/>
    <w:rsid w:val="00CE1739"/>
    <w:rsid w:val="00CE19A0"/>
    <w:rsid w:val="00CE7E76"/>
    <w:rsid w:val="00CF3A74"/>
    <w:rsid w:val="00CF7275"/>
    <w:rsid w:val="00D00548"/>
    <w:rsid w:val="00D00D8B"/>
    <w:rsid w:val="00D03CB4"/>
    <w:rsid w:val="00D10BCB"/>
    <w:rsid w:val="00D11F03"/>
    <w:rsid w:val="00D352BE"/>
    <w:rsid w:val="00D35593"/>
    <w:rsid w:val="00D41F13"/>
    <w:rsid w:val="00D54D39"/>
    <w:rsid w:val="00D6014E"/>
    <w:rsid w:val="00D650BC"/>
    <w:rsid w:val="00D652EF"/>
    <w:rsid w:val="00D747DF"/>
    <w:rsid w:val="00D76A28"/>
    <w:rsid w:val="00D80F73"/>
    <w:rsid w:val="00D925C7"/>
    <w:rsid w:val="00D930C6"/>
    <w:rsid w:val="00D931F1"/>
    <w:rsid w:val="00DB21E7"/>
    <w:rsid w:val="00DB5C97"/>
    <w:rsid w:val="00DC3F5A"/>
    <w:rsid w:val="00DC78BF"/>
    <w:rsid w:val="00DD1994"/>
    <w:rsid w:val="00DD3F68"/>
    <w:rsid w:val="00E05374"/>
    <w:rsid w:val="00E204AE"/>
    <w:rsid w:val="00E21D14"/>
    <w:rsid w:val="00E22DCC"/>
    <w:rsid w:val="00E24131"/>
    <w:rsid w:val="00E24589"/>
    <w:rsid w:val="00E2615D"/>
    <w:rsid w:val="00E31DDF"/>
    <w:rsid w:val="00E33B04"/>
    <w:rsid w:val="00E35504"/>
    <w:rsid w:val="00E36F4A"/>
    <w:rsid w:val="00E43904"/>
    <w:rsid w:val="00E44AF0"/>
    <w:rsid w:val="00E51A33"/>
    <w:rsid w:val="00E56497"/>
    <w:rsid w:val="00E81845"/>
    <w:rsid w:val="00E81CEA"/>
    <w:rsid w:val="00E94CE4"/>
    <w:rsid w:val="00E961F1"/>
    <w:rsid w:val="00E97965"/>
    <w:rsid w:val="00EB2E08"/>
    <w:rsid w:val="00EB6413"/>
    <w:rsid w:val="00EB7C60"/>
    <w:rsid w:val="00ED14D9"/>
    <w:rsid w:val="00ED5129"/>
    <w:rsid w:val="00EE1A94"/>
    <w:rsid w:val="00EF06DC"/>
    <w:rsid w:val="00EF2CCA"/>
    <w:rsid w:val="00F02469"/>
    <w:rsid w:val="00F12009"/>
    <w:rsid w:val="00F14DAA"/>
    <w:rsid w:val="00F16347"/>
    <w:rsid w:val="00F16F77"/>
    <w:rsid w:val="00F27753"/>
    <w:rsid w:val="00F526DD"/>
    <w:rsid w:val="00F55E2D"/>
    <w:rsid w:val="00F61496"/>
    <w:rsid w:val="00F65394"/>
    <w:rsid w:val="00F74A9D"/>
    <w:rsid w:val="00F80C0E"/>
    <w:rsid w:val="00F84299"/>
    <w:rsid w:val="00F909A8"/>
    <w:rsid w:val="00F91D5C"/>
    <w:rsid w:val="00F936E0"/>
    <w:rsid w:val="00FA4F03"/>
    <w:rsid w:val="00FB49FD"/>
    <w:rsid w:val="00FB7DDC"/>
    <w:rsid w:val="00FC15D3"/>
    <w:rsid w:val="00FC4767"/>
    <w:rsid w:val="00FD5834"/>
    <w:rsid w:val="00FF2AA9"/>
    <w:rsid w:val="00FF5D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366C6"/>
  <w15:docId w15:val="{0F950620-E962-4D10-9292-EA6479DC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 w:type="paragraph" w:styleId="Pr-formataoHTML">
    <w:name w:val="HTML Preformatted"/>
    <w:basedOn w:val="Normal"/>
    <w:link w:val="Pr-formataoHTMLChar"/>
    <w:uiPriority w:val="99"/>
    <w:unhideWhenUsed/>
    <w:rsid w:val="0063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6369A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33581">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782192625">
      <w:bodyDiv w:val="1"/>
      <w:marLeft w:val="0"/>
      <w:marRight w:val="0"/>
      <w:marTop w:val="0"/>
      <w:marBottom w:val="0"/>
      <w:divBdr>
        <w:top w:val="none" w:sz="0" w:space="0" w:color="auto"/>
        <w:left w:val="none" w:sz="0" w:space="0" w:color="auto"/>
        <w:bottom w:val="none" w:sz="0" w:space="0" w:color="auto"/>
        <w:right w:val="none" w:sz="0" w:space="0" w:color="auto"/>
      </w:divBdr>
      <w:divsChild>
        <w:div w:id="1544243923">
          <w:marLeft w:val="0"/>
          <w:marRight w:val="0"/>
          <w:marTop w:val="0"/>
          <w:marBottom w:val="0"/>
          <w:divBdr>
            <w:top w:val="none" w:sz="0" w:space="0" w:color="auto"/>
            <w:left w:val="none" w:sz="0" w:space="0" w:color="auto"/>
            <w:bottom w:val="none" w:sz="0" w:space="0" w:color="auto"/>
            <w:right w:val="none" w:sz="0" w:space="0" w:color="auto"/>
          </w:divBdr>
          <w:divsChild>
            <w:div w:id="643506918">
              <w:marLeft w:val="0"/>
              <w:marRight w:val="0"/>
              <w:marTop w:val="0"/>
              <w:marBottom w:val="0"/>
              <w:divBdr>
                <w:top w:val="none" w:sz="0" w:space="0" w:color="auto"/>
                <w:left w:val="none" w:sz="0" w:space="0" w:color="auto"/>
                <w:bottom w:val="none" w:sz="0" w:space="0" w:color="auto"/>
                <w:right w:val="none" w:sz="0" w:space="0" w:color="auto"/>
              </w:divBdr>
              <w:divsChild>
                <w:div w:id="594826253">
                  <w:marLeft w:val="-240"/>
                  <w:marRight w:val="-240"/>
                  <w:marTop w:val="0"/>
                  <w:marBottom w:val="0"/>
                  <w:divBdr>
                    <w:top w:val="none" w:sz="0" w:space="0" w:color="auto"/>
                    <w:left w:val="none" w:sz="0" w:space="0" w:color="auto"/>
                    <w:bottom w:val="none" w:sz="0" w:space="0" w:color="auto"/>
                    <w:right w:val="none" w:sz="0" w:space="0" w:color="auto"/>
                  </w:divBdr>
                  <w:divsChild>
                    <w:div w:id="1354647211">
                      <w:marLeft w:val="0"/>
                      <w:marRight w:val="0"/>
                      <w:marTop w:val="0"/>
                      <w:marBottom w:val="0"/>
                      <w:divBdr>
                        <w:top w:val="none" w:sz="0" w:space="0" w:color="auto"/>
                        <w:left w:val="none" w:sz="0" w:space="0" w:color="auto"/>
                        <w:bottom w:val="none" w:sz="0" w:space="0" w:color="auto"/>
                        <w:right w:val="none" w:sz="0" w:space="0" w:color="auto"/>
                      </w:divBdr>
                      <w:divsChild>
                        <w:div w:id="8164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40502020204"/>
    <w:charset w:val="00"/>
    <w:family w:val="swiss"/>
    <w:pitch w:val="variable"/>
    <w:sig w:usb0="A1002AEF" w:usb1="8000787B" w:usb2="00000008" w:usb3="00000000" w:csb0="000100F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0C33A2"/>
    <w:rsid w:val="00103C33"/>
    <w:rsid w:val="00171836"/>
    <w:rsid w:val="00277A3F"/>
    <w:rsid w:val="002E6079"/>
    <w:rsid w:val="003049DD"/>
    <w:rsid w:val="00413466"/>
    <w:rsid w:val="005D0ACC"/>
    <w:rsid w:val="00632D1E"/>
    <w:rsid w:val="006E0820"/>
    <w:rsid w:val="00835710"/>
    <w:rsid w:val="00A73DA8"/>
    <w:rsid w:val="00BA23E6"/>
    <w:rsid w:val="00CC390E"/>
    <w:rsid w:val="00E03006"/>
    <w:rsid w:val="00E731DB"/>
    <w:rsid w:val="00EA53A0"/>
    <w:rsid w:val="00F275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977B3-07D0-4307-8208-0C36CF9B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14</Pages>
  <Words>2555</Words>
  <Characters>13797</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Marcio</cp:lastModifiedBy>
  <cp:revision>7</cp:revision>
  <cp:lastPrinted>2016-03-17T13:59:00Z</cp:lastPrinted>
  <dcterms:created xsi:type="dcterms:W3CDTF">2019-11-06T12:06:00Z</dcterms:created>
  <dcterms:modified xsi:type="dcterms:W3CDTF">2019-11-06T18:16:00Z</dcterms:modified>
</cp:coreProperties>
</file>