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BAC66" w14:textId="7E3AA963" w:rsidR="00E23FEB" w:rsidRPr="00824106" w:rsidRDefault="00824106" w:rsidP="00824106">
      <w:pPr>
        <w:jc w:val="center"/>
        <w:rPr>
          <w:rFonts w:ascii="黑体" w:eastAsia="黑体" w:hAnsi="黑体" w:hint="eastAsia"/>
          <w:sz w:val="52"/>
          <w:szCs w:val="52"/>
        </w:rPr>
      </w:pPr>
      <w:r w:rsidRPr="00824106">
        <w:rPr>
          <w:rFonts w:ascii="黑体" w:eastAsia="黑体" w:hAnsi="黑体" w:hint="eastAsia"/>
          <w:sz w:val="52"/>
          <w:szCs w:val="52"/>
        </w:rPr>
        <w:t>统一资源调度框架综述</w:t>
      </w:r>
    </w:p>
    <w:p w14:paraId="0280387B" w14:textId="7BD91255" w:rsidR="00B1377B" w:rsidRDefault="00E23FEB" w:rsidP="00B1377B">
      <w:pPr>
        <w:pStyle w:val="1"/>
        <w:spacing w:line="240" w:lineRule="auto"/>
        <w:jc w:val="center"/>
        <w:rPr>
          <w:rFonts w:ascii="微软雅黑" w:eastAsia="微软雅黑" w:hAnsi="微软雅黑" w:cs="微软雅黑"/>
        </w:rPr>
      </w:pPr>
      <w:r>
        <w:rPr>
          <w:rFonts w:ascii="微软雅黑" w:eastAsia="微软雅黑" w:hAnsi="微软雅黑" w:cs="微软雅黑" w:hint="eastAsia"/>
        </w:rPr>
        <w:t>摘要</w:t>
      </w:r>
    </w:p>
    <w:p w14:paraId="7C647847" w14:textId="4DCED9CF" w:rsidR="00B1377B" w:rsidRDefault="00B1377B" w:rsidP="00B1377B">
      <w:pPr>
        <w:pStyle w:val="-1"/>
      </w:pPr>
      <w:r>
        <w:rPr>
          <w:rFonts w:hint="eastAsia"/>
        </w:rPr>
        <w:t>为节省企业成本，越来越多企业开始做在离线混部的工作，本文主要是对统一资源调度框架</w:t>
      </w:r>
      <w:r w:rsidR="00DF2491">
        <w:rPr>
          <w:rFonts w:hint="eastAsia"/>
        </w:rPr>
        <w:t>相关背景知识与技术做介绍。</w:t>
      </w:r>
      <w:r w:rsidR="00945319">
        <w:rPr>
          <w:rFonts w:hint="eastAsia"/>
        </w:rPr>
        <w:t>首先，</w:t>
      </w:r>
      <w:r w:rsidR="005E05E1">
        <w:rPr>
          <w:rFonts w:hint="eastAsia"/>
        </w:rPr>
        <w:t>本文介绍了在离线混部的背景，即企业在数据中心的投入越来越大，但利用率一直较低。</w:t>
      </w:r>
      <w:r w:rsidR="00945319">
        <w:rPr>
          <w:rFonts w:hint="eastAsia"/>
        </w:rPr>
        <w:t>随后，本文介绍了两个业界在离线混部的实践，分别是Google</w:t>
      </w:r>
      <w:r w:rsidR="00945319">
        <w:t xml:space="preserve"> </w:t>
      </w:r>
      <w:r w:rsidR="00945319">
        <w:rPr>
          <w:rFonts w:hint="eastAsia"/>
        </w:rPr>
        <w:t>Borg，腾讯Caelus，两个系统的不同是前者是完全统一资源管理，而后者引入了协调层管理资源。</w:t>
      </w:r>
      <w:r w:rsidR="002D56C4">
        <w:rPr>
          <w:rFonts w:hint="eastAsia"/>
        </w:rPr>
        <w:t>再随后，本文介绍了混部会涉及的关键技术，如资源预测，应用亲和性等技术构成应用画像模块；调度算法与调度器架构构成调度模块；数据收集，干扰检测与处理等技术构成了节点Agent</w:t>
      </w:r>
      <w:r w:rsidR="00694B5D">
        <w:rPr>
          <w:rFonts w:hint="eastAsia"/>
        </w:rPr>
        <w:t>模块</w:t>
      </w:r>
      <w:r w:rsidR="002D56C4">
        <w:rPr>
          <w:rFonts w:hint="eastAsia"/>
        </w:rPr>
        <w:t>。</w:t>
      </w:r>
      <w:r w:rsidR="00E50C11">
        <w:rPr>
          <w:rFonts w:hint="eastAsia"/>
        </w:rPr>
        <w:t>最后</w:t>
      </w:r>
      <w:r w:rsidR="005A7301">
        <w:rPr>
          <w:rFonts w:hint="eastAsia"/>
        </w:rPr>
        <w:t>本文总结了在离线混部的主要挑战，内存带宽隔离与统一资源管理框架。</w:t>
      </w:r>
    </w:p>
    <w:p w14:paraId="1386A9A0" w14:textId="30262748" w:rsidR="00B94FB0" w:rsidRDefault="00B94FB0" w:rsidP="00B1377B">
      <w:pPr>
        <w:pStyle w:val="-1"/>
      </w:pPr>
    </w:p>
    <w:p w14:paraId="42BDCBEC" w14:textId="78821747" w:rsidR="00B94FB0" w:rsidRDefault="00B94FB0" w:rsidP="00B1377B">
      <w:pPr>
        <w:pStyle w:val="-1"/>
      </w:pPr>
      <w:r>
        <w:rPr>
          <w:rFonts w:hint="eastAsia"/>
        </w:rPr>
        <w:t>关键词：在离线混部、统一资源管理、应用画像、内存带宽隔离、干扰检测与处理</w:t>
      </w:r>
    </w:p>
    <w:p w14:paraId="3DAFB942" w14:textId="1962E7A7" w:rsidR="00746DB8" w:rsidRPr="003F3A7F" w:rsidRDefault="003F3A7F" w:rsidP="003F3A7F">
      <w:pPr>
        <w:rPr>
          <w:rFonts w:cstheme="minorBidi" w:hint="eastAsia"/>
          <w:kern w:val="2"/>
          <w:szCs w:val="22"/>
        </w:rPr>
      </w:pPr>
      <w:r>
        <w:br w:type="page"/>
      </w:r>
    </w:p>
    <w:p w14:paraId="0BFA6BA3" w14:textId="02BA00C6" w:rsidR="00E23FEB" w:rsidRDefault="00EB73F0" w:rsidP="00EA2D35">
      <w:pPr>
        <w:pStyle w:val="1"/>
        <w:spacing w:line="240" w:lineRule="auto"/>
        <w:jc w:val="center"/>
      </w:pPr>
      <w:r>
        <w:rPr>
          <w:rFonts w:ascii="微软雅黑" w:eastAsia="微软雅黑" w:hAnsi="微软雅黑" w:cs="微软雅黑" w:hint="eastAsia"/>
        </w:rPr>
        <w:lastRenderedPageBreak/>
        <w:t>一、</w:t>
      </w:r>
      <w:r w:rsidR="00E23FEB">
        <w:rPr>
          <w:rFonts w:ascii="微软雅黑" w:eastAsia="微软雅黑" w:hAnsi="微软雅黑" w:cs="微软雅黑" w:hint="eastAsia"/>
        </w:rPr>
        <w:t>背</w:t>
      </w:r>
      <w:r w:rsidR="00E23FEB">
        <w:rPr>
          <w:rFonts w:hint="eastAsia"/>
        </w:rPr>
        <w:t>景介绍</w:t>
      </w:r>
    </w:p>
    <w:p w14:paraId="345F4B1A" w14:textId="0A08E0CE" w:rsidR="00E23FEB" w:rsidRPr="00945758" w:rsidRDefault="00401B7C" w:rsidP="00EA2D35">
      <w:r>
        <w:tab/>
      </w:r>
      <w:r w:rsidRPr="00945758">
        <w:rPr>
          <w:rFonts w:hint="eastAsia"/>
        </w:rPr>
        <w:t>随着云计算的兴起，越来越多的公司将他们的服务迁移到了云上</w:t>
      </w:r>
      <w:r w:rsidR="00402C6A" w:rsidRPr="00945758">
        <w:rPr>
          <w:rFonts w:hint="eastAsia"/>
        </w:rPr>
        <w:t>，在云计算的范式下，用户只需要提交自己的服务，而不需要去关心服务到底在哪里运行。</w:t>
      </w:r>
      <w:r w:rsidRPr="00945758">
        <w:rPr>
          <w:rFonts w:hint="eastAsia"/>
        </w:rPr>
        <w:t>云计算依赖的是一种被称为仓储规模计算机的大型数据中心，这些数据中心由几万台到十几万台服务器组成，</w:t>
      </w:r>
      <w:r w:rsidR="00402C6A" w:rsidRPr="00945758">
        <w:rPr>
          <w:rFonts w:hint="eastAsia"/>
        </w:rPr>
        <w:t>与云计算兴起形成反比的是规模不断增长的数据中心的资源利用率偏低</w:t>
      </w:r>
      <w:r w:rsidR="00117B36" w:rsidRPr="00945758">
        <w:rPr>
          <w:rFonts w:hint="eastAsia"/>
        </w:rPr>
        <w:t>[</w:t>
      </w:r>
      <w:r w:rsidR="00117B36" w:rsidRPr="00945758">
        <w:t>1]</w:t>
      </w:r>
      <w:r w:rsidR="00402C6A" w:rsidRPr="00945758">
        <w:rPr>
          <w:rFonts w:hint="eastAsia"/>
        </w:rPr>
        <w:t>，仅为1</w:t>
      </w:r>
      <w:r w:rsidR="00402C6A" w:rsidRPr="00945758">
        <w:t>0%~20%</w:t>
      </w:r>
      <w:r w:rsidR="00402C6A" w:rsidRPr="00945758">
        <w:rPr>
          <w:rFonts w:hint="eastAsia"/>
        </w:rPr>
        <w:t>，较低的资源利用率使得数据中心的成本收益率较低。</w:t>
      </w:r>
      <w:r w:rsidR="007D6F85" w:rsidRPr="00945758">
        <w:rPr>
          <w:rFonts w:hint="eastAsia"/>
        </w:rPr>
        <w:t>据估算拥有</w:t>
      </w:r>
      <w:r w:rsidR="007D6F85" w:rsidRPr="00945758">
        <w:t>100</w:t>
      </w:r>
      <w:r w:rsidR="007D6F85" w:rsidRPr="00945758">
        <w:rPr>
          <w:rFonts w:hint="eastAsia"/>
        </w:rPr>
        <w:t>万台服务器的数据中心建设成本在2</w:t>
      </w:r>
      <w:r w:rsidR="007D6F85" w:rsidRPr="00945758">
        <w:t>60</w:t>
      </w:r>
      <w:r w:rsidR="007D6F85" w:rsidRPr="00945758">
        <w:rPr>
          <w:rFonts w:hint="eastAsia"/>
        </w:rPr>
        <w:t>亿元左右，其中购买服务器的成本在1</w:t>
      </w:r>
      <w:r w:rsidR="007D6F85" w:rsidRPr="00945758">
        <w:t>00</w:t>
      </w:r>
      <w:r w:rsidR="007D6F85" w:rsidRPr="00945758">
        <w:rPr>
          <w:rFonts w:hint="eastAsia"/>
        </w:rPr>
        <w:t>亿元左右，同时数据中心还有服务器维护和更新成本，每年的运维成本在4</w:t>
      </w:r>
      <w:r w:rsidR="007D6F85" w:rsidRPr="00945758">
        <w:t>0</w:t>
      </w:r>
      <w:r w:rsidR="007D6F85" w:rsidRPr="00945758">
        <w:rPr>
          <w:rFonts w:hint="eastAsia"/>
        </w:rPr>
        <w:t>亿元左右，假设这1</w:t>
      </w:r>
      <w:r w:rsidR="007D6F85" w:rsidRPr="00945758">
        <w:t>00</w:t>
      </w:r>
      <w:r w:rsidR="007D6F85" w:rsidRPr="00945758">
        <w:rPr>
          <w:rFonts w:hint="eastAsia"/>
        </w:rPr>
        <w:t>万台服务器的资源利用率为2</w:t>
      </w:r>
      <w:r w:rsidR="007D6F85" w:rsidRPr="00945758">
        <w:t>0%</w:t>
      </w:r>
      <w:r w:rsidR="007D6F85" w:rsidRPr="00945758">
        <w:rPr>
          <w:rFonts w:hint="eastAsia"/>
        </w:rPr>
        <w:t>，那么每年的运维成本中3</w:t>
      </w:r>
      <w:r w:rsidR="007D6F85" w:rsidRPr="00945758">
        <w:t>2</w:t>
      </w:r>
      <w:r w:rsidR="007D6F85" w:rsidRPr="00945758">
        <w:rPr>
          <w:rFonts w:hint="eastAsia"/>
        </w:rPr>
        <w:t>亿都被浪费掉了，假设这时数据中心的资源利用率提高了5</w:t>
      </w:r>
      <w:r w:rsidR="007D6F85" w:rsidRPr="00945758">
        <w:t>0%</w:t>
      </w:r>
      <w:r w:rsidR="007D6F85" w:rsidRPr="00945758">
        <w:rPr>
          <w:rFonts w:hint="eastAsia"/>
        </w:rPr>
        <w:t>，</w:t>
      </w:r>
      <w:r w:rsidR="00117B36" w:rsidRPr="00945758">
        <w:rPr>
          <w:rFonts w:hint="eastAsia"/>
        </w:rPr>
        <w:t>那么原来1</w:t>
      </w:r>
      <w:r w:rsidR="00117B36" w:rsidRPr="00945758">
        <w:t>00</w:t>
      </w:r>
      <w:r w:rsidR="00117B36" w:rsidRPr="00945758">
        <w:rPr>
          <w:rFonts w:hint="eastAsia"/>
        </w:rPr>
        <w:t>万台服务器才能完成的工作现在只需要6</w:t>
      </w:r>
      <w:r w:rsidR="00117B36" w:rsidRPr="00945758">
        <w:t>7</w:t>
      </w:r>
      <w:r w:rsidR="00117B36" w:rsidRPr="00945758">
        <w:rPr>
          <w:rFonts w:hint="eastAsia"/>
        </w:rPr>
        <w:t>万台服务器，节省的购买服务器成本和运维成本为3</w:t>
      </w:r>
      <w:r w:rsidR="00117B36" w:rsidRPr="00945758">
        <w:t>9</w:t>
      </w:r>
      <w:r w:rsidR="00117B36" w:rsidRPr="00945758">
        <w:rPr>
          <w:rFonts w:hint="eastAsia"/>
        </w:rPr>
        <w:t>亿元。百度是国内最早注意到数据中心利用率问题的公司，他们的Matrix集群操作系统能有效提高集群资源利用率，据百度估计仅2</w:t>
      </w:r>
      <w:r w:rsidR="00117B36" w:rsidRPr="00945758">
        <w:t>014</w:t>
      </w:r>
      <w:r w:rsidR="00117B36" w:rsidRPr="00945758">
        <w:rPr>
          <w:rFonts w:hint="eastAsia"/>
        </w:rPr>
        <w:t>年一年，Matrix的使用就为百度节省了6亿元。由此可见提升数据中心资源利用率对降低企业数据中心持有成本TCO的重大意义。</w:t>
      </w:r>
    </w:p>
    <w:p w14:paraId="5DF5509A" w14:textId="3F5897ED" w:rsidR="00117B36" w:rsidRPr="00945758" w:rsidRDefault="00117B36" w:rsidP="00EA2D35">
      <w:r w:rsidRPr="00945758">
        <w:tab/>
      </w:r>
      <w:r w:rsidRPr="00945758">
        <w:rPr>
          <w:rFonts w:hint="eastAsia"/>
        </w:rPr>
        <w:t>为什么数据中心的资源利用率一直偏低？</w:t>
      </w:r>
      <w:r w:rsidR="00843B5B" w:rsidRPr="00945758">
        <w:rPr>
          <w:rFonts w:hint="eastAsia"/>
        </w:rPr>
        <w:t>这是因为大部分数据中心内运行的都是在线作业，这是一种对访问延迟十分敏感的应用，如果和其他作业部署在同一台服务器上，由于不同作业对CPU、内存等资源的竞争，导致在线作业的访问延迟会明显增加，出现违反服务级别协议SLA(</w:t>
      </w:r>
      <w:r w:rsidR="00843B5B" w:rsidRPr="00945758">
        <w:t>Service-Level Agreement)</w:t>
      </w:r>
      <w:r w:rsidR="00843B5B" w:rsidRPr="00945758">
        <w:rPr>
          <w:rFonts w:hint="eastAsia"/>
        </w:rPr>
        <w:t>的情况，给企业带来难以承受的经济损失。亚马逊发现其在线业务的访问延迟每增加1</w:t>
      </w:r>
      <w:r w:rsidR="00843B5B" w:rsidRPr="00945758">
        <w:t>00</w:t>
      </w:r>
      <w:r w:rsidR="00843B5B" w:rsidRPr="00945758">
        <w:rPr>
          <w:rFonts w:hint="eastAsia"/>
        </w:rPr>
        <w:t>ms就会导致销售额下降1</w:t>
      </w:r>
      <w:r w:rsidR="00843B5B" w:rsidRPr="00945758">
        <w:t>%</w:t>
      </w:r>
      <w:r w:rsidR="00843B5B" w:rsidRPr="00945758">
        <w:rPr>
          <w:rFonts w:hint="eastAsia"/>
        </w:rPr>
        <w:t>，对于每年销售额上千亿的亚马逊来说，</w:t>
      </w:r>
      <w:r w:rsidR="00774421" w:rsidRPr="00945758">
        <w:rPr>
          <w:rFonts w:hint="eastAsia"/>
        </w:rPr>
        <w:t>销售额下降%</w:t>
      </w:r>
      <w:r w:rsidR="00774421" w:rsidRPr="00945758">
        <w:t>1</w:t>
      </w:r>
      <w:r w:rsidR="00774421" w:rsidRPr="00945758">
        <w:rPr>
          <w:rFonts w:hint="eastAsia"/>
        </w:rPr>
        <w:t>是巨大的损失</w:t>
      </w:r>
      <w:r w:rsidR="00DC1CC0">
        <w:t>[</w:t>
      </w:r>
      <w:r w:rsidR="0061799D">
        <w:t>2</w:t>
      </w:r>
      <w:r w:rsidR="00DC1CC0">
        <w:t>]</w:t>
      </w:r>
      <w:r w:rsidR="00774421" w:rsidRPr="00945758">
        <w:rPr>
          <w:rFonts w:hint="eastAsia"/>
        </w:rPr>
        <w:t>。因此企业出于保障在线作业QoS的考虑，往往为其配置独占服务器，设定远超其资源需求的CPU、内存等资源配额，这进一步导致了数据中心资源利用率的下降。</w:t>
      </w:r>
      <w:r w:rsidR="008E11D5" w:rsidRPr="00945758">
        <w:rPr>
          <w:rFonts w:hint="eastAsia"/>
        </w:rPr>
        <w:t>在一份名为</w:t>
      </w:r>
      <w:r w:rsidR="008B4F09" w:rsidRPr="00945758">
        <w:rPr>
          <w:rFonts w:hint="eastAsia"/>
        </w:rPr>
        <w:t>Quasar的研究中</w:t>
      </w:r>
      <w:r w:rsidR="008E11D5" w:rsidRPr="00945758">
        <w:rPr>
          <w:rFonts w:hint="eastAsia"/>
        </w:rPr>
        <w:t>，研究人员</w:t>
      </w:r>
      <w:r w:rsidR="008B4F09" w:rsidRPr="00945758">
        <w:rPr>
          <w:rFonts w:hint="eastAsia"/>
        </w:rPr>
        <w:t>对Twitter的一个生产环境的数据中心资源利用率做了3</w:t>
      </w:r>
      <w:r w:rsidR="008B4F09" w:rsidRPr="00945758">
        <w:t>0</w:t>
      </w:r>
      <w:r w:rsidR="008B4F09" w:rsidRPr="00945758">
        <w:rPr>
          <w:rFonts w:hint="eastAsia"/>
        </w:rPr>
        <w:t>天的统计，结果图1</w:t>
      </w:r>
      <w:r w:rsidR="008B4F09" w:rsidRPr="00945758">
        <w:t>-1</w:t>
      </w:r>
      <w:r w:rsidR="008B4F09" w:rsidRPr="00945758">
        <w:rPr>
          <w:rFonts w:hint="eastAsia"/>
        </w:rPr>
        <w:t>，作业的平均CPU使用率为2</w:t>
      </w:r>
      <w:r w:rsidR="008B4F09" w:rsidRPr="00945758">
        <w:t>0%</w:t>
      </w:r>
      <w:r w:rsidR="008B4F09" w:rsidRPr="00945758">
        <w:rPr>
          <w:rFonts w:hint="eastAsia"/>
        </w:rPr>
        <w:t>多，而为这些作业保留的CPU资源则占到总资源的7</w:t>
      </w:r>
      <w:r w:rsidR="008B4F09" w:rsidRPr="00945758">
        <w:t>0%</w:t>
      </w:r>
      <w:r w:rsidR="008B4F09" w:rsidRPr="00945758">
        <w:rPr>
          <w:rFonts w:hint="eastAsia"/>
        </w:rPr>
        <w:t>多，作业的平均内存使用率为5</w:t>
      </w:r>
      <w:r w:rsidR="008B4F09" w:rsidRPr="00945758">
        <w:t>0%</w:t>
      </w:r>
      <w:r w:rsidR="008B4F09" w:rsidRPr="00945758">
        <w:rPr>
          <w:rFonts w:hint="eastAsia"/>
        </w:rPr>
        <w:t>多，而为这些作业保留的内存资源则占到内存总资源的8</w:t>
      </w:r>
      <w:r w:rsidR="008B4F09" w:rsidRPr="00945758">
        <w:t>0%</w:t>
      </w:r>
      <w:r w:rsidR="008B4F09" w:rsidRPr="00945758">
        <w:rPr>
          <w:rFonts w:hint="eastAsia"/>
        </w:rPr>
        <w:t>左右。</w:t>
      </w:r>
    </w:p>
    <w:p w14:paraId="669762BE" w14:textId="77777777" w:rsidR="001527C1" w:rsidRDefault="008B4F09" w:rsidP="00E30690">
      <w:pPr>
        <w:jc w:val="center"/>
      </w:pPr>
      <w:r>
        <w:rPr>
          <w:noProof/>
        </w:rPr>
        <w:drawing>
          <wp:inline distT="0" distB="0" distL="0" distR="0" wp14:anchorId="3AECCE1C" wp14:editId="4B267112">
            <wp:extent cx="3460090" cy="182877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0090" cy="1828774"/>
                    </a:xfrm>
                    <a:prstGeom prst="rect">
                      <a:avLst/>
                    </a:prstGeom>
                  </pic:spPr>
                </pic:pic>
              </a:graphicData>
            </a:graphic>
          </wp:inline>
        </w:drawing>
      </w:r>
    </w:p>
    <w:p w14:paraId="1C6E65D1" w14:textId="27A06B63" w:rsidR="00E23FEB" w:rsidRPr="00050F03" w:rsidRDefault="00E23FEB" w:rsidP="00D63D92">
      <w:pPr>
        <w:pStyle w:val="-1"/>
      </w:pPr>
      <w:r>
        <w:br w:type="page"/>
      </w:r>
    </w:p>
    <w:p w14:paraId="47B037EE" w14:textId="21FE6453" w:rsidR="00E23FEB" w:rsidRDefault="00E911B5" w:rsidP="00EA2D35">
      <w:pPr>
        <w:pStyle w:val="1"/>
        <w:spacing w:line="240" w:lineRule="auto"/>
        <w:jc w:val="center"/>
      </w:pPr>
      <w:r>
        <w:rPr>
          <w:rFonts w:ascii="微软雅黑" w:eastAsia="微软雅黑" w:hAnsi="微软雅黑" w:cs="微软雅黑" w:hint="eastAsia"/>
        </w:rPr>
        <w:lastRenderedPageBreak/>
        <w:t>二、</w:t>
      </w:r>
      <w:r w:rsidR="00E23FEB">
        <w:rPr>
          <w:rFonts w:hint="eastAsia"/>
        </w:rPr>
        <w:t>业界成功实践</w:t>
      </w:r>
    </w:p>
    <w:p w14:paraId="6AA2BB75" w14:textId="6A4D0339" w:rsidR="008E11D5" w:rsidRPr="00945758" w:rsidRDefault="00050F03" w:rsidP="00EA2D35">
      <w:r>
        <w:tab/>
      </w:r>
      <w:r w:rsidRPr="00945758">
        <w:rPr>
          <w:rFonts w:hint="eastAsia"/>
        </w:rPr>
        <w:t>随着越来越多公司开始意识到混部的巨大经济价值，也随着</w:t>
      </w:r>
      <w:r w:rsidR="00462F8B" w:rsidRPr="00945758">
        <w:rPr>
          <w:rFonts w:hint="eastAsia"/>
        </w:rPr>
        <w:t>容器技术和</w:t>
      </w:r>
      <w:r w:rsidRPr="00945758">
        <w:rPr>
          <w:rFonts w:hint="eastAsia"/>
        </w:rPr>
        <w:t>新一代开源集群管理系统诸如Kubernetes、Mesos、Yarn的成长，目前国内外许多公司都在进行混部的研究和实践，诸如谷歌、百度、腾讯、阿里这样的公司成功把混部系统应用到了生产环境中，这些公司的混部系统能在保证在线作业服务质量</w:t>
      </w:r>
      <w:r w:rsidR="008A73D9" w:rsidRPr="00945758">
        <w:rPr>
          <w:rFonts w:hint="eastAsia"/>
        </w:rPr>
        <w:t>受到</w:t>
      </w:r>
      <w:r w:rsidRPr="00945758">
        <w:rPr>
          <w:rFonts w:hint="eastAsia"/>
        </w:rPr>
        <w:t>影响</w:t>
      </w:r>
      <w:r w:rsidR="008A73D9" w:rsidRPr="00945758">
        <w:rPr>
          <w:rFonts w:hint="eastAsia"/>
        </w:rPr>
        <w:t>比较小</w:t>
      </w:r>
      <w:r w:rsidRPr="00945758">
        <w:rPr>
          <w:rFonts w:hint="eastAsia"/>
        </w:rPr>
        <w:t>的情况下将离线作业和在线作业混合部署在同一个节点上</w:t>
      </w:r>
      <w:r w:rsidR="00462F8B" w:rsidRPr="00945758">
        <w:rPr>
          <w:rFonts w:hint="eastAsia"/>
        </w:rPr>
        <w:t>。本节将会介绍这些混部系统的设计、实际效果以及优缺点对比。</w:t>
      </w:r>
    </w:p>
    <w:p w14:paraId="3FCA6835" w14:textId="697AB12B" w:rsidR="00462F8B" w:rsidRDefault="00462F8B" w:rsidP="00CD314F">
      <w:pPr>
        <w:pStyle w:val="2"/>
        <w:numPr>
          <w:ilvl w:val="0"/>
          <w:numId w:val="2"/>
        </w:numPr>
        <w:spacing w:line="240" w:lineRule="auto"/>
      </w:pPr>
      <w:r>
        <w:rPr>
          <w:rFonts w:hint="eastAsia"/>
        </w:rPr>
        <w:t>Borg</w:t>
      </w:r>
    </w:p>
    <w:p w14:paraId="17D161FF" w14:textId="7771B728" w:rsidR="00A45351" w:rsidRDefault="00303002" w:rsidP="00EA2D35">
      <w:r>
        <w:tab/>
      </w:r>
      <w:r w:rsidR="00A45351" w:rsidRPr="00945758">
        <w:rPr>
          <w:rFonts w:hint="eastAsia"/>
        </w:rPr>
        <w:t>Borg</w:t>
      </w:r>
      <w:r w:rsidR="00DC1CC0">
        <w:t>[</w:t>
      </w:r>
      <w:r w:rsidR="0061799D">
        <w:t>3</w:t>
      </w:r>
      <w:r w:rsidR="00DC1CC0">
        <w:t>]</w:t>
      </w:r>
      <w:r w:rsidR="00A45351" w:rsidRPr="00945758">
        <w:rPr>
          <w:rFonts w:hint="eastAsia"/>
        </w:rPr>
        <w:t>是谷歌内部使用的一套集群管理系统，通过资源预测、资源动态分配及动态扩缩容、任务打包调度、资源超卖以及有效的内核层面的资源隔离措施，使得Borg管理的集群有很高的资源利用率。</w:t>
      </w:r>
    </w:p>
    <w:p w14:paraId="7B53E516" w14:textId="6A6B39B8" w:rsidR="00A45351" w:rsidRDefault="00A45351" w:rsidP="005B079F">
      <w:pPr>
        <w:jc w:val="center"/>
      </w:pPr>
      <w:r>
        <w:rPr>
          <w:noProof/>
        </w:rPr>
        <w:drawing>
          <wp:inline distT="0" distB="0" distL="0" distR="0" wp14:anchorId="6C7DF7A3" wp14:editId="2E8B6E83">
            <wp:extent cx="3833165" cy="3448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5043" cy="3459136"/>
                    </a:xfrm>
                    <a:prstGeom prst="rect">
                      <a:avLst/>
                    </a:prstGeom>
                  </pic:spPr>
                </pic:pic>
              </a:graphicData>
            </a:graphic>
          </wp:inline>
        </w:drawing>
      </w:r>
    </w:p>
    <w:p w14:paraId="2E922E46" w14:textId="38507888" w:rsidR="00A45351" w:rsidRDefault="00A45351" w:rsidP="00EA2D35">
      <w:pPr>
        <w:jc w:val="center"/>
      </w:pPr>
      <w:r>
        <w:rPr>
          <w:rFonts w:hint="eastAsia"/>
        </w:rPr>
        <w:t>图2</w:t>
      </w:r>
      <w:r>
        <w:t xml:space="preserve">-1 </w:t>
      </w:r>
      <w:r>
        <w:rPr>
          <w:rFonts w:hint="eastAsia"/>
        </w:rPr>
        <w:t>Borg系统架构</w:t>
      </w:r>
    </w:p>
    <w:p w14:paraId="022CBC9F" w14:textId="34A5B687" w:rsidR="00A45351" w:rsidRPr="00945758" w:rsidRDefault="00A45351" w:rsidP="00EA2D35">
      <w:r>
        <w:tab/>
      </w:r>
      <w:r w:rsidRPr="00945758">
        <w:rPr>
          <w:rFonts w:hint="eastAsia"/>
        </w:rPr>
        <w:t>图2</w:t>
      </w:r>
      <w:r w:rsidRPr="00945758">
        <w:t>-1</w:t>
      </w:r>
      <w:r w:rsidRPr="00945758">
        <w:rPr>
          <w:rFonts w:hint="eastAsia"/>
        </w:rPr>
        <w:t>是Borg的架构图，Borg集群管理系统主要由</w:t>
      </w:r>
      <w:proofErr w:type="spellStart"/>
      <w:r w:rsidRPr="00945758">
        <w:rPr>
          <w:rFonts w:hint="eastAsia"/>
        </w:rPr>
        <w:t>BorgMaster</w:t>
      </w:r>
      <w:proofErr w:type="spellEnd"/>
      <w:r w:rsidRPr="00945758">
        <w:rPr>
          <w:rFonts w:hint="eastAsia"/>
        </w:rPr>
        <w:t>、调度器、基于</w:t>
      </w:r>
      <w:proofErr w:type="spellStart"/>
      <w:r w:rsidRPr="00945758">
        <w:rPr>
          <w:rFonts w:hint="eastAsia"/>
        </w:rPr>
        <w:t>Paxos</w:t>
      </w:r>
      <w:proofErr w:type="spellEnd"/>
      <w:r w:rsidRPr="00945758">
        <w:rPr>
          <w:rFonts w:hint="eastAsia"/>
        </w:rPr>
        <w:t>的分布式数据库以及</w:t>
      </w:r>
      <w:proofErr w:type="spellStart"/>
      <w:r w:rsidRPr="00945758">
        <w:rPr>
          <w:rFonts w:hint="eastAsia"/>
        </w:rPr>
        <w:t>Borglet</w:t>
      </w:r>
      <w:proofErr w:type="spellEnd"/>
      <w:r w:rsidRPr="00945758">
        <w:rPr>
          <w:rFonts w:hint="eastAsia"/>
        </w:rPr>
        <w:t>组成。</w:t>
      </w:r>
    </w:p>
    <w:p w14:paraId="5458185B" w14:textId="2050ABD1" w:rsidR="00D5555A" w:rsidRPr="00945758" w:rsidRDefault="00D5555A" w:rsidP="00EA2D35">
      <w:r w:rsidRPr="00945758">
        <w:tab/>
      </w:r>
      <w:proofErr w:type="spellStart"/>
      <w:r w:rsidRPr="00945758">
        <w:rPr>
          <w:rFonts w:hint="eastAsia"/>
        </w:rPr>
        <w:t>Borgmaster</w:t>
      </w:r>
      <w:proofErr w:type="spellEnd"/>
      <w:r w:rsidRPr="00945758">
        <w:rPr>
          <w:rFonts w:hint="eastAsia"/>
        </w:rPr>
        <w:t>响应来自客户端的RPC访问请求，接受用户提交的作业或者返回集群的状态。同时</w:t>
      </w:r>
      <w:proofErr w:type="spellStart"/>
      <w:r w:rsidRPr="00945758">
        <w:rPr>
          <w:rFonts w:hint="eastAsia"/>
        </w:rPr>
        <w:t>Borgmaster</w:t>
      </w:r>
      <w:proofErr w:type="spellEnd"/>
      <w:r w:rsidRPr="00945758">
        <w:rPr>
          <w:rFonts w:hint="eastAsia"/>
        </w:rPr>
        <w:t>还负责管理集群中所有的资源，包括节点、任务、</w:t>
      </w:r>
      <w:proofErr w:type="spellStart"/>
      <w:r w:rsidRPr="00945758">
        <w:rPr>
          <w:rFonts w:hint="eastAsia"/>
        </w:rPr>
        <w:t>alloc</w:t>
      </w:r>
      <w:proofErr w:type="spellEnd"/>
      <w:r w:rsidRPr="00945758">
        <w:rPr>
          <w:rFonts w:hint="eastAsia"/>
        </w:rPr>
        <w:t>等。</w:t>
      </w:r>
    </w:p>
    <w:p w14:paraId="5D9E3C4B" w14:textId="77777777" w:rsidR="00C554F8" w:rsidRPr="00945758" w:rsidRDefault="00D5555A" w:rsidP="00EA2D35">
      <w:r>
        <w:tab/>
      </w:r>
      <w:r w:rsidRPr="00945758">
        <w:rPr>
          <w:rFonts w:hint="eastAsia"/>
        </w:rPr>
        <w:t>调度器内部有一个</w:t>
      </w:r>
      <w:r w:rsidR="00C554F8" w:rsidRPr="00945758">
        <w:rPr>
          <w:rFonts w:hint="eastAsia"/>
        </w:rPr>
        <w:t>记录了所有</w:t>
      </w:r>
      <w:r w:rsidRPr="00945758">
        <w:rPr>
          <w:rFonts w:hint="eastAsia"/>
        </w:rPr>
        <w:t>处于Pending状态待调度作业的优先队列，调度器周期性扫描这个队列调度作业，</w:t>
      </w:r>
      <w:r w:rsidR="00C554F8" w:rsidRPr="00945758">
        <w:rPr>
          <w:rFonts w:hint="eastAsia"/>
        </w:rPr>
        <w:t>分可行性检测和打分两个阶段对作业进行调度。可行性检测是调度器筛选出满足任务约束条件和资源需求的节点，打分阶段通过一种E-PVM和</w:t>
      </w:r>
      <w:proofErr w:type="spellStart"/>
      <w:r w:rsidR="00C554F8" w:rsidRPr="00945758">
        <w:rPr>
          <w:rFonts w:hint="eastAsia"/>
        </w:rPr>
        <w:t>Bestfit</w:t>
      </w:r>
      <w:proofErr w:type="spellEnd"/>
      <w:r w:rsidR="00C554F8" w:rsidRPr="00945758">
        <w:rPr>
          <w:rFonts w:hint="eastAsia"/>
        </w:rPr>
        <w:t>的综合打分模型进行打分，将作业调度到得</w:t>
      </w:r>
      <w:r w:rsidR="00C554F8" w:rsidRPr="00945758">
        <w:rPr>
          <w:rFonts w:hint="eastAsia"/>
        </w:rPr>
        <w:lastRenderedPageBreak/>
        <w:t>分最高的节点上，当集群中的节点太多时，随机选出一部分比例的节点进行可行性检测和打分可以保证比较低的调度延迟，缺点是牺牲了更优解。当打分节点筛选出的节点没有足够的资源可以运行新任务时，Borg通过杀死更低优先级的任务为该任务抢占资源，被抢占资源的任务会重新进入等待调度队列。图2</w:t>
      </w:r>
      <w:r w:rsidR="00C554F8" w:rsidRPr="00945758">
        <w:t>-2</w:t>
      </w:r>
      <w:r w:rsidR="00C554F8" w:rsidRPr="00945758">
        <w:rPr>
          <w:rFonts w:hint="eastAsia"/>
        </w:rPr>
        <w:t>是Borg中作业的生命周期变化图。</w:t>
      </w:r>
    </w:p>
    <w:p w14:paraId="51DC43F2" w14:textId="1FAB937E" w:rsidR="00D5555A" w:rsidRDefault="00C554F8" w:rsidP="006F3D77">
      <w:pPr>
        <w:jc w:val="center"/>
      </w:pPr>
      <w:r>
        <w:rPr>
          <w:noProof/>
        </w:rPr>
        <w:drawing>
          <wp:inline distT="0" distB="0" distL="0" distR="0" wp14:anchorId="28CA0EF7" wp14:editId="2520C1A4">
            <wp:extent cx="3460089" cy="3236857"/>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8869" cy="3245070"/>
                    </a:xfrm>
                    <a:prstGeom prst="rect">
                      <a:avLst/>
                    </a:prstGeom>
                  </pic:spPr>
                </pic:pic>
              </a:graphicData>
            </a:graphic>
          </wp:inline>
        </w:drawing>
      </w:r>
    </w:p>
    <w:p w14:paraId="06CCA84E" w14:textId="0448E4D1" w:rsidR="00C554F8" w:rsidRDefault="00C554F8" w:rsidP="00EA2D35">
      <w:pPr>
        <w:jc w:val="center"/>
      </w:pPr>
      <w:r>
        <w:rPr>
          <w:rFonts w:hint="eastAsia"/>
        </w:rPr>
        <w:t>图2</w:t>
      </w:r>
      <w:r>
        <w:t xml:space="preserve">-2 </w:t>
      </w:r>
      <w:r>
        <w:rPr>
          <w:rFonts w:hint="eastAsia"/>
        </w:rPr>
        <w:t>Borg中作业和任务的状态变化图</w:t>
      </w:r>
    </w:p>
    <w:p w14:paraId="7B7EE96F" w14:textId="772F1803" w:rsidR="00C554F8" w:rsidRPr="00945758" w:rsidRDefault="00C554F8" w:rsidP="00EA2D35">
      <w:r>
        <w:tab/>
      </w:r>
      <w:r w:rsidRPr="00945758">
        <w:rPr>
          <w:rFonts w:hint="eastAsia"/>
        </w:rPr>
        <w:t>基于</w:t>
      </w:r>
      <w:proofErr w:type="spellStart"/>
      <w:r w:rsidRPr="00945758">
        <w:rPr>
          <w:rFonts w:hint="eastAsia"/>
        </w:rPr>
        <w:t>Paxos</w:t>
      </w:r>
      <w:proofErr w:type="spellEnd"/>
      <w:r w:rsidRPr="00945758">
        <w:rPr>
          <w:rFonts w:hint="eastAsia"/>
        </w:rPr>
        <w:t>协议的分布式数据库</w:t>
      </w:r>
      <w:r w:rsidR="00DB444C" w:rsidRPr="00945758">
        <w:rPr>
          <w:rFonts w:hint="eastAsia"/>
        </w:rPr>
        <w:t>Chubby</w:t>
      </w:r>
      <w:r w:rsidRPr="00945758">
        <w:rPr>
          <w:rFonts w:hint="eastAsia"/>
        </w:rPr>
        <w:t>保存着集群的状态</w:t>
      </w:r>
      <w:r w:rsidR="00DB444C" w:rsidRPr="00945758">
        <w:rPr>
          <w:rFonts w:hint="eastAsia"/>
        </w:rPr>
        <w:t>，同时</w:t>
      </w:r>
      <w:proofErr w:type="spellStart"/>
      <w:r w:rsidR="00DB444C" w:rsidRPr="00945758">
        <w:rPr>
          <w:rFonts w:hint="eastAsia"/>
        </w:rPr>
        <w:t>Borgmaster</w:t>
      </w:r>
      <w:proofErr w:type="spellEnd"/>
      <w:r w:rsidR="00DB444C" w:rsidRPr="00945758">
        <w:rPr>
          <w:rFonts w:hint="eastAsia"/>
        </w:rPr>
        <w:t>也通过该分布式数据库提供的分布式锁进行选主，拿到锁的</w:t>
      </w:r>
      <w:proofErr w:type="spellStart"/>
      <w:r w:rsidR="00DB444C" w:rsidRPr="00945758">
        <w:rPr>
          <w:rFonts w:hint="eastAsia"/>
        </w:rPr>
        <w:t>Borgmaster</w:t>
      </w:r>
      <w:proofErr w:type="spellEnd"/>
      <w:r w:rsidR="00DB444C" w:rsidRPr="00945758">
        <w:rPr>
          <w:rFonts w:hint="eastAsia"/>
        </w:rPr>
        <w:t>处于Active状态，当主</w:t>
      </w:r>
      <w:proofErr w:type="spellStart"/>
      <w:r w:rsidR="00DB444C" w:rsidRPr="00945758">
        <w:rPr>
          <w:rFonts w:hint="eastAsia"/>
        </w:rPr>
        <w:t>Borgmaster</w:t>
      </w:r>
      <w:proofErr w:type="spellEnd"/>
      <w:r w:rsidR="00DB444C" w:rsidRPr="00945758">
        <w:rPr>
          <w:rFonts w:hint="eastAsia"/>
        </w:rPr>
        <w:t>挂掉时，其他的备份</w:t>
      </w:r>
      <w:proofErr w:type="spellStart"/>
      <w:r w:rsidR="00DB444C" w:rsidRPr="00945758">
        <w:rPr>
          <w:rFonts w:hint="eastAsia"/>
        </w:rPr>
        <w:t>Borgmaster</w:t>
      </w:r>
      <w:proofErr w:type="spellEnd"/>
      <w:r w:rsidR="00DB444C" w:rsidRPr="00945758">
        <w:rPr>
          <w:rFonts w:hint="eastAsia"/>
        </w:rPr>
        <w:t>会重新选主，当挂掉的</w:t>
      </w:r>
      <w:proofErr w:type="spellStart"/>
      <w:r w:rsidR="00DB444C" w:rsidRPr="00945758">
        <w:rPr>
          <w:rFonts w:hint="eastAsia"/>
        </w:rPr>
        <w:t>Borgmaster</w:t>
      </w:r>
      <w:proofErr w:type="spellEnd"/>
      <w:r w:rsidR="00DB444C" w:rsidRPr="00945758">
        <w:rPr>
          <w:rFonts w:hint="eastAsia"/>
        </w:rPr>
        <w:t>重新启动时，它会从Chubby中的最新的changelog恢复自己的状态。</w:t>
      </w:r>
    </w:p>
    <w:p w14:paraId="64B91F14" w14:textId="4DC23DF3" w:rsidR="00DB444C" w:rsidRPr="00945758" w:rsidRDefault="00DB444C" w:rsidP="00EA2D35">
      <w:r w:rsidRPr="00945758">
        <w:tab/>
      </w:r>
      <w:proofErr w:type="spellStart"/>
      <w:r w:rsidRPr="00945758">
        <w:rPr>
          <w:rFonts w:hint="eastAsia"/>
        </w:rPr>
        <w:t>Borglet</w:t>
      </w:r>
      <w:proofErr w:type="spellEnd"/>
      <w:r w:rsidRPr="00945758">
        <w:rPr>
          <w:rFonts w:hint="eastAsia"/>
        </w:rPr>
        <w:t>是本地的Borg</w:t>
      </w:r>
      <w:r w:rsidRPr="00945758">
        <w:t xml:space="preserve"> </w:t>
      </w:r>
      <w:r w:rsidRPr="00945758">
        <w:rPr>
          <w:rFonts w:hint="eastAsia"/>
        </w:rPr>
        <w:t>agent，主要有以下的功能：启动和停止任务；重新启动失败的任务；通过设置内核参数管理本地资源；提供debug日志查询；将本节点的状态汇报给</w:t>
      </w:r>
      <w:proofErr w:type="spellStart"/>
      <w:r w:rsidRPr="00945758">
        <w:rPr>
          <w:rFonts w:hint="eastAsia"/>
        </w:rPr>
        <w:t>Borgmaster</w:t>
      </w:r>
      <w:proofErr w:type="spellEnd"/>
      <w:r w:rsidRPr="00945758">
        <w:rPr>
          <w:rFonts w:hint="eastAsia"/>
        </w:rPr>
        <w:t>和其他监控系统。</w:t>
      </w:r>
    </w:p>
    <w:p w14:paraId="0F71F79A" w14:textId="69E8851F" w:rsidR="00030523" w:rsidRPr="00945758" w:rsidRDefault="00030523" w:rsidP="00EA2D35">
      <w:r w:rsidRPr="00945758">
        <w:tab/>
      </w:r>
      <w:r w:rsidRPr="00945758">
        <w:rPr>
          <w:rFonts w:hint="eastAsia"/>
        </w:rPr>
        <w:t>谷歌为了进一步降低Borg的调度延迟，提高其调度器吞吐量，做了如下三项优化：</w:t>
      </w:r>
    </w:p>
    <w:p w14:paraId="1847F112" w14:textId="3CD83F6B" w:rsidR="00030523" w:rsidRPr="00945758" w:rsidRDefault="00030523" w:rsidP="00D37502">
      <w:pPr>
        <w:pStyle w:val="ae"/>
        <w:numPr>
          <w:ilvl w:val="1"/>
          <w:numId w:val="3"/>
        </w:numPr>
        <w:ind w:firstLineChars="0"/>
      </w:pPr>
      <w:r w:rsidRPr="00945758">
        <w:rPr>
          <w:rFonts w:hint="eastAsia"/>
        </w:rPr>
        <w:t>打分历史缓存</w:t>
      </w:r>
    </w:p>
    <w:p w14:paraId="68FD356E" w14:textId="16378C66" w:rsidR="00030523" w:rsidRPr="00945758" w:rsidRDefault="00030523" w:rsidP="00D37502">
      <w:pPr>
        <w:pStyle w:val="ae"/>
        <w:numPr>
          <w:ilvl w:val="1"/>
          <w:numId w:val="3"/>
        </w:numPr>
        <w:ind w:firstLineChars="0"/>
      </w:pPr>
      <w:r w:rsidRPr="00945758">
        <w:rPr>
          <w:rFonts w:hint="eastAsia"/>
        </w:rPr>
        <w:t>只对约束条件和资源限制相同的任务的一个实例进行可行性检查和打分</w:t>
      </w:r>
    </w:p>
    <w:p w14:paraId="4103C716" w14:textId="3DA54006" w:rsidR="00030523" w:rsidRPr="00945758" w:rsidRDefault="00030523" w:rsidP="00D37502">
      <w:pPr>
        <w:pStyle w:val="ae"/>
        <w:numPr>
          <w:ilvl w:val="1"/>
          <w:numId w:val="3"/>
        </w:numPr>
        <w:ind w:firstLineChars="0"/>
      </w:pPr>
      <w:r w:rsidRPr="00945758">
        <w:rPr>
          <w:rFonts w:hint="eastAsia"/>
        </w:rPr>
        <w:t>随机筛选一部分节点进行调度检查</w:t>
      </w:r>
    </w:p>
    <w:p w14:paraId="102BFCC5" w14:textId="07C25780" w:rsidR="00030523" w:rsidRDefault="00CA6DD5" w:rsidP="00EA2D35">
      <w:r w:rsidRPr="00945758">
        <w:tab/>
      </w:r>
      <w:r w:rsidRPr="00945758">
        <w:rPr>
          <w:rFonts w:hint="eastAsia"/>
        </w:rPr>
        <w:t>Autopilot</w:t>
      </w:r>
      <w:r w:rsidR="00DC1CC0">
        <w:t>[</w:t>
      </w:r>
      <w:r w:rsidR="0061799D">
        <w:t>4</w:t>
      </w:r>
      <w:r w:rsidR="00DC1CC0">
        <w:t>]</w:t>
      </w:r>
      <w:r w:rsidRPr="00945758">
        <w:rPr>
          <w:rFonts w:hint="eastAsia"/>
        </w:rPr>
        <w:t>是Borg的应用画像模块，主要作用是为作业确定资源配额以及实例数。Autopilot可以对作业进行纵向扩容，即为作业设置细粒度的CPU和内存使用配额，以减少作业的实际资源使用量和申请量之间的差额，同时确保作业不会出现资源不足的问题。图2</w:t>
      </w:r>
      <w:r w:rsidRPr="00945758">
        <w:t>-3</w:t>
      </w:r>
      <w:r w:rsidRPr="00945758">
        <w:rPr>
          <w:rFonts w:hint="eastAsia"/>
        </w:rPr>
        <w:t>是Autopilot的一个架构图，Autopilot中有三个闭环控制系统，一个用于HPA，两个分别用于作业CPU配额调整和内存配额调整。</w:t>
      </w:r>
      <w:r w:rsidR="00DE02D0" w:rsidRPr="00945758">
        <w:rPr>
          <w:rFonts w:hint="eastAsia"/>
        </w:rPr>
        <w:t>其VPA的推荐算法主要是滑动窗口算法和机器学习模型，通过这两个算法得出一个推荐值之后再乘以一个保险系数得到最终的资源推荐值。其HPA默认的算法也是基于滑动窗口的，根据当前任务的CPU利用率</w:t>
      </w:r>
      <w:r w:rsidR="00DE02D0" w:rsidRPr="00945758">
        <w:rPr>
          <w:rFonts w:hint="eastAsia"/>
        </w:rPr>
        <w:lastRenderedPageBreak/>
        <w:t>和目标CPU利用率推算出推荐实例数，或者也支持自定义的扩容函数。为了使得扩容更加平稳，其采取了如下的策略：缓慢缩容、忽略小的负载波动以及限制扩容的速率。</w:t>
      </w:r>
    </w:p>
    <w:p w14:paraId="7F915FEB" w14:textId="2D19E7B8" w:rsidR="00CA6DD5" w:rsidRDefault="00CA6DD5" w:rsidP="00AE1B5F">
      <w:pPr>
        <w:jc w:val="center"/>
      </w:pPr>
      <w:r>
        <w:rPr>
          <w:noProof/>
        </w:rPr>
        <w:drawing>
          <wp:inline distT="0" distB="0" distL="0" distR="0" wp14:anchorId="646AD33F" wp14:editId="0220E3AF">
            <wp:extent cx="5274310" cy="20123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12315"/>
                    </a:xfrm>
                    <a:prstGeom prst="rect">
                      <a:avLst/>
                    </a:prstGeom>
                  </pic:spPr>
                </pic:pic>
              </a:graphicData>
            </a:graphic>
          </wp:inline>
        </w:drawing>
      </w:r>
    </w:p>
    <w:p w14:paraId="55DB54FC" w14:textId="0C28BA8F" w:rsidR="00CA6DD5" w:rsidRDefault="00CA6DD5" w:rsidP="00EA2D35">
      <w:pPr>
        <w:jc w:val="center"/>
      </w:pPr>
      <w:r>
        <w:rPr>
          <w:rFonts w:hint="eastAsia"/>
        </w:rPr>
        <w:t>图2</w:t>
      </w:r>
      <w:r>
        <w:t xml:space="preserve">-3 </w:t>
      </w:r>
      <w:r>
        <w:rPr>
          <w:rFonts w:hint="eastAsia"/>
        </w:rPr>
        <w:t>Autopilot的数据流向图</w:t>
      </w:r>
    </w:p>
    <w:p w14:paraId="1189B18E" w14:textId="637ADF10" w:rsidR="00DE02D0" w:rsidRPr="00945758" w:rsidRDefault="00DE02D0" w:rsidP="00EA2D35">
      <w:r>
        <w:tab/>
      </w:r>
      <w:r w:rsidR="00353B8B" w:rsidRPr="00945758">
        <w:rPr>
          <w:rFonts w:hint="eastAsia"/>
        </w:rPr>
        <w:t>为了保证在线作业的QoS，在线作业的内存配额是按照节点实际可用内存进行确定的，不支持超卖。Borg也在资源上做了区分，将资源分成可压缩的资源（比如CPU、磁盘带宽）和不可压缩资源（比如内存、磁盘），当节点的可压缩资源不足时，Borg限制离线作业的可用资源量，当节点的不可压缩资源不足时，Borg杀死离线作业释放资源。为了隔绝在线作业之间的干扰，Borg对在线作业采取的策略时每个在线作业绑定物理</w:t>
      </w:r>
      <w:r w:rsidR="00166710" w:rsidRPr="00945758">
        <w:rPr>
          <w:rFonts w:hint="eastAsia"/>
        </w:rPr>
        <w:t>核</w:t>
      </w:r>
      <w:r w:rsidR="00353B8B" w:rsidRPr="00945758">
        <w:rPr>
          <w:rFonts w:hint="eastAsia"/>
        </w:rPr>
        <w:t>，而离线作业可以在任何核上运行，但是离线作业分配到的CPU份额比较少</w:t>
      </w:r>
      <w:r w:rsidR="00166710" w:rsidRPr="00945758">
        <w:rPr>
          <w:rFonts w:hint="eastAsia"/>
        </w:rPr>
        <w:t>。</w:t>
      </w:r>
    </w:p>
    <w:p w14:paraId="19EFCD7A" w14:textId="24F706BD" w:rsidR="00FB1DE1" w:rsidRDefault="00FB1DE1" w:rsidP="00EA2D35">
      <w:r>
        <w:rPr>
          <w:noProof/>
        </w:rPr>
        <w:drawing>
          <wp:inline distT="0" distB="0" distL="0" distR="0" wp14:anchorId="2FA92D6D" wp14:editId="1FD011C6">
            <wp:extent cx="5274310" cy="19704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inline>
        </w:drawing>
      </w:r>
    </w:p>
    <w:p w14:paraId="33CA35B6" w14:textId="61A81F66" w:rsidR="00FB1DE1" w:rsidRPr="00FB1DE1" w:rsidRDefault="00FB1DE1" w:rsidP="00FB1DE1">
      <w:pPr>
        <w:ind w:firstLineChars="50" w:firstLine="120"/>
        <w:jc w:val="center"/>
      </w:pPr>
      <w:bookmarkStart w:id="0" w:name="OLE_LINK19"/>
      <w:bookmarkStart w:id="1" w:name="OLE_LINK20"/>
      <w:r>
        <w:rPr>
          <w:rFonts w:hint="eastAsia"/>
        </w:rPr>
        <w:t>图2</w:t>
      </w:r>
      <w:r>
        <w:t xml:space="preserve">-4 </w:t>
      </w:r>
      <w:r>
        <w:rPr>
          <w:rFonts w:hint="eastAsia"/>
        </w:rPr>
        <w:t>Borg多个集群的平均资源利用率</w:t>
      </w:r>
      <w:bookmarkEnd w:id="0"/>
      <w:bookmarkEnd w:id="1"/>
    </w:p>
    <w:p w14:paraId="7BCC65DD" w14:textId="5FAA9340" w:rsidR="00166710" w:rsidRPr="00945758" w:rsidRDefault="00166710" w:rsidP="00EA2D35">
      <w:r w:rsidRPr="00945758">
        <w:tab/>
      </w:r>
      <w:r w:rsidR="008970EE" w:rsidRPr="00945758">
        <w:rPr>
          <w:rFonts w:hint="eastAsia"/>
        </w:rPr>
        <w:t>图2</w:t>
      </w:r>
      <w:r w:rsidR="008970EE" w:rsidRPr="00945758">
        <w:t>-4</w:t>
      </w:r>
      <w:r w:rsidR="008970EE" w:rsidRPr="00945758">
        <w:rPr>
          <w:rFonts w:hint="eastAsia"/>
        </w:rPr>
        <w:t>展示了Borg管理集群的资源利用率</w:t>
      </w:r>
      <w:r w:rsidR="00DC1CC0">
        <w:rPr>
          <w:rFonts w:hint="eastAsia"/>
        </w:rPr>
        <w:t>[</w:t>
      </w:r>
      <w:r w:rsidR="0061799D">
        <w:t>5</w:t>
      </w:r>
      <w:r w:rsidR="00DC1CC0">
        <w:t>]</w:t>
      </w:r>
      <w:r w:rsidR="008970EE" w:rsidRPr="00945758">
        <w:rPr>
          <w:rFonts w:hint="eastAsia"/>
        </w:rPr>
        <w:t>，其中CPU和内存平均利用率均达到了6</w:t>
      </w:r>
      <w:r w:rsidR="008970EE" w:rsidRPr="00945758">
        <w:t>0%</w:t>
      </w:r>
      <w:r w:rsidR="008970EE" w:rsidRPr="00945758">
        <w:rPr>
          <w:rFonts w:hint="eastAsia"/>
        </w:rPr>
        <w:t>左右，充分说明了Borg在提高集群利用率方面非常成功。</w:t>
      </w:r>
    </w:p>
    <w:p w14:paraId="68487E32" w14:textId="1AD29F4C" w:rsidR="00462F8B" w:rsidRDefault="00462F8B" w:rsidP="00CD314F">
      <w:pPr>
        <w:pStyle w:val="2"/>
        <w:numPr>
          <w:ilvl w:val="0"/>
          <w:numId w:val="2"/>
        </w:numPr>
        <w:spacing w:line="240" w:lineRule="auto"/>
      </w:pPr>
      <w:r>
        <w:rPr>
          <w:rFonts w:hint="eastAsia"/>
        </w:rPr>
        <w:t>Caelus</w:t>
      </w:r>
    </w:p>
    <w:p w14:paraId="36C5869D" w14:textId="77777777" w:rsidR="003E5648" w:rsidRPr="00CF5924" w:rsidRDefault="003E5648" w:rsidP="003E5648">
      <w:r w:rsidRPr="00CF5924">
        <w:rPr>
          <w:rFonts w:hint="eastAsia"/>
        </w:rPr>
        <w:t>腾讯的场景中主要有两大类四小类作业：</w:t>
      </w:r>
    </w:p>
    <w:p w14:paraId="52C9FA7E" w14:textId="77777777" w:rsidR="003E5648" w:rsidRPr="00CF5924" w:rsidRDefault="003E5648" w:rsidP="003E5648">
      <w:r w:rsidRPr="00CF5924">
        <w:rPr>
          <w:rFonts w:hint="eastAsia"/>
        </w:rPr>
        <w:t>在线作业：（1）容器化作业，基于</w:t>
      </w:r>
      <w:r w:rsidRPr="00CF5924">
        <w:t>k8s</w:t>
      </w:r>
      <w:r w:rsidRPr="00CF5924">
        <w:rPr>
          <w:rFonts w:hint="eastAsia"/>
        </w:rPr>
        <w:t>部署。（2）非容器化作业，主要是不适合容器化的作业，对性能影响较大，如存储作业</w:t>
      </w:r>
      <w:proofErr w:type="spellStart"/>
      <w:r w:rsidRPr="00CF5924">
        <w:rPr>
          <w:rFonts w:hint="eastAsia"/>
        </w:rPr>
        <w:t>ceph</w:t>
      </w:r>
      <w:proofErr w:type="spellEnd"/>
      <w:r w:rsidRPr="00CF5924">
        <w:rPr>
          <w:rFonts w:hint="eastAsia"/>
        </w:rPr>
        <w:t>。</w:t>
      </w:r>
    </w:p>
    <w:p w14:paraId="299B9C3A" w14:textId="77777777" w:rsidR="003E5648" w:rsidRPr="00CF5924" w:rsidRDefault="003E5648" w:rsidP="003E5648">
      <w:r w:rsidRPr="00CF5924">
        <w:rPr>
          <w:rFonts w:hint="eastAsia"/>
        </w:rPr>
        <w:t>离线作业：（1）容器化部署在</w:t>
      </w:r>
      <w:r w:rsidRPr="00CF5924">
        <w:t>k8s</w:t>
      </w:r>
      <w:r w:rsidRPr="00CF5924">
        <w:rPr>
          <w:rFonts w:hint="eastAsia"/>
        </w:rPr>
        <w:t>的应用</w:t>
      </w:r>
      <w:r w:rsidRPr="00CF5924">
        <w:t>k8</w:t>
      </w:r>
      <w:r w:rsidRPr="00CF5924">
        <w:rPr>
          <w:rFonts w:hint="eastAsia"/>
        </w:rPr>
        <w:t>，如自研</w:t>
      </w:r>
      <w:r w:rsidRPr="00CF5924">
        <w:t>k8s</w:t>
      </w:r>
      <w:r w:rsidRPr="00CF5924">
        <w:rPr>
          <w:rFonts w:hint="eastAsia"/>
        </w:rPr>
        <w:t>离线应用，或spark</w:t>
      </w:r>
      <w:r w:rsidRPr="00CF5924">
        <w:t xml:space="preserve"> </w:t>
      </w:r>
      <w:r w:rsidRPr="00CF5924">
        <w:rPr>
          <w:rFonts w:hint="eastAsia"/>
        </w:rPr>
        <w:t>on</w:t>
      </w:r>
      <w:r w:rsidRPr="00CF5924">
        <w:t xml:space="preserve"> k8s</w:t>
      </w:r>
      <w:r w:rsidRPr="00CF5924">
        <w:rPr>
          <w:rFonts w:hint="eastAsia"/>
        </w:rPr>
        <w:t>等。（2）Hadoop类等非容器化作业。</w:t>
      </w:r>
    </w:p>
    <w:p w14:paraId="51C5187D" w14:textId="77777777" w:rsidR="003E5648" w:rsidRPr="00CF5924" w:rsidRDefault="003E5648" w:rsidP="003F5D12">
      <w:pPr>
        <w:pStyle w:val="31"/>
        <w:numPr>
          <w:ilvl w:val="0"/>
          <w:numId w:val="4"/>
        </w:numPr>
      </w:pPr>
      <w:r w:rsidRPr="00CF5924">
        <w:rPr>
          <w:rFonts w:hint="eastAsia"/>
        </w:rPr>
        <w:lastRenderedPageBreak/>
        <w:t>Caelus</w:t>
      </w:r>
      <w:r w:rsidRPr="00CF5924">
        <w:rPr>
          <w:rFonts w:hint="eastAsia"/>
        </w:rPr>
        <w:t>架构</w:t>
      </w:r>
    </w:p>
    <w:p w14:paraId="11494ED3" w14:textId="01966A96" w:rsidR="003E5648" w:rsidRDefault="003E5648" w:rsidP="003E5648">
      <w:r>
        <w:rPr>
          <w:rFonts w:hint="eastAsia"/>
          <w:noProof/>
        </w:rPr>
        <w:drawing>
          <wp:inline distT="0" distB="0" distL="0" distR="0" wp14:anchorId="67DFB8F7" wp14:editId="0CC7D677">
            <wp:extent cx="5270500" cy="30060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1-08-29 下午8.54.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006090"/>
                    </a:xfrm>
                    <a:prstGeom prst="rect">
                      <a:avLst/>
                    </a:prstGeom>
                  </pic:spPr>
                </pic:pic>
              </a:graphicData>
            </a:graphic>
          </wp:inline>
        </w:drawing>
      </w:r>
    </w:p>
    <w:p w14:paraId="0283A508" w14:textId="42B84E5E" w:rsidR="00827C5E" w:rsidRDefault="00827C5E" w:rsidP="00BB24B9">
      <w:pPr>
        <w:jc w:val="center"/>
      </w:pPr>
      <w:r>
        <w:rPr>
          <w:rFonts w:hint="eastAsia"/>
        </w:rPr>
        <w:t>图</w:t>
      </w:r>
      <w:r w:rsidR="005515E9">
        <w:rPr>
          <w:rFonts w:hint="eastAsia"/>
        </w:rPr>
        <w:t>2</w:t>
      </w:r>
      <w:r w:rsidR="005515E9">
        <w:t>-5</w:t>
      </w:r>
      <w:r>
        <w:rPr>
          <w:rFonts w:hint="eastAsia"/>
        </w:rPr>
        <w:t xml:space="preserve"> </w:t>
      </w:r>
      <w:r w:rsidR="001855A1">
        <w:t xml:space="preserve"> </w:t>
      </w:r>
      <w:r>
        <w:rPr>
          <w:rFonts w:hint="eastAsia"/>
        </w:rPr>
        <w:t>Caelus架构图</w:t>
      </w:r>
    </w:p>
    <w:p w14:paraId="4461BF35" w14:textId="125BFB30" w:rsidR="003E5648" w:rsidRPr="00E835DA" w:rsidRDefault="003E5648" w:rsidP="003E5648">
      <w:r w:rsidRPr="00E835DA">
        <w:rPr>
          <w:rFonts w:hint="eastAsia"/>
        </w:rPr>
        <w:t>腾讯Caelus的整体架构如图</w:t>
      </w:r>
      <w:r w:rsidR="003341BE">
        <w:rPr>
          <w:rFonts w:hint="eastAsia"/>
        </w:rPr>
        <w:t>2</w:t>
      </w:r>
      <w:r w:rsidR="003341BE">
        <w:t>-5</w:t>
      </w:r>
      <w:r w:rsidRPr="00E835DA">
        <w:rPr>
          <w:rFonts w:hint="eastAsia"/>
        </w:rPr>
        <w:t>所示，主要由数据体系，应用画像，Agent，调度器四个模块组成。</w:t>
      </w:r>
    </w:p>
    <w:p w14:paraId="74F123D3" w14:textId="77777777" w:rsidR="003E5648" w:rsidRPr="00E835DA" w:rsidRDefault="003E5648" w:rsidP="003E5648">
      <w:r w:rsidRPr="00E835DA">
        <w:rPr>
          <w:rFonts w:hint="eastAsia"/>
        </w:rPr>
        <w:t>Agent分别由</w:t>
      </w:r>
      <w:proofErr w:type="spellStart"/>
      <w:r w:rsidRPr="00E835DA">
        <w:t>Kubelet</w:t>
      </w:r>
      <w:proofErr w:type="spellEnd"/>
      <w:r w:rsidRPr="00E835DA">
        <w:t>(k8s agent), Caelus(Caelus Agent), NM(yarn agent)</w:t>
      </w:r>
      <w:r w:rsidRPr="00E835DA">
        <w:rPr>
          <w:rFonts w:hint="eastAsia"/>
        </w:rPr>
        <w:t>三个组件组成。</w:t>
      </w:r>
    </w:p>
    <w:p w14:paraId="61F8521B" w14:textId="77777777" w:rsidR="003E5648" w:rsidRPr="00E835DA" w:rsidRDefault="003E5648" w:rsidP="00036D73">
      <w:pPr>
        <w:pStyle w:val="-1"/>
      </w:pPr>
      <w:r w:rsidRPr="00E835DA">
        <w:rPr>
          <w:rFonts w:hint="eastAsia"/>
        </w:rPr>
        <w:t>调度器分别由</w:t>
      </w:r>
      <w:proofErr w:type="spellStart"/>
      <w:r w:rsidRPr="00E835DA">
        <w:rPr>
          <w:rFonts w:hint="eastAsia"/>
        </w:rPr>
        <w:t>kube</w:t>
      </w:r>
      <w:proofErr w:type="spellEnd"/>
      <w:r w:rsidRPr="00E835DA">
        <w:t>-scheduler, batch-scheduler, RM</w:t>
      </w:r>
      <w:r w:rsidRPr="00E835DA">
        <w:rPr>
          <w:rFonts w:hint="eastAsia"/>
        </w:rPr>
        <w:t>分别管理</w:t>
      </w:r>
      <w:r w:rsidRPr="00E835DA">
        <w:t>k8s</w:t>
      </w:r>
      <w:r w:rsidRPr="00E835DA">
        <w:rPr>
          <w:rFonts w:hint="eastAsia"/>
        </w:rPr>
        <w:t>在线作业，</w:t>
      </w:r>
      <w:r w:rsidRPr="00E835DA">
        <w:t>k8s</w:t>
      </w:r>
      <w:r w:rsidRPr="00E835DA">
        <w:rPr>
          <w:rFonts w:hint="eastAsia"/>
        </w:rPr>
        <w:t>离线作业，以及Hadoop作业的调度。</w:t>
      </w:r>
    </w:p>
    <w:p w14:paraId="0E72CAC6" w14:textId="77777777" w:rsidR="003E5648" w:rsidRDefault="003E5648" w:rsidP="003F5D12">
      <w:pPr>
        <w:pStyle w:val="31"/>
        <w:numPr>
          <w:ilvl w:val="0"/>
          <w:numId w:val="4"/>
        </w:numPr>
      </w:pPr>
      <w:r>
        <w:rPr>
          <w:rFonts w:hint="eastAsia"/>
        </w:rPr>
        <w:t>应用画像</w:t>
      </w:r>
    </w:p>
    <w:p w14:paraId="64D9D629" w14:textId="77777777" w:rsidR="003E5648" w:rsidRPr="00E835DA" w:rsidRDefault="003E5648" w:rsidP="003E5648">
      <w:r w:rsidRPr="00E835DA">
        <w:rPr>
          <w:rFonts w:hint="eastAsia"/>
        </w:rPr>
        <w:t>Caelus兼容两种预测方式：</w:t>
      </w:r>
    </w:p>
    <w:p w14:paraId="13F9C0A2" w14:textId="77777777" w:rsidR="003E5648" w:rsidRPr="00E835DA" w:rsidRDefault="003E5648" w:rsidP="003E5648">
      <w:r w:rsidRPr="00E835DA">
        <w:rPr>
          <w:rFonts w:hint="eastAsia"/>
        </w:rPr>
        <w:t>（1）远程预测：使用</w:t>
      </w:r>
      <w:proofErr w:type="spellStart"/>
      <w:r w:rsidRPr="00E835DA">
        <w:rPr>
          <w:rFonts w:hint="eastAsia"/>
        </w:rPr>
        <w:t>vpa</w:t>
      </w:r>
      <w:proofErr w:type="spellEnd"/>
      <w:r w:rsidRPr="00E835DA">
        <w:t>-recommender</w:t>
      </w:r>
      <w:r w:rsidRPr="00E835DA">
        <w:rPr>
          <w:rFonts w:hint="eastAsia"/>
        </w:rPr>
        <w:t>算法；全局考虑应用下所有pod的资源使用情况，统一进行资源预测；新扩容pod根据历史数据立即获取到资源资源。</w:t>
      </w:r>
    </w:p>
    <w:p w14:paraId="6F5FC33E" w14:textId="77777777" w:rsidR="003E5648" w:rsidRPr="00E835DA" w:rsidRDefault="003E5648" w:rsidP="003E5648">
      <w:r w:rsidRPr="00E835DA">
        <w:rPr>
          <w:rFonts w:hint="eastAsia"/>
        </w:rPr>
        <w:t>（2）本地预测：同样使用</w:t>
      </w:r>
      <w:proofErr w:type="spellStart"/>
      <w:r w:rsidRPr="00E835DA">
        <w:rPr>
          <w:rFonts w:hint="eastAsia"/>
        </w:rPr>
        <w:t>vpa</w:t>
      </w:r>
      <w:proofErr w:type="spellEnd"/>
      <w:r w:rsidRPr="00E835DA">
        <w:t>-</w:t>
      </w:r>
      <w:r w:rsidRPr="00E835DA">
        <w:rPr>
          <w:rFonts w:hint="eastAsia"/>
        </w:rPr>
        <w:t xml:space="preserve"> recommender算法；根本节点资源实际使用量预测，预测包含在线作业与系统进程；在线作业资源突变时，可快速作出反应。</w:t>
      </w:r>
    </w:p>
    <w:p w14:paraId="47D20ACC" w14:textId="77777777" w:rsidR="003E5648" w:rsidRPr="00E835DA" w:rsidRDefault="003E5648" w:rsidP="003F5D12">
      <w:pPr>
        <w:pStyle w:val="31"/>
        <w:numPr>
          <w:ilvl w:val="0"/>
          <w:numId w:val="4"/>
        </w:numPr>
      </w:pPr>
      <w:r w:rsidRPr="00E835DA">
        <w:rPr>
          <w:rFonts w:hint="eastAsia"/>
        </w:rPr>
        <w:t>混部</w:t>
      </w:r>
      <w:r w:rsidRPr="00E835DA">
        <w:rPr>
          <w:rFonts w:hint="eastAsia"/>
        </w:rPr>
        <w:t>Agent</w:t>
      </w:r>
    </w:p>
    <w:p w14:paraId="5FF515E4" w14:textId="77777777" w:rsidR="003E5648" w:rsidRPr="00E835DA" w:rsidRDefault="003E5648" w:rsidP="003E5648">
      <w:r w:rsidRPr="00E835DA">
        <w:rPr>
          <w:rFonts w:hint="eastAsia"/>
        </w:rPr>
        <w:t>混部Agent以</w:t>
      </w:r>
      <w:r w:rsidRPr="00E835DA">
        <w:t>k8s</w:t>
      </w:r>
      <w:r w:rsidRPr="00E835DA">
        <w:rPr>
          <w:rFonts w:hint="eastAsia"/>
        </w:rPr>
        <w:t xml:space="preserve"> </w:t>
      </w:r>
      <w:proofErr w:type="spellStart"/>
      <w:r w:rsidRPr="00E835DA">
        <w:rPr>
          <w:rFonts w:hint="eastAsia"/>
        </w:rPr>
        <w:t>daemonset</w:t>
      </w:r>
      <w:proofErr w:type="spellEnd"/>
      <w:r w:rsidRPr="00E835DA">
        <w:rPr>
          <w:rFonts w:hint="eastAsia"/>
        </w:rPr>
        <w:t>的形式部署在集群中，采用去中心化的设计，在本地做资源画像，反馈到上层决策，又管理离线大框，利用</w:t>
      </w:r>
      <w:proofErr w:type="spellStart"/>
      <w:r w:rsidRPr="00E835DA">
        <w:rPr>
          <w:rFonts w:hint="eastAsia"/>
        </w:rPr>
        <w:t>TencentOS</w:t>
      </w:r>
      <w:proofErr w:type="spellEnd"/>
      <w:r w:rsidRPr="00E835DA">
        <w:rPr>
          <w:rFonts w:hint="eastAsia"/>
        </w:rPr>
        <w:t>以及Linux原生的特性做内核隔离，以保证节点上的作业稳定。</w:t>
      </w:r>
    </w:p>
    <w:p w14:paraId="5855A73D" w14:textId="3A8CA5ED" w:rsidR="003E5648" w:rsidRDefault="003E5648" w:rsidP="003E5648">
      <w:pPr>
        <w:jc w:val="center"/>
      </w:pPr>
      <w:r>
        <w:rPr>
          <w:rFonts w:hint="eastAsia"/>
          <w:noProof/>
        </w:rPr>
        <w:lastRenderedPageBreak/>
        <w:drawing>
          <wp:inline distT="0" distB="0" distL="0" distR="0" wp14:anchorId="697B5AEF" wp14:editId="3C5C7C82">
            <wp:extent cx="5270500" cy="34817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1-08-29 下午9.02.53.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81705"/>
                    </a:xfrm>
                    <a:prstGeom prst="rect">
                      <a:avLst/>
                    </a:prstGeom>
                  </pic:spPr>
                </pic:pic>
              </a:graphicData>
            </a:graphic>
          </wp:inline>
        </w:drawing>
      </w:r>
    </w:p>
    <w:p w14:paraId="40C63862" w14:textId="7F8AB1B2" w:rsidR="007C1A5E" w:rsidRDefault="003F2000" w:rsidP="003E5648">
      <w:pPr>
        <w:jc w:val="center"/>
      </w:pPr>
      <w:r>
        <w:rPr>
          <w:rFonts w:hint="eastAsia"/>
        </w:rPr>
        <w:t>图2</w:t>
      </w:r>
      <w:r>
        <w:t xml:space="preserve">-6  </w:t>
      </w:r>
      <w:r w:rsidR="007C1A5E">
        <w:rPr>
          <w:rFonts w:hint="eastAsia"/>
        </w:rPr>
        <w:t>Caelus</w:t>
      </w:r>
      <w:r w:rsidR="007C1A5E">
        <w:t xml:space="preserve"> </w:t>
      </w:r>
      <w:r w:rsidR="007C1A5E">
        <w:rPr>
          <w:rFonts w:hint="eastAsia"/>
        </w:rPr>
        <w:t>Agent功能</w:t>
      </w:r>
    </w:p>
    <w:p w14:paraId="68FDC013" w14:textId="0BD49E28" w:rsidR="003E5648" w:rsidRPr="00E835DA" w:rsidRDefault="003E5648" w:rsidP="003E5648">
      <w:r w:rsidRPr="00E835DA">
        <w:rPr>
          <w:rFonts w:hint="eastAsia"/>
        </w:rPr>
        <w:t>因为资源隔离是混部的核心，所以腾讯做了大量资源隔离相关的工作，Caelus号称全维度的资源管理。如图</w:t>
      </w:r>
      <w:r w:rsidR="00FE27B6">
        <w:rPr>
          <w:rFonts w:hint="eastAsia"/>
        </w:rPr>
        <w:t>2</w:t>
      </w:r>
      <w:r w:rsidR="00FE27B6">
        <w:t>-6</w:t>
      </w:r>
      <w:r w:rsidRPr="00E835DA">
        <w:rPr>
          <w:rFonts w:hint="eastAsia"/>
        </w:rPr>
        <w:t>所示，管理的维度包含磁盘IO，硬盘空间，</w:t>
      </w:r>
      <w:proofErr w:type="spellStart"/>
      <w:r w:rsidRPr="00E835DA">
        <w:rPr>
          <w:rFonts w:hint="eastAsia"/>
        </w:rPr>
        <w:t>Inodes</w:t>
      </w:r>
      <w:proofErr w:type="spellEnd"/>
      <w:r w:rsidRPr="00E835DA">
        <w:rPr>
          <w:rFonts w:hint="eastAsia"/>
        </w:rPr>
        <w:t>，进程状态数，内存，CPU，网络出入带宽。更底层的还有L</w:t>
      </w:r>
      <w:r w:rsidRPr="00E835DA">
        <w:t xml:space="preserve">3 </w:t>
      </w:r>
      <w:r w:rsidRPr="00E835DA">
        <w:rPr>
          <w:rFonts w:hint="eastAsia"/>
        </w:rPr>
        <w:t>cache，内存带宽的隔离。并且采用零入侵</w:t>
      </w:r>
      <w:r w:rsidRPr="00E835DA">
        <w:t>k8s</w:t>
      </w:r>
      <w:r w:rsidRPr="00E835DA">
        <w:rPr>
          <w:rFonts w:hint="eastAsia"/>
        </w:rPr>
        <w:t>原逻辑的方式，在与</w:t>
      </w:r>
      <w:r w:rsidRPr="00E835DA">
        <w:t xml:space="preserve">k8s </w:t>
      </w:r>
      <w:proofErr w:type="spellStart"/>
      <w:r w:rsidRPr="00E835DA">
        <w:t>besteffort</w:t>
      </w:r>
      <w:proofErr w:type="spellEnd"/>
      <w:r w:rsidRPr="00E835DA">
        <w:t>, burstable</w:t>
      </w:r>
      <w:r w:rsidRPr="00E835DA">
        <w:rPr>
          <w:rFonts w:hint="eastAsia"/>
        </w:rPr>
        <w:t xml:space="preserve"> </w:t>
      </w:r>
      <w:proofErr w:type="spellStart"/>
      <w:r w:rsidRPr="00E835DA">
        <w:rPr>
          <w:rFonts w:hint="eastAsia"/>
        </w:rPr>
        <w:t>cgroup</w:t>
      </w:r>
      <w:proofErr w:type="spellEnd"/>
      <w:r w:rsidRPr="00E835DA">
        <w:rPr>
          <w:rFonts w:hint="eastAsia"/>
        </w:rPr>
        <w:t>同级的目录下创建offline</w:t>
      </w:r>
      <w:r w:rsidRPr="00E835DA">
        <w:t xml:space="preserve"> </w:t>
      </w:r>
      <w:proofErr w:type="spellStart"/>
      <w:r w:rsidRPr="00E835DA">
        <w:rPr>
          <w:rFonts w:hint="eastAsia"/>
        </w:rPr>
        <w:t>cgroup</w:t>
      </w:r>
      <w:proofErr w:type="spellEnd"/>
      <w:r w:rsidRPr="00E835DA">
        <w:rPr>
          <w:rFonts w:hint="eastAsia"/>
        </w:rPr>
        <w:t>，将离线作业都放入该</w:t>
      </w:r>
      <w:proofErr w:type="spellStart"/>
      <w:r w:rsidRPr="00E835DA">
        <w:rPr>
          <w:rFonts w:hint="eastAsia"/>
        </w:rPr>
        <w:t>cgroup</w:t>
      </w:r>
      <w:proofErr w:type="spellEnd"/>
      <w:r w:rsidRPr="00E835DA">
        <w:rPr>
          <w:rFonts w:hint="eastAsia"/>
        </w:rPr>
        <w:t>中，采用离线大框管理所有离线作业共享的可用资源。</w:t>
      </w:r>
    </w:p>
    <w:p w14:paraId="69BE8ED6" w14:textId="2D8AE8EF" w:rsidR="003E5648" w:rsidRDefault="003E5648" w:rsidP="0099188C">
      <w:pPr>
        <w:jc w:val="center"/>
      </w:pPr>
      <w:r>
        <w:rPr>
          <w:rFonts w:hint="eastAsia"/>
          <w:noProof/>
        </w:rPr>
        <w:drawing>
          <wp:inline distT="0" distB="0" distL="0" distR="0" wp14:anchorId="43216077" wp14:editId="727E9BE1">
            <wp:extent cx="5270500" cy="1217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1-08-30 上午9.53.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217930"/>
                    </a:xfrm>
                    <a:prstGeom prst="rect">
                      <a:avLst/>
                    </a:prstGeom>
                  </pic:spPr>
                </pic:pic>
              </a:graphicData>
            </a:graphic>
          </wp:inline>
        </w:drawing>
      </w:r>
    </w:p>
    <w:p w14:paraId="4516D405" w14:textId="6444E584" w:rsidR="0099188C" w:rsidRDefault="00205279" w:rsidP="0099188C">
      <w:pPr>
        <w:jc w:val="center"/>
      </w:pPr>
      <w:r>
        <w:rPr>
          <w:rFonts w:hint="eastAsia"/>
        </w:rPr>
        <w:t>图2</w:t>
      </w:r>
      <w:r>
        <w:t xml:space="preserve">-7  </w:t>
      </w:r>
      <w:r w:rsidR="0099188C">
        <w:rPr>
          <w:rFonts w:hint="eastAsia"/>
        </w:rPr>
        <w:t>Caelus</w:t>
      </w:r>
      <w:r w:rsidR="0099188C">
        <w:t xml:space="preserve"> </w:t>
      </w:r>
      <w:r w:rsidR="0099188C">
        <w:rPr>
          <w:rFonts w:hint="eastAsia"/>
        </w:rPr>
        <w:t>资源隔离</w:t>
      </w:r>
    </w:p>
    <w:p w14:paraId="4E7AA433" w14:textId="77777777" w:rsidR="003E5648" w:rsidRDefault="003E5648" w:rsidP="003F5D12">
      <w:pPr>
        <w:pStyle w:val="31"/>
        <w:numPr>
          <w:ilvl w:val="0"/>
          <w:numId w:val="4"/>
        </w:numPr>
      </w:pPr>
      <w:r>
        <w:rPr>
          <w:rFonts w:hint="eastAsia"/>
        </w:rPr>
        <w:t>调度器</w:t>
      </w:r>
    </w:p>
    <w:p w14:paraId="51FA070D" w14:textId="77777777" w:rsidR="003E5648" w:rsidRPr="00E835DA" w:rsidRDefault="003E5648" w:rsidP="003E5648">
      <w:r w:rsidRPr="00E835DA">
        <w:rPr>
          <w:rFonts w:hint="eastAsia"/>
        </w:rPr>
        <w:t>腾讯Caelus的调度方案是将</w:t>
      </w:r>
      <w:r w:rsidRPr="00E835DA">
        <w:t xml:space="preserve">k8s </w:t>
      </w:r>
      <w:proofErr w:type="spellStart"/>
      <w:r w:rsidRPr="00E835DA">
        <w:t>kube</w:t>
      </w:r>
      <w:proofErr w:type="spellEnd"/>
      <w:r w:rsidRPr="00E835DA">
        <w:t xml:space="preserve">-scheduler, batch-scheduler, </w:t>
      </w:r>
      <w:r w:rsidRPr="00E835DA">
        <w:rPr>
          <w:rFonts w:hint="eastAsia"/>
        </w:rPr>
        <w:t>yarn三个调度器结合，顶层使用coordinator协调三个调度器之间的资源。使用batch</w:t>
      </w:r>
      <w:r w:rsidRPr="00E835DA">
        <w:t>-</w:t>
      </w:r>
      <w:r w:rsidRPr="00E835DA">
        <w:rPr>
          <w:rFonts w:hint="eastAsia"/>
        </w:rPr>
        <w:t>scheduler的目的是解决很多离线作业的最小同时执行任务数量约束，而腾讯Caelus基于社区batch-scheduler进行改造，在支持gang</w:t>
      </w:r>
      <w:r w:rsidRPr="00E835DA">
        <w:t>-scheduling</w:t>
      </w:r>
      <w:r w:rsidRPr="00E835DA">
        <w:rPr>
          <w:rFonts w:hint="eastAsia"/>
        </w:rPr>
        <w:t>的同时，将每个job的pod同样看待，一次计算分数，而非</w:t>
      </w:r>
      <w:proofErr w:type="spellStart"/>
      <w:r w:rsidRPr="00E835DA">
        <w:rPr>
          <w:rFonts w:hint="eastAsia"/>
        </w:rPr>
        <w:t>kube</w:t>
      </w:r>
      <w:proofErr w:type="spellEnd"/>
      <w:r w:rsidRPr="00E835DA">
        <w:rPr>
          <w:rFonts w:hint="eastAsia"/>
        </w:rPr>
        <w:t>-scheduler对每个pod都计算一次调度分数，极高地提高了调度性能。另外，为了将yarn的调度框架接入k</w:t>
      </w:r>
      <w:r w:rsidRPr="00E835DA">
        <w:t>8s</w:t>
      </w:r>
      <w:r w:rsidRPr="00E835DA">
        <w:rPr>
          <w:rFonts w:hint="eastAsia"/>
        </w:rPr>
        <w:t>中，Caelus将nm以pod的形式部署在集群中，动态更改pod所能用的资源，就能动态更改yarn所能用的资源。但是为了降低复杂性，某个</w:t>
      </w:r>
      <w:r w:rsidRPr="00E835DA">
        <w:rPr>
          <w:rFonts w:hint="eastAsia"/>
        </w:rPr>
        <w:lastRenderedPageBreak/>
        <w:t>节点的离线作业要么由yarn托管，要么由batch-scheduler托管，不能同时由两个调度框架托管某节点的离线作业。</w:t>
      </w:r>
    </w:p>
    <w:p w14:paraId="7FED6558" w14:textId="464ACE4F" w:rsidR="003E5648" w:rsidRDefault="009E4C7B" w:rsidP="009E4C7B">
      <w:pPr>
        <w:pStyle w:val="31"/>
        <w:numPr>
          <w:ilvl w:val="0"/>
          <w:numId w:val="4"/>
        </w:numPr>
      </w:pPr>
      <w:r>
        <w:rPr>
          <w:rFonts w:hint="eastAsia"/>
        </w:rPr>
        <w:t>混部</w:t>
      </w:r>
      <w:r w:rsidR="003E5648">
        <w:rPr>
          <w:rFonts w:hint="eastAsia"/>
        </w:rPr>
        <w:t>效果</w:t>
      </w:r>
    </w:p>
    <w:p w14:paraId="437F9DBC" w14:textId="43DFFEC5" w:rsidR="00E23FEB" w:rsidRPr="00E835DA" w:rsidRDefault="003E5648" w:rsidP="003E5648">
      <w:pPr>
        <w:widowControl w:val="0"/>
        <w:jc w:val="both"/>
        <w:rPr>
          <w:kern w:val="2"/>
          <w:sz w:val="21"/>
          <w:szCs w:val="22"/>
        </w:rPr>
      </w:pPr>
      <w:r w:rsidRPr="00E835DA">
        <w:rPr>
          <w:rFonts w:hint="eastAsia"/>
        </w:rPr>
        <w:t>业务方为AI训练任务的集群，通过混部后，总体使用率提升了1</w:t>
      </w:r>
      <w:r w:rsidRPr="00E835DA">
        <w:t>5%</w:t>
      </w:r>
      <w:r w:rsidRPr="00E835DA">
        <w:rPr>
          <w:rFonts w:hint="eastAsia"/>
        </w:rPr>
        <w:t>，但原因是受磁盘空间限制，若挂远程盘，使用率可提升到6</w:t>
      </w:r>
      <w:r w:rsidRPr="00E835DA">
        <w:t>0%</w:t>
      </w:r>
      <w:r w:rsidRPr="00E835DA">
        <w:rPr>
          <w:rFonts w:hint="eastAsia"/>
        </w:rPr>
        <w:t>。</w:t>
      </w:r>
      <w:r w:rsidR="00E23FEB" w:rsidRPr="00E835DA">
        <w:br w:type="page"/>
      </w:r>
    </w:p>
    <w:p w14:paraId="6912D452" w14:textId="0BC9F196" w:rsidR="00E23FEB" w:rsidRDefault="00A019BF" w:rsidP="00EA2D35">
      <w:pPr>
        <w:pStyle w:val="1"/>
        <w:spacing w:line="240" w:lineRule="auto"/>
        <w:jc w:val="center"/>
      </w:pPr>
      <w:r>
        <w:rPr>
          <w:rFonts w:ascii="微软雅黑" w:eastAsia="微软雅黑" w:hAnsi="微软雅黑" w:cs="微软雅黑" w:hint="eastAsia"/>
        </w:rPr>
        <w:lastRenderedPageBreak/>
        <w:t>三、</w:t>
      </w:r>
      <w:r w:rsidR="00E23FEB">
        <w:rPr>
          <w:rFonts w:hint="eastAsia"/>
        </w:rPr>
        <w:t>关键技术</w:t>
      </w:r>
    </w:p>
    <w:p w14:paraId="08B5B66A" w14:textId="3CF3D15F" w:rsidR="008A73D9" w:rsidRPr="008A73D9" w:rsidRDefault="008A73D9" w:rsidP="00EA2D35">
      <w:r>
        <w:tab/>
      </w:r>
      <w:r w:rsidRPr="00945758">
        <w:rPr>
          <w:rFonts w:hint="eastAsia"/>
        </w:rPr>
        <w:t>本节从应用画像、作业调度、节点Agent以及数据中心四个方面对在离线统一资源调度的关键技术进行研究。</w:t>
      </w:r>
    </w:p>
    <w:p w14:paraId="3ACBF9BA" w14:textId="16BD48FD" w:rsidR="00E714D1" w:rsidRPr="00B04DBB" w:rsidRDefault="00E714D1" w:rsidP="00B04DBB">
      <w:pPr>
        <w:pStyle w:val="2"/>
        <w:numPr>
          <w:ilvl w:val="0"/>
          <w:numId w:val="5"/>
        </w:numPr>
      </w:pPr>
      <w:r w:rsidRPr="00B04DBB">
        <w:rPr>
          <w:rFonts w:hint="eastAsia"/>
        </w:rPr>
        <w:t>应用画像</w:t>
      </w:r>
    </w:p>
    <w:p w14:paraId="76A5E11B" w14:textId="34B4BEF3" w:rsidR="00492813" w:rsidRPr="00492813" w:rsidRDefault="00492813" w:rsidP="00492813">
      <w:r>
        <w:tab/>
      </w:r>
      <w:r w:rsidRPr="00492813">
        <w:rPr>
          <w:rFonts w:hint="eastAsia"/>
        </w:rPr>
        <w:t>应用画像模块是在离线统一调度的重要支撑，其主要功能包括资源预测、资源配额以及应用亲和性分析。</w:t>
      </w:r>
    </w:p>
    <w:p w14:paraId="4E9ADDDE" w14:textId="2CEB6341" w:rsidR="00E714D1" w:rsidRDefault="00A476FD" w:rsidP="00B246F5">
      <w:pPr>
        <w:pStyle w:val="31"/>
        <w:numPr>
          <w:ilvl w:val="0"/>
          <w:numId w:val="6"/>
        </w:numPr>
      </w:pPr>
      <w:r>
        <w:rPr>
          <w:rFonts w:hint="eastAsia"/>
        </w:rPr>
        <w:t>资源预测</w:t>
      </w:r>
    </w:p>
    <w:p w14:paraId="5D4B8443" w14:textId="7DEBA7E9" w:rsidR="00A476FD" w:rsidRPr="00B36C81" w:rsidRDefault="00A476FD" w:rsidP="00A476FD">
      <w:r>
        <w:tab/>
      </w:r>
      <w:r w:rsidRPr="00B36C81">
        <w:rPr>
          <w:rFonts w:hint="eastAsia"/>
        </w:rPr>
        <w:t>资源预测指的是根据作业的历史运行数据预测未来一段时间作业的资源使用情况</w:t>
      </w:r>
      <w:r w:rsidR="00046EAE" w:rsidRPr="00B36C81">
        <w:rPr>
          <w:rFonts w:hint="eastAsia"/>
        </w:rPr>
        <w:t>。资源预测的结果可以指导作业的水平扩缩容和任务的纵向扩缩容以及设置离线业务的可用资源量。</w:t>
      </w:r>
      <w:r w:rsidR="00B36C81" w:rsidRPr="00B36C81">
        <w:rPr>
          <w:rFonts w:hint="eastAsia"/>
        </w:rPr>
        <w:t>可用于资源预测的算法有：ARIMA自回归积分滑动平均模型、LSTM长短期记忆模型、GRU门控循环单元、滑动窗口</w:t>
      </w:r>
      <w:r w:rsidR="00165BBB">
        <w:rPr>
          <w:rFonts w:hint="eastAsia"/>
        </w:rPr>
        <w:t>指数衰减</w:t>
      </w:r>
      <w:r w:rsidR="00B36C81" w:rsidRPr="00B36C81">
        <w:rPr>
          <w:rFonts w:hint="eastAsia"/>
        </w:rPr>
        <w:t>。</w:t>
      </w:r>
    </w:p>
    <w:p w14:paraId="3FC61838" w14:textId="7C9B9253" w:rsidR="00B36C81" w:rsidRPr="00B36C81" w:rsidRDefault="00B36C81" w:rsidP="00B36C81">
      <w:r w:rsidRPr="00B36C81">
        <w:tab/>
        <w:t>ARIMA 模型</w:t>
      </w:r>
      <w:r w:rsidR="00DC1CC0">
        <w:rPr>
          <w:rFonts w:hint="eastAsia"/>
        </w:rPr>
        <w:t>[</w:t>
      </w:r>
      <w:r w:rsidR="0061799D">
        <w:t>6</w:t>
      </w:r>
      <w:r w:rsidR="00DC1CC0">
        <w:t>]</w:t>
      </w:r>
      <w:r w:rsidRPr="00B36C81">
        <w:t>是在平稳的时间序列基础上建立起来的，因此时间序列的平稳性是建模的重要前提。检验时间序列模型平稳的方法一般采用 ADF 单位根检验模型去检验。当然如果时间序列不稳定，也可以通过一些操作去使得时间序列稳定（比如取对数，差分），然后进行 ARIMA 模型预测，得到稳定的时间序列的预测结果，然后对预测结果进行之前使序列稳定的操作的逆操作（取指数，差分的逆操作），就可以得到原始数据的预测结果。</w:t>
      </w:r>
    </w:p>
    <w:p w14:paraId="6C079BC5" w14:textId="55E289AB" w:rsidR="00B36C81" w:rsidRPr="00A31C1F" w:rsidRDefault="00B36C81" w:rsidP="00A476FD">
      <w:r>
        <w:tab/>
      </w:r>
      <w:r w:rsidRPr="00A31C1F">
        <w:rPr>
          <w:rFonts w:hint="eastAsia"/>
        </w:rPr>
        <w:t>LSTM</w:t>
      </w:r>
      <w:r w:rsidR="00DC1CC0">
        <w:t>[</w:t>
      </w:r>
      <w:r w:rsidR="0061799D">
        <w:t>7</w:t>
      </w:r>
      <w:r w:rsidR="00DC1CC0">
        <w:t>]</w:t>
      </w:r>
      <w:r w:rsidR="0070460C" w:rsidRPr="00A31C1F">
        <w:rPr>
          <w:rFonts w:hint="eastAsia"/>
        </w:rPr>
        <w:t>最早用于</w:t>
      </w:r>
      <w:r w:rsidR="006B5EB6" w:rsidRPr="00A31C1F">
        <w:rPr>
          <w:rFonts w:hint="eastAsia"/>
        </w:rPr>
        <w:t>自然语言处理</w:t>
      </w:r>
      <w:r w:rsidR="0070460C" w:rsidRPr="00A31C1F">
        <w:rPr>
          <w:rFonts w:hint="eastAsia"/>
        </w:rPr>
        <w:t>，由于其出色的长期记忆能力，LSTM非常适合用于进行资源预测。典型的LSTM神经网络单元主要由三个门构成：输入门、遗忘门和输出门。输入门获取外部的输入数据并进行处理，记忆单元输入门获取上一次LSTM神经网络单元的</w:t>
      </w:r>
      <w:r w:rsidR="006B5EB6" w:rsidRPr="00A31C1F">
        <w:rPr>
          <w:rFonts w:hint="eastAsia"/>
        </w:rPr>
        <w:t>输出，遗忘门决定什么时候去忘记输出的结果。输出门获取所有计算结果并且生成LSTM神经网络单元的输出。在自然语言处理中，通常会将LSTM神经网络单元的输出经过</w:t>
      </w:r>
      <w:proofErr w:type="spellStart"/>
      <w:r w:rsidR="006B5EB6" w:rsidRPr="00A31C1F">
        <w:rPr>
          <w:rFonts w:hint="eastAsia"/>
        </w:rPr>
        <w:t>softmax</w:t>
      </w:r>
      <w:proofErr w:type="spellEnd"/>
      <w:r w:rsidR="006B5EB6" w:rsidRPr="00A31C1F">
        <w:rPr>
          <w:rFonts w:hint="eastAsia"/>
        </w:rPr>
        <w:t>激活函数的处理。在资源预测模型中，LSTM神经网络单元的输出层之后还会加上一个线性回归层。</w:t>
      </w:r>
    </w:p>
    <w:p w14:paraId="56371A69" w14:textId="019371EF" w:rsidR="006B5EB6" w:rsidRPr="00A31C1F" w:rsidRDefault="006B5EB6" w:rsidP="00A476FD">
      <w:r w:rsidRPr="00A31C1F">
        <w:tab/>
      </w:r>
      <w:r w:rsidRPr="00A31C1F">
        <w:rPr>
          <w:rFonts w:hint="eastAsia"/>
        </w:rPr>
        <w:t>假设输入的时间序列是</w:t>
      </w:r>
      <m:oMath>
        <m: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A31C1F">
        <w:rPr>
          <w:rFonts w:hint="eastAsia"/>
        </w:rPr>
        <w:t>，记忆单元的状态是</w:t>
      </w:r>
      <m:oMath>
        <m:r>
          <w:rPr>
            <w:rFonts w:ascii="Cambria Math" w:hAnsi="Cambria Math"/>
          </w:rPr>
          <m:t>H</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n</m:t>
                </m:r>
              </m:sub>
            </m:sSub>
          </m:e>
        </m:d>
      </m:oMath>
      <w:r w:rsidRPr="00A31C1F">
        <w:rPr>
          <w:rFonts w:hint="eastAsia"/>
        </w:rPr>
        <w:t>，输出的时间序列是</w:t>
      </w:r>
      <m:oMath>
        <m:r>
          <w:rPr>
            <w:rFonts w:ascii="Cambria Math" w:hAnsi="Cambria Math" w:hint="eastAsia"/>
          </w:rPr>
          <m:t>Y</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hint="eastAsia"/>
                  </w:rPr>
                  <m:t>y</m:t>
                </m:r>
              </m:e>
              <m:sub>
                <m:r>
                  <w:rPr>
                    <w:rFonts w:ascii="Cambria Math" w:hAnsi="Cambria Math"/>
                  </w:rPr>
                  <m:t>n</m:t>
                </m:r>
              </m:sub>
            </m:sSub>
          </m:e>
        </m:d>
      </m:oMath>
      <w:r w:rsidRPr="00A31C1F">
        <w:rPr>
          <w:rFonts w:hint="eastAsia"/>
        </w:rPr>
        <w:t>，则LSTM的计算步骤如下：</w:t>
      </w:r>
    </w:p>
    <w:p w14:paraId="1086987F" w14:textId="0942D1A2" w:rsidR="006B5EB6" w:rsidRPr="00572FFE" w:rsidRDefault="004359B8" w:rsidP="00A476FD">
      <m:oMathPara>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oMath>
      </m:oMathPara>
    </w:p>
    <w:p w14:paraId="6370DDBC" w14:textId="77777777" w:rsidR="00572FFE" w:rsidRPr="00A31C1F" w:rsidRDefault="00572FFE" w:rsidP="00A476FD"/>
    <w:p w14:paraId="025C995A" w14:textId="43C2C35E" w:rsidR="006B5EB6" w:rsidRPr="00A31C1F" w:rsidRDefault="004359B8" w:rsidP="00A476FD">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hy</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oMath>
      </m:oMathPara>
    </w:p>
    <w:p w14:paraId="21CDC57E" w14:textId="1598DEFC" w:rsidR="00E168E1" w:rsidRPr="00A31C1F" w:rsidRDefault="00E168E1" w:rsidP="00A476FD">
      <w:r w:rsidRPr="00A31C1F">
        <w:tab/>
      </w:r>
      <w:r w:rsidRPr="00A31C1F">
        <w:rPr>
          <w:rFonts w:hint="eastAsia"/>
        </w:rPr>
        <w:t>其中W是不同节点的连接参数，b是偏移量。记忆单元的隐藏状态计算如下：</w:t>
      </w:r>
    </w:p>
    <w:p w14:paraId="24AF3740" w14:textId="366A8AF7" w:rsidR="00E168E1" w:rsidRPr="00572FFE" w:rsidRDefault="004359B8" w:rsidP="00A476FD">
      <m:oMathPara>
        <m:oMath>
          <m:sSub>
            <m:sSubPr>
              <m:ctrlPr>
                <w:rPr>
                  <w:rFonts w:ascii="Cambria Math" w:hAnsi="Cambria Math"/>
                </w:rPr>
              </m:ctrlPr>
            </m:sSubPr>
            <m:e>
              <m:r>
                <w:rPr>
                  <w:rFonts w:ascii="Cambria Math" w:hAnsi="Cambria Math" w:hint="eastAsia"/>
                </w:rPr>
                <m:t>i</m:t>
              </m:r>
            </m:e>
            <m:sub>
              <m:r>
                <w:rPr>
                  <w:rFonts w:ascii="Cambria Math" w:hAnsi="Cambria Math" w:hint="eastAsia"/>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ic</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m:oMathPara>
    </w:p>
    <w:p w14:paraId="3061E3EC" w14:textId="77777777" w:rsidR="00572FFE" w:rsidRPr="00A31C1F" w:rsidRDefault="00572FFE" w:rsidP="00A476FD"/>
    <w:p w14:paraId="7F8CE414" w14:textId="3671A56F" w:rsidR="00E168E1" w:rsidRPr="00572FFE" w:rsidRDefault="004359B8" w:rsidP="00A476FD">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fc</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oMath>
      </m:oMathPara>
    </w:p>
    <w:p w14:paraId="40E45EDA" w14:textId="77777777" w:rsidR="00572FFE" w:rsidRPr="00A31C1F" w:rsidRDefault="00572FFE" w:rsidP="00A476FD"/>
    <w:p w14:paraId="4A41394B" w14:textId="1417AEA2" w:rsidR="00942271" w:rsidRPr="00572FFE" w:rsidRDefault="004359B8" w:rsidP="00A476FD">
      <m:oMathPara>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cc</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oMath>
      </m:oMathPara>
    </w:p>
    <w:p w14:paraId="6B9343BB" w14:textId="77777777" w:rsidR="00572FFE" w:rsidRPr="00A31C1F" w:rsidRDefault="00572FFE" w:rsidP="00A476FD"/>
    <w:p w14:paraId="0192C808" w14:textId="0B9A56B2" w:rsidR="0016167D" w:rsidRPr="00572FFE" w:rsidRDefault="004359B8" w:rsidP="00A476FD">
      <m:oMathPara>
        <m:oMath>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oc</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oMath>
      </m:oMathPara>
    </w:p>
    <w:p w14:paraId="3AFCA496" w14:textId="77777777" w:rsidR="00572FFE" w:rsidRPr="00A31C1F" w:rsidRDefault="00572FFE" w:rsidP="00A476FD"/>
    <w:p w14:paraId="77A84EAC" w14:textId="7AECCF2A" w:rsidR="0016167D" w:rsidRPr="00A31C1F" w:rsidRDefault="004359B8" w:rsidP="00A476FD">
      <m:oMathPara>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oMath>
      </m:oMathPara>
    </w:p>
    <w:p w14:paraId="69D47C23" w14:textId="2F3B413C" w:rsidR="0016167D" w:rsidRPr="00A31C1F" w:rsidRDefault="0016167D" w:rsidP="00A476FD">
      <w:r w:rsidRPr="00A31C1F">
        <w:tab/>
      </w:r>
      <w:r w:rsidRPr="00A31C1F">
        <w:rPr>
          <w:rFonts w:hint="eastAsia"/>
        </w:rPr>
        <w:t>其中</w:t>
      </w:r>
      <m:oMath>
        <m:r>
          <w:rPr>
            <w:rFonts w:ascii="Cambria Math" w:hAnsi="Cambria Math"/>
          </w:rPr>
          <m:t>σ</m:t>
        </m:r>
      </m:oMath>
      <w:r w:rsidRPr="00A31C1F">
        <w:rPr>
          <w:rFonts w:hint="eastAsia"/>
        </w:rPr>
        <w:t>表示sigmoid激活函数，*表示两个向量或者矩阵的标量乘积，g和h是标准sigmoid函数的变形，</w:t>
      </w:r>
      <w:r w:rsidR="00A31C1F" w:rsidRPr="00A31C1F">
        <w:rPr>
          <w:rFonts w:hint="eastAsia"/>
        </w:rPr>
        <w:t>域值分别为[</w:t>
      </w:r>
      <w:r w:rsidR="00A31C1F" w:rsidRPr="00A31C1F">
        <w:t>-2,2]</w:t>
      </w:r>
      <w:r w:rsidR="00A31C1F" w:rsidRPr="00A31C1F">
        <w:rPr>
          <w:rFonts w:hint="eastAsia"/>
        </w:rPr>
        <w:t>和[</w:t>
      </w:r>
      <w:r w:rsidR="00A31C1F" w:rsidRPr="00A31C1F">
        <w:t>-1,1]</w:t>
      </w:r>
      <w:r w:rsidR="00A31C1F" w:rsidRPr="00A31C1F">
        <w:rPr>
          <w:rFonts w:hint="eastAsia"/>
        </w:rPr>
        <w:t>。</w:t>
      </w:r>
    </w:p>
    <w:p w14:paraId="5047A79D" w14:textId="5C55B6F5" w:rsidR="00A31C1F" w:rsidRPr="00A31C1F" w:rsidRDefault="00A31C1F" w:rsidP="00A476FD">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3B5E10A2" w14:textId="109639A0" w:rsidR="00A31C1F" w:rsidRPr="00A31C1F" w:rsidRDefault="00A31C1F" w:rsidP="00A476FD">
      <w:r w:rsidRPr="00A31C1F">
        <w:tab/>
      </w:r>
      <w:r w:rsidRPr="00A31C1F">
        <w:rPr>
          <w:rFonts w:hint="eastAsia"/>
        </w:rPr>
        <w:t>损失函数选取平方差损失函数：</w:t>
      </w:r>
    </w:p>
    <w:p w14:paraId="6E2D6838" w14:textId="5C334678" w:rsidR="00A31C1F" w:rsidRPr="00A31C1F" w:rsidRDefault="00A31C1F" w:rsidP="00A476FD">
      <m:oMathPara>
        <m:oMath>
          <m:r>
            <w:rPr>
              <w:rFonts w:ascii="Cambria Math" w:hAnsi="Cambria Math" w:hint="eastAsia"/>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m:oMathPara>
    </w:p>
    <w:p w14:paraId="36234947" w14:textId="570B57AA" w:rsidR="00A31C1F" w:rsidRDefault="00A31C1F" w:rsidP="00A476FD">
      <w:r w:rsidRPr="00A31C1F">
        <w:tab/>
      </w:r>
      <w:r w:rsidRPr="00A31C1F">
        <w:rPr>
          <w:rFonts w:hint="eastAsia"/>
        </w:rPr>
        <w:t>其中y表示真实资源使用值，</w:t>
      </w:r>
      <w:proofErr w:type="spellStart"/>
      <w:r w:rsidRPr="00A31C1F">
        <w:rPr>
          <w:rFonts w:hint="eastAsia"/>
        </w:rPr>
        <w:t>pt</w:t>
      </w:r>
      <w:proofErr w:type="spellEnd"/>
      <w:r w:rsidRPr="00A31C1F">
        <w:rPr>
          <w:rFonts w:hint="eastAsia"/>
        </w:rPr>
        <w:t>表示资源预测值。为了减小训练偏差同时避免局部最小值，用自适应学习率的Adam优化器进行反向传播计算。</w:t>
      </w:r>
    </w:p>
    <w:p w14:paraId="692EF291" w14:textId="1494247D" w:rsidR="00A31C1F" w:rsidRDefault="00A31C1F" w:rsidP="00A476FD">
      <w:r>
        <w:tab/>
      </w:r>
      <w:r>
        <w:rPr>
          <w:rFonts w:hint="eastAsia"/>
        </w:rPr>
        <w:t>GRU门控循环单元</w:t>
      </w:r>
      <w:r w:rsidR="00DC1CC0">
        <w:rPr>
          <w:rFonts w:hint="eastAsia"/>
        </w:rPr>
        <w:t>[</w:t>
      </w:r>
      <w:r w:rsidR="0061799D">
        <w:t>8</w:t>
      </w:r>
      <w:r w:rsidR="00DC1CC0">
        <w:t>]</w:t>
      </w:r>
      <w:r>
        <w:rPr>
          <w:rFonts w:hint="eastAsia"/>
        </w:rPr>
        <w:t>和LSTM类似，但是在计算和实现上更简单。</w:t>
      </w:r>
      <w:r w:rsidR="00825561">
        <w:rPr>
          <w:rFonts w:hint="eastAsia"/>
        </w:rPr>
        <w:t>一个典型的GRU单元由如下两个门所组成：复位门r和更新门z。和LSTM神经网络单元相似，t时刻记忆单元隐藏层的状态由t</w:t>
      </w:r>
      <w:r w:rsidR="00825561">
        <w:t>-1</w:t>
      </w:r>
      <w:r w:rsidR="00825561">
        <w:rPr>
          <w:rFonts w:hint="eastAsia"/>
        </w:rPr>
        <w:t>时刻隐藏门的状态和t时刻的输入计算得到，表达式如下：</w:t>
      </w:r>
    </w:p>
    <w:p w14:paraId="28E50880" w14:textId="04B98DF8" w:rsidR="00825561" w:rsidRPr="00825561" w:rsidRDefault="004359B8" w:rsidP="00A476FD">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D8815F8" w14:textId="39DD328C" w:rsidR="00825561" w:rsidRDefault="00825561" w:rsidP="00A476FD">
      <w:r>
        <w:tab/>
      </w:r>
      <w:r w:rsidR="00165BBB">
        <w:rPr>
          <w:rFonts w:hint="eastAsia"/>
        </w:rPr>
        <w:t>滑动窗口配合指数衰减是VPA</w:t>
      </w:r>
      <w:r w:rsidR="00165BBB">
        <w:t xml:space="preserve"> </w:t>
      </w:r>
      <w:r w:rsidR="00165BBB">
        <w:rPr>
          <w:rFonts w:hint="eastAsia"/>
        </w:rPr>
        <w:t>recommender</w:t>
      </w:r>
      <w:r w:rsidR="00DC1CC0">
        <w:t>[</w:t>
      </w:r>
      <w:r w:rsidR="0061799D">
        <w:t>9</w:t>
      </w:r>
      <w:r w:rsidR="00DC1CC0">
        <w:t>]</w:t>
      </w:r>
      <w:r w:rsidR="00165BBB">
        <w:rPr>
          <w:rFonts w:hint="eastAsia"/>
        </w:rPr>
        <w:t>所采用的算法。假设滑动窗口大小为N天，则资源预测模块会利用这N天的资源使用历史数据生成应用的资源推荐值。而指数衰减则是越老的数据权重越小，越新的数据权重越大，权重计算公式如下：</w:t>
      </w:r>
    </w:p>
    <w:p w14:paraId="6B192EA9" w14:textId="3D5A99DC" w:rsidR="00165BBB" w:rsidRPr="00165BBB" w:rsidRDefault="00165BBB" w:rsidP="00A476FD">
      <w:pPr>
        <w:rPr>
          <w:i/>
        </w:rPr>
      </w:pPr>
      <m:oMathPara>
        <m:oMath>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now</m:t>
                      </m:r>
                    </m:sub>
                  </m:sSub>
                  <m:r>
                    <w:rPr>
                      <w:rFonts w:ascii="Cambria Math" w:hAnsi="Cambria Math"/>
                    </w:rPr>
                    <m:t>-</m:t>
                  </m:r>
                  <w:bookmarkStart w:id="2" w:name="OLE_LINK1"/>
                  <w:bookmarkStart w:id="3" w:name="OLE_LINK2"/>
                  <m:sSub>
                    <m:sSubPr>
                      <m:ctrlPr>
                        <w:rPr>
                          <w:rFonts w:ascii="Cambria Math" w:hAnsi="Cambria Math"/>
                          <w:i/>
                        </w:rPr>
                      </m:ctrlPr>
                    </m:sSubPr>
                    <m:e>
                      <m:r>
                        <w:rPr>
                          <w:rFonts w:ascii="Cambria Math" w:hAnsi="Cambria Math"/>
                        </w:rPr>
                        <m:t>t</m:t>
                      </m:r>
                    </m:e>
                    <m:sub>
                      <m:r>
                        <w:rPr>
                          <w:rFonts w:ascii="Cambria Math" w:hAnsi="Cambria Math"/>
                        </w:rPr>
                        <m:t>sample_time</m:t>
                      </m:r>
                    </m:sub>
                  </m:sSub>
                  <w:bookmarkEnd w:id="2"/>
                  <w:bookmarkEnd w:id="3"/>
                </m:num>
                <m:den>
                  <m:r>
                    <w:rPr>
                      <w:rFonts w:ascii="Cambria Math" w:hAnsi="Cambria Math"/>
                    </w:rPr>
                    <m:t>τ</m:t>
                  </m:r>
                </m:den>
              </m:f>
            </m:sup>
          </m:sSup>
        </m:oMath>
      </m:oMathPara>
    </w:p>
    <w:p w14:paraId="7DA71B9D" w14:textId="476C6B9A" w:rsidR="00165BBB" w:rsidRDefault="00773F63" w:rsidP="00A476FD">
      <w:pPr>
        <w:rPr>
          <w:rFonts w:ascii="Cambria Math" w:hAnsi="Cambria Math"/>
        </w:rPr>
      </w:pPr>
      <w:r>
        <w:tab/>
      </w:r>
      <w:r w:rsidR="00165BBB">
        <w:t xml:space="preserve"> </w:t>
      </w:r>
      <w:r w:rsidR="00165BBB">
        <w:rPr>
          <w:rFonts w:hint="eastAsia"/>
        </w:rPr>
        <w:t>其中</w:t>
      </w:r>
      <w:r w:rsidR="00165BBB">
        <w:rPr>
          <w:rFonts w:ascii="Cambria Math" w:hAnsi="Cambria Math"/>
        </w:rPr>
        <w:t>τ</w:t>
      </w:r>
      <w:r w:rsidR="00165BBB">
        <w:rPr>
          <w:rFonts w:ascii="Cambria Math" w:hAnsi="Cambria Math" w:hint="eastAsia"/>
        </w:rPr>
        <w:t>是半衰期，</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165BBB">
        <w:rPr>
          <w:rFonts w:ascii="Cambria Math" w:hAnsi="Cambria Math" w:hint="eastAsia"/>
        </w:rPr>
        <w:t>是当前时间，</w:t>
      </w:r>
      <m:oMath>
        <m:sSub>
          <m:sSubPr>
            <m:ctrlPr>
              <w:rPr>
                <w:rFonts w:ascii="Cambria Math" w:hAnsi="Cambria Math"/>
                <w:i/>
              </w:rPr>
            </m:ctrlPr>
          </m:sSubPr>
          <m:e>
            <m:r>
              <w:rPr>
                <w:rFonts w:ascii="Cambria Math" w:hAnsi="Cambria Math"/>
              </w:rPr>
              <m:t>t</m:t>
            </m:r>
          </m:e>
          <m:sub>
            <m:r>
              <w:rPr>
                <w:rFonts w:ascii="Cambria Math" w:hAnsi="Cambria Math"/>
              </w:rPr>
              <m:t>sample_time</m:t>
            </m:r>
          </m:sub>
        </m:sSub>
      </m:oMath>
      <w:r w:rsidR="00165BBB">
        <w:rPr>
          <w:rFonts w:ascii="Cambria Math" w:hAnsi="Cambria Math" w:hint="eastAsia"/>
        </w:rPr>
        <w:t>是该数据点的采样时间。</w:t>
      </w:r>
      <w:r w:rsidR="002009B6">
        <w:rPr>
          <w:rFonts w:ascii="Cambria Math" w:hAnsi="Cambria Math" w:hint="eastAsia"/>
        </w:rPr>
        <w:t>于是直接根据历史数据获得的预测值可以通过下式计算得到：</w:t>
      </w:r>
    </w:p>
    <w:p w14:paraId="2568D734" w14:textId="43A69E1E" w:rsidR="002009B6" w:rsidRPr="002009B6" w:rsidRDefault="002009B6" w:rsidP="00A476FD">
      <w:pPr>
        <w:rPr>
          <w:i/>
        </w:rPr>
      </w:pPr>
      <m:oMathPara>
        <m:oMath>
          <m:r>
            <w:rPr>
              <w:rFonts w:ascii="Cambria Math" w:hAnsi="Cambria Math" w:cs="Cambria Math"/>
            </w:rPr>
            <m:t>h</m:t>
          </m:r>
          <m:r>
            <w:rPr>
              <w:rFonts w:ascii="Cambria Math" w:hAnsi="Cambria Math" w:hint="eastAsia"/>
            </w:rPr>
            <m:t>istor</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value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*res[i]</m:t>
              </m:r>
            </m:e>
          </m:nary>
        </m:oMath>
      </m:oMathPara>
    </w:p>
    <w:p w14:paraId="18ED61F5" w14:textId="613F336F" w:rsidR="00773F63" w:rsidRDefault="00773F63" w:rsidP="00165BBB">
      <w:pPr>
        <w:ind w:firstLine="420"/>
      </w:pPr>
      <w:r>
        <w:rPr>
          <w:rFonts w:hint="eastAsia"/>
        </w:rPr>
        <w:t>这几种预测算法的准确度从高到低排序依次是：GRU、LSTM、ARIMA、滑动窗口加指数衰减，计算开销从低到高依次是：滑动窗口、ARIMA、GRU、LSTM。虽然GRU和LSTM的预测比ARIMA更加准确，但是差别并不大，滑动窗口加指数衰减的做法在Borg和K</w:t>
      </w:r>
      <w:r>
        <w:t>8</w:t>
      </w:r>
      <w:r>
        <w:rPr>
          <w:rFonts w:hint="eastAsia"/>
        </w:rPr>
        <w:t>S的VPA中都有应用，经过大规模生产验证，是一种可靠的预测算法。图3</w:t>
      </w:r>
      <w:r>
        <w:t>-1</w:t>
      </w:r>
      <w:r>
        <w:rPr>
          <w:rFonts w:hint="eastAsia"/>
        </w:rPr>
        <w:t>和3</w:t>
      </w:r>
      <w:r>
        <w:t>-2</w:t>
      </w:r>
      <w:r>
        <w:rPr>
          <w:rFonts w:hint="eastAsia"/>
        </w:rPr>
        <w:t>分别是LSTM、GRU和ARIMA预测准确度的对比以及滑动窗口加指数衰减和LSTM预测准确度的对比，其中图3</w:t>
      </w:r>
      <w:r>
        <w:t>-1</w:t>
      </w:r>
      <w:r>
        <w:rPr>
          <w:rFonts w:hint="eastAsia"/>
        </w:rPr>
        <w:t>来自[</w:t>
      </w:r>
      <w:r w:rsidR="00DC1CC0">
        <w:t>1</w:t>
      </w:r>
      <w:r w:rsidR="0061799D">
        <w:t>0</w:t>
      </w:r>
      <w:r>
        <w:t>]</w:t>
      </w:r>
      <w:r>
        <w:rPr>
          <w:rFonts w:hint="eastAsia"/>
        </w:rPr>
        <w:t>，图3</w:t>
      </w:r>
      <w:r>
        <w:t>-2</w:t>
      </w:r>
      <w:r>
        <w:rPr>
          <w:rFonts w:hint="eastAsia"/>
        </w:rPr>
        <w:t>来自[</w:t>
      </w:r>
      <w:r w:rsidR="00DC1CC0">
        <w:t>1</w:t>
      </w:r>
      <w:r w:rsidR="0061799D">
        <w:t>1</w:t>
      </w:r>
      <w:r>
        <w:t>]</w:t>
      </w:r>
      <w:r>
        <w:rPr>
          <w:rFonts w:hint="eastAsia"/>
        </w:rPr>
        <w:t>。</w:t>
      </w:r>
    </w:p>
    <w:p w14:paraId="7AD6C1BF" w14:textId="2241E7CC" w:rsidR="00773F63" w:rsidRDefault="00933C8D" w:rsidP="003F67CD">
      <w:pPr>
        <w:jc w:val="center"/>
      </w:pPr>
      <w:r>
        <w:rPr>
          <w:noProof/>
        </w:rPr>
        <w:lastRenderedPageBreak/>
        <w:drawing>
          <wp:inline distT="0" distB="0" distL="0" distR="0" wp14:anchorId="5150A53F" wp14:editId="6B8B04E5">
            <wp:extent cx="3716122" cy="302354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7539" cy="3032833"/>
                    </a:xfrm>
                    <a:prstGeom prst="rect">
                      <a:avLst/>
                    </a:prstGeom>
                  </pic:spPr>
                </pic:pic>
              </a:graphicData>
            </a:graphic>
          </wp:inline>
        </w:drawing>
      </w:r>
    </w:p>
    <w:p w14:paraId="55664F4E" w14:textId="779216C6" w:rsidR="00933C8D" w:rsidRDefault="00933C8D" w:rsidP="00933C8D">
      <w:pPr>
        <w:jc w:val="center"/>
      </w:pPr>
      <w:r>
        <w:rPr>
          <w:rFonts w:hint="eastAsia"/>
        </w:rPr>
        <w:t>图3</w:t>
      </w:r>
      <w:r>
        <w:t xml:space="preserve">-1 </w:t>
      </w:r>
      <w:r>
        <w:rPr>
          <w:rFonts w:hint="eastAsia"/>
        </w:rPr>
        <w:t>LSTM、GRU以及ARIMA预测的错误值</w:t>
      </w:r>
    </w:p>
    <w:p w14:paraId="3A80B06D" w14:textId="30CAC62A" w:rsidR="00933C8D" w:rsidRDefault="00933C8D" w:rsidP="00B246F5">
      <w:r>
        <w:rPr>
          <w:noProof/>
        </w:rPr>
        <w:drawing>
          <wp:inline distT="0" distB="0" distL="0" distR="0" wp14:anchorId="65EBB39E" wp14:editId="4DEDA474">
            <wp:extent cx="5274310" cy="26403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0330"/>
                    </a:xfrm>
                    <a:prstGeom prst="rect">
                      <a:avLst/>
                    </a:prstGeom>
                  </pic:spPr>
                </pic:pic>
              </a:graphicData>
            </a:graphic>
          </wp:inline>
        </w:drawing>
      </w:r>
    </w:p>
    <w:p w14:paraId="3813F7F3" w14:textId="27E48616" w:rsidR="00933C8D" w:rsidRPr="00A31C1F" w:rsidRDefault="00933C8D" w:rsidP="00933C8D">
      <w:pPr>
        <w:jc w:val="center"/>
      </w:pPr>
      <w:r>
        <w:rPr>
          <w:rFonts w:hint="eastAsia"/>
        </w:rPr>
        <w:t>图3</w:t>
      </w:r>
      <w:r>
        <w:t xml:space="preserve">-2 </w:t>
      </w:r>
      <w:r>
        <w:rPr>
          <w:rFonts w:hint="eastAsia"/>
        </w:rPr>
        <w:t>VPA、LSTM预测目标值和上界值对比</w:t>
      </w:r>
    </w:p>
    <w:p w14:paraId="33053E4C" w14:textId="5F984F67" w:rsidR="00E714D1" w:rsidRDefault="00E714D1" w:rsidP="00B246F5">
      <w:pPr>
        <w:pStyle w:val="31"/>
        <w:numPr>
          <w:ilvl w:val="0"/>
          <w:numId w:val="6"/>
        </w:numPr>
      </w:pPr>
      <w:r>
        <w:rPr>
          <w:rFonts w:hint="eastAsia"/>
        </w:rPr>
        <w:t>资源配额</w:t>
      </w:r>
    </w:p>
    <w:p w14:paraId="3933B885" w14:textId="7D295346" w:rsidR="003E6808" w:rsidRDefault="009E06F0" w:rsidP="00903A26">
      <w:r>
        <w:tab/>
      </w:r>
      <w:r w:rsidRPr="009E06F0">
        <w:rPr>
          <w:rFonts w:hint="eastAsia"/>
        </w:rPr>
        <w:t>资源配额是指根据Task的历史数据和Task本身的负载特性确定合理的资源划分。</w:t>
      </w:r>
      <w:r w:rsidR="00E47862">
        <w:rPr>
          <w:rFonts w:hint="eastAsia"/>
        </w:rPr>
        <w:t>相关工作中动态划分的资源包括CPU、</w:t>
      </w:r>
      <w:r w:rsidR="00D56273">
        <w:rPr>
          <w:rFonts w:hint="eastAsia"/>
        </w:rPr>
        <w:t>LLC容量、</w:t>
      </w:r>
      <w:r w:rsidR="00E47862">
        <w:rPr>
          <w:rFonts w:hint="eastAsia"/>
        </w:rPr>
        <w:t>LLC路数、L</w:t>
      </w:r>
      <w:r w:rsidR="00E47862">
        <w:t>2</w:t>
      </w:r>
      <w:r w:rsidR="00E47862">
        <w:rPr>
          <w:rFonts w:hint="eastAsia"/>
        </w:rPr>
        <w:t>与L</w:t>
      </w:r>
      <w:r w:rsidR="00E47862">
        <w:t>3</w:t>
      </w:r>
      <w:r w:rsidR="00E47862">
        <w:rPr>
          <w:rFonts w:hint="eastAsia"/>
        </w:rPr>
        <w:t>的带宽、</w:t>
      </w:r>
      <w:r w:rsidR="00D56273">
        <w:rPr>
          <w:rFonts w:hint="eastAsia"/>
        </w:rPr>
        <w:t>内存容量、</w:t>
      </w:r>
      <w:r w:rsidR="00E47862">
        <w:rPr>
          <w:rFonts w:hint="eastAsia"/>
        </w:rPr>
        <w:t>磁盘带宽以及网络带宽等。</w:t>
      </w:r>
      <w:r w:rsidR="00D56273">
        <w:rPr>
          <w:rFonts w:hint="eastAsia"/>
        </w:rPr>
        <w:t>常见的做法有：用户根据经验指定各个资源申请量、</w:t>
      </w:r>
      <w:r w:rsidR="006D312E">
        <w:rPr>
          <w:rFonts w:hint="eastAsia"/>
        </w:rPr>
        <w:t>固定资源配比</w:t>
      </w:r>
      <w:r w:rsidR="00D56273">
        <w:rPr>
          <w:rFonts w:hint="eastAsia"/>
        </w:rPr>
        <w:t>以及</w:t>
      </w:r>
      <w:r w:rsidR="00611BF9">
        <w:rPr>
          <w:rFonts w:hint="eastAsia"/>
        </w:rPr>
        <w:t>构建压测资源间表达式，依据测试数据配置资源配额。</w:t>
      </w:r>
    </w:p>
    <w:p w14:paraId="63F1BC6D" w14:textId="7748F010" w:rsidR="006C4488" w:rsidRDefault="00D56273" w:rsidP="00903A26">
      <w:r>
        <w:tab/>
      </w:r>
      <w:r>
        <w:rPr>
          <w:rFonts w:hint="eastAsia"/>
        </w:rPr>
        <w:t>用户根据经验指定各个资源的申请量是指由提交作业的用户在作业声明文件中指定各个资源的申请值，这种做法需要用户预先对作业的各种资源使用情况进行测试，然后给出一个可以满足作业资源要求的值。人工确定应用资源的缺点包括：1、如果应用的资源使用量是周期性波动的，人工确定应用资源需求是按照应用的峰值资源需要进行分配的，在波谷时应用的资源使用量是远低于</w:t>
      </w:r>
      <w:r>
        <w:rPr>
          <w:rFonts w:hint="eastAsia"/>
        </w:rPr>
        <w:lastRenderedPageBreak/>
        <w:t>峰值资源需求的，导致了极大的资源浪费，也限制了应用可以调度到的节点数量；2、有数据表明人工确定内存资源使用量会比各种自动化方式有更高的几率出现</w:t>
      </w:r>
      <w:proofErr w:type="spellStart"/>
      <w:r>
        <w:rPr>
          <w:rFonts w:hint="eastAsia"/>
        </w:rPr>
        <w:t>oom</w:t>
      </w:r>
      <w:proofErr w:type="spellEnd"/>
      <w:r>
        <w:rPr>
          <w:rFonts w:hint="eastAsia"/>
        </w:rPr>
        <w:t>的情况；3、随着应用的不断升级，每次升级都需要人工重新测试应用的资源使用情况，消耗了额外的人力，也导致应用的升级周期延长</w:t>
      </w:r>
      <w:r w:rsidR="006C4488">
        <w:rPr>
          <w:rFonts w:hint="eastAsia"/>
        </w:rPr>
        <w:t>。</w:t>
      </w:r>
    </w:p>
    <w:p w14:paraId="442E890D" w14:textId="71700438" w:rsidR="006D312E" w:rsidRDefault="006D312E" w:rsidP="00903A26">
      <w:r>
        <w:tab/>
      </w:r>
      <w:r>
        <w:rPr>
          <w:rFonts w:hint="eastAsia"/>
        </w:rPr>
        <w:t>固定资源配比是指比如系统关注的主要指标是CPU和内存的利用率，通过固定CPU</w:t>
      </w:r>
      <w:r>
        <w:t>/</w:t>
      </w:r>
      <w:r>
        <w:rPr>
          <w:rFonts w:hint="eastAsia"/>
        </w:rPr>
        <w:t>内存的比值来确定资源的分配方式。这种做法一般可以和DRF</w:t>
      </w:r>
      <w:r w:rsidR="00DC1CC0">
        <w:t>[</w:t>
      </w:r>
      <w:r w:rsidR="000E63C6">
        <w:t>12</w:t>
      </w:r>
      <w:r w:rsidR="00DC1CC0">
        <w:t>]</w:t>
      </w:r>
      <w:r>
        <w:rPr>
          <w:rFonts w:hint="eastAsia"/>
        </w:rPr>
        <w:t>的调度算法结合，实现绝对的资源公平。这种做法存在的问题包括固定资源配比关注的资源仅为CPU和内存，没有考虑到其他资源的利用率问题</w:t>
      </w:r>
      <w:r w:rsidR="00421965">
        <w:rPr>
          <w:rFonts w:hint="eastAsia"/>
        </w:rPr>
        <w:t>。</w:t>
      </w:r>
    </w:p>
    <w:p w14:paraId="04B5CBE6" w14:textId="4E0018BC" w:rsidR="00421965" w:rsidRDefault="00421965" w:rsidP="00903A26">
      <w:r>
        <w:tab/>
      </w:r>
      <w:r>
        <w:rPr>
          <w:rFonts w:hint="eastAsia"/>
        </w:rPr>
        <w:t>构建压测资源间表达式，依据测试数据配置资源配额需要在调度前将应用在测试环境中进行运行。</w:t>
      </w:r>
      <w:r w:rsidR="00AB1BB6">
        <w:rPr>
          <w:rFonts w:hint="eastAsia"/>
        </w:rPr>
        <w:t>文献PARTIES</w:t>
      </w:r>
      <w:r w:rsidR="00DC1CC0">
        <w:t>[</w:t>
      </w:r>
      <w:r w:rsidR="006C26B4">
        <w:t>13</w:t>
      </w:r>
      <w:r w:rsidR="00DC1CC0">
        <w:t>]</w:t>
      </w:r>
      <w:r w:rsidR="00AB1BB6">
        <w:rPr>
          <w:rFonts w:hint="eastAsia"/>
        </w:rPr>
        <w:t>中提到应用存在的性能拐点问题，当应用的</w:t>
      </w:r>
      <w:proofErr w:type="spellStart"/>
      <w:r w:rsidR="00AB1BB6">
        <w:rPr>
          <w:rFonts w:hint="eastAsia"/>
        </w:rPr>
        <w:t>rps</w:t>
      </w:r>
      <w:proofErr w:type="spellEnd"/>
      <w:r w:rsidR="00AB1BB6">
        <w:rPr>
          <w:rFonts w:hint="eastAsia"/>
        </w:rPr>
        <w:t>到达拐点时，应用的</w:t>
      </w:r>
      <w:r w:rsidR="008B6F68">
        <w:t>99%</w:t>
      </w:r>
      <w:r w:rsidR="008B6F68">
        <w:rPr>
          <w:rFonts w:hint="eastAsia"/>
        </w:rPr>
        <w:t>访问比例延迟将会变为原来的好几倍，于是应用出现明显性能拐点时的</w:t>
      </w:r>
      <w:proofErr w:type="spellStart"/>
      <w:r w:rsidR="008B6F68">
        <w:rPr>
          <w:rFonts w:hint="eastAsia"/>
        </w:rPr>
        <w:t>rps</w:t>
      </w:r>
      <w:proofErr w:type="spellEnd"/>
      <w:r w:rsidR="008B6F68">
        <w:rPr>
          <w:rFonts w:hint="eastAsia"/>
        </w:rPr>
        <w:t>就可以作为该应用的最大负载，并将最大负载时应用的9</w:t>
      </w:r>
      <w:r w:rsidR="008B6F68">
        <w:t>9%</w:t>
      </w:r>
      <w:r w:rsidR="008B6F68">
        <w:rPr>
          <w:rFonts w:hint="eastAsia"/>
        </w:rPr>
        <w:t>访问比例的延迟作为应用的QoS标准。有了应用QoS的标准之后，就可以根据不同资源分配情况下应用的访问延迟，判断应用是否达到了QoS的要求，当应用的QoS不达标时就需要增加应用的资源配额，如果应用的QoS达标了，PARTIES会主动减少应用的某种资源的配额，如果其QoS达标，说明此时应用不需要用到那么多的资源，从而减少应用分配的资源和使用资源的差值。</w:t>
      </w:r>
    </w:p>
    <w:p w14:paraId="4324C459" w14:textId="26C082C0" w:rsidR="008B6F68" w:rsidRPr="008B6F68" w:rsidRDefault="008B6F68" w:rsidP="00903A26">
      <w:r>
        <w:tab/>
      </w:r>
      <w:r>
        <w:rPr>
          <w:rFonts w:hint="eastAsia"/>
        </w:rPr>
        <w:t>确定应用的资源配额和应用的实例数之间存在一个矛盾，减少单实例的配额时会使得满足QoS需要的实例数会增加，但是实例数的增加会给</w:t>
      </w:r>
      <w:proofErr w:type="spellStart"/>
      <w:r>
        <w:rPr>
          <w:rFonts w:hint="eastAsia"/>
        </w:rPr>
        <w:t>cpu</w:t>
      </w:r>
      <w:proofErr w:type="spellEnd"/>
      <w:r>
        <w:rPr>
          <w:rFonts w:hint="eastAsia"/>
        </w:rPr>
        <w:t>、内存带来额外的压力，因为应用只要运行就存在一定的基础开销，增加单实例的配额会减少所需要的实例数，但是可能会存在资源碎片问题，总之需要在资源配额和实例数之间进行一个权衡。</w:t>
      </w:r>
    </w:p>
    <w:p w14:paraId="6CA0BAE0" w14:textId="1235E920" w:rsidR="00E714D1" w:rsidRDefault="009E06F0" w:rsidP="00B246F5">
      <w:pPr>
        <w:pStyle w:val="31"/>
        <w:numPr>
          <w:ilvl w:val="0"/>
          <w:numId w:val="6"/>
        </w:numPr>
      </w:pPr>
      <w:r>
        <w:rPr>
          <w:rFonts w:hint="eastAsia"/>
        </w:rPr>
        <w:t>应用亲和性</w:t>
      </w:r>
    </w:p>
    <w:p w14:paraId="393D3B7B" w14:textId="1BFCC5F0" w:rsidR="009E06F0" w:rsidRDefault="009E06F0" w:rsidP="009E06F0">
      <w:r>
        <w:tab/>
      </w:r>
      <w:r w:rsidRPr="009E06F0">
        <w:t>Task亲和性：有的Task有节点亲和性以及Task之间亲和性和反亲和性的要求。</w:t>
      </w:r>
      <w:r>
        <w:rPr>
          <w:rFonts w:hint="eastAsia"/>
        </w:rPr>
        <w:t>其目的是辅助调度决策，尽量使不同资源亲和性的应用调度到一起，使得各种资源成物理机容量配比的方式进行消耗，减少应用间产生资源竞争和性能干扰的情况。常用的做法是将应用按资源使用情况分成不同的类别，比如CPU密集型、内存带宽密集型、IO密集型、网络带宽密集型等，再使用分类算法</w:t>
      </w:r>
      <w:r w:rsidR="005011AE">
        <w:rPr>
          <w:rFonts w:hint="eastAsia"/>
        </w:rPr>
        <w:t>根据应用运行的历史性能数据进行分类。常用的分类算法包括聚类算法K</w:t>
      </w:r>
      <w:r w:rsidR="005011AE">
        <w:t>-</w:t>
      </w:r>
      <w:r w:rsidR="005011AE">
        <w:rPr>
          <w:rFonts w:hint="eastAsia"/>
        </w:rPr>
        <w:t>Means、机器学习方法SVD协同过滤等。</w:t>
      </w:r>
    </w:p>
    <w:p w14:paraId="4B42434E" w14:textId="574F1696" w:rsidR="005011AE" w:rsidRDefault="005011AE" w:rsidP="009E06F0">
      <w:r>
        <w:tab/>
      </w:r>
      <w:r>
        <w:rPr>
          <w:rFonts w:hint="eastAsia"/>
        </w:rPr>
        <w:t>k</w:t>
      </w:r>
      <w:r>
        <w:t>-</w:t>
      </w:r>
      <w:r>
        <w:rPr>
          <w:rFonts w:hint="eastAsia"/>
        </w:rPr>
        <w:t>means</w:t>
      </w:r>
      <w:r w:rsidR="00DC1CC0">
        <w:t>[1</w:t>
      </w:r>
      <w:r w:rsidR="006C63FD">
        <w:t>4</w:t>
      </w:r>
      <w:r w:rsidR="00DC1CC0">
        <w:t>]</w:t>
      </w:r>
      <w:r>
        <w:rPr>
          <w:rFonts w:hint="eastAsia"/>
        </w:rPr>
        <w:t>的基本思想是设置一个目标距离的计算函数，两个目标的距离越近，相似度越高。</w:t>
      </w:r>
      <w:r w:rsidR="00232B56">
        <w:rPr>
          <w:rFonts w:hint="eastAsia"/>
        </w:rPr>
        <w:t>文献</w:t>
      </w:r>
      <w:proofErr w:type="spellStart"/>
      <w:r w:rsidR="00232B56">
        <w:rPr>
          <w:rFonts w:hint="eastAsia"/>
        </w:rPr>
        <w:t>HySARC</w:t>
      </w:r>
      <w:proofErr w:type="spellEnd"/>
      <w:r w:rsidR="00DC1CC0">
        <w:t>[1</w:t>
      </w:r>
      <w:r w:rsidR="006C63FD">
        <w:t>5</w:t>
      </w:r>
      <w:r w:rsidR="00DC1CC0">
        <w:t>]</w:t>
      </w:r>
      <w:r w:rsidR="00232B56">
        <w:rPr>
          <w:rFonts w:hint="eastAsia"/>
        </w:rPr>
        <w:t>中介绍了一种利用k</w:t>
      </w:r>
      <w:r w:rsidR="00232B56">
        <w:t>-</w:t>
      </w:r>
      <w:r w:rsidR="00232B56">
        <w:rPr>
          <w:rFonts w:hint="eastAsia"/>
        </w:rPr>
        <w:t>means对作业和节点进行分类的方法，其调度的基本思想是将作业按照资源需求分成k类，将节点按照可提供的资源分成k类，每一类作业固定调度到一类节点上，这样作业调度就变成了在每一类中按照短作业优先或者最早结束时间有限的方式调度作业。这种做法能够在较好的解决应用亲和性的问题，但是需要处理好聚类阶段的开销。</w:t>
      </w:r>
    </w:p>
    <w:p w14:paraId="25059C0E" w14:textId="09F7AB01" w:rsidR="003E6808" w:rsidRPr="001650CC" w:rsidRDefault="003E6808" w:rsidP="009E06F0">
      <w:r w:rsidRPr="001650CC">
        <w:tab/>
      </w:r>
      <w:r w:rsidR="004932DD" w:rsidRPr="001650CC">
        <w:rPr>
          <w:rFonts w:hint="eastAsia"/>
        </w:rPr>
        <w:t>SVD</w:t>
      </w:r>
      <w:r w:rsidR="001C02B6" w:rsidRPr="001650CC">
        <w:rPr>
          <w:rFonts w:hint="eastAsia"/>
        </w:rPr>
        <w:t>协同过滤</w:t>
      </w:r>
      <w:r w:rsidR="00DC1CC0">
        <w:rPr>
          <w:rFonts w:hint="eastAsia"/>
        </w:rPr>
        <w:t>[</w:t>
      </w:r>
      <w:r w:rsidR="00DC1CC0">
        <w:t>1</w:t>
      </w:r>
      <w:r w:rsidR="006C63FD">
        <w:t>6</w:t>
      </w:r>
      <w:r w:rsidR="00DC1CC0">
        <w:t>]</w:t>
      </w:r>
      <w:r w:rsidR="001C02B6" w:rsidRPr="001650CC">
        <w:rPr>
          <w:rFonts w:hint="eastAsia"/>
        </w:rPr>
        <w:t>是一种推荐算法，根据用户对于某些商品的历史评分，预测用户对于另一些商品的评分。文献Paragon</w:t>
      </w:r>
      <w:r w:rsidR="00DC1CC0">
        <w:t>[1</w:t>
      </w:r>
      <w:r w:rsidR="006C63FD">
        <w:t>7</w:t>
      </w:r>
      <w:r w:rsidR="00DC1CC0">
        <w:t>]</w:t>
      </w:r>
      <w:r w:rsidR="001C02B6" w:rsidRPr="001650CC">
        <w:rPr>
          <w:rFonts w:hint="eastAsia"/>
        </w:rPr>
        <w:t>中介绍了一种利用SVD预测应用在不同资源配置情况下在不同硬件服务器上所能达到的性能以及其在混部情况下的受到的性能干扰，最后通过贪心算法选择性能干扰最小并且满足应用</w:t>
      </w:r>
      <w:r w:rsidR="001C02B6" w:rsidRPr="001650CC">
        <w:rPr>
          <w:rFonts w:hint="eastAsia"/>
        </w:rPr>
        <w:lastRenderedPageBreak/>
        <w:t>QoS要求的节点和资源配置。这种做法的好处是</w:t>
      </w:r>
      <w:r w:rsidR="005C23EF" w:rsidRPr="001650CC">
        <w:rPr>
          <w:rFonts w:hint="eastAsia"/>
        </w:rPr>
        <w:t>充分考虑了应用的亲和性问题，但是会有比较大的计算开销。</w:t>
      </w:r>
    </w:p>
    <w:p w14:paraId="646AF553" w14:textId="25ABA5EA" w:rsidR="00E714D1" w:rsidRPr="00B04DBB" w:rsidRDefault="00E714D1" w:rsidP="00B04DBB">
      <w:pPr>
        <w:pStyle w:val="2"/>
        <w:numPr>
          <w:ilvl w:val="0"/>
          <w:numId w:val="5"/>
        </w:numPr>
      </w:pPr>
      <w:r w:rsidRPr="00B04DBB">
        <w:rPr>
          <w:rFonts w:hint="eastAsia"/>
        </w:rPr>
        <w:t>作业调度</w:t>
      </w:r>
    </w:p>
    <w:p w14:paraId="4508B9AE" w14:textId="794D912D" w:rsidR="008A73D9" w:rsidRPr="00945758" w:rsidRDefault="008A73D9" w:rsidP="00EA2D35">
      <w:r>
        <w:tab/>
      </w:r>
      <w:r w:rsidRPr="00945758">
        <w:rPr>
          <w:rFonts w:hint="eastAsia"/>
        </w:rPr>
        <w:t>作业调度指的是</w:t>
      </w:r>
      <w:r w:rsidR="00934982" w:rsidRPr="00945758">
        <w:rPr>
          <w:rFonts w:hint="eastAsia"/>
        </w:rPr>
        <w:t>根据当前各节点的资源使用情况以及待调度作业的资源需求，在满足作业QoS或者吞吐率的目标下，将作业调度到满足资源需求且性能干扰最小的节点上。</w:t>
      </w:r>
      <w:r w:rsidR="000D2140" w:rsidRPr="00945758">
        <w:rPr>
          <w:rFonts w:hint="eastAsia"/>
        </w:rPr>
        <w:t>一个集群管理系统的调度</w:t>
      </w:r>
      <w:r w:rsidR="0004267E" w:rsidRPr="00945758">
        <w:rPr>
          <w:rFonts w:hint="eastAsia"/>
        </w:rPr>
        <w:t>效率以及调度效果</w:t>
      </w:r>
      <w:r w:rsidR="000D2140" w:rsidRPr="00945758">
        <w:rPr>
          <w:rFonts w:hint="eastAsia"/>
        </w:rPr>
        <w:t>会受到调度器架构和调度算法的</w:t>
      </w:r>
      <w:r w:rsidR="0004267E" w:rsidRPr="00945758">
        <w:rPr>
          <w:rFonts w:hint="eastAsia"/>
        </w:rPr>
        <w:t>综合</w:t>
      </w:r>
      <w:r w:rsidR="000D2140" w:rsidRPr="00945758">
        <w:rPr>
          <w:rFonts w:hint="eastAsia"/>
        </w:rPr>
        <w:t>影响，本小节</w:t>
      </w:r>
      <w:r w:rsidR="00A3610F" w:rsidRPr="00945758">
        <w:rPr>
          <w:rFonts w:hint="eastAsia"/>
        </w:rPr>
        <w:t>首先会介绍这两个方面</w:t>
      </w:r>
      <w:r w:rsidR="000D2140" w:rsidRPr="00945758">
        <w:rPr>
          <w:rFonts w:hint="eastAsia"/>
        </w:rPr>
        <w:t>。</w:t>
      </w:r>
      <w:r w:rsidR="00A3610F" w:rsidRPr="00945758">
        <w:rPr>
          <w:rFonts w:hint="eastAsia"/>
        </w:rPr>
        <w:t>随着集群管理系统的不断发展，开源社区涌现出了Mesos</w:t>
      </w:r>
      <w:r w:rsidR="00DC1CC0">
        <w:t>[</w:t>
      </w:r>
      <w:r w:rsidR="006C63FD">
        <w:t>18</w:t>
      </w:r>
      <w:r w:rsidR="00DC1CC0">
        <w:t>]</w:t>
      </w:r>
      <w:r w:rsidR="00A3610F" w:rsidRPr="00945758">
        <w:rPr>
          <w:rFonts w:hint="eastAsia"/>
        </w:rPr>
        <w:t>、Yarn</w:t>
      </w:r>
      <w:r w:rsidR="00DC1CC0">
        <w:t>[</w:t>
      </w:r>
      <w:r w:rsidR="006C63FD">
        <w:t>19</w:t>
      </w:r>
      <w:r w:rsidR="00DC1CC0">
        <w:t>]</w:t>
      </w:r>
      <w:r w:rsidR="00A3610F" w:rsidRPr="00945758">
        <w:rPr>
          <w:rFonts w:hint="eastAsia"/>
        </w:rPr>
        <w:t>、Kubernetes</w:t>
      </w:r>
      <w:r w:rsidR="00DC1CC0">
        <w:t>[2</w:t>
      </w:r>
      <w:r w:rsidR="006C63FD">
        <w:t>0</w:t>
      </w:r>
      <w:r w:rsidR="00DC1CC0">
        <w:t>]</w:t>
      </w:r>
      <w:r w:rsidR="00A3610F" w:rsidRPr="00945758">
        <w:rPr>
          <w:rFonts w:hint="eastAsia"/>
        </w:rPr>
        <w:t>等</w:t>
      </w:r>
      <w:r w:rsidR="00552A67" w:rsidRPr="00945758">
        <w:rPr>
          <w:rFonts w:hint="eastAsia"/>
        </w:rPr>
        <w:t>许多</w:t>
      </w:r>
      <w:r w:rsidR="00A3610F" w:rsidRPr="00945758">
        <w:rPr>
          <w:rFonts w:hint="eastAsia"/>
        </w:rPr>
        <w:t>优秀的集群管理系统，这些管理系统有的只是针对在线作业场景设计的，缺乏对批处理调度的支持，有的是从大数据计算框架衍生出来的，本身就不适合做在线业务的管理，只适合批处理业务的管理，Kubernetes虽然有一统在离线调度的发展趋势，但是目前迁移到k</w:t>
      </w:r>
      <w:r w:rsidR="00A3610F" w:rsidRPr="00945758">
        <w:t>8</w:t>
      </w:r>
      <w:r w:rsidR="00A3610F" w:rsidRPr="00945758">
        <w:rPr>
          <w:rFonts w:hint="eastAsia"/>
        </w:rPr>
        <w:t>s上的批处理计算框架仍然不多，目前许多企业的大数据管理平台仍然是yarn，在在线作业集群资源利用率偏低的情况下，如何将yarn和Kubernetes管理平台协同起来，</w:t>
      </w:r>
      <w:r w:rsidR="00552A67" w:rsidRPr="00945758">
        <w:rPr>
          <w:rFonts w:hint="eastAsia"/>
        </w:rPr>
        <w:t>统一调度</w:t>
      </w:r>
      <w:r w:rsidR="00A3610F" w:rsidRPr="00945758">
        <w:rPr>
          <w:rFonts w:hint="eastAsia"/>
        </w:rPr>
        <w:t>在离线业务是一个有现实需要的问题。</w:t>
      </w:r>
      <w:r w:rsidR="0004267E" w:rsidRPr="00945758">
        <w:rPr>
          <w:rFonts w:hint="eastAsia"/>
        </w:rPr>
        <w:t xml:space="preserve"> </w:t>
      </w:r>
      <w:r w:rsidR="00A3610F" w:rsidRPr="00945758">
        <w:rPr>
          <w:rFonts w:hint="eastAsia"/>
        </w:rPr>
        <w:t>同时，</w:t>
      </w:r>
      <w:r w:rsidR="00552A67" w:rsidRPr="00945758">
        <w:rPr>
          <w:rFonts w:hint="eastAsia"/>
        </w:rPr>
        <w:t>虽然</w:t>
      </w:r>
      <w:r w:rsidR="00A3610F" w:rsidRPr="00945758">
        <w:rPr>
          <w:rFonts w:hint="eastAsia"/>
        </w:rPr>
        <w:t>Kubernetes</w:t>
      </w:r>
      <w:r w:rsidR="00552A67" w:rsidRPr="00945758">
        <w:rPr>
          <w:rFonts w:hint="eastAsia"/>
        </w:rPr>
        <w:t>支持多调度器实现针对不同负载类型的调度策略，但是多调度器不可避免地带来了资源竞争的问题，如何协调多调度器的资源竞争也是一个有现实需要的问题。</w:t>
      </w:r>
    </w:p>
    <w:p w14:paraId="40101893" w14:textId="0F6C7859" w:rsidR="00E714D1" w:rsidRDefault="00E714D1" w:rsidP="00B246F5">
      <w:pPr>
        <w:pStyle w:val="31"/>
        <w:numPr>
          <w:ilvl w:val="0"/>
          <w:numId w:val="7"/>
        </w:numPr>
      </w:pPr>
      <w:r>
        <w:rPr>
          <w:rFonts w:hint="eastAsia"/>
        </w:rPr>
        <w:t>调度</w:t>
      </w:r>
      <w:r w:rsidR="00934982">
        <w:rPr>
          <w:rFonts w:hint="eastAsia"/>
        </w:rPr>
        <w:t>器</w:t>
      </w:r>
      <w:r w:rsidR="008A73D9">
        <w:rPr>
          <w:rFonts w:hint="eastAsia"/>
        </w:rPr>
        <w:t>架构</w:t>
      </w:r>
    </w:p>
    <w:p w14:paraId="4F519D2A" w14:textId="796081B8" w:rsidR="003A026C" w:rsidRPr="00945758" w:rsidRDefault="00BB20B8" w:rsidP="00EA2D35">
      <w:r>
        <w:tab/>
      </w:r>
      <w:r w:rsidRPr="00945758">
        <w:rPr>
          <w:rFonts w:hint="eastAsia"/>
        </w:rPr>
        <w:t>调度器架构可以分成集中式调度器、分布式调度器、分层调度器、共享状态调度器以及混合架构调度器。</w:t>
      </w:r>
    </w:p>
    <w:p w14:paraId="065D6915" w14:textId="35B25360" w:rsidR="00BB20B8" w:rsidRPr="00945758" w:rsidRDefault="00BB20B8" w:rsidP="00EA2D35">
      <w:r w:rsidRPr="00945758">
        <w:tab/>
      </w:r>
      <w:r w:rsidRPr="00945758">
        <w:rPr>
          <w:rFonts w:hint="eastAsia"/>
        </w:rPr>
        <w:t>集中式调度器只有一个活跃的调度器实例，使用一种集中化的调度算法调度所有作业。集中式调度器的优点是可以充分使用集群的全部资源调度作业，能够支撑全局最优的调度算法的执行，并且可以实现基于优先级的资源抢占。缺点是</w:t>
      </w:r>
      <w:r w:rsidR="00A16FF0" w:rsidRPr="00945758">
        <w:rPr>
          <w:rFonts w:hint="eastAsia"/>
        </w:rPr>
        <w:t>集中式调度器扩展性差、并发度低，调度一个作业需要的时间长，因此更适用于节点数中等或者比较少的集群，同时使用一种算法支持不同的调度策略难度很大。使用集中式调度器的集群管理系统有Borg、</w:t>
      </w:r>
      <w:r w:rsidR="001C3626" w:rsidRPr="00945758">
        <w:rPr>
          <w:rFonts w:hint="eastAsia"/>
        </w:rPr>
        <w:t>YARN</w:t>
      </w:r>
      <w:r w:rsidR="00A16FF0" w:rsidRPr="00945758">
        <w:rPr>
          <w:rFonts w:hint="eastAsia"/>
        </w:rPr>
        <w:t>。</w:t>
      </w:r>
    </w:p>
    <w:p w14:paraId="4BB90677" w14:textId="7F536578" w:rsidR="00A16FF0" w:rsidRPr="00945758" w:rsidRDefault="00A16FF0" w:rsidP="00EA2D35">
      <w:r w:rsidRPr="00945758">
        <w:tab/>
      </w:r>
      <w:r w:rsidRPr="00945758">
        <w:rPr>
          <w:rFonts w:hint="eastAsia"/>
        </w:rPr>
        <w:t>分布式调度器又称为静态划分</w:t>
      </w:r>
      <w:r w:rsidR="001C3626" w:rsidRPr="00945758">
        <w:rPr>
          <w:rFonts w:hint="eastAsia"/>
        </w:rPr>
        <w:t>集群</w:t>
      </w:r>
      <w:r w:rsidRPr="00945758">
        <w:rPr>
          <w:rFonts w:hint="eastAsia"/>
        </w:rPr>
        <w:t>调度器，它是指</w:t>
      </w:r>
      <w:r w:rsidR="008F564C" w:rsidRPr="00945758">
        <w:rPr>
          <w:rFonts w:hint="eastAsia"/>
        </w:rPr>
        <w:t>静态</w:t>
      </w:r>
      <w:r w:rsidRPr="00945758">
        <w:rPr>
          <w:rFonts w:hint="eastAsia"/>
        </w:rPr>
        <w:t>将一整个集群划分成不同的部分，每个部分有一个</w:t>
      </w:r>
      <w:r w:rsidR="008F564C" w:rsidRPr="00945758">
        <w:rPr>
          <w:rFonts w:hint="eastAsia"/>
        </w:rPr>
        <w:t>负责</w:t>
      </w:r>
      <w:r w:rsidRPr="00945758">
        <w:rPr>
          <w:rFonts w:hint="eastAsia"/>
        </w:rPr>
        <w:t>的调度器，这样做的好处是减轻了每个调度器的负载，加速了调度过程，但是由于每个调度器只负责自己管理节点作业的调度，导致了集群范围内的资源不能被充分利用</w:t>
      </w:r>
      <w:r w:rsidR="001C3626" w:rsidRPr="00945758">
        <w:rPr>
          <w:rFonts w:hint="eastAsia"/>
        </w:rPr>
        <w:t>，很有可能出现的一种情况就是某个调度器分配到过多的作业，资源不足导致作业不能调度，而其他调度器分配到的作业少有空闲资源可用却不能把这部分资源用于运行其他调度器分配到的作业。</w:t>
      </w:r>
    </w:p>
    <w:p w14:paraId="1FDCE199" w14:textId="174F61DE" w:rsidR="00D07969" w:rsidRPr="00945758" w:rsidRDefault="001C3626" w:rsidP="00EA2D35">
      <w:r w:rsidRPr="00945758">
        <w:tab/>
      </w:r>
      <w:r w:rsidRPr="00945758">
        <w:rPr>
          <w:rFonts w:hint="eastAsia"/>
        </w:rPr>
        <w:t>分层调度器是为了</w:t>
      </w:r>
      <w:r w:rsidR="008204E2" w:rsidRPr="00945758">
        <w:rPr>
          <w:rFonts w:hint="eastAsia"/>
        </w:rPr>
        <w:t>解决</w:t>
      </w:r>
      <w:r w:rsidRPr="00945758">
        <w:rPr>
          <w:rFonts w:hint="eastAsia"/>
        </w:rPr>
        <w:t>静态划分集群调度器的缺点而出现的。有的分层调度器通过一个中央协调器划分每个调度器可用的资源量，比如Mesos，也有的分层调度器通过一个中央调度器调度作业到局部调度器，每个局部调度器</w:t>
      </w:r>
      <w:r w:rsidR="008204E2" w:rsidRPr="00945758">
        <w:rPr>
          <w:rFonts w:hint="eastAsia"/>
        </w:rPr>
        <w:t>负责将作业的任务调度到节点上，比如Mage</w:t>
      </w:r>
      <w:r w:rsidR="00DC1CC0">
        <w:t>[2</w:t>
      </w:r>
      <w:r w:rsidR="006C63FD">
        <w:t>1</w:t>
      </w:r>
      <w:r w:rsidR="00DC1CC0">
        <w:t>]</w:t>
      </w:r>
      <w:r w:rsidR="008204E2" w:rsidRPr="00945758">
        <w:rPr>
          <w:rFonts w:hint="eastAsia"/>
        </w:rPr>
        <w:t>。分层调度器的优点是调度效率高，能一定程度解决静态划分集群导致不能充分利用集群中资源的问题</w:t>
      </w:r>
      <w:r w:rsidR="00D07969" w:rsidRPr="00945758">
        <w:rPr>
          <w:rFonts w:hint="eastAsia"/>
        </w:rPr>
        <w:t>。</w:t>
      </w:r>
    </w:p>
    <w:p w14:paraId="4DBBA01D" w14:textId="090A55FF" w:rsidR="00D07969" w:rsidRPr="00945758" w:rsidRDefault="00D07969" w:rsidP="00EA2D35">
      <w:r w:rsidRPr="00945758">
        <w:tab/>
      </w:r>
      <w:r w:rsidRPr="00945758">
        <w:rPr>
          <w:rFonts w:hint="eastAsia"/>
        </w:rPr>
        <w:t>共享状态的调度器为了提供高可用性和扩展性，将除共享状态之外的功能剥离出来成为独立的服务。这种调度器为了解决共享状态变更的并发安全问题</w:t>
      </w:r>
      <w:r w:rsidR="00440804" w:rsidRPr="00945758">
        <w:rPr>
          <w:rFonts w:hint="eastAsia"/>
        </w:rPr>
        <w:t>以及解决悲观并发的低并发问题</w:t>
      </w:r>
      <w:r w:rsidRPr="00945758">
        <w:rPr>
          <w:rFonts w:hint="eastAsia"/>
        </w:rPr>
        <w:t>，</w:t>
      </w:r>
      <w:r w:rsidR="00440804" w:rsidRPr="00945758">
        <w:rPr>
          <w:rFonts w:hint="eastAsia"/>
        </w:rPr>
        <w:t>引入了乐观并发的思想，不同于悲观并发只</w:t>
      </w:r>
      <w:r w:rsidR="00440804" w:rsidRPr="00945758">
        <w:rPr>
          <w:rFonts w:hint="eastAsia"/>
        </w:rPr>
        <w:lastRenderedPageBreak/>
        <w:t>支持对共享变量的串行访问，乐观并发假设其他线程不回去修改共享变量，只在更新共享变量的值时进行校验。共享状态的调度器优点是并发性高、扩展性好，缺点是如果经常出现多个调度器资源冲突的情况，导致调度</w:t>
      </w:r>
      <w:r w:rsidR="003E4934" w:rsidRPr="00945758">
        <w:rPr>
          <w:rFonts w:hint="eastAsia"/>
        </w:rPr>
        <w:t>效率不如采用悲观并发的调度器。</w:t>
      </w:r>
    </w:p>
    <w:p w14:paraId="6C91C57E" w14:textId="57799D60" w:rsidR="003E4934" w:rsidRDefault="003E4934" w:rsidP="00EA2D35">
      <w:r w:rsidRPr="00945758">
        <w:tab/>
      </w:r>
      <w:r w:rsidRPr="00945758">
        <w:rPr>
          <w:rFonts w:hint="eastAsia"/>
        </w:rPr>
        <w:t>混合架构的调度针对长短作业的本身特性而采用不同的调度器，其使用中央调度器调度长作业，使用分层调度器调度短作业。这种混合架构的调度器在面对在线业务和离线业务的场景下都能实现很好的调度效果</w:t>
      </w:r>
      <w:r w:rsidR="008F13B2" w:rsidRPr="00945758">
        <w:rPr>
          <w:rFonts w:hint="eastAsia"/>
        </w:rPr>
        <w:t>。</w:t>
      </w:r>
      <w:r w:rsidR="008F13B2" w:rsidRPr="003A026C">
        <w:rPr>
          <w:rFonts w:hint="eastAsia"/>
        </w:rPr>
        <w:t xml:space="preserve"> </w:t>
      </w:r>
    </w:p>
    <w:p w14:paraId="6F976196" w14:textId="78814232" w:rsidR="00726DF0" w:rsidRDefault="00BB0358" w:rsidP="00B246F5">
      <w:pPr>
        <w:jc w:val="center"/>
      </w:pPr>
      <w:r>
        <w:rPr>
          <w:noProof/>
        </w:rPr>
        <w:drawing>
          <wp:inline distT="0" distB="0" distL="0" distR="0" wp14:anchorId="36B5C32C" wp14:editId="0AEAD933">
            <wp:extent cx="4045306" cy="2220389"/>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0070" cy="2233982"/>
                    </a:xfrm>
                    <a:prstGeom prst="rect">
                      <a:avLst/>
                    </a:prstGeom>
                  </pic:spPr>
                </pic:pic>
              </a:graphicData>
            </a:graphic>
          </wp:inline>
        </w:drawing>
      </w:r>
    </w:p>
    <w:p w14:paraId="11D563D7" w14:textId="26A1C82A" w:rsidR="00F15152" w:rsidRPr="003A026C" w:rsidRDefault="00F15152" w:rsidP="00B246F5">
      <w:pPr>
        <w:jc w:val="center"/>
      </w:pPr>
      <w:r>
        <w:rPr>
          <w:rFonts w:hint="eastAsia"/>
        </w:rPr>
        <w:t>图3</w:t>
      </w:r>
      <w:r>
        <w:t xml:space="preserve">-3  </w:t>
      </w:r>
      <w:r>
        <w:rPr>
          <w:rFonts w:hint="eastAsia"/>
        </w:rPr>
        <w:t>调度器架构类型</w:t>
      </w:r>
    </w:p>
    <w:p w14:paraId="4199AFBD" w14:textId="22D3C1FE" w:rsidR="002367E3" w:rsidRDefault="00E714D1" w:rsidP="00B246F5">
      <w:pPr>
        <w:pStyle w:val="31"/>
        <w:numPr>
          <w:ilvl w:val="0"/>
          <w:numId w:val="7"/>
        </w:numPr>
      </w:pPr>
      <w:r>
        <w:rPr>
          <w:rFonts w:hint="eastAsia"/>
        </w:rPr>
        <w:t>调度算法</w:t>
      </w:r>
    </w:p>
    <w:p w14:paraId="4ADC68AB" w14:textId="0FCC062A" w:rsidR="00B54295" w:rsidRDefault="002367E3" w:rsidP="00EA2D35">
      <w:r>
        <w:tab/>
      </w:r>
      <w:r w:rsidR="00DC14D0" w:rsidRPr="00945758">
        <w:rPr>
          <w:rFonts w:hint="eastAsia"/>
        </w:rPr>
        <w:t>为了满足作业调度中的资源公平性、作业资源需求、集群负载均衡、集群吞吐率等多个优化目标，相关工作了提出了许多不同的算法。</w:t>
      </w:r>
    </w:p>
    <w:p w14:paraId="6B4E0BB9" w14:textId="1695C681" w:rsidR="005C2FEF" w:rsidRPr="00945758" w:rsidRDefault="003E4934" w:rsidP="00EA2D35">
      <w:pPr>
        <w:ind w:firstLine="420"/>
      </w:pPr>
      <w:r w:rsidRPr="00945758">
        <w:rPr>
          <w:rFonts w:hint="eastAsia"/>
        </w:rPr>
        <w:t>启发式算法</w:t>
      </w:r>
      <w:r w:rsidR="00610016" w:rsidRPr="00945758">
        <w:rPr>
          <w:rFonts w:hint="eastAsia"/>
        </w:rPr>
        <w:t>：基于专家直观经验构造算法用于寻找最有调度结果，启发式算法由于简单直观，易于理解和修改，被许多在离线混部调度算法所采用。文献</w:t>
      </w:r>
      <w:r w:rsidR="00610016" w:rsidRPr="00945758">
        <w:t>Spread-n-Share</w:t>
      </w:r>
      <w:r w:rsidR="00DC1CC0">
        <w:t>[2</w:t>
      </w:r>
      <w:r w:rsidR="006C63FD">
        <w:t>2</w:t>
      </w:r>
      <w:r w:rsidR="00DC1CC0">
        <w:t>]</w:t>
      </w:r>
      <w:r w:rsidR="00610016" w:rsidRPr="00945758">
        <w:rPr>
          <w:rFonts w:hint="eastAsia"/>
        </w:rPr>
        <w:t>中设计了一种综合考虑作业优先级、作业扩容系数和作业各种资源需求的</w:t>
      </w:r>
      <w:r w:rsidR="001A679C" w:rsidRPr="00945758">
        <w:rPr>
          <w:rFonts w:hint="eastAsia"/>
        </w:rPr>
        <w:t>调度算法，调度器根据以上的考虑点筛选合适的节点调度作业。调度器周期性扫描带调度作业的优先队列，取出队首作业进行调度，</w:t>
      </w:r>
      <w:r w:rsidR="005C2FEF" w:rsidRPr="00945758">
        <w:rPr>
          <w:rFonts w:hint="eastAsia"/>
        </w:rPr>
        <w:t>调度时会尽量满足扩容系数的要求，扩容系数表示了作业在是否需要调度到更多节点上的偏好，调度系数等于1的作业会尽可能将副本调度到尽可能少的节点上，调度系数为k的作业会尽可能将作业调度到接近N/</w:t>
      </w:r>
      <w:r w:rsidR="005C2FEF" w:rsidRPr="00945758">
        <w:t>k</w:t>
      </w:r>
      <w:r w:rsidR="005C2FEF" w:rsidRPr="00945758">
        <w:rPr>
          <w:rFonts w:hint="eastAsia"/>
        </w:rPr>
        <w:t>个节点数上。调度器将节点按其空闲核数进行分组，优先考虑将作业调度到属于同一个组内，当某一个组内的节点数不足以调度作业时，SNS搜索所有的集群节点调度作业。不管是哪种情况，SNS都会筛选出k个最空闲的节点，</w:t>
      </w:r>
      <w:r w:rsidR="00322AB5" w:rsidRPr="00945758">
        <w:rPr>
          <w:rFonts w:hint="eastAsia"/>
        </w:rPr>
        <w:t>这么做的目的是让节点之间负载均衡以及较少作业副本间的性能干扰。节点的空闲度由公式</w:t>
      </w:r>
      <m:oMath>
        <m:sSub>
          <m:sSubPr>
            <m:ctrlPr>
              <w:rPr>
                <w:rFonts w:ascii="Cambria Math" w:hAnsi="Cambria Math"/>
              </w:rPr>
            </m:ctrlPr>
          </m:sSubPr>
          <m:e>
            <m:r>
              <w:rPr>
                <w:rFonts w:ascii="Cambria Math" w:hAnsi="Cambria Math" w:hint="eastAsia"/>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rsidR="00322AB5" w:rsidRPr="00945758">
        <w:rPr>
          <w:rFonts w:hint="eastAsia"/>
        </w:rPr>
        <w:t>算得，其中</w:t>
      </w:r>
      <m:oMath>
        <m:sSub>
          <m:sSubPr>
            <m:ctrlPr>
              <w:rPr>
                <w:rFonts w:ascii="Cambria Math" w:hAnsi="Cambria Math"/>
              </w:rPr>
            </m:ctrlPr>
          </m:sSubPr>
          <m:e>
            <m:r>
              <w:rPr>
                <w:rFonts w:ascii="Cambria Math" w:hAnsi="Cambria Math" w:hint="eastAsia"/>
              </w:rPr>
              <m:t>C</m:t>
            </m:r>
          </m:e>
          <m:sub>
            <m:r>
              <m:rPr>
                <m:sty m:val="p"/>
              </m:rPr>
              <w:rPr>
                <w:rFonts w:ascii="Cambria Math" w:hAnsi="Cambria Math"/>
              </w:rPr>
              <m:t>0</m:t>
            </m:r>
          </m:sub>
        </m:sSub>
      </m:oMath>
      <w:r w:rsidR="00322AB5" w:rsidRPr="00945758">
        <w:rPr>
          <w:rFonts w:hint="eastAsia"/>
        </w:rPr>
        <w:t>是节点已经使用的核数，</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322AB5" w:rsidRPr="00945758">
        <w:rPr>
          <w:rFonts w:hint="eastAsia"/>
        </w:rPr>
        <w:t>是节点上已经使用的内存带宽，</w:t>
      </w:r>
      <m:oMath>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rsidR="00322AB5" w:rsidRPr="00945758">
        <w:rPr>
          <w:rFonts w:hint="eastAsia"/>
        </w:rPr>
        <w:t>是已经分配的LLC的路数。当调度器筛选出足够的节点后就将作业调度到对应节点上运行，如果没有筛选出足够的节点数，调度器将会考虑次优的扩容系数，当没有次优的扩容系数可选时，调度失败，作业被重新放回队列过一段时间后再被调度。图3</w:t>
      </w:r>
      <w:r w:rsidR="00322AB5" w:rsidRPr="00945758">
        <w:t>-2</w:t>
      </w:r>
      <w:r w:rsidR="00322AB5" w:rsidRPr="00945758">
        <w:rPr>
          <w:rFonts w:hint="eastAsia"/>
        </w:rPr>
        <w:t>是其调度的流程图。启发式算法的局限性在于</w:t>
      </w:r>
      <w:r w:rsidR="00322AB5" w:rsidRPr="00945758">
        <w:t>:1</w:t>
      </w:r>
      <w:r w:rsidR="00322AB5" w:rsidRPr="00945758">
        <w:rPr>
          <w:rFonts w:hint="eastAsia"/>
        </w:rPr>
        <w:t>、</w:t>
      </w:r>
      <w:r w:rsidR="00322AB5" w:rsidRPr="00945758">
        <w:t>当需要优化的目标较</w:t>
      </w:r>
      <w:r w:rsidR="00322AB5" w:rsidRPr="00945758">
        <w:rPr>
          <w:rFonts w:hint="eastAsia"/>
        </w:rPr>
        <w:t>多时</w:t>
      </w:r>
      <w:r w:rsidR="00322AB5" w:rsidRPr="00945758">
        <w:t>,调度问题的复杂度上升,设计兼顾多个目标的启发式算法具有一定的难度;2</w:t>
      </w:r>
      <w:r w:rsidR="00322AB5" w:rsidRPr="00945758">
        <w:rPr>
          <w:rFonts w:hint="eastAsia"/>
        </w:rPr>
        <w:t>、</w:t>
      </w:r>
      <w:r w:rsidR="00322AB5" w:rsidRPr="00945758">
        <w:t>启发式算法难以</w:t>
      </w:r>
      <w:r w:rsidR="00322AB5" w:rsidRPr="00945758">
        <w:rPr>
          <w:rFonts w:hint="eastAsia"/>
        </w:rPr>
        <w:t>保证算法给出的解是全局最优解。</w:t>
      </w:r>
    </w:p>
    <w:p w14:paraId="13CD749C" w14:textId="1854F0FD" w:rsidR="00322AB5" w:rsidRPr="00322AB5" w:rsidRDefault="00177292" w:rsidP="0078050E">
      <w:pPr>
        <w:ind w:firstLine="420"/>
        <w:jc w:val="center"/>
        <w:rPr>
          <w:i/>
        </w:rPr>
      </w:pPr>
      <w:r>
        <w:rPr>
          <w:i/>
          <w:noProof/>
        </w:rPr>
        <w:lastRenderedPageBreak/>
        <w:drawing>
          <wp:inline distT="0" distB="0" distL="0" distR="0" wp14:anchorId="0DADE2E5" wp14:editId="5E52C24D">
            <wp:extent cx="3482035" cy="32070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494854" cy="3218834"/>
                    </a:xfrm>
                    <a:prstGeom prst="rect">
                      <a:avLst/>
                    </a:prstGeom>
                  </pic:spPr>
                </pic:pic>
              </a:graphicData>
            </a:graphic>
          </wp:inline>
        </w:drawing>
      </w:r>
    </w:p>
    <w:p w14:paraId="786F3232" w14:textId="3F5D71A5" w:rsidR="00322AB5" w:rsidRDefault="00322AB5" w:rsidP="00EA2D35">
      <w:pPr>
        <w:jc w:val="center"/>
      </w:pPr>
      <w:r>
        <w:rPr>
          <w:rFonts w:hint="eastAsia"/>
        </w:rPr>
        <w:t>图3</w:t>
      </w:r>
      <w:r>
        <w:t>-</w:t>
      </w:r>
      <w:r w:rsidR="00E7199B">
        <w:t>4</w:t>
      </w:r>
      <w:r>
        <w:t xml:space="preserve"> </w:t>
      </w:r>
      <w:r>
        <w:rPr>
          <w:rFonts w:hint="eastAsia"/>
        </w:rPr>
        <w:t>SNS调度流程</w:t>
      </w:r>
    </w:p>
    <w:p w14:paraId="40437BCD" w14:textId="6B582374" w:rsidR="003E4934" w:rsidRDefault="003E4934" w:rsidP="00945758">
      <w:r w:rsidRPr="00945758">
        <w:rPr>
          <w:rFonts w:hint="eastAsia"/>
        </w:rPr>
        <w:t>打分算法</w:t>
      </w:r>
      <w:r w:rsidR="00726DF0" w:rsidRPr="00945758">
        <w:rPr>
          <w:rFonts w:hint="eastAsia"/>
        </w:rPr>
        <w:t>：</w:t>
      </w:r>
      <w:r w:rsidR="00945758" w:rsidRPr="00945758">
        <w:rPr>
          <w:rFonts w:hint="eastAsia"/>
        </w:rPr>
        <w:t>当调度优化目标较多时</w:t>
      </w:r>
      <w:r w:rsidR="00945758" w:rsidRPr="00945758">
        <w:t>,对每个目标设定量化规则,并使用这些规则对每个节点进行打分,将</w:t>
      </w:r>
      <w:r w:rsidR="00945758" w:rsidRPr="00945758">
        <w:rPr>
          <w:rFonts w:hint="eastAsia"/>
        </w:rPr>
        <w:t>最终的加权分数作为节点最终得分</w:t>
      </w:r>
      <w:r w:rsidR="00945758" w:rsidRPr="00945758">
        <w:t>,最后将作业调度至得分最高的节点</w:t>
      </w:r>
      <w:r w:rsidR="00945758" w:rsidRPr="00945758">
        <w:rPr>
          <w:rFonts w:hint="eastAsia"/>
        </w:rPr>
        <w:t>。</w:t>
      </w:r>
      <w:r w:rsidR="00945758">
        <w:rPr>
          <w:rFonts w:hint="eastAsia"/>
        </w:rPr>
        <w:t>文献</w:t>
      </w:r>
      <w:r w:rsidR="00DC1CC0">
        <w:rPr>
          <w:rFonts w:hint="eastAsia"/>
        </w:rPr>
        <w:t>[</w:t>
      </w:r>
      <w:r w:rsidR="00DC1CC0">
        <w:t>2</w:t>
      </w:r>
      <w:r w:rsidR="006C63FD">
        <w:t>3</w:t>
      </w:r>
      <w:r w:rsidR="00DC1CC0">
        <w:t>]</w:t>
      </w:r>
      <w:r w:rsidR="00945758">
        <w:rPr>
          <w:rFonts w:hint="eastAsia"/>
        </w:rPr>
        <w:t>介绍了一种统筹考虑高低优先级作业混搭、不同资源密集型作业混搭、数据本地性、负载变化规律匹配的打分方法，其中每一个优化目标有一个得分值，其值为0或1，比如如果节点上已经有CPU密集型作业了，如果带调度作业也是CPU密集型，则该节点在此轮调度的不同资源密集型作业混搭目标上得分为0，同时</w:t>
      </w:r>
      <w:r w:rsidR="00A476FD">
        <w:rPr>
          <w:rFonts w:hint="eastAsia"/>
        </w:rPr>
        <w:t>不同的目标重要性不同，高低优先级作业混搭关系到在线作业的服务质量保证，最重要，因此要给该目标设置最大的权重，负载变化规律匹配的重要性最小，给该目标设置最小的权重，实验结果显示该打分规则能够较好的完成混部的作业匹配任务。打分算法的优点是易于扩展，计算开销低，其局限性在于：1、每个规则的权重作为调度算法的超参数，对调度结果影响较大，寻找最佳的超参数设置需要经过不断的调试；2、基于打分规则的调度算法同样难以保证算法给出的解是全局最优解。</w:t>
      </w:r>
    </w:p>
    <w:p w14:paraId="4B718331" w14:textId="42F2BA6A" w:rsidR="00B96E44" w:rsidRDefault="003E4934" w:rsidP="00EA2D35">
      <w:pPr>
        <w:pStyle w:val="md-end-block"/>
        <w:spacing w:before="192" w:beforeAutospacing="0" w:after="192" w:afterAutospacing="0"/>
        <w:rPr>
          <w:rStyle w:val="md-plain"/>
          <w:rFonts w:ascii="Open Sans" w:hAnsi="Open Sans" w:cs="Open Sans"/>
          <w:color w:val="333333"/>
        </w:rPr>
      </w:pPr>
      <w:r>
        <w:rPr>
          <w:rFonts w:hint="eastAsia"/>
        </w:rPr>
        <w:t>整数线性规划</w:t>
      </w:r>
      <w:r w:rsidR="00726DF0">
        <w:rPr>
          <w:rFonts w:hint="eastAsia"/>
        </w:rPr>
        <w:t>：</w:t>
      </w:r>
      <w:r w:rsidR="00425E28">
        <w:rPr>
          <w:rFonts w:hint="eastAsia"/>
        </w:rPr>
        <w:t>作业调度问题可以抽象为组合优化问题</w:t>
      </w:r>
      <w:r w:rsidR="00425E28">
        <w:t>,而整数线性规划问题(integer linear program,</w:t>
      </w:r>
      <w:r w:rsidR="00425E28">
        <w:rPr>
          <w:rFonts w:hint="eastAsia"/>
        </w:rPr>
        <w:t>简称</w:t>
      </w:r>
      <w:r w:rsidR="00425E28">
        <w:t>ILP)作为组合优化的一种解决方法,可用于解决作业调度</w:t>
      </w:r>
      <w:r w:rsidR="00425E28">
        <w:rPr>
          <w:rFonts w:hint="eastAsia"/>
        </w:rPr>
        <w:t>问题。</w:t>
      </w:r>
      <w:r w:rsidR="00AF66FD">
        <w:rPr>
          <w:rFonts w:hint="eastAsia"/>
        </w:rPr>
        <w:t>文献Medea</w:t>
      </w:r>
      <w:r w:rsidR="00DC1CC0">
        <w:t>[2</w:t>
      </w:r>
      <w:r w:rsidR="006C63FD">
        <w:t>4</w:t>
      </w:r>
      <w:r w:rsidR="00DC1CC0">
        <w:t>]</w:t>
      </w:r>
      <w:r w:rsidR="00AF66FD">
        <w:rPr>
          <w:rFonts w:hint="eastAsia"/>
        </w:rPr>
        <w:t>介绍了一种基于ILP的调度算法，</w:t>
      </w:r>
      <w:r w:rsidR="00B96E44">
        <w:rPr>
          <w:rFonts w:hint="eastAsia"/>
        </w:rPr>
        <w:t>主要考虑满足如下的调度目标：1、调度长作业的所有副本；2、满足长作业的约束条件；</w:t>
      </w:r>
      <w:r w:rsidR="00B96E44">
        <w:t>3</w:t>
      </w:r>
      <w:r w:rsidR="00B96E44">
        <w:rPr>
          <w:rFonts w:hint="eastAsia"/>
        </w:rPr>
        <w:t>、考虑到每个节点的资源使用情况；</w:t>
      </w:r>
      <w:r w:rsidR="00B96E44">
        <w:t>4</w:t>
      </w:r>
      <w:r w:rsidR="00B96E44">
        <w:rPr>
          <w:rFonts w:hint="eastAsia"/>
        </w:rPr>
        <w:t>、满足如下的目标：</w:t>
      </w:r>
      <w:r w:rsidR="00B96E44">
        <w:rPr>
          <w:rStyle w:val="md-plain"/>
          <w:rFonts w:ascii="Open Sans" w:hAnsi="Open Sans" w:cs="Open Sans"/>
          <w:color w:val="333333"/>
        </w:rPr>
        <w:t>最小化资源碎片</w:t>
      </w:r>
      <w:r w:rsidR="00B96E44">
        <w:rPr>
          <w:rFonts w:ascii="Open Sans" w:hAnsi="Open Sans" w:cs="Open Sans" w:hint="eastAsia"/>
          <w:color w:val="333333"/>
        </w:rPr>
        <w:t>、</w:t>
      </w:r>
      <w:r w:rsidR="00B96E44">
        <w:rPr>
          <w:rStyle w:val="md-plain"/>
          <w:rFonts w:ascii="Open Sans" w:hAnsi="Open Sans" w:cs="Open Sans"/>
          <w:color w:val="333333"/>
        </w:rPr>
        <w:t>节点间负载均衡</w:t>
      </w:r>
      <w:r w:rsidR="00B96E44">
        <w:rPr>
          <w:rFonts w:ascii="Open Sans" w:hAnsi="Open Sans" w:cs="Open Sans" w:hint="eastAsia"/>
          <w:color w:val="333333"/>
        </w:rPr>
        <w:t>以及</w:t>
      </w:r>
      <w:r w:rsidR="00B96E44">
        <w:rPr>
          <w:rStyle w:val="md-plain"/>
          <w:rFonts w:ascii="Open Sans" w:hAnsi="Open Sans" w:cs="Open Sans"/>
          <w:color w:val="333333"/>
        </w:rPr>
        <w:t>最小化使用的节点数</w:t>
      </w:r>
      <w:r w:rsidR="00B96E44">
        <w:rPr>
          <w:rStyle w:val="md-plain"/>
          <w:rFonts w:ascii="Open Sans" w:hAnsi="Open Sans" w:cs="Open Sans" w:hint="eastAsia"/>
          <w:color w:val="333333"/>
        </w:rPr>
        <w:t>。</w:t>
      </w:r>
    </w:p>
    <w:p w14:paraId="08E8A02E" w14:textId="3E0E8545" w:rsidR="00225BC0" w:rsidRDefault="00225BC0" w:rsidP="00225BC0">
      <w:pPr>
        <w:pStyle w:val="md-end-block"/>
        <w:spacing w:before="192" w:beforeAutospacing="0" w:after="192" w:afterAutospacing="0"/>
        <w:jc w:val="center"/>
        <w:rPr>
          <w:rStyle w:val="md-plain"/>
          <w:rFonts w:ascii="Open Sans" w:hAnsi="Open Sans" w:cs="Open Sans"/>
          <w:color w:val="333333"/>
        </w:rPr>
      </w:pPr>
      <w:r>
        <w:rPr>
          <w:rStyle w:val="md-plain"/>
          <w:rFonts w:ascii="Open Sans" w:hAnsi="Open Sans" w:cs="Open Sans" w:hint="eastAsia"/>
          <w:color w:val="333333"/>
        </w:rPr>
        <w:t>表</w:t>
      </w:r>
      <w:r w:rsidR="00562F78">
        <w:rPr>
          <w:rStyle w:val="md-plain"/>
          <w:rFonts w:ascii="Open Sans" w:hAnsi="Open Sans" w:cs="Open Sans"/>
          <w:color w:val="333333"/>
        </w:rPr>
        <w:t>1</w:t>
      </w:r>
      <w:r>
        <w:rPr>
          <w:rStyle w:val="md-plain"/>
          <w:rFonts w:ascii="Open Sans" w:hAnsi="Open Sans" w:cs="Open Sans"/>
          <w:color w:val="333333"/>
        </w:rPr>
        <w:t xml:space="preserve"> </w:t>
      </w:r>
      <w:r>
        <w:rPr>
          <w:rStyle w:val="md-plain"/>
          <w:rFonts w:ascii="Open Sans" w:hAnsi="Open Sans" w:cs="Open Sans" w:hint="eastAsia"/>
          <w:color w:val="333333"/>
        </w:rPr>
        <w:t>Medea</w:t>
      </w:r>
      <w:r>
        <w:rPr>
          <w:rStyle w:val="md-plain"/>
          <w:rFonts w:ascii="Open Sans" w:hAnsi="Open Sans" w:cs="Open Sans" w:hint="eastAsia"/>
          <w:color w:val="333333"/>
        </w:rPr>
        <w:t>的优化函数中各个参数的含义</w:t>
      </w:r>
    </w:p>
    <w:tbl>
      <w:tblPr>
        <w:tblStyle w:val="a4"/>
        <w:tblW w:w="0" w:type="auto"/>
        <w:tblLook w:val="04A0" w:firstRow="1" w:lastRow="0" w:firstColumn="1" w:lastColumn="0" w:noHBand="0" w:noVBand="1"/>
      </w:tblPr>
      <w:tblGrid>
        <w:gridCol w:w="2547"/>
        <w:gridCol w:w="5749"/>
      </w:tblGrid>
      <w:tr w:rsidR="00F94993" w14:paraId="4ED8B36A" w14:textId="77777777" w:rsidTr="00EA2D35">
        <w:trPr>
          <w:trHeight w:hRule="exact" w:val="680"/>
        </w:trPr>
        <w:tc>
          <w:tcPr>
            <w:tcW w:w="2547" w:type="dxa"/>
          </w:tcPr>
          <w:p w14:paraId="319D6D6E" w14:textId="24E5254D" w:rsidR="00F94993" w:rsidRDefault="00F94993" w:rsidP="00EA2D35">
            <w:pPr>
              <w:pStyle w:val="md-end-block"/>
              <w:spacing w:before="192" w:beforeAutospacing="0" w:after="192" w:afterAutospacing="0"/>
              <w:rPr>
                <w:rFonts w:ascii="Open Sans" w:hAnsi="Open Sans" w:cs="Open Sans"/>
                <w:color w:val="333333"/>
              </w:rPr>
            </w:pPr>
            <w:r>
              <w:rPr>
                <w:rFonts w:ascii="Open Sans" w:hAnsi="Open Sans" w:cs="Open Sans" w:hint="eastAsia"/>
                <w:color w:val="333333"/>
              </w:rPr>
              <w:t>符号</w:t>
            </w:r>
          </w:p>
        </w:tc>
        <w:tc>
          <w:tcPr>
            <w:tcW w:w="5749" w:type="dxa"/>
          </w:tcPr>
          <w:p w14:paraId="7F7BE3A2" w14:textId="65DBD861" w:rsidR="00F94993" w:rsidRDefault="00F94993" w:rsidP="00EA2D35">
            <w:pPr>
              <w:pStyle w:val="md-end-block"/>
              <w:spacing w:before="192" w:beforeAutospacing="0" w:after="192" w:afterAutospacing="0"/>
              <w:rPr>
                <w:rFonts w:ascii="Open Sans" w:hAnsi="Open Sans" w:cs="Open Sans"/>
                <w:color w:val="333333"/>
              </w:rPr>
            </w:pPr>
            <w:r>
              <w:rPr>
                <w:rFonts w:ascii="Open Sans" w:hAnsi="Open Sans" w:cs="Open Sans" w:hint="eastAsia"/>
                <w:color w:val="333333"/>
              </w:rPr>
              <w:t>含义</w:t>
            </w:r>
          </w:p>
        </w:tc>
      </w:tr>
      <w:tr w:rsidR="00F94993" w14:paraId="1C5FCEF9" w14:textId="77777777" w:rsidTr="00EA2D35">
        <w:trPr>
          <w:trHeight w:hRule="exact" w:val="680"/>
        </w:trPr>
        <w:tc>
          <w:tcPr>
            <w:tcW w:w="2547" w:type="dxa"/>
          </w:tcPr>
          <w:p w14:paraId="6A67C332" w14:textId="365AF52F" w:rsidR="00F94993" w:rsidRPr="00C3202A" w:rsidRDefault="00F94993" w:rsidP="00C3202A">
            <w:pPr>
              <w:pStyle w:val="-1"/>
            </w:pPr>
            <w:r w:rsidRPr="00C3202A">
              <w:rPr>
                <w:rFonts w:hint="eastAsia"/>
              </w:rPr>
              <w:lastRenderedPageBreak/>
              <w:t>k</w:t>
            </w:r>
          </w:p>
        </w:tc>
        <w:tc>
          <w:tcPr>
            <w:tcW w:w="5749" w:type="dxa"/>
          </w:tcPr>
          <w:p w14:paraId="29B83F44" w14:textId="41E8C254" w:rsidR="00F94993" w:rsidRPr="00C3202A" w:rsidRDefault="00F94993" w:rsidP="00C3202A">
            <w:pPr>
              <w:pStyle w:val="-1"/>
            </w:pPr>
            <w:r w:rsidRPr="00C3202A">
              <w:rPr>
                <w:rFonts w:hint="eastAsia"/>
              </w:rPr>
              <w:t>需要调度的长作业数量</w:t>
            </w:r>
          </w:p>
        </w:tc>
      </w:tr>
      <w:tr w:rsidR="00F94993" w14:paraId="6192A496" w14:textId="77777777" w:rsidTr="00EA2D35">
        <w:trPr>
          <w:trHeight w:hRule="exact" w:val="680"/>
        </w:trPr>
        <w:tc>
          <w:tcPr>
            <w:tcW w:w="2547" w:type="dxa"/>
          </w:tcPr>
          <w:p w14:paraId="2293F3EF" w14:textId="48C031D6" w:rsidR="00F94993" w:rsidRPr="00C3202A" w:rsidRDefault="00F94993" w:rsidP="00C3202A">
            <w:pPr>
              <w:pStyle w:val="-1"/>
            </w:pPr>
            <w:r w:rsidRPr="00C3202A">
              <w:rPr>
                <w:rFonts w:hint="eastAsia"/>
              </w:rPr>
              <w:t>N</w:t>
            </w:r>
          </w:p>
        </w:tc>
        <w:tc>
          <w:tcPr>
            <w:tcW w:w="5749" w:type="dxa"/>
          </w:tcPr>
          <w:p w14:paraId="2101EA9F" w14:textId="4F7A027B" w:rsidR="00F94993" w:rsidRPr="00C3202A" w:rsidRDefault="00F94993" w:rsidP="00C3202A">
            <w:pPr>
              <w:pStyle w:val="-1"/>
            </w:pPr>
            <w:r w:rsidRPr="00C3202A">
              <w:rPr>
                <w:rFonts w:hint="eastAsia"/>
              </w:rPr>
              <w:t>集群中的节点数</w:t>
            </w:r>
          </w:p>
        </w:tc>
      </w:tr>
      <w:tr w:rsidR="00F94993" w14:paraId="6656EBCD" w14:textId="77777777" w:rsidTr="00EA2D35">
        <w:trPr>
          <w:trHeight w:hRule="exact" w:val="680"/>
        </w:trPr>
        <w:tc>
          <w:tcPr>
            <w:tcW w:w="2547" w:type="dxa"/>
          </w:tcPr>
          <w:p w14:paraId="51C0EBA1" w14:textId="4D704514"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T</m:t>
                    </m:r>
                  </m:e>
                  <m:sub>
                    <m:r>
                      <w:rPr>
                        <w:rFonts w:ascii="Cambria Math" w:hAnsi="Cambria Math" w:hint="eastAsia"/>
                      </w:rPr>
                      <m:t>i</m:t>
                    </m:r>
                  </m:sub>
                </m:sSub>
              </m:oMath>
            </m:oMathPara>
          </w:p>
        </w:tc>
        <w:tc>
          <w:tcPr>
            <w:tcW w:w="5749" w:type="dxa"/>
          </w:tcPr>
          <w:p w14:paraId="711C50DC" w14:textId="736777D7" w:rsidR="00F94993" w:rsidRPr="00C3202A" w:rsidRDefault="00F94993" w:rsidP="00C3202A">
            <w:pPr>
              <w:pStyle w:val="-1"/>
            </w:pPr>
            <w:r w:rsidRPr="00C3202A">
              <w:rPr>
                <w:rFonts w:hint="eastAsia"/>
              </w:rPr>
              <w:t>长作业</w:t>
            </w:r>
            <w:proofErr w:type="spellStart"/>
            <w:r w:rsidRPr="00C3202A">
              <w:rPr>
                <w:rFonts w:hint="eastAsia"/>
              </w:rPr>
              <w:t>i</w:t>
            </w:r>
            <w:proofErr w:type="spellEnd"/>
            <w:r w:rsidRPr="00C3202A">
              <w:rPr>
                <w:rFonts w:hint="eastAsia"/>
              </w:rPr>
              <w:t>的副本数</w:t>
            </w:r>
          </w:p>
        </w:tc>
      </w:tr>
      <w:tr w:rsidR="00F94993" w14:paraId="16316179" w14:textId="77777777" w:rsidTr="00EA2D35">
        <w:trPr>
          <w:trHeight w:hRule="exact" w:val="680"/>
        </w:trPr>
        <w:tc>
          <w:tcPr>
            <w:tcW w:w="2547" w:type="dxa"/>
          </w:tcPr>
          <w:p w14:paraId="2FA0F642" w14:textId="787CFC47" w:rsidR="00F94993" w:rsidRPr="00C3202A" w:rsidRDefault="004359B8" w:rsidP="00C3202A">
            <w:pPr>
              <w:pStyle w:val="-1"/>
            </w:pPr>
            <m:oMathPara>
              <m:oMathParaPr>
                <m:jc m:val="left"/>
              </m:oMathParaPr>
              <m:oMath>
                <m:sSubSup>
                  <m:sSubSupPr>
                    <m:ctrlPr>
                      <w:rPr>
                        <w:rFonts w:ascii="Cambria Math" w:hAnsi="Cambria Math"/>
                      </w:rPr>
                    </m:ctrlPr>
                  </m:sSubSupPr>
                  <m:e>
                    <m:r>
                      <w:rPr>
                        <w:rFonts w:ascii="Cambria Math" w:hAnsi="Cambria Math" w:hint="eastAsia"/>
                      </w:rPr>
                      <m:t>R</m:t>
                    </m:r>
                  </m:e>
                  <m:sub>
                    <m:r>
                      <w:rPr>
                        <w:rFonts w:ascii="Cambria Math" w:hAnsi="Cambria Math" w:hint="eastAsia"/>
                      </w:rPr>
                      <m:t>N</m:t>
                    </m:r>
                  </m:sub>
                  <m:sup>
                    <m:r>
                      <w:rPr>
                        <w:rFonts w:ascii="Cambria Math" w:hAnsi="Cambria Math" w:hint="eastAsia"/>
                      </w:rPr>
                      <m:t>f</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R</m:t>
                    </m:r>
                  </m:e>
                  <m:sub>
                    <m:r>
                      <w:rPr>
                        <w:rFonts w:ascii="Cambria Math" w:hAnsi="Cambria Math" w:hint="eastAsia"/>
                      </w:rPr>
                      <m:t>N</m:t>
                    </m:r>
                  </m:sub>
                  <m:sup>
                    <m:r>
                      <w:rPr>
                        <w:rFonts w:ascii="Cambria Math" w:hAnsi="Cambria Math" w:hint="eastAsia"/>
                      </w:rPr>
                      <m:t>u</m:t>
                    </m:r>
                  </m:sup>
                </m:sSubSup>
              </m:oMath>
            </m:oMathPara>
          </w:p>
        </w:tc>
        <w:tc>
          <w:tcPr>
            <w:tcW w:w="5749" w:type="dxa"/>
          </w:tcPr>
          <w:p w14:paraId="4D141333" w14:textId="23DA0FCD" w:rsidR="00F94993" w:rsidRPr="00C3202A" w:rsidRDefault="00F94993" w:rsidP="00C3202A">
            <w:pPr>
              <w:pStyle w:val="-1"/>
            </w:pPr>
            <w:r w:rsidRPr="00C3202A">
              <w:rPr>
                <w:rFonts w:hint="eastAsia"/>
              </w:rPr>
              <w:t>节点n的空闲/已使用资源量</w:t>
            </w:r>
          </w:p>
        </w:tc>
      </w:tr>
      <w:tr w:rsidR="00F94993" w14:paraId="254F5BF8" w14:textId="77777777" w:rsidTr="00EA2D35">
        <w:trPr>
          <w:trHeight w:hRule="exact" w:val="680"/>
        </w:trPr>
        <w:tc>
          <w:tcPr>
            <w:tcW w:w="2547" w:type="dxa"/>
          </w:tcPr>
          <w:p w14:paraId="7F751F8B" w14:textId="2A026A2D" w:rsidR="00F94993" w:rsidRPr="00C3202A" w:rsidRDefault="00F94993" w:rsidP="00C3202A">
            <w:pPr>
              <w:pStyle w:val="-1"/>
            </w:pPr>
            <w:r w:rsidRPr="00C3202A">
              <w:rPr>
                <w:rFonts w:hint="eastAsia"/>
              </w:rPr>
              <w:t>m</w:t>
            </w:r>
          </w:p>
        </w:tc>
        <w:tc>
          <w:tcPr>
            <w:tcW w:w="5749" w:type="dxa"/>
          </w:tcPr>
          <w:p w14:paraId="4B48075D" w14:textId="6B190E9C" w:rsidR="00F94993" w:rsidRPr="00C3202A" w:rsidRDefault="00F94993" w:rsidP="00C3202A">
            <w:pPr>
              <w:pStyle w:val="-1"/>
            </w:pPr>
            <w:r w:rsidRPr="00C3202A">
              <w:rPr>
                <w:rFonts w:hint="eastAsia"/>
              </w:rPr>
              <w:t>约束条件的个数</w:t>
            </w:r>
          </w:p>
        </w:tc>
      </w:tr>
      <w:tr w:rsidR="00F94993" w14:paraId="0DED96AD" w14:textId="77777777" w:rsidTr="00EA2D35">
        <w:trPr>
          <w:trHeight w:hRule="exact" w:val="680"/>
        </w:trPr>
        <w:tc>
          <w:tcPr>
            <w:tcW w:w="2547" w:type="dxa"/>
          </w:tcPr>
          <w:p w14:paraId="7088031F" w14:textId="77A99978"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w</m:t>
                    </m:r>
                  </m:e>
                  <m:sub>
                    <m:r>
                      <w:rPr>
                        <w:rFonts w:ascii="Cambria Math" w:hAnsi="Cambria Math" w:hint="eastAsia"/>
                      </w:rPr>
                      <m:t>i</m:t>
                    </m:r>
                  </m:sub>
                </m:sSub>
              </m:oMath>
            </m:oMathPara>
          </w:p>
        </w:tc>
        <w:tc>
          <w:tcPr>
            <w:tcW w:w="5749" w:type="dxa"/>
          </w:tcPr>
          <w:p w14:paraId="2CECA7C9" w14:textId="2A2C36DD" w:rsidR="00F94993" w:rsidRPr="00C3202A" w:rsidRDefault="00F94993" w:rsidP="00C3202A">
            <w:pPr>
              <w:pStyle w:val="-1"/>
            </w:pPr>
            <w:r w:rsidRPr="00C3202A">
              <w:rPr>
                <w:rFonts w:hint="eastAsia"/>
              </w:rPr>
              <w:t>某部分值在目标函数中的权重</w:t>
            </w:r>
          </w:p>
        </w:tc>
      </w:tr>
      <w:tr w:rsidR="00F94993" w14:paraId="5DB22B49" w14:textId="77777777" w:rsidTr="00EA2D35">
        <w:trPr>
          <w:trHeight w:hRule="exact" w:val="680"/>
        </w:trPr>
        <w:tc>
          <w:tcPr>
            <w:tcW w:w="2547" w:type="dxa"/>
          </w:tcPr>
          <w:p w14:paraId="6EBA175A" w14:textId="4649D789"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B</m:t>
                    </m:r>
                  </m:e>
                  <m:sub>
                    <m: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hint="eastAsia"/>
                      </w:rPr>
                      <m:t>n</m:t>
                    </m:r>
                  </m:sub>
                </m:sSub>
              </m:oMath>
            </m:oMathPara>
          </w:p>
        </w:tc>
        <w:tc>
          <w:tcPr>
            <w:tcW w:w="5749" w:type="dxa"/>
          </w:tcPr>
          <w:p w14:paraId="741ED3D9" w14:textId="688B0CDA" w:rsidR="00F94993" w:rsidRPr="00C3202A" w:rsidRDefault="00F94993" w:rsidP="00C3202A">
            <w:pPr>
              <w:pStyle w:val="-1"/>
            </w:pPr>
            <w:r w:rsidRPr="00C3202A">
              <w:rPr>
                <w:rFonts w:hint="eastAsia"/>
              </w:rPr>
              <w:t>足够大的整数</w:t>
            </w:r>
            <w:r w:rsidR="00225BC0" w:rsidRPr="00C3202A">
              <w:rPr>
                <w:rFonts w:hint="eastAsia"/>
              </w:rPr>
              <w:t>，跟节点有关</w:t>
            </w:r>
          </w:p>
        </w:tc>
      </w:tr>
      <w:tr w:rsidR="00F94993" w14:paraId="61C567A3" w14:textId="77777777" w:rsidTr="00EA2D35">
        <w:trPr>
          <w:trHeight w:hRule="exact" w:val="680"/>
        </w:trPr>
        <w:tc>
          <w:tcPr>
            <w:tcW w:w="2547" w:type="dxa"/>
          </w:tcPr>
          <w:p w14:paraId="17336850" w14:textId="5A19A0F2"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m:oMathPara>
          </w:p>
        </w:tc>
        <w:tc>
          <w:tcPr>
            <w:tcW w:w="5749" w:type="dxa"/>
          </w:tcPr>
          <w:p w14:paraId="2A3581E8" w14:textId="14E70AA6" w:rsidR="00F94993" w:rsidRPr="00C3202A" w:rsidRDefault="00F94993" w:rsidP="00C3202A">
            <w:pPr>
              <w:pStyle w:val="-1"/>
            </w:pPr>
            <w:r w:rsidRPr="00C3202A">
              <w:rPr>
                <w:rFonts w:hint="eastAsia"/>
              </w:rPr>
              <w:t>如果长作业</w:t>
            </w:r>
            <w:proofErr w:type="spellStart"/>
            <w:r w:rsidRPr="00C3202A">
              <w:rPr>
                <w:rFonts w:hint="eastAsia"/>
              </w:rPr>
              <w:t>i</w:t>
            </w:r>
            <w:proofErr w:type="spellEnd"/>
            <w:r w:rsidRPr="00C3202A">
              <w:rPr>
                <w:rFonts w:hint="eastAsia"/>
              </w:rPr>
              <w:t>所有的副本都已经被调度，其值为1，否则为0</w:t>
            </w:r>
          </w:p>
        </w:tc>
      </w:tr>
      <w:tr w:rsidR="00F94993" w14:paraId="1C446690" w14:textId="77777777" w:rsidTr="00C3202A">
        <w:trPr>
          <w:trHeight w:hRule="exact" w:val="830"/>
        </w:trPr>
        <w:tc>
          <w:tcPr>
            <w:tcW w:w="2547" w:type="dxa"/>
          </w:tcPr>
          <w:p w14:paraId="6D25C78E" w14:textId="495B413D"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X</m:t>
                    </m:r>
                  </m:e>
                  <m:sub>
                    <m:r>
                      <w:rPr>
                        <w:rFonts w:ascii="Cambria Math" w:hAnsi="Cambria Math" w:hint="eastAsia"/>
                      </w:rPr>
                      <m:t>ijn</m:t>
                    </m:r>
                  </m:sub>
                </m:sSub>
              </m:oMath>
            </m:oMathPara>
          </w:p>
        </w:tc>
        <w:tc>
          <w:tcPr>
            <w:tcW w:w="5749" w:type="dxa"/>
          </w:tcPr>
          <w:p w14:paraId="5D658FA4" w14:textId="6A1AF015" w:rsidR="00F94993" w:rsidRPr="00C3202A" w:rsidRDefault="00F17C7E" w:rsidP="00C3202A">
            <w:pPr>
              <w:pStyle w:val="-1"/>
            </w:pPr>
            <w:r w:rsidRPr="00C3202A">
              <w:rPr>
                <w:rFonts w:hint="eastAsia"/>
              </w:rPr>
              <w:t>如果长作业</w:t>
            </w:r>
            <w:proofErr w:type="spellStart"/>
            <w:r w:rsidRPr="00C3202A">
              <w:rPr>
                <w:rFonts w:hint="eastAsia"/>
              </w:rPr>
              <w:t>i</w:t>
            </w:r>
            <w:proofErr w:type="spellEnd"/>
            <w:r w:rsidRPr="00C3202A">
              <w:rPr>
                <w:rFonts w:hint="eastAsia"/>
              </w:rPr>
              <w:t>的第j个副本调度到了节点n上，其值为1，否则为0</w:t>
            </w:r>
          </w:p>
        </w:tc>
      </w:tr>
      <w:tr w:rsidR="00F94993" w14:paraId="59796651" w14:textId="77777777" w:rsidTr="00EA2D35">
        <w:trPr>
          <w:trHeight w:hRule="exact" w:val="680"/>
        </w:trPr>
        <w:tc>
          <w:tcPr>
            <w:tcW w:w="2547" w:type="dxa"/>
          </w:tcPr>
          <w:p w14:paraId="071F6FF1" w14:textId="448C1CA3"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oMath>
            </m:oMathPara>
          </w:p>
        </w:tc>
        <w:tc>
          <w:tcPr>
            <w:tcW w:w="5749" w:type="dxa"/>
          </w:tcPr>
          <w:p w14:paraId="5C162AEB" w14:textId="692A258C" w:rsidR="00F94993" w:rsidRPr="00C3202A" w:rsidRDefault="00F17C7E" w:rsidP="00C3202A">
            <w:pPr>
              <w:pStyle w:val="-1"/>
            </w:pPr>
            <w:r w:rsidRPr="00C3202A">
              <w:rPr>
                <w:rFonts w:hint="eastAsia"/>
              </w:rPr>
              <w:t>长作业</w:t>
            </w:r>
            <w:proofErr w:type="spellStart"/>
            <w:r w:rsidRPr="00C3202A">
              <w:rPr>
                <w:rFonts w:hint="eastAsia"/>
              </w:rPr>
              <w:t>i</w:t>
            </w:r>
            <w:proofErr w:type="spellEnd"/>
            <w:r w:rsidRPr="00C3202A">
              <w:rPr>
                <w:rFonts w:hint="eastAsia"/>
              </w:rPr>
              <w:t>的第j个副本资源需求</w:t>
            </w:r>
          </w:p>
        </w:tc>
      </w:tr>
      <w:tr w:rsidR="00F94993" w14:paraId="4513EF5C" w14:textId="77777777" w:rsidTr="00EA2D35">
        <w:trPr>
          <w:trHeight w:hRule="exact" w:val="680"/>
        </w:trPr>
        <w:tc>
          <w:tcPr>
            <w:tcW w:w="2547" w:type="dxa"/>
          </w:tcPr>
          <w:p w14:paraId="21570F50" w14:textId="005B899B"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hint="eastAsia"/>
                      </w:rPr>
                      <m:t>r</m:t>
                    </m:r>
                  </m:e>
                  <m:sub>
                    <m:r>
                      <w:rPr>
                        <w:rFonts w:ascii="Cambria Math" w:hAnsi="Cambria Math" w:hint="eastAsia"/>
                      </w:rPr>
                      <m:t>min</m:t>
                    </m:r>
                  </m:sub>
                </m:sSub>
              </m:oMath>
            </m:oMathPara>
          </w:p>
        </w:tc>
        <w:tc>
          <w:tcPr>
            <w:tcW w:w="5749" w:type="dxa"/>
          </w:tcPr>
          <w:p w14:paraId="23F33A65" w14:textId="2F0E19F1" w:rsidR="00F94993" w:rsidRPr="00C3202A" w:rsidRDefault="00F17C7E" w:rsidP="00C3202A">
            <w:pPr>
              <w:pStyle w:val="-1"/>
            </w:pPr>
            <w:r w:rsidRPr="00C3202A">
              <w:rPr>
                <w:rFonts w:hint="eastAsia"/>
              </w:rPr>
              <w:t>最小资源需求</w:t>
            </w:r>
          </w:p>
        </w:tc>
      </w:tr>
      <w:tr w:rsidR="00F94993" w14:paraId="59016FE8" w14:textId="77777777" w:rsidTr="00EA2D35">
        <w:trPr>
          <w:trHeight w:hRule="exact" w:val="680"/>
        </w:trPr>
        <w:tc>
          <w:tcPr>
            <w:tcW w:w="2547" w:type="dxa"/>
          </w:tcPr>
          <w:p w14:paraId="28D27EE1" w14:textId="7CDB1918" w:rsidR="00F94993" w:rsidRPr="00C3202A" w:rsidRDefault="004359B8" w:rsidP="00C3202A">
            <w:pPr>
              <w:pStyle w:val="-1"/>
            </w:pPr>
            <m:oMathPara>
              <m:oMathParaPr>
                <m:jc m:val="left"/>
              </m:oMathParaPr>
              <m:oMath>
                <m:sSubSup>
                  <m:sSubSupPr>
                    <m:ctrlPr>
                      <w:rPr>
                        <w:rFonts w:ascii="Cambria Math" w:hAnsi="Cambria Math"/>
                      </w:rPr>
                    </m:ctrlPr>
                  </m:sSubSupPr>
                  <m:e>
                    <m:r>
                      <w:rPr>
                        <w:rFonts w:ascii="Cambria Math" w:hAnsi="Cambria Math" w:hint="eastAsia"/>
                      </w:rPr>
                      <m:t>c</m:t>
                    </m:r>
                  </m:e>
                  <m:sub>
                    <m:r>
                      <w:rPr>
                        <w:rFonts w:ascii="Cambria Math" w:hAnsi="Cambria Math"/>
                      </w:rPr>
                      <m:t>min</m:t>
                    </m:r>
                  </m:sub>
                  <m:sup>
                    <m:r>
                      <w:rPr>
                        <w:rFonts w:ascii="Cambria Math" w:hAnsi="Cambria Math"/>
                      </w:rPr>
                      <m:t>l</m:t>
                    </m:r>
                    <m:r>
                      <m:rPr>
                        <m:sty m:val="p"/>
                      </m:rPr>
                      <w:rPr>
                        <w:rFonts w:ascii="Cambria Math" w:hAnsi="Cambria Math"/>
                      </w:rPr>
                      <m:t>,</m:t>
                    </m:r>
                    <m:r>
                      <w:rPr>
                        <w:rFonts w:ascii="Cambria Math" w:hAnsi="Cambria Math"/>
                      </w:rPr>
                      <m:t>v</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max</m:t>
                    </m:r>
                  </m:sub>
                  <m:sup>
                    <m:r>
                      <w:rPr>
                        <w:rFonts w:ascii="Cambria Math" w:hAnsi="Cambria Math"/>
                      </w:rPr>
                      <m:t>l</m:t>
                    </m:r>
                    <m:r>
                      <m:rPr>
                        <m:sty m:val="p"/>
                      </m:rPr>
                      <w:rPr>
                        <w:rFonts w:ascii="Cambria Math" w:hAnsi="Cambria Math"/>
                      </w:rPr>
                      <m:t>,</m:t>
                    </m:r>
                    <m:r>
                      <w:rPr>
                        <w:rFonts w:ascii="Cambria Math" w:hAnsi="Cambria Math"/>
                      </w:rPr>
                      <m:t>v</m:t>
                    </m:r>
                  </m:sup>
                </m:sSubSup>
              </m:oMath>
            </m:oMathPara>
          </w:p>
        </w:tc>
        <w:tc>
          <w:tcPr>
            <w:tcW w:w="5749" w:type="dxa"/>
          </w:tcPr>
          <w:p w14:paraId="2E5A4B24" w14:textId="53A8E242" w:rsidR="00F94993" w:rsidRPr="00C3202A" w:rsidRDefault="00EF7ACC" w:rsidP="00C3202A">
            <w:pPr>
              <w:pStyle w:val="-1"/>
            </w:pPr>
            <w:r w:rsidRPr="00C3202A">
              <w:rPr>
                <w:rFonts w:hint="eastAsia"/>
              </w:rPr>
              <w:t>最少和最多违反约束条件</w:t>
            </w:r>
            <m:oMath>
              <m:sSub>
                <m:sSubPr>
                  <m:ctrlPr>
                    <w:rPr>
                      <w:rFonts w:ascii="Cambria Math" w:hAnsi="Cambria Math"/>
                    </w:rPr>
                  </m:ctrlPr>
                </m:sSubPr>
                <m:e>
                  <m:r>
                    <w:rPr>
                      <w:rFonts w:ascii="Cambria Math" w:hAnsi="Cambria Math" w:hint="eastAsia"/>
                    </w:rPr>
                    <m:t>C</m:t>
                  </m:r>
                </m:e>
                <m:sub>
                  <m:r>
                    <w:rPr>
                      <w:rFonts w:ascii="Cambria Math" w:hAnsi="Cambria Math" w:hint="eastAsia"/>
                    </w:rPr>
                    <m:t>l</m:t>
                  </m:r>
                </m:sub>
              </m:sSub>
            </m:oMath>
          </w:p>
        </w:tc>
      </w:tr>
      <w:tr w:rsidR="00F94993" w14:paraId="2186B346" w14:textId="77777777" w:rsidTr="00EA2D35">
        <w:trPr>
          <w:trHeight w:hRule="exact" w:val="680"/>
        </w:trPr>
        <w:tc>
          <w:tcPr>
            <w:tcW w:w="2547" w:type="dxa"/>
          </w:tcPr>
          <w:p w14:paraId="272EEA3B" w14:textId="42244F7E" w:rsidR="00F94993" w:rsidRPr="00C3202A" w:rsidRDefault="004359B8" w:rsidP="00C3202A">
            <w:pPr>
              <w:pStyle w:val="-1"/>
            </w:pPr>
            <m:oMathPara>
              <m:oMathParaPr>
                <m:jc m:val="left"/>
              </m:oMathParaPr>
              <m:oMath>
                <m:sSubSup>
                  <m:sSubSupPr>
                    <m:ctrlPr>
                      <w:rPr>
                        <w:rFonts w:ascii="Cambria Math" w:hAnsi="Cambria Math"/>
                      </w:rPr>
                    </m:ctrlPr>
                  </m:sSubSupPr>
                  <m:e>
                    <m:r>
                      <w:rPr>
                        <w:rFonts w:ascii="Cambria Math" w:hAnsi="Cambria Math" w:hint="eastAsia"/>
                      </w:rPr>
                      <m:t>v</m:t>
                    </m:r>
                  </m:e>
                  <m:sub>
                    <m:r>
                      <w:rPr>
                        <w:rFonts w:ascii="Cambria Math" w:hAnsi="Cambria Math"/>
                      </w:rPr>
                      <m:t>c</m:t>
                    </m:r>
                  </m:sub>
                  <m:sup>
                    <m:r>
                      <w:rPr>
                        <w:rFonts w:ascii="Cambria Math" w:hAnsi="Cambria Math"/>
                      </w:rPr>
                      <m:t>l</m:t>
                    </m:r>
                  </m:sup>
                </m:sSubSup>
              </m:oMath>
            </m:oMathPara>
          </w:p>
        </w:tc>
        <w:tc>
          <w:tcPr>
            <w:tcW w:w="5749" w:type="dxa"/>
          </w:tcPr>
          <w:p w14:paraId="4DDC8FD5" w14:textId="25FFBF76" w:rsidR="00F94993" w:rsidRPr="00C3202A" w:rsidRDefault="00EF7ACC" w:rsidP="00C3202A">
            <w:pPr>
              <w:pStyle w:val="-1"/>
            </w:pPr>
            <w:r w:rsidRPr="00C3202A">
              <w:rPr>
                <w:rFonts w:hint="eastAsia"/>
              </w:rPr>
              <w:t>违反约束条件</w:t>
            </w:r>
            <m:oMath>
              <m:sSub>
                <m:sSubPr>
                  <m:ctrlPr>
                    <w:rPr>
                      <w:rFonts w:ascii="Cambria Math" w:hAnsi="Cambria Math"/>
                    </w:rPr>
                  </m:ctrlPr>
                </m:sSubPr>
                <m:e>
                  <m:r>
                    <w:rPr>
                      <w:rFonts w:ascii="Cambria Math" w:hAnsi="Cambria Math" w:hint="eastAsia"/>
                    </w:rPr>
                    <m:t>C</m:t>
                  </m:r>
                </m:e>
                <m:sub>
                  <m:r>
                    <w:rPr>
                      <w:rFonts w:ascii="Cambria Math" w:hAnsi="Cambria Math" w:hint="eastAsia"/>
                    </w:rPr>
                    <m:t>l</m:t>
                  </m:r>
                </m:sub>
              </m:sSub>
            </m:oMath>
          </w:p>
        </w:tc>
      </w:tr>
      <w:tr w:rsidR="00F94993" w14:paraId="5A35E74F" w14:textId="77777777" w:rsidTr="00676C18">
        <w:trPr>
          <w:trHeight w:hRule="exact" w:val="861"/>
        </w:trPr>
        <w:tc>
          <w:tcPr>
            <w:tcW w:w="2547" w:type="dxa"/>
          </w:tcPr>
          <w:p w14:paraId="4798568D" w14:textId="10995DF4" w:rsidR="00F94993" w:rsidRPr="00C3202A" w:rsidRDefault="004359B8" w:rsidP="00C3202A">
            <w:pPr>
              <w:pStyle w:val="-1"/>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n</m:t>
                    </m:r>
                  </m:sub>
                </m:sSub>
              </m:oMath>
            </m:oMathPara>
          </w:p>
        </w:tc>
        <w:tc>
          <w:tcPr>
            <w:tcW w:w="5749" w:type="dxa"/>
          </w:tcPr>
          <w:p w14:paraId="3A3D3C0F" w14:textId="0358821A" w:rsidR="00F94993" w:rsidRPr="00C3202A" w:rsidRDefault="00EF7ACC" w:rsidP="00C3202A">
            <w:pPr>
              <w:pStyle w:val="-1"/>
            </w:pPr>
            <w:r w:rsidRPr="00C3202A">
              <w:rPr>
                <w:rFonts w:hint="eastAsia"/>
              </w:rPr>
              <w:t>如果调度结束之后节点的剩余资源大于等于最小资源限制</w:t>
            </w:r>
            <m:oMath>
              <m:sSub>
                <m:sSubPr>
                  <m:ctrlPr>
                    <w:rPr>
                      <w:rFonts w:ascii="Cambria Math" w:hAnsi="Cambria Math"/>
                    </w:rPr>
                  </m:ctrlPr>
                </m:sSubPr>
                <m:e>
                  <m:r>
                    <w:rPr>
                      <w:rFonts w:ascii="Cambria Math" w:hAnsi="Cambria Math" w:hint="eastAsia"/>
                    </w:rPr>
                    <m:t>r</m:t>
                  </m:r>
                </m:e>
                <m:sub>
                  <m:r>
                    <w:rPr>
                      <w:rFonts w:ascii="Cambria Math" w:hAnsi="Cambria Math" w:hint="eastAsia"/>
                    </w:rPr>
                    <m:t>min</m:t>
                  </m:r>
                </m:sub>
              </m:sSub>
            </m:oMath>
            <w:r w:rsidRPr="00C3202A">
              <w:rPr>
                <w:rFonts w:hint="eastAsia"/>
              </w:rPr>
              <w:t>，则为1，否则为0</w:t>
            </w:r>
          </w:p>
        </w:tc>
      </w:tr>
    </w:tbl>
    <w:p w14:paraId="1D91FB84" w14:textId="77777777" w:rsidR="00F94993" w:rsidRDefault="00F94993" w:rsidP="00EA2D35">
      <w:pPr>
        <w:pStyle w:val="md-end-block"/>
        <w:spacing w:before="192" w:beforeAutospacing="0" w:after="192" w:afterAutospacing="0"/>
        <w:rPr>
          <w:rFonts w:ascii="Open Sans" w:hAnsi="Open Sans" w:cs="Open Sans"/>
          <w:color w:val="333333"/>
        </w:rPr>
      </w:pPr>
    </w:p>
    <w:p w14:paraId="77A65C17" w14:textId="1F720763" w:rsidR="003E4934" w:rsidRDefault="00EA2D35" w:rsidP="00EA2D35">
      <w:r>
        <w:rPr>
          <w:noProof/>
        </w:rPr>
        <w:lastRenderedPageBreak/>
        <w:drawing>
          <wp:inline distT="0" distB="0" distL="0" distR="0" wp14:anchorId="74923269" wp14:editId="284DCD7C">
            <wp:extent cx="5274310" cy="5721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21350"/>
                    </a:xfrm>
                    <a:prstGeom prst="rect">
                      <a:avLst/>
                    </a:prstGeom>
                  </pic:spPr>
                </pic:pic>
              </a:graphicData>
            </a:graphic>
          </wp:inline>
        </w:drawing>
      </w:r>
    </w:p>
    <w:p w14:paraId="5FBA45E7" w14:textId="07E75794" w:rsidR="00225BC0" w:rsidRDefault="00225BC0" w:rsidP="00225BC0">
      <w:pPr>
        <w:spacing w:line="360" w:lineRule="exact"/>
        <w:jc w:val="center"/>
      </w:pPr>
      <w:r>
        <w:rPr>
          <w:rFonts w:hint="eastAsia"/>
        </w:rPr>
        <w:t>图3</w:t>
      </w:r>
      <w:r>
        <w:t>-</w:t>
      </w:r>
      <w:r w:rsidR="002434F6">
        <w:t>5</w:t>
      </w:r>
      <w:r>
        <w:t xml:space="preserve"> </w:t>
      </w:r>
      <w:r>
        <w:rPr>
          <w:rFonts w:hint="eastAsia"/>
        </w:rPr>
        <w:t>Medea的ILP公式</w:t>
      </w:r>
    </w:p>
    <w:p w14:paraId="23A29796" w14:textId="4175D006" w:rsidR="00EA2D35" w:rsidRPr="00292AC7" w:rsidRDefault="00EA2D35" w:rsidP="00225BC0">
      <w:pPr>
        <w:spacing w:line="360" w:lineRule="exact"/>
        <w:rPr>
          <w:color w:val="333333"/>
        </w:rPr>
      </w:pPr>
      <w:r w:rsidRPr="00292AC7">
        <w:rPr>
          <w:rFonts w:hint="eastAsia"/>
        </w:rPr>
        <w:t>图3</w:t>
      </w:r>
      <w:r w:rsidRPr="00292AC7">
        <w:t>-3</w:t>
      </w:r>
      <w:r w:rsidRPr="00292AC7">
        <w:rPr>
          <w:rFonts w:hint="eastAsia"/>
        </w:rPr>
        <w:t>中是Medea用到的整数线性规划公式。公式1的优化目标是1、尽可能一次调度所有k个长作业；2、最小化违反约束条件的个数；3、</w:t>
      </w:r>
      <w:r w:rsidR="00977C01" w:rsidRPr="00292AC7">
        <w:rPr>
          <w:rFonts w:hint="eastAsia"/>
        </w:rPr>
        <w:t>通过最小化剩余资源很少的节点数减少资源碎片（公式5）。公式2</w:t>
      </w:r>
      <w:r w:rsidR="00977C01" w:rsidRPr="00292AC7">
        <w:t>-4</w:t>
      </w:r>
      <w:r w:rsidR="00977C01" w:rsidRPr="00292AC7">
        <w:rPr>
          <w:rFonts w:hint="eastAsia"/>
        </w:rPr>
        <w:t>则是长作业的所有副本都被调度且节点满足作业资源需求的等式。</w:t>
      </w:r>
      <w:r w:rsidR="00AB6E67" w:rsidRPr="00292AC7">
        <w:rPr>
          <w:rFonts w:hint="eastAsia"/>
        </w:rPr>
        <w:t>公式8则是长作业l违反约束条件</w:t>
      </w:r>
      <m:oMath>
        <m:sSub>
          <m:sSubPr>
            <m:ctrlPr>
              <w:rPr>
                <w:rFonts w:ascii="Cambria Math" w:hAnsi="Cambria Math" w:cs="Open Sans"/>
                <w:i/>
                <w:color w:val="333333"/>
              </w:rPr>
            </m:ctrlPr>
          </m:sSubPr>
          <m:e>
            <m:r>
              <w:rPr>
                <w:rFonts w:ascii="Cambria Math" w:hAnsi="Cambria Math" w:cs="Open Sans" w:hint="eastAsia"/>
                <w:color w:val="333333"/>
              </w:rPr>
              <m:t>C</m:t>
            </m:r>
          </m:e>
          <m:sub>
            <m:r>
              <w:rPr>
                <w:rFonts w:ascii="Cambria Math" w:hAnsi="Cambria Math" w:cs="Open Sans" w:hint="eastAsia"/>
                <w:color w:val="333333"/>
              </w:rPr>
              <m:t>l</m:t>
            </m:r>
          </m:sub>
        </m:sSub>
      </m:oMath>
      <w:r w:rsidR="00AB6E67" w:rsidRPr="00292AC7">
        <w:rPr>
          <w:rFonts w:hint="eastAsia"/>
          <w:color w:val="333333"/>
        </w:rPr>
        <w:t>量化表示，某个长作业违反约束条件的成都等于其违反约束条件的最小值占所有长作业作业违反约束条件最小值的比重加上其违反约束条件的最大值占所有长作业作业违反约束条件最大值的比重</w:t>
      </w:r>
      <w:r w:rsidR="00225BC0" w:rsidRPr="00292AC7">
        <w:rPr>
          <w:rFonts w:hint="eastAsia"/>
          <w:color w:val="333333"/>
        </w:rPr>
        <w:t>，之后再通过CPLEX优化器进行求解</w:t>
      </w:r>
      <w:r w:rsidR="00AB6E67" w:rsidRPr="00292AC7">
        <w:rPr>
          <w:rFonts w:hint="eastAsia"/>
          <w:color w:val="333333"/>
        </w:rPr>
        <w:t>。</w:t>
      </w:r>
      <w:r w:rsidR="00225BC0" w:rsidRPr="00292AC7">
        <w:rPr>
          <w:rFonts w:hint="eastAsia"/>
          <w:color w:val="333333"/>
        </w:rPr>
        <w:t>整数线性规划的调度算法的局限性在于</w:t>
      </w:r>
      <w:r w:rsidR="00225BC0" w:rsidRPr="00292AC7">
        <w:rPr>
          <w:color w:val="333333"/>
        </w:rPr>
        <w:t>:(a) 算法开销较大,文献</w:t>
      </w:r>
      <w:r w:rsidR="00225BC0" w:rsidRPr="00292AC7">
        <w:rPr>
          <w:rFonts w:hint="eastAsia"/>
          <w:color w:val="333333"/>
        </w:rPr>
        <w:t>Medea</w:t>
      </w:r>
      <w:r w:rsidR="00225BC0" w:rsidRPr="00292AC7">
        <w:rPr>
          <w:color w:val="333333"/>
        </w:rPr>
        <w:t>通过实验证明,在同等规模下,</w:t>
      </w:r>
      <w:r w:rsidR="00225BC0" w:rsidRPr="00292AC7">
        <w:rPr>
          <w:rFonts w:hint="eastAsia"/>
          <w:color w:val="333333"/>
        </w:rPr>
        <w:t>整数线性规划算法的求解时间开销均高于启发式算法和基于打分规则的调度算法</w:t>
      </w:r>
      <w:r w:rsidR="00225BC0" w:rsidRPr="00292AC7">
        <w:rPr>
          <w:color w:val="333333"/>
        </w:rPr>
        <w:t>;(b) 目标函数的构</w:t>
      </w:r>
      <w:r w:rsidR="00225BC0" w:rsidRPr="00292AC7">
        <w:rPr>
          <w:rFonts w:hint="eastAsia"/>
          <w:color w:val="333333"/>
        </w:rPr>
        <w:t>造对调度质量至关重要</w:t>
      </w:r>
      <w:r w:rsidR="00225BC0" w:rsidRPr="00292AC7">
        <w:rPr>
          <w:color w:val="333333"/>
        </w:rPr>
        <w:t>,对多个优化目标进行量化表示具有一定的难度</w:t>
      </w:r>
      <w:r w:rsidR="00225BC0" w:rsidRPr="00292AC7">
        <w:rPr>
          <w:rFonts w:hint="eastAsia"/>
          <w:color w:val="333333"/>
        </w:rPr>
        <w:t>。</w:t>
      </w:r>
    </w:p>
    <w:p w14:paraId="45AC3CF6" w14:textId="59DA07CA" w:rsidR="008A73D9" w:rsidRDefault="004A2AD9" w:rsidP="00B246F5">
      <w:pPr>
        <w:pStyle w:val="31"/>
        <w:numPr>
          <w:ilvl w:val="0"/>
          <w:numId w:val="7"/>
        </w:numPr>
      </w:pPr>
      <w:r>
        <w:rPr>
          <w:rFonts w:hint="eastAsia"/>
        </w:rPr>
        <w:t>不同</w:t>
      </w:r>
      <w:r w:rsidR="008204E2">
        <w:rPr>
          <w:rFonts w:hint="eastAsia"/>
        </w:rPr>
        <w:t>集群</w:t>
      </w:r>
      <w:r w:rsidR="000D2140">
        <w:rPr>
          <w:rFonts w:hint="eastAsia"/>
        </w:rPr>
        <w:t>管理系统调度</w:t>
      </w:r>
      <w:r w:rsidR="00E714D1">
        <w:rPr>
          <w:rFonts w:hint="eastAsia"/>
        </w:rPr>
        <w:t>协同</w:t>
      </w:r>
    </w:p>
    <w:p w14:paraId="0F04D8EF" w14:textId="0FAD5221" w:rsidR="00177BD0" w:rsidRPr="0078482D" w:rsidRDefault="004A2AD9" w:rsidP="00EA2D35">
      <w:r>
        <w:lastRenderedPageBreak/>
        <w:tab/>
      </w:r>
      <w:r w:rsidRPr="0078482D">
        <w:rPr>
          <w:rFonts w:hint="eastAsia"/>
        </w:rPr>
        <w:t>由于集群管理系统的不断发展，一个企业内部的不同类型的负载可能运行在不同的集群管理系统之上，运行在线业务的集群面临资源利用率过低的问题，运行离线业务的集群则面临资源不够的问题，那么为什么不</w:t>
      </w:r>
      <w:r w:rsidR="00E81681" w:rsidRPr="0078482D">
        <w:rPr>
          <w:rFonts w:hint="eastAsia"/>
        </w:rPr>
        <w:t>将离线作业迁移到在线集群上或者将在线作业迁移到离线集群上呢？将在线作业迁移到离线集群可能会遇到的问题就是离线集群管理系统没有对在线作业调度优化的算法，没有提供</w:t>
      </w:r>
      <w:r w:rsidR="00177BD0" w:rsidRPr="0078482D">
        <w:rPr>
          <w:rFonts w:hint="eastAsia"/>
        </w:rPr>
        <w:t>协作</w:t>
      </w:r>
      <w:r w:rsidR="00E81681" w:rsidRPr="0078482D">
        <w:rPr>
          <w:rFonts w:hint="eastAsia"/>
        </w:rPr>
        <w:t>任务之间通讯的组件</w:t>
      </w:r>
      <w:r w:rsidR="00177BD0" w:rsidRPr="0078482D">
        <w:rPr>
          <w:rFonts w:hint="eastAsia"/>
        </w:rPr>
        <w:t>等等问题，导致在线作业迁移到离线集群面临许多困难。同样，离线作业迁移到在线作业管理集群也会遇到在线作业集群管理系统调度吞吐量小，对应的计算框架没有迁移到在线作业管理集群等问题，也是面临许多困难。虽然随着集群管理系统的发展，使用一套集群管理系统同时管理在线作业和离线作业是趋势，但是短时间内一个集群内存在多套集群管理系统的现象也是存在的。目前多个集群管理系统协同调度的方式主要有</w:t>
      </w:r>
      <w:r w:rsidR="00B54295" w:rsidRPr="0078482D">
        <w:rPr>
          <w:rFonts w:hint="eastAsia"/>
        </w:rPr>
        <w:t>：弹性设置离线资源可用量</w:t>
      </w:r>
      <w:r w:rsidR="00177BD0" w:rsidRPr="0078482D">
        <w:rPr>
          <w:rFonts w:hint="eastAsia"/>
        </w:rPr>
        <w:t>、引入资源协调层以及</w:t>
      </w:r>
      <w:r w:rsidR="009D53CD" w:rsidRPr="0078482D">
        <w:rPr>
          <w:rFonts w:hint="eastAsia"/>
        </w:rPr>
        <w:t>使用通用资源调度程序。</w:t>
      </w:r>
    </w:p>
    <w:p w14:paraId="18F06A26" w14:textId="435572A0" w:rsidR="00A96E9A" w:rsidRPr="0078482D" w:rsidRDefault="009D53CD" w:rsidP="00EA2D35">
      <w:r w:rsidRPr="0078482D">
        <w:tab/>
      </w:r>
      <w:r w:rsidR="003F7A69" w:rsidRPr="0078482D">
        <w:rPr>
          <w:rFonts w:hint="eastAsia"/>
        </w:rPr>
        <w:t>弹性设置离线资源可用量：根据在线作业的资源使用情况确定离线的可用资源。具体的做法有两种：1、动态划分在离线节点；2、动态调节离线agent可用资源量。字节跳动的混部实践</w:t>
      </w:r>
      <w:r w:rsidR="00DC1CC0">
        <w:rPr>
          <w:rFonts w:hint="eastAsia"/>
        </w:rPr>
        <w:t>[</w:t>
      </w:r>
      <w:r w:rsidR="00DC1CC0">
        <w:t>2</w:t>
      </w:r>
      <w:r w:rsidR="006C63FD">
        <w:t>5</w:t>
      </w:r>
      <w:r w:rsidR="00DC1CC0">
        <w:t>]</w:t>
      </w:r>
      <w:r w:rsidR="003F7A69" w:rsidRPr="0078482D">
        <w:rPr>
          <w:rFonts w:hint="eastAsia"/>
        </w:rPr>
        <w:t>采用的做法就是动态划分在离线节点，将CPU</w:t>
      </w:r>
      <w:r w:rsidR="003F7A69" w:rsidRPr="0078482D">
        <w:t>/</w:t>
      </w:r>
      <w:r w:rsidR="003F7A69" w:rsidRPr="0078482D">
        <w:rPr>
          <w:rFonts w:hint="eastAsia"/>
        </w:rPr>
        <w:t>内存/GPU使用率或者在线作业的QPS作为在线作业的负载指标，当在线作业负载较低时，将低负载节点上的在线作业迁移到</w:t>
      </w:r>
      <w:r w:rsidR="00A96E9A" w:rsidRPr="0078482D">
        <w:rPr>
          <w:rFonts w:hint="eastAsia"/>
        </w:rPr>
        <w:t>其他节点上，此时节点处于在离线的中间状态，不会有作业调度到该节点上，当节点上的作业迁移完成后，由错峰控制平面杀死节点上的在线作业，完成之后节点转变为离线节点，离线作业可以调度，当在线作业负载增高时，由错峰控制平面杀死离线作业，之后节点变为在线节点，在线作业可以调度到该节点上。腾讯的做法是动态调节离线agent的可用资源量，由应用画像模块预测出下一段时间节点的在线作业资源使用情况之后，通过如下的公式计算出节点上离线作业可用的资源量：</w:t>
      </w:r>
    </w:p>
    <w:p w14:paraId="67C3405C" w14:textId="77FFECDE" w:rsidR="00A96E9A" w:rsidRPr="0078482D" w:rsidRDefault="00A96E9A" w:rsidP="00EA2D35">
      <w:r w:rsidRPr="0078482D">
        <w:rPr>
          <w:rFonts w:hint="eastAsia"/>
        </w:rPr>
        <w:t>节点离线作业的可用资源量=节点总共资源量-在线作业使用资源量-系统组件使用资源量-buffer大小</w:t>
      </w:r>
    </w:p>
    <w:p w14:paraId="302EE787" w14:textId="055034E2" w:rsidR="00A96E9A" w:rsidRPr="0078482D" w:rsidRDefault="00A96E9A" w:rsidP="00EA2D35">
      <w:r w:rsidRPr="0078482D">
        <w:rPr>
          <w:rFonts w:hint="eastAsia"/>
        </w:rPr>
        <w:t>动态调节离线agent可用资源量比动态划分在离线节点能实现更精细的资源划分，但在实现上会更加复杂。</w:t>
      </w:r>
    </w:p>
    <w:p w14:paraId="71097EA4" w14:textId="6D7E9CEC" w:rsidR="00A96E9A" w:rsidRPr="0078482D" w:rsidRDefault="00A96E9A" w:rsidP="00EA2D35">
      <w:r w:rsidRPr="0078482D">
        <w:tab/>
      </w:r>
      <w:r w:rsidRPr="0078482D">
        <w:rPr>
          <w:rFonts w:hint="eastAsia"/>
        </w:rPr>
        <w:t>引入资源协调层的做法是引入一个资源管理器动态调节多个集群调度框架之间的可用资源量。阿里的</w:t>
      </w:r>
      <w:proofErr w:type="spellStart"/>
      <w:r w:rsidRPr="0078482D">
        <w:rPr>
          <w:rFonts w:hint="eastAsia"/>
        </w:rPr>
        <w:t>sigma</w:t>
      </w:r>
      <w:r w:rsidRPr="0078482D">
        <w:t>&amp;</w:t>
      </w:r>
      <w:r w:rsidRPr="0078482D">
        <w:rPr>
          <w:rFonts w:hint="eastAsia"/>
        </w:rPr>
        <w:t>fuxi</w:t>
      </w:r>
      <w:proofErr w:type="spellEnd"/>
      <w:r w:rsidR="00DC1CC0">
        <w:t>[2</w:t>
      </w:r>
      <w:r w:rsidR="006C63FD">
        <w:t>6</w:t>
      </w:r>
      <w:r w:rsidR="00DC1CC0">
        <w:t>]</w:t>
      </w:r>
      <w:r w:rsidRPr="0078482D">
        <w:rPr>
          <w:rFonts w:hint="eastAsia"/>
        </w:rPr>
        <w:t>采用的是这种做法，好处是可以在一定程度上解决多管理框架的协同调度问题，缺点包括：1、0层的实现较为复杂；2、需要对哥哥管理系统做一定的修改以支持0层的资源协调作用。</w:t>
      </w:r>
    </w:p>
    <w:p w14:paraId="1FAD1C5E" w14:textId="62F8E92F" w:rsidR="003E5648" w:rsidRPr="0078482D" w:rsidRDefault="00A96E9A" w:rsidP="00762EBD">
      <w:r w:rsidRPr="0078482D">
        <w:tab/>
      </w:r>
      <w:r w:rsidRPr="0078482D">
        <w:rPr>
          <w:rFonts w:hint="eastAsia"/>
        </w:rPr>
        <w:t>使用通用的资源调度的程序做法</w:t>
      </w:r>
      <w:r w:rsidR="00762EBD" w:rsidRPr="0078482D">
        <w:rPr>
          <w:rFonts w:hint="eastAsia"/>
        </w:rPr>
        <w:t>是由各种调度框架的shim将不同的调度框架接入到调度模块。Apache的</w:t>
      </w:r>
      <w:proofErr w:type="spellStart"/>
      <w:r w:rsidR="00762EBD" w:rsidRPr="0078482D">
        <w:rPr>
          <w:rFonts w:hint="eastAsia"/>
        </w:rPr>
        <w:t>Yunikorn</w:t>
      </w:r>
      <w:proofErr w:type="spellEnd"/>
      <w:r w:rsidR="00DC1CC0">
        <w:t>[</w:t>
      </w:r>
      <w:r w:rsidR="006C63FD">
        <w:t>27</w:t>
      </w:r>
      <w:r w:rsidR="00DC1CC0">
        <w:t>]</w:t>
      </w:r>
      <w:r w:rsidR="00762EBD" w:rsidRPr="0078482D">
        <w:rPr>
          <w:rFonts w:hint="eastAsia"/>
        </w:rPr>
        <w:t>为混合工作负载提供统一的跨平台调度体验，目前支持Kubernetes，下一步计划支持yarn。使用通用资源调度程序的好处是可以感知到全局的资源使用情况，可以Yarn的支持；2、</w:t>
      </w:r>
      <w:proofErr w:type="spellStart"/>
      <w:r w:rsidR="00762EBD" w:rsidRPr="0078482D">
        <w:rPr>
          <w:rFonts w:hint="eastAsia"/>
        </w:rPr>
        <w:t>Yunikorn</w:t>
      </w:r>
      <w:proofErr w:type="spellEnd"/>
      <w:r w:rsidR="00762EBD" w:rsidRPr="0078482D">
        <w:rPr>
          <w:rFonts w:hint="eastAsia"/>
        </w:rPr>
        <w:t>内置的调度器没有经过大规模生产环境的验证，有可能存在调度性能的问题。</w:t>
      </w:r>
    </w:p>
    <w:p w14:paraId="4F260C8D" w14:textId="73A226B3" w:rsidR="003E5648" w:rsidRPr="00B04DBB" w:rsidRDefault="003E5648" w:rsidP="00B04DBB">
      <w:pPr>
        <w:pStyle w:val="2"/>
        <w:numPr>
          <w:ilvl w:val="0"/>
          <w:numId w:val="5"/>
        </w:numPr>
      </w:pPr>
      <w:r w:rsidRPr="00B04DBB">
        <w:rPr>
          <w:rFonts w:hint="eastAsia"/>
        </w:rPr>
        <w:t>节点agent</w:t>
      </w:r>
    </w:p>
    <w:p w14:paraId="2EB38C67" w14:textId="703FE81F" w:rsidR="004428C9" w:rsidRPr="0078482D" w:rsidRDefault="004428C9" w:rsidP="004428C9">
      <w:r w:rsidRPr="0078482D">
        <w:rPr>
          <w:rFonts w:hint="eastAsia"/>
        </w:rPr>
        <w:t>节点Agent主要是每个节点都会有一个Agent进程，根据调度器下发的信息，做相应资源动态管理的划分，以及数据采集，干扰检测与干扰处理等工作。</w:t>
      </w:r>
    </w:p>
    <w:p w14:paraId="01BC653A" w14:textId="77777777" w:rsidR="003E5648" w:rsidRDefault="003E5648" w:rsidP="00F95045">
      <w:pPr>
        <w:pStyle w:val="31"/>
        <w:numPr>
          <w:ilvl w:val="0"/>
          <w:numId w:val="9"/>
        </w:numPr>
      </w:pPr>
      <w:r>
        <w:rPr>
          <w:rFonts w:hint="eastAsia"/>
        </w:rPr>
        <w:t>数据采集</w:t>
      </w:r>
    </w:p>
    <w:p w14:paraId="33841A0B" w14:textId="51B5A123" w:rsidR="003E5648" w:rsidRDefault="003E5648" w:rsidP="003E5648">
      <w:r w:rsidRPr="006E7A27">
        <w:rPr>
          <w:noProof/>
        </w:rPr>
        <w:lastRenderedPageBreak/>
        <w:drawing>
          <wp:inline distT="0" distB="0" distL="0" distR="0" wp14:anchorId="5A85C01B" wp14:editId="5827AC3D">
            <wp:extent cx="5270500" cy="2225040"/>
            <wp:effectExtent l="0" t="0" r="0" b="0"/>
            <wp:docPr id="15" name="图片 2">
              <a:extLst xmlns:a="http://schemas.openxmlformats.org/drawingml/2006/main">
                <a:ext uri="{FF2B5EF4-FFF2-40B4-BE49-F238E27FC236}">
                  <a16:creationId xmlns:a16="http://schemas.microsoft.com/office/drawing/2014/main" id="{FE7408C4-DF7E-CB4A-B5D5-BF4E24B8C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E7408C4-DF7E-CB4A-B5D5-BF4E24B8CF8A}"/>
                        </a:ext>
                      </a:extLst>
                    </pic:cNvPr>
                    <pic:cNvPicPr>
                      <a:picLocks noChangeAspect="1"/>
                    </pic:cNvPicPr>
                  </pic:nvPicPr>
                  <pic:blipFill>
                    <a:blip r:embed="rId20"/>
                    <a:stretch>
                      <a:fillRect/>
                    </a:stretch>
                  </pic:blipFill>
                  <pic:spPr>
                    <a:xfrm>
                      <a:off x="0" y="0"/>
                      <a:ext cx="5270500" cy="2225040"/>
                    </a:xfrm>
                    <a:prstGeom prst="rect">
                      <a:avLst/>
                    </a:prstGeom>
                  </pic:spPr>
                </pic:pic>
              </a:graphicData>
            </a:graphic>
          </wp:inline>
        </w:drawing>
      </w:r>
    </w:p>
    <w:p w14:paraId="3FF39A20" w14:textId="24C169AE" w:rsidR="00DD2B38" w:rsidRDefault="00683EE9" w:rsidP="00DD2B38">
      <w:pPr>
        <w:jc w:val="center"/>
      </w:pPr>
      <w:r>
        <w:rPr>
          <w:rFonts w:hint="eastAsia"/>
        </w:rPr>
        <w:t>图3</w:t>
      </w:r>
      <w:r>
        <w:t>-6</w:t>
      </w:r>
      <w:r>
        <w:rPr>
          <w:rFonts w:hint="eastAsia"/>
        </w:rPr>
        <w:t xml:space="preserve"> </w:t>
      </w:r>
      <w:r>
        <w:t xml:space="preserve"> </w:t>
      </w:r>
      <w:r w:rsidR="00DD2B38">
        <w:rPr>
          <w:rFonts w:hint="eastAsia"/>
        </w:rPr>
        <w:t>数据采集指标</w:t>
      </w:r>
    </w:p>
    <w:p w14:paraId="6DE7E5C6" w14:textId="77777777" w:rsidR="003E5648" w:rsidRPr="0078482D" w:rsidRDefault="003E5648" w:rsidP="003E5648">
      <w:r w:rsidRPr="0078482D">
        <w:rPr>
          <w:rFonts w:hint="eastAsia"/>
        </w:rPr>
        <w:t>如Kubernetes中的</w:t>
      </w:r>
      <w:proofErr w:type="spellStart"/>
      <w:r w:rsidRPr="0078482D">
        <w:rPr>
          <w:rFonts w:hint="eastAsia"/>
        </w:rPr>
        <w:t>kubelet</w:t>
      </w:r>
      <w:proofErr w:type="spellEnd"/>
      <w:r w:rsidRPr="0078482D">
        <w:rPr>
          <w:rFonts w:hint="eastAsia"/>
        </w:rPr>
        <w:t>，</w:t>
      </w:r>
      <w:proofErr w:type="spellStart"/>
      <w:r w:rsidRPr="0078482D">
        <w:rPr>
          <w:rFonts w:hint="eastAsia"/>
        </w:rPr>
        <w:t>kubelet</w:t>
      </w:r>
      <w:proofErr w:type="spellEnd"/>
      <w:r w:rsidRPr="0078482D">
        <w:rPr>
          <w:rFonts w:hint="eastAsia"/>
        </w:rPr>
        <w:t>内置了</w:t>
      </w:r>
      <w:proofErr w:type="spellStart"/>
      <w:r w:rsidRPr="0078482D">
        <w:rPr>
          <w:rFonts w:hint="eastAsia"/>
        </w:rPr>
        <w:t>cAdvisor</w:t>
      </w:r>
      <w:proofErr w:type="spellEnd"/>
      <w:r w:rsidRPr="0078482D">
        <w:rPr>
          <w:rFonts w:hint="eastAsia"/>
        </w:rPr>
        <w:t>采集容器资源使用情况，如容器CPU、内存、网络、文件系统等的资源占用情况。</w:t>
      </w:r>
      <w:r w:rsidRPr="0078482D">
        <w:t xml:space="preserve">metrics-server </w:t>
      </w:r>
      <w:r w:rsidRPr="0078482D">
        <w:rPr>
          <w:rFonts w:hint="eastAsia"/>
        </w:rPr>
        <w:t>提供整个集群的资源监控数据。</w:t>
      </w:r>
    </w:p>
    <w:p w14:paraId="7466BC3C" w14:textId="5CE2F46D" w:rsidR="003E5648" w:rsidRPr="0078482D" w:rsidRDefault="003E5648" w:rsidP="003E5648">
      <w:r w:rsidRPr="0078482D">
        <w:rPr>
          <w:rFonts w:hint="eastAsia"/>
        </w:rPr>
        <w:t>但是</w:t>
      </w:r>
      <w:proofErr w:type="spellStart"/>
      <w:r w:rsidRPr="0078482D">
        <w:rPr>
          <w:rFonts w:hint="eastAsia"/>
        </w:rPr>
        <w:t>kubelet</w:t>
      </w:r>
      <w:proofErr w:type="spellEnd"/>
      <w:r w:rsidRPr="0078482D">
        <w:rPr>
          <w:rFonts w:hint="eastAsia"/>
        </w:rPr>
        <w:t>采集的数据可能是不足够的，因为通常混部系统还需要其他信息用作分析。如Google的CPI</w:t>
      </w:r>
      <w:r w:rsidRPr="0078482D">
        <w:t>2[</w:t>
      </w:r>
      <w:r w:rsidR="006C26B4">
        <w:t>28</w:t>
      </w:r>
      <w:r w:rsidRPr="0078482D">
        <w:t>]</w:t>
      </w:r>
      <w:r w:rsidRPr="0078482D">
        <w:rPr>
          <w:rFonts w:hint="eastAsia"/>
        </w:rPr>
        <w:t>使用</w:t>
      </w:r>
      <w:proofErr w:type="spellStart"/>
      <w:r w:rsidRPr="0078482D">
        <w:rPr>
          <w:rFonts w:hint="eastAsia"/>
        </w:rPr>
        <w:t>perf</w:t>
      </w:r>
      <w:r w:rsidRPr="0078482D">
        <w:t>_event</w:t>
      </w:r>
      <w:proofErr w:type="spellEnd"/>
      <w:r w:rsidRPr="0078482D">
        <w:rPr>
          <w:rFonts w:hint="eastAsia"/>
        </w:rPr>
        <w:t>工具采集节点上的CPU</w:t>
      </w:r>
      <w:r w:rsidRPr="0078482D">
        <w:t xml:space="preserve">_CLK_UNHANLTED.REF, INSTRUCTIONS_RETIRED </w:t>
      </w:r>
      <w:r w:rsidRPr="0078482D">
        <w:rPr>
          <w:rFonts w:hint="eastAsia"/>
        </w:rPr>
        <w:t>两个数据指标，用作CPI的数据指标，建立性能干扰检测模型。</w:t>
      </w:r>
      <w:bookmarkStart w:id="4" w:name="OLE_LINK7"/>
      <w:bookmarkStart w:id="5" w:name="OLE_LINK8"/>
      <w:r w:rsidRPr="0078482D">
        <w:rPr>
          <w:rFonts w:hint="eastAsia"/>
        </w:rPr>
        <w:t>PARTIES</w:t>
      </w:r>
      <w:bookmarkEnd w:id="4"/>
      <w:bookmarkEnd w:id="5"/>
      <w:r w:rsidR="006C26B4">
        <w:t>[13]</w:t>
      </w:r>
      <w:r w:rsidRPr="0078482D">
        <w:rPr>
          <w:rFonts w:hint="eastAsia"/>
        </w:rPr>
        <w:t>采集了应用的内存带宽，LLC带宽等数据，验证实验中各应用对各指标的敏感程度。Google的</w:t>
      </w:r>
      <w:bookmarkStart w:id="6" w:name="OLE_LINK9"/>
      <w:bookmarkStart w:id="7" w:name="OLE_LINK10"/>
      <w:r w:rsidRPr="0078482D">
        <w:rPr>
          <w:rFonts w:hint="eastAsia"/>
        </w:rPr>
        <w:t>Bubble</w:t>
      </w:r>
      <w:r w:rsidRPr="0078482D">
        <w:t>-</w:t>
      </w:r>
      <w:r w:rsidRPr="0078482D">
        <w:rPr>
          <w:rFonts w:hint="eastAsia"/>
        </w:rPr>
        <w:t>up</w:t>
      </w:r>
      <w:bookmarkEnd w:id="6"/>
      <w:bookmarkEnd w:id="7"/>
      <w:r w:rsidRPr="0078482D">
        <w:rPr>
          <w:rFonts w:hint="eastAsia"/>
        </w:rPr>
        <w:t>论文</w:t>
      </w:r>
      <w:r w:rsidR="006C26B4">
        <w:rPr>
          <w:rFonts w:hint="eastAsia"/>
        </w:rPr>
        <w:t>[</w:t>
      </w:r>
      <w:r w:rsidR="006C26B4">
        <w:t>29]</w:t>
      </w:r>
      <w:r w:rsidRPr="0078482D">
        <w:rPr>
          <w:rFonts w:hint="eastAsia"/>
        </w:rPr>
        <w:t>中采集了内存带宽数据，构建出了论文中的pressure</w:t>
      </w:r>
      <w:r w:rsidRPr="0078482D">
        <w:t xml:space="preserve"> </w:t>
      </w:r>
      <w:r w:rsidRPr="0078482D">
        <w:rPr>
          <w:rFonts w:hint="eastAsia"/>
        </w:rPr>
        <w:t>score。</w:t>
      </w:r>
    </w:p>
    <w:p w14:paraId="24504BCD" w14:textId="77777777" w:rsidR="003E5648" w:rsidRDefault="003E5648" w:rsidP="00F95045">
      <w:pPr>
        <w:pStyle w:val="31"/>
        <w:numPr>
          <w:ilvl w:val="0"/>
          <w:numId w:val="9"/>
        </w:numPr>
      </w:pPr>
      <w:r>
        <w:rPr>
          <w:rFonts w:hint="eastAsia"/>
        </w:rPr>
        <w:t>资源隔离</w:t>
      </w:r>
    </w:p>
    <w:p w14:paraId="3778B0A5" w14:textId="2D5E979D" w:rsidR="003E5648" w:rsidRDefault="003E5648" w:rsidP="003E5648">
      <w:r w:rsidRPr="00F45D55">
        <w:rPr>
          <w:rFonts w:hint="eastAsia"/>
        </w:rPr>
        <w:t>在离线混部会在一台机器上同时运行着时延敏感的在线作业，还有计算密集型的离线作业，意味着一台机器上的各项资源会共享给该机器上运行的所有应用，应用之间就会竞争共享资源，从而引发性能干扰问题。由于在线作业对时延十分敏感，而CPU、内存带宽等资源上的性能干扰会严重影响在线作业的服务质量，所以资源隔离是混部中关键的技术点。目前已有的资源隔离技术能做到使用量上的隔离，比如</w:t>
      </w:r>
      <w:proofErr w:type="spellStart"/>
      <w:r w:rsidRPr="00F45D55">
        <w:rPr>
          <w:rFonts w:hint="eastAsia"/>
        </w:rPr>
        <w:t>cpu</w:t>
      </w:r>
      <w:proofErr w:type="spellEnd"/>
      <w:r w:rsidRPr="00F45D55">
        <w:rPr>
          <w:rFonts w:hint="eastAsia"/>
        </w:rPr>
        <w:t>时间片，内存容量等，尽管这些隔离手段还是无法消除底层的一些性能干扰问题，比如LLC被冲，TLB刷新，内存带宽等问题。不过依然可以使用现有的一些技术，降低这些底层性能问题的影响。表</w:t>
      </w:r>
      <w:r w:rsidR="00562F78">
        <w:rPr>
          <w:rFonts w:hint="eastAsia"/>
        </w:rPr>
        <w:t>2</w:t>
      </w:r>
      <w:r w:rsidRPr="00F45D55">
        <w:rPr>
          <w:rFonts w:hint="eastAsia"/>
        </w:rPr>
        <w:t>展示了目前可行的资源隔离方法。</w:t>
      </w:r>
    </w:p>
    <w:p w14:paraId="2C1D741F" w14:textId="1281CEA9" w:rsidR="003E5648" w:rsidRDefault="00562F78" w:rsidP="00562F78">
      <w:pPr>
        <w:jc w:val="center"/>
        <w:rPr>
          <w:rFonts w:hint="eastAsia"/>
        </w:rPr>
      </w:pPr>
      <w:r>
        <w:rPr>
          <w:rFonts w:hint="eastAsia"/>
        </w:rPr>
        <w:t>表2</w:t>
      </w:r>
      <w:r>
        <w:t xml:space="preserve">  </w:t>
      </w:r>
      <w:r>
        <w:rPr>
          <w:rFonts w:hint="eastAsia"/>
        </w:rPr>
        <w:t>共享资源与隔离技术汇总</w:t>
      </w:r>
    </w:p>
    <w:tbl>
      <w:tblPr>
        <w:tblStyle w:val="4-3"/>
        <w:tblW w:w="0" w:type="auto"/>
        <w:jc w:val="center"/>
        <w:tblLook w:val="04A0" w:firstRow="1" w:lastRow="0" w:firstColumn="1" w:lastColumn="0" w:noHBand="0" w:noVBand="1"/>
      </w:tblPr>
      <w:tblGrid>
        <w:gridCol w:w="4145"/>
        <w:gridCol w:w="4145"/>
      </w:tblGrid>
      <w:tr w:rsidR="003E5648" w14:paraId="0E3F9422" w14:textId="77777777" w:rsidTr="001F0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14:paraId="00FC9C5D" w14:textId="77777777" w:rsidR="003E5648" w:rsidRDefault="003E5648" w:rsidP="00804E6D">
            <w:r>
              <w:rPr>
                <w:rFonts w:hint="eastAsia"/>
              </w:rPr>
              <w:t>共享资源</w:t>
            </w:r>
          </w:p>
        </w:tc>
        <w:tc>
          <w:tcPr>
            <w:tcW w:w="4145" w:type="dxa"/>
          </w:tcPr>
          <w:p w14:paraId="760739C1" w14:textId="77777777" w:rsidR="003E5648" w:rsidRDefault="003E5648" w:rsidP="00804E6D">
            <w:pPr>
              <w:cnfStyle w:val="100000000000" w:firstRow="1" w:lastRow="0" w:firstColumn="0" w:lastColumn="0" w:oddVBand="0" w:evenVBand="0" w:oddHBand="0" w:evenHBand="0" w:firstRowFirstColumn="0" w:firstRowLastColumn="0" w:lastRowFirstColumn="0" w:lastRowLastColumn="0"/>
            </w:pPr>
            <w:r>
              <w:rPr>
                <w:rFonts w:hint="eastAsia"/>
              </w:rPr>
              <w:t>隔离工具</w:t>
            </w:r>
          </w:p>
        </w:tc>
      </w:tr>
      <w:tr w:rsidR="003E5648" w14:paraId="3BDE2FA7" w14:textId="77777777" w:rsidTr="001F0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38229479" w14:textId="77777777" w:rsidR="003E5648" w:rsidRPr="0061242D" w:rsidRDefault="003E5648" w:rsidP="001F088C">
            <w:pPr>
              <w:pStyle w:val="-1"/>
              <w:jc w:val="center"/>
            </w:pPr>
            <w:r w:rsidRPr="0061242D">
              <w:rPr>
                <w:rFonts w:hint="eastAsia"/>
              </w:rPr>
              <w:t>超线程</w:t>
            </w:r>
          </w:p>
          <w:p w14:paraId="21A6C1AC" w14:textId="77777777" w:rsidR="003E5648" w:rsidRDefault="003E5648" w:rsidP="001F088C">
            <w:pPr>
              <w:pStyle w:val="-1"/>
              <w:jc w:val="center"/>
            </w:pPr>
            <w:r w:rsidRPr="0061242D">
              <w:rPr>
                <w:rFonts w:hint="eastAsia"/>
              </w:rPr>
              <w:t>CPU</w:t>
            </w:r>
          </w:p>
        </w:tc>
        <w:tc>
          <w:tcPr>
            <w:tcW w:w="4145" w:type="dxa"/>
          </w:tcPr>
          <w:p w14:paraId="1560A38D"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 xml:space="preserve">(1)Linux </w:t>
            </w:r>
            <w:proofErr w:type="spellStart"/>
            <w:r w:rsidRPr="0061242D">
              <w:rPr>
                <w:rFonts w:hint="eastAsia"/>
              </w:rPr>
              <w:t>cpuset</w:t>
            </w:r>
            <w:proofErr w:type="spellEnd"/>
            <w:r w:rsidRPr="0061242D">
              <w:rPr>
                <w:rFonts w:hint="eastAsia"/>
              </w:rPr>
              <w:t>为应用分配特定的物理核。</w:t>
            </w:r>
          </w:p>
          <w:p w14:paraId="376F1750"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(2)Linux quota, shares 限制应用时间片</w:t>
            </w:r>
          </w:p>
        </w:tc>
      </w:tr>
      <w:tr w:rsidR="003E5648" w14:paraId="2AF44708" w14:textId="77777777" w:rsidTr="001F088C">
        <w:trPr>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55D70078" w14:textId="77777777" w:rsidR="003E5648" w:rsidRDefault="003E5648" w:rsidP="001F088C">
            <w:pPr>
              <w:pStyle w:val="-1"/>
              <w:jc w:val="center"/>
            </w:pPr>
            <w:r w:rsidRPr="0061242D">
              <w:rPr>
                <w:rFonts w:hint="eastAsia"/>
              </w:rPr>
              <w:t>Power</w:t>
            </w:r>
          </w:p>
        </w:tc>
        <w:tc>
          <w:tcPr>
            <w:tcW w:w="4145" w:type="dxa"/>
          </w:tcPr>
          <w:p w14:paraId="3439DD87" w14:textId="77777777" w:rsidR="003E5648" w:rsidRDefault="003E5648" w:rsidP="00FF5278">
            <w:pPr>
              <w:pStyle w:val="-1"/>
              <w:cnfStyle w:val="000000000000" w:firstRow="0" w:lastRow="0" w:firstColumn="0" w:lastColumn="0" w:oddVBand="0" w:evenVBand="0" w:oddHBand="0" w:evenHBand="0" w:firstRowFirstColumn="0" w:firstRowLastColumn="0" w:lastRowFirstColumn="0" w:lastRowLastColumn="0"/>
            </w:pPr>
            <w:proofErr w:type="spellStart"/>
            <w:r w:rsidRPr="0061242D">
              <w:rPr>
                <w:rFonts w:hint="eastAsia"/>
              </w:rPr>
              <w:t>acpid</w:t>
            </w:r>
            <w:proofErr w:type="spellEnd"/>
            <w:r w:rsidRPr="0061242D">
              <w:rPr>
                <w:rFonts w:hint="eastAsia"/>
              </w:rPr>
              <w:t>调频工具，调整</w:t>
            </w:r>
            <w:proofErr w:type="spellStart"/>
            <w:r w:rsidRPr="0061242D">
              <w:rPr>
                <w:rFonts w:hint="eastAsia"/>
              </w:rPr>
              <w:t>cpu</w:t>
            </w:r>
            <w:proofErr w:type="spellEnd"/>
            <w:r w:rsidRPr="0061242D">
              <w:rPr>
                <w:rFonts w:hint="eastAsia"/>
              </w:rPr>
              <w:t>频率</w:t>
            </w:r>
          </w:p>
        </w:tc>
      </w:tr>
      <w:tr w:rsidR="003E5648" w14:paraId="7E4A7944" w14:textId="77777777" w:rsidTr="001F0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7855C037" w14:textId="77777777" w:rsidR="003E5648" w:rsidRPr="0061242D" w:rsidRDefault="003E5648" w:rsidP="001F088C">
            <w:pPr>
              <w:pStyle w:val="-1"/>
              <w:jc w:val="center"/>
            </w:pPr>
            <w:r w:rsidRPr="0061242D">
              <w:rPr>
                <w:rFonts w:hint="eastAsia"/>
              </w:rPr>
              <w:t>LLC 容量</w:t>
            </w:r>
          </w:p>
          <w:p w14:paraId="0CBBF4AC" w14:textId="77777777" w:rsidR="003E5648" w:rsidRPr="0061242D" w:rsidRDefault="003E5648" w:rsidP="001F088C">
            <w:pPr>
              <w:pStyle w:val="-1"/>
              <w:jc w:val="center"/>
            </w:pPr>
            <w:r w:rsidRPr="0061242D">
              <w:rPr>
                <w:rFonts w:hint="eastAsia"/>
              </w:rPr>
              <w:t>LLC 带宽</w:t>
            </w:r>
          </w:p>
          <w:p w14:paraId="21A6132C" w14:textId="77777777" w:rsidR="003E5648" w:rsidRDefault="003E5648" w:rsidP="001F088C">
            <w:pPr>
              <w:pStyle w:val="-1"/>
              <w:jc w:val="center"/>
            </w:pPr>
            <w:r w:rsidRPr="0061242D">
              <w:rPr>
                <w:rFonts w:hint="eastAsia"/>
              </w:rPr>
              <w:t>Memory 带宽</w:t>
            </w:r>
          </w:p>
        </w:tc>
        <w:tc>
          <w:tcPr>
            <w:tcW w:w="4145" w:type="dxa"/>
          </w:tcPr>
          <w:p w14:paraId="7B3A4AA9"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(1)CAT(Cache Allocation Technology)技术可用来做cache way partition</w:t>
            </w:r>
          </w:p>
          <w:p w14:paraId="064F20C5"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 xml:space="preserve">(2)MBA(memory bandwidth </w:t>
            </w:r>
            <w:r w:rsidRPr="0061242D">
              <w:rPr>
                <w:rFonts w:hint="eastAsia"/>
              </w:rPr>
              <w:lastRenderedPageBreak/>
              <w:t>allocation)提供了作业级别的L2 cache到L3 cache 带宽的划分</w:t>
            </w:r>
          </w:p>
          <w:p w14:paraId="24A8E449"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(3)Cache的访问带宽会间接影响访存带宽。</w:t>
            </w:r>
          </w:p>
        </w:tc>
      </w:tr>
      <w:tr w:rsidR="003E5648" w14:paraId="0EA1FEE7" w14:textId="77777777" w:rsidTr="001F088C">
        <w:trPr>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0A1B211D" w14:textId="77777777" w:rsidR="003E5648" w:rsidRDefault="003E5648" w:rsidP="001F088C">
            <w:pPr>
              <w:pStyle w:val="-1"/>
              <w:jc w:val="center"/>
            </w:pPr>
            <w:r w:rsidRPr="0061242D">
              <w:rPr>
                <w:rFonts w:hint="eastAsia"/>
              </w:rPr>
              <w:t>Memory 带宽</w:t>
            </w:r>
          </w:p>
        </w:tc>
        <w:tc>
          <w:tcPr>
            <w:tcW w:w="4145" w:type="dxa"/>
          </w:tcPr>
          <w:p w14:paraId="4DD20F4E" w14:textId="77777777" w:rsidR="003E5648" w:rsidRPr="0061242D" w:rsidRDefault="003E5648" w:rsidP="00FF5278">
            <w:pPr>
              <w:pStyle w:val="-1"/>
              <w:cnfStyle w:val="000000000000" w:firstRow="0" w:lastRow="0" w:firstColumn="0" w:lastColumn="0" w:oddVBand="0" w:evenVBand="0" w:oddHBand="0" w:evenHBand="0" w:firstRowFirstColumn="0" w:firstRowLastColumn="0" w:lastRowFirstColumn="0" w:lastRowLastColumn="0"/>
            </w:pPr>
            <w:r w:rsidRPr="0061242D">
              <w:rPr>
                <w:rFonts w:hint="eastAsia"/>
              </w:rPr>
              <w:t>NUMA 给CPU分配特点的内存节点，可影响内存带宽，但也并非直接限制内存带宽。</w:t>
            </w:r>
          </w:p>
        </w:tc>
      </w:tr>
      <w:tr w:rsidR="003E5648" w14:paraId="41148A25" w14:textId="77777777" w:rsidTr="001F0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77BC960B" w14:textId="77777777" w:rsidR="003E5648" w:rsidRPr="0061242D" w:rsidRDefault="003E5648" w:rsidP="001F088C">
            <w:pPr>
              <w:pStyle w:val="-1"/>
              <w:jc w:val="center"/>
            </w:pPr>
            <w:r w:rsidRPr="0061242D">
              <w:rPr>
                <w:rFonts w:hint="eastAsia"/>
              </w:rPr>
              <w:t>Memory 容量</w:t>
            </w:r>
          </w:p>
        </w:tc>
        <w:tc>
          <w:tcPr>
            <w:tcW w:w="4145" w:type="dxa"/>
          </w:tcPr>
          <w:p w14:paraId="18D511B2"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 xml:space="preserve">Linux  memory </w:t>
            </w:r>
            <w:proofErr w:type="spellStart"/>
            <w:r w:rsidRPr="0061242D">
              <w:rPr>
                <w:rFonts w:hint="eastAsia"/>
              </w:rPr>
              <w:t>cgroups</w:t>
            </w:r>
            <w:proofErr w:type="spellEnd"/>
            <w:r w:rsidRPr="0061242D">
              <w:rPr>
                <w:rFonts w:hint="eastAsia"/>
              </w:rPr>
              <w:t xml:space="preserve"> 可以限制容器或pod级别的内存容量</w:t>
            </w:r>
          </w:p>
        </w:tc>
      </w:tr>
      <w:tr w:rsidR="003E5648" w14:paraId="2A979532" w14:textId="77777777" w:rsidTr="001F088C">
        <w:trPr>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4C0474EC" w14:textId="77777777" w:rsidR="003E5648" w:rsidRPr="0061242D" w:rsidRDefault="003E5648" w:rsidP="001F088C">
            <w:pPr>
              <w:pStyle w:val="-1"/>
              <w:jc w:val="center"/>
            </w:pPr>
            <w:r w:rsidRPr="0061242D">
              <w:rPr>
                <w:rFonts w:hint="eastAsia"/>
              </w:rPr>
              <w:t>Disk 带宽</w:t>
            </w:r>
          </w:p>
        </w:tc>
        <w:tc>
          <w:tcPr>
            <w:tcW w:w="4145" w:type="dxa"/>
          </w:tcPr>
          <w:p w14:paraId="62066683" w14:textId="77777777" w:rsidR="003E5648" w:rsidRPr="0061242D" w:rsidRDefault="003E5648" w:rsidP="00FF5278">
            <w:pPr>
              <w:pStyle w:val="-1"/>
              <w:cnfStyle w:val="000000000000" w:firstRow="0" w:lastRow="0" w:firstColumn="0" w:lastColumn="0" w:oddVBand="0" w:evenVBand="0" w:oddHBand="0" w:evenHBand="0" w:firstRowFirstColumn="0" w:firstRowLastColumn="0" w:lastRowFirstColumn="0" w:lastRowLastColumn="0"/>
            </w:pPr>
            <w:r w:rsidRPr="0061242D">
              <w:rPr>
                <w:rFonts w:hint="eastAsia"/>
              </w:rPr>
              <w:t xml:space="preserve">Linux </w:t>
            </w:r>
            <w:proofErr w:type="spellStart"/>
            <w:r w:rsidRPr="0061242D">
              <w:rPr>
                <w:rFonts w:hint="eastAsia"/>
              </w:rPr>
              <w:t>blkio</w:t>
            </w:r>
            <w:proofErr w:type="spellEnd"/>
            <w:r w:rsidRPr="0061242D">
              <w:rPr>
                <w:rFonts w:hint="eastAsia"/>
              </w:rPr>
              <w:t xml:space="preserve"> </w:t>
            </w:r>
            <w:proofErr w:type="spellStart"/>
            <w:r w:rsidRPr="0061242D">
              <w:rPr>
                <w:rFonts w:hint="eastAsia"/>
              </w:rPr>
              <w:t>cgroups</w:t>
            </w:r>
            <w:proofErr w:type="spellEnd"/>
            <w:r w:rsidRPr="0061242D">
              <w:rPr>
                <w:rFonts w:hint="eastAsia"/>
              </w:rPr>
              <w:t xml:space="preserve"> 可用来限制应用的硬盘带宽</w:t>
            </w:r>
          </w:p>
        </w:tc>
      </w:tr>
      <w:tr w:rsidR="003E5648" w14:paraId="01F80A96" w14:textId="77777777" w:rsidTr="001F0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vAlign w:val="center"/>
          </w:tcPr>
          <w:p w14:paraId="14435E55" w14:textId="77777777" w:rsidR="003E5648" w:rsidRPr="0061242D" w:rsidRDefault="003E5648" w:rsidP="001F088C">
            <w:pPr>
              <w:pStyle w:val="-1"/>
              <w:jc w:val="center"/>
            </w:pPr>
            <w:r w:rsidRPr="0061242D">
              <w:rPr>
                <w:rFonts w:hint="eastAsia"/>
              </w:rPr>
              <w:t>Network 带宽</w:t>
            </w:r>
          </w:p>
        </w:tc>
        <w:tc>
          <w:tcPr>
            <w:tcW w:w="4145" w:type="dxa"/>
          </w:tcPr>
          <w:p w14:paraId="77869B12" w14:textId="77777777" w:rsidR="003E5648" w:rsidRPr="0061242D" w:rsidRDefault="003E5648" w:rsidP="00FF5278">
            <w:pPr>
              <w:pStyle w:val="-1"/>
              <w:cnfStyle w:val="000000100000" w:firstRow="0" w:lastRow="0" w:firstColumn="0" w:lastColumn="0" w:oddVBand="0" w:evenVBand="0" w:oddHBand="1" w:evenHBand="0" w:firstRowFirstColumn="0" w:firstRowLastColumn="0" w:lastRowFirstColumn="0" w:lastRowLastColumn="0"/>
            </w:pPr>
            <w:r w:rsidRPr="0061242D">
              <w:rPr>
                <w:rFonts w:hint="eastAsia"/>
              </w:rPr>
              <w:t xml:space="preserve">Linux </w:t>
            </w:r>
            <w:proofErr w:type="spellStart"/>
            <w:r w:rsidRPr="0061242D">
              <w:rPr>
                <w:rFonts w:hint="eastAsia"/>
              </w:rPr>
              <w:t>qdisc</w:t>
            </w:r>
            <w:proofErr w:type="spellEnd"/>
            <w:r w:rsidRPr="0061242D">
              <w:rPr>
                <w:rFonts w:hint="eastAsia"/>
              </w:rPr>
              <w:t xml:space="preserve"> 令牌桶机制控制外出流量带宽</w:t>
            </w:r>
          </w:p>
        </w:tc>
      </w:tr>
    </w:tbl>
    <w:p w14:paraId="23BAD883" w14:textId="77777777" w:rsidR="003E5648" w:rsidRPr="00360228" w:rsidRDefault="003E5648" w:rsidP="003E5648"/>
    <w:p w14:paraId="5210E006" w14:textId="77777777" w:rsidR="003E5648" w:rsidRDefault="003E5648" w:rsidP="00F95045">
      <w:pPr>
        <w:pStyle w:val="31"/>
        <w:numPr>
          <w:ilvl w:val="0"/>
          <w:numId w:val="9"/>
        </w:numPr>
      </w:pPr>
      <w:r>
        <w:rPr>
          <w:rFonts w:hint="eastAsia"/>
        </w:rPr>
        <w:t>离线大框</w:t>
      </w:r>
    </w:p>
    <w:p w14:paraId="6C6F2D21" w14:textId="77777777" w:rsidR="003E5648" w:rsidRPr="00F45D55" w:rsidRDefault="003E5648" w:rsidP="003E5648">
      <w:r w:rsidRPr="00F45D55">
        <w:rPr>
          <w:rFonts w:hint="eastAsia"/>
        </w:rPr>
        <w:t>离线大框并非一个具体技术，而是把给离线作业划分的所有资源统称为离线大框，所有离线作业共享该离线大框里的资源，混部系统能够动态调整离线大框的资源量，从而影响离线作业可用的资源量。</w:t>
      </w:r>
    </w:p>
    <w:p w14:paraId="00233ADC" w14:textId="245E6089" w:rsidR="003E5648" w:rsidRPr="00F45D55" w:rsidRDefault="003E5648" w:rsidP="003E5648">
      <w:r w:rsidRPr="00F45D55">
        <w:rPr>
          <w:rFonts w:hint="eastAsia"/>
        </w:rPr>
        <w:t>在系统中，统一地将离线作业聚合到离线大框，有利于离线作业整体资源的调整。</w:t>
      </w:r>
      <w:bookmarkStart w:id="8" w:name="OLE_LINK13"/>
      <w:bookmarkStart w:id="9" w:name="OLE_LINK14"/>
      <w:r w:rsidRPr="00F45D55">
        <w:rPr>
          <w:rFonts w:hint="eastAsia"/>
        </w:rPr>
        <w:t>百度</w:t>
      </w:r>
      <w:bookmarkStart w:id="10" w:name="OLE_LINK11"/>
      <w:bookmarkStart w:id="11" w:name="OLE_LINK12"/>
      <w:r w:rsidRPr="00F45D55">
        <w:rPr>
          <w:rFonts w:hint="eastAsia"/>
        </w:rPr>
        <w:t>Matrix</w:t>
      </w:r>
      <w:bookmarkEnd w:id="8"/>
      <w:bookmarkEnd w:id="9"/>
      <w:bookmarkEnd w:id="10"/>
      <w:bookmarkEnd w:id="11"/>
      <w:r w:rsidR="006C26B4">
        <w:rPr>
          <w:rFonts w:hint="eastAsia"/>
        </w:rPr>
        <w:t>[</w:t>
      </w:r>
      <w:r w:rsidR="006C26B4">
        <w:t>30]</w:t>
      </w:r>
      <w:r w:rsidRPr="00F45D55">
        <w:rPr>
          <w:rFonts w:hint="eastAsia"/>
        </w:rPr>
        <w:t>、腾讯Caelus</w:t>
      </w:r>
      <w:r w:rsidR="006C26B4">
        <w:rPr>
          <w:rFonts w:hint="eastAsia"/>
        </w:rPr>
        <w:t>[</w:t>
      </w:r>
      <w:r w:rsidR="006C26B4">
        <w:t>31]</w:t>
      </w:r>
      <w:r w:rsidRPr="00F45D55">
        <w:rPr>
          <w:rFonts w:hint="eastAsia"/>
        </w:rPr>
        <w:t>都在机器上创建offline</w:t>
      </w:r>
      <w:r w:rsidRPr="00F45D55">
        <w:t xml:space="preserve"> </w:t>
      </w:r>
      <w:proofErr w:type="spellStart"/>
      <w:r w:rsidRPr="00F45D55">
        <w:rPr>
          <w:rFonts w:hint="eastAsia"/>
        </w:rPr>
        <w:t>cgroup</w:t>
      </w:r>
      <w:proofErr w:type="spellEnd"/>
      <w:r w:rsidRPr="00F45D55">
        <w:rPr>
          <w:rFonts w:hint="eastAsia"/>
        </w:rPr>
        <w:t>，用于管理离线作业共享的</w:t>
      </w:r>
      <w:proofErr w:type="spellStart"/>
      <w:r w:rsidRPr="00F45D55">
        <w:rPr>
          <w:rFonts w:hint="eastAsia"/>
        </w:rPr>
        <w:t>cpu</w:t>
      </w:r>
      <w:proofErr w:type="spellEnd"/>
      <w:r w:rsidRPr="00F45D55">
        <w:rPr>
          <w:rFonts w:hint="eastAsia"/>
        </w:rPr>
        <w:t>、内存等资源。</w:t>
      </w:r>
    </w:p>
    <w:p w14:paraId="29177330" w14:textId="77777777" w:rsidR="00A22341" w:rsidRDefault="00A22341" w:rsidP="003E5648"/>
    <w:p w14:paraId="6295C4BD" w14:textId="32F0B27B" w:rsidR="003E5648" w:rsidRDefault="003E5648" w:rsidP="003E5648">
      <w:r w:rsidRPr="005F77E6">
        <w:rPr>
          <w:noProof/>
        </w:rPr>
        <w:drawing>
          <wp:inline distT="0" distB="0" distL="0" distR="0" wp14:anchorId="0507979A" wp14:editId="26B21F39">
            <wp:extent cx="5702300" cy="2076450"/>
            <wp:effectExtent l="0" t="0" r="0" b="6350"/>
            <wp:docPr id="16" name="图示 16">
              <a:extLst xmlns:a="http://schemas.openxmlformats.org/drawingml/2006/main">
                <a:ext uri="{FF2B5EF4-FFF2-40B4-BE49-F238E27FC236}">
                  <a16:creationId xmlns:a16="http://schemas.microsoft.com/office/drawing/2014/main" id="{EF36AFC2-FD38-214F-BA4A-477DAAF4299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6FBFA3D" w14:textId="6AC27CF6" w:rsidR="000A41F2" w:rsidRPr="00B05E96" w:rsidRDefault="00B91B6E" w:rsidP="000A41F2">
      <w:pPr>
        <w:jc w:val="center"/>
      </w:pPr>
      <w:r>
        <w:rPr>
          <w:rFonts w:hint="eastAsia"/>
        </w:rPr>
        <w:t>图3</w:t>
      </w:r>
      <w:r>
        <w:t>-7</w:t>
      </w:r>
      <w:r>
        <w:rPr>
          <w:rFonts w:hint="eastAsia"/>
        </w:rPr>
        <w:t xml:space="preserve"> </w:t>
      </w:r>
      <w:r>
        <w:t xml:space="preserve"> </w:t>
      </w:r>
      <w:r w:rsidR="000A41F2">
        <w:rPr>
          <w:rFonts w:hint="eastAsia"/>
        </w:rPr>
        <w:t>离线大框</w:t>
      </w:r>
      <w:proofErr w:type="spellStart"/>
      <w:r w:rsidR="000A41F2">
        <w:rPr>
          <w:rFonts w:hint="eastAsia"/>
        </w:rPr>
        <w:t>cgroups</w:t>
      </w:r>
      <w:proofErr w:type="spellEnd"/>
    </w:p>
    <w:p w14:paraId="26A9770E" w14:textId="77777777" w:rsidR="003E5648" w:rsidRDefault="003E5648" w:rsidP="00F95045">
      <w:pPr>
        <w:pStyle w:val="31"/>
        <w:numPr>
          <w:ilvl w:val="0"/>
          <w:numId w:val="9"/>
        </w:numPr>
      </w:pPr>
      <w:r>
        <w:rPr>
          <w:rFonts w:hint="eastAsia"/>
        </w:rPr>
        <w:t>干扰检测及干扰处理</w:t>
      </w:r>
    </w:p>
    <w:p w14:paraId="4E4927A1" w14:textId="422F19F0" w:rsidR="003E5648" w:rsidRPr="00F45D55" w:rsidRDefault="003E5648" w:rsidP="003E5648">
      <w:r w:rsidRPr="00F45D55">
        <w:rPr>
          <w:rFonts w:hint="eastAsia"/>
        </w:rPr>
        <w:t>如在小节</w:t>
      </w:r>
      <w:r w:rsidR="00416377">
        <w:rPr>
          <w:rFonts w:hint="eastAsia"/>
        </w:rPr>
        <w:t>3</w:t>
      </w:r>
      <w:r w:rsidR="00416377">
        <w:t>.3.2</w:t>
      </w:r>
      <w:r w:rsidRPr="00F45D55">
        <w:rPr>
          <w:rFonts w:hint="eastAsia"/>
        </w:rPr>
        <w:t>资源隔离中提到的资源竞争引起的性能干扰，当性能干扰产生时，在线作业的服务质量就会收到影响，虽然性能干扰一定程度上可以在调度阶段，通过历史数据及预测数据等进行预估，但是多个应用部署到一台物理机上，必定会产生资源竞争，若仅依靠上层调度器发现服务质量下降，随后进行应用迁移，重调度等方式减小物理机资源竞争，可能已经为时过晚，具有一定的滞后性。所以通过本地agent对性能干扰进行检测，效率会更高，更有效地避免在线作业的服务质量受到影响。但是仍然可以通过监控数据，检测节点上</w:t>
      </w:r>
      <w:r w:rsidRPr="00F45D55">
        <w:rPr>
          <w:rFonts w:hint="eastAsia"/>
        </w:rPr>
        <w:lastRenderedPageBreak/>
        <w:t>在线作业是否受到性能干扰，并且在性能干扰发生了，如何识别干扰者，以及处理干扰者。</w:t>
      </w:r>
    </w:p>
    <w:p w14:paraId="678239A1" w14:textId="77777777" w:rsidR="003E5648" w:rsidRDefault="003E5648" w:rsidP="003E5648"/>
    <w:p w14:paraId="09E9D625" w14:textId="5A5BBB4A" w:rsidR="003E5648" w:rsidRDefault="003E5648" w:rsidP="003E5648">
      <w:pPr>
        <w:jc w:val="center"/>
      </w:pPr>
      <w:r>
        <w:rPr>
          <w:noProof/>
        </w:rPr>
        <w:drawing>
          <wp:inline distT="0" distB="0" distL="0" distR="0" wp14:anchorId="7A6AB9AF" wp14:editId="772CF37F">
            <wp:extent cx="2845613" cy="3065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8-26 下午5.28.42.png"/>
                    <pic:cNvPicPr/>
                  </pic:nvPicPr>
                  <pic:blipFill>
                    <a:blip r:embed="rId26">
                      <a:extLst>
                        <a:ext uri="{28A0092B-C50C-407E-A947-70E740481C1C}">
                          <a14:useLocalDpi xmlns:a14="http://schemas.microsoft.com/office/drawing/2010/main" val="0"/>
                        </a:ext>
                      </a:extLst>
                    </a:blip>
                    <a:stretch>
                      <a:fillRect/>
                    </a:stretch>
                  </pic:blipFill>
                  <pic:spPr>
                    <a:xfrm>
                      <a:off x="0" y="0"/>
                      <a:ext cx="2864809" cy="3085918"/>
                    </a:xfrm>
                    <a:prstGeom prst="rect">
                      <a:avLst/>
                    </a:prstGeom>
                  </pic:spPr>
                </pic:pic>
              </a:graphicData>
            </a:graphic>
          </wp:inline>
        </w:drawing>
      </w:r>
    </w:p>
    <w:p w14:paraId="0C2CDDB4" w14:textId="068E0F30" w:rsidR="000E619F" w:rsidRDefault="0014074D" w:rsidP="003E5648">
      <w:pPr>
        <w:jc w:val="center"/>
      </w:pPr>
      <w:r>
        <w:rPr>
          <w:rFonts w:hint="eastAsia"/>
        </w:rPr>
        <w:t>图3</w:t>
      </w:r>
      <w:r>
        <w:t xml:space="preserve">-8 </w:t>
      </w:r>
      <w:r>
        <w:rPr>
          <w:rFonts w:hint="eastAsia"/>
        </w:rPr>
        <w:t xml:space="preserve"> </w:t>
      </w:r>
      <w:r w:rsidR="000E619F">
        <w:rPr>
          <w:rFonts w:hint="eastAsia"/>
        </w:rPr>
        <w:t>干扰检测模型与干扰处理策略</w:t>
      </w:r>
    </w:p>
    <w:p w14:paraId="6AC8F832" w14:textId="77777777" w:rsidR="003E5648" w:rsidRDefault="003E5648" w:rsidP="003E5648"/>
    <w:p w14:paraId="3AE67D31" w14:textId="77777777" w:rsidR="003E5648" w:rsidRDefault="003E5648" w:rsidP="003E5648">
      <w:r>
        <w:rPr>
          <w:rFonts w:hint="eastAsia"/>
        </w:rPr>
        <w:t>干扰检测</w:t>
      </w:r>
    </w:p>
    <w:p w14:paraId="375D9159" w14:textId="2B216EE6" w:rsidR="003E5648" w:rsidRPr="00F45D55" w:rsidRDefault="003E5648" w:rsidP="003E5648">
      <w:r w:rsidRPr="00F45D55">
        <w:rPr>
          <w:rFonts w:hint="eastAsia"/>
        </w:rPr>
        <w:t>干扰检测的关键是构建干扰检测模型，干扰检测模型通常涉及作业当前负载</w:t>
      </w:r>
      <w:r w:rsidRPr="00F45D55">
        <w:t>load</w:t>
      </w:r>
      <w:r w:rsidRPr="00F45D55">
        <w:rPr>
          <w:rFonts w:hint="eastAsia"/>
        </w:rPr>
        <w:t>，作业相关硬件指标</w:t>
      </w:r>
      <w:proofErr w:type="spellStart"/>
      <w:r w:rsidRPr="00F45D55">
        <w:rPr>
          <w:rFonts w:hint="eastAsia"/>
        </w:rPr>
        <w:t>hw</w:t>
      </w:r>
      <w:proofErr w:type="spellEnd"/>
      <w:r w:rsidRPr="00F45D55">
        <w:rPr>
          <w:rFonts w:hint="eastAsia"/>
        </w:rPr>
        <w:t>。在离线作业有不同的性能指标，例如，在线作业的性能指标可能是请求的响应时间</w:t>
      </w:r>
      <w:r w:rsidRPr="00F45D55">
        <w:t>(</w:t>
      </w:r>
      <w:r w:rsidRPr="00F45D55">
        <w:rPr>
          <w:rFonts w:hint="eastAsia"/>
        </w:rPr>
        <w:t>Response</w:t>
      </w:r>
      <w:r w:rsidRPr="00F45D55">
        <w:t xml:space="preserve"> </w:t>
      </w:r>
      <w:r w:rsidRPr="00F45D55">
        <w:rPr>
          <w:rFonts w:hint="eastAsia"/>
        </w:rPr>
        <w:t>Time</w:t>
      </w:r>
      <w:r w:rsidRPr="00F45D55">
        <w:t>)</w:t>
      </w:r>
      <w:r w:rsidRPr="00F45D55">
        <w:rPr>
          <w:rFonts w:hint="eastAsia"/>
        </w:rPr>
        <w:t>，作业一段时间内的失败率；而离线作业的性能指标通常是作业的吞吐率等</w:t>
      </w:r>
      <w:r w:rsidR="006C26B4">
        <w:rPr>
          <w:rFonts w:hint="eastAsia"/>
        </w:rPr>
        <w:t>[</w:t>
      </w:r>
      <w:r w:rsidR="006C26B4">
        <w:t>32]</w:t>
      </w:r>
      <w:r w:rsidRPr="00F45D55">
        <w:rPr>
          <w:rFonts w:hint="eastAsia"/>
        </w:rPr>
        <w:t>。RT、吞吐率这些性能指标确实能真实地反映应用的运行状态，但是在很多场景下，应用的RT、吞吐率属于企业敏感数据，这些数据对于干扰检测模型是黑盒的，除非用户主动输入。现有的一些相关工作成果发现IPC</w:t>
      </w:r>
      <w:r w:rsidRPr="00F45D55">
        <w:t>(instructions per cycle), CPI(cycles per instruction), MIPS(million instructions per second)</w:t>
      </w:r>
      <w:r w:rsidRPr="00F45D55">
        <w:rPr>
          <w:rFonts w:hint="eastAsia"/>
        </w:rPr>
        <w:t>等非业务敏感的硬件指标也可以充当应用性能指标的评估。</w:t>
      </w:r>
    </w:p>
    <w:p w14:paraId="1B9DE74A" w14:textId="6FFC29E4" w:rsidR="003E5648" w:rsidRPr="00F45D55" w:rsidRDefault="003E5648" w:rsidP="003E5648">
      <w:r w:rsidRPr="00F45D55">
        <w:rPr>
          <w:rFonts w:hint="eastAsia"/>
        </w:rPr>
        <w:t>CPI</w:t>
      </w:r>
      <w:r w:rsidRPr="00F45D55">
        <w:t>2</w:t>
      </w:r>
      <w:r w:rsidR="006C26B4">
        <w:t>[28]</w:t>
      </w:r>
      <w:r w:rsidRPr="00F45D55">
        <w:rPr>
          <w:rFonts w:hint="eastAsia"/>
        </w:rPr>
        <w:t>发现了应用的CPI指标与应用的表现存在明显的相关性，所以该论文将CPI作为应用的性能指标，依据应用当前的性能指标及历史指标建模，以识别当前是否存在在线应用受到性能干扰，在检测到在线应用受到性能干扰后，根据干扰模型识别出干扰者，对干扰者进行压制，以尝试恢复受干扰者的性能。国内的混部系统如</w:t>
      </w:r>
      <w:bookmarkStart w:id="12" w:name="OLE_LINK15"/>
      <w:bookmarkStart w:id="13" w:name="OLE_LINK16"/>
      <w:r w:rsidRPr="00F45D55">
        <w:rPr>
          <w:rFonts w:hint="eastAsia"/>
        </w:rPr>
        <w:t>阿里巴巴</w:t>
      </w:r>
      <w:proofErr w:type="spellStart"/>
      <w:r w:rsidRPr="00F45D55">
        <w:rPr>
          <w:rFonts w:hint="eastAsia"/>
        </w:rPr>
        <w:t>Fuxi</w:t>
      </w:r>
      <w:r w:rsidRPr="00F45D55">
        <w:t>&amp;Sigma</w:t>
      </w:r>
      <w:bookmarkEnd w:id="12"/>
      <w:bookmarkEnd w:id="13"/>
      <w:proofErr w:type="spellEnd"/>
      <w:r w:rsidR="006C26B4">
        <w:rPr>
          <w:rFonts w:hint="eastAsia"/>
        </w:rPr>
        <w:t>[</w:t>
      </w:r>
      <w:r w:rsidR="006C26B4">
        <w:t>33]</w:t>
      </w:r>
      <w:r w:rsidRPr="00F45D55">
        <w:t xml:space="preserve">, </w:t>
      </w:r>
      <w:r w:rsidRPr="00F45D55">
        <w:rPr>
          <w:rFonts w:hint="eastAsia"/>
        </w:rPr>
        <w:t>腾讯Caelus， 百度Matrix都公开表示引用过该方法，一定程度上说明了该论文模型方法的可靠性。CPI</w:t>
      </w:r>
      <w:r w:rsidRPr="00F45D55">
        <w:t>2</w:t>
      </w:r>
      <w:r w:rsidRPr="00F45D55">
        <w:rPr>
          <w:rFonts w:hint="eastAsia"/>
        </w:rPr>
        <w:t>干扰检测主要存在的缺陷是该指标仅与CPU有关，若应用是I</w:t>
      </w:r>
      <w:r w:rsidRPr="00F45D55">
        <w:t>/</w:t>
      </w:r>
      <w:r w:rsidRPr="00F45D55">
        <w:rPr>
          <w:rFonts w:hint="eastAsia"/>
        </w:rPr>
        <w:t>O密集型的，CPI</w:t>
      </w:r>
      <w:r w:rsidRPr="00F45D55">
        <w:t>2</w:t>
      </w:r>
      <w:r w:rsidRPr="00F45D55">
        <w:rPr>
          <w:rFonts w:hint="eastAsia"/>
        </w:rPr>
        <w:t>的方法模型效果较差。</w:t>
      </w:r>
    </w:p>
    <w:p w14:paraId="13BEC133" w14:textId="00E61D22" w:rsidR="003E5648" w:rsidRPr="00F45D55" w:rsidRDefault="003E5648" w:rsidP="003E5648">
      <w:bookmarkStart w:id="14" w:name="OLE_LINK17"/>
      <w:bookmarkStart w:id="15" w:name="OLE_LINK18"/>
      <w:proofErr w:type="spellStart"/>
      <w:r w:rsidRPr="00F45D55">
        <w:rPr>
          <w:rFonts w:hint="eastAsia"/>
        </w:rPr>
        <w:t>BubbleFlux</w:t>
      </w:r>
      <w:bookmarkEnd w:id="14"/>
      <w:bookmarkEnd w:id="15"/>
      <w:proofErr w:type="spellEnd"/>
      <w:r w:rsidR="006C26B4">
        <w:rPr>
          <w:rFonts w:hint="eastAsia"/>
        </w:rPr>
        <w:t>[</w:t>
      </w:r>
      <w:r w:rsidR="006C26B4">
        <w:t>34]</w:t>
      </w:r>
      <w:r w:rsidRPr="00F45D55">
        <w:rPr>
          <w:rFonts w:hint="eastAsia"/>
        </w:rPr>
        <w:t>则使用应用的IPC指标作为应用的性能表现，该指标与CPI相差不大，</w:t>
      </w:r>
      <w:proofErr w:type="spellStart"/>
      <w:r w:rsidRPr="00F45D55">
        <w:rPr>
          <w:rFonts w:hint="eastAsia"/>
        </w:rPr>
        <w:t>BubbleFlux</w:t>
      </w:r>
      <w:proofErr w:type="spellEnd"/>
      <w:r w:rsidRPr="00F45D55">
        <w:rPr>
          <w:rFonts w:hint="eastAsia"/>
        </w:rPr>
        <w:t>根据在线作业的IPC值，动态调整在线作业与离线作业的CPU时间比例，以恢复在线应用的服务质量，同CPI2一样，</w:t>
      </w:r>
      <w:proofErr w:type="spellStart"/>
      <w:r w:rsidRPr="00F45D55">
        <w:rPr>
          <w:rFonts w:hint="eastAsia"/>
        </w:rPr>
        <w:t>BubbleFlux</w:t>
      </w:r>
      <w:proofErr w:type="spellEnd"/>
      <w:r w:rsidRPr="00F45D55">
        <w:rPr>
          <w:rFonts w:hint="eastAsia"/>
        </w:rPr>
        <w:t>同样存在仅能影响CPU资源的缺陷。</w:t>
      </w:r>
    </w:p>
    <w:p w14:paraId="180687AA" w14:textId="77777777" w:rsidR="003E5648" w:rsidRDefault="003E5648" w:rsidP="003E5648"/>
    <w:p w14:paraId="4D8F38D5" w14:textId="77777777" w:rsidR="003E5648" w:rsidRDefault="003E5648" w:rsidP="003E5648">
      <w:r>
        <w:rPr>
          <w:rFonts w:hint="eastAsia"/>
        </w:rPr>
        <w:lastRenderedPageBreak/>
        <w:t>干扰处理</w:t>
      </w:r>
    </w:p>
    <w:p w14:paraId="0A842670" w14:textId="77777777" w:rsidR="003E5648" w:rsidRPr="00C174AA" w:rsidRDefault="003E5648" w:rsidP="003E5648">
      <w:r w:rsidRPr="00C174AA">
        <w:rPr>
          <w:rFonts w:hint="eastAsia"/>
        </w:rPr>
        <w:t>干扰处理是检测到了节点上发生性能干扰了，对干扰者或者直接对离线作业进行处理，处理方式大多数系统做法一致，Google</w:t>
      </w:r>
      <w:r w:rsidRPr="00C174AA">
        <w:t xml:space="preserve"> </w:t>
      </w:r>
      <w:r w:rsidRPr="00C174AA">
        <w:rPr>
          <w:rFonts w:hint="eastAsia"/>
        </w:rPr>
        <w:t>Borg，百度Matrix，阿里巴巴</w:t>
      </w:r>
      <w:proofErr w:type="spellStart"/>
      <w:r w:rsidRPr="00C174AA">
        <w:rPr>
          <w:rFonts w:hint="eastAsia"/>
        </w:rPr>
        <w:t>Fuxi</w:t>
      </w:r>
      <w:r w:rsidRPr="00C174AA">
        <w:t>&amp;Sigma</w:t>
      </w:r>
      <w:proofErr w:type="spellEnd"/>
      <w:r w:rsidRPr="00C174AA">
        <w:rPr>
          <w:rFonts w:hint="eastAsia"/>
        </w:rPr>
        <w:t>，腾讯Caelus都是先调整离线作业的资源，其中如果调整后，在线作业还无法改善，会直接kill离线作业，以及驱逐离线作业。</w:t>
      </w:r>
    </w:p>
    <w:p w14:paraId="0AC34F1D" w14:textId="77777777" w:rsidR="003E5648" w:rsidRPr="00B04DBB" w:rsidRDefault="003E5648" w:rsidP="00B04DBB">
      <w:pPr>
        <w:pStyle w:val="2"/>
        <w:numPr>
          <w:ilvl w:val="0"/>
          <w:numId w:val="5"/>
        </w:numPr>
      </w:pPr>
      <w:r w:rsidRPr="00B04DBB">
        <w:rPr>
          <w:rFonts w:hint="eastAsia"/>
        </w:rPr>
        <w:t>数据体系</w:t>
      </w:r>
    </w:p>
    <w:p w14:paraId="01BEB666" w14:textId="77777777" w:rsidR="003E5648" w:rsidRPr="00C174AA" w:rsidRDefault="003E5648" w:rsidP="003E5648">
      <w:r w:rsidRPr="00C174AA">
        <w:rPr>
          <w:rFonts w:hint="eastAsia"/>
        </w:rPr>
        <w:t>数据体系是做混部的基石，混部系统必须数据体系做调度决策，应用扩缩容，资源动态调整等工作。所以数据体系除了存储社区原生工具采集的数据外，还需要存储应用画像的资源预测、应用资源配额等数据。</w:t>
      </w:r>
    </w:p>
    <w:p w14:paraId="0C6816A3" w14:textId="77777777" w:rsidR="003E5648" w:rsidRDefault="003E5648" w:rsidP="003E5648">
      <w:pPr>
        <w:pStyle w:val="blockparagraph-544a408c"/>
      </w:pPr>
      <w:r>
        <w:rPr>
          <w:rStyle w:val="text-4505230f--texth400-3033861f--textcontentfamily-49a318e1"/>
        </w:rPr>
        <w:t>Kubernetes 社区提供了一些列的工具来监控容器和集群的状态，并借助 Prometheus 提供告警的功能。</w:t>
      </w:r>
    </w:p>
    <w:p w14:paraId="10392BCF" w14:textId="77777777" w:rsidR="003E5648" w:rsidRDefault="003E5648" w:rsidP="003E5648">
      <w:pPr>
        <w:pStyle w:val="blockparagraph-544a408c--nomargin-acdf7afa"/>
        <w:numPr>
          <w:ilvl w:val="0"/>
          <w:numId w:val="1"/>
        </w:numPr>
      </w:pPr>
      <w:proofErr w:type="spellStart"/>
      <w:r>
        <w:rPr>
          <w:rStyle w:val="text-4505230f--texth400-3033861f--textcontentfamily-49a318e1"/>
        </w:rPr>
        <w:t>cAdvisor</w:t>
      </w:r>
      <w:proofErr w:type="spellEnd"/>
      <w:r>
        <w:rPr>
          <w:rStyle w:val="text-4505230f--texth400-3033861f--textcontentfamily-49a318e1"/>
        </w:rPr>
        <w:t xml:space="preserve"> 负责单节点内部的容器和节点资源使用统计，内置在 </w:t>
      </w:r>
      <w:proofErr w:type="spellStart"/>
      <w:r>
        <w:rPr>
          <w:rStyle w:val="text-4505230f--texth400-3033861f--textcontentfamily-49a318e1"/>
        </w:rPr>
        <w:t>Kubelet</w:t>
      </w:r>
      <w:proofErr w:type="spellEnd"/>
      <w:r>
        <w:rPr>
          <w:rStyle w:val="text-4505230f--texth400-3033861f--textcontentfamily-49a318e1"/>
        </w:rPr>
        <w:t xml:space="preserve"> 内部，并通过 </w:t>
      </w:r>
      <w:proofErr w:type="spellStart"/>
      <w:r>
        <w:rPr>
          <w:rStyle w:val="text-4505230f--texth400-3033861f--textcontentfamily-49a318e1"/>
        </w:rPr>
        <w:t>Kubelet</w:t>
      </w:r>
      <w:proofErr w:type="spellEnd"/>
      <w:r>
        <w:rPr>
          <w:rStyle w:val="text-4505230f--texth400-3033861f--textcontentfamily-49a318e1"/>
        </w:rPr>
        <w:t xml:space="preserve"> </w:t>
      </w:r>
      <w:r>
        <w:rPr>
          <w:rStyle w:val="HTML"/>
        </w:rPr>
        <w:t>/metrics/</w:t>
      </w:r>
      <w:proofErr w:type="spellStart"/>
      <w:r>
        <w:rPr>
          <w:rStyle w:val="HTML"/>
        </w:rPr>
        <w:t>cadvisor</w:t>
      </w:r>
      <w:proofErr w:type="spellEnd"/>
      <w:r>
        <w:rPr>
          <w:rStyle w:val="text-4505230f--texth400-3033861f--textcontentfamily-49a318e1"/>
        </w:rPr>
        <w:t xml:space="preserve"> 对外提供 API</w:t>
      </w:r>
    </w:p>
    <w:p w14:paraId="7C525E55" w14:textId="77777777" w:rsidR="003E5648" w:rsidRPr="000D11ED" w:rsidRDefault="004359B8" w:rsidP="003E5648">
      <w:pPr>
        <w:pStyle w:val="blockparagraph-544a408c--nomargin-acdf7afa"/>
        <w:numPr>
          <w:ilvl w:val="0"/>
          <w:numId w:val="1"/>
        </w:numPr>
        <w:rPr>
          <w:color w:val="000000" w:themeColor="text1"/>
        </w:rPr>
      </w:pPr>
      <w:hyperlink r:id="rId27" w:tgtFrame="_blank" w:history="1">
        <w:r w:rsidR="003E5648" w:rsidRPr="000D11ED">
          <w:rPr>
            <w:rStyle w:val="aa"/>
            <w:color w:val="000000" w:themeColor="text1"/>
          </w:rPr>
          <w:t>InfluxDB</w:t>
        </w:r>
      </w:hyperlink>
      <w:r w:rsidR="003E5648" w:rsidRPr="000D11ED">
        <w:rPr>
          <w:rStyle w:val="text-4505230f--texth400-3033861f--textcontentfamily-49a318e1"/>
          <w:color w:val="000000" w:themeColor="text1"/>
        </w:rPr>
        <w:t xml:space="preserve"> 是一个开源分布式时序、事件和指标数据库；而 </w:t>
      </w:r>
      <w:hyperlink r:id="rId28" w:tgtFrame="_blank" w:history="1">
        <w:r w:rsidR="003E5648" w:rsidRPr="000D11ED">
          <w:rPr>
            <w:rStyle w:val="aa"/>
            <w:color w:val="000000" w:themeColor="text1"/>
          </w:rPr>
          <w:t>Grafana</w:t>
        </w:r>
      </w:hyperlink>
      <w:r w:rsidR="003E5648" w:rsidRPr="000D11ED">
        <w:rPr>
          <w:rStyle w:val="text-4505230f--texth400-3033861f--textcontentfamily-49a318e1"/>
          <w:color w:val="000000" w:themeColor="text1"/>
        </w:rPr>
        <w:t xml:space="preserve"> 则是 </w:t>
      </w:r>
      <w:proofErr w:type="spellStart"/>
      <w:r w:rsidR="003E5648" w:rsidRPr="000D11ED">
        <w:rPr>
          <w:rStyle w:val="text-4505230f--texth400-3033861f--textcontentfamily-49a318e1"/>
          <w:color w:val="000000" w:themeColor="text1"/>
        </w:rPr>
        <w:t>InfluxDB</w:t>
      </w:r>
      <w:proofErr w:type="spellEnd"/>
      <w:r w:rsidR="003E5648" w:rsidRPr="000D11ED">
        <w:rPr>
          <w:rStyle w:val="text-4505230f--texth400-3033861f--textcontentfamily-49a318e1"/>
          <w:color w:val="000000" w:themeColor="text1"/>
        </w:rPr>
        <w:t xml:space="preserve"> 的 Dashboard，提供了强大的图表展示功能。它们常被组合使用展示图表化的监控数据。</w:t>
      </w:r>
    </w:p>
    <w:p w14:paraId="7EF9D208" w14:textId="77777777" w:rsidR="003E5648" w:rsidRPr="000D11ED" w:rsidRDefault="004359B8" w:rsidP="003E5648">
      <w:pPr>
        <w:pStyle w:val="blockparagraph-544a408c--nomargin-acdf7afa"/>
        <w:numPr>
          <w:ilvl w:val="0"/>
          <w:numId w:val="1"/>
        </w:numPr>
        <w:rPr>
          <w:color w:val="000000" w:themeColor="text1"/>
        </w:rPr>
      </w:pPr>
      <w:hyperlink r:id="rId29" w:history="1">
        <w:r w:rsidR="003E5648" w:rsidRPr="000D11ED">
          <w:rPr>
            <w:rStyle w:val="aa"/>
            <w:color w:val="000000" w:themeColor="text1"/>
          </w:rPr>
          <w:t>metrics-server</w:t>
        </w:r>
      </w:hyperlink>
      <w:r w:rsidR="003E5648" w:rsidRPr="000D11ED">
        <w:rPr>
          <w:rStyle w:val="text-4505230f--texth400-3033861f--textcontentfamily-49a318e1"/>
          <w:color w:val="000000" w:themeColor="text1"/>
        </w:rPr>
        <w:t xml:space="preserve"> 提供了整个集群的资源监控数据，但要注意</w:t>
      </w:r>
    </w:p>
    <w:p w14:paraId="50FB7BC2" w14:textId="77777777" w:rsidR="003E5648" w:rsidRPr="000D11ED" w:rsidRDefault="003E5648" w:rsidP="003E5648">
      <w:pPr>
        <w:pStyle w:val="blockparagraph-544a408c--nomargin-acdf7afa"/>
        <w:numPr>
          <w:ilvl w:val="1"/>
          <w:numId w:val="1"/>
        </w:numPr>
        <w:rPr>
          <w:color w:val="000000" w:themeColor="text1"/>
        </w:rPr>
      </w:pPr>
      <w:r w:rsidRPr="000D11ED">
        <w:rPr>
          <w:rStyle w:val="text-4505230f--texth400-3033861f--textcontentfamily-49a318e1"/>
          <w:color w:val="000000" w:themeColor="text1"/>
        </w:rPr>
        <w:t>Metrics API 只可以查询当前的度量数据，并不保存历史数据</w:t>
      </w:r>
    </w:p>
    <w:p w14:paraId="5AC7AF3F" w14:textId="77777777" w:rsidR="003E5648" w:rsidRPr="000D11ED" w:rsidRDefault="003E5648" w:rsidP="003E5648">
      <w:pPr>
        <w:pStyle w:val="blockparagraph-544a408c--nomargin-acdf7afa"/>
        <w:numPr>
          <w:ilvl w:val="1"/>
          <w:numId w:val="1"/>
        </w:numPr>
        <w:rPr>
          <w:color w:val="000000" w:themeColor="text1"/>
        </w:rPr>
      </w:pPr>
      <w:r w:rsidRPr="000D11ED">
        <w:rPr>
          <w:rStyle w:val="text-4505230f--texth400-3033861f--textcontentfamily-49a318e1"/>
          <w:color w:val="000000" w:themeColor="text1"/>
        </w:rPr>
        <w:t xml:space="preserve">Metrics API URI 为 </w:t>
      </w:r>
      <w:r w:rsidRPr="000D11ED">
        <w:rPr>
          <w:rStyle w:val="HTML"/>
          <w:color w:val="000000" w:themeColor="text1"/>
        </w:rPr>
        <w:t>/</w:t>
      </w:r>
      <w:proofErr w:type="spellStart"/>
      <w:r w:rsidRPr="000D11ED">
        <w:rPr>
          <w:rStyle w:val="HTML"/>
          <w:color w:val="000000" w:themeColor="text1"/>
        </w:rPr>
        <w:t>apis</w:t>
      </w:r>
      <w:proofErr w:type="spellEnd"/>
      <w:r w:rsidRPr="000D11ED">
        <w:rPr>
          <w:rStyle w:val="HTML"/>
          <w:color w:val="000000" w:themeColor="text1"/>
        </w:rPr>
        <w:t>/metrics.k8s.io/</w:t>
      </w:r>
      <w:r w:rsidRPr="000D11ED">
        <w:rPr>
          <w:rStyle w:val="text-4505230f--texth400-3033861f--textcontentfamily-49a318e1"/>
          <w:color w:val="000000" w:themeColor="text1"/>
        </w:rPr>
        <w:t xml:space="preserve">，在 </w:t>
      </w:r>
      <w:hyperlink r:id="rId30" w:tgtFrame="_blank" w:history="1">
        <w:r w:rsidRPr="000D11ED">
          <w:rPr>
            <w:rStyle w:val="aa"/>
            <w:color w:val="000000" w:themeColor="text1"/>
          </w:rPr>
          <w:t>k8s.io/metrics</w:t>
        </w:r>
      </w:hyperlink>
      <w:r w:rsidRPr="000D11ED">
        <w:rPr>
          <w:rStyle w:val="text-4505230f--texth400-3033861f--textcontentfamily-49a318e1"/>
          <w:color w:val="000000" w:themeColor="text1"/>
        </w:rPr>
        <w:t xml:space="preserve"> 维护</w:t>
      </w:r>
    </w:p>
    <w:p w14:paraId="399AE1B3" w14:textId="77777777" w:rsidR="003E5648" w:rsidRPr="000D11ED" w:rsidRDefault="003E5648" w:rsidP="003E5648">
      <w:pPr>
        <w:pStyle w:val="blockparagraph-544a408c--nomargin-acdf7afa"/>
        <w:numPr>
          <w:ilvl w:val="1"/>
          <w:numId w:val="1"/>
        </w:numPr>
        <w:rPr>
          <w:color w:val="000000" w:themeColor="text1"/>
        </w:rPr>
      </w:pPr>
      <w:r w:rsidRPr="000D11ED">
        <w:rPr>
          <w:rStyle w:val="text-4505230f--texth400-3033861f--textcontentfamily-49a318e1"/>
          <w:color w:val="000000" w:themeColor="text1"/>
        </w:rPr>
        <w:t xml:space="preserve">必须部署 </w:t>
      </w:r>
      <w:r w:rsidRPr="000D11ED">
        <w:rPr>
          <w:rStyle w:val="HTML"/>
          <w:color w:val="000000" w:themeColor="text1"/>
        </w:rPr>
        <w:t>metrics-server</w:t>
      </w:r>
      <w:r w:rsidRPr="000D11ED">
        <w:rPr>
          <w:rStyle w:val="text-4505230f--texth400-3033861f--textcontentfamily-49a318e1"/>
          <w:color w:val="000000" w:themeColor="text1"/>
        </w:rPr>
        <w:t xml:space="preserve"> 才能使用该 API，metrics-server 通过调用 </w:t>
      </w:r>
      <w:proofErr w:type="spellStart"/>
      <w:r w:rsidRPr="000D11ED">
        <w:rPr>
          <w:rStyle w:val="text-4505230f--texth400-3033861f--textcontentfamily-49a318e1"/>
          <w:color w:val="000000" w:themeColor="text1"/>
        </w:rPr>
        <w:t>Kubelet</w:t>
      </w:r>
      <w:proofErr w:type="spellEnd"/>
      <w:r w:rsidRPr="000D11ED">
        <w:rPr>
          <w:rStyle w:val="text-4505230f--texth400-3033861f--textcontentfamily-49a318e1"/>
          <w:color w:val="000000" w:themeColor="text1"/>
        </w:rPr>
        <w:t xml:space="preserve"> Summary API 获取数据</w:t>
      </w:r>
    </w:p>
    <w:p w14:paraId="05D15364" w14:textId="77777777" w:rsidR="003E5648" w:rsidRPr="000D11ED" w:rsidRDefault="004359B8" w:rsidP="003E5648">
      <w:pPr>
        <w:pStyle w:val="blockparagraph-544a408c--nomargin-acdf7afa"/>
        <w:numPr>
          <w:ilvl w:val="0"/>
          <w:numId w:val="1"/>
        </w:numPr>
        <w:rPr>
          <w:color w:val="000000" w:themeColor="text1"/>
        </w:rPr>
      </w:pPr>
      <w:hyperlink r:id="rId31" w:tgtFrame="_blank" w:history="1">
        <w:r w:rsidR="003E5648" w:rsidRPr="000D11ED">
          <w:rPr>
            <w:rStyle w:val="aa"/>
            <w:color w:val="000000" w:themeColor="text1"/>
          </w:rPr>
          <w:t>kube-state-metrics</w:t>
        </w:r>
      </w:hyperlink>
      <w:r w:rsidR="003E5648" w:rsidRPr="000D11ED">
        <w:rPr>
          <w:rStyle w:val="text-4505230f--texth400-3033861f--textcontentfamily-49a318e1"/>
          <w:color w:val="000000" w:themeColor="text1"/>
        </w:rPr>
        <w:t xml:space="preserve"> 提供了 Kubernetes 资源对象（如 </w:t>
      </w:r>
      <w:proofErr w:type="spellStart"/>
      <w:r w:rsidR="003E5648" w:rsidRPr="000D11ED">
        <w:rPr>
          <w:rStyle w:val="text-4505230f--texth400-3033861f--textcontentfamily-49a318e1"/>
          <w:color w:val="000000" w:themeColor="text1"/>
        </w:rPr>
        <w:t>DaemonSet</w:t>
      </w:r>
      <w:proofErr w:type="spellEnd"/>
      <w:r w:rsidR="003E5648" w:rsidRPr="000D11ED">
        <w:rPr>
          <w:rStyle w:val="text-4505230f--texth400-3033861f--textcontentfamily-49a318e1"/>
          <w:color w:val="000000" w:themeColor="text1"/>
        </w:rPr>
        <w:t>、Deployments 等）的度量。</w:t>
      </w:r>
    </w:p>
    <w:p w14:paraId="4A78E21E" w14:textId="77777777" w:rsidR="003E5648" w:rsidRPr="000D11ED" w:rsidRDefault="004359B8" w:rsidP="003E5648">
      <w:pPr>
        <w:pStyle w:val="blockparagraph-544a408c--nomargin-acdf7afa"/>
        <w:numPr>
          <w:ilvl w:val="0"/>
          <w:numId w:val="1"/>
        </w:numPr>
        <w:rPr>
          <w:color w:val="000000" w:themeColor="text1"/>
        </w:rPr>
      </w:pPr>
      <w:hyperlink r:id="rId32" w:tgtFrame="_blank" w:history="1">
        <w:r w:rsidR="003E5648" w:rsidRPr="000D11ED">
          <w:rPr>
            <w:rStyle w:val="aa"/>
            <w:color w:val="000000" w:themeColor="text1"/>
          </w:rPr>
          <w:t>Prometheus</w:t>
        </w:r>
      </w:hyperlink>
      <w:r w:rsidR="003E5648" w:rsidRPr="000D11ED">
        <w:rPr>
          <w:rStyle w:val="text-4505230f--texth400-3033861f--textcontentfamily-49a318e1"/>
          <w:color w:val="000000" w:themeColor="text1"/>
        </w:rPr>
        <w:t xml:space="preserve"> 是另外一个监控和时间序列数据库，还提供了告警的功能。</w:t>
      </w:r>
    </w:p>
    <w:p w14:paraId="1A877AFB" w14:textId="77777777" w:rsidR="003E5648" w:rsidRDefault="004359B8" w:rsidP="003E5648">
      <w:pPr>
        <w:pStyle w:val="blockparagraph-544a408c--nomargin-acdf7afa"/>
        <w:numPr>
          <w:ilvl w:val="0"/>
          <w:numId w:val="1"/>
        </w:numPr>
      </w:pPr>
      <w:hyperlink r:id="rId33" w:tgtFrame="_blank" w:history="1">
        <w:r w:rsidR="003E5648" w:rsidRPr="000D11ED">
          <w:rPr>
            <w:rStyle w:val="aa"/>
            <w:color w:val="000000" w:themeColor="text1"/>
          </w:rPr>
          <w:t>Node Problem Detector</w:t>
        </w:r>
      </w:hyperlink>
      <w:r w:rsidR="003E5648" w:rsidRPr="000D11ED">
        <w:rPr>
          <w:rStyle w:val="text-4505230f--texth400-3033861f--textcontentfamily-49a318e1"/>
          <w:color w:val="000000" w:themeColor="text1"/>
        </w:rPr>
        <w:t xml:space="preserve"> </w:t>
      </w:r>
      <w:r w:rsidR="003E5648">
        <w:rPr>
          <w:rStyle w:val="text-4505230f--texth400-3033861f--textcontentfamily-49a318e1"/>
        </w:rPr>
        <w:t>监测 Node 本身的硬件、内核或者运行时等问题。</w:t>
      </w:r>
    </w:p>
    <w:p w14:paraId="3F3472C9" w14:textId="3190EBA6" w:rsidR="00E23FEB" w:rsidRPr="00762EBD" w:rsidRDefault="00E23FEB" w:rsidP="00762EBD">
      <w:r>
        <w:rPr>
          <w:rFonts w:hint="eastAsia"/>
        </w:rPr>
        <w:br w:type="page"/>
      </w:r>
    </w:p>
    <w:p w14:paraId="561A2928" w14:textId="350CB946" w:rsidR="00E23FEB" w:rsidRDefault="00E176CA" w:rsidP="00EA2D35">
      <w:pPr>
        <w:pStyle w:val="1"/>
        <w:spacing w:line="240" w:lineRule="auto"/>
        <w:jc w:val="center"/>
      </w:pPr>
      <w:r>
        <w:rPr>
          <w:rFonts w:ascii="微软雅黑" w:eastAsia="微软雅黑" w:hAnsi="微软雅黑" w:cs="微软雅黑" w:hint="eastAsia"/>
        </w:rPr>
        <w:lastRenderedPageBreak/>
        <w:t>四</w:t>
      </w:r>
      <w:r w:rsidR="00801E54">
        <w:rPr>
          <w:rFonts w:ascii="微软雅黑" w:eastAsia="微软雅黑" w:hAnsi="微软雅黑" w:cs="微软雅黑" w:hint="eastAsia"/>
        </w:rPr>
        <w:t>、</w:t>
      </w:r>
      <w:r w:rsidR="00E23FEB">
        <w:rPr>
          <w:rFonts w:hint="eastAsia"/>
        </w:rPr>
        <w:t>挑战</w:t>
      </w:r>
    </w:p>
    <w:p w14:paraId="482757C7" w14:textId="77777777" w:rsidR="003E5648" w:rsidRDefault="003E5648" w:rsidP="003E5648">
      <w:r>
        <w:rPr>
          <w:rFonts w:hint="eastAsia"/>
        </w:rPr>
        <w:t>内存带宽</w:t>
      </w:r>
    </w:p>
    <w:p w14:paraId="285F49D5" w14:textId="77777777" w:rsidR="003E5648" w:rsidRPr="00C174AA" w:rsidRDefault="003E5648" w:rsidP="003E5648">
      <w:r w:rsidRPr="00C174AA">
        <w:rPr>
          <w:rFonts w:hint="eastAsia"/>
        </w:rPr>
        <w:t>内存带宽对应用的性能影响很大，但目前并无硬件或软件的手段可以直接限制应用的内存带宽，通常是通过结合限制应用的其他资源，从而限制应用的内存带宽。阿里巴巴LIBRA提出的动态内存带宽的方法，验证通过动态调整应用内存带宽，与现有的内存QoS策略相比，能够使混部场景下的离线作业性能增加5</w:t>
      </w:r>
      <w:r w:rsidRPr="00C174AA">
        <w:t>2.8%</w:t>
      </w:r>
      <w:r w:rsidRPr="00C174AA">
        <w:rPr>
          <w:rFonts w:hint="eastAsia"/>
        </w:rPr>
        <w:t>。包括阿里之前</w:t>
      </w:r>
      <w:proofErr w:type="spellStart"/>
      <w:r w:rsidRPr="00C174AA">
        <w:rPr>
          <w:rFonts w:hint="eastAsia"/>
        </w:rPr>
        <w:t>Fuxi</w:t>
      </w:r>
      <w:r w:rsidRPr="00C174AA">
        <w:t>&amp;Sigma</w:t>
      </w:r>
      <w:proofErr w:type="spellEnd"/>
      <w:r w:rsidRPr="00C174AA">
        <w:rPr>
          <w:rFonts w:hint="eastAsia"/>
        </w:rPr>
        <w:t>中提到的方法是结合 MBM</w:t>
      </w:r>
      <w:r w:rsidRPr="00C174AA">
        <w:t>(memory bandwidth monitoring)</w:t>
      </w:r>
      <w:r w:rsidRPr="00C174AA">
        <w:rPr>
          <w:rFonts w:hint="eastAsia"/>
        </w:rPr>
        <w:t>与</w:t>
      </w:r>
      <w:proofErr w:type="spellStart"/>
      <w:r w:rsidRPr="00C174AA">
        <w:rPr>
          <w:rFonts w:hint="eastAsia"/>
        </w:rPr>
        <w:t>cfs</w:t>
      </w:r>
      <w:proofErr w:type="spellEnd"/>
      <w:r w:rsidRPr="00C174AA">
        <w:t xml:space="preserve"> </w:t>
      </w:r>
      <w:r w:rsidRPr="00C174AA">
        <w:rPr>
          <w:rFonts w:hint="eastAsia"/>
        </w:rPr>
        <w:t>bandwidth</w:t>
      </w:r>
      <w:r w:rsidRPr="00C174AA">
        <w:t xml:space="preserve"> </w:t>
      </w:r>
      <w:r w:rsidRPr="00C174AA">
        <w:rPr>
          <w:rFonts w:hint="eastAsia"/>
        </w:rPr>
        <w:t>control间接限制应用的内存带宽。腾讯Caelus是通过CAT</w:t>
      </w:r>
      <w:r w:rsidRPr="00C174AA">
        <w:t>(Cache Allocation Technology)+</w:t>
      </w:r>
      <w:r w:rsidRPr="00C174AA">
        <w:rPr>
          <w:rFonts w:hint="eastAsia"/>
        </w:rPr>
        <w:t>NUMA间接限制应用的内存带宽。另外还有intel的MBA</w:t>
      </w:r>
      <w:r w:rsidRPr="00C174AA">
        <w:t>(Memory bandwidth allocation)</w:t>
      </w:r>
      <w:r w:rsidRPr="00C174AA">
        <w:rPr>
          <w:rFonts w:hint="eastAsia"/>
        </w:rPr>
        <w:t>限制</w:t>
      </w:r>
      <w:r w:rsidRPr="00C174AA">
        <w:t>l2-l3</w:t>
      </w:r>
      <w:r w:rsidRPr="00C174AA">
        <w:rPr>
          <w:rFonts w:hint="eastAsia"/>
        </w:rPr>
        <w:t>的cache带宽，也可以间接限制应用的内存带宽。解决内存带宽问题是混部系统中很重要的一个方向。</w:t>
      </w:r>
    </w:p>
    <w:p w14:paraId="6AA0305E" w14:textId="77777777" w:rsidR="003E5648" w:rsidRDefault="003E5648" w:rsidP="003E5648"/>
    <w:p w14:paraId="1E6C64A3" w14:textId="77777777" w:rsidR="003E5648" w:rsidRDefault="003E5648" w:rsidP="003E5648">
      <w:r>
        <w:rPr>
          <w:rFonts w:hint="eastAsia"/>
        </w:rPr>
        <w:t>集群多调度系统的统一</w:t>
      </w:r>
    </w:p>
    <w:p w14:paraId="1923173D" w14:textId="3F536B5A" w:rsidR="00E23FEB" w:rsidRPr="000A3750" w:rsidRDefault="003E5648" w:rsidP="000A3750">
      <w:pPr>
        <w:pStyle w:val="-1"/>
      </w:pPr>
      <w:r w:rsidRPr="00C174AA">
        <w:t>k8s</w:t>
      </w:r>
      <w:r w:rsidRPr="00C174AA">
        <w:rPr>
          <w:rFonts w:hint="eastAsia"/>
        </w:rPr>
        <w:t>的调度系统原生适合支持长作业应用，但是很多离线作业往往是短作业应用，并且考虑到历史问题，以及其他调度框架如yarn</w:t>
      </w:r>
      <w:r w:rsidRPr="00C174AA">
        <w:t>/</w:t>
      </w:r>
      <w:proofErr w:type="spellStart"/>
      <w:r w:rsidRPr="00C174AA">
        <w:rPr>
          <w:rFonts w:hint="eastAsia"/>
        </w:rPr>
        <w:t>mesos</w:t>
      </w:r>
      <w:proofErr w:type="spellEnd"/>
      <w:r w:rsidRPr="00C174AA">
        <w:rPr>
          <w:rFonts w:hint="eastAsia"/>
        </w:rPr>
        <w:t>在离线作业管理方面的积累，很多企业仍然使用yarn</w:t>
      </w:r>
      <w:r w:rsidRPr="00C174AA">
        <w:t>/</w:t>
      </w:r>
      <w:proofErr w:type="spellStart"/>
      <w:r w:rsidRPr="00C174AA">
        <w:rPr>
          <w:rFonts w:hint="eastAsia"/>
        </w:rPr>
        <w:t>mesos</w:t>
      </w:r>
      <w:proofErr w:type="spellEnd"/>
      <w:r w:rsidRPr="00C174AA">
        <w:rPr>
          <w:rFonts w:hint="eastAsia"/>
        </w:rPr>
        <w:t>等框架管理离线作业，所以迁移作业到</w:t>
      </w:r>
      <w:r w:rsidRPr="00C174AA">
        <w:t>k8s</w:t>
      </w:r>
      <w:r w:rsidRPr="00C174AA">
        <w:rPr>
          <w:rFonts w:hint="eastAsia"/>
        </w:rPr>
        <w:t>上，或者是将yarn</w:t>
      </w:r>
      <w:r w:rsidRPr="00C174AA">
        <w:t>/</w:t>
      </w:r>
      <w:proofErr w:type="spellStart"/>
      <w:r w:rsidRPr="00C174AA">
        <w:rPr>
          <w:rFonts w:hint="eastAsia"/>
        </w:rPr>
        <w:t>mesos</w:t>
      </w:r>
      <w:proofErr w:type="spellEnd"/>
      <w:r w:rsidRPr="00C174AA">
        <w:rPr>
          <w:rFonts w:hint="eastAsia"/>
        </w:rPr>
        <w:t>等框架接入到</w:t>
      </w:r>
      <w:r w:rsidRPr="00C174AA">
        <w:t>k8s</w:t>
      </w:r>
      <w:r w:rsidRPr="00C174AA">
        <w:rPr>
          <w:rFonts w:hint="eastAsia"/>
        </w:rPr>
        <w:t>中，形成多调度系统共存的局面，如何在系统上做资源调度协调，也是一个较为困难的问题。</w:t>
      </w:r>
      <w:r w:rsidR="00E23FEB">
        <w:br w:type="page"/>
      </w:r>
    </w:p>
    <w:p w14:paraId="1A11C041" w14:textId="1D8032A1" w:rsidR="00E23FEB" w:rsidRDefault="00E23FEB" w:rsidP="00EA2D35">
      <w:pPr>
        <w:pStyle w:val="1"/>
        <w:spacing w:line="240" w:lineRule="auto"/>
        <w:jc w:val="center"/>
      </w:pPr>
      <w:r>
        <w:rPr>
          <w:rFonts w:ascii="微软雅黑" w:eastAsia="微软雅黑" w:hAnsi="微软雅黑" w:cs="微软雅黑" w:hint="eastAsia"/>
        </w:rPr>
        <w:lastRenderedPageBreak/>
        <w:t>参</w:t>
      </w:r>
      <w:r>
        <w:rPr>
          <w:rFonts w:hint="eastAsia"/>
        </w:rPr>
        <w:t>考文献</w:t>
      </w:r>
    </w:p>
    <w:p w14:paraId="5A231DE2" w14:textId="7A01650C" w:rsidR="00DC1CC0" w:rsidRPr="00416377" w:rsidRDefault="00DC1CC0" w:rsidP="00DC1CC0">
      <w:pPr>
        <w:rPr>
          <w:sz w:val="21"/>
          <w:szCs w:val="21"/>
        </w:rPr>
      </w:pPr>
      <w:r w:rsidRPr="00416377">
        <w:rPr>
          <w:rFonts w:hint="eastAsia"/>
          <w:sz w:val="21"/>
          <w:szCs w:val="21"/>
        </w:rPr>
        <w:t>[</w:t>
      </w:r>
      <w:r w:rsidRPr="00416377">
        <w:rPr>
          <w:sz w:val="21"/>
          <w:szCs w:val="21"/>
        </w:rPr>
        <w:t xml:space="preserve">1] </w:t>
      </w:r>
      <w:proofErr w:type="spellStart"/>
      <w:r w:rsidRPr="00416377">
        <w:rPr>
          <w:sz w:val="21"/>
          <w:szCs w:val="21"/>
        </w:rPr>
        <w:t>Shehabi</w:t>
      </w:r>
      <w:proofErr w:type="spellEnd"/>
      <w:r w:rsidRPr="00416377">
        <w:rPr>
          <w:sz w:val="21"/>
          <w:szCs w:val="21"/>
        </w:rPr>
        <w:t xml:space="preserve"> A, Smith S, Sartor D, Brown R, </w:t>
      </w:r>
      <w:proofErr w:type="spellStart"/>
      <w:r w:rsidRPr="00416377">
        <w:rPr>
          <w:sz w:val="21"/>
          <w:szCs w:val="21"/>
        </w:rPr>
        <w:t>Herrlin</w:t>
      </w:r>
      <w:proofErr w:type="spellEnd"/>
      <w:r w:rsidRPr="00416377">
        <w:rPr>
          <w:sz w:val="21"/>
          <w:szCs w:val="21"/>
        </w:rPr>
        <w:t xml:space="preserve"> M, </w:t>
      </w:r>
      <w:proofErr w:type="spellStart"/>
      <w:r w:rsidRPr="00416377">
        <w:rPr>
          <w:sz w:val="21"/>
          <w:szCs w:val="21"/>
        </w:rPr>
        <w:t>Koomey</w:t>
      </w:r>
      <w:proofErr w:type="spellEnd"/>
      <w:r w:rsidRPr="00416377">
        <w:rPr>
          <w:sz w:val="21"/>
          <w:szCs w:val="21"/>
        </w:rPr>
        <w:t xml:space="preserve"> J et al. United States Data Center Energy Usage Report. Lawrence Berkeley National Laboratory, Berkeley, California, 2016. 65 p.</w:t>
      </w:r>
    </w:p>
    <w:p w14:paraId="228E7AB7" w14:textId="5B5FDC99" w:rsidR="00DC1CC0" w:rsidRPr="00416377" w:rsidRDefault="00DC1CC0" w:rsidP="00DC1CC0">
      <w:pPr>
        <w:rPr>
          <w:sz w:val="21"/>
          <w:szCs w:val="21"/>
        </w:rPr>
      </w:pPr>
      <w:r w:rsidRPr="00416377">
        <w:rPr>
          <w:rFonts w:hint="eastAsia"/>
          <w:sz w:val="21"/>
          <w:szCs w:val="21"/>
        </w:rPr>
        <w:t>[</w:t>
      </w:r>
      <w:r w:rsidRPr="00416377">
        <w:rPr>
          <w:sz w:val="21"/>
          <w:szCs w:val="21"/>
        </w:rPr>
        <w:t>2]</w:t>
      </w:r>
      <w:r w:rsidR="00EE0F2B" w:rsidRPr="00416377">
        <w:rPr>
          <w:sz w:val="21"/>
          <w:szCs w:val="21"/>
        </w:rPr>
        <w:t xml:space="preserve"> Amazon Blog. </w:t>
      </w:r>
      <w:hyperlink r:id="rId34" w:history="1">
        <w:r w:rsidR="00EE0F2B" w:rsidRPr="00416377">
          <w:rPr>
            <w:rStyle w:val="aa"/>
            <w:sz w:val="21"/>
            <w:szCs w:val="21"/>
          </w:rPr>
          <w:t>https://glinden.blogspot.jp/2006/11/marissa-mayer-at-web-20.html</w:t>
        </w:r>
      </w:hyperlink>
    </w:p>
    <w:p w14:paraId="2AE14D96" w14:textId="27B877FA" w:rsidR="002711E6" w:rsidRPr="00416377" w:rsidRDefault="00EE0F2B" w:rsidP="002711E6">
      <w:pPr>
        <w:rPr>
          <w:sz w:val="21"/>
          <w:szCs w:val="21"/>
        </w:rPr>
      </w:pPr>
      <w:r w:rsidRPr="00416377">
        <w:rPr>
          <w:sz w:val="21"/>
          <w:szCs w:val="21"/>
        </w:rPr>
        <w:t>[3]</w:t>
      </w:r>
      <w:r w:rsidR="002711E6" w:rsidRPr="00416377">
        <w:rPr>
          <w:sz w:val="21"/>
          <w:szCs w:val="21"/>
        </w:rPr>
        <w:t xml:space="preserve"> Verma A, Pedrosa L, </w:t>
      </w:r>
      <w:proofErr w:type="spellStart"/>
      <w:r w:rsidR="002711E6" w:rsidRPr="00416377">
        <w:rPr>
          <w:sz w:val="21"/>
          <w:szCs w:val="21"/>
        </w:rPr>
        <w:t>Korupolu</w:t>
      </w:r>
      <w:proofErr w:type="spellEnd"/>
      <w:r w:rsidR="002711E6" w:rsidRPr="00416377">
        <w:rPr>
          <w:sz w:val="21"/>
          <w:szCs w:val="21"/>
        </w:rPr>
        <w:t xml:space="preserve"> M, et al. Large-scale cluster management at Google with Borg. In: Proc. of the 10th European Conf.</w:t>
      </w:r>
    </w:p>
    <w:p w14:paraId="25DE2D79" w14:textId="6ADF7D7F" w:rsidR="00EE0F2B" w:rsidRPr="00416377" w:rsidRDefault="002711E6" w:rsidP="002711E6">
      <w:pPr>
        <w:rPr>
          <w:sz w:val="21"/>
          <w:szCs w:val="21"/>
        </w:rPr>
      </w:pPr>
      <w:r w:rsidRPr="00416377">
        <w:rPr>
          <w:sz w:val="21"/>
          <w:szCs w:val="21"/>
        </w:rPr>
        <w:t>on Computer Systems. 2015. 1–17</w:t>
      </w:r>
    </w:p>
    <w:p w14:paraId="1ADE5C83" w14:textId="2EDB36D7" w:rsidR="002711E6" w:rsidRPr="00416377" w:rsidRDefault="002711E6" w:rsidP="002711E6">
      <w:pPr>
        <w:rPr>
          <w:sz w:val="21"/>
          <w:szCs w:val="21"/>
        </w:rPr>
      </w:pPr>
      <w:r w:rsidRPr="00416377">
        <w:rPr>
          <w:rFonts w:hint="eastAsia"/>
          <w:sz w:val="21"/>
          <w:szCs w:val="21"/>
        </w:rPr>
        <w:t>[</w:t>
      </w:r>
      <w:r w:rsidRPr="00416377">
        <w:rPr>
          <w:sz w:val="21"/>
          <w:szCs w:val="21"/>
        </w:rPr>
        <w:t xml:space="preserve">4] </w:t>
      </w:r>
      <w:proofErr w:type="spellStart"/>
      <w:r w:rsidRPr="00416377">
        <w:rPr>
          <w:sz w:val="21"/>
          <w:szCs w:val="21"/>
        </w:rPr>
        <w:t>Rzadca</w:t>
      </w:r>
      <w:proofErr w:type="spellEnd"/>
      <w:r w:rsidRPr="00416377">
        <w:rPr>
          <w:sz w:val="21"/>
          <w:szCs w:val="21"/>
        </w:rPr>
        <w:t xml:space="preserve"> K, </w:t>
      </w:r>
      <w:proofErr w:type="spellStart"/>
      <w:r w:rsidRPr="00416377">
        <w:rPr>
          <w:sz w:val="21"/>
          <w:szCs w:val="21"/>
        </w:rPr>
        <w:t>Findeisen</w:t>
      </w:r>
      <w:proofErr w:type="spellEnd"/>
      <w:r w:rsidRPr="00416377">
        <w:rPr>
          <w:sz w:val="21"/>
          <w:szCs w:val="21"/>
        </w:rPr>
        <w:t xml:space="preserve"> P, </w:t>
      </w:r>
      <w:proofErr w:type="spellStart"/>
      <w:r w:rsidRPr="00416377">
        <w:rPr>
          <w:sz w:val="21"/>
          <w:szCs w:val="21"/>
        </w:rPr>
        <w:t>Swiderski</w:t>
      </w:r>
      <w:proofErr w:type="spellEnd"/>
      <w:r w:rsidRPr="00416377">
        <w:rPr>
          <w:sz w:val="21"/>
          <w:szCs w:val="21"/>
        </w:rPr>
        <w:t xml:space="preserve"> J, et al. Autopilot: workload autoscaling at Google[C]//Proceedings of the Fifteenth European Conference on Computer Systems. 2020: 1-16.</w:t>
      </w:r>
    </w:p>
    <w:p w14:paraId="2AD3A515" w14:textId="06CBA880" w:rsidR="002711E6" w:rsidRPr="00416377" w:rsidRDefault="002711E6" w:rsidP="002711E6">
      <w:pPr>
        <w:rPr>
          <w:sz w:val="21"/>
          <w:szCs w:val="21"/>
        </w:rPr>
      </w:pPr>
      <w:r w:rsidRPr="00416377">
        <w:rPr>
          <w:rFonts w:hint="eastAsia"/>
          <w:sz w:val="21"/>
          <w:szCs w:val="21"/>
        </w:rPr>
        <w:t>[</w:t>
      </w:r>
      <w:r w:rsidRPr="00416377">
        <w:rPr>
          <w:sz w:val="21"/>
          <w:szCs w:val="21"/>
        </w:rPr>
        <w:t xml:space="preserve">5] </w:t>
      </w:r>
      <w:proofErr w:type="spellStart"/>
      <w:r w:rsidRPr="00416377">
        <w:rPr>
          <w:sz w:val="21"/>
          <w:szCs w:val="21"/>
        </w:rPr>
        <w:t>Tirmazi</w:t>
      </w:r>
      <w:proofErr w:type="spellEnd"/>
      <w:r w:rsidRPr="00416377">
        <w:rPr>
          <w:sz w:val="21"/>
          <w:szCs w:val="21"/>
        </w:rPr>
        <w:t xml:space="preserve"> M, Barker A, Deng N, et al. Borg: the next generation[C]//Proceedings of the Fifteenth European Conference on Computer Systems. 2020: 1-14.</w:t>
      </w:r>
    </w:p>
    <w:p w14:paraId="4E0BE2DB" w14:textId="1DFDA2FC" w:rsidR="002711E6" w:rsidRPr="00416377" w:rsidRDefault="002711E6" w:rsidP="002711E6">
      <w:pPr>
        <w:rPr>
          <w:sz w:val="21"/>
          <w:szCs w:val="21"/>
        </w:rPr>
      </w:pPr>
      <w:r w:rsidRPr="00416377">
        <w:rPr>
          <w:rFonts w:hint="eastAsia"/>
          <w:sz w:val="21"/>
          <w:szCs w:val="21"/>
        </w:rPr>
        <w:t>[</w:t>
      </w:r>
      <w:r w:rsidRPr="00416377">
        <w:rPr>
          <w:sz w:val="21"/>
          <w:szCs w:val="21"/>
        </w:rPr>
        <w:t>6] Bartholomew D J. Time Series Analysis Forecasting and Control[J]. 1971.</w:t>
      </w:r>
    </w:p>
    <w:p w14:paraId="26625F7C" w14:textId="6A98734E" w:rsidR="002711E6" w:rsidRPr="00416377" w:rsidRDefault="002711E6" w:rsidP="002711E6">
      <w:pPr>
        <w:rPr>
          <w:sz w:val="21"/>
          <w:szCs w:val="21"/>
        </w:rPr>
      </w:pPr>
      <w:r w:rsidRPr="00416377">
        <w:rPr>
          <w:rFonts w:hint="eastAsia"/>
          <w:sz w:val="21"/>
          <w:szCs w:val="21"/>
        </w:rPr>
        <w:t>[</w:t>
      </w:r>
      <w:r w:rsidRPr="00416377">
        <w:rPr>
          <w:sz w:val="21"/>
          <w:szCs w:val="21"/>
        </w:rPr>
        <w:t xml:space="preserve">7] </w:t>
      </w:r>
      <w:proofErr w:type="spellStart"/>
      <w:r w:rsidRPr="00416377">
        <w:rPr>
          <w:sz w:val="21"/>
          <w:szCs w:val="21"/>
        </w:rPr>
        <w:t>Hochreiter</w:t>
      </w:r>
      <w:proofErr w:type="spellEnd"/>
      <w:r w:rsidRPr="00416377">
        <w:rPr>
          <w:sz w:val="21"/>
          <w:szCs w:val="21"/>
        </w:rPr>
        <w:t xml:space="preserve"> S, </w:t>
      </w:r>
      <w:proofErr w:type="spellStart"/>
      <w:r w:rsidRPr="00416377">
        <w:rPr>
          <w:sz w:val="21"/>
          <w:szCs w:val="21"/>
        </w:rPr>
        <w:t>Schmidhuber</w:t>
      </w:r>
      <w:proofErr w:type="spellEnd"/>
      <w:r w:rsidRPr="00416377">
        <w:rPr>
          <w:sz w:val="21"/>
          <w:szCs w:val="21"/>
        </w:rPr>
        <w:t xml:space="preserve"> J. Long short-term memory[J]. Neural computation, 1997, 9(8): 1735-1780.</w:t>
      </w:r>
    </w:p>
    <w:p w14:paraId="470DD081" w14:textId="32FE3BF4" w:rsidR="002711E6" w:rsidRPr="00416377" w:rsidRDefault="002711E6" w:rsidP="002711E6">
      <w:pPr>
        <w:rPr>
          <w:sz w:val="21"/>
          <w:szCs w:val="21"/>
        </w:rPr>
      </w:pPr>
      <w:r w:rsidRPr="00416377">
        <w:rPr>
          <w:rFonts w:hint="eastAsia"/>
          <w:sz w:val="21"/>
          <w:szCs w:val="21"/>
        </w:rPr>
        <w:t>[</w:t>
      </w:r>
      <w:r w:rsidRPr="00416377">
        <w:rPr>
          <w:sz w:val="21"/>
          <w:szCs w:val="21"/>
        </w:rPr>
        <w:t xml:space="preserve">8] Cho K, Van </w:t>
      </w:r>
      <w:proofErr w:type="spellStart"/>
      <w:r w:rsidRPr="00416377">
        <w:rPr>
          <w:sz w:val="21"/>
          <w:szCs w:val="21"/>
        </w:rPr>
        <w:t>Merriënboer</w:t>
      </w:r>
      <w:proofErr w:type="spellEnd"/>
      <w:r w:rsidRPr="00416377">
        <w:rPr>
          <w:sz w:val="21"/>
          <w:szCs w:val="21"/>
        </w:rPr>
        <w:t xml:space="preserve"> B, </w:t>
      </w:r>
      <w:proofErr w:type="spellStart"/>
      <w:r w:rsidRPr="00416377">
        <w:rPr>
          <w:sz w:val="21"/>
          <w:szCs w:val="21"/>
        </w:rPr>
        <w:t>Gulcehre</w:t>
      </w:r>
      <w:proofErr w:type="spellEnd"/>
      <w:r w:rsidRPr="00416377">
        <w:rPr>
          <w:sz w:val="21"/>
          <w:szCs w:val="21"/>
        </w:rPr>
        <w:t xml:space="preserve"> C, et al. Learning phrase representations using RNN encoder-decoder for statistical machine translation[J]. </w:t>
      </w:r>
      <w:proofErr w:type="spellStart"/>
      <w:r w:rsidRPr="00416377">
        <w:rPr>
          <w:sz w:val="21"/>
          <w:szCs w:val="21"/>
        </w:rPr>
        <w:t>arXiv</w:t>
      </w:r>
      <w:proofErr w:type="spellEnd"/>
      <w:r w:rsidRPr="00416377">
        <w:rPr>
          <w:sz w:val="21"/>
          <w:szCs w:val="21"/>
        </w:rPr>
        <w:t xml:space="preserve"> preprint arXiv:1406.1078, 2014.</w:t>
      </w:r>
    </w:p>
    <w:p w14:paraId="4F6BBC5F" w14:textId="28D3DDDD" w:rsidR="002711E6" w:rsidRPr="00416377" w:rsidRDefault="002711E6" w:rsidP="002711E6">
      <w:pPr>
        <w:rPr>
          <w:sz w:val="21"/>
          <w:szCs w:val="21"/>
        </w:rPr>
      </w:pPr>
      <w:r w:rsidRPr="00416377">
        <w:rPr>
          <w:rFonts w:hint="eastAsia"/>
          <w:sz w:val="21"/>
          <w:szCs w:val="21"/>
        </w:rPr>
        <w:t>[</w:t>
      </w:r>
      <w:proofErr w:type="gramStart"/>
      <w:r w:rsidRPr="00416377">
        <w:rPr>
          <w:sz w:val="21"/>
          <w:szCs w:val="21"/>
        </w:rPr>
        <w:t>9]</w:t>
      </w:r>
      <w:proofErr w:type="spellStart"/>
      <w:r w:rsidRPr="00416377">
        <w:rPr>
          <w:sz w:val="21"/>
          <w:szCs w:val="21"/>
        </w:rPr>
        <w:t>Autoscaler</w:t>
      </w:r>
      <w:proofErr w:type="spellEnd"/>
      <w:proofErr w:type="gramEnd"/>
      <w:r w:rsidRPr="00416377">
        <w:rPr>
          <w:sz w:val="21"/>
          <w:szCs w:val="21"/>
        </w:rPr>
        <w:t>.</w:t>
      </w:r>
      <w:r w:rsidR="000E63C6" w:rsidRPr="00416377">
        <w:rPr>
          <w:sz w:val="21"/>
          <w:szCs w:val="21"/>
        </w:rPr>
        <w:t xml:space="preserve"> </w:t>
      </w:r>
      <w:hyperlink r:id="rId35" w:history="1">
        <w:r w:rsidR="000E63C6" w:rsidRPr="00416377">
          <w:rPr>
            <w:rStyle w:val="aa"/>
            <w:sz w:val="21"/>
            <w:szCs w:val="21"/>
          </w:rPr>
          <w:t>https://github.com/kubernetes/autoscaler/blob/master/vertical-pod-autoscaler</w:t>
        </w:r>
      </w:hyperlink>
    </w:p>
    <w:p w14:paraId="5CCB0E83" w14:textId="73578957" w:rsidR="000E63C6" w:rsidRPr="00416377" w:rsidRDefault="000E63C6" w:rsidP="002711E6">
      <w:pPr>
        <w:rPr>
          <w:sz w:val="21"/>
          <w:szCs w:val="21"/>
        </w:rPr>
      </w:pPr>
      <w:r w:rsidRPr="00416377">
        <w:rPr>
          <w:sz w:val="21"/>
          <w:szCs w:val="21"/>
        </w:rPr>
        <w:t>[10] Fu R, Zhang Z, Li L. Using LSTM and GRU neural network methods for traffic flow prediction[C]//2016 31st Youth Academic Annual Conference of Chinese Association of Automation (YAC). IEEE, 2016: 324-328.</w:t>
      </w:r>
    </w:p>
    <w:p w14:paraId="003CCE96" w14:textId="648D2860" w:rsidR="000E63C6" w:rsidRPr="00416377" w:rsidRDefault="000E63C6" w:rsidP="002711E6">
      <w:pPr>
        <w:rPr>
          <w:sz w:val="21"/>
          <w:szCs w:val="21"/>
        </w:rPr>
      </w:pPr>
      <w:r w:rsidRPr="00416377">
        <w:rPr>
          <w:rFonts w:hint="eastAsia"/>
          <w:sz w:val="21"/>
          <w:szCs w:val="21"/>
        </w:rPr>
        <w:t>[</w:t>
      </w:r>
      <w:r w:rsidRPr="00416377">
        <w:rPr>
          <w:sz w:val="21"/>
          <w:szCs w:val="21"/>
        </w:rPr>
        <w:t>11] Wang T. Predictive vertical CPU autoscaling in Kubernetes based on time-series forecasting with Holt-Winters exponential smoothing and long short-term memory[J]. 2021.</w:t>
      </w:r>
    </w:p>
    <w:p w14:paraId="1652D101" w14:textId="16FD35CA" w:rsidR="000E63C6" w:rsidRPr="00416377" w:rsidRDefault="000E63C6" w:rsidP="002711E6">
      <w:pPr>
        <w:rPr>
          <w:sz w:val="21"/>
          <w:szCs w:val="21"/>
        </w:rPr>
      </w:pPr>
      <w:r w:rsidRPr="00416377">
        <w:rPr>
          <w:rFonts w:hint="eastAsia"/>
          <w:sz w:val="21"/>
          <w:szCs w:val="21"/>
        </w:rPr>
        <w:t>[</w:t>
      </w:r>
      <w:r w:rsidRPr="00416377">
        <w:rPr>
          <w:sz w:val="21"/>
          <w:szCs w:val="21"/>
        </w:rPr>
        <w:t xml:space="preserve">12] </w:t>
      </w:r>
      <w:proofErr w:type="spellStart"/>
      <w:r w:rsidRPr="00416377">
        <w:rPr>
          <w:sz w:val="21"/>
          <w:szCs w:val="21"/>
        </w:rPr>
        <w:t>Ghodsi</w:t>
      </w:r>
      <w:proofErr w:type="spellEnd"/>
      <w:r w:rsidRPr="00416377">
        <w:rPr>
          <w:sz w:val="21"/>
          <w:szCs w:val="21"/>
        </w:rPr>
        <w:t xml:space="preserve"> A, </w:t>
      </w:r>
      <w:proofErr w:type="spellStart"/>
      <w:r w:rsidRPr="00416377">
        <w:rPr>
          <w:sz w:val="21"/>
          <w:szCs w:val="21"/>
        </w:rPr>
        <w:t>Zaharia</w:t>
      </w:r>
      <w:proofErr w:type="spellEnd"/>
      <w:r w:rsidRPr="00416377">
        <w:rPr>
          <w:sz w:val="21"/>
          <w:szCs w:val="21"/>
        </w:rPr>
        <w:t xml:space="preserve"> M, Hindman B, et al. Dominant Resource Fairness: Fair Allocation of Multiple Resource Types[C]//</w:t>
      </w:r>
      <w:proofErr w:type="spellStart"/>
      <w:r w:rsidRPr="00416377">
        <w:rPr>
          <w:sz w:val="21"/>
          <w:szCs w:val="21"/>
        </w:rPr>
        <w:t>Nsdi</w:t>
      </w:r>
      <w:proofErr w:type="spellEnd"/>
      <w:r w:rsidRPr="00416377">
        <w:rPr>
          <w:sz w:val="21"/>
          <w:szCs w:val="21"/>
        </w:rPr>
        <w:t>. 2011, 11(2011): 24-24.</w:t>
      </w:r>
    </w:p>
    <w:p w14:paraId="0B0548D9" w14:textId="26714FDF" w:rsidR="000E63C6" w:rsidRPr="00416377" w:rsidRDefault="000E63C6" w:rsidP="002711E6">
      <w:pPr>
        <w:rPr>
          <w:sz w:val="21"/>
          <w:szCs w:val="21"/>
        </w:rPr>
      </w:pPr>
      <w:r w:rsidRPr="00416377">
        <w:rPr>
          <w:sz w:val="21"/>
          <w:szCs w:val="21"/>
        </w:rPr>
        <w:t xml:space="preserve">[13] Chen S, </w:t>
      </w:r>
      <w:proofErr w:type="spellStart"/>
      <w:r w:rsidRPr="00416377">
        <w:rPr>
          <w:sz w:val="21"/>
          <w:szCs w:val="21"/>
        </w:rPr>
        <w:t>Delimitrou</w:t>
      </w:r>
      <w:proofErr w:type="spellEnd"/>
      <w:r w:rsidRPr="00416377">
        <w:rPr>
          <w:sz w:val="21"/>
          <w:szCs w:val="21"/>
        </w:rPr>
        <w:t xml:space="preserve"> C, Martínez J F. Parties: </w:t>
      </w:r>
      <w:proofErr w:type="spellStart"/>
      <w:r w:rsidRPr="00416377">
        <w:rPr>
          <w:sz w:val="21"/>
          <w:szCs w:val="21"/>
        </w:rPr>
        <w:t>Qos</w:t>
      </w:r>
      <w:proofErr w:type="spellEnd"/>
      <w:r w:rsidRPr="00416377">
        <w:rPr>
          <w:sz w:val="21"/>
          <w:szCs w:val="21"/>
        </w:rPr>
        <w:t>-aware resource partitioning for multiple interactive services[C]//Proceedings of the Twenty-Fourth International Conference on Architectural Support for Programming Languages and Operating Systems. 2019: 107-120.</w:t>
      </w:r>
    </w:p>
    <w:p w14:paraId="6411E019" w14:textId="53CE69CB" w:rsidR="006C63FD" w:rsidRPr="00416377" w:rsidRDefault="006C63FD" w:rsidP="002711E6">
      <w:pPr>
        <w:rPr>
          <w:sz w:val="21"/>
          <w:szCs w:val="21"/>
        </w:rPr>
      </w:pPr>
      <w:r w:rsidRPr="00416377">
        <w:rPr>
          <w:sz w:val="21"/>
          <w:szCs w:val="21"/>
        </w:rPr>
        <w:t>[14] MacQueen J. Some methods for classification and analysis of multivariate observations[C]//Proceedings of the fifth Berkeley symposium on mathematical statistics and probability. 1967, 1(14): 281-297.</w:t>
      </w:r>
    </w:p>
    <w:p w14:paraId="30BD7587" w14:textId="06C6E4E7" w:rsidR="006C63FD" w:rsidRPr="00416377" w:rsidRDefault="006C63FD" w:rsidP="002711E6">
      <w:pPr>
        <w:rPr>
          <w:sz w:val="21"/>
          <w:szCs w:val="21"/>
        </w:rPr>
      </w:pPr>
      <w:r w:rsidRPr="00416377">
        <w:rPr>
          <w:rFonts w:hint="eastAsia"/>
          <w:sz w:val="21"/>
          <w:szCs w:val="21"/>
        </w:rPr>
        <w:t>[</w:t>
      </w:r>
      <w:r w:rsidRPr="00416377">
        <w:rPr>
          <w:sz w:val="21"/>
          <w:szCs w:val="21"/>
        </w:rPr>
        <w:t xml:space="preserve">15] </w:t>
      </w:r>
      <w:proofErr w:type="spellStart"/>
      <w:r w:rsidRPr="00416377">
        <w:rPr>
          <w:sz w:val="21"/>
          <w:szCs w:val="21"/>
        </w:rPr>
        <w:t>Vasile</w:t>
      </w:r>
      <w:proofErr w:type="spellEnd"/>
      <w:r w:rsidRPr="00416377">
        <w:rPr>
          <w:sz w:val="21"/>
          <w:szCs w:val="21"/>
        </w:rPr>
        <w:t xml:space="preserve"> M A, Pop F, </w:t>
      </w:r>
      <w:proofErr w:type="spellStart"/>
      <w:r w:rsidRPr="00416377">
        <w:rPr>
          <w:sz w:val="21"/>
          <w:szCs w:val="21"/>
        </w:rPr>
        <w:t>Tutueanu</w:t>
      </w:r>
      <w:proofErr w:type="spellEnd"/>
      <w:r w:rsidRPr="00416377">
        <w:rPr>
          <w:sz w:val="21"/>
          <w:szCs w:val="21"/>
        </w:rPr>
        <w:t xml:space="preserve"> R I, et al. </w:t>
      </w:r>
      <w:proofErr w:type="spellStart"/>
      <w:r w:rsidRPr="00416377">
        <w:rPr>
          <w:sz w:val="21"/>
          <w:szCs w:val="21"/>
        </w:rPr>
        <w:t>HySARC</w:t>
      </w:r>
      <w:proofErr w:type="spellEnd"/>
      <w:r w:rsidRPr="00416377">
        <w:rPr>
          <w:sz w:val="21"/>
          <w:szCs w:val="21"/>
        </w:rPr>
        <w:t xml:space="preserve"> 2: Hybrid scheduling algorithm based on resource clustering in cloud environments[C]//International </w:t>
      </w:r>
      <w:r w:rsidRPr="00416377">
        <w:rPr>
          <w:sz w:val="21"/>
          <w:szCs w:val="21"/>
        </w:rPr>
        <w:lastRenderedPageBreak/>
        <w:t>conference on algorithms and architectures for parallel processing. Springer, Cham, 2013: 416-425.</w:t>
      </w:r>
    </w:p>
    <w:p w14:paraId="174823F9" w14:textId="548FD555" w:rsidR="006C63FD" w:rsidRPr="00416377" w:rsidRDefault="006C63FD" w:rsidP="002711E6">
      <w:pPr>
        <w:rPr>
          <w:sz w:val="21"/>
          <w:szCs w:val="21"/>
        </w:rPr>
      </w:pPr>
      <w:r w:rsidRPr="00416377">
        <w:rPr>
          <w:rFonts w:hint="eastAsia"/>
          <w:sz w:val="21"/>
          <w:szCs w:val="21"/>
        </w:rPr>
        <w:t>[</w:t>
      </w:r>
      <w:r w:rsidRPr="00416377">
        <w:rPr>
          <w:sz w:val="21"/>
          <w:szCs w:val="21"/>
        </w:rPr>
        <w:t xml:space="preserve">16] </w:t>
      </w:r>
      <w:proofErr w:type="spellStart"/>
      <w:r w:rsidRPr="00416377">
        <w:rPr>
          <w:sz w:val="21"/>
          <w:szCs w:val="21"/>
        </w:rPr>
        <w:t>Paterek</w:t>
      </w:r>
      <w:proofErr w:type="spellEnd"/>
      <w:r w:rsidRPr="00416377">
        <w:rPr>
          <w:sz w:val="21"/>
          <w:szCs w:val="21"/>
        </w:rPr>
        <w:t xml:space="preserve"> A. Improving regularized singular value decomposition for collaborative filtering[C]//Proceedings of KDD cup and workshop. 2007, 2007: 5-8.</w:t>
      </w:r>
    </w:p>
    <w:p w14:paraId="2CF8110C" w14:textId="720BBCBC" w:rsidR="006C63FD" w:rsidRPr="00416377" w:rsidRDefault="006C63FD" w:rsidP="002711E6">
      <w:pPr>
        <w:rPr>
          <w:sz w:val="21"/>
          <w:szCs w:val="21"/>
        </w:rPr>
      </w:pPr>
      <w:r w:rsidRPr="00416377">
        <w:rPr>
          <w:rFonts w:hint="eastAsia"/>
          <w:sz w:val="21"/>
          <w:szCs w:val="21"/>
        </w:rPr>
        <w:t>[</w:t>
      </w:r>
      <w:r w:rsidRPr="00416377">
        <w:rPr>
          <w:sz w:val="21"/>
          <w:szCs w:val="21"/>
        </w:rPr>
        <w:t xml:space="preserve">17] </w:t>
      </w:r>
      <w:proofErr w:type="spellStart"/>
      <w:r w:rsidRPr="00416377">
        <w:rPr>
          <w:sz w:val="21"/>
          <w:szCs w:val="21"/>
        </w:rPr>
        <w:t>Delimitrou</w:t>
      </w:r>
      <w:proofErr w:type="spellEnd"/>
      <w:r w:rsidRPr="00416377">
        <w:rPr>
          <w:sz w:val="21"/>
          <w:szCs w:val="21"/>
        </w:rPr>
        <w:t xml:space="preserve"> C, </w:t>
      </w:r>
      <w:proofErr w:type="spellStart"/>
      <w:r w:rsidRPr="00416377">
        <w:rPr>
          <w:sz w:val="21"/>
          <w:szCs w:val="21"/>
        </w:rPr>
        <w:t>Kozyrakis</w:t>
      </w:r>
      <w:proofErr w:type="spellEnd"/>
      <w:r w:rsidRPr="00416377">
        <w:rPr>
          <w:sz w:val="21"/>
          <w:szCs w:val="21"/>
        </w:rPr>
        <w:t xml:space="preserve"> C. Paragon: QoS-aware scheduling for heterogeneous datacenters[J]. ACM SIGPLAN Notices, 2013, 48(4): 77-88.</w:t>
      </w:r>
    </w:p>
    <w:p w14:paraId="4BA34AB0" w14:textId="7415F7AD" w:rsidR="006C63FD" w:rsidRPr="00416377" w:rsidRDefault="006C63FD" w:rsidP="006C63FD">
      <w:pPr>
        <w:rPr>
          <w:sz w:val="21"/>
          <w:szCs w:val="21"/>
        </w:rPr>
      </w:pPr>
      <w:r w:rsidRPr="00416377">
        <w:rPr>
          <w:rFonts w:hint="eastAsia"/>
          <w:sz w:val="21"/>
          <w:szCs w:val="21"/>
        </w:rPr>
        <w:t>[</w:t>
      </w:r>
      <w:r w:rsidRPr="00416377">
        <w:rPr>
          <w:sz w:val="21"/>
          <w:szCs w:val="21"/>
        </w:rPr>
        <w:t xml:space="preserve">18] Hindman B, </w:t>
      </w:r>
      <w:proofErr w:type="spellStart"/>
      <w:r w:rsidRPr="00416377">
        <w:rPr>
          <w:sz w:val="21"/>
          <w:szCs w:val="21"/>
        </w:rPr>
        <w:t>Konwinski</w:t>
      </w:r>
      <w:proofErr w:type="spellEnd"/>
      <w:r w:rsidRPr="00416377">
        <w:rPr>
          <w:sz w:val="21"/>
          <w:szCs w:val="21"/>
        </w:rPr>
        <w:t xml:space="preserve"> A, </w:t>
      </w:r>
      <w:proofErr w:type="spellStart"/>
      <w:r w:rsidRPr="00416377">
        <w:rPr>
          <w:sz w:val="21"/>
          <w:szCs w:val="21"/>
        </w:rPr>
        <w:t>Zaharia</w:t>
      </w:r>
      <w:proofErr w:type="spellEnd"/>
      <w:r w:rsidRPr="00416377">
        <w:rPr>
          <w:sz w:val="21"/>
          <w:szCs w:val="21"/>
        </w:rPr>
        <w:t xml:space="preserve"> M, et al. Mesos: A platform for fine-grained resource sharing in the data center[C]//NSDI. 2011, 11(2011): 22-22.</w:t>
      </w:r>
    </w:p>
    <w:p w14:paraId="47546372" w14:textId="3E8F6117" w:rsidR="006C63FD" w:rsidRPr="00416377" w:rsidRDefault="006C63FD" w:rsidP="006C63FD">
      <w:pPr>
        <w:rPr>
          <w:sz w:val="21"/>
          <w:szCs w:val="21"/>
        </w:rPr>
      </w:pPr>
      <w:r w:rsidRPr="00416377">
        <w:rPr>
          <w:sz w:val="21"/>
          <w:szCs w:val="21"/>
        </w:rPr>
        <w:t xml:space="preserve">[19] </w:t>
      </w:r>
      <w:proofErr w:type="spellStart"/>
      <w:r w:rsidRPr="00416377">
        <w:rPr>
          <w:sz w:val="21"/>
          <w:szCs w:val="21"/>
        </w:rPr>
        <w:t>Vavilapalli</w:t>
      </w:r>
      <w:proofErr w:type="spellEnd"/>
      <w:r w:rsidRPr="00416377">
        <w:rPr>
          <w:sz w:val="21"/>
          <w:szCs w:val="21"/>
        </w:rPr>
        <w:t xml:space="preserve"> V K, Murthy A C, Douglas C, et al. Apache </w:t>
      </w:r>
      <w:proofErr w:type="spellStart"/>
      <w:r w:rsidRPr="00416377">
        <w:rPr>
          <w:sz w:val="21"/>
          <w:szCs w:val="21"/>
        </w:rPr>
        <w:t>hadoop</w:t>
      </w:r>
      <w:proofErr w:type="spellEnd"/>
      <w:r w:rsidRPr="00416377">
        <w:rPr>
          <w:sz w:val="21"/>
          <w:szCs w:val="21"/>
        </w:rPr>
        <w:t xml:space="preserve"> yarn: Yet another resource negotiator[C]//Proceedings of the 4th annual Symposium on Cloud Computing. 2013: 1-16.</w:t>
      </w:r>
    </w:p>
    <w:p w14:paraId="6EBAD1ED" w14:textId="3134AD3D" w:rsidR="006C63FD" w:rsidRPr="00416377" w:rsidRDefault="006C63FD" w:rsidP="006C63FD">
      <w:pPr>
        <w:rPr>
          <w:sz w:val="21"/>
          <w:szCs w:val="21"/>
        </w:rPr>
      </w:pPr>
      <w:r w:rsidRPr="00416377">
        <w:rPr>
          <w:rFonts w:hint="eastAsia"/>
          <w:sz w:val="21"/>
          <w:szCs w:val="21"/>
        </w:rPr>
        <w:t>[</w:t>
      </w:r>
      <w:r w:rsidRPr="00416377">
        <w:rPr>
          <w:sz w:val="21"/>
          <w:szCs w:val="21"/>
        </w:rPr>
        <w:t xml:space="preserve">20] Burns B, Grant B, Oppenheimer D, et al. Borg, omega, and </w:t>
      </w:r>
      <w:proofErr w:type="spellStart"/>
      <w:r w:rsidRPr="00416377">
        <w:rPr>
          <w:sz w:val="21"/>
          <w:szCs w:val="21"/>
        </w:rPr>
        <w:t>kubernetes</w:t>
      </w:r>
      <w:proofErr w:type="spellEnd"/>
      <w:r w:rsidRPr="00416377">
        <w:rPr>
          <w:sz w:val="21"/>
          <w:szCs w:val="21"/>
        </w:rPr>
        <w:t>[J]. Communications of the ACM, 2016, 59(5): 50-57.</w:t>
      </w:r>
    </w:p>
    <w:p w14:paraId="4CE6D473" w14:textId="03D3741B" w:rsidR="006C63FD" w:rsidRPr="00416377" w:rsidRDefault="006C63FD" w:rsidP="006C63FD">
      <w:pPr>
        <w:rPr>
          <w:sz w:val="21"/>
          <w:szCs w:val="21"/>
        </w:rPr>
      </w:pPr>
      <w:r w:rsidRPr="00416377">
        <w:rPr>
          <w:rFonts w:hint="eastAsia"/>
          <w:sz w:val="21"/>
          <w:szCs w:val="21"/>
        </w:rPr>
        <w:t>[</w:t>
      </w:r>
      <w:r w:rsidRPr="00416377">
        <w:rPr>
          <w:sz w:val="21"/>
          <w:szCs w:val="21"/>
        </w:rPr>
        <w:t xml:space="preserve">21] Romero F, </w:t>
      </w:r>
      <w:proofErr w:type="spellStart"/>
      <w:r w:rsidRPr="00416377">
        <w:rPr>
          <w:sz w:val="21"/>
          <w:szCs w:val="21"/>
        </w:rPr>
        <w:t>Delimitrou</w:t>
      </w:r>
      <w:proofErr w:type="spellEnd"/>
      <w:r w:rsidRPr="00416377">
        <w:rPr>
          <w:sz w:val="21"/>
          <w:szCs w:val="21"/>
        </w:rPr>
        <w:t xml:space="preserve"> C. Mage: Online and interference-aware scheduling for multi-scale heterogeneous systems[C]//Proceedings of the 27th International Conference on Parallel Architectures and Compilation Techniques. 2018: 1-13.</w:t>
      </w:r>
    </w:p>
    <w:p w14:paraId="6219DDE3" w14:textId="32679D50" w:rsidR="006C63FD" w:rsidRPr="00416377" w:rsidRDefault="006C63FD" w:rsidP="006C63FD">
      <w:pPr>
        <w:rPr>
          <w:sz w:val="21"/>
          <w:szCs w:val="21"/>
        </w:rPr>
      </w:pPr>
      <w:r w:rsidRPr="00416377">
        <w:rPr>
          <w:rFonts w:hint="eastAsia"/>
          <w:sz w:val="21"/>
          <w:szCs w:val="21"/>
        </w:rPr>
        <w:t>[</w:t>
      </w:r>
      <w:r w:rsidRPr="00416377">
        <w:rPr>
          <w:sz w:val="21"/>
          <w:szCs w:val="21"/>
        </w:rPr>
        <w:t>22] Tang X, Wang H, Ma X, et al. Spread-n-share: improving application performance and cluster throughput with resource-aware job placement[C]//Proceedings of the International Conference for High Performance Computing, Networking, Storage and Analysis. 2019: 1-15.</w:t>
      </w:r>
    </w:p>
    <w:p w14:paraId="4C0AC8AC" w14:textId="3BFF57C1" w:rsidR="006C63FD" w:rsidRPr="00416377" w:rsidRDefault="006C63FD" w:rsidP="006C63FD">
      <w:pPr>
        <w:rPr>
          <w:sz w:val="21"/>
          <w:szCs w:val="21"/>
        </w:rPr>
      </w:pPr>
      <w:r w:rsidRPr="00416377">
        <w:rPr>
          <w:rFonts w:hint="eastAsia"/>
          <w:sz w:val="21"/>
          <w:szCs w:val="21"/>
        </w:rPr>
        <w:t>[</w:t>
      </w:r>
      <w:r w:rsidRPr="00416377">
        <w:rPr>
          <w:sz w:val="21"/>
          <w:szCs w:val="21"/>
        </w:rPr>
        <w:t>23]</w:t>
      </w:r>
      <w:r w:rsidR="0061799D" w:rsidRPr="00416377">
        <w:rPr>
          <w:sz w:val="21"/>
          <w:szCs w:val="21"/>
        </w:rPr>
        <w:t xml:space="preserve"> Li Q, Li Y, Tu BB, et al. QoS </w:t>
      </w:r>
      <w:proofErr w:type="spellStart"/>
      <w:r w:rsidR="0061799D" w:rsidRPr="00416377">
        <w:rPr>
          <w:sz w:val="21"/>
          <w:szCs w:val="21"/>
        </w:rPr>
        <w:t>guarenteed</w:t>
      </w:r>
      <w:proofErr w:type="spellEnd"/>
      <w:r w:rsidR="0061799D" w:rsidRPr="00416377">
        <w:rPr>
          <w:sz w:val="21"/>
          <w:szCs w:val="21"/>
        </w:rPr>
        <w:t xml:space="preserve"> dynamic resource in internet data centers. Chinese Journal of Computers, 2014,37-49.</w:t>
      </w:r>
    </w:p>
    <w:p w14:paraId="7083F844" w14:textId="6B07D0CA" w:rsidR="0061799D" w:rsidRPr="00416377" w:rsidRDefault="0061799D" w:rsidP="006C63FD">
      <w:pPr>
        <w:rPr>
          <w:sz w:val="21"/>
          <w:szCs w:val="21"/>
        </w:rPr>
      </w:pPr>
      <w:r w:rsidRPr="00416377">
        <w:rPr>
          <w:sz w:val="21"/>
          <w:szCs w:val="21"/>
        </w:rPr>
        <w:t xml:space="preserve">[24] </w:t>
      </w:r>
      <w:proofErr w:type="spellStart"/>
      <w:r w:rsidRPr="00416377">
        <w:rPr>
          <w:sz w:val="21"/>
          <w:szCs w:val="21"/>
        </w:rPr>
        <w:t>Garefalakis</w:t>
      </w:r>
      <w:proofErr w:type="spellEnd"/>
      <w:r w:rsidRPr="00416377">
        <w:rPr>
          <w:sz w:val="21"/>
          <w:szCs w:val="21"/>
        </w:rPr>
        <w:t xml:space="preserve"> P, </w:t>
      </w:r>
      <w:proofErr w:type="spellStart"/>
      <w:r w:rsidRPr="00416377">
        <w:rPr>
          <w:sz w:val="21"/>
          <w:szCs w:val="21"/>
        </w:rPr>
        <w:t>Karanasos</w:t>
      </w:r>
      <w:proofErr w:type="spellEnd"/>
      <w:r w:rsidRPr="00416377">
        <w:rPr>
          <w:sz w:val="21"/>
          <w:szCs w:val="21"/>
        </w:rPr>
        <w:t xml:space="preserve"> K, </w:t>
      </w:r>
      <w:proofErr w:type="spellStart"/>
      <w:r w:rsidRPr="00416377">
        <w:rPr>
          <w:sz w:val="21"/>
          <w:szCs w:val="21"/>
        </w:rPr>
        <w:t>Pietzuch</w:t>
      </w:r>
      <w:proofErr w:type="spellEnd"/>
      <w:r w:rsidRPr="00416377">
        <w:rPr>
          <w:sz w:val="21"/>
          <w:szCs w:val="21"/>
        </w:rPr>
        <w:t xml:space="preserve"> P, et al. Medea: scheduling of long running applications in shared production clusters[C]//Proceedings of the Thirteenth </w:t>
      </w:r>
      <w:proofErr w:type="spellStart"/>
      <w:r w:rsidRPr="00416377">
        <w:rPr>
          <w:sz w:val="21"/>
          <w:szCs w:val="21"/>
        </w:rPr>
        <w:t>EuroSys</w:t>
      </w:r>
      <w:proofErr w:type="spellEnd"/>
      <w:r w:rsidRPr="00416377">
        <w:rPr>
          <w:sz w:val="21"/>
          <w:szCs w:val="21"/>
        </w:rPr>
        <w:t xml:space="preserve"> Conference. 2018: 1-13.</w:t>
      </w:r>
    </w:p>
    <w:p w14:paraId="25E1C8B3" w14:textId="617EBE20" w:rsidR="0061799D" w:rsidRPr="00416377" w:rsidRDefault="0061799D" w:rsidP="006C63FD">
      <w:pPr>
        <w:rPr>
          <w:sz w:val="21"/>
          <w:szCs w:val="21"/>
        </w:rPr>
      </w:pPr>
      <w:r w:rsidRPr="00416377">
        <w:rPr>
          <w:rFonts w:hint="eastAsia"/>
          <w:sz w:val="21"/>
          <w:szCs w:val="21"/>
        </w:rPr>
        <w:t>[</w:t>
      </w:r>
      <w:r w:rsidRPr="00416377">
        <w:rPr>
          <w:sz w:val="21"/>
          <w:szCs w:val="21"/>
        </w:rPr>
        <w:t xml:space="preserve">25] 自动化弹性伸缩如何支持百万级核心错峰混部. </w:t>
      </w:r>
      <w:r w:rsidR="004359B8" w:rsidRPr="00416377">
        <w:rPr>
          <w:sz w:val="21"/>
          <w:szCs w:val="21"/>
        </w:rPr>
        <w:fldChar w:fldCharType="begin"/>
      </w:r>
      <w:r w:rsidR="004359B8" w:rsidRPr="00416377">
        <w:rPr>
          <w:sz w:val="21"/>
          <w:szCs w:val="21"/>
        </w:rPr>
        <w:instrText xml:space="preserve"> HYPERLINK "https://www.infoq.cn/article/uamkSif3MYObyZulVESc" </w:instrText>
      </w:r>
      <w:r w:rsidR="004359B8" w:rsidRPr="00416377">
        <w:rPr>
          <w:sz w:val="21"/>
          <w:szCs w:val="21"/>
        </w:rPr>
        <w:fldChar w:fldCharType="separate"/>
      </w:r>
      <w:r w:rsidRPr="00416377">
        <w:rPr>
          <w:rStyle w:val="aa"/>
          <w:sz w:val="21"/>
          <w:szCs w:val="21"/>
        </w:rPr>
        <w:t>https://www.infoq.cn/article/uamkSif3MYObyZulVESc</w:t>
      </w:r>
      <w:r w:rsidR="004359B8" w:rsidRPr="00416377">
        <w:rPr>
          <w:rStyle w:val="aa"/>
          <w:sz w:val="21"/>
          <w:szCs w:val="21"/>
        </w:rPr>
        <w:fldChar w:fldCharType="end"/>
      </w:r>
    </w:p>
    <w:p w14:paraId="78388F65" w14:textId="7807011A" w:rsidR="0061799D" w:rsidRPr="00416377" w:rsidRDefault="0061799D" w:rsidP="006C63FD">
      <w:pPr>
        <w:rPr>
          <w:sz w:val="21"/>
          <w:szCs w:val="21"/>
        </w:rPr>
      </w:pPr>
      <w:r w:rsidRPr="00416377">
        <w:rPr>
          <w:sz w:val="21"/>
          <w:szCs w:val="21"/>
        </w:rPr>
        <w:t>[26] Zhang Z, Li C, Tao Y, et al. Fuxi: a fault-tolerant resource management and job scheduling system at internet scale[C]//Proceedings of the VLDB Endowment. VLDB Endowment Inc., 2014, 7(13): 1393-1404.</w:t>
      </w:r>
    </w:p>
    <w:p w14:paraId="3FC249B1" w14:textId="42F177E1" w:rsidR="0061799D" w:rsidRPr="00416377" w:rsidRDefault="0061799D" w:rsidP="0061799D">
      <w:pPr>
        <w:rPr>
          <w:sz w:val="21"/>
          <w:szCs w:val="21"/>
        </w:rPr>
      </w:pPr>
      <w:r w:rsidRPr="00416377">
        <w:rPr>
          <w:rFonts w:hint="eastAsia"/>
          <w:sz w:val="21"/>
          <w:szCs w:val="21"/>
        </w:rPr>
        <w:t>[</w:t>
      </w:r>
      <w:r w:rsidRPr="00416377">
        <w:rPr>
          <w:sz w:val="21"/>
          <w:szCs w:val="21"/>
        </w:rPr>
        <w:t xml:space="preserve">27] Apache </w:t>
      </w:r>
      <w:proofErr w:type="spellStart"/>
      <w:r w:rsidRPr="00416377">
        <w:rPr>
          <w:sz w:val="21"/>
          <w:szCs w:val="21"/>
        </w:rPr>
        <w:t>YuniKorn.https</w:t>
      </w:r>
      <w:proofErr w:type="spellEnd"/>
      <w:r w:rsidRPr="00416377">
        <w:rPr>
          <w:sz w:val="21"/>
          <w:szCs w:val="21"/>
        </w:rPr>
        <w:t>://yunikorn.apache.org/</w:t>
      </w:r>
    </w:p>
    <w:p w14:paraId="120A9737" w14:textId="2C793EFE" w:rsidR="00CE68C8" w:rsidRPr="00416377" w:rsidRDefault="00CE68C8" w:rsidP="00120F0E">
      <w:pPr>
        <w:pStyle w:val="-1"/>
        <w:rPr>
          <w:sz w:val="21"/>
          <w:szCs w:val="21"/>
        </w:rPr>
      </w:pPr>
      <w:r w:rsidRPr="00416377">
        <w:rPr>
          <w:sz w:val="21"/>
          <w:szCs w:val="21"/>
        </w:rPr>
        <w:t>[</w:t>
      </w:r>
      <w:proofErr w:type="gramStart"/>
      <w:r w:rsidR="0061799D" w:rsidRPr="00416377">
        <w:rPr>
          <w:sz w:val="21"/>
          <w:szCs w:val="21"/>
        </w:rPr>
        <w:t>28</w:t>
      </w:r>
      <w:r w:rsidRPr="00416377">
        <w:rPr>
          <w:sz w:val="21"/>
          <w:szCs w:val="21"/>
        </w:rPr>
        <w:t>]Zhang</w:t>
      </w:r>
      <w:proofErr w:type="gramEnd"/>
      <w:r w:rsidRPr="00416377">
        <w:rPr>
          <w:sz w:val="21"/>
          <w:szCs w:val="21"/>
        </w:rPr>
        <w:t xml:space="preserve">, Xiao, E. Tune, R. </w:t>
      </w:r>
      <w:proofErr w:type="spellStart"/>
      <w:r w:rsidRPr="00416377">
        <w:rPr>
          <w:sz w:val="21"/>
          <w:szCs w:val="21"/>
        </w:rPr>
        <w:t>Hagmann</w:t>
      </w:r>
      <w:proofErr w:type="spellEnd"/>
      <w:r w:rsidRPr="00416377">
        <w:rPr>
          <w:sz w:val="21"/>
          <w:szCs w:val="21"/>
        </w:rPr>
        <w:t xml:space="preserve">, Rohit </w:t>
      </w:r>
      <w:proofErr w:type="spellStart"/>
      <w:r w:rsidRPr="00416377">
        <w:rPr>
          <w:sz w:val="21"/>
          <w:szCs w:val="21"/>
        </w:rPr>
        <w:t>Jnagal</w:t>
      </w:r>
      <w:proofErr w:type="spellEnd"/>
      <w:r w:rsidRPr="00416377">
        <w:rPr>
          <w:sz w:val="21"/>
          <w:szCs w:val="21"/>
        </w:rPr>
        <w:t xml:space="preserve">, </w:t>
      </w:r>
      <w:proofErr w:type="spellStart"/>
      <w:r w:rsidRPr="00416377">
        <w:rPr>
          <w:sz w:val="21"/>
          <w:szCs w:val="21"/>
        </w:rPr>
        <w:t>Vrigo</w:t>
      </w:r>
      <w:proofErr w:type="spellEnd"/>
      <w:r w:rsidRPr="00416377">
        <w:rPr>
          <w:sz w:val="21"/>
          <w:szCs w:val="21"/>
        </w:rPr>
        <w:t xml:space="preserve"> Gokhale and John Wilkes. “CPI2: CPU performance isolation for shared compute clusters.” </w:t>
      </w:r>
      <w:proofErr w:type="spellStart"/>
      <w:r w:rsidRPr="00416377">
        <w:rPr>
          <w:rStyle w:val="ab"/>
          <w:i w:val="0"/>
          <w:iCs w:val="0"/>
          <w:sz w:val="21"/>
          <w:szCs w:val="21"/>
        </w:rPr>
        <w:t>EuroSys</w:t>
      </w:r>
      <w:proofErr w:type="spellEnd"/>
      <w:r w:rsidRPr="00416377">
        <w:rPr>
          <w:rStyle w:val="ab"/>
          <w:i w:val="0"/>
          <w:iCs w:val="0"/>
          <w:sz w:val="21"/>
          <w:szCs w:val="21"/>
        </w:rPr>
        <w:t xml:space="preserve"> '13</w:t>
      </w:r>
      <w:r w:rsidRPr="00416377">
        <w:rPr>
          <w:sz w:val="21"/>
          <w:szCs w:val="21"/>
        </w:rPr>
        <w:t> (2013).</w:t>
      </w:r>
    </w:p>
    <w:p w14:paraId="4B6028CB" w14:textId="3C79103D" w:rsidR="00CE68C8" w:rsidRPr="00416377" w:rsidRDefault="00333D6C" w:rsidP="00326A00">
      <w:pPr>
        <w:pStyle w:val="-1"/>
        <w:rPr>
          <w:sz w:val="21"/>
          <w:szCs w:val="21"/>
        </w:rPr>
      </w:pPr>
      <w:r w:rsidRPr="00416377">
        <w:rPr>
          <w:rFonts w:hint="eastAsia"/>
          <w:sz w:val="21"/>
          <w:szCs w:val="21"/>
        </w:rPr>
        <w:t>[</w:t>
      </w:r>
      <w:r w:rsidR="006C26B4" w:rsidRPr="00416377">
        <w:rPr>
          <w:sz w:val="21"/>
          <w:szCs w:val="21"/>
        </w:rPr>
        <w:t>29</w:t>
      </w:r>
      <w:r w:rsidRPr="00416377">
        <w:rPr>
          <w:sz w:val="21"/>
          <w:szCs w:val="21"/>
        </w:rPr>
        <w:t xml:space="preserve">] J. Mars, L. Tang, R. </w:t>
      </w:r>
      <w:proofErr w:type="spellStart"/>
      <w:r w:rsidRPr="00416377">
        <w:rPr>
          <w:sz w:val="21"/>
          <w:szCs w:val="21"/>
        </w:rPr>
        <w:t>Hundt</w:t>
      </w:r>
      <w:proofErr w:type="spellEnd"/>
      <w:r w:rsidRPr="00416377">
        <w:rPr>
          <w:sz w:val="21"/>
          <w:szCs w:val="21"/>
        </w:rPr>
        <w:t xml:space="preserve">, K. </w:t>
      </w:r>
      <w:proofErr w:type="spellStart"/>
      <w:r w:rsidRPr="00416377">
        <w:rPr>
          <w:sz w:val="21"/>
          <w:szCs w:val="21"/>
        </w:rPr>
        <w:t>Skadron</w:t>
      </w:r>
      <w:proofErr w:type="spellEnd"/>
      <w:r w:rsidRPr="00416377">
        <w:rPr>
          <w:sz w:val="21"/>
          <w:szCs w:val="21"/>
        </w:rPr>
        <w:t xml:space="preserve"> and M. L. </w:t>
      </w:r>
      <w:proofErr w:type="spellStart"/>
      <w:r w:rsidRPr="00416377">
        <w:rPr>
          <w:sz w:val="21"/>
          <w:szCs w:val="21"/>
        </w:rPr>
        <w:t>Soffa</w:t>
      </w:r>
      <w:proofErr w:type="spellEnd"/>
      <w:r w:rsidRPr="00416377">
        <w:rPr>
          <w:sz w:val="21"/>
          <w:szCs w:val="21"/>
        </w:rPr>
        <w:t>, "Bubble-up: Increasing utilization in modern warehouse scale computers via sensible co-locations," 2011 44th Annual IEEE/ACM International Symposium on Microarchitecture (MICRO), 2011, pp. 248-259.</w:t>
      </w:r>
    </w:p>
    <w:p w14:paraId="13009AE0" w14:textId="020EA281" w:rsidR="00333D6C" w:rsidRPr="00416377" w:rsidRDefault="00333D6C" w:rsidP="00326A00">
      <w:pPr>
        <w:pStyle w:val="-1"/>
        <w:rPr>
          <w:color w:val="303030"/>
          <w:sz w:val="21"/>
          <w:szCs w:val="21"/>
          <w:shd w:val="clear" w:color="auto" w:fill="FFFFFF"/>
        </w:rPr>
      </w:pPr>
      <w:r w:rsidRPr="00416377">
        <w:rPr>
          <w:rFonts w:hint="eastAsia"/>
          <w:sz w:val="21"/>
          <w:szCs w:val="21"/>
        </w:rPr>
        <w:t>[</w:t>
      </w:r>
      <w:r w:rsidR="0061799D" w:rsidRPr="00416377">
        <w:rPr>
          <w:sz w:val="21"/>
          <w:szCs w:val="21"/>
        </w:rPr>
        <w:t>3</w:t>
      </w:r>
      <w:r w:rsidR="006C26B4" w:rsidRPr="00416377">
        <w:rPr>
          <w:sz w:val="21"/>
          <w:szCs w:val="21"/>
        </w:rPr>
        <w:t>0</w:t>
      </w:r>
      <w:r w:rsidRPr="00416377">
        <w:rPr>
          <w:sz w:val="21"/>
          <w:szCs w:val="21"/>
        </w:rPr>
        <w:t>]Baidu Inc.</w:t>
      </w:r>
      <w:r w:rsidRPr="00416377">
        <w:rPr>
          <w:color w:val="303030"/>
          <w:sz w:val="21"/>
          <w:szCs w:val="21"/>
          <w:shd w:val="clear" w:color="auto" w:fill="FFFFFF"/>
        </w:rPr>
        <w:t>百度大规模战略性混部系统演进</w:t>
      </w:r>
      <w:r w:rsidRPr="00416377">
        <w:rPr>
          <w:rFonts w:hint="eastAsia"/>
          <w:color w:val="303030"/>
          <w:sz w:val="21"/>
          <w:szCs w:val="21"/>
          <w:shd w:val="clear" w:color="auto" w:fill="FFFFFF"/>
        </w:rPr>
        <w:t>[</w:t>
      </w:r>
      <w:r w:rsidRPr="00416377">
        <w:rPr>
          <w:color w:val="303030"/>
          <w:sz w:val="21"/>
          <w:szCs w:val="21"/>
          <w:shd w:val="clear" w:color="auto" w:fill="FFFFFF"/>
        </w:rPr>
        <w:t>EB/OL].[2019-08-05].</w:t>
      </w:r>
      <w:r w:rsidRPr="00416377">
        <w:rPr>
          <w:sz w:val="21"/>
          <w:szCs w:val="21"/>
        </w:rPr>
        <w:t xml:space="preserve"> </w:t>
      </w:r>
      <w:hyperlink r:id="rId36" w:history="1">
        <w:r w:rsidRPr="00416377">
          <w:rPr>
            <w:rStyle w:val="aa"/>
            <w:color w:val="000000" w:themeColor="text1"/>
            <w:sz w:val="21"/>
            <w:szCs w:val="21"/>
            <w:u w:val="none"/>
          </w:rPr>
          <w:t>https://www.infoq.cn/article/aeut*zaiffp0q4mskdsg</w:t>
        </w:r>
      </w:hyperlink>
      <w:r w:rsidR="00D62538" w:rsidRPr="00416377">
        <w:rPr>
          <w:color w:val="000000" w:themeColor="text1"/>
          <w:sz w:val="21"/>
          <w:szCs w:val="21"/>
        </w:rPr>
        <w:t>.</w:t>
      </w:r>
    </w:p>
    <w:p w14:paraId="7F85FACF" w14:textId="7E3DC9B6" w:rsidR="00333D6C" w:rsidRPr="00416377" w:rsidRDefault="00333D6C" w:rsidP="00055878">
      <w:pPr>
        <w:pStyle w:val="-1"/>
        <w:rPr>
          <w:sz w:val="21"/>
          <w:szCs w:val="21"/>
        </w:rPr>
      </w:pPr>
      <w:r w:rsidRPr="00416377">
        <w:rPr>
          <w:rFonts w:hint="eastAsia"/>
          <w:sz w:val="21"/>
          <w:szCs w:val="21"/>
        </w:rPr>
        <w:t>[</w:t>
      </w:r>
      <w:proofErr w:type="gramStart"/>
      <w:r w:rsidR="0061799D" w:rsidRPr="00416377">
        <w:rPr>
          <w:sz w:val="21"/>
          <w:szCs w:val="21"/>
        </w:rPr>
        <w:t>3</w:t>
      </w:r>
      <w:r w:rsidR="006C26B4" w:rsidRPr="00416377">
        <w:rPr>
          <w:sz w:val="21"/>
          <w:szCs w:val="21"/>
        </w:rPr>
        <w:t>1</w:t>
      </w:r>
      <w:r w:rsidRPr="00416377">
        <w:rPr>
          <w:sz w:val="21"/>
          <w:szCs w:val="21"/>
        </w:rPr>
        <w:t>]Tencent</w:t>
      </w:r>
      <w:proofErr w:type="gramEnd"/>
      <w:r w:rsidRPr="00416377">
        <w:rPr>
          <w:sz w:val="21"/>
          <w:szCs w:val="21"/>
        </w:rPr>
        <w:t xml:space="preserve"> Inc. </w:t>
      </w:r>
      <w:r w:rsidRPr="00416377">
        <w:rPr>
          <w:rFonts w:hint="eastAsia"/>
          <w:sz w:val="21"/>
          <w:szCs w:val="21"/>
        </w:rPr>
        <w:t>Caelus -腾讯基于 K8s 的全场景在线离线混部解决方案[</w:t>
      </w:r>
      <w:r w:rsidRPr="00416377">
        <w:rPr>
          <w:sz w:val="21"/>
          <w:szCs w:val="21"/>
        </w:rPr>
        <w:t>EB/OL].[2021-06-15]. https://cloud.tencent.com/developer/salon/live-1459</w:t>
      </w:r>
      <w:r w:rsidR="00D62538" w:rsidRPr="00416377">
        <w:rPr>
          <w:sz w:val="21"/>
          <w:szCs w:val="21"/>
        </w:rPr>
        <w:t>.</w:t>
      </w:r>
    </w:p>
    <w:p w14:paraId="58982BF6" w14:textId="237F3BB3" w:rsidR="00333D6C" w:rsidRPr="00416377" w:rsidRDefault="00326A00" w:rsidP="00326A00">
      <w:pPr>
        <w:pStyle w:val="-1"/>
        <w:rPr>
          <w:color w:val="303030"/>
          <w:sz w:val="21"/>
          <w:szCs w:val="21"/>
        </w:rPr>
      </w:pPr>
      <w:r w:rsidRPr="00416377">
        <w:rPr>
          <w:rFonts w:hint="eastAsia"/>
          <w:sz w:val="21"/>
          <w:szCs w:val="21"/>
        </w:rPr>
        <w:t>[</w:t>
      </w:r>
      <w:proofErr w:type="gramStart"/>
      <w:r w:rsidR="0061799D" w:rsidRPr="00416377">
        <w:rPr>
          <w:sz w:val="21"/>
          <w:szCs w:val="21"/>
        </w:rPr>
        <w:t>3</w:t>
      </w:r>
      <w:r w:rsidR="006C26B4" w:rsidRPr="00416377">
        <w:rPr>
          <w:sz w:val="21"/>
          <w:szCs w:val="21"/>
        </w:rPr>
        <w:t>2</w:t>
      </w:r>
      <w:r w:rsidRPr="00416377">
        <w:rPr>
          <w:sz w:val="21"/>
          <w:szCs w:val="21"/>
        </w:rPr>
        <w:t>]Alibaba</w:t>
      </w:r>
      <w:proofErr w:type="gramEnd"/>
      <w:r w:rsidRPr="00416377">
        <w:rPr>
          <w:sz w:val="21"/>
          <w:szCs w:val="21"/>
        </w:rPr>
        <w:t xml:space="preserve"> Inc.</w:t>
      </w:r>
      <w:r w:rsidRPr="00416377">
        <w:rPr>
          <w:color w:val="303030"/>
          <w:sz w:val="21"/>
          <w:szCs w:val="21"/>
        </w:rPr>
        <w:t xml:space="preserve"> </w:t>
      </w:r>
      <w:r w:rsidRPr="00416377">
        <w:rPr>
          <w:sz w:val="21"/>
          <w:szCs w:val="21"/>
        </w:rPr>
        <w:t>想了解阿里巴巴的云化架构看这篇就够了</w:t>
      </w:r>
      <w:r w:rsidRPr="00416377">
        <w:rPr>
          <w:rFonts w:hint="eastAsia"/>
          <w:sz w:val="21"/>
          <w:szCs w:val="21"/>
        </w:rPr>
        <w:t>[</w:t>
      </w:r>
      <w:r w:rsidRPr="00416377">
        <w:rPr>
          <w:sz w:val="21"/>
          <w:szCs w:val="21"/>
        </w:rPr>
        <w:t>EB/OL].[2017-12-</w:t>
      </w:r>
      <w:r w:rsidRPr="00416377">
        <w:rPr>
          <w:sz w:val="21"/>
          <w:szCs w:val="21"/>
        </w:rPr>
        <w:lastRenderedPageBreak/>
        <w:t>26].https://www.infoq.cn/article/2017/12/cloud-sigma-pouch-alibaba</w:t>
      </w:r>
      <w:r w:rsidR="00D62538" w:rsidRPr="00416377">
        <w:rPr>
          <w:sz w:val="21"/>
          <w:szCs w:val="21"/>
        </w:rPr>
        <w:t>.</w:t>
      </w:r>
    </w:p>
    <w:p w14:paraId="502635EE" w14:textId="2B8328A1" w:rsidR="00333D6C" w:rsidRPr="00416377" w:rsidRDefault="00AD6C30" w:rsidP="00CE68C8">
      <w:pPr>
        <w:rPr>
          <w:sz w:val="21"/>
          <w:szCs w:val="21"/>
        </w:rPr>
      </w:pPr>
      <w:r w:rsidRPr="00416377">
        <w:rPr>
          <w:rFonts w:hint="eastAsia"/>
          <w:sz w:val="21"/>
          <w:szCs w:val="21"/>
        </w:rPr>
        <w:t>[</w:t>
      </w:r>
      <w:r w:rsidR="0061799D" w:rsidRPr="00416377">
        <w:rPr>
          <w:sz w:val="21"/>
          <w:szCs w:val="21"/>
        </w:rPr>
        <w:t>3</w:t>
      </w:r>
      <w:r w:rsidR="006C26B4" w:rsidRPr="00416377">
        <w:rPr>
          <w:sz w:val="21"/>
          <w:szCs w:val="21"/>
        </w:rPr>
        <w:t>3</w:t>
      </w:r>
      <w:r w:rsidRPr="00416377">
        <w:rPr>
          <w:sz w:val="21"/>
          <w:szCs w:val="21"/>
        </w:rPr>
        <w:t xml:space="preserve">] </w:t>
      </w:r>
      <w:proofErr w:type="spellStart"/>
      <w:r w:rsidRPr="00416377">
        <w:rPr>
          <w:sz w:val="21"/>
          <w:szCs w:val="21"/>
        </w:rPr>
        <w:t>Hailong</w:t>
      </w:r>
      <w:proofErr w:type="spellEnd"/>
      <w:r w:rsidRPr="00416377">
        <w:rPr>
          <w:sz w:val="21"/>
          <w:szCs w:val="21"/>
        </w:rPr>
        <w:t xml:space="preserve"> Yang, Alex Breslow, Jason Mars, and </w:t>
      </w:r>
      <w:proofErr w:type="spellStart"/>
      <w:r w:rsidRPr="00416377">
        <w:rPr>
          <w:sz w:val="21"/>
          <w:szCs w:val="21"/>
        </w:rPr>
        <w:t>Lingjia</w:t>
      </w:r>
      <w:proofErr w:type="spellEnd"/>
      <w:r w:rsidRPr="00416377">
        <w:rPr>
          <w:sz w:val="21"/>
          <w:szCs w:val="21"/>
        </w:rPr>
        <w:t xml:space="preserve"> Tang. 2013. Bubble-flux: precise online QoS management for increased utilization in warehouse scale computers. &lt;</w:t>
      </w:r>
      <w:proofErr w:type="spellStart"/>
      <w:r w:rsidRPr="00416377">
        <w:rPr>
          <w:sz w:val="21"/>
          <w:szCs w:val="21"/>
        </w:rPr>
        <w:t>i</w:t>
      </w:r>
      <w:proofErr w:type="spellEnd"/>
      <w:r w:rsidRPr="00416377">
        <w:rPr>
          <w:sz w:val="21"/>
          <w:szCs w:val="21"/>
        </w:rPr>
        <w:t xml:space="preserve">&gt;SIGARCH </w:t>
      </w:r>
      <w:proofErr w:type="spellStart"/>
      <w:r w:rsidRPr="00416377">
        <w:rPr>
          <w:sz w:val="21"/>
          <w:szCs w:val="21"/>
        </w:rPr>
        <w:t>Comput</w:t>
      </w:r>
      <w:proofErr w:type="spellEnd"/>
      <w:r w:rsidRPr="00416377">
        <w:rPr>
          <w:sz w:val="21"/>
          <w:szCs w:val="21"/>
        </w:rPr>
        <w:t>. Archit. News&lt;/</w:t>
      </w:r>
      <w:proofErr w:type="spellStart"/>
      <w:r w:rsidRPr="00416377">
        <w:rPr>
          <w:sz w:val="21"/>
          <w:szCs w:val="21"/>
        </w:rPr>
        <w:t>i</w:t>
      </w:r>
      <w:proofErr w:type="spellEnd"/>
      <w:r w:rsidRPr="00416377">
        <w:rPr>
          <w:sz w:val="21"/>
          <w:szCs w:val="21"/>
        </w:rPr>
        <w:t xml:space="preserve">&gt; 41, 3 (June 2013), 607–618. </w:t>
      </w:r>
      <w:proofErr w:type="spellStart"/>
      <w:proofErr w:type="gramStart"/>
      <w:r w:rsidRPr="00416377">
        <w:rPr>
          <w:sz w:val="21"/>
          <w:szCs w:val="21"/>
        </w:rPr>
        <w:t>DOI:https</w:t>
      </w:r>
      <w:proofErr w:type="spellEnd"/>
      <w:r w:rsidRPr="00416377">
        <w:rPr>
          <w:sz w:val="21"/>
          <w:szCs w:val="21"/>
        </w:rPr>
        <w:t>://doi.org/10.1145/2508148.2485974</w:t>
      </w:r>
      <w:proofErr w:type="gramEnd"/>
      <w:r w:rsidR="00D62538" w:rsidRPr="00416377">
        <w:rPr>
          <w:rFonts w:hint="eastAsia"/>
          <w:sz w:val="21"/>
          <w:szCs w:val="21"/>
        </w:rPr>
        <w:t>.</w:t>
      </w:r>
    </w:p>
    <w:p w14:paraId="0827F719" w14:textId="4735AF95" w:rsidR="00B90FA4" w:rsidRPr="00416377" w:rsidRDefault="00B90FA4" w:rsidP="00CE68C8">
      <w:pPr>
        <w:rPr>
          <w:sz w:val="21"/>
          <w:szCs w:val="21"/>
        </w:rPr>
      </w:pPr>
      <w:r w:rsidRPr="00416377">
        <w:rPr>
          <w:sz w:val="21"/>
          <w:szCs w:val="21"/>
        </w:rPr>
        <w:t>[</w:t>
      </w:r>
      <w:r w:rsidR="0061799D" w:rsidRPr="00416377">
        <w:rPr>
          <w:sz w:val="21"/>
          <w:szCs w:val="21"/>
        </w:rPr>
        <w:t>3</w:t>
      </w:r>
      <w:r w:rsidR="006C26B4" w:rsidRPr="00416377">
        <w:rPr>
          <w:sz w:val="21"/>
          <w:szCs w:val="21"/>
        </w:rPr>
        <w:t>4</w:t>
      </w:r>
      <w:r w:rsidRPr="00416377">
        <w:rPr>
          <w:sz w:val="21"/>
          <w:szCs w:val="21"/>
        </w:rPr>
        <w:t>]</w:t>
      </w:r>
      <w:r w:rsidRPr="00416377">
        <w:rPr>
          <w:color w:val="121212"/>
          <w:sz w:val="21"/>
          <w:szCs w:val="21"/>
          <w:shd w:val="clear" w:color="auto" w:fill="FFFFFF"/>
        </w:rPr>
        <w:t xml:space="preserve"> 王 康 瑾 , 贾 统 , 李 影 . 在 离 线 混 部 作 业 调 度 与 资 源 管 理 技 术 研 究 综 述 .软 件 学 报 ,2020,31(10).</w:t>
      </w:r>
    </w:p>
    <w:sectPr w:rsidR="00B90FA4" w:rsidRPr="004163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D57ED" w14:textId="77777777" w:rsidR="004359B8" w:rsidRDefault="004359B8" w:rsidP="00492813">
      <w:r>
        <w:separator/>
      </w:r>
    </w:p>
  </w:endnote>
  <w:endnote w:type="continuationSeparator" w:id="0">
    <w:p w14:paraId="13EC30B2" w14:textId="77777777" w:rsidR="004359B8" w:rsidRDefault="004359B8" w:rsidP="00492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12043" w14:textId="77777777" w:rsidR="004359B8" w:rsidRDefault="004359B8" w:rsidP="00492813">
      <w:r>
        <w:separator/>
      </w:r>
    </w:p>
  </w:footnote>
  <w:footnote w:type="continuationSeparator" w:id="0">
    <w:p w14:paraId="5F7CAE77" w14:textId="77777777" w:rsidR="004359B8" w:rsidRDefault="004359B8" w:rsidP="004928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2FDF"/>
    <w:multiLevelType w:val="hybridMultilevel"/>
    <w:tmpl w:val="64CEA790"/>
    <w:lvl w:ilvl="0" w:tplc="CA3A8AF6">
      <w:start w:val="1"/>
      <w:numFmt w:val="decimal"/>
      <w:lvlText w:val="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F35C94"/>
    <w:multiLevelType w:val="hybridMultilevel"/>
    <w:tmpl w:val="EB06D066"/>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C3734"/>
    <w:multiLevelType w:val="hybridMultilevel"/>
    <w:tmpl w:val="27461E8A"/>
    <w:lvl w:ilvl="0" w:tplc="AC304642">
      <w:start w:val="1"/>
      <w:numFmt w:val="decimal"/>
      <w:lvlText w:val="3.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99599F"/>
    <w:multiLevelType w:val="hybridMultilevel"/>
    <w:tmpl w:val="F3106FAA"/>
    <w:lvl w:ilvl="0" w:tplc="E85CCF52">
      <w:start w:val="1"/>
      <w:numFmt w:val="decimal"/>
      <w:lvlText w:val="2.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CF6E92"/>
    <w:multiLevelType w:val="hybridMultilevel"/>
    <w:tmpl w:val="3B9EA7C6"/>
    <w:lvl w:ilvl="0" w:tplc="8ED89F36">
      <w:start w:val="1"/>
      <w:numFmt w:val="decimal"/>
      <w:lvlText w:val="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E75CBD"/>
    <w:multiLevelType w:val="hybridMultilevel"/>
    <w:tmpl w:val="1866450E"/>
    <w:lvl w:ilvl="0" w:tplc="D54E881A">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0F551C"/>
    <w:multiLevelType w:val="multilevel"/>
    <w:tmpl w:val="B32C2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906518"/>
    <w:multiLevelType w:val="hybridMultilevel"/>
    <w:tmpl w:val="4D4A6E18"/>
    <w:lvl w:ilvl="0" w:tplc="AC304642">
      <w:start w:val="1"/>
      <w:numFmt w:val="decimal"/>
      <w:lvlText w:val="3.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CA563D"/>
    <w:multiLevelType w:val="hybridMultilevel"/>
    <w:tmpl w:val="32347FF8"/>
    <w:lvl w:ilvl="0" w:tplc="B1382654">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
  </w:num>
  <w:num w:numId="4">
    <w:abstractNumId w:val="3"/>
  </w:num>
  <w:num w:numId="5">
    <w:abstractNumId w:val="4"/>
  </w:num>
  <w:num w:numId="6">
    <w:abstractNumId w:val="5"/>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FEB"/>
    <w:rsid w:val="00030523"/>
    <w:rsid w:val="00036D73"/>
    <w:rsid w:val="0004267E"/>
    <w:rsid w:val="00046EAE"/>
    <w:rsid w:val="00050F03"/>
    <w:rsid w:val="00055878"/>
    <w:rsid w:val="0007083C"/>
    <w:rsid w:val="000A3750"/>
    <w:rsid w:val="000A41F2"/>
    <w:rsid w:val="000D2140"/>
    <w:rsid w:val="000E619F"/>
    <w:rsid w:val="000E63C6"/>
    <w:rsid w:val="00117B36"/>
    <w:rsid w:val="00120F0E"/>
    <w:rsid w:val="0014074D"/>
    <w:rsid w:val="001527C1"/>
    <w:rsid w:val="0016167D"/>
    <w:rsid w:val="001650CC"/>
    <w:rsid w:val="00165BBB"/>
    <w:rsid w:val="00166710"/>
    <w:rsid w:val="00177292"/>
    <w:rsid w:val="00177BD0"/>
    <w:rsid w:val="001855A1"/>
    <w:rsid w:val="001A679C"/>
    <w:rsid w:val="001C02B6"/>
    <w:rsid w:val="001C3626"/>
    <w:rsid w:val="001D4C32"/>
    <w:rsid w:val="001E4B0D"/>
    <w:rsid w:val="001F088C"/>
    <w:rsid w:val="002009B6"/>
    <w:rsid w:val="00205279"/>
    <w:rsid w:val="00225BC0"/>
    <w:rsid w:val="00232B56"/>
    <w:rsid w:val="002367E3"/>
    <w:rsid w:val="002434F6"/>
    <w:rsid w:val="002711E6"/>
    <w:rsid w:val="0027138E"/>
    <w:rsid w:val="00292AC7"/>
    <w:rsid w:val="002D56C4"/>
    <w:rsid w:val="00303002"/>
    <w:rsid w:val="00322AB5"/>
    <w:rsid w:val="00326A00"/>
    <w:rsid w:val="00333D6C"/>
    <w:rsid w:val="003341BE"/>
    <w:rsid w:val="00353B8B"/>
    <w:rsid w:val="003A026C"/>
    <w:rsid w:val="003D519C"/>
    <w:rsid w:val="003E4934"/>
    <w:rsid w:val="003E5648"/>
    <w:rsid w:val="003E6808"/>
    <w:rsid w:val="003F2000"/>
    <w:rsid w:val="003F3A7F"/>
    <w:rsid w:val="003F5D12"/>
    <w:rsid w:val="003F67CD"/>
    <w:rsid w:val="003F7A69"/>
    <w:rsid w:val="00401B7C"/>
    <w:rsid w:val="00402C6A"/>
    <w:rsid w:val="00416377"/>
    <w:rsid w:val="00421965"/>
    <w:rsid w:val="00425E28"/>
    <w:rsid w:val="004300C5"/>
    <w:rsid w:val="004359B8"/>
    <w:rsid w:val="00440804"/>
    <w:rsid w:val="004428C9"/>
    <w:rsid w:val="00462F8B"/>
    <w:rsid w:val="00465443"/>
    <w:rsid w:val="00492813"/>
    <w:rsid w:val="004932DD"/>
    <w:rsid w:val="00495CC9"/>
    <w:rsid w:val="0049745C"/>
    <w:rsid w:val="004A2AD9"/>
    <w:rsid w:val="004B4BE8"/>
    <w:rsid w:val="005011AE"/>
    <w:rsid w:val="005052E0"/>
    <w:rsid w:val="005515E9"/>
    <w:rsid w:val="00552A67"/>
    <w:rsid w:val="005628E0"/>
    <w:rsid w:val="00562F78"/>
    <w:rsid w:val="00572FFE"/>
    <w:rsid w:val="005A7301"/>
    <w:rsid w:val="005B079F"/>
    <w:rsid w:val="005C23EF"/>
    <w:rsid w:val="005C2FEF"/>
    <w:rsid w:val="005C3ED0"/>
    <w:rsid w:val="005E05E1"/>
    <w:rsid w:val="00610016"/>
    <w:rsid w:val="00611BF9"/>
    <w:rsid w:val="006173BD"/>
    <w:rsid w:val="0061799D"/>
    <w:rsid w:val="00676C18"/>
    <w:rsid w:val="00683EE9"/>
    <w:rsid w:val="00694B5D"/>
    <w:rsid w:val="006B5EB6"/>
    <w:rsid w:val="006C26B4"/>
    <w:rsid w:val="006C4488"/>
    <w:rsid w:val="006C63FD"/>
    <w:rsid w:val="006D312E"/>
    <w:rsid w:val="006E7313"/>
    <w:rsid w:val="006F3D77"/>
    <w:rsid w:val="0070460C"/>
    <w:rsid w:val="00726DF0"/>
    <w:rsid w:val="00737584"/>
    <w:rsid w:val="00746DB8"/>
    <w:rsid w:val="00762EBD"/>
    <w:rsid w:val="00773F63"/>
    <w:rsid w:val="00774421"/>
    <w:rsid w:val="0078050E"/>
    <w:rsid w:val="0078482D"/>
    <w:rsid w:val="007933F2"/>
    <w:rsid w:val="007C1A5E"/>
    <w:rsid w:val="007D6F85"/>
    <w:rsid w:val="00801E54"/>
    <w:rsid w:val="0080360A"/>
    <w:rsid w:val="008204E2"/>
    <w:rsid w:val="00824106"/>
    <w:rsid w:val="00825561"/>
    <w:rsid w:val="00827C5E"/>
    <w:rsid w:val="00843B5B"/>
    <w:rsid w:val="00866FDE"/>
    <w:rsid w:val="008970EE"/>
    <w:rsid w:val="008A73D9"/>
    <w:rsid w:val="008B4F09"/>
    <w:rsid w:val="008B6F68"/>
    <w:rsid w:val="008E11D5"/>
    <w:rsid w:val="008F13B2"/>
    <w:rsid w:val="008F564C"/>
    <w:rsid w:val="00903A26"/>
    <w:rsid w:val="00933C8D"/>
    <w:rsid w:val="00934982"/>
    <w:rsid w:val="00942271"/>
    <w:rsid w:val="00945319"/>
    <w:rsid w:val="00945758"/>
    <w:rsid w:val="00977C01"/>
    <w:rsid w:val="0099188C"/>
    <w:rsid w:val="009C0DD6"/>
    <w:rsid w:val="009D4F6B"/>
    <w:rsid w:val="009D53CD"/>
    <w:rsid w:val="009E06F0"/>
    <w:rsid w:val="009E4C7B"/>
    <w:rsid w:val="00A019BF"/>
    <w:rsid w:val="00A15C91"/>
    <w:rsid w:val="00A16FF0"/>
    <w:rsid w:val="00A22341"/>
    <w:rsid w:val="00A31C1F"/>
    <w:rsid w:val="00A33DB8"/>
    <w:rsid w:val="00A3610F"/>
    <w:rsid w:val="00A45351"/>
    <w:rsid w:val="00A476FD"/>
    <w:rsid w:val="00A75B98"/>
    <w:rsid w:val="00A96E9A"/>
    <w:rsid w:val="00AB1BB6"/>
    <w:rsid w:val="00AB6E67"/>
    <w:rsid w:val="00AC6B66"/>
    <w:rsid w:val="00AD6C30"/>
    <w:rsid w:val="00AE1B5F"/>
    <w:rsid w:val="00AF66FD"/>
    <w:rsid w:val="00B00358"/>
    <w:rsid w:val="00B04DBB"/>
    <w:rsid w:val="00B1377B"/>
    <w:rsid w:val="00B246F5"/>
    <w:rsid w:val="00B36C81"/>
    <w:rsid w:val="00B400F7"/>
    <w:rsid w:val="00B54295"/>
    <w:rsid w:val="00B66662"/>
    <w:rsid w:val="00B80023"/>
    <w:rsid w:val="00B90FA4"/>
    <w:rsid w:val="00B91B6E"/>
    <w:rsid w:val="00B94FB0"/>
    <w:rsid w:val="00B96E44"/>
    <w:rsid w:val="00BB0358"/>
    <w:rsid w:val="00BB20B8"/>
    <w:rsid w:val="00BB24B9"/>
    <w:rsid w:val="00C06C8C"/>
    <w:rsid w:val="00C174AA"/>
    <w:rsid w:val="00C3202A"/>
    <w:rsid w:val="00C45D7F"/>
    <w:rsid w:val="00C554F8"/>
    <w:rsid w:val="00C65FE0"/>
    <w:rsid w:val="00CA6DD5"/>
    <w:rsid w:val="00CC2F40"/>
    <w:rsid w:val="00CD314F"/>
    <w:rsid w:val="00CE68C8"/>
    <w:rsid w:val="00CF385C"/>
    <w:rsid w:val="00CF5924"/>
    <w:rsid w:val="00D06E28"/>
    <w:rsid w:val="00D07969"/>
    <w:rsid w:val="00D37502"/>
    <w:rsid w:val="00D52B23"/>
    <w:rsid w:val="00D5555A"/>
    <w:rsid w:val="00D56273"/>
    <w:rsid w:val="00D62538"/>
    <w:rsid w:val="00D63D92"/>
    <w:rsid w:val="00D67CB9"/>
    <w:rsid w:val="00DB444C"/>
    <w:rsid w:val="00DC14D0"/>
    <w:rsid w:val="00DC1CC0"/>
    <w:rsid w:val="00DD2B38"/>
    <w:rsid w:val="00DE02D0"/>
    <w:rsid w:val="00DF2491"/>
    <w:rsid w:val="00E168E1"/>
    <w:rsid w:val="00E176CA"/>
    <w:rsid w:val="00E23FEB"/>
    <w:rsid w:val="00E30690"/>
    <w:rsid w:val="00E47862"/>
    <w:rsid w:val="00E50C11"/>
    <w:rsid w:val="00E714D1"/>
    <w:rsid w:val="00E7199B"/>
    <w:rsid w:val="00E81681"/>
    <w:rsid w:val="00E835DA"/>
    <w:rsid w:val="00E911B5"/>
    <w:rsid w:val="00EA2D35"/>
    <w:rsid w:val="00EB5378"/>
    <w:rsid w:val="00EB73F0"/>
    <w:rsid w:val="00ED632D"/>
    <w:rsid w:val="00EE0F2B"/>
    <w:rsid w:val="00EF66D3"/>
    <w:rsid w:val="00EF7ACC"/>
    <w:rsid w:val="00F15152"/>
    <w:rsid w:val="00F17C7E"/>
    <w:rsid w:val="00F45D55"/>
    <w:rsid w:val="00F90295"/>
    <w:rsid w:val="00F94993"/>
    <w:rsid w:val="00F95045"/>
    <w:rsid w:val="00FB1DE1"/>
    <w:rsid w:val="00FE27B6"/>
    <w:rsid w:val="00FF5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CB3CF"/>
  <w15:chartTrackingRefBased/>
  <w15:docId w15:val="{D4633ACF-760F-49E1-B0DF-CAA8DB75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D6C"/>
    <w:rPr>
      <w:rFonts w:ascii="宋体" w:eastAsia="宋体" w:hAnsi="宋体" w:cs="宋体"/>
      <w:kern w:val="0"/>
      <w:sz w:val="24"/>
      <w:szCs w:val="24"/>
    </w:rPr>
  </w:style>
  <w:style w:type="paragraph" w:styleId="1">
    <w:name w:val="heading 1"/>
    <w:basedOn w:val="a"/>
    <w:next w:val="a"/>
    <w:link w:val="10"/>
    <w:uiPriority w:val="9"/>
    <w:qFormat/>
    <w:rsid w:val="00E23FEB"/>
    <w:pPr>
      <w:keepNext/>
      <w:keepLines/>
      <w:widowControl w:val="0"/>
      <w:spacing w:before="340" w:after="330" w:line="578" w:lineRule="auto"/>
      <w:jc w:val="both"/>
      <w:outlineLvl w:val="0"/>
    </w:pPr>
    <w:rPr>
      <w:rFonts w:asciiTheme="minorHAnsi" w:eastAsia="SimSun-ExtB" w:hAnsiTheme="minorHAnsi" w:cstheme="minorBidi"/>
      <w:b/>
      <w:bCs/>
      <w:kern w:val="44"/>
      <w:sz w:val="44"/>
      <w:szCs w:val="44"/>
    </w:rPr>
  </w:style>
  <w:style w:type="paragraph" w:styleId="2">
    <w:name w:val="heading 2"/>
    <w:basedOn w:val="a"/>
    <w:next w:val="a"/>
    <w:link w:val="20"/>
    <w:uiPriority w:val="9"/>
    <w:unhideWhenUsed/>
    <w:qFormat/>
    <w:rsid w:val="00462F8B"/>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E714D1"/>
    <w:pPr>
      <w:keepNext/>
      <w:keepLines/>
      <w:widowControl w:val="0"/>
      <w:spacing w:before="260" w:after="260" w:line="416" w:lineRule="auto"/>
      <w:jc w:val="both"/>
      <w:outlineLvl w:val="2"/>
    </w:pPr>
    <w:rPr>
      <w:rFonts w:asciiTheme="minorHAnsi" w:eastAsia="SimSun-ExtB"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3FEB"/>
    <w:rPr>
      <w:b/>
      <w:bCs/>
      <w:kern w:val="44"/>
      <w:sz w:val="44"/>
      <w:szCs w:val="44"/>
    </w:rPr>
  </w:style>
  <w:style w:type="character" w:customStyle="1" w:styleId="20">
    <w:name w:val="标题 2 字符"/>
    <w:basedOn w:val="a0"/>
    <w:link w:val="2"/>
    <w:uiPriority w:val="9"/>
    <w:rsid w:val="00462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14D1"/>
    <w:rPr>
      <w:b/>
      <w:bCs/>
      <w:sz w:val="32"/>
      <w:szCs w:val="32"/>
    </w:rPr>
  </w:style>
  <w:style w:type="character" w:styleId="a3">
    <w:name w:val="Placeholder Text"/>
    <w:basedOn w:val="a0"/>
    <w:uiPriority w:val="99"/>
    <w:semiHidden/>
    <w:rsid w:val="00322AB5"/>
    <w:rPr>
      <w:color w:val="808080"/>
    </w:rPr>
  </w:style>
  <w:style w:type="paragraph" w:customStyle="1" w:styleId="md-end-block">
    <w:name w:val="md-end-block"/>
    <w:basedOn w:val="a"/>
    <w:rsid w:val="00B96E44"/>
    <w:pPr>
      <w:spacing w:before="100" w:beforeAutospacing="1" w:after="100" w:afterAutospacing="1"/>
    </w:pPr>
  </w:style>
  <w:style w:type="character" w:customStyle="1" w:styleId="md-plain">
    <w:name w:val="md-plain"/>
    <w:basedOn w:val="a0"/>
    <w:rsid w:val="00B96E44"/>
  </w:style>
  <w:style w:type="character" w:customStyle="1" w:styleId="md-tab">
    <w:name w:val="md-tab"/>
    <w:basedOn w:val="a0"/>
    <w:rsid w:val="00B96E44"/>
  </w:style>
  <w:style w:type="table" w:styleId="a4">
    <w:name w:val="Table Grid"/>
    <w:basedOn w:val="a1"/>
    <w:uiPriority w:val="39"/>
    <w:rsid w:val="00F94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E06F0"/>
    <w:pPr>
      <w:spacing w:before="100" w:beforeAutospacing="1" w:after="100" w:afterAutospacing="1"/>
    </w:pPr>
  </w:style>
  <w:style w:type="paragraph" w:styleId="a6">
    <w:name w:val="header"/>
    <w:basedOn w:val="a"/>
    <w:link w:val="a7"/>
    <w:uiPriority w:val="99"/>
    <w:unhideWhenUsed/>
    <w:rsid w:val="00492813"/>
    <w:pPr>
      <w:widowControl w:val="0"/>
      <w:pBdr>
        <w:bottom w:val="single" w:sz="6" w:space="1" w:color="auto"/>
      </w:pBdr>
      <w:tabs>
        <w:tab w:val="center" w:pos="4153"/>
        <w:tab w:val="right" w:pos="8306"/>
      </w:tabs>
      <w:snapToGrid w:val="0"/>
      <w:jc w:val="center"/>
    </w:pPr>
    <w:rPr>
      <w:rFonts w:asciiTheme="minorHAnsi" w:eastAsia="SimSun-ExtB" w:hAnsiTheme="minorHAnsi" w:cstheme="minorBidi"/>
      <w:kern w:val="2"/>
      <w:sz w:val="18"/>
      <w:szCs w:val="18"/>
    </w:rPr>
  </w:style>
  <w:style w:type="character" w:customStyle="1" w:styleId="a7">
    <w:name w:val="页眉 字符"/>
    <w:basedOn w:val="a0"/>
    <w:link w:val="a6"/>
    <w:uiPriority w:val="99"/>
    <w:rsid w:val="00492813"/>
    <w:rPr>
      <w:sz w:val="18"/>
      <w:szCs w:val="18"/>
    </w:rPr>
  </w:style>
  <w:style w:type="paragraph" w:styleId="a8">
    <w:name w:val="footer"/>
    <w:basedOn w:val="a"/>
    <w:link w:val="a9"/>
    <w:uiPriority w:val="99"/>
    <w:unhideWhenUsed/>
    <w:rsid w:val="00492813"/>
    <w:pPr>
      <w:widowControl w:val="0"/>
      <w:tabs>
        <w:tab w:val="center" w:pos="4153"/>
        <w:tab w:val="right" w:pos="8306"/>
      </w:tabs>
      <w:snapToGrid w:val="0"/>
    </w:pPr>
    <w:rPr>
      <w:rFonts w:asciiTheme="minorHAnsi" w:eastAsia="SimSun-ExtB" w:hAnsiTheme="minorHAnsi" w:cstheme="minorBidi"/>
      <w:kern w:val="2"/>
      <w:sz w:val="18"/>
      <w:szCs w:val="18"/>
    </w:rPr>
  </w:style>
  <w:style w:type="character" w:customStyle="1" w:styleId="a9">
    <w:name w:val="页脚 字符"/>
    <w:basedOn w:val="a0"/>
    <w:link w:val="a8"/>
    <w:uiPriority w:val="99"/>
    <w:rsid w:val="00492813"/>
    <w:rPr>
      <w:sz w:val="18"/>
      <w:szCs w:val="18"/>
    </w:rPr>
  </w:style>
  <w:style w:type="table" w:styleId="4-3">
    <w:name w:val="Grid Table 4 Accent 3"/>
    <w:basedOn w:val="a1"/>
    <w:uiPriority w:val="49"/>
    <w:rsid w:val="003E5648"/>
    <w:rPr>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lockparagraph-544a408c">
    <w:name w:val="blockparagraph-544a408c"/>
    <w:basedOn w:val="a"/>
    <w:rsid w:val="003E5648"/>
    <w:pPr>
      <w:spacing w:before="100" w:beforeAutospacing="1" w:after="100" w:afterAutospacing="1"/>
    </w:pPr>
  </w:style>
  <w:style w:type="character" w:customStyle="1" w:styleId="text-4505230f--texth400-3033861f--textcontentfamily-49a318e1">
    <w:name w:val="text-4505230f--texth400-3033861f--textcontentfamily-49a318e1"/>
    <w:basedOn w:val="a0"/>
    <w:rsid w:val="003E5648"/>
  </w:style>
  <w:style w:type="paragraph" w:customStyle="1" w:styleId="blockparagraph-544a408c--nomargin-acdf7afa">
    <w:name w:val="blockparagraph-544a408c--nomargin-acdf7afa"/>
    <w:basedOn w:val="a"/>
    <w:rsid w:val="003E5648"/>
    <w:pPr>
      <w:spacing w:before="100" w:beforeAutospacing="1" w:after="100" w:afterAutospacing="1"/>
    </w:pPr>
  </w:style>
  <w:style w:type="character" w:styleId="HTML">
    <w:name w:val="HTML Code"/>
    <w:basedOn w:val="a0"/>
    <w:uiPriority w:val="99"/>
    <w:semiHidden/>
    <w:unhideWhenUsed/>
    <w:rsid w:val="003E5648"/>
    <w:rPr>
      <w:rFonts w:ascii="宋体" w:eastAsia="宋体" w:hAnsi="宋体" w:cs="宋体"/>
      <w:sz w:val="24"/>
      <w:szCs w:val="24"/>
    </w:rPr>
  </w:style>
  <w:style w:type="character" w:styleId="aa">
    <w:name w:val="Hyperlink"/>
    <w:basedOn w:val="a0"/>
    <w:uiPriority w:val="99"/>
    <w:unhideWhenUsed/>
    <w:rsid w:val="003E5648"/>
    <w:rPr>
      <w:color w:val="0000FF"/>
      <w:u w:val="single"/>
    </w:rPr>
  </w:style>
  <w:style w:type="paragraph" w:customStyle="1" w:styleId="-1">
    <w:name w:val="正文-1"/>
    <w:basedOn w:val="a"/>
    <w:qFormat/>
    <w:rsid w:val="00D67CB9"/>
    <w:pPr>
      <w:widowControl w:val="0"/>
      <w:jc w:val="both"/>
    </w:pPr>
    <w:rPr>
      <w:rFonts w:cstheme="minorBidi"/>
      <w:kern w:val="2"/>
      <w:szCs w:val="22"/>
    </w:rPr>
  </w:style>
  <w:style w:type="character" w:styleId="ab">
    <w:name w:val="Emphasis"/>
    <w:basedOn w:val="a0"/>
    <w:uiPriority w:val="20"/>
    <w:qFormat/>
    <w:rsid w:val="00CE68C8"/>
    <w:rPr>
      <w:i/>
      <w:iCs/>
    </w:rPr>
  </w:style>
  <w:style w:type="character" w:styleId="ac">
    <w:name w:val="Unresolved Mention"/>
    <w:basedOn w:val="a0"/>
    <w:uiPriority w:val="99"/>
    <w:semiHidden/>
    <w:unhideWhenUsed/>
    <w:rsid w:val="00333D6C"/>
    <w:rPr>
      <w:color w:val="605E5C"/>
      <w:shd w:val="clear" w:color="auto" w:fill="E1DFDD"/>
    </w:rPr>
  </w:style>
  <w:style w:type="character" w:styleId="ad">
    <w:name w:val="FollowedHyperlink"/>
    <w:basedOn w:val="a0"/>
    <w:uiPriority w:val="99"/>
    <w:semiHidden/>
    <w:unhideWhenUsed/>
    <w:rsid w:val="00326A00"/>
    <w:rPr>
      <w:color w:val="954F72" w:themeColor="followedHyperlink"/>
      <w:u w:val="single"/>
    </w:rPr>
  </w:style>
  <w:style w:type="paragraph" w:styleId="ae">
    <w:name w:val="List Paragraph"/>
    <w:basedOn w:val="a"/>
    <w:uiPriority w:val="34"/>
    <w:qFormat/>
    <w:rsid w:val="00D37502"/>
    <w:pPr>
      <w:ind w:firstLineChars="200" w:firstLine="420"/>
    </w:pPr>
  </w:style>
  <w:style w:type="paragraph" w:customStyle="1" w:styleId="31">
    <w:name w:val="标题3"/>
    <w:basedOn w:val="-1"/>
    <w:next w:val="-1"/>
    <w:qFormat/>
    <w:rsid w:val="003F5D12"/>
    <w:pPr>
      <w:outlineLvl w:val="2"/>
    </w:pPr>
    <w:rPr>
      <w:rFonts w:eastAsia="黑体"/>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715">
      <w:bodyDiv w:val="1"/>
      <w:marLeft w:val="0"/>
      <w:marRight w:val="0"/>
      <w:marTop w:val="0"/>
      <w:marBottom w:val="0"/>
      <w:divBdr>
        <w:top w:val="none" w:sz="0" w:space="0" w:color="auto"/>
        <w:left w:val="none" w:sz="0" w:space="0" w:color="auto"/>
        <w:bottom w:val="none" w:sz="0" w:space="0" w:color="auto"/>
        <w:right w:val="none" w:sz="0" w:space="0" w:color="auto"/>
      </w:divBdr>
      <w:divsChild>
        <w:div w:id="1083338109">
          <w:marLeft w:val="0"/>
          <w:marRight w:val="0"/>
          <w:marTop w:val="0"/>
          <w:marBottom w:val="0"/>
          <w:divBdr>
            <w:top w:val="none" w:sz="0" w:space="0" w:color="auto"/>
            <w:left w:val="none" w:sz="0" w:space="0" w:color="auto"/>
            <w:bottom w:val="none" w:sz="0" w:space="0" w:color="auto"/>
            <w:right w:val="none" w:sz="0" w:space="0" w:color="auto"/>
          </w:divBdr>
        </w:div>
      </w:divsChild>
    </w:div>
    <w:div w:id="10493284">
      <w:bodyDiv w:val="1"/>
      <w:marLeft w:val="0"/>
      <w:marRight w:val="0"/>
      <w:marTop w:val="0"/>
      <w:marBottom w:val="0"/>
      <w:divBdr>
        <w:top w:val="none" w:sz="0" w:space="0" w:color="auto"/>
        <w:left w:val="none" w:sz="0" w:space="0" w:color="auto"/>
        <w:bottom w:val="none" w:sz="0" w:space="0" w:color="auto"/>
        <w:right w:val="none" w:sz="0" w:space="0" w:color="auto"/>
      </w:divBdr>
    </w:div>
    <w:div w:id="26026252">
      <w:bodyDiv w:val="1"/>
      <w:marLeft w:val="0"/>
      <w:marRight w:val="0"/>
      <w:marTop w:val="0"/>
      <w:marBottom w:val="0"/>
      <w:divBdr>
        <w:top w:val="none" w:sz="0" w:space="0" w:color="auto"/>
        <w:left w:val="none" w:sz="0" w:space="0" w:color="auto"/>
        <w:bottom w:val="none" w:sz="0" w:space="0" w:color="auto"/>
        <w:right w:val="none" w:sz="0" w:space="0" w:color="auto"/>
      </w:divBdr>
    </w:div>
    <w:div w:id="75057910">
      <w:bodyDiv w:val="1"/>
      <w:marLeft w:val="0"/>
      <w:marRight w:val="0"/>
      <w:marTop w:val="0"/>
      <w:marBottom w:val="0"/>
      <w:divBdr>
        <w:top w:val="none" w:sz="0" w:space="0" w:color="auto"/>
        <w:left w:val="none" w:sz="0" w:space="0" w:color="auto"/>
        <w:bottom w:val="none" w:sz="0" w:space="0" w:color="auto"/>
        <w:right w:val="none" w:sz="0" w:space="0" w:color="auto"/>
      </w:divBdr>
    </w:div>
    <w:div w:id="151916558">
      <w:bodyDiv w:val="1"/>
      <w:marLeft w:val="0"/>
      <w:marRight w:val="0"/>
      <w:marTop w:val="0"/>
      <w:marBottom w:val="0"/>
      <w:divBdr>
        <w:top w:val="none" w:sz="0" w:space="0" w:color="auto"/>
        <w:left w:val="none" w:sz="0" w:space="0" w:color="auto"/>
        <w:bottom w:val="none" w:sz="0" w:space="0" w:color="auto"/>
        <w:right w:val="none" w:sz="0" w:space="0" w:color="auto"/>
      </w:divBdr>
    </w:div>
    <w:div w:id="164131659">
      <w:bodyDiv w:val="1"/>
      <w:marLeft w:val="0"/>
      <w:marRight w:val="0"/>
      <w:marTop w:val="0"/>
      <w:marBottom w:val="0"/>
      <w:divBdr>
        <w:top w:val="none" w:sz="0" w:space="0" w:color="auto"/>
        <w:left w:val="none" w:sz="0" w:space="0" w:color="auto"/>
        <w:bottom w:val="none" w:sz="0" w:space="0" w:color="auto"/>
        <w:right w:val="none" w:sz="0" w:space="0" w:color="auto"/>
      </w:divBdr>
      <w:divsChild>
        <w:div w:id="1991013364">
          <w:marLeft w:val="0"/>
          <w:marRight w:val="0"/>
          <w:marTop w:val="0"/>
          <w:marBottom w:val="0"/>
          <w:divBdr>
            <w:top w:val="none" w:sz="0" w:space="0" w:color="auto"/>
            <w:left w:val="none" w:sz="0" w:space="0" w:color="auto"/>
            <w:bottom w:val="none" w:sz="0" w:space="0" w:color="auto"/>
            <w:right w:val="none" w:sz="0" w:space="0" w:color="auto"/>
          </w:divBdr>
          <w:divsChild>
            <w:div w:id="1542090940">
              <w:marLeft w:val="0"/>
              <w:marRight w:val="0"/>
              <w:marTop w:val="0"/>
              <w:marBottom w:val="0"/>
              <w:divBdr>
                <w:top w:val="none" w:sz="0" w:space="0" w:color="auto"/>
                <w:left w:val="none" w:sz="0" w:space="0" w:color="auto"/>
                <w:bottom w:val="none" w:sz="0" w:space="0" w:color="auto"/>
                <w:right w:val="none" w:sz="0" w:space="0" w:color="auto"/>
              </w:divBdr>
              <w:divsChild>
                <w:div w:id="6232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2179">
      <w:bodyDiv w:val="1"/>
      <w:marLeft w:val="0"/>
      <w:marRight w:val="0"/>
      <w:marTop w:val="0"/>
      <w:marBottom w:val="0"/>
      <w:divBdr>
        <w:top w:val="none" w:sz="0" w:space="0" w:color="auto"/>
        <w:left w:val="none" w:sz="0" w:space="0" w:color="auto"/>
        <w:bottom w:val="none" w:sz="0" w:space="0" w:color="auto"/>
        <w:right w:val="none" w:sz="0" w:space="0" w:color="auto"/>
      </w:divBdr>
    </w:div>
    <w:div w:id="220285827">
      <w:bodyDiv w:val="1"/>
      <w:marLeft w:val="0"/>
      <w:marRight w:val="0"/>
      <w:marTop w:val="0"/>
      <w:marBottom w:val="0"/>
      <w:divBdr>
        <w:top w:val="none" w:sz="0" w:space="0" w:color="auto"/>
        <w:left w:val="none" w:sz="0" w:space="0" w:color="auto"/>
        <w:bottom w:val="none" w:sz="0" w:space="0" w:color="auto"/>
        <w:right w:val="none" w:sz="0" w:space="0" w:color="auto"/>
      </w:divBdr>
    </w:div>
    <w:div w:id="255134514">
      <w:bodyDiv w:val="1"/>
      <w:marLeft w:val="0"/>
      <w:marRight w:val="0"/>
      <w:marTop w:val="0"/>
      <w:marBottom w:val="0"/>
      <w:divBdr>
        <w:top w:val="none" w:sz="0" w:space="0" w:color="auto"/>
        <w:left w:val="none" w:sz="0" w:space="0" w:color="auto"/>
        <w:bottom w:val="none" w:sz="0" w:space="0" w:color="auto"/>
        <w:right w:val="none" w:sz="0" w:space="0" w:color="auto"/>
      </w:divBdr>
    </w:div>
    <w:div w:id="268514686">
      <w:bodyDiv w:val="1"/>
      <w:marLeft w:val="0"/>
      <w:marRight w:val="0"/>
      <w:marTop w:val="0"/>
      <w:marBottom w:val="0"/>
      <w:divBdr>
        <w:top w:val="none" w:sz="0" w:space="0" w:color="auto"/>
        <w:left w:val="none" w:sz="0" w:space="0" w:color="auto"/>
        <w:bottom w:val="none" w:sz="0" w:space="0" w:color="auto"/>
        <w:right w:val="none" w:sz="0" w:space="0" w:color="auto"/>
      </w:divBdr>
    </w:div>
    <w:div w:id="273441444">
      <w:bodyDiv w:val="1"/>
      <w:marLeft w:val="0"/>
      <w:marRight w:val="0"/>
      <w:marTop w:val="0"/>
      <w:marBottom w:val="0"/>
      <w:divBdr>
        <w:top w:val="none" w:sz="0" w:space="0" w:color="auto"/>
        <w:left w:val="none" w:sz="0" w:space="0" w:color="auto"/>
        <w:bottom w:val="none" w:sz="0" w:space="0" w:color="auto"/>
        <w:right w:val="none" w:sz="0" w:space="0" w:color="auto"/>
      </w:divBdr>
    </w:div>
    <w:div w:id="285044680">
      <w:bodyDiv w:val="1"/>
      <w:marLeft w:val="0"/>
      <w:marRight w:val="0"/>
      <w:marTop w:val="0"/>
      <w:marBottom w:val="0"/>
      <w:divBdr>
        <w:top w:val="none" w:sz="0" w:space="0" w:color="auto"/>
        <w:left w:val="none" w:sz="0" w:space="0" w:color="auto"/>
        <w:bottom w:val="none" w:sz="0" w:space="0" w:color="auto"/>
        <w:right w:val="none" w:sz="0" w:space="0" w:color="auto"/>
      </w:divBdr>
    </w:div>
    <w:div w:id="294415222">
      <w:bodyDiv w:val="1"/>
      <w:marLeft w:val="0"/>
      <w:marRight w:val="0"/>
      <w:marTop w:val="0"/>
      <w:marBottom w:val="0"/>
      <w:divBdr>
        <w:top w:val="none" w:sz="0" w:space="0" w:color="auto"/>
        <w:left w:val="none" w:sz="0" w:space="0" w:color="auto"/>
        <w:bottom w:val="none" w:sz="0" w:space="0" w:color="auto"/>
        <w:right w:val="none" w:sz="0" w:space="0" w:color="auto"/>
      </w:divBdr>
    </w:div>
    <w:div w:id="342170323">
      <w:bodyDiv w:val="1"/>
      <w:marLeft w:val="0"/>
      <w:marRight w:val="0"/>
      <w:marTop w:val="0"/>
      <w:marBottom w:val="0"/>
      <w:divBdr>
        <w:top w:val="none" w:sz="0" w:space="0" w:color="auto"/>
        <w:left w:val="none" w:sz="0" w:space="0" w:color="auto"/>
        <w:bottom w:val="none" w:sz="0" w:space="0" w:color="auto"/>
        <w:right w:val="none" w:sz="0" w:space="0" w:color="auto"/>
      </w:divBdr>
      <w:divsChild>
        <w:div w:id="2063090590">
          <w:marLeft w:val="0"/>
          <w:marRight w:val="0"/>
          <w:marTop w:val="0"/>
          <w:marBottom w:val="0"/>
          <w:divBdr>
            <w:top w:val="none" w:sz="0" w:space="0" w:color="auto"/>
            <w:left w:val="none" w:sz="0" w:space="0" w:color="auto"/>
            <w:bottom w:val="none" w:sz="0" w:space="0" w:color="auto"/>
            <w:right w:val="none" w:sz="0" w:space="0" w:color="auto"/>
          </w:divBdr>
          <w:divsChild>
            <w:div w:id="984313223">
              <w:marLeft w:val="0"/>
              <w:marRight w:val="0"/>
              <w:marTop w:val="0"/>
              <w:marBottom w:val="0"/>
              <w:divBdr>
                <w:top w:val="none" w:sz="0" w:space="0" w:color="auto"/>
                <w:left w:val="none" w:sz="0" w:space="0" w:color="auto"/>
                <w:bottom w:val="none" w:sz="0" w:space="0" w:color="auto"/>
                <w:right w:val="none" w:sz="0" w:space="0" w:color="auto"/>
              </w:divBdr>
              <w:divsChild>
                <w:div w:id="2841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96864">
      <w:bodyDiv w:val="1"/>
      <w:marLeft w:val="0"/>
      <w:marRight w:val="0"/>
      <w:marTop w:val="0"/>
      <w:marBottom w:val="0"/>
      <w:divBdr>
        <w:top w:val="none" w:sz="0" w:space="0" w:color="auto"/>
        <w:left w:val="none" w:sz="0" w:space="0" w:color="auto"/>
        <w:bottom w:val="none" w:sz="0" w:space="0" w:color="auto"/>
        <w:right w:val="none" w:sz="0" w:space="0" w:color="auto"/>
      </w:divBdr>
    </w:div>
    <w:div w:id="469329958">
      <w:bodyDiv w:val="1"/>
      <w:marLeft w:val="0"/>
      <w:marRight w:val="0"/>
      <w:marTop w:val="0"/>
      <w:marBottom w:val="0"/>
      <w:divBdr>
        <w:top w:val="none" w:sz="0" w:space="0" w:color="auto"/>
        <w:left w:val="none" w:sz="0" w:space="0" w:color="auto"/>
        <w:bottom w:val="none" w:sz="0" w:space="0" w:color="auto"/>
        <w:right w:val="none" w:sz="0" w:space="0" w:color="auto"/>
      </w:divBdr>
    </w:div>
    <w:div w:id="675772355">
      <w:bodyDiv w:val="1"/>
      <w:marLeft w:val="0"/>
      <w:marRight w:val="0"/>
      <w:marTop w:val="0"/>
      <w:marBottom w:val="0"/>
      <w:divBdr>
        <w:top w:val="none" w:sz="0" w:space="0" w:color="auto"/>
        <w:left w:val="none" w:sz="0" w:space="0" w:color="auto"/>
        <w:bottom w:val="none" w:sz="0" w:space="0" w:color="auto"/>
        <w:right w:val="none" w:sz="0" w:space="0" w:color="auto"/>
      </w:divBdr>
      <w:divsChild>
        <w:div w:id="1758751849">
          <w:marLeft w:val="0"/>
          <w:marRight w:val="0"/>
          <w:marTop w:val="0"/>
          <w:marBottom w:val="0"/>
          <w:divBdr>
            <w:top w:val="none" w:sz="0" w:space="0" w:color="auto"/>
            <w:left w:val="none" w:sz="0" w:space="0" w:color="auto"/>
            <w:bottom w:val="none" w:sz="0" w:space="0" w:color="auto"/>
            <w:right w:val="none" w:sz="0" w:space="0" w:color="auto"/>
          </w:divBdr>
          <w:divsChild>
            <w:div w:id="368989396">
              <w:marLeft w:val="0"/>
              <w:marRight w:val="0"/>
              <w:marTop w:val="0"/>
              <w:marBottom w:val="0"/>
              <w:divBdr>
                <w:top w:val="none" w:sz="0" w:space="0" w:color="auto"/>
                <w:left w:val="none" w:sz="0" w:space="0" w:color="auto"/>
                <w:bottom w:val="none" w:sz="0" w:space="0" w:color="auto"/>
                <w:right w:val="none" w:sz="0" w:space="0" w:color="auto"/>
              </w:divBdr>
              <w:divsChild>
                <w:div w:id="1073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7539">
      <w:bodyDiv w:val="1"/>
      <w:marLeft w:val="0"/>
      <w:marRight w:val="0"/>
      <w:marTop w:val="0"/>
      <w:marBottom w:val="0"/>
      <w:divBdr>
        <w:top w:val="none" w:sz="0" w:space="0" w:color="auto"/>
        <w:left w:val="none" w:sz="0" w:space="0" w:color="auto"/>
        <w:bottom w:val="none" w:sz="0" w:space="0" w:color="auto"/>
        <w:right w:val="none" w:sz="0" w:space="0" w:color="auto"/>
      </w:divBdr>
    </w:div>
    <w:div w:id="857817354">
      <w:bodyDiv w:val="1"/>
      <w:marLeft w:val="0"/>
      <w:marRight w:val="0"/>
      <w:marTop w:val="0"/>
      <w:marBottom w:val="0"/>
      <w:divBdr>
        <w:top w:val="none" w:sz="0" w:space="0" w:color="auto"/>
        <w:left w:val="none" w:sz="0" w:space="0" w:color="auto"/>
        <w:bottom w:val="none" w:sz="0" w:space="0" w:color="auto"/>
        <w:right w:val="none" w:sz="0" w:space="0" w:color="auto"/>
      </w:divBdr>
    </w:div>
    <w:div w:id="860701697">
      <w:bodyDiv w:val="1"/>
      <w:marLeft w:val="0"/>
      <w:marRight w:val="0"/>
      <w:marTop w:val="0"/>
      <w:marBottom w:val="0"/>
      <w:divBdr>
        <w:top w:val="none" w:sz="0" w:space="0" w:color="auto"/>
        <w:left w:val="none" w:sz="0" w:space="0" w:color="auto"/>
        <w:bottom w:val="none" w:sz="0" w:space="0" w:color="auto"/>
        <w:right w:val="none" w:sz="0" w:space="0" w:color="auto"/>
      </w:divBdr>
    </w:div>
    <w:div w:id="1017468897">
      <w:bodyDiv w:val="1"/>
      <w:marLeft w:val="0"/>
      <w:marRight w:val="0"/>
      <w:marTop w:val="0"/>
      <w:marBottom w:val="0"/>
      <w:divBdr>
        <w:top w:val="none" w:sz="0" w:space="0" w:color="auto"/>
        <w:left w:val="none" w:sz="0" w:space="0" w:color="auto"/>
        <w:bottom w:val="none" w:sz="0" w:space="0" w:color="auto"/>
        <w:right w:val="none" w:sz="0" w:space="0" w:color="auto"/>
      </w:divBdr>
    </w:div>
    <w:div w:id="1232041877">
      <w:bodyDiv w:val="1"/>
      <w:marLeft w:val="0"/>
      <w:marRight w:val="0"/>
      <w:marTop w:val="0"/>
      <w:marBottom w:val="0"/>
      <w:divBdr>
        <w:top w:val="none" w:sz="0" w:space="0" w:color="auto"/>
        <w:left w:val="none" w:sz="0" w:space="0" w:color="auto"/>
        <w:bottom w:val="none" w:sz="0" w:space="0" w:color="auto"/>
        <w:right w:val="none" w:sz="0" w:space="0" w:color="auto"/>
      </w:divBdr>
    </w:div>
    <w:div w:id="1285573449">
      <w:bodyDiv w:val="1"/>
      <w:marLeft w:val="0"/>
      <w:marRight w:val="0"/>
      <w:marTop w:val="0"/>
      <w:marBottom w:val="0"/>
      <w:divBdr>
        <w:top w:val="none" w:sz="0" w:space="0" w:color="auto"/>
        <w:left w:val="none" w:sz="0" w:space="0" w:color="auto"/>
        <w:bottom w:val="none" w:sz="0" w:space="0" w:color="auto"/>
        <w:right w:val="none" w:sz="0" w:space="0" w:color="auto"/>
      </w:divBdr>
    </w:div>
    <w:div w:id="1301769049">
      <w:bodyDiv w:val="1"/>
      <w:marLeft w:val="0"/>
      <w:marRight w:val="0"/>
      <w:marTop w:val="0"/>
      <w:marBottom w:val="0"/>
      <w:divBdr>
        <w:top w:val="none" w:sz="0" w:space="0" w:color="auto"/>
        <w:left w:val="none" w:sz="0" w:space="0" w:color="auto"/>
        <w:bottom w:val="none" w:sz="0" w:space="0" w:color="auto"/>
        <w:right w:val="none" w:sz="0" w:space="0" w:color="auto"/>
      </w:divBdr>
      <w:divsChild>
        <w:div w:id="1804080675">
          <w:marLeft w:val="0"/>
          <w:marRight w:val="0"/>
          <w:marTop w:val="0"/>
          <w:marBottom w:val="0"/>
          <w:divBdr>
            <w:top w:val="none" w:sz="0" w:space="0" w:color="auto"/>
            <w:left w:val="none" w:sz="0" w:space="0" w:color="auto"/>
            <w:bottom w:val="none" w:sz="0" w:space="0" w:color="auto"/>
            <w:right w:val="none" w:sz="0" w:space="0" w:color="auto"/>
          </w:divBdr>
          <w:divsChild>
            <w:div w:id="1332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25012">
      <w:bodyDiv w:val="1"/>
      <w:marLeft w:val="0"/>
      <w:marRight w:val="0"/>
      <w:marTop w:val="0"/>
      <w:marBottom w:val="0"/>
      <w:divBdr>
        <w:top w:val="none" w:sz="0" w:space="0" w:color="auto"/>
        <w:left w:val="none" w:sz="0" w:space="0" w:color="auto"/>
        <w:bottom w:val="none" w:sz="0" w:space="0" w:color="auto"/>
        <w:right w:val="none" w:sz="0" w:space="0" w:color="auto"/>
      </w:divBdr>
    </w:div>
    <w:div w:id="1527065274">
      <w:bodyDiv w:val="1"/>
      <w:marLeft w:val="0"/>
      <w:marRight w:val="0"/>
      <w:marTop w:val="0"/>
      <w:marBottom w:val="0"/>
      <w:divBdr>
        <w:top w:val="none" w:sz="0" w:space="0" w:color="auto"/>
        <w:left w:val="none" w:sz="0" w:space="0" w:color="auto"/>
        <w:bottom w:val="none" w:sz="0" w:space="0" w:color="auto"/>
        <w:right w:val="none" w:sz="0" w:space="0" w:color="auto"/>
      </w:divBdr>
    </w:div>
    <w:div w:id="1572348485">
      <w:bodyDiv w:val="1"/>
      <w:marLeft w:val="0"/>
      <w:marRight w:val="0"/>
      <w:marTop w:val="0"/>
      <w:marBottom w:val="0"/>
      <w:divBdr>
        <w:top w:val="none" w:sz="0" w:space="0" w:color="auto"/>
        <w:left w:val="none" w:sz="0" w:space="0" w:color="auto"/>
        <w:bottom w:val="none" w:sz="0" w:space="0" w:color="auto"/>
        <w:right w:val="none" w:sz="0" w:space="0" w:color="auto"/>
      </w:divBdr>
    </w:div>
    <w:div w:id="1637948357">
      <w:bodyDiv w:val="1"/>
      <w:marLeft w:val="0"/>
      <w:marRight w:val="0"/>
      <w:marTop w:val="0"/>
      <w:marBottom w:val="0"/>
      <w:divBdr>
        <w:top w:val="none" w:sz="0" w:space="0" w:color="auto"/>
        <w:left w:val="none" w:sz="0" w:space="0" w:color="auto"/>
        <w:bottom w:val="none" w:sz="0" w:space="0" w:color="auto"/>
        <w:right w:val="none" w:sz="0" w:space="0" w:color="auto"/>
      </w:divBdr>
    </w:div>
    <w:div w:id="1668048824">
      <w:bodyDiv w:val="1"/>
      <w:marLeft w:val="0"/>
      <w:marRight w:val="0"/>
      <w:marTop w:val="0"/>
      <w:marBottom w:val="0"/>
      <w:divBdr>
        <w:top w:val="none" w:sz="0" w:space="0" w:color="auto"/>
        <w:left w:val="none" w:sz="0" w:space="0" w:color="auto"/>
        <w:bottom w:val="none" w:sz="0" w:space="0" w:color="auto"/>
        <w:right w:val="none" w:sz="0" w:space="0" w:color="auto"/>
      </w:divBdr>
    </w:div>
    <w:div w:id="1732652742">
      <w:bodyDiv w:val="1"/>
      <w:marLeft w:val="0"/>
      <w:marRight w:val="0"/>
      <w:marTop w:val="0"/>
      <w:marBottom w:val="0"/>
      <w:divBdr>
        <w:top w:val="none" w:sz="0" w:space="0" w:color="auto"/>
        <w:left w:val="none" w:sz="0" w:space="0" w:color="auto"/>
        <w:bottom w:val="none" w:sz="0" w:space="0" w:color="auto"/>
        <w:right w:val="none" w:sz="0" w:space="0" w:color="auto"/>
      </w:divBdr>
    </w:div>
    <w:div w:id="1780443894">
      <w:bodyDiv w:val="1"/>
      <w:marLeft w:val="0"/>
      <w:marRight w:val="0"/>
      <w:marTop w:val="0"/>
      <w:marBottom w:val="0"/>
      <w:divBdr>
        <w:top w:val="none" w:sz="0" w:space="0" w:color="auto"/>
        <w:left w:val="none" w:sz="0" w:space="0" w:color="auto"/>
        <w:bottom w:val="none" w:sz="0" w:space="0" w:color="auto"/>
        <w:right w:val="none" w:sz="0" w:space="0" w:color="auto"/>
      </w:divBdr>
    </w:div>
    <w:div w:id="1795715643">
      <w:bodyDiv w:val="1"/>
      <w:marLeft w:val="0"/>
      <w:marRight w:val="0"/>
      <w:marTop w:val="0"/>
      <w:marBottom w:val="0"/>
      <w:divBdr>
        <w:top w:val="none" w:sz="0" w:space="0" w:color="auto"/>
        <w:left w:val="none" w:sz="0" w:space="0" w:color="auto"/>
        <w:bottom w:val="none" w:sz="0" w:space="0" w:color="auto"/>
        <w:right w:val="none" w:sz="0" w:space="0" w:color="auto"/>
      </w:divBdr>
    </w:div>
    <w:div w:id="1811946931">
      <w:bodyDiv w:val="1"/>
      <w:marLeft w:val="0"/>
      <w:marRight w:val="0"/>
      <w:marTop w:val="0"/>
      <w:marBottom w:val="0"/>
      <w:divBdr>
        <w:top w:val="none" w:sz="0" w:space="0" w:color="auto"/>
        <w:left w:val="none" w:sz="0" w:space="0" w:color="auto"/>
        <w:bottom w:val="none" w:sz="0" w:space="0" w:color="auto"/>
        <w:right w:val="none" w:sz="0" w:space="0" w:color="auto"/>
      </w:divBdr>
    </w:div>
    <w:div w:id="1825777390">
      <w:bodyDiv w:val="1"/>
      <w:marLeft w:val="0"/>
      <w:marRight w:val="0"/>
      <w:marTop w:val="0"/>
      <w:marBottom w:val="0"/>
      <w:divBdr>
        <w:top w:val="none" w:sz="0" w:space="0" w:color="auto"/>
        <w:left w:val="none" w:sz="0" w:space="0" w:color="auto"/>
        <w:bottom w:val="none" w:sz="0" w:space="0" w:color="auto"/>
        <w:right w:val="none" w:sz="0" w:space="0" w:color="auto"/>
      </w:divBdr>
    </w:div>
    <w:div w:id="1878076873">
      <w:bodyDiv w:val="1"/>
      <w:marLeft w:val="0"/>
      <w:marRight w:val="0"/>
      <w:marTop w:val="0"/>
      <w:marBottom w:val="0"/>
      <w:divBdr>
        <w:top w:val="none" w:sz="0" w:space="0" w:color="auto"/>
        <w:left w:val="none" w:sz="0" w:space="0" w:color="auto"/>
        <w:bottom w:val="none" w:sz="0" w:space="0" w:color="auto"/>
        <w:right w:val="none" w:sz="0" w:space="0" w:color="auto"/>
      </w:divBdr>
    </w:div>
    <w:div w:id="2035767751">
      <w:bodyDiv w:val="1"/>
      <w:marLeft w:val="0"/>
      <w:marRight w:val="0"/>
      <w:marTop w:val="0"/>
      <w:marBottom w:val="0"/>
      <w:divBdr>
        <w:top w:val="none" w:sz="0" w:space="0" w:color="auto"/>
        <w:left w:val="none" w:sz="0" w:space="0" w:color="auto"/>
        <w:bottom w:val="none" w:sz="0" w:space="0" w:color="auto"/>
        <w:right w:val="none" w:sz="0" w:space="0" w:color="auto"/>
      </w:divBdr>
    </w:div>
    <w:div w:id="20528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21" Type="http://schemas.openxmlformats.org/officeDocument/2006/relationships/diagramData" Target="diagrams/data1.xml"/><Relationship Id="rId34" Type="http://schemas.openxmlformats.org/officeDocument/2006/relationships/hyperlink" Target="https://glinden.blogspot.jp/2006/11/marissa-mayer-at-web-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hyperlink" Target="https://github.com/kubernetes/node-problem-detecto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file:////setup/addon-list/metr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Colors" Target="diagrams/colors1.xml"/><Relationship Id="rId32" Type="http://schemas.openxmlformats.org/officeDocument/2006/relationships/hyperlink" Target="https://prometheus.i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hyperlink" Target="http://grafana.org/" TargetMode="External"/><Relationship Id="rId36" Type="http://schemas.openxmlformats.org/officeDocument/2006/relationships/hyperlink" Target="https://www.infoq.cn/article/aeut*zaiffp0q4mskds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kubernetes/kube-state-metr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hyperlink" Target="https://www.influxdata.com/time-series-platform/influxdb/" TargetMode="External"/><Relationship Id="rId30" Type="http://schemas.openxmlformats.org/officeDocument/2006/relationships/hyperlink" Target="https://github.com/kubernetes/metrics" TargetMode="External"/><Relationship Id="rId35" Type="http://schemas.openxmlformats.org/officeDocument/2006/relationships/hyperlink" Target="https://github.com/kubernetes/autoscaler/blob/master/vertical-pod-autoscaler" TargetMode="External"/><Relationship Id="rId8" Type="http://schemas.openxmlformats.org/officeDocument/2006/relationships/image" Target="media/image2.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CF4231-CBB5-9645-A3E8-EDCAE9B3B581}" type="doc">
      <dgm:prSet loTypeId="urn:microsoft.com/office/officeart/2009/layout/CirclePictureHierarchy" loCatId="" qsTypeId="urn:microsoft.com/office/officeart/2005/8/quickstyle/simple1" qsCatId="simple" csTypeId="urn:microsoft.com/office/officeart/2005/8/colors/colorful3" csCatId="colorful" phldr="1"/>
      <dgm:spPr/>
      <dgm:t>
        <a:bodyPr/>
        <a:lstStyle/>
        <a:p>
          <a:endParaRPr lang="zh-CN" altLang="en-US"/>
        </a:p>
      </dgm:t>
    </dgm:pt>
    <dgm:pt modelId="{400E57E0-258E-924C-84A1-FED80C05F852}">
      <dgm:prSet phldrT="[文本]"/>
      <dgm:spPr/>
      <dgm:t>
        <a:bodyPr/>
        <a:lstStyle/>
        <a:p>
          <a:r>
            <a:rPr lang="en-US" altLang="zh-CN" dirty="0"/>
            <a:t>/sys/fs/</a:t>
          </a:r>
          <a:r>
            <a:rPr lang="en-US" altLang="zh-CN" dirty="0" err="1"/>
            <a:t>cgroup</a:t>
          </a:r>
          <a:endParaRPr lang="zh-CN" altLang="en-US" dirty="0"/>
        </a:p>
      </dgm:t>
    </dgm:pt>
    <dgm:pt modelId="{D8E8C8EB-1A60-9C41-A23F-0B82A28FFE9A}" type="parTrans" cxnId="{DA699591-A81E-034E-8F1F-4822DF017E1D}">
      <dgm:prSet/>
      <dgm:spPr/>
      <dgm:t>
        <a:bodyPr/>
        <a:lstStyle/>
        <a:p>
          <a:endParaRPr lang="zh-CN" altLang="en-US"/>
        </a:p>
      </dgm:t>
    </dgm:pt>
    <dgm:pt modelId="{D9551903-204C-9548-ADC8-D20D15002512}" type="sibTrans" cxnId="{DA699591-A81E-034E-8F1F-4822DF017E1D}">
      <dgm:prSet/>
      <dgm:spPr/>
      <dgm:t>
        <a:bodyPr/>
        <a:lstStyle/>
        <a:p>
          <a:endParaRPr lang="zh-CN" altLang="en-US"/>
        </a:p>
      </dgm:t>
    </dgm:pt>
    <dgm:pt modelId="{B74C12E6-397A-4245-8692-71609A0C7285}">
      <dgm:prSet phldrT="[文本]"/>
      <dgm:spPr/>
      <dgm:t>
        <a:bodyPr/>
        <a:lstStyle/>
        <a:p>
          <a:r>
            <a:rPr lang="en-US" altLang="zh-CN" dirty="0" err="1"/>
            <a:t>kubepods</a:t>
          </a:r>
          <a:endParaRPr lang="zh-CN" altLang="en-US" dirty="0"/>
        </a:p>
      </dgm:t>
    </dgm:pt>
    <dgm:pt modelId="{2BB18F08-C245-6B40-9B3D-1E06F6488AE8}" type="parTrans" cxnId="{39ED3E08-5063-6042-B6B3-AEA300B9273E}">
      <dgm:prSet/>
      <dgm:spPr/>
      <dgm:t>
        <a:bodyPr/>
        <a:lstStyle/>
        <a:p>
          <a:endParaRPr lang="zh-CN" altLang="en-US"/>
        </a:p>
      </dgm:t>
    </dgm:pt>
    <dgm:pt modelId="{3C70D2C7-2414-D742-B264-05701A99AF2C}" type="sibTrans" cxnId="{39ED3E08-5063-6042-B6B3-AEA300B9273E}">
      <dgm:prSet/>
      <dgm:spPr/>
      <dgm:t>
        <a:bodyPr/>
        <a:lstStyle/>
        <a:p>
          <a:endParaRPr lang="zh-CN" altLang="en-US"/>
        </a:p>
      </dgm:t>
    </dgm:pt>
    <dgm:pt modelId="{03A91A47-58F5-BE48-944B-324AE21939D4}">
      <dgm:prSet phldrT="[文本]"/>
      <dgm:spPr/>
      <dgm:t>
        <a:bodyPr/>
        <a:lstStyle/>
        <a:p>
          <a:r>
            <a:rPr lang="en-US" altLang="zh-CN" dirty="0"/>
            <a:t>offline</a:t>
          </a:r>
          <a:endParaRPr lang="zh-CN" altLang="en-US" dirty="0"/>
        </a:p>
      </dgm:t>
    </dgm:pt>
    <dgm:pt modelId="{83F48D85-3489-5445-9B69-2F9F93C5C95F}" type="parTrans" cxnId="{BE185319-D788-0B4A-B2CF-FDA05DCEF1BB}">
      <dgm:prSet/>
      <dgm:spPr/>
      <dgm:t>
        <a:bodyPr/>
        <a:lstStyle/>
        <a:p>
          <a:endParaRPr lang="zh-CN" altLang="en-US"/>
        </a:p>
      </dgm:t>
    </dgm:pt>
    <dgm:pt modelId="{939AE0DE-2844-D74E-9F0F-603F287E8F46}" type="sibTrans" cxnId="{BE185319-D788-0B4A-B2CF-FDA05DCEF1BB}">
      <dgm:prSet/>
      <dgm:spPr/>
      <dgm:t>
        <a:bodyPr/>
        <a:lstStyle/>
        <a:p>
          <a:endParaRPr lang="zh-CN" altLang="en-US"/>
        </a:p>
      </dgm:t>
    </dgm:pt>
    <dgm:pt modelId="{D92EBB99-FB0D-3646-B373-9B361FDD9181}">
      <dgm:prSet phldrT="[文本]"/>
      <dgm:spPr/>
      <dgm:t>
        <a:bodyPr/>
        <a:lstStyle/>
        <a:p>
          <a:r>
            <a:rPr lang="en-US" altLang="zh-CN" dirty="0" err="1"/>
            <a:t>besteffort</a:t>
          </a:r>
          <a:endParaRPr lang="zh-CN" altLang="en-US" dirty="0"/>
        </a:p>
      </dgm:t>
    </dgm:pt>
    <dgm:pt modelId="{C66CDCF8-2261-874B-9F9E-D156386AFB28}" type="parTrans" cxnId="{275E9C7F-FA9C-4649-A2D3-B7558D13750B}">
      <dgm:prSet/>
      <dgm:spPr/>
      <dgm:t>
        <a:bodyPr/>
        <a:lstStyle/>
        <a:p>
          <a:endParaRPr lang="zh-CN" altLang="en-US"/>
        </a:p>
      </dgm:t>
    </dgm:pt>
    <dgm:pt modelId="{DDE2E40D-B9EA-094B-A318-9C6D8E63A3CB}" type="sibTrans" cxnId="{275E9C7F-FA9C-4649-A2D3-B7558D13750B}">
      <dgm:prSet/>
      <dgm:spPr/>
      <dgm:t>
        <a:bodyPr/>
        <a:lstStyle/>
        <a:p>
          <a:endParaRPr lang="zh-CN" altLang="en-US"/>
        </a:p>
      </dgm:t>
    </dgm:pt>
    <dgm:pt modelId="{B469BFB5-ABE5-984C-B5CA-2A2C652C768D}">
      <dgm:prSet/>
      <dgm:spPr/>
      <dgm:t>
        <a:bodyPr/>
        <a:lstStyle/>
        <a:p>
          <a:r>
            <a:rPr lang="en-US" altLang="zh-CN" dirty="0"/>
            <a:t>burstable</a:t>
          </a:r>
          <a:endParaRPr lang="zh-CN" altLang="en-US" dirty="0"/>
        </a:p>
      </dgm:t>
    </dgm:pt>
    <dgm:pt modelId="{889F05C0-3DD4-2748-A271-E0732703BC81}" type="parTrans" cxnId="{05F2F1F4-5818-9749-A9A9-E2F82327E7D3}">
      <dgm:prSet/>
      <dgm:spPr/>
      <dgm:t>
        <a:bodyPr/>
        <a:lstStyle/>
        <a:p>
          <a:endParaRPr lang="zh-CN" altLang="en-US"/>
        </a:p>
      </dgm:t>
    </dgm:pt>
    <dgm:pt modelId="{F2C32529-EED9-5C47-B691-09DA2F83A8CE}" type="sibTrans" cxnId="{05F2F1F4-5818-9749-A9A9-E2F82327E7D3}">
      <dgm:prSet/>
      <dgm:spPr/>
      <dgm:t>
        <a:bodyPr/>
        <a:lstStyle/>
        <a:p>
          <a:endParaRPr lang="zh-CN" altLang="en-US"/>
        </a:p>
      </dgm:t>
    </dgm:pt>
    <dgm:pt modelId="{9DE9604B-A0C0-B746-88A9-1EF5014E0519}" type="pres">
      <dgm:prSet presAssocID="{2ECF4231-CBB5-9645-A3E8-EDCAE9B3B581}" presName="hierChild1" presStyleCnt="0">
        <dgm:presLayoutVars>
          <dgm:chPref val="1"/>
          <dgm:dir/>
          <dgm:animOne val="branch"/>
          <dgm:animLvl val="lvl"/>
          <dgm:resizeHandles/>
        </dgm:presLayoutVars>
      </dgm:prSet>
      <dgm:spPr/>
    </dgm:pt>
    <dgm:pt modelId="{666F803F-BDD3-5E40-8ED6-91DF008A10A7}" type="pres">
      <dgm:prSet presAssocID="{400E57E0-258E-924C-84A1-FED80C05F852}" presName="hierRoot1" presStyleCnt="0"/>
      <dgm:spPr/>
    </dgm:pt>
    <dgm:pt modelId="{90DC3328-8022-4348-9EE9-20DE8468B3B8}" type="pres">
      <dgm:prSet presAssocID="{400E57E0-258E-924C-84A1-FED80C05F852}" presName="composite" presStyleCnt="0"/>
      <dgm:spPr/>
    </dgm:pt>
    <dgm:pt modelId="{E93B1250-3200-1F4D-8B29-2E89F8800FB4}" type="pres">
      <dgm:prSet presAssocID="{400E57E0-258E-924C-84A1-FED80C05F852}" presName="image" presStyleLbl="node0" presStyleIdx="0" presStyleCnt="1"/>
      <dgm:spPr>
        <a:solidFill>
          <a:schemeClr val="accent2">
            <a:hueOff val="0"/>
            <a:satOff val="0"/>
            <a:lumOff val="0"/>
          </a:schemeClr>
        </a:solidFill>
      </dgm:spPr>
    </dgm:pt>
    <dgm:pt modelId="{91764F2C-5C0F-B847-80DB-357B37449F9E}" type="pres">
      <dgm:prSet presAssocID="{400E57E0-258E-924C-84A1-FED80C05F852}" presName="text" presStyleLbl="revTx" presStyleIdx="0" presStyleCnt="5">
        <dgm:presLayoutVars>
          <dgm:chPref val="3"/>
        </dgm:presLayoutVars>
      </dgm:prSet>
      <dgm:spPr/>
    </dgm:pt>
    <dgm:pt modelId="{EC94D890-2F06-9946-9D68-8AE7AB45285D}" type="pres">
      <dgm:prSet presAssocID="{400E57E0-258E-924C-84A1-FED80C05F852}" presName="hierChild2" presStyleCnt="0"/>
      <dgm:spPr/>
    </dgm:pt>
    <dgm:pt modelId="{BFD0B004-0A4B-014E-8749-03B29E603396}" type="pres">
      <dgm:prSet presAssocID="{2BB18F08-C245-6B40-9B3D-1E06F6488AE8}" presName="Name10" presStyleLbl="parChTrans1D2" presStyleIdx="0" presStyleCnt="1"/>
      <dgm:spPr/>
    </dgm:pt>
    <dgm:pt modelId="{7F8F8F01-518A-D445-AF59-B0278680A266}" type="pres">
      <dgm:prSet presAssocID="{B74C12E6-397A-4245-8692-71609A0C7285}" presName="hierRoot2" presStyleCnt="0"/>
      <dgm:spPr/>
    </dgm:pt>
    <dgm:pt modelId="{7F4F93A6-A2DF-8743-BCC8-CA7B55731D30}" type="pres">
      <dgm:prSet presAssocID="{B74C12E6-397A-4245-8692-71609A0C7285}" presName="composite2" presStyleCnt="0"/>
      <dgm:spPr/>
    </dgm:pt>
    <dgm:pt modelId="{100C26DF-F3DB-AA40-ABD6-06229E365765}" type="pres">
      <dgm:prSet presAssocID="{B74C12E6-397A-4245-8692-71609A0C7285}" presName="image2" presStyleLbl="node2" presStyleIdx="0" presStyleCnt="1"/>
      <dgm:spPr>
        <a:solidFill>
          <a:schemeClr val="accent4">
            <a:hueOff val="0"/>
            <a:satOff val="0"/>
            <a:lumOff val="0"/>
          </a:schemeClr>
        </a:solidFill>
      </dgm:spPr>
    </dgm:pt>
    <dgm:pt modelId="{41A63D4A-6D5C-7343-8247-6EEBCA0AF1EA}" type="pres">
      <dgm:prSet presAssocID="{B74C12E6-397A-4245-8692-71609A0C7285}" presName="text2" presStyleLbl="revTx" presStyleIdx="1" presStyleCnt="5">
        <dgm:presLayoutVars>
          <dgm:chPref val="3"/>
        </dgm:presLayoutVars>
      </dgm:prSet>
      <dgm:spPr/>
    </dgm:pt>
    <dgm:pt modelId="{AA0A30E2-773C-2745-84E5-29DB9D7B4898}" type="pres">
      <dgm:prSet presAssocID="{B74C12E6-397A-4245-8692-71609A0C7285}" presName="hierChild3" presStyleCnt="0"/>
      <dgm:spPr/>
    </dgm:pt>
    <dgm:pt modelId="{D8E13CEC-2F13-BA44-8A9A-6492790321FD}" type="pres">
      <dgm:prSet presAssocID="{83F48D85-3489-5445-9B69-2F9F93C5C95F}" presName="Name17" presStyleLbl="parChTrans1D3" presStyleIdx="0" presStyleCnt="3"/>
      <dgm:spPr/>
    </dgm:pt>
    <dgm:pt modelId="{E548E2F1-B314-1F43-8D33-29FC05DBC02B}" type="pres">
      <dgm:prSet presAssocID="{03A91A47-58F5-BE48-944B-324AE21939D4}" presName="hierRoot3" presStyleCnt="0"/>
      <dgm:spPr/>
    </dgm:pt>
    <dgm:pt modelId="{347F9FF7-EDEA-AB4D-813D-6696E30061DD}" type="pres">
      <dgm:prSet presAssocID="{03A91A47-58F5-BE48-944B-324AE21939D4}" presName="composite3" presStyleCnt="0"/>
      <dgm:spPr/>
    </dgm:pt>
    <dgm:pt modelId="{5D312A68-A7FC-9445-9E54-93006EDF769C}" type="pres">
      <dgm:prSet presAssocID="{03A91A47-58F5-BE48-944B-324AE21939D4}" presName="image3" presStyleLbl="node3" presStyleIdx="0" presStyleCnt="3"/>
      <dgm:spPr>
        <a:solidFill>
          <a:schemeClr val="accent5">
            <a:hueOff val="0"/>
            <a:satOff val="0"/>
            <a:lumOff val="0"/>
          </a:schemeClr>
        </a:solidFill>
      </dgm:spPr>
    </dgm:pt>
    <dgm:pt modelId="{D2FCEF63-CB6A-174C-AB3F-AF987BFB17D4}" type="pres">
      <dgm:prSet presAssocID="{03A91A47-58F5-BE48-944B-324AE21939D4}" presName="text3" presStyleLbl="revTx" presStyleIdx="2" presStyleCnt="5">
        <dgm:presLayoutVars>
          <dgm:chPref val="3"/>
        </dgm:presLayoutVars>
      </dgm:prSet>
      <dgm:spPr/>
    </dgm:pt>
    <dgm:pt modelId="{B83F49DB-EEAA-0E42-8960-58BD8F9A6427}" type="pres">
      <dgm:prSet presAssocID="{03A91A47-58F5-BE48-944B-324AE21939D4}" presName="hierChild4" presStyleCnt="0"/>
      <dgm:spPr/>
    </dgm:pt>
    <dgm:pt modelId="{AAFF6619-E98E-EB44-AAFC-A1F1E8CDB0CE}" type="pres">
      <dgm:prSet presAssocID="{C66CDCF8-2261-874B-9F9E-D156386AFB28}" presName="Name17" presStyleLbl="parChTrans1D3" presStyleIdx="1" presStyleCnt="3"/>
      <dgm:spPr/>
    </dgm:pt>
    <dgm:pt modelId="{CB43B9F0-FE72-6347-B3D3-9400C2D2C3C7}" type="pres">
      <dgm:prSet presAssocID="{D92EBB99-FB0D-3646-B373-9B361FDD9181}" presName="hierRoot3" presStyleCnt="0"/>
      <dgm:spPr/>
    </dgm:pt>
    <dgm:pt modelId="{07530D2E-C7B1-8B4D-AAC3-0E4E6BED5CC5}" type="pres">
      <dgm:prSet presAssocID="{D92EBB99-FB0D-3646-B373-9B361FDD9181}" presName="composite3" presStyleCnt="0"/>
      <dgm:spPr/>
    </dgm:pt>
    <dgm:pt modelId="{26C835F0-D8AC-0944-97B5-7C06179C636F}" type="pres">
      <dgm:prSet presAssocID="{D92EBB99-FB0D-3646-B373-9B361FDD9181}" presName="image3" presStyleLbl="node3" presStyleIdx="1" presStyleCnt="3"/>
      <dgm:spPr>
        <a:solidFill>
          <a:schemeClr val="accent5">
            <a:hueOff val="0"/>
            <a:satOff val="0"/>
            <a:lumOff val="0"/>
          </a:schemeClr>
        </a:solidFill>
      </dgm:spPr>
    </dgm:pt>
    <dgm:pt modelId="{83D8EB2D-61BE-CE4B-B364-6920ADE2A744}" type="pres">
      <dgm:prSet presAssocID="{D92EBB99-FB0D-3646-B373-9B361FDD9181}" presName="text3" presStyleLbl="revTx" presStyleIdx="3" presStyleCnt="5">
        <dgm:presLayoutVars>
          <dgm:chPref val="3"/>
        </dgm:presLayoutVars>
      </dgm:prSet>
      <dgm:spPr/>
    </dgm:pt>
    <dgm:pt modelId="{25E2490D-07A9-1348-8ED8-C783EF5FD50C}" type="pres">
      <dgm:prSet presAssocID="{D92EBB99-FB0D-3646-B373-9B361FDD9181}" presName="hierChild4" presStyleCnt="0"/>
      <dgm:spPr/>
    </dgm:pt>
    <dgm:pt modelId="{DBA0315D-FD7F-B849-A515-8B1FBF2791A5}" type="pres">
      <dgm:prSet presAssocID="{889F05C0-3DD4-2748-A271-E0732703BC81}" presName="Name17" presStyleLbl="parChTrans1D3" presStyleIdx="2" presStyleCnt="3"/>
      <dgm:spPr/>
    </dgm:pt>
    <dgm:pt modelId="{6F4CD7A6-0DD7-7F45-AE8C-C60C2061EABD}" type="pres">
      <dgm:prSet presAssocID="{B469BFB5-ABE5-984C-B5CA-2A2C652C768D}" presName="hierRoot3" presStyleCnt="0"/>
      <dgm:spPr/>
    </dgm:pt>
    <dgm:pt modelId="{94EDF892-5C16-FC4F-846E-FDAB3A258C10}" type="pres">
      <dgm:prSet presAssocID="{B469BFB5-ABE5-984C-B5CA-2A2C652C768D}" presName="composite3" presStyleCnt="0"/>
      <dgm:spPr/>
    </dgm:pt>
    <dgm:pt modelId="{E4E00A12-08B5-7A47-B0A3-85E40DDDEFA7}" type="pres">
      <dgm:prSet presAssocID="{B469BFB5-ABE5-984C-B5CA-2A2C652C768D}" presName="image3" presStyleLbl="node3" presStyleIdx="2" presStyleCnt="3"/>
      <dgm:spPr>
        <a:solidFill>
          <a:schemeClr val="accent5">
            <a:hueOff val="0"/>
            <a:satOff val="0"/>
            <a:lumOff val="0"/>
          </a:schemeClr>
        </a:solidFill>
      </dgm:spPr>
    </dgm:pt>
    <dgm:pt modelId="{415FB7BA-6B10-FF47-8891-123A5564C46C}" type="pres">
      <dgm:prSet presAssocID="{B469BFB5-ABE5-984C-B5CA-2A2C652C768D}" presName="text3" presStyleLbl="revTx" presStyleIdx="4" presStyleCnt="5">
        <dgm:presLayoutVars>
          <dgm:chPref val="3"/>
        </dgm:presLayoutVars>
      </dgm:prSet>
      <dgm:spPr/>
    </dgm:pt>
    <dgm:pt modelId="{CE511A4B-90B8-4947-8A87-EF5AF50108F2}" type="pres">
      <dgm:prSet presAssocID="{B469BFB5-ABE5-984C-B5CA-2A2C652C768D}" presName="hierChild4" presStyleCnt="0"/>
      <dgm:spPr/>
    </dgm:pt>
  </dgm:ptLst>
  <dgm:cxnLst>
    <dgm:cxn modelId="{39ED3E08-5063-6042-B6B3-AEA300B9273E}" srcId="{400E57E0-258E-924C-84A1-FED80C05F852}" destId="{B74C12E6-397A-4245-8692-71609A0C7285}" srcOrd="0" destOrd="0" parTransId="{2BB18F08-C245-6B40-9B3D-1E06F6488AE8}" sibTransId="{3C70D2C7-2414-D742-B264-05701A99AF2C}"/>
    <dgm:cxn modelId="{BE185319-D788-0B4A-B2CF-FDA05DCEF1BB}" srcId="{B74C12E6-397A-4245-8692-71609A0C7285}" destId="{03A91A47-58F5-BE48-944B-324AE21939D4}" srcOrd="0" destOrd="0" parTransId="{83F48D85-3489-5445-9B69-2F9F93C5C95F}" sibTransId="{939AE0DE-2844-D74E-9F0F-603F287E8F46}"/>
    <dgm:cxn modelId="{6D20C05F-8F8B-E843-A03B-46FB8E3EDE91}" type="presOf" srcId="{83F48D85-3489-5445-9B69-2F9F93C5C95F}" destId="{D8E13CEC-2F13-BA44-8A9A-6492790321FD}" srcOrd="0" destOrd="0" presId="urn:microsoft.com/office/officeart/2009/layout/CirclePictureHierarchy"/>
    <dgm:cxn modelId="{FCFE7066-C297-304C-BB59-BB172BCF0442}" type="presOf" srcId="{B74C12E6-397A-4245-8692-71609A0C7285}" destId="{41A63D4A-6D5C-7343-8247-6EEBCA0AF1EA}" srcOrd="0" destOrd="0" presId="urn:microsoft.com/office/officeart/2009/layout/CirclePictureHierarchy"/>
    <dgm:cxn modelId="{5613046B-7500-DB49-B694-870559D33EBF}" type="presOf" srcId="{03A91A47-58F5-BE48-944B-324AE21939D4}" destId="{D2FCEF63-CB6A-174C-AB3F-AF987BFB17D4}" srcOrd="0" destOrd="0" presId="urn:microsoft.com/office/officeart/2009/layout/CirclePictureHierarchy"/>
    <dgm:cxn modelId="{74E93C74-B72B-9E43-93B8-7EA92AE724E4}" type="presOf" srcId="{889F05C0-3DD4-2748-A271-E0732703BC81}" destId="{DBA0315D-FD7F-B849-A515-8B1FBF2791A5}" srcOrd="0" destOrd="0" presId="urn:microsoft.com/office/officeart/2009/layout/CirclePictureHierarchy"/>
    <dgm:cxn modelId="{275E9C7F-FA9C-4649-A2D3-B7558D13750B}" srcId="{B74C12E6-397A-4245-8692-71609A0C7285}" destId="{D92EBB99-FB0D-3646-B373-9B361FDD9181}" srcOrd="1" destOrd="0" parTransId="{C66CDCF8-2261-874B-9F9E-D156386AFB28}" sibTransId="{DDE2E40D-B9EA-094B-A318-9C6D8E63A3CB}"/>
    <dgm:cxn modelId="{DA699591-A81E-034E-8F1F-4822DF017E1D}" srcId="{2ECF4231-CBB5-9645-A3E8-EDCAE9B3B581}" destId="{400E57E0-258E-924C-84A1-FED80C05F852}" srcOrd="0" destOrd="0" parTransId="{D8E8C8EB-1A60-9C41-A23F-0B82A28FFE9A}" sibTransId="{D9551903-204C-9548-ADC8-D20D15002512}"/>
    <dgm:cxn modelId="{74EEBFA1-7B56-064F-B304-3DAA9413E7F1}" type="presOf" srcId="{C66CDCF8-2261-874B-9F9E-D156386AFB28}" destId="{AAFF6619-E98E-EB44-AAFC-A1F1E8CDB0CE}" srcOrd="0" destOrd="0" presId="urn:microsoft.com/office/officeart/2009/layout/CirclePictureHierarchy"/>
    <dgm:cxn modelId="{2B332AD0-4396-AF45-8D9E-2C779556FF6F}" type="presOf" srcId="{2ECF4231-CBB5-9645-A3E8-EDCAE9B3B581}" destId="{9DE9604B-A0C0-B746-88A9-1EF5014E0519}" srcOrd="0" destOrd="0" presId="urn:microsoft.com/office/officeart/2009/layout/CirclePictureHierarchy"/>
    <dgm:cxn modelId="{D8FB8BDD-3FF0-3444-BE38-4F8ED1E97878}" type="presOf" srcId="{400E57E0-258E-924C-84A1-FED80C05F852}" destId="{91764F2C-5C0F-B847-80DB-357B37449F9E}" srcOrd="0" destOrd="0" presId="urn:microsoft.com/office/officeart/2009/layout/CirclePictureHierarchy"/>
    <dgm:cxn modelId="{D07FA8E1-864E-E046-8F0C-72A1DF7D5E8A}" type="presOf" srcId="{2BB18F08-C245-6B40-9B3D-1E06F6488AE8}" destId="{BFD0B004-0A4B-014E-8749-03B29E603396}" srcOrd="0" destOrd="0" presId="urn:microsoft.com/office/officeart/2009/layout/CirclePictureHierarchy"/>
    <dgm:cxn modelId="{B17291E9-A4C1-B34C-892A-2C1F549C4CAB}" type="presOf" srcId="{B469BFB5-ABE5-984C-B5CA-2A2C652C768D}" destId="{415FB7BA-6B10-FF47-8891-123A5564C46C}" srcOrd="0" destOrd="0" presId="urn:microsoft.com/office/officeart/2009/layout/CirclePictureHierarchy"/>
    <dgm:cxn modelId="{05F2F1F4-5818-9749-A9A9-E2F82327E7D3}" srcId="{B74C12E6-397A-4245-8692-71609A0C7285}" destId="{B469BFB5-ABE5-984C-B5CA-2A2C652C768D}" srcOrd="2" destOrd="0" parTransId="{889F05C0-3DD4-2748-A271-E0732703BC81}" sibTransId="{F2C32529-EED9-5C47-B691-09DA2F83A8CE}"/>
    <dgm:cxn modelId="{B5A4B2F9-1D30-AF43-AA90-0430500C5402}" type="presOf" srcId="{D92EBB99-FB0D-3646-B373-9B361FDD9181}" destId="{83D8EB2D-61BE-CE4B-B364-6920ADE2A744}" srcOrd="0" destOrd="0" presId="urn:microsoft.com/office/officeart/2009/layout/CirclePictureHierarchy"/>
    <dgm:cxn modelId="{D4DEF876-26B2-3140-B731-0D2573F365B7}" type="presParOf" srcId="{9DE9604B-A0C0-B746-88A9-1EF5014E0519}" destId="{666F803F-BDD3-5E40-8ED6-91DF008A10A7}" srcOrd="0" destOrd="0" presId="urn:microsoft.com/office/officeart/2009/layout/CirclePictureHierarchy"/>
    <dgm:cxn modelId="{5FD6A9B4-F573-5D4B-B46C-C708E7AA2DB6}" type="presParOf" srcId="{666F803F-BDD3-5E40-8ED6-91DF008A10A7}" destId="{90DC3328-8022-4348-9EE9-20DE8468B3B8}" srcOrd="0" destOrd="0" presId="urn:microsoft.com/office/officeart/2009/layout/CirclePictureHierarchy"/>
    <dgm:cxn modelId="{7C7F842E-C077-9149-9509-E34199BAA2DC}" type="presParOf" srcId="{90DC3328-8022-4348-9EE9-20DE8468B3B8}" destId="{E93B1250-3200-1F4D-8B29-2E89F8800FB4}" srcOrd="0" destOrd="0" presId="urn:microsoft.com/office/officeart/2009/layout/CirclePictureHierarchy"/>
    <dgm:cxn modelId="{A6F72756-6865-E648-AF66-8B803C2E3604}" type="presParOf" srcId="{90DC3328-8022-4348-9EE9-20DE8468B3B8}" destId="{91764F2C-5C0F-B847-80DB-357B37449F9E}" srcOrd="1" destOrd="0" presId="urn:microsoft.com/office/officeart/2009/layout/CirclePictureHierarchy"/>
    <dgm:cxn modelId="{DF684FCA-747E-FF41-8360-E1950F12CA36}" type="presParOf" srcId="{666F803F-BDD3-5E40-8ED6-91DF008A10A7}" destId="{EC94D890-2F06-9946-9D68-8AE7AB45285D}" srcOrd="1" destOrd="0" presId="urn:microsoft.com/office/officeart/2009/layout/CirclePictureHierarchy"/>
    <dgm:cxn modelId="{4DCE504D-F72B-B940-9B58-97AB7E76233B}" type="presParOf" srcId="{EC94D890-2F06-9946-9D68-8AE7AB45285D}" destId="{BFD0B004-0A4B-014E-8749-03B29E603396}" srcOrd="0" destOrd="0" presId="urn:microsoft.com/office/officeart/2009/layout/CirclePictureHierarchy"/>
    <dgm:cxn modelId="{A475C1F5-139F-714C-B260-E108AEAB0942}" type="presParOf" srcId="{EC94D890-2F06-9946-9D68-8AE7AB45285D}" destId="{7F8F8F01-518A-D445-AF59-B0278680A266}" srcOrd="1" destOrd="0" presId="urn:microsoft.com/office/officeart/2009/layout/CirclePictureHierarchy"/>
    <dgm:cxn modelId="{67F1C02F-E385-C247-B119-5BEF6B537313}" type="presParOf" srcId="{7F8F8F01-518A-D445-AF59-B0278680A266}" destId="{7F4F93A6-A2DF-8743-BCC8-CA7B55731D30}" srcOrd="0" destOrd="0" presId="urn:microsoft.com/office/officeart/2009/layout/CirclePictureHierarchy"/>
    <dgm:cxn modelId="{25BA8DA1-FD51-DC40-ADF1-87481EF90BC4}" type="presParOf" srcId="{7F4F93A6-A2DF-8743-BCC8-CA7B55731D30}" destId="{100C26DF-F3DB-AA40-ABD6-06229E365765}" srcOrd="0" destOrd="0" presId="urn:microsoft.com/office/officeart/2009/layout/CirclePictureHierarchy"/>
    <dgm:cxn modelId="{53DC5BAE-6D2B-5D48-864D-2029918150B9}" type="presParOf" srcId="{7F4F93A6-A2DF-8743-BCC8-CA7B55731D30}" destId="{41A63D4A-6D5C-7343-8247-6EEBCA0AF1EA}" srcOrd="1" destOrd="0" presId="urn:microsoft.com/office/officeart/2009/layout/CirclePictureHierarchy"/>
    <dgm:cxn modelId="{0AC2EB97-5B4A-934B-85C0-CB7A8DC5F6E0}" type="presParOf" srcId="{7F8F8F01-518A-D445-AF59-B0278680A266}" destId="{AA0A30E2-773C-2745-84E5-29DB9D7B4898}" srcOrd="1" destOrd="0" presId="urn:microsoft.com/office/officeart/2009/layout/CirclePictureHierarchy"/>
    <dgm:cxn modelId="{C1D114AF-4427-894E-9B02-7384F9E3FD6C}" type="presParOf" srcId="{AA0A30E2-773C-2745-84E5-29DB9D7B4898}" destId="{D8E13CEC-2F13-BA44-8A9A-6492790321FD}" srcOrd="0" destOrd="0" presId="urn:microsoft.com/office/officeart/2009/layout/CirclePictureHierarchy"/>
    <dgm:cxn modelId="{619BC323-7CED-ED4F-857A-8080D3ACF7CC}" type="presParOf" srcId="{AA0A30E2-773C-2745-84E5-29DB9D7B4898}" destId="{E548E2F1-B314-1F43-8D33-29FC05DBC02B}" srcOrd="1" destOrd="0" presId="urn:microsoft.com/office/officeart/2009/layout/CirclePictureHierarchy"/>
    <dgm:cxn modelId="{09D9C4F0-6C5B-FC49-863A-505495D49BD2}" type="presParOf" srcId="{E548E2F1-B314-1F43-8D33-29FC05DBC02B}" destId="{347F9FF7-EDEA-AB4D-813D-6696E30061DD}" srcOrd="0" destOrd="0" presId="urn:microsoft.com/office/officeart/2009/layout/CirclePictureHierarchy"/>
    <dgm:cxn modelId="{CF1FD1F5-4EAA-0C4A-868E-30537155E8F3}" type="presParOf" srcId="{347F9FF7-EDEA-AB4D-813D-6696E30061DD}" destId="{5D312A68-A7FC-9445-9E54-93006EDF769C}" srcOrd="0" destOrd="0" presId="urn:microsoft.com/office/officeart/2009/layout/CirclePictureHierarchy"/>
    <dgm:cxn modelId="{F10A0355-457A-4B48-8C00-06FFE3261097}" type="presParOf" srcId="{347F9FF7-EDEA-AB4D-813D-6696E30061DD}" destId="{D2FCEF63-CB6A-174C-AB3F-AF987BFB17D4}" srcOrd="1" destOrd="0" presId="urn:microsoft.com/office/officeart/2009/layout/CirclePictureHierarchy"/>
    <dgm:cxn modelId="{AAB2372F-78D5-E64B-B7EF-3D16AFE06EA9}" type="presParOf" srcId="{E548E2F1-B314-1F43-8D33-29FC05DBC02B}" destId="{B83F49DB-EEAA-0E42-8960-58BD8F9A6427}" srcOrd="1" destOrd="0" presId="urn:microsoft.com/office/officeart/2009/layout/CirclePictureHierarchy"/>
    <dgm:cxn modelId="{DBF2606A-89F1-CC49-A665-7316166A42B8}" type="presParOf" srcId="{AA0A30E2-773C-2745-84E5-29DB9D7B4898}" destId="{AAFF6619-E98E-EB44-AAFC-A1F1E8CDB0CE}" srcOrd="2" destOrd="0" presId="urn:microsoft.com/office/officeart/2009/layout/CirclePictureHierarchy"/>
    <dgm:cxn modelId="{7ED15ADF-0582-0D45-870C-FA0B99577FD2}" type="presParOf" srcId="{AA0A30E2-773C-2745-84E5-29DB9D7B4898}" destId="{CB43B9F0-FE72-6347-B3D3-9400C2D2C3C7}" srcOrd="3" destOrd="0" presId="urn:microsoft.com/office/officeart/2009/layout/CirclePictureHierarchy"/>
    <dgm:cxn modelId="{1C548855-F6F6-C74E-AABD-4C4A17D3FD23}" type="presParOf" srcId="{CB43B9F0-FE72-6347-B3D3-9400C2D2C3C7}" destId="{07530D2E-C7B1-8B4D-AAC3-0E4E6BED5CC5}" srcOrd="0" destOrd="0" presId="urn:microsoft.com/office/officeart/2009/layout/CirclePictureHierarchy"/>
    <dgm:cxn modelId="{EB583AED-EB1B-7C43-9660-C43221088F63}" type="presParOf" srcId="{07530D2E-C7B1-8B4D-AAC3-0E4E6BED5CC5}" destId="{26C835F0-D8AC-0944-97B5-7C06179C636F}" srcOrd="0" destOrd="0" presId="urn:microsoft.com/office/officeart/2009/layout/CirclePictureHierarchy"/>
    <dgm:cxn modelId="{B742BEBD-BE2B-DF4B-9D11-E5652FE7BD06}" type="presParOf" srcId="{07530D2E-C7B1-8B4D-AAC3-0E4E6BED5CC5}" destId="{83D8EB2D-61BE-CE4B-B364-6920ADE2A744}" srcOrd="1" destOrd="0" presId="urn:microsoft.com/office/officeart/2009/layout/CirclePictureHierarchy"/>
    <dgm:cxn modelId="{D8677B19-341C-4F41-AEBC-3880D422639E}" type="presParOf" srcId="{CB43B9F0-FE72-6347-B3D3-9400C2D2C3C7}" destId="{25E2490D-07A9-1348-8ED8-C783EF5FD50C}" srcOrd="1" destOrd="0" presId="urn:microsoft.com/office/officeart/2009/layout/CirclePictureHierarchy"/>
    <dgm:cxn modelId="{27270E83-9EB3-4043-8C39-4C2E69D9DF66}" type="presParOf" srcId="{AA0A30E2-773C-2745-84E5-29DB9D7B4898}" destId="{DBA0315D-FD7F-B849-A515-8B1FBF2791A5}" srcOrd="4" destOrd="0" presId="urn:microsoft.com/office/officeart/2009/layout/CirclePictureHierarchy"/>
    <dgm:cxn modelId="{9F2A5A96-ED48-3F4B-AF3E-11CA39050642}" type="presParOf" srcId="{AA0A30E2-773C-2745-84E5-29DB9D7B4898}" destId="{6F4CD7A6-0DD7-7F45-AE8C-C60C2061EABD}" srcOrd="5" destOrd="0" presId="urn:microsoft.com/office/officeart/2009/layout/CirclePictureHierarchy"/>
    <dgm:cxn modelId="{504B9355-E548-6A41-897E-B8371731A0A8}" type="presParOf" srcId="{6F4CD7A6-0DD7-7F45-AE8C-C60C2061EABD}" destId="{94EDF892-5C16-FC4F-846E-FDAB3A258C10}" srcOrd="0" destOrd="0" presId="urn:microsoft.com/office/officeart/2009/layout/CirclePictureHierarchy"/>
    <dgm:cxn modelId="{4F0E8C4E-3E9F-BD44-AE7A-1BD3AAF54711}" type="presParOf" srcId="{94EDF892-5C16-FC4F-846E-FDAB3A258C10}" destId="{E4E00A12-08B5-7A47-B0A3-85E40DDDEFA7}" srcOrd="0" destOrd="0" presId="urn:microsoft.com/office/officeart/2009/layout/CirclePictureHierarchy"/>
    <dgm:cxn modelId="{334653D7-2262-F44C-9B20-E485867712C6}" type="presParOf" srcId="{94EDF892-5C16-FC4F-846E-FDAB3A258C10}" destId="{415FB7BA-6B10-FF47-8891-123A5564C46C}" srcOrd="1" destOrd="0" presId="urn:microsoft.com/office/officeart/2009/layout/CirclePictureHierarchy"/>
    <dgm:cxn modelId="{E5E4DBE3-B9A8-5547-8D47-50287850576B}" type="presParOf" srcId="{6F4CD7A6-0DD7-7F45-AE8C-C60C2061EABD}" destId="{CE511A4B-90B8-4947-8A87-EF5AF50108F2}" srcOrd="1" destOrd="0" presId="urn:microsoft.com/office/officeart/2009/layout/CirclePictureHierarchy"/>
  </dgm:cxnLst>
  <dgm:bg>
    <a:noFill/>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0315D-FD7F-B849-A515-8B1FBF2791A5}">
      <dsp:nvSpPr>
        <dsp:cNvPr id="0" name=""/>
        <dsp:cNvSpPr/>
      </dsp:nvSpPr>
      <dsp:spPr>
        <a:xfrm>
          <a:off x="2430577" y="1319307"/>
          <a:ext cx="1542099" cy="176640"/>
        </a:xfrm>
        <a:custGeom>
          <a:avLst/>
          <a:gdLst/>
          <a:ahLst/>
          <a:cxnLst/>
          <a:rect l="0" t="0" r="0" b="0"/>
          <a:pathLst>
            <a:path>
              <a:moveTo>
                <a:pt x="0" y="0"/>
              </a:moveTo>
              <a:lnTo>
                <a:pt x="0" y="89021"/>
              </a:lnTo>
              <a:lnTo>
                <a:pt x="1542099" y="89021"/>
              </a:lnTo>
              <a:lnTo>
                <a:pt x="1542099" y="17664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FF6619-E98E-EB44-AAFC-A1F1E8CDB0CE}">
      <dsp:nvSpPr>
        <dsp:cNvPr id="0" name=""/>
        <dsp:cNvSpPr/>
      </dsp:nvSpPr>
      <dsp:spPr>
        <a:xfrm>
          <a:off x="2384857" y="1319307"/>
          <a:ext cx="91440" cy="176640"/>
        </a:xfrm>
        <a:custGeom>
          <a:avLst/>
          <a:gdLst/>
          <a:ahLst/>
          <a:cxnLst/>
          <a:rect l="0" t="0" r="0" b="0"/>
          <a:pathLst>
            <a:path>
              <a:moveTo>
                <a:pt x="45720" y="0"/>
              </a:moveTo>
              <a:lnTo>
                <a:pt x="45720" y="17664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13CEC-2F13-BA44-8A9A-6492790321FD}">
      <dsp:nvSpPr>
        <dsp:cNvPr id="0" name=""/>
        <dsp:cNvSpPr/>
      </dsp:nvSpPr>
      <dsp:spPr>
        <a:xfrm>
          <a:off x="888478" y="1319307"/>
          <a:ext cx="1542099" cy="176640"/>
        </a:xfrm>
        <a:custGeom>
          <a:avLst/>
          <a:gdLst/>
          <a:ahLst/>
          <a:cxnLst/>
          <a:rect l="0" t="0" r="0" b="0"/>
          <a:pathLst>
            <a:path>
              <a:moveTo>
                <a:pt x="1542099" y="0"/>
              </a:moveTo>
              <a:lnTo>
                <a:pt x="1542099" y="89021"/>
              </a:lnTo>
              <a:lnTo>
                <a:pt x="0" y="89021"/>
              </a:lnTo>
              <a:lnTo>
                <a:pt x="0" y="17664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0B004-0A4B-014E-8749-03B29E603396}">
      <dsp:nvSpPr>
        <dsp:cNvPr id="0" name=""/>
        <dsp:cNvSpPr/>
      </dsp:nvSpPr>
      <dsp:spPr>
        <a:xfrm>
          <a:off x="2384857" y="581903"/>
          <a:ext cx="91440" cy="176640"/>
        </a:xfrm>
        <a:custGeom>
          <a:avLst/>
          <a:gdLst/>
          <a:ahLst/>
          <a:cxnLst/>
          <a:rect l="0" t="0" r="0" b="0"/>
          <a:pathLst>
            <a:path>
              <a:moveTo>
                <a:pt x="45720" y="0"/>
              </a:moveTo>
              <a:lnTo>
                <a:pt x="45720" y="1766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B1250-3200-1F4D-8B29-2E89F8800FB4}">
      <dsp:nvSpPr>
        <dsp:cNvPr id="0" name=""/>
        <dsp:cNvSpPr/>
      </dsp:nvSpPr>
      <dsp:spPr>
        <a:xfrm>
          <a:off x="2150195" y="21140"/>
          <a:ext cx="560763" cy="560763"/>
        </a:xfrm>
        <a:prstGeom prst="ellipse">
          <a:avLst/>
        </a:prstGeom>
        <a:solidFill>
          <a:schemeClr val="accent2">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64F2C-5C0F-B847-80DB-357B37449F9E}">
      <dsp:nvSpPr>
        <dsp:cNvPr id="0" name=""/>
        <dsp:cNvSpPr/>
      </dsp:nvSpPr>
      <dsp:spPr>
        <a:xfrm>
          <a:off x="2710959" y="19738"/>
          <a:ext cx="841144" cy="560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dirty="0"/>
            <a:t>/sys/fs/</a:t>
          </a:r>
          <a:r>
            <a:rPr lang="en-US" altLang="zh-CN" sz="900" kern="1200" dirty="0" err="1"/>
            <a:t>cgroup</a:t>
          </a:r>
          <a:endParaRPr lang="zh-CN" altLang="en-US" sz="900" kern="1200" dirty="0"/>
        </a:p>
      </dsp:txBody>
      <dsp:txXfrm>
        <a:off x="2710959" y="19738"/>
        <a:ext cx="841144" cy="560763"/>
      </dsp:txXfrm>
    </dsp:sp>
    <dsp:sp modelId="{100C26DF-F3DB-AA40-ABD6-06229E365765}">
      <dsp:nvSpPr>
        <dsp:cNvPr id="0" name=""/>
        <dsp:cNvSpPr/>
      </dsp:nvSpPr>
      <dsp:spPr>
        <a:xfrm>
          <a:off x="2150195" y="758544"/>
          <a:ext cx="560763" cy="560763"/>
        </a:xfrm>
        <a:prstGeom prst="ellipse">
          <a:avLst/>
        </a:prstGeom>
        <a:solidFill>
          <a:schemeClr val="accent4">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A63D4A-6D5C-7343-8247-6EEBCA0AF1EA}">
      <dsp:nvSpPr>
        <dsp:cNvPr id="0" name=""/>
        <dsp:cNvSpPr/>
      </dsp:nvSpPr>
      <dsp:spPr>
        <a:xfrm>
          <a:off x="2710959" y="757142"/>
          <a:ext cx="841144" cy="560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dirty="0" err="1"/>
            <a:t>kubepods</a:t>
          </a:r>
          <a:endParaRPr lang="zh-CN" altLang="en-US" sz="900" kern="1200" dirty="0"/>
        </a:p>
      </dsp:txBody>
      <dsp:txXfrm>
        <a:off x="2710959" y="757142"/>
        <a:ext cx="841144" cy="560763"/>
      </dsp:txXfrm>
    </dsp:sp>
    <dsp:sp modelId="{5D312A68-A7FC-9445-9E54-93006EDF769C}">
      <dsp:nvSpPr>
        <dsp:cNvPr id="0" name=""/>
        <dsp:cNvSpPr/>
      </dsp:nvSpPr>
      <dsp:spPr>
        <a:xfrm>
          <a:off x="608096" y="1495948"/>
          <a:ext cx="560763" cy="560763"/>
        </a:xfrm>
        <a:prstGeom prst="ellipse">
          <a:avLst/>
        </a:prstGeom>
        <a:solidFill>
          <a:schemeClr val="accent5">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FCEF63-CB6A-174C-AB3F-AF987BFB17D4}">
      <dsp:nvSpPr>
        <dsp:cNvPr id="0" name=""/>
        <dsp:cNvSpPr/>
      </dsp:nvSpPr>
      <dsp:spPr>
        <a:xfrm>
          <a:off x="1168860" y="1494546"/>
          <a:ext cx="841144" cy="560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dirty="0"/>
            <a:t>offline</a:t>
          </a:r>
          <a:endParaRPr lang="zh-CN" altLang="en-US" sz="900" kern="1200" dirty="0"/>
        </a:p>
      </dsp:txBody>
      <dsp:txXfrm>
        <a:off x="1168860" y="1494546"/>
        <a:ext cx="841144" cy="560763"/>
      </dsp:txXfrm>
    </dsp:sp>
    <dsp:sp modelId="{26C835F0-D8AC-0944-97B5-7C06179C636F}">
      <dsp:nvSpPr>
        <dsp:cNvPr id="0" name=""/>
        <dsp:cNvSpPr/>
      </dsp:nvSpPr>
      <dsp:spPr>
        <a:xfrm>
          <a:off x="2150195" y="1495948"/>
          <a:ext cx="560763" cy="560763"/>
        </a:xfrm>
        <a:prstGeom prst="ellipse">
          <a:avLst/>
        </a:prstGeom>
        <a:solidFill>
          <a:schemeClr val="accent5">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D8EB2D-61BE-CE4B-B364-6920ADE2A744}">
      <dsp:nvSpPr>
        <dsp:cNvPr id="0" name=""/>
        <dsp:cNvSpPr/>
      </dsp:nvSpPr>
      <dsp:spPr>
        <a:xfrm>
          <a:off x="2710959" y="1494546"/>
          <a:ext cx="841144" cy="560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dirty="0" err="1"/>
            <a:t>besteffort</a:t>
          </a:r>
          <a:endParaRPr lang="zh-CN" altLang="en-US" sz="900" kern="1200" dirty="0"/>
        </a:p>
      </dsp:txBody>
      <dsp:txXfrm>
        <a:off x="2710959" y="1494546"/>
        <a:ext cx="841144" cy="560763"/>
      </dsp:txXfrm>
    </dsp:sp>
    <dsp:sp modelId="{E4E00A12-08B5-7A47-B0A3-85E40DDDEFA7}">
      <dsp:nvSpPr>
        <dsp:cNvPr id="0" name=""/>
        <dsp:cNvSpPr/>
      </dsp:nvSpPr>
      <dsp:spPr>
        <a:xfrm>
          <a:off x="3692294" y="1495948"/>
          <a:ext cx="560763" cy="560763"/>
        </a:xfrm>
        <a:prstGeom prst="ellipse">
          <a:avLst/>
        </a:prstGeom>
        <a:solidFill>
          <a:schemeClr val="accent5">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5FB7BA-6B10-FF47-8891-123A5564C46C}">
      <dsp:nvSpPr>
        <dsp:cNvPr id="0" name=""/>
        <dsp:cNvSpPr/>
      </dsp:nvSpPr>
      <dsp:spPr>
        <a:xfrm>
          <a:off x="4253058" y="1494546"/>
          <a:ext cx="841144" cy="560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dirty="0"/>
            <a:t>burstable</a:t>
          </a:r>
          <a:endParaRPr lang="zh-CN" altLang="en-US" sz="900" kern="1200" dirty="0"/>
        </a:p>
      </dsp:txBody>
      <dsp:txXfrm>
        <a:off x="4253058" y="1494546"/>
        <a:ext cx="841144" cy="5607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27</Pages>
  <Words>3580</Words>
  <Characters>20406</Characters>
  <Application>Microsoft Office Word</Application>
  <DocSecurity>0</DocSecurity>
  <Lines>170</Lines>
  <Paragraphs>47</Paragraphs>
  <ScaleCrop>false</ScaleCrop>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浩田 叶</dc:creator>
  <cp:keywords/>
  <dc:description/>
  <cp:lastModifiedBy>Microsoft Office User</cp:lastModifiedBy>
  <cp:revision>100</cp:revision>
  <dcterms:created xsi:type="dcterms:W3CDTF">2021-09-05T07:38:00Z</dcterms:created>
  <dcterms:modified xsi:type="dcterms:W3CDTF">2021-09-14T07:44:00Z</dcterms:modified>
</cp:coreProperties>
</file>