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6335" w14:textId="043D05DB" w:rsidR="00551959" w:rsidRDefault="00B80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Gretchen Klock</w:t>
      </w:r>
    </w:p>
    <w:p w14:paraId="55742585" w14:textId="1118D96F" w:rsidR="00B805DF" w:rsidRDefault="00B805DF" w:rsidP="00B80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  <w:r w:rsidR="008555E1">
        <w:rPr>
          <w:rFonts w:ascii="Times New Roman" w:hAnsi="Times New Roman" w:cs="Times New Roman"/>
          <w:sz w:val="24"/>
          <w:szCs w:val="24"/>
        </w:rPr>
        <w:t xml:space="preserve"> Part 2</w:t>
      </w:r>
    </w:p>
    <w:p w14:paraId="3A5CB340" w14:textId="4EAC461F" w:rsidR="00B805DF" w:rsidRPr="00E116DA" w:rsidRDefault="00B805DF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Goal</w:t>
      </w:r>
    </w:p>
    <w:p w14:paraId="3A8CB538" w14:textId="32989AE7" w:rsidR="00B805DF" w:rsidRPr="00E116DA" w:rsidRDefault="00B805DF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To construct a database useful for assessing access to public transit in Chicago, IL</w:t>
      </w:r>
      <w:r w:rsid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The intended application would be to </w:t>
      </w:r>
      <w:r w:rsidR="00F65B9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identifying areas of low access to public transit so that perhaps </w:t>
      </w:r>
      <w:r w:rsid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policy makers </w:t>
      </w:r>
      <w:r w:rsidR="00F65B9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would have data on where t</w:t>
      </w:r>
      <w:r w:rsid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o site new transit stops and lines to have more equitable access to transportation in the city. </w:t>
      </w:r>
    </w:p>
    <w:p w14:paraId="17AA937F" w14:textId="21B302A7" w:rsidR="00B805DF" w:rsidRPr="00E116DA" w:rsidRDefault="00B805DF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Specific Objectives</w:t>
      </w:r>
    </w:p>
    <w:p w14:paraId="5E6F3B7A" w14:textId="71688789" w:rsidR="00B805DF" w:rsidRPr="00E116DA" w:rsidRDefault="00B805DF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Assess areas well served by CTA bus lines, CTA rail lines, and Metra commuter lines within the city boundaries of Chicago.</w:t>
      </w:r>
    </w:p>
    <w:p w14:paraId="60A2C6B7" w14:textId="6B5E8CE6" w:rsidR="00B805DF" w:rsidRPr="00E116DA" w:rsidRDefault="00B805DF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Assess areas with high population underserved by these mass transit lines.</w:t>
      </w:r>
    </w:p>
    <w:p w14:paraId="14CF950E" w14:textId="051D8164" w:rsidR="00B805DF" w:rsidRPr="00E116DA" w:rsidRDefault="00B805DF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Assess “destinations” (shopping centers,</w:t>
      </w:r>
      <w:r w:rsidR="002B113C"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universities,</w:t>
      </w: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sports arenas, and other points of interest) underserved by mass transit.</w:t>
      </w:r>
    </w:p>
    <w:p w14:paraId="516ADDE4" w14:textId="3FC48B42" w:rsidR="00B805DF" w:rsidRPr="00E116DA" w:rsidRDefault="00B805DF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Assess if different socio-demographic and/or socio-economic grounds are underserved by mass transit lines. </w:t>
      </w:r>
    </w:p>
    <w:p w14:paraId="43F30F87" w14:textId="425E38B5" w:rsidR="002B1958" w:rsidRPr="00E116DA" w:rsidRDefault="002B1958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Which neighborhoods have the best access/worst access to mass transit?</w:t>
      </w:r>
    </w:p>
    <w:p w14:paraId="1E30AEC4" w14:textId="35C6F13B" w:rsidR="002B113C" w:rsidRPr="00E116DA" w:rsidRDefault="002B113C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Using a spatial database allows for network distances from a station to be used which is more representative of real life than Euclidean distances. </w:t>
      </w:r>
    </w:p>
    <w:p w14:paraId="1050CCC5" w14:textId="3ECA2EBB" w:rsidR="002B113C" w:rsidRPr="00E116DA" w:rsidRDefault="002B113C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Data Collection</w:t>
      </w:r>
    </w:p>
    <w:p w14:paraId="220DC6AE" w14:textId="78E8EAC7" w:rsidR="002B113C" w:rsidRDefault="002B113C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 spatial extent is the city limits of Chicago, IL. The temporal state is the present day. </w:t>
      </w:r>
    </w:p>
    <w:p w14:paraId="349C6125" w14:textId="4790B4AA" w:rsidR="00B40BAA" w:rsidRPr="00E116DA" w:rsidRDefault="00B40BAA" w:rsidP="00B805D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Data for this project comes from the City of Chicago Data Portal and the NHGIS IPUMS websites. </w:t>
      </w:r>
      <w:r w:rsid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Most of the data is provided through the city of Chicago’s website, so it should be accurate and relevant for this database. </w:t>
      </w:r>
    </w:p>
    <w:p w14:paraId="40CE8A02" w14:textId="2E6AA131" w:rsidR="002B113C" w:rsidRPr="00A92895" w:rsidRDefault="002B113C" w:rsidP="002B113C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</w:pPr>
      <w:r w:rsidRP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  <w:t>CTA bus lines, CTA rail lines and stops</w:t>
      </w:r>
      <w:r w:rsidR="00FD624F" w:rsidRP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  <w:t>.</w:t>
      </w:r>
    </w:p>
    <w:p w14:paraId="69BBA944" w14:textId="0FB7C9BC" w:rsidR="002B113C" w:rsidRDefault="00BA2570" w:rsidP="00BA2570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Bus Routes</w:t>
      </w:r>
      <w:r w:rsidR="002B1958"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:</w:t>
      </w:r>
      <w:hyperlink r:id="rId5" w:history="1">
        <w:r w:rsidRPr="00BF0DF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https://data.cityofchicago.org/Transportation/CTA-Bus-Routes-Shapefile/d5bx-dr8z</w:t>
        </w:r>
      </w:hyperlink>
    </w:p>
    <w:p w14:paraId="4B3B5717" w14:textId="1822D8C3" w:rsidR="00BA2570" w:rsidRPr="00BA2570" w:rsidRDefault="00BA2570" w:rsidP="00BA2570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2D3B45"/>
          <w:kern w:val="0"/>
          <w:sz w:val="24"/>
          <w:szCs w:val="24"/>
          <w:u w:val="non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CTA_BusRoutes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:”</w:t>
      </w:r>
    </w:p>
    <w:p w14:paraId="6DC5273A" w14:textId="0872CCEA" w:rsidR="00CC37E2" w:rsidRPr="00CC37E2" w:rsidRDefault="00CC37E2" w:rsidP="00CC37E2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Attributes of Interest: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,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Route, WKDAY, SAT, SUN</w:t>
      </w:r>
    </w:p>
    <w:p w14:paraId="56F132CD" w14:textId="10AE7ED7" w:rsidR="00B40BAA" w:rsidRPr="00B40BAA" w:rsidRDefault="00CC37E2" w:rsidP="00CC37E2">
      <w:pPr>
        <w:shd w:val="clear" w:color="auto" w:fill="FFFFFF"/>
        <w:spacing w:before="180" w:after="18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NOTE: the bus stops datafile from the Chicago Data Portal is not usable as it is not atomic and violates 1</w:t>
      </w:r>
      <w:r w:rsidRPr="00CC37E2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:vertAlign w:val="superscript"/>
          <w14:ligatures w14:val="none"/>
        </w:rPr>
        <w:t>st</w:t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Normal Form (each stop as multiple “routes” stored in the same column). However, given the heavy saturation of stops on each route, this project will assume that people within a given proximity to the bus route will have access to a bus stop. This is a limitation of the project. </w:t>
      </w:r>
      <w:r w:rsidR="00B40BAA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</w:t>
      </w:r>
    </w:p>
    <w:p w14:paraId="163A71D3" w14:textId="77777777" w:rsidR="00CC37E2" w:rsidRDefault="00CC37E2" w:rsidP="002B113C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751AD322" w14:textId="37063194" w:rsidR="002B1958" w:rsidRPr="00BA2570" w:rsidRDefault="00BA2570" w:rsidP="00BA2570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2D3B45"/>
          <w:kern w:val="0"/>
          <w:sz w:val="24"/>
          <w:szCs w:val="24"/>
          <w:u w:val="none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CTA Rail Lines</w:t>
      </w:r>
      <w:r w:rsidR="00CC37E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(rail lines, ‘L’ lines)</w:t>
      </w:r>
      <w:r w:rsidR="002B1958"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BF0DF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https://data.cityofchicago.org/Transportation/CTA-L-Rail-Lines-kml/sgbp-qafc</w:t>
        </w:r>
      </w:hyperlink>
    </w:p>
    <w:p w14:paraId="55148280" w14:textId="77777777" w:rsidR="00BA2570" w:rsidRDefault="00CC37E2" w:rsidP="002B113C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 w:rsidR="00BA2570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“</w:t>
      </w:r>
      <w:proofErr w:type="spellStart"/>
      <w:r w:rsidR="00BA2570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CTA_RLines</w:t>
      </w:r>
      <w:proofErr w:type="spellEnd"/>
      <w:r w:rsidR="00BA2570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:”</w:t>
      </w:r>
    </w:p>
    <w:p w14:paraId="26E0AF19" w14:textId="7EE93EA0" w:rsidR="00CC37E2" w:rsidRDefault="00CC37E2" w:rsidP="00BA2570">
      <w:pPr>
        <w:shd w:val="clear" w:color="auto" w:fill="FFFFFF"/>
        <w:spacing w:before="180" w:after="180" w:line="240" w:lineRule="auto"/>
        <w:ind w:left="1440" w:firstLine="72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Attributes of Interest: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, name</w:t>
      </w:r>
    </w:p>
    <w:p w14:paraId="34EE6A59" w14:textId="5A0A91A8" w:rsidR="00CC37E2" w:rsidRPr="00CC37E2" w:rsidRDefault="00BA2570" w:rsidP="00CC37E2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CTA Rail Stations:</w:t>
      </w:r>
    </w:p>
    <w:p w14:paraId="03A3BD88" w14:textId="77777777" w:rsidR="00CC37E2" w:rsidRDefault="008555E1" w:rsidP="002B113C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="002B1958" w:rsidRPr="00E116D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https://data.cityofchicago.org/dataset/CTA-L-Rail-Stations-kml/4qtv-9w43</w:t>
        </w:r>
      </w:hyperlink>
    </w:p>
    <w:p w14:paraId="7D69E946" w14:textId="06D1D79E" w:rsidR="00BA2570" w:rsidRDefault="00BA2570" w:rsidP="00CC37E2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  <w:t>“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CTA_RailStations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:”</w:t>
      </w:r>
      <w:r w:rsidR="00CC37E2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</w:p>
    <w:p w14:paraId="5BAA483C" w14:textId="213EB31B" w:rsidR="002B1958" w:rsidRPr="00E116DA" w:rsidRDefault="00CC37E2" w:rsidP="00BA2570">
      <w:pPr>
        <w:shd w:val="clear" w:color="auto" w:fill="FFFFFF"/>
        <w:spacing w:before="180" w:after="180" w:line="240" w:lineRule="auto"/>
        <w:ind w:left="1440"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Attributes of interest: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, name</w:t>
      </w:r>
      <w:r w:rsidR="002B1958"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</w:p>
    <w:p w14:paraId="7E152B19" w14:textId="77777777" w:rsidR="00BA2570" w:rsidRDefault="002B1958" w:rsidP="00BA2570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</w:pPr>
      <w:r w:rsidRPr="00BA257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  <w:t>Chicago Boundaries: neighborhoods, wards, census tracts, Central Business District</w:t>
      </w:r>
    </w:p>
    <w:p w14:paraId="4CD28BA2" w14:textId="50CD19D6" w:rsidR="002B1958" w:rsidRDefault="00BA2570" w:rsidP="00BA2570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Neighborhoods/Community Areas: </w:t>
      </w:r>
      <w:hyperlink r:id="rId8" w:history="1">
        <w:r w:rsidRPr="00BF0DF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https://data.cityofchicago.org/Facilities-Geographic-Boundaries/Boundaries-Neighborhoods/bbvz-uum9</w:t>
        </w:r>
      </w:hyperlink>
    </w:p>
    <w:p w14:paraId="05D0A18C" w14:textId="65142D71" w:rsidR="00BA2570" w:rsidRDefault="00BA2570" w:rsidP="00BA2570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  <w:t>“Neighborhood:”</w:t>
      </w:r>
    </w:p>
    <w:p w14:paraId="7F882005" w14:textId="32B1366F" w:rsidR="00BA2570" w:rsidRPr="00BA2570" w:rsidRDefault="00BA2570" w:rsidP="00BA2570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  <w:t xml:space="preserve">Attributes of Interest: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, name</w:t>
      </w:r>
    </w:p>
    <w:p w14:paraId="22D940C1" w14:textId="3177A19E" w:rsidR="002B1958" w:rsidRDefault="00BA2570" w:rsidP="002B1958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Census Tracts: </w:t>
      </w:r>
      <w:hyperlink r:id="rId9" w:history="1">
        <w:r w:rsidRPr="00BF0DF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https://data.cityofchicago.org/Facilities-Geographic-Boundaries/Boundaries-Census-Tracts-2010/5jrd-6zik</w:t>
        </w:r>
      </w:hyperlink>
    </w:p>
    <w:p w14:paraId="406C37DA" w14:textId="3E512594" w:rsidR="00BA2570" w:rsidRDefault="00BA2570" w:rsidP="002B1958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tractsshp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:”</w:t>
      </w:r>
    </w:p>
    <w:p w14:paraId="0A1490BA" w14:textId="35030127" w:rsidR="00BA2570" w:rsidRPr="00E116DA" w:rsidRDefault="00BA2570" w:rsidP="002B1958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 xml:space="preserve">Attributes: id,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geom</w:t>
      </w:r>
      <w:proofErr w:type="spellEnd"/>
    </w:p>
    <w:p w14:paraId="6BE12F5D" w14:textId="72F0DB45" w:rsidR="00507CF1" w:rsidRPr="00A92895" w:rsidRDefault="00507CF1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 w:rsidRP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  <w:t>Demographic Data</w:t>
      </w:r>
    </w:p>
    <w:p w14:paraId="5D276F54" w14:textId="4BFC64CC" w:rsidR="00507CF1" w:rsidRDefault="00507CF1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>Census Data from NGHIS IPUMS</w:t>
      </w:r>
      <w:r w:rsid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for Census Tracts</w:t>
      </w:r>
    </w:p>
    <w:p w14:paraId="59169366" w14:textId="56453432" w:rsidR="00A92895" w:rsidRDefault="00A92895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>“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tracts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:”</w:t>
      </w:r>
    </w:p>
    <w:p w14:paraId="48F0CE45" w14:textId="3014222E" w:rsidR="00A92895" w:rsidRDefault="00A92895" w:rsidP="00A92895">
      <w:pPr>
        <w:shd w:val="clear" w:color="auto" w:fill="FFFFFF"/>
        <w:spacing w:before="180" w:after="180" w:line="240" w:lineRule="auto"/>
        <w:ind w:left="21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Attributes of Interest: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geo_id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total, white, black, native,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asian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pacific, other,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twoormore</w:t>
      </w:r>
      <w:proofErr w:type="spellEnd"/>
    </w:p>
    <w:p w14:paraId="5A568BCC" w14:textId="50DF14B0" w:rsidR="00A92895" w:rsidRDefault="00A92895" w:rsidP="00A92895">
      <w:pPr>
        <w:shd w:val="clear" w:color="auto" w:fill="FFFFFF"/>
        <w:spacing w:before="180" w:after="180" w:line="240" w:lineRule="auto"/>
        <w:ind w:left="21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>Raw counts</w:t>
      </w:r>
    </w:p>
    <w:p w14:paraId="3E20AF9F" w14:textId="7DC3CEC7" w:rsidR="00A92895" w:rsidRDefault="00A92895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>Data from Chicago Health Atlas for Neighborhood Rates:</w:t>
      </w:r>
    </w:p>
    <w:p w14:paraId="525F9C78" w14:textId="0F0C0331" w:rsidR="00A92895" w:rsidRDefault="00A92895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>“Demographics:”</w:t>
      </w:r>
    </w:p>
    <w:p w14:paraId="06D4BF15" w14:textId="0A0BFE2E" w:rsidR="00A92895" w:rsidRDefault="00A92895" w:rsidP="00A92895">
      <w:pPr>
        <w:shd w:val="clear" w:color="auto" w:fill="FFFFFF"/>
        <w:spacing w:before="180" w:after="180" w:line="240" w:lineRule="auto"/>
        <w:ind w:left="21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Attributes of Interest: geoid,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whitepct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blackpct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Asianpct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hispanicpct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natamerpct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pacificpct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2orpct,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otherpct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3E88F126" w14:textId="73F215F0" w:rsidR="00A92895" w:rsidRPr="00E116DA" w:rsidRDefault="00A92895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>Percentages</w:t>
      </w:r>
    </w:p>
    <w:p w14:paraId="4D73905D" w14:textId="77777777" w:rsidR="00BA2570" w:rsidRDefault="00507CF1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E116D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</w:p>
    <w:p w14:paraId="3AEE3A51" w14:textId="4F500F9B" w:rsidR="00507CF1" w:rsidRPr="00A92895" w:rsidRDefault="00507CF1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</w:pPr>
      <w:r w:rsidRP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14:ligatures w14:val="none"/>
        </w:rPr>
        <w:lastRenderedPageBreak/>
        <w:t xml:space="preserve">Points-of-Interest </w:t>
      </w:r>
    </w:p>
    <w:p w14:paraId="582FFAFC" w14:textId="6D181620" w:rsidR="0025074A" w:rsidRDefault="0025074A" w:rsidP="0025074A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Hospitals: </w:t>
      </w:r>
      <w:hyperlink r:id="rId10" w:history="1">
        <w:r w:rsidRPr="0082164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https://data.cityofchicago.org/Health-Human-Services/Hospitals-Chicago/ucpz-2r55</w:t>
        </w:r>
      </w:hyperlink>
    </w:p>
    <w:p w14:paraId="3588529A" w14:textId="60BB6966" w:rsidR="00A92895" w:rsidRDefault="00A92895" w:rsidP="0025074A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  <w:t>“</w:t>
      </w:r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hospitals</w:t>
      </w:r>
      <w:proofErr w:type="gram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:”</w:t>
      </w:r>
    </w:p>
    <w:p w14:paraId="4A45D508" w14:textId="379918D7" w:rsidR="00A92895" w:rsidRPr="00A92895" w:rsidRDefault="00A92895" w:rsidP="0025074A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  <w:t>Attributes of Interest: id, facility</w:t>
      </w:r>
    </w:p>
    <w:p w14:paraId="49F2881D" w14:textId="2C3ECCD1" w:rsidR="0025074A" w:rsidRDefault="0025074A" w:rsidP="0025074A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Public Schools: </w:t>
      </w:r>
      <w:hyperlink r:id="rId11" w:history="1">
        <w:r w:rsidRPr="0082164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https://data.cityofchicago.org/Education/Chicago-Public-Schools-School-Locations-SY1718/4g38-vs8v</w:t>
        </w:r>
      </w:hyperlink>
    </w:p>
    <w:p w14:paraId="3DF734A3" w14:textId="2FD85566" w:rsidR="00A92895" w:rsidRDefault="00A92895" w:rsidP="0025074A">
      <w:pPr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>“schools”</w:t>
      </w:r>
    </w:p>
    <w:p w14:paraId="53967F4B" w14:textId="277522DE" w:rsidR="00A92895" w:rsidRDefault="00BA2570" w:rsidP="0025074A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AF791" wp14:editId="0DC61D17">
            <wp:simplePos x="0" y="0"/>
            <wp:positionH relativeFrom="margin">
              <wp:align>left</wp:align>
            </wp:positionH>
            <wp:positionV relativeFrom="page">
              <wp:posOffset>1952625</wp:posOffset>
            </wp:positionV>
            <wp:extent cx="6305550" cy="5432425"/>
            <wp:effectExtent l="0" t="0" r="0" b="0"/>
            <wp:wrapTopAndBottom/>
            <wp:docPr id="1216347770" name="Picture 1" descr="A diagram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7770" name="Picture 1" descr="A diagram on a piece of pap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025" cy="54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  <w:t xml:space="preserve">Attributes of Interest: id, grades, </w:t>
      </w:r>
      <w:proofErr w:type="spellStart"/>
      <w:r w:rsid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grades_cat</w:t>
      </w:r>
      <w:proofErr w:type="spellEnd"/>
      <w:r w:rsid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 w:rsid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short_name</w:t>
      </w:r>
      <w:proofErr w:type="spellEnd"/>
      <w:r w:rsid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, governance</w:t>
      </w:r>
      <w:r w:rsidR="00A9289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ab/>
      </w:r>
    </w:p>
    <w:p w14:paraId="4E1792A5" w14:textId="66DAF771" w:rsidR="002F5605" w:rsidRDefault="002F5605" w:rsidP="00BA2570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</w:p>
    <w:p w14:paraId="0E0D6930" w14:textId="77777777" w:rsidR="00BA2570" w:rsidRDefault="00BA2570" w:rsidP="00BA2570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none"/>
          <w14:ligatures w14:val="none"/>
        </w:rPr>
        <w:lastRenderedPageBreak/>
        <w:t>Example Queries</w:t>
      </w:r>
    </w:p>
    <w:p w14:paraId="62207FCA" w14:textId="7B5CBFBA" w:rsidR="009E0506" w:rsidRPr="009E0506" w:rsidRDefault="009E0506" w:rsidP="00BA2570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Neighborhoods without Rail Line Stops</w:t>
      </w:r>
    </w:p>
    <w:p w14:paraId="612DDC43" w14:textId="4BFA30DB" w:rsidR="00BA2570" w:rsidRDefault="00BA2570" w:rsidP="00BA2570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 w:rsid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SELECT </w:t>
      </w:r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neighborhood.name</w:t>
      </w:r>
      <w:proofErr w:type="gramEnd"/>
    </w:p>
    <w:p w14:paraId="55D619ED" w14:textId="2457AC07" w:rsidR="00BA2570" w:rsidRDefault="00BA2570" w:rsidP="00BA2570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 w:rsid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FROM </w:t>
      </w:r>
      <w:proofErr w:type="spellStart"/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project.</w:t>
      </w:r>
      <w:r w:rsid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n</w:t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eighborhood</w:t>
      </w:r>
      <w:proofErr w:type="spellEnd"/>
      <w:proofErr w:type="gram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</w:t>
      </w:r>
      <w:proofErr w:type="spellStart"/>
      <w:r w:rsid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project.CTA_RailStations</w:t>
      </w:r>
      <w:proofErr w:type="spellEnd"/>
    </w:p>
    <w:p w14:paraId="7788E148" w14:textId="5937845C" w:rsidR="009E0506" w:rsidRDefault="00BA2570" w:rsidP="00BA2570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 w:rsid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WHERE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ST_</w:t>
      </w:r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Disjoint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(</w:t>
      </w:r>
      <w:proofErr w:type="spellStart"/>
      <w:proofErr w:type="gram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CTA_R</w:t>
      </w:r>
      <w:r w:rsid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ailStations</w:t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.geom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neighborhood.geom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)</w:t>
      </w:r>
    </w:p>
    <w:p w14:paraId="7003145A" w14:textId="52CBE4F6" w:rsidR="009E0506" w:rsidRDefault="009E0506" w:rsidP="00BA2570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Neighborhoods without Rail Line Stops but with Rail Lines</w:t>
      </w:r>
    </w:p>
    <w:p w14:paraId="1052CE84" w14:textId="58313060" w:rsidR="009E0506" w:rsidRDefault="009E0506" w:rsidP="009E0506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 w:rsidRP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 w:rsidRP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SELECT </w:t>
      </w:r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neighborhood.name</w:t>
      </w:r>
      <w:proofErr w:type="gramEnd"/>
    </w:p>
    <w:p w14:paraId="53C94D9B" w14:textId="7219C583" w:rsidR="009E0506" w:rsidRDefault="009E0506" w:rsidP="009E0506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  <w:t xml:space="preserve">FROM </w:t>
      </w:r>
      <w:proofErr w:type="spellStart"/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project.neighborhood</w:t>
      </w:r>
      <w:proofErr w:type="spellEnd"/>
      <w:proofErr w:type="gram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project.CTA_RailStations</w:t>
      </w:r>
      <w:proofErr w:type="spellEnd"/>
    </w:p>
    <w:p w14:paraId="6CB3213A" w14:textId="61BB2F58" w:rsidR="009E0506" w:rsidRDefault="009E0506" w:rsidP="009E0506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WHERE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ST_</w:t>
      </w:r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Disjoint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(</w:t>
      </w:r>
      <w:proofErr w:type="spellStart"/>
      <w:proofErr w:type="gram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CTA_RailStations.geom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neighborhood.geom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)</w:t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AND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ST_Intersect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(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CTA.RLines.geom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neighborhood.geom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)</w:t>
      </w:r>
    </w:p>
    <w:p w14:paraId="3664D221" w14:textId="52C4A7B2" w:rsidR="009E0506" w:rsidRDefault="009E0506" w:rsidP="009E0506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Hospitals within walking distance (.25mi) of Rail Station</w:t>
      </w:r>
    </w:p>
    <w:p w14:paraId="1DB57525" w14:textId="5D42AA59" w:rsidR="009E0506" w:rsidRDefault="009E0506" w:rsidP="009E0506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 w:rsidRP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 w:rsidRPr="009E0506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SELECT </w:t>
      </w:r>
      <w:proofErr w:type="spellStart"/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hospitals.facility</w:t>
      </w:r>
      <w:proofErr w:type="spellEnd"/>
      <w:proofErr w:type="gramEnd"/>
    </w:p>
    <w:p w14:paraId="1E736971" w14:textId="02E51056" w:rsidR="009E0506" w:rsidRDefault="009E0506" w:rsidP="009E0506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  <w:t xml:space="preserve">FROM </w:t>
      </w:r>
      <w:proofErr w:type="spellStart"/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project.hospitals</w:t>
      </w:r>
      <w:proofErr w:type="spellEnd"/>
      <w:proofErr w:type="gram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project.CTA_RailStations</w:t>
      </w:r>
      <w:proofErr w:type="spellEnd"/>
    </w:p>
    <w:p w14:paraId="1452BC26" w14:textId="4A34EF22" w:rsidR="009E0506" w:rsidRPr="009E0506" w:rsidRDefault="009E0506" w:rsidP="009E0506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ab/>
        <w:t xml:space="preserve">WHERE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ST_</w:t>
      </w:r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DWithin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(</w:t>
      </w:r>
      <w:proofErr w:type="spellStart"/>
      <w:proofErr w:type="gram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hospital.geom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CTA_RailStations.geom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</w:t>
      </w:r>
      <w:r w:rsidR="008555E1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402)</w:t>
      </w:r>
    </w:p>
    <w:p w14:paraId="2C0FE9AB" w14:textId="06F4C64D" w:rsidR="008555E1" w:rsidRDefault="008555E1" w:rsidP="008555E1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none"/>
          <w14:ligatures w14:val="none"/>
        </w:rPr>
        <w:t>Reference</w:t>
      </w:r>
    </w:p>
    <w:p w14:paraId="26942B0B" w14:textId="493F54F5" w:rsidR="008555E1" w:rsidRDefault="008555E1" w:rsidP="008555E1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Ermagun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, Alireza and Nebiyou </w:t>
      </w:r>
      <w:proofErr w:type="spellStart"/>
      <w:proofErr w:type="gram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Tilahun,“</w:t>
      </w:r>
      <w:proofErr w:type="gramEnd"/>
      <w:r w:rsidRPr="008555E1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Equity</w:t>
      </w:r>
      <w:proofErr w:type="spellEnd"/>
      <w:r w:rsidRPr="008555E1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of transit accessibility across Chicago</w:t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.” </w:t>
      </w:r>
      <w:r w:rsidRPr="008555E1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Transportation Research Part D: Transport and </w:t>
      </w:r>
      <w:r w:rsidRPr="008555E1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Environment, Volume</w:t>
      </w:r>
      <w:r w:rsidRPr="008555E1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86,</w:t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</w:t>
      </w:r>
      <w:r w:rsidRPr="008555E1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2020,</w:t>
      </w: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</w:t>
      </w:r>
      <w:r w:rsidRPr="008555E1"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102461,</w:t>
      </w:r>
      <w:r w:rsidRPr="008555E1">
        <w:t xml:space="preserve"> </w:t>
      </w:r>
      <w:hyperlink r:id="rId13" w:history="1">
        <w:r w:rsidRPr="00BF0DF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https://www.sciencedirect.com/science/article/pii/S1361920920306489</w:t>
        </w:r>
      </w:hyperlink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.</w:t>
      </w:r>
    </w:p>
    <w:p w14:paraId="6EE06649" w14:textId="77777777" w:rsidR="008555E1" w:rsidRDefault="008555E1" w:rsidP="008555E1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</w:p>
    <w:p w14:paraId="51546F39" w14:textId="7EF230A0" w:rsidR="008555E1" w:rsidRPr="008555E1" w:rsidRDefault="008555E1" w:rsidP="008555E1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Discusses access to transportation to jobs, hospitals, and grocery stores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>particularily</w:t>
      </w:r>
      <w:proofErr w:type="spellEnd"/>
      <w:r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  <w:t xml:space="preserve"> for “underserved cohorts” (low wage workers, the elderly, and low educated people).</w:t>
      </w:r>
    </w:p>
    <w:p w14:paraId="7240AD7B" w14:textId="77777777" w:rsidR="008555E1" w:rsidRPr="008555E1" w:rsidRDefault="008555E1" w:rsidP="008555E1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none"/>
          <w14:ligatures w14:val="none"/>
        </w:rPr>
      </w:pPr>
    </w:p>
    <w:p w14:paraId="03A11774" w14:textId="26C43CB3" w:rsidR="009E0506" w:rsidRPr="009E0506" w:rsidRDefault="009E0506" w:rsidP="00BA2570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4815EF5" w14:textId="77777777" w:rsidR="00775EF2" w:rsidRDefault="00775EF2" w:rsidP="0025074A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</w:p>
    <w:p w14:paraId="03C8F838" w14:textId="77777777" w:rsidR="00CE3811" w:rsidRDefault="00CE3811" w:rsidP="0025074A">
      <w:pPr>
        <w:shd w:val="clear" w:color="auto" w:fill="FFFFFF"/>
        <w:spacing w:before="180" w:after="180" w:line="240" w:lineRule="auto"/>
        <w:ind w:left="1440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</w:p>
    <w:p w14:paraId="46FFE746" w14:textId="77777777" w:rsidR="00775EF2" w:rsidRPr="00775EF2" w:rsidRDefault="00775EF2" w:rsidP="00F65B9B">
      <w:pPr>
        <w:shd w:val="clear" w:color="auto" w:fill="FFFFFF"/>
        <w:spacing w:before="180" w:after="180" w:line="240" w:lineRule="auto"/>
        <w:rPr>
          <w:rStyle w:val="Hyperlink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</w:p>
    <w:p w14:paraId="380ABEBA" w14:textId="77777777" w:rsidR="0025074A" w:rsidRPr="00E116DA" w:rsidRDefault="0025074A" w:rsidP="00775EF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15069056" w14:textId="77777777" w:rsidR="00507CF1" w:rsidRPr="00E116DA" w:rsidRDefault="00507CF1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0906DFD7" w14:textId="77777777" w:rsidR="00507CF1" w:rsidRPr="00E116DA" w:rsidRDefault="00507CF1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2FAC384F" w14:textId="77777777" w:rsidR="00507CF1" w:rsidRPr="00E116DA" w:rsidRDefault="00507CF1" w:rsidP="00507CF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4DF23545" w14:textId="77777777" w:rsidR="00B805DF" w:rsidRPr="00E116DA" w:rsidRDefault="00B805DF" w:rsidP="00B805DF">
      <w:pPr>
        <w:rPr>
          <w:rFonts w:ascii="Times New Roman" w:hAnsi="Times New Roman" w:cs="Times New Roman"/>
          <w:sz w:val="24"/>
          <w:szCs w:val="24"/>
        </w:rPr>
      </w:pPr>
    </w:p>
    <w:sectPr w:rsidR="00B805DF" w:rsidRPr="00E1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43F47"/>
    <w:multiLevelType w:val="multilevel"/>
    <w:tmpl w:val="AC18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DF"/>
    <w:rsid w:val="0025074A"/>
    <w:rsid w:val="00262D8B"/>
    <w:rsid w:val="002B113C"/>
    <w:rsid w:val="002B1958"/>
    <w:rsid w:val="002F5605"/>
    <w:rsid w:val="00505C7E"/>
    <w:rsid w:val="00507CF1"/>
    <w:rsid w:val="005435C4"/>
    <w:rsid w:val="00551959"/>
    <w:rsid w:val="00720FBE"/>
    <w:rsid w:val="00775EF2"/>
    <w:rsid w:val="008555E1"/>
    <w:rsid w:val="008A3D55"/>
    <w:rsid w:val="009E0506"/>
    <w:rsid w:val="00A92895"/>
    <w:rsid w:val="00B40BAA"/>
    <w:rsid w:val="00B805DF"/>
    <w:rsid w:val="00BA2570"/>
    <w:rsid w:val="00CC37E2"/>
    <w:rsid w:val="00CE3811"/>
    <w:rsid w:val="00E116DA"/>
    <w:rsid w:val="00F65B9B"/>
    <w:rsid w:val="00F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81F0"/>
  <w15:chartTrackingRefBased/>
  <w15:docId w15:val="{0C3D49E9-63AD-42B2-888F-C1507C02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05DF"/>
    <w:rPr>
      <w:b/>
      <w:bCs/>
    </w:rPr>
  </w:style>
  <w:style w:type="character" w:customStyle="1" w:styleId="textlayer--absolute">
    <w:name w:val="textlayer--absolute"/>
    <w:basedOn w:val="DefaultParagraphFont"/>
    <w:rsid w:val="00B805DF"/>
  </w:style>
  <w:style w:type="character" w:styleId="Hyperlink">
    <w:name w:val="Hyperlink"/>
    <w:basedOn w:val="DefaultParagraphFont"/>
    <w:uiPriority w:val="99"/>
    <w:unhideWhenUsed/>
    <w:rsid w:val="002B1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1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Facilities-Geographic-Boundaries/Boundaries-Neighborhoods/bbvz-uum9" TargetMode="External"/><Relationship Id="rId13" Type="http://schemas.openxmlformats.org/officeDocument/2006/relationships/hyperlink" Target="https://www.sciencedirect.com/science/article/pii/S13619209203064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dataset/CTA-L-Rail-Stations-kml/4qtv-9w43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Transportation/CTA-L-Rail-Lines-kml/sgbp-qafc" TargetMode="External"/><Relationship Id="rId11" Type="http://schemas.openxmlformats.org/officeDocument/2006/relationships/hyperlink" Target="https://data.cityofchicago.org/Education/Chicago-Public-Schools-School-Locations-SY1718/4g38-vs8v" TargetMode="External"/><Relationship Id="rId5" Type="http://schemas.openxmlformats.org/officeDocument/2006/relationships/hyperlink" Target="https://data.cityofchicago.org/Transportation/CTA-Bus-Routes-Shapefile/d5bx-dr8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cityofchicago.org/Health-Human-Services/Hospitals-Chicago/ucpz-2r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ityofchicago.org/Facilities-Geographic-Boundaries/Boundaries-Census-Tracts-2010/5jrd-6zi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Klock, Gretchen H</dc:creator>
  <cp:keywords/>
  <dc:description/>
  <cp:lastModifiedBy>Klock, Gretchen H</cp:lastModifiedBy>
  <cp:revision>6</cp:revision>
  <dcterms:created xsi:type="dcterms:W3CDTF">2023-11-13T19:06:00Z</dcterms:created>
  <dcterms:modified xsi:type="dcterms:W3CDTF">2023-11-14T21:17:00Z</dcterms:modified>
</cp:coreProperties>
</file>