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35E6" w14:textId="77777777" w:rsidR="00DE70EF" w:rsidRPr="00DE70EF" w:rsidRDefault="00DE70EF" w:rsidP="00DE70EF">
      <w:pPr>
        <w:rPr>
          <w:b/>
          <w:bCs/>
        </w:rPr>
      </w:pPr>
      <w:r w:rsidRPr="00DE70EF">
        <w:rPr>
          <w:b/>
          <w:bCs/>
        </w:rPr>
        <w:t>Guia de Usabilidade e Navegação: Sistema Escalasoft</w:t>
      </w:r>
    </w:p>
    <w:p w14:paraId="25E1867B" w14:textId="77777777" w:rsidR="00DE70EF" w:rsidRPr="00DE70EF" w:rsidRDefault="00DE70EF" w:rsidP="00DE70EF">
      <w:r w:rsidRPr="00DE70EF">
        <w:t>Este guia foi desenvolvido para orientar sua jornada de aprendizado no sistema Escalasoft, a ferramenta central de nossa operação logística. Como Especialista em Treinamento, meu objetivo é transformar a complexidade técnica em um processo de adaptação fluido e intuitivo.</w:t>
      </w:r>
    </w:p>
    <w:p w14:paraId="57F0F2ED" w14:textId="77777777" w:rsidR="00DE70EF" w:rsidRPr="00DE70EF" w:rsidRDefault="00DE70EF" w:rsidP="00DE70EF">
      <w:r w:rsidRPr="00DE70EF">
        <w:t xml:space="preserve">-------------------------------------------------------------------------------- </w:t>
      </w:r>
    </w:p>
    <w:p w14:paraId="51A44A8F" w14:textId="77777777" w:rsidR="00DE70EF" w:rsidRPr="00DE70EF" w:rsidRDefault="00DE70EF" w:rsidP="00DE70EF">
      <w:pPr>
        <w:rPr>
          <w:b/>
          <w:bCs/>
        </w:rPr>
      </w:pPr>
      <w:r w:rsidRPr="00DE70EF">
        <w:rPr>
          <w:b/>
          <w:bCs/>
        </w:rPr>
        <w:t>1. Introdução ao Sistema Escalasoft</w:t>
      </w:r>
    </w:p>
    <w:p w14:paraId="26CD2F56" w14:textId="77777777" w:rsidR="00DE70EF" w:rsidRPr="00DE70EF" w:rsidRDefault="00DE70EF" w:rsidP="00DE70EF">
      <w:r w:rsidRPr="00DE70EF">
        <w:t xml:space="preserve">O </w:t>
      </w:r>
      <w:r w:rsidRPr="00DE70EF">
        <w:rPr>
          <w:b/>
          <w:bCs/>
        </w:rPr>
        <w:t>Escalasoft</w:t>
      </w:r>
      <w:r w:rsidRPr="00DE70EF">
        <w:t xml:space="preserve"> é um ecossistema de gestão robusto, desenvolvido especificamente para atender às demandas de empresas que prestam serviços logísticos. Sua arquitetura é </w:t>
      </w:r>
      <w:r w:rsidRPr="00DE70EF">
        <w:rPr>
          <w:b/>
          <w:bCs/>
        </w:rPr>
        <w:t>multiplataforma</w:t>
      </w:r>
      <w:r w:rsidRPr="00DE70EF">
        <w:t>, o que permite que a operação ocorra de forma integrada em diferentes ambientes tecnológicos: Desktop (Windows), Coletor de Dados (Windows) e Web/Android.</w:t>
      </w:r>
    </w:p>
    <w:p w14:paraId="289DB27C" w14:textId="77777777" w:rsidR="00DE70EF" w:rsidRPr="00DE70EF" w:rsidRDefault="00DE70EF" w:rsidP="00DE70EF">
      <w:r w:rsidRPr="00DE70EF">
        <w:t xml:space="preserve">Embora o Escalasoft seja uma solução modular abrangente, na </w:t>
      </w:r>
      <w:r w:rsidRPr="00DE70EF">
        <w:rPr>
          <w:b/>
          <w:bCs/>
        </w:rPr>
        <w:t>GH</w:t>
      </w:r>
      <w:r w:rsidRPr="00DE70EF">
        <w:t>, concentramos nossa operação em quatro pilares fundamentais para garantir a eficiência de ponta a ponta:</w:t>
      </w:r>
    </w:p>
    <w:p w14:paraId="44D51A62" w14:textId="77777777" w:rsidR="00DE70EF" w:rsidRPr="00DE70EF" w:rsidRDefault="00DE70EF" w:rsidP="00DE70EF">
      <w:pPr>
        <w:numPr>
          <w:ilvl w:val="0"/>
          <w:numId w:val="1"/>
        </w:numPr>
      </w:pPr>
      <w:r w:rsidRPr="00DE70EF">
        <w:rPr>
          <w:b/>
          <w:bCs/>
        </w:rPr>
        <w:t>ERP</w:t>
      </w:r>
      <w:r w:rsidRPr="00DE70EF">
        <w:t xml:space="preserve"> (Gestão Integrada)</w:t>
      </w:r>
    </w:p>
    <w:p w14:paraId="3E620B8D" w14:textId="77777777" w:rsidR="00DE70EF" w:rsidRPr="00DE70EF" w:rsidRDefault="00DE70EF" w:rsidP="00DE70EF">
      <w:pPr>
        <w:numPr>
          <w:ilvl w:val="0"/>
          <w:numId w:val="1"/>
        </w:numPr>
      </w:pPr>
      <w:r w:rsidRPr="00DE70EF">
        <w:rPr>
          <w:b/>
          <w:bCs/>
        </w:rPr>
        <w:t>WMS</w:t>
      </w:r>
      <w:r w:rsidRPr="00DE70EF">
        <w:t xml:space="preserve"> (Gestão de Armazém)</w:t>
      </w:r>
    </w:p>
    <w:p w14:paraId="5261F3EB" w14:textId="77777777" w:rsidR="00DE70EF" w:rsidRPr="00DE70EF" w:rsidRDefault="00DE70EF" w:rsidP="00DE70EF">
      <w:pPr>
        <w:numPr>
          <w:ilvl w:val="0"/>
          <w:numId w:val="1"/>
        </w:numPr>
      </w:pPr>
      <w:r w:rsidRPr="00DE70EF">
        <w:rPr>
          <w:b/>
          <w:bCs/>
        </w:rPr>
        <w:t>TMS</w:t>
      </w:r>
      <w:r w:rsidRPr="00DE70EF">
        <w:t xml:space="preserve"> (Gestão de Transporte)</w:t>
      </w:r>
    </w:p>
    <w:p w14:paraId="12D75418" w14:textId="77777777" w:rsidR="00DE70EF" w:rsidRPr="00DE70EF" w:rsidRDefault="00DE70EF" w:rsidP="00DE70EF">
      <w:pPr>
        <w:numPr>
          <w:ilvl w:val="0"/>
          <w:numId w:val="1"/>
        </w:numPr>
      </w:pPr>
      <w:r w:rsidRPr="00DE70EF">
        <w:rPr>
          <w:b/>
          <w:bCs/>
        </w:rPr>
        <w:t>FMS</w:t>
      </w:r>
      <w:r w:rsidRPr="00DE70EF">
        <w:t xml:space="preserve"> (Gestão de Frota)</w:t>
      </w:r>
    </w:p>
    <w:p w14:paraId="69C1C866" w14:textId="77777777" w:rsidR="00DE70EF" w:rsidRPr="00DE70EF" w:rsidRDefault="00DE70EF" w:rsidP="00DE70EF">
      <w:r w:rsidRPr="00DE70EF">
        <w:t xml:space="preserve">-------------------------------------------------------------------------------- </w:t>
      </w:r>
    </w:p>
    <w:p w14:paraId="4A31ED49" w14:textId="77777777" w:rsidR="00DE70EF" w:rsidRPr="00DE70EF" w:rsidRDefault="00DE70EF" w:rsidP="00DE70EF">
      <w:pPr>
        <w:rPr>
          <w:b/>
          <w:bCs/>
        </w:rPr>
      </w:pPr>
      <w:r w:rsidRPr="00DE70EF">
        <w:rPr>
          <w:b/>
          <w:bCs/>
        </w:rPr>
        <w:t>2. Dicionário de Categorias de Gestão</w:t>
      </w:r>
    </w:p>
    <w:p w14:paraId="7868E980" w14:textId="77777777" w:rsidR="00DE70EF" w:rsidRPr="00DE70EF" w:rsidRDefault="00DE70EF" w:rsidP="00DE70EF">
      <w:r w:rsidRPr="00DE70EF">
        <w:t>Para navegar com propriedade, é essencial compreender as siglas que compõem o ecossistema Escalasoft. Estes termos definem a função de cada módulo no fluxo logístico:</w:t>
      </w:r>
    </w:p>
    <w:p w14:paraId="6BD2C77D" w14:textId="77777777" w:rsidR="00DE70EF" w:rsidRPr="00DE70EF" w:rsidRDefault="00DE70EF" w:rsidP="00DE70EF">
      <w:pPr>
        <w:numPr>
          <w:ilvl w:val="0"/>
          <w:numId w:val="2"/>
        </w:numPr>
      </w:pPr>
      <w:r w:rsidRPr="00DE70EF">
        <w:rPr>
          <w:b/>
          <w:bCs/>
        </w:rPr>
        <w:t xml:space="preserve">ERP (Enterprise </w:t>
      </w:r>
      <w:proofErr w:type="spellStart"/>
      <w:r w:rsidRPr="00DE70EF">
        <w:rPr>
          <w:b/>
          <w:bCs/>
        </w:rPr>
        <w:t>Resource</w:t>
      </w:r>
      <w:proofErr w:type="spellEnd"/>
      <w:r w:rsidRPr="00DE70EF">
        <w:rPr>
          <w:b/>
          <w:bCs/>
        </w:rPr>
        <w:t xml:space="preserve"> Planning):</w:t>
      </w:r>
      <w:r w:rsidRPr="00DE70EF">
        <w:t xml:space="preserve"> Sistema de gestão integrado que unifica departamentos como financeiro, vendas, estoque e recursos humanos em um único fluxo de dados.</w:t>
      </w:r>
    </w:p>
    <w:p w14:paraId="103BE725" w14:textId="77777777" w:rsidR="00DE70EF" w:rsidRPr="00DE70EF" w:rsidRDefault="00DE70EF" w:rsidP="00DE70EF">
      <w:pPr>
        <w:numPr>
          <w:ilvl w:val="0"/>
          <w:numId w:val="2"/>
        </w:numPr>
      </w:pPr>
      <w:r w:rsidRPr="00DE70EF">
        <w:rPr>
          <w:b/>
          <w:bCs/>
        </w:rPr>
        <w:t>WMS (Warehouse Management System):</w:t>
      </w:r>
      <w:r w:rsidRPr="00DE70EF">
        <w:t xml:space="preserve"> Especializado na gestão de armazéns, controlando recebimento, endereçamento, separação (</w:t>
      </w:r>
      <w:proofErr w:type="spellStart"/>
      <w:r w:rsidRPr="00DE70EF">
        <w:rPr>
          <w:i/>
          <w:iCs/>
        </w:rPr>
        <w:t>picking</w:t>
      </w:r>
      <w:proofErr w:type="spellEnd"/>
      <w:r w:rsidRPr="00DE70EF">
        <w:t>) e expedição.</w:t>
      </w:r>
    </w:p>
    <w:p w14:paraId="651F3D19" w14:textId="77777777" w:rsidR="00DE70EF" w:rsidRPr="00DE70EF" w:rsidRDefault="00DE70EF" w:rsidP="00DE70EF">
      <w:pPr>
        <w:numPr>
          <w:ilvl w:val="0"/>
          <w:numId w:val="2"/>
        </w:numPr>
      </w:pPr>
      <w:r w:rsidRPr="00DE70EF">
        <w:rPr>
          <w:b/>
          <w:bCs/>
        </w:rPr>
        <w:t>TMS (Transportation Management System):</w:t>
      </w:r>
      <w:r w:rsidRPr="00DE70EF">
        <w:t xml:space="preserve"> Focado na gestão de transportes e logística de distribuição.</w:t>
      </w:r>
    </w:p>
    <w:p w14:paraId="7A77CCEF" w14:textId="77777777" w:rsidR="00DE70EF" w:rsidRPr="00DE70EF" w:rsidRDefault="00DE70EF" w:rsidP="00DE70EF">
      <w:pPr>
        <w:numPr>
          <w:ilvl w:val="0"/>
          <w:numId w:val="2"/>
        </w:numPr>
      </w:pPr>
      <w:r w:rsidRPr="00DE70EF">
        <w:rPr>
          <w:b/>
          <w:bCs/>
        </w:rPr>
        <w:lastRenderedPageBreak/>
        <w:t>FMS (Fleet Management System):</w:t>
      </w:r>
      <w:r w:rsidRPr="00DE70EF">
        <w:t xml:space="preserve"> Sistema de manutenção de frotas, utilizado para gerenciar manutenções preventivas, corretivas e custos de veículos.</w:t>
      </w:r>
    </w:p>
    <w:p w14:paraId="60FDD965" w14:textId="77777777" w:rsidR="00DE70EF" w:rsidRPr="00DE70EF" w:rsidRDefault="00DE70EF" w:rsidP="00DE70EF">
      <w:pPr>
        <w:numPr>
          <w:ilvl w:val="0"/>
          <w:numId w:val="2"/>
        </w:numPr>
      </w:pPr>
      <w:r w:rsidRPr="00DE70EF">
        <w:rPr>
          <w:b/>
          <w:bCs/>
        </w:rPr>
        <w:t>OMS (</w:t>
      </w:r>
      <w:proofErr w:type="spellStart"/>
      <w:r w:rsidRPr="00DE70EF">
        <w:rPr>
          <w:b/>
          <w:bCs/>
        </w:rPr>
        <w:t>Order</w:t>
      </w:r>
      <w:proofErr w:type="spellEnd"/>
      <w:r w:rsidRPr="00DE70EF">
        <w:rPr>
          <w:b/>
          <w:bCs/>
        </w:rPr>
        <w:t xml:space="preserve"> Management System):</w:t>
      </w:r>
      <w:r w:rsidRPr="00DE70EF">
        <w:t xml:space="preserve"> Gerencia o ciclo de vida dos pedidos, oferecendo visibilidade em tempo real do estoque e do status da entrega para a empresa e o cliente.</w:t>
      </w:r>
    </w:p>
    <w:p w14:paraId="0589D92D" w14:textId="77777777" w:rsidR="00DE70EF" w:rsidRPr="00DE70EF" w:rsidRDefault="00DE70EF" w:rsidP="00DE70EF">
      <w:pPr>
        <w:numPr>
          <w:ilvl w:val="0"/>
          <w:numId w:val="2"/>
        </w:numPr>
      </w:pPr>
      <w:r w:rsidRPr="00DE70EF">
        <w:rPr>
          <w:b/>
          <w:bCs/>
        </w:rPr>
        <w:t>CMS ou YMS (Yard Management System):</w:t>
      </w:r>
      <w:r w:rsidRPr="00DE70EF">
        <w:t xml:space="preserve"> Sistema de gestão de pátio, focado no monitoramento e controle de fluxos em centros de distribuição.</w:t>
      </w:r>
    </w:p>
    <w:p w14:paraId="145D52E4" w14:textId="77777777" w:rsidR="00DE70EF" w:rsidRPr="00DE70EF" w:rsidRDefault="00DE70EF" w:rsidP="00DE70EF">
      <w:r w:rsidRPr="00DE70EF">
        <w:rPr>
          <w:b/>
          <w:bCs/>
        </w:rPr>
        <w:t>Dica Pro:</w:t>
      </w:r>
      <w:r w:rsidRPr="00DE70EF">
        <w:t xml:space="preserve"> Na GH, você encontrará essas categorias ao realizar a </w:t>
      </w:r>
      <w:r w:rsidRPr="00DE70EF">
        <w:rPr>
          <w:b/>
          <w:bCs/>
        </w:rPr>
        <w:t>abertura de chamados</w:t>
      </w:r>
      <w:r w:rsidRPr="00DE70EF">
        <w:t xml:space="preserve"> de suporte. No campo identificado como "Sistema", você deverá selecionar a sigla correspondente à área onde o problema ocorreu.</w:t>
      </w:r>
    </w:p>
    <w:p w14:paraId="5B41A980" w14:textId="77777777" w:rsidR="00DE70EF" w:rsidRPr="00DE70EF" w:rsidRDefault="00DE70EF" w:rsidP="00DE70EF">
      <w:r w:rsidRPr="00DE70EF">
        <w:t xml:space="preserve">-------------------------------------------------------------------------------- </w:t>
      </w:r>
    </w:p>
    <w:p w14:paraId="011087F1" w14:textId="77777777" w:rsidR="00DE70EF" w:rsidRPr="00DE70EF" w:rsidRDefault="00DE70EF" w:rsidP="00DE70EF">
      <w:pPr>
        <w:rPr>
          <w:b/>
          <w:bCs/>
        </w:rPr>
      </w:pPr>
      <w:r w:rsidRPr="00DE70EF">
        <w:rPr>
          <w:b/>
          <w:bCs/>
        </w:rPr>
        <w:t>3. Plataformas e Casos de Uso</w:t>
      </w:r>
    </w:p>
    <w:p w14:paraId="723BE65D" w14:textId="77777777" w:rsidR="00DE70EF" w:rsidRPr="00DE70EF" w:rsidRDefault="00DE70EF" w:rsidP="00DE70EF">
      <w:r w:rsidRPr="00DE70EF">
        <w:t>O Escalasoft adapta sua interface conforme a necessidade operacional. Abaixo, detalhamos como cada versão é aplicada no cotidiano da GH: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3132"/>
        <w:gridCol w:w="4220"/>
      </w:tblGrid>
      <w:tr w:rsidR="00DE70EF" w:rsidRPr="00DE70EF" w14:paraId="0E2C6D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1785E" w14:textId="77777777" w:rsidR="00DE70EF" w:rsidRPr="00DE70EF" w:rsidRDefault="00DE70EF" w:rsidP="00DE70EF">
            <w:r w:rsidRPr="00DE70EF">
              <w:t>Versão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399D1" w14:textId="77777777" w:rsidR="00DE70EF" w:rsidRPr="00DE70EF" w:rsidRDefault="00DE70EF" w:rsidP="00DE70EF">
            <w:r w:rsidRPr="00DE70EF">
              <w:t>Descrição Técnica e Foco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0E7E1" w14:textId="77777777" w:rsidR="00DE70EF" w:rsidRPr="00DE70EF" w:rsidRDefault="00DE70EF" w:rsidP="00DE70EF">
            <w:r w:rsidRPr="00DE70EF">
              <w:t>Principais Atividades</w:t>
            </w:r>
          </w:p>
        </w:tc>
      </w:tr>
      <w:tr w:rsidR="00DE70EF" w:rsidRPr="00DE70EF" w14:paraId="1A5B9E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F658F" w14:textId="77777777" w:rsidR="00DE70EF" w:rsidRPr="00DE70EF" w:rsidRDefault="00DE70EF" w:rsidP="00DE70EF">
            <w:r w:rsidRPr="00DE70EF">
              <w:rPr>
                <w:b/>
                <w:bCs/>
              </w:rPr>
              <w:t>Desktop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8132A" w14:textId="77777777" w:rsidR="00DE70EF" w:rsidRPr="00DE70EF" w:rsidRDefault="00DE70EF" w:rsidP="00DE70EF">
            <w:r w:rsidRPr="00DE70EF">
              <w:t xml:space="preserve">Desenvolvida em </w:t>
            </w:r>
            <w:proofErr w:type="spellStart"/>
            <w:r w:rsidRPr="00DE70EF">
              <w:rPr>
                <w:b/>
                <w:bCs/>
              </w:rPr>
              <w:t>Object</w:t>
            </w:r>
            <w:proofErr w:type="spellEnd"/>
            <w:r w:rsidRPr="00DE70EF">
              <w:rPr>
                <w:b/>
                <w:bCs/>
              </w:rPr>
              <w:t xml:space="preserve"> Pascal (Delphi)</w:t>
            </w:r>
            <w:r w:rsidRPr="00DE70EF">
              <w:t>. É a plataforma Windows principal para gestão administrativa.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40188" w14:textId="77777777" w:rsidR="00DE70EF" w:rsidRPr="00DE70EF" w:rsidRDefault="00DE70EF" w:rsidP="00DE70EF">
            <w:r w:rsidRPr="00DE70EF">
              <w:t>Execução de processos gerais, cadastros complexos, faturamentos e configurações do sistema.</w:t>
            </w:r>
          </w:p>
        </w:tc>
      </w:tr>
      <w:tr w:rsidR="00DE70EF" w:rsidRPr="00DE70EF" w14:paraId="6348AA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F2EEB" w14:textId="77777777" w:rsidR="00DE70EF" w:rsidRPr="00DE70EF" w:rsidRDefault="00DE70EF" w:rsidP="00DE70EF">
            <w:r w:rsidRPr="00DE70EF">
              <w:rPr>
                <w:b/>
                <w:bCs/>
              </w:rPr>
              <w:t>Coletor de Dados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7D380" w14:textId="77777777" w:rsidR="00DE70EF" w:rsidRPr="00DE70EF" w:rsidRDefault="00DE70EF" w:rsidP="00DE70EF">
            <w:r w:rsidRPr="00DE70EF">
              <w:t xml:space="preserve">Versão Windows otimizada para dispositivos portáteis, com interface </w:t>
            </w:r>
            <w:proofErr w:type="spellStart"/>
            <w:r w:rsidRPr="00DE70EF">
              <w:t>touch</w:t>
            </w:r>
            <w:proofErr w:type="spellEnd"/>
            <w:r w:rsidRPr="00DE70EF">
              <w:t xml:space="preserve"> e botões ampliados.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99F15" w14:textId="77777777" w:rsidR="00DE70EF" w:rsidRPr="00DE70EF" w:rsidRDefault="00DE70EF" w:rsidP="00DE70EF">
            <w:r w:rsidRPr="00DE70EF">
              <w:t>Operação de campo: confirmar endereçamento, bipar códigos/QR Codes, confirmar separação, bipar paletes para carregamento e registrar eventos da carga.</w:t>
            </w:r>
          </w:p>
        </w:tc>
      </w:tr>
      <w:tr w:rsidR="00DE70EF" w:rsidRPr="00DE70EF" w14:paraId="51BFBF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BB0E8" w14:textId="77777777" w:rsidR="00DE70EF" w:rsidRPr="00DE70EF" w:rsidRDefault="00DE70EF" w:rsidP="00DE70EF">
            <w:r w:rsidRPr="00DE70EF">
              <w:rPr>
                <w:b/>
                <w:bCs/>
              </w:rPr>
              <w:t>Web / App Android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EAFC3" w14:textId="77777777" w:rsidR="00DE70EF" w:rsidRPr="00DE70EF" w:rsidRDefault="00DE70EF" w:rsidP="00DE70EF">
            <w:r w:rsidRPr="00DE70EF">
              <w:t>Interface voltada para acessibilidade mobile e consulta externa.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9B2DD" w14:textId="77777777" w:rsidR="00DE70EF" w:rsidRPr="00DE70EF" w:rsidRDefault="00DE70EF" w:rsidP="00DE70EF">
            <w:r w:rsidRPr="00DE70EF">
              <w:t>Dedicada ao cliente final para consulta de estoque, acesso a relatórios, dashboards de produtividade e rastreamento de cargas.</w:t>
            </w:r>
          </w:p>
        </w:tc>
      </w:tr>
    </w:tbl>
    <w:p w14:paraId="4413E53F" w14:textId="77777777" w:rsidR="00DE70EF" w:rsidRPr="00DE70EF" w:rsidRDefault="00DE70EF" w:rsidP="00DE70EF">
      <w:r w:rsidRPr="00DE70EF">
        <w:rPr>
          <w:b/>
          <w:bCs/>
        </w:rPr>
        <w:t>Nota sobre Infraestrutura:</w:t>
      </w:r>
      <w:r w:rsidRPr="00DE70EF">
        <w:t xml:space="preserve"> Embora o Escalasoft ofereça serviços de Cloud (nuvem), a política interna da </w:t>
      </w:r>
      <w:r w:rsidRPr="00DE70EF">
        <w:rPr>
          <w:b/>
          <w:bCs/>
        </w:rPr>
        <w:t>GH</w:t>
      </w:r>
      <w:r w:rsidRPr="00DE70EF">
        <w:t xml:space="preserve"> estabelece que este serviço não seja utilizado, mantendo nossa infraestrutura em servidores próprios.</w:t>
      </w:r>
    </w:p>
    <w:p w14:paraId="4A4E8BAF" w14:textId="77777777" w:rsidR="00DE70EF" w:rsidRPr="00DE70EF" w:rsidRDefault="00DE70EF" w:rsidP="00DE70EF">
      <w:r w:rsidRPr="00DE70EF">
        <w:t xml:space="preserve">-------------------------------------------------------------------------------- </w:t>
      </w:r>
    </w:p>
    <w:p w14:paraId="4251A4B2" w14:textId="77777777" w:rsidR="00DE70EF" w:rsidRPr="00DE70EF" w:rsidRDefault="00DE70EF" w:rsidP="00DE70EF">
      <w:pPr>
        <w:rPr>
          <w:b/>
          <w:bCs/>
        </w:rPr>
      </w:pPr>
      <w:r w:rsidRPr="00DE70EF">
        <w:rPr>
          <w:b/>
          <w:bCs/>
        </w:rPr>
        <w:lastRenderedPageBreak/>
        <w:t>4. A Filosofia de Interface: Escalasoft vs. Pacote Office</w:t>
      </w:r>
    </w:p>
    <w:p w14:paraId="51281EA0" w14:textId="77777777" w:rsidR="00DE70EF" w:rsidRPr="00DE70EF" w:rsidRDefault="00DE70EF" w:rsidP="00DE70EF">
      <w:r w:rsidRPr="00DE70EF">
        <w:t xml:space="preserve">Uma das maiores barreiras no aprendizado de um novo software é a ansiedade do usuário diante do desconhecido. Para mitigar isso, o Escalasoft utiliza a estratégia de </w:t>
      </w:r>
      <w:r w:rsidRPr="00DE70EF">
        <w:rPr>
          <w:b/>
          <w:bCs/>
        </w:rPr>
        <w:t>"familiaridade de interface"</w:t>
      </w:r>
      <w:r w:rsidRPr="00DE70EF">
        <w:t>.</w:t>
      </w:r>
    </w:p>
    <w:p w14:paraId="0B2BB16D" w14:textId="77777777" w:rsidR="00DE70EF" w:rsidRPr="00DE70EF" w:rsidRDefault="00DE70EF" w:rsidP="00DE70EF">
      <w:r w:rsidRPr="00DE70EF">
        <w:t xml:space="preserve">Os desenvolvedores do sistema basearam sua estrutura visual no </w:t>
      </w:r>
      <w:r w:rsidRPr="00DE70EF">
        <w:rPr>
          <w:b/>
          <w:bCs/>
        </w:rPr>
        <w:t>Microsoft Office</w:t>
      </w:r>
      <w:r w:rsidRPr="00DE70EF">
        <w:t xml:space="preserve"> (Word, Excel), ferramentas que a maioria dos profissionais já domina. Ao replicar a lógica de ícones, menus e agrupamentos, o Escalasoft permite que você aplique conhecimentos prévios para navegar em uma ferramenta nova, reduzindo drasticamente o tempo de adaptação e aumentando sua segurança operacional.</w:t>
      </w:r>
    </w:p>
    <w:p w14:paraId="26425926" w14:textId="77777777" w:rsidR="00DE70EF" w:rsidRPr="00DE70EF" w:rsidRDefault="00DE70EF" w:rsidP="00DE70EF">
      <w:r w:rsidRPr="00DE70EF">
        <w:t xml:space="preserve">-------------------------------------------------------------------------------- </w:t>
      </w:r>
    </w:p>
    <w:p w14:paraId="5A62C345" w14:textId="77777777" w:rsidR="00DE70EF" w:rsidRPr="00DE70EF" w:rsidRDefault="00DE70EF" w:rsidP="00DE70EF">
      <w:pPr>
        <w:rPr>
          <w:b/>
          <w:bCs/>
        </w:rPr>
      </w:pPr>
      <w:r w:rsidRPr="00DE70EF">
        <w:rPr>
          <w:b/>
          <w:bCs/>
        </w:rPr>
        <w:t>5. Guia Visual e Estrutural de Navegação</w:t>
      </w:r>
    </w:p>
    <w:p w14:paraId="19EA1E50" w14:textId="77777777" w:rsidR="00DE70EF" w:rsidRPr="00DE70EF" w:rsidRDefault="00DE70EF" w:rsidP="00DE70EF">
      <w:r w:rsidRPr="00DE70EF">
        <w:t>Confira como a lógica do Pacote Office se traduz diretamente na sua experiência dentro do Escalasoft:</w:t>
      </w:r>
    </w:p>
    <w:p w14:paraId="45999A49" w14:textId="77777777" w:rsidR="00DE70EF" w:rsidRPr="00DE70EF" w:rsidRDefault="00DE70EF" w:rsidP="00DE70EF">
      <w:pPr>
        <w:rPr>
          <w:b/>
          <w:bCs/>
        </w:rPr>
      </w:pPr>
      <w:r w:rsidRPr="00DE70EF">
        <w:rPr>
          <w:b/>
          <w:bCs/>
        </w:rPr>
        <w:t>5.1 Menus Superiores</w:t>
      </w:r>
    </w:p>
    <w:p w14:paraId="30C0B757" w14:textId="77777777" w:rsidR="00DE70EF" w:rsidRPr="00DE70EF" w:rsidRDefault="00DE70EF" w:rsidP="00DE70EF">
      <w:pPr>
        <w:numPr>
          <w:ilvl w:val="0"/>
          <w:numId w:val="3"/>
        </w:numPr>
      </w:pPr>
      <w:r w:rsidRPr="00DE70EF">
        <w:rPr>
          <w:b/>
          <w:bCs/>
        </w:rPr>
        <w:t>Analogia:</w:t>
      </w:r>
      <w:r w:rsidRPr="00DE70EF">
        <w:t xml:space="preserve"> Assim como no </w:t>
      </w:r>
      <w:r w:rsidRPr="00DE70EF">
        <w:rPr>
          <w:b/>
          <w:bCs/>
        </w:rPr>
        <w:t>Microsoft Word</w:t>
      </w:r>
      <w:r w:rsidRPr="00DE70EF">
        <w:t>, onde você encontra as guias "Arquivo" e "Exibir" no topo, o Escalasoft posiciona seus menus de acesso global na parte superior da tela. Isso garante que as funções principais estejam sempre visíveis e organizadas por categorias.</w:t>
      </w:r>
    </w:p>
    <w:p w14:paraId="6C464FC2" w14:textId="77777777" w:rsidR="00DE70EF" w:rsidRPr="00DE70EF" w:rsidRDefault="00DE70EF" w:rsidP="00DE70EF">
      <w:pPr>
        <w:rPr>
          <w:b/>
          <w:bCs/>
        </w:rPr>
      </w:pPr>
      <w:r w:rsidRPr="00DE70EF">
        <w:rPr>
          <w:b/>
          <w:bCs/>
        </w:rPr>
        <w:t xml:space="preserve">5.2 Botões de Ação (Estilo </w:t>
      </w:r>
      <w:proofErr w:type="spellStart"/>
      <w:r w:rsidRPr="00DE70EF">
        <w:rPr>
          <w:b/>
          <w:bCs/>
        </w:rPr>
        <w:t>Ribbon</w:t>
      </w:r>
      <w:proofErr w:type="spellEnd"/>
      <w:r w:rsidRPr="00DE70EF">
        <w:rPr>
          <w:b/>
          <w:bCs/>
        </w:rPr>
        <w:t>)</w:t>
      </w:r>
    </w:p>
    <w:p w14:paraId="606EA66F" w14:textId="77777777" w:rsidR="00DE70EF" w:rsidRPr="00DE70EF" w:rsidRDefault="00DE70EF" w:rsidP="00DE70EF">
      <w:pPr>
        <w:numPr>
          <w:ilvl w:val="0"/>
          <w:numId w:val="4"/>
        </w:numPr>
      </w:pPr>
      <w:r w:rsidRPr="00DE70EF">
        <w:rPr>
          <w:b/>
          <w:bCs/>
        </w:rPr>
        <w:t>Analogia:</w:t>
      </w:r>
      <w:r w:rsidRPr="00DE70EF">
        <w:t xml:space="preserve"> O sistema utiliza o conceito de </w:t>
      </w:r>
      <w:proofErr w:type="spellStart"/>
      <w:r w:rsidRPr="00DE70EF">
        <w:rPr>
          <w:b/>
          <w:bCs/>
        </w:rPr>
        <w:t>Ribbon</w:t>
      </w:r>
      <w:proofErr w:type="spellEnd"/>
      <w:r w:rsidRPr="00DE70EF">
        <w:rPr>
          <w:b/>
          <w:bCs/>
        </w:rPr>
        <w:t xml:space="preserve"> (Faixa de Opções)</w:t>
      </w:r>
      <w:r w:rsidRPr="00DE70EF">
        <w:t>. Isso significa que as funções mais frequentes são agrupadas em botões grandes e ícones destacados no topo da tela, para que você não precise procurar comandos em menus profundos. É a mesma lógica de encontrar o botão "Negrito" ou "Salvar" rapidamente.</w:t>
      </w:r>
    </w:p>
    <w:p w14:paraId="0FF3CBF7" w14:textId="77777777" w:rsidR="00DE70EF" w:rsidRPr="00DE70EF" w:rsidRDefault="00DE70EF" w:rsidP="00DE70EF">
      <w:pPr>
        <w:rPr>
          <w:b/>
          <w:bCs/>
        </w:rPr>
      </w:pPr>
      <w:r w:rsidRPr="00DE70EF">
        <w:rPr>
          <w:b/>
          <w:bCs/>
        </w:rPr>
        <w:t>5.3 Telas Tabeladas</w:t>
      </w:r>
    </w:p>
    <w:p w14:paraId="16E47BD4" w14:textId="77777777" w:rsidR="00DE70EF" w:rsidRPr="00DE70EF" w:rsidRDefault="00DE70EF" w:rsidP="00DE70EF">
      <w:pPr>
        <w:numPr>
          <w:ilvl w:val="0"/>
          <w:numId w:val="5"/>
        </w:numPr>
      </w:pPr>
      <w:r w:rsidRPr="00DE70EF">
        <w:rPr>
          <w:b/>
          <w:bCs/>
        </w:rPr>
        <w:t>Analogia:</w:t>
      </w:r>
      <w:r w:rsidRPr="00DE70EF">
        <w:t xml:space="preserve"> A exibição de dados no Escalasoft é puramente inspirada no </w:t>
      </w:r>
      <w:r w:rsidRPr="00DE70EF">
        <w:rPr>
          <w:b/>
          <w:bCs/>
        </w:rPr>
        <w:t>Microsoft Excel</w:t>
      </w:r>
      <w:r w:rsidRPr="00DE70EF">
        <w:t>. As telas de consulta organizam informações em colunas e linhas, facilitando a leitura técnica, a ordenação de dados e a compreensão rápida de listas de estoque ou transporte.</w:t>
      </w:r>
    </w:p>
    <w:p w14:paraId="566F373A" w14:textId="77777777" w:rsidR="00DE70EF" w:rsidRPr="00DE70EF" w:rsidRDefault="00DE70EF" w:rsidP="00DE70EF">
      <w:pPr>
        <w:rPr>
          <w:b/>
          <w:bCs/>
        </w:rPr>
      </w:pPr>
      <w:r w:rsidRPr="00DE70EF">
        <w:rPr>
          <w:b/>
          <w:bCs/>
        </w:rPr>
        <w:t>5.4 Painel de Navegação</w:t>
      </w:r>
    </w:p>
    <w:p w14:paraId="03A6834A" w14:textId="77777777" w:rsidR="00DE70EF" w:rsidRPr="00DE70EF" w:rsidRDefault="00DE70EF" w:rsidP="00DE70EF">
      <w:pPr>
        <w:numPr>
          <w:ilvl w:val="0"/>
          <w:numId w:val="6"/>
        </w:numPr>
      </w:pPr>
      <w:r w:rsidRPr="00DE70EF">
        <w:rPr>
          <w:b/>
          <w:bCs/>
        </w:rPr>
        <w:t>Analogia:</w:t>
      </w:r>
      <w:r w:rsidRPr="00DE70EF">
        <w:t xml:space="preserve"> Similar à barra lateral de navegação do Windows ou do Outlook, o Escalasoft possui um painel lateral que permite alternar rapidamente entre diferentes módulos ou seções do sistema sem precisar fechar a tela atual.</w:t>
      </w:r>
    </w:p>
    <w:p w14:paraId="260771D8" w14:textId="77777777" w:rsidR="00DE70EF" w:rsidRPr="00DE70EF" w:rsidRDefault="00DE70EF" w:rsidP="00DE70EF">
      <w:pPr>
        <w:rPr>
          <w:b/>
          <w:bCs/>
        </w:rPr>
      </w:pPr>
      <w:r w:rsidRPr="00DE70EF">
        <w:rPr>
          <w:b/>
          <w:bCs/>
        </w:rPr>
        <w:lastRenderedPageBreak/>
        <w:t>5.5 Formulários</w:t>
      </w:r>
    </w:p>
    <w:p w14:paraId="06A73BA5" w14:textId="77777777" w:rsidR="00DE70EF" w:rsidRPr="00DE70EF" w:rsidRDefault="00DE70EF" w:rsidP="00DE70EF">
      <w:pPr>
        <w:numPr>
          <w:ilvl w:val="0"/>
          <w:numId w:val="7"/>
        </w:numPr>
      </w:pPr>
      <w:r w:rsidRPr="00DE70EF">
        <w:rPr>
          <w:b/>
          <w:bCs/>
        </w:rPr>
        <w:t>Analogia:</w:t>
      </w:r>
      <w:r w:rsidRPr="00DE70EF">
        <w:t xml:space="preserve"> A entrada de novos dados (cadastros de clientes, produtos ou veículos) segue o padrão de formulários corporativos intuitivos. Os campos de preenchimento são estruturados de forma lógica, espelhando a simplicidade de preencher um documento oficial no Word.</w:t>
      </w:r>
    </w:p>
    <w:p w14:paraId="58A7EA0E" w14:textId="77777777" w:rsidR="00DE70EF" w:rsidRPr="00DE70EF" w:rsidRDefault="00DE70EF" w:rsidP="00DE70EF">
      <w:r w:rsidRPr="00DE70EF">
        <w:t xml:space="preserve">-------------------------------------------------------------------------------- </w:t>
      </w:r>
    </w:p>
    <w:p w14:paraId="3CCAEF02" w14:textId="77777777" w:rsidR="00DE70EF" w:rsidRPr="00DE70EF" w:rsidRDefault="00DE70EF" w:rsidP="00DE70EF">
      <w:pPr>
        <w:rPr>
          <w:b/>
          <w:bCs/>
        </w:rPr>
      </w:pPr>
      <w:r w:rsidRPr="00DE70EF">
        <w:rPr>
          <w:b/>
          <w:bCs/>
        </w:rPr>
        <w:t>6. Conclusão para o Aluno</w:t>
      </w:r>
    </w:p>
    <w:p w14:paraId="503FE3FC" w14:textId="77777777" w:rsidR="00DE70EF" w:rsidRPr="00DE70EF" w:rsidRDefault="00DE70EF" w:rsidP="00DE70EF">
      <w:r w:rsidRPr="00DE70EF">
        <w:t>Dominar o Escalasoft não é apenas aprender onde clicar, mas entender a lógica por trás da interface. Ao perceber que o sistema fala a "mesma língua" que as ferramentas de escritório que você já conhece, a tecnologia deixa de ser um desafio e passa a ser uma aliada.</w:t>
      </w:r>
    </w:p>
    <w:p w14:paraId="3E1A2698" w14:textId="77777777" w:rsidR="00DE70EF" w:rsidRPr="00DE70EF" w:rsidRDefault="00DE70EF" w:rsidP="00DE70EF">
      <w:r w:rsidRPr="00DE70EF">
        <w:rPr>
          <w:b/>
          <w:bCs/>
        </w:rPr>
        <w:t>Desafio de Exploração:</w:t>
      </w:r>
      <w:r w:rsidRPr="00DE70EF">
        <w:t xml:space="preserve"> Agora que você conhece as semelhanças, abra a versão </w:t>
      </w:r>
      <w:r w:rsidRPr="00DE70EF">
        <w:rPr>
          <w:b/>
          <w:bCs/>
        </w:rPr>
        <w:t>Desktop</w:t>
      </w:r>
      <w:r w:rsidRPr="00DE70EF">
        <w:t xml:space="preserve"> do Escalasoft e tente identificar três botões na barra superior que possuam funções análogas à guia "Página Inicial" do Word. Observe como os ícones sugerem sua função antes mesmo de você clicar neles.</w:t>
      </w:r>
    </w:p>
    <w:p w14:paraId="0C476C37" w14:textId="77777777" w:rsidR="00DE70EF" w:rsidRPr="00DE70EF" w:rsidRDefault="00DE70EF" w:rsidP="00DE70EF">
      <w:r w:rsidRPr="00DE70EF">
        <w:t>Boa exploração e bom treinamento!</w:t>
      </w:r>
    </w:p>
    <w:p w14:paraId="136A1F74" w14:textId="77777777" w:rsidR="00003DF7" w:rsidRDefault="00003DF7"/>
    <w:sectPr w:rsidR="00003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3AE"/>
    <w:multiLevelType w:val="multilevel"/>
    <w:tmpl w:val="3FB6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5125"/>
    <w:multiLevelType w:val="multilevel"/>
    <w:tmpl w:val="83D6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C3DF9"/>
    <w:multiLevelType w:val="multilevel"/>
    <w:tmpl w:val="504E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C3402"/>
    <w:multiLevelType w:val="multilevel"/>
    <w:tmpl w:val="F34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63FA9"/>
    <w:multiLevelType w:val="multilevel"/>
    <w:tmpl w:val="DB0A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14855"/>
    <w:multiLevelType w:val="multilevel"/>
    <w:tmpl w:val="2DEE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E0711"/>
    <w:multiLevelType w:val="multilevel"/>
    <w:tmpl w:val="95FA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883642">
    <w:abstractNumId w:val="0"/>
  </w:num>
  <w:num w:numId="2" w16cid:durableId="1847791932">
    <w:abstractNumId w:val="5"/>
  </w:num>
  <w:num w:numId="3" w16cid:durableId="1910917295">
    <w:abstractNumId w:val="2"/>
  </w:num>
  <w:num w:numId="4" w16cid:durableId="1392540006">
    <w:abstractNumId w:val="4"/>
  </w:num>
  <w:num w:numId="5" w16cid:durableId="805201511">
    <w:abstractNumId w:val="1"/>
  </w:num>
  <w:num w:numId="6" w16cid:durableId="603538824">
    <w:abstractNumId w:val="6"/>
  </w:num>
  <w:num w:numId="7" w16cid:durableId="93789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EF"/>
    <w:rsid w:val="00003DF7"/>
    <w:rsid w:val="007D496C"/>
    <w:rsid w:val="00DE70EF"/>
    <w:rsid w:val="00F5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2574C"/>
  <w15:chartTrackingRefBased/>
  <w15:docId w15:val="{8E20C974-9E9D-4825-9DC7-15ACD0423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7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7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7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7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7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7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7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7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7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7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7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7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70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70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70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70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70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70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7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7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7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7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7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70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70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70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7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70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7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1209</Words>
  <Characters>5492</Characters>
  <Application>Microsoft Office Word</Application>
  <DocSecurity>0</DocSecurity>
  <Lines>343</Lines>
  <Paragraphs>131</Paragraphs>
  <ScaleCrop>false</ScaleCrop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1</cp:revision>
  <dcterms:created xsi:type="dcterms:W3CDTF">2026-04-09T17:21:00Z</dcterms:created>
  <dcterms:modified xsi:type="dcterms:W3CDTF">2026-04-09T17:21:00Z</dcterms:modified>
</cp:coreProperties>
</file>