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DF3A" w14:textId="77777777" w:rsidR="005D4ECC" w:rsidRDefault="005D4ECC" w:rsidP="00DA180A">
      <w:pPr>
        <w:spacing w:after="0" w:line="360" w:lineRule="auto"/>
        <w:jc w:val="both"/>
      </w:pPr>
    </w:p>
    <w:p w14:paraId="68F414A2" w14:textId="77777777" w:rsidR="006C0916" w:rsidRDefault="006C0916" w:rsidP="00DA180A">
      <w:pPr>
        <w:spacing w:after="0" w:line="360" w:lineRule="auto"/>
        <w:jc w:val="both"/>
      </w:pPr>
    </w:p>
    <w:p w14:paraId="3201F7A4" w14:textId="77777777" w:rsidR="00F43299" w:rsidRDefault="00F43299" w:rsidP="00DA180A">
      <w:pPr>
        <w:jc w:val="both"/>
      </w:pPr>
    </w:p>
    <w:p w14:paraId="78A5BC73" w14:textId="77777777" w:rsidR="00212D12" w:rsidRDefault="00212D12" w:rsidP="00DA180A">
      <w:pPr>
        <w:jc w:val="both"/>
      </w:pPr>
    </w:p>
    <w:p w14:paraId="62D60808" w14:textId="77777777" w:rsidR="00DB6BE0" w:rsidRDefault="00DB6BE0" w:rsidP="00DA180A">
      <w:pPr>
        <w:spacing w:after="0" w:line="360" w:lineRule="auto"/>
        <w:jc w:val="both"/>
      </w:pPr>
    </w:p>
    <w:p w14:paraId="3FD681E7" w14:textId="4DB9D815" w:rsidR="00726CBC" w:rsidRDefault="00726CBC" w:rsidP="00DA180A">
      <w:pPr>
        <w:pStyle w:val="Ttulo2"/>
        <w:jc w:val="both"/>
      </w:pPr>
      <w:r>
        <w:t>Automatização de faturamento pela operação de armazenagem</w:t>
      </w:r>
    </w:p>
    <w:p w14:paraId="60F05564" w14:textId="69B2AEBA" w:rsidR="00726CBC" w:rsidRDefault="00D54EEE" w:rsidP="00DA180A">
      <w:pPr>
        <w:jc w:val="both"/>
      </w:pPr>
      <w:r>
        <w:t>A automatização de faturamento pela operação de armazenagem pode ser utilizada quando os faturamentos devem ser gerados por ordem de armazenagem.</w:t>
      </w:r>
    </w:p>
    <w:p w14:paraId="087927FA" w14:textId="77777777" w:rsidR="00D54EEE" w:rsidRDefault="00D54EEE" w:rsidP="00DA180A">
      <w:pPr>
        <w:jc w:val="both"/>
      </w:pPr>
      <w:r>
        <w:t>Para esta configuração, abra a operação de armazenagem do cliente e vá na tab page (aba) ‘Faturamento’ e clique no sinal de mais (+).</w:t>
      </w:r>
    </w:p>
    <w:p w14:paraId="0CA6FB74" w14:textId="711066BF" w:rsidR="00726CBC" w:rsidRDefault="00D54EEE" w:rsidP="00DA180A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29EA1435" wp14:editId="54879CE3">
            <wp:extent cx="3178343" cy="1805049"/>
            <wp:effectExtent l="0" t="0" r="3175" b="5080"/>
            <wp:docPr id="180941831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831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4451" cy="180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C093" w14:textId="0438D1F4" w:rsidR="00D54EEE" w:rsidRDefault="00D54EEE" w:rsidP="00DA180A">
      <w:pPr>
        <w:jc w:val="both"/>
      </w:pPr>
      <w:r>
        <w:t>Com o formulário de automatização de faturamento aberto, preencha:</w:t>
      </w:r>
    </w:p>
    <w:p w14:paraId="7FCF885B" w14:textId="662C4BEF" w:rsidR="00D54EEE" w:rsidRDefault="004C733B" w:rsidP="00DA180A">
      <w:pPr>
        <w:jc w:val="both"/>
      </w:pPr>
      <w:r w:rsidRPr="004C733B">
        <w:rPr>
          <w:b/>
          <w:bCs/>
        </w:rPr>
        <w:t>Tipo de faturamento:</w:t>
      </w:r>
      <w:r>
        <w:t xml:space="preserve"> Selecione o tipo de faturamento que deve ser utilizado ao faturar automaticamente.</w:t>
      </w:r>
    </w:p>
    <w:p w14:paraId="49A82F21" w14:textId="100074C7" w:rsidR="004C733B" w:rsidRDefault="004C733B" w:rsidP="00DA180A">
      <w:pPr>
        <w:jc w:val="both"/>
      </w:pPr>
      <w:r w:rsidRPr="004C733B">
        <w:rPr>
          <w:b/>
          <w:bCs/>
        </w:rPr>
        <w:t>Tipo de operação:</w:t>
      </w:r>
      <w:r>
        <w:t xml:space="preserve"> Defina em que tipo de operação deve-se gerar o faturamento automaticamente, por exemplo, nas saídas, entradas, serviço adicional, entre outras.</w:t>
      </w:r>
    </w:p>
    <w:p w14:paraId="009DA851" w14:textId="4CF70FB4" w:rsidR="004C733B" w:rsidRDefault="004C733B" w:rsidP="00DA180A">
      <w:pPr>
        <w:jc w:val="both"/>
      </w:pPr>
      <w:r w:rsidRPr="006449A0">
        <w:rPr>
          <w:b/>
          <w:bCs/>
        </w:rPr>
        <w:t>Observação:</w:t>
      </w:r>
      <w:r>
        <w:t xml:space="preserve"> Campo opcional para deixar uma descrição dessa automatização que </w:t>
      </w:r>
      <w:r w:rsidR="002644B8">
        <w:t>está</w:t>
      </w:r>
      <w:r>
        <w:t xml:space="preserve"> sendo criada. Campo apenas informativo, para que se outra pessoa tentar entender este cadastro de automatização, terá a observação para explicar mais detalhes.</w:t>
      </w:r>
    </w:p>
    <w:p w14:paraId="23C9F44A" w14:textId="0D09B16B" w:rsidR="00D54EEE" w:rsidRDefault="00D54EEE" w:rsidP="00DA180A">
      <w:pPr>
        <w:jc w:val="both"/>
      </w:pPr>
      <w:r>
        <w:rPr>
          <w:noProof/>
        </w:rPr>
        <w:drawing>
          <wp:inline distT="0" distB="0" distL="0" distR="0" wp14:anchorId="47E81722" wp14:editId="6DEF2123">
            <wp:extent cx="3244395" cy="1840675"/>
            <wp:effectExtent l="0" t="0" r="0" b="7620"/>
            <wp:docPr id="3635473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4738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189" cy="184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FFFC" w14:textId="77777777" w:rsidR="00F22DF6" w:rsidRDefault="00F22DF6" w:rsidP="00DA180A">
      <w:pPr>
        <w:jc w:val="both"/>
      </w:pPr>
    </w:p>
    <w:p w14:paraId="7E4D3B7E" w14:textId="77777777" w:rsidR="00F22DF6" w:rsidRDefault="00F22DF6" w:rsidP="00DA180A">
      <w:pPr>
        <w:jc w:val="both"/>
      </w:pPr>
    </w:p>
    <w:p w14:paraId="3ECF775C" w14:textId="33384524" w:rsidR="00726CBC" w:rsidRDefault="00726CBC" w:rsidP="00DA180A">
      <w:pPr>
        <w:pStyle w:val="Ttulo2"/>
        <w:jc w:val="both"/>
      </w:pPr>
      <w:r>
        <w:lastRenderedPageBreak/>
        <w:t>Automatização de faturamento pelo cadastro do cliente</w:t>
      </w:r>
    </w:p>
    <w:p w14:paraId="3C919115" w14:textId="16214A71" w:rsidR="00DA6EB5" w:rsidRDefault="00212D12" w:rsidP="00DA180A">
      <w:pPr>
        <w:jc w:val="both"/>
      </w:pPr>
      <w:r>
        <w:t>O processo de automatização de faturamento pelo cliente foi criado internamente pelo TI da GH e depende de algumas informações preenchidas no cadastro do cliente.</w:t>
      </w:r>
    </w:p>
    <w:p w14:paraId="077920E8" w14:textId="32D48481" w:rsidR="00212D12" w:rsidRDefault="00212D12" w:rsidP="00DA180A">
      <w:pPr>
        <w:jc w:val="both"/>
      </w:pPr>
      <w:r>
        <w:t>A primeira informação necessária são os dias de faturamento, o campo ‘Categoria faturamento’, na tab page (aba) ‘Cliente II’ do cadastro do cliente é destinado a esta informação.</w:t>
      </w:r>
    </w:p>
    <w:p w14:paraId="1E005499" w14:textId="08DBDC0F" w:rsidR="00212D12" w:rsidRDefault="00212D12" w:rsidP="00DA180A">
      <w:pPr>
        <w:jc w:val="both"/>
      </w:pPr>
      <w:r>
        <w:rPr>
          <w:noProof/>
        </w:rPr>
        <w:drawing>
          <wp:inline distT="0" distB="0" distL="0" distR="0" wp14:anchorId="7595DCE6" wp14:editId="411C81F9">
            <wp:extent cx="3793726" cy="1715985"/>
            <wp:effectExtent l="0" t="0" r="0" b="0"/>
            <wp:docPr id="63893378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3378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3645" cy="172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D92B" w14:textId="0545AEC4" w:rsidR="00212D12" w:rsidRDefault="00212D12" w:rsidP="00DA180A">
      <w:pPr>
        <w:jc w:val="both"/>
      </w:pPr>
      <w:r>
        <w:t>Tendo definido os dias de faturamento, é preciso definir se o faturamento automático será por pedido ou apenas um faturamento geral.</w:t>
      </w:r>
    </w:p>
    <w:p w14:paraId="20388206" w14:textId="36D42143" w:rsidR="00212D12" w:rsidRDefault="00212D12" w:rsidP="00DA180A">
      <w:pPr>
        <w:jc w:val="both"/>
      </w:pPr>
      <w:r>
        <w:t>Para isso é necessário, dentro do cadastro do cliente, incluir uma informação complementar.</w:t>
      </w:r>
    </w:p>
    <w:p w14:paraId="1EF3E139" w14:textId="3CBD44CD" w:rsidR="00212D12" w:rsidRDefault="00212D12" w:rsidP="00DA180A">
      <w:pPr>
        <w:jc w:val="both"/>
      </w:pPr>
      <w:r>
        <w:t>Para um único faturamento</w:t>
      </w:r>
      <w:r w:rsidR="003A0C1F">
        <w:t>,</w:t>
      </w:r>
      <w:r>
        <w:t xml:space="preserve"> é necessário incluir a informação complementar do tipo ‘</w:t>
      </w:r>
      <w:r w:rsidRPr="00212D12">
        <w:t>GERAR FATURAMENTO DE ARMAZÉM AUTOMÁTICO</w:t>
      </w:r>
      <w:r>
        <w:t>’ e dentro dessa informação complementar, deve-se escolher o tipo de faturamento que será utilizado.</w:t>
      </w:r>
    </w:p>
    <w:p w14:paraId="0E89570C" w14:textId="018F2091" w:rsidR="00212D12" w:rsidRDefault="00212D12" w:rsidP="00DA180A">
      <w:pPr>
        <w:jc w:val="both"/>
      </w:pPr>
      <w:r>
        <w:rPr>
          <w:noProof/>
        </w:rPr>
        <w:drawing>
          <wp:inline distT="0" distB="0" distL="0" distR="0" wp14:anchorId="6AE1127F" wp14:editId="5438F3AD">
            <wp:extent cx="3357182" cy="1674421"/>
            <wp:effectExtent l="0" t="0" r="0" b="2540"/>
            <wp:docPr id="151554368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368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5183" cy="168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C404" w14:textId="01E7E3D7" w:rsidR="00212D12" w:rsidRDefault="00212D12" w:rsidP="00DA180A">
      <w:pPr>
        <w:jc w:val="both"/>
      </w:pPr>
      <w:r>
        <w:t>Já para gerar o faturamento por pedido, é necessário incluir no cadastro do cliente uma informação complementar do tipo ‘</w:t>
      </w:r>
      <w:r w:rsidRPr="00212D12">
        <w:t>GERAR FATURAMENTO POR PEDIDO DO ARMAZÉM AUTOMÁTICO</w:t>
      </w:r>
      <w:r>
        <w:t>’.</w:t>
      </w:r>
    </w:p>
    <w:p w14:paraId="3260D26D" w14:textId="72DCD769" w:rsidR="00212D12" w:rsidRDefault="00212D12" w:rsidP="00DA180A">
      <w:pPr>
        <w:jc w:val="both"/>
      </w:pPr>
      <w:r>
        <w:t>Dentro dessa informação complementar deve-se selecionar o tipo de faturamento que será utilizado.</w:t>
      </w:r>
    </w:p>
    <w:p w14:paraId="332C25B2" w14:textId="35572E42" w:rsidR="00212D12" w:rsidRDefault="00212D12" w:rsidP="00DA180A">
      <w:pPr>
        <w:jc w:val="both"/>
      </w:pPr>
      <w:r>
        <w:rPr>
          <w:noProof/>
        </w:rPr>
        <w:drawing>
          <wp:inline distT="0" distB="0" distL="0" distR="0" wp14:anchorId="6C966FD8" wp14:editId="1F29A652">
            <wp:extent cx="3574303" cy="1721922"/>
            <wp:effectExtent l="0" t="0" r="7620" b="0"/>
            <wp:docPr id="70074090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4090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3673" cy="17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CCA3" w14:textId="44054975" w:rsidR="0046554E" w:rsidRDefault="00212D12" w:rsidP="003A0C1F">
      <w:pPr>
        <w:jc w:val="both"/>
      </w:pPr>
      <w:r>
        <w:t>Com essas configurações, o sistema irá gerar e processar os faturamentos conforme essas informações.</w:t>
      </w:r>
    </w:p>
    <w:sectPr w:rsidR="0046554E" w:rsidSect="005D4E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C3525"/>
    <w:multiLevelType w:val="hybridMultilevel"/>
    <w:tmpl w:val="04A0B5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A609D"/>
    <w:multiLevelType w:val="multilevel"/>
    <w:tmpl w:val="7D96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37EB1"/>
    <w:multiLevelType w:val="hybridMultilevel"/>
    <w:tmpl w:val="98428D2A"/>
    <w:lvl w:ilvl="0" w:tplc="8F345F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775934">
    <w:abstractNumId w:val="0"/>
  </w:num>
  <w:num w:numId="2" w16cid:durableId="1946302171">
    <w:abstractNumId w:val="1"/>
  </w:num>
  <w:num w:numId="3" w16cid:durableId="877469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CC"/>
    <w:rsid w:val="000019FB"/>
    <w:rsid w:val="00021CD7"/>
    <w:rsid w:val="00024B16"/>
    <w:rsid w:val="00034AC9"/>
    <w:rsid w:val="000411CF"/>
    <w:rsid w:val="000434C5"/>
    <w:rsid w:val="00043C1D"/>
    <w:rsid w:val="000554C3"/>
    <w:rsid w:val="0006184C"/>
    <w:rsid w:val="00067111"/>
    <w:rsid w:val="000717BF"/>
    <w:rsid w:val="00073A4C"/>
    <w:rsid w:val="000744C2"/>
    <w:rsid w:val="00074883"/>
    <w:rsid w:val="00095ADD"/>
    <w:rsid w:val="0011229B"/>
    <w:rsid w:val="001356CE"/>
    <w:rsid w:val="001460AD"/>
    <w:rsid w:val="00155309"/>
    <w:rsid w:val="00157279"/>
    <w:rsid w:val="00165B32"/>
    <w:rsid w:val="00175096"/>
    <w:rsid w:val="001B033F"/>
    <w:rsid w:val="001B577A"/>
    <w:rsid w:val="001B7F68"/>
    <w:rsid w:val="001E4CC6"/>
    <w:rsid w:val="00204E7B"/>
    <w:rsid w:val="0021082D"/>
    <w:rsid w:val="00212D12"/>
    <w:rsid w:val="00215F26"/>
    <w:rsid w:val="00242E9D"/>
    <w:rsid w:val="00262503"/>
    <w:rsid w:val="002644B8"/>
    <w:rsid w:val="0027574A"/>
    <w:rsid w:val="00297362"/>
    <w:rsid w:val="002B59DE"/>
    <w:rsid w:val="00303ACA"/>
    <w:rsid w:val="003314D0"/>
    <w:rsid w:val="00360D3F"/>
    <w:rsid w:val="003A0C1F"/>
    <w:rsid w:val="003B3239"/>
    <w:rsid w:val="003B37D1"/>
    <w:rsid w:val="003C1329"/>
    <w:rsid w:val="00400078"/>
    <w:rsid w:val="00400734"/>
    <w:rsid w:val="00433BC3"/>
    <w:rsid w:val="004344FA"/>
    <w:rsid w:val="0046554E"/>
    <w:rsid w:val="00470A4D"/>
    <w:rsid w:val="00474339"/>
    <w:rsid w:val="004C341B"/>
    <w:rsid w:val="004C733B"/>
    <w:rsid w:val="004E068C"/>
    <w:rsid w:val="0053082B"/>
    <w:rsid w:val="005A3614"/>
    <w:rsid w:val="005D4D40"/>
    <w:rsid w:val="005D4ECC"/>
    <w:rsid w:val="005E0DAB"/>
    <w:rsid w:val="005F6A83"/>
    <w:rsid w:val="00625282"/>
    <w:rsid w:val="00626CFC"/>
    <w:rsid w:val="00634CF2"/>
    <w:rsid w:val="006449A0"/>
    <w:rsid w:val="00644E0E"/>
    <w:rsid w:val="006462CA"/>
    <w:rsid w:val="0065376F"/>
    <w:rsid w:val="00680CED"/>
    <w:rsid w:val="006A729F"/>
    <w:rsid w:val="006B790A"/>
    <w:rsid w:val="006C0916"/>
    <w:rsid w:val="006E38FD"/>
    <w:rsid w:val="00726CBC"/>
    <w:rsid w:val="007647B5"/>
    <w:rsid w:val="007C042B"/>
    <w:rsid w:val="0082387F"/>
    <w:rsid w:val="00847E77"/>
    <w:rsid w:val="00853020"/>
    <w:rsid w:val="008530EE"/>
    <w:rsid w:val="00863640"/>
    <w:rsid w:val="008811C4"/>
    <w:rsid w:val="008A0802"/>
    <w:rsid w:val="008B0A05"/>
    <w:rsid w:val="008B6B8B"/>
    <w:rsid w:val="008C55BF"/>
    <w:rsid w:val="008C7AEE"/>
    <w:rsid w:val="008D323B"/>
    <w:rsid w:val="008E2DC4"/>
    <w:rsid w:val="008F68E2"/>
    <w:rsid w:val="00905317"/>
    <w:rsid w:val="00936FDD"/>
    <w:rsid w:val="00951519"/>
    <w:rsid w:val="00951E33"/>
    <w:rsid w:val="00956B07"/>
    <w:rsid w:val="00971072"/>
    <w:rsid w:val="00972151"/>
    <w:rsid w:val="00980F17"/>
    <w:rsid w:val="00997BBA"/>
    <w:rsid w:val="009A1E27"/>
    <w:rsid w:val="009C208F"/>
    <w:rsid w:val="009C377F"/>
    <w:rsid w:val="009F6126"/>
    <w:rsid w:val="00A03840"/>
    <w:rsid w:val="00A1363C"/>
    <w:rsid w:val="00A210B2"/>
    <w:rsid w:val="00AB7FB8"/>
    <w:rsid w:val="00AD2C91"/>
    <w:rsid w:val="00B11F85"/>
    <w:rsid w:val="00B23160"/>
    <w:rsid w:val="00B32EB3"/>
    <w:rsid w:val="00B3458A"/>
    <w:rsid w:val="00B94695"/>
    <w:rsid w:val="00B94DA9"/>
    <w:rsid w:val="00BA65D7"/>
    <w:rsid w:val="00BF29FF"/>
    <w:rsid w:val="00C063A8"/>
    <w:rsid w:val="00C25604"/>
    <w:rsid w:val="00C274AF"/>
    <w:rsid w:val="00C412EC"/>
    <w:rsid w:val="00C417A6"/>
    <w:rsid w:val="00C6465C"/>
    <w:rsid w:val="00C66143"/>
    <w:rsid w:val="00C83E54"/>
    <w:rsid w:val="00C9465D"/>
    <w:rsid w:val="00CB0DF3"/>
    <w:rsid w:val="00CE4103"/>
    <w:rsid w:val="00CF688B"/>
    <w:rsid w:val="00D20660"/>
    <w:rsid w:val="00D33B42"/>
    <w:rsid w:val="00D50BDD"/>
    <w:rsid w:val="00D5119A"/>
    <w:rsid w:val="00D54EEE"/>
    <w:rsid w:val="00D5680D"/>
    <w:rsid w:val="00D627E3"/>
    <w:rsid w:val="00D62EA8"/>
    <w:rsid w:val="00D653B0"/>
    <w:rsid w:val="00DA180A"/>
    <w:rsid w:val="00DA6EB5"/>
    <w:rsid w:val="00DB6158"/>
    <w:rsid w:val="00DB6BE0"/>
    <w:rsid w:val="00DF01D9"/>
    <w:rsid w:val="00E0390F"/>
    <w:rsid w:val="00E1507B"/>
    <w:rsid w:val="00E26306"/>
    <w:rsid w:val="00E37004"/>
    <w:rsid w:val="00E87116"/>
    <w:rsid w:val="00E91F4C"/>
    <w:rsid w:val="00EB64B5"/>
    <w:rsid w:val="00EC011B"/>
    <w:rsid w:val="00EE31B3"/>
    <w:rsid w:val="00EF02DA"/>
    <w:rsid w:val="00EF12A7"/>
    <w:rsid w:val="00EF6673"/>
    <w:rsid w:val="00F13AC9"/>
    <w:rsid w:val="00F15744"/>
    <w:rsid w:val="00F22DF6"/>
    <w:rsid w:val="00F2356E"/>
    <w:rsid w:val="00F43299"/>
    <w:rsid w:val="00F67E3A"/>
    <w:rsid w:val="00FA42D2"/>
    <w:rsid w:val="00FB1434"/>
    <w:rsid w:val="00FC13AF"/>
    <w:rsid w:val="00FE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E4256"/>
  <w15:chartTrackingRefBased/>
  <w15:docId w15:val="{FC72EB06-0751-42CE-AB5E-4F1FC6BD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1C4"/>
  </w:style>
  <w:style w:type="paragraph" w:styleId="Ttulo1">
    <w:name w:val="heading 1"/>
    <w:basedOn w:val="Normal"/>
    <w:next w:val="Normal"/>
    <w:link w:val="Ttulo1Char"/>
    <w:uiPriority w:val="9"/>
    <w:qFormat/>
    <w:rsid w:val="005D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1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12D12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4E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4E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4E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4E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4E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4E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 Silva</dc:creator>
  <cp:keywords/>
  <dc:description/>
  <cp:lastModifiedBy>Ana Antunes Araujo</cp:lastModifiedBy>
  <cp:revision>2</cp:revision>
  <dcterms:created xsi:type="dcterms:W3CDTF">2026-06-17T13:10:00Z</dcterms:created>
  <dcterms:modified xsi:type="dcterms:W3CDTF">2026-06-17T13:10:00Z</dcterms:modified>
</cp:coreProperties>
</file>