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3D921" w14:textId="3C73D6E3" w:rsidR="00003DF7" w:rsidRDefault="00E4436C" w:rsidP="0090306C">
      <w:pPr>
        <w:pStyle w:val="Ttulo1"/>
      </w:pPr>
      <w:r>
        <w:t>ORDEM DE COMPRA</w:t>
      </w:r>
    </w:p>
    <w:p w14:paraId="126F3744" w14:textId="06F87932" w:rsidR="00E4436C" w:rsidRDefault="00E4436C">
      <w:r>
        <w:t>A ordem de compra é a efetivação da compra, onde determinamos que fechamos com algum fornecedor a compra e estamos no aguardo da entrega.</w:t>
      </w:r>
    </w:p>
    <w:p w14:paraId="3923E307" w14:textId="02DFD5B3" w:rsidR="00E4436C" w:rsidRDefault="00E4436C" w:rsidP="00E4436C">
      <w:r w:rsidRPr="00E4436C">
        <w:t xml:space="preserve">Para </w:t>
      </w:r>
      <w:r>
        <w:t>gerara a ordem de compra</w:t>
      </w:r>
      <w:r w:rsidRPr="00E4436C">
        <w:t xml:space="preserve"> vá até a tela ‘Gerar ordem de compra’.</w:t>
      </w:r>
    </w:p>
    <w:p w14:paraId="4544DBAE" w14:textId="1FA9943B" w:rsidR="00E4436C" w:rsidRDefault="00E4436C" w:rsidP="00E4436C">
      <w:r>
        <w:rPr>
          <w:noProof/>
        </w:rPr>
        <w:drawing>
          <wp:inline distT="0" distB="0" distL="0" distR="0" wp14:anchorId="47A85E45" wp14:editId="213557CF">
            <wp:extent cx="3200400" cy="3390900"/>
            <wp:effectExtent l="0" t="0" r="0" b="0"/>
            <wp:docPr id="2140552658" name="image9.png" descr="Interface gráfica do usuário, Texto, Aplicativo, Email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52658" name="image9.png" descr="Interface gráfica do usuário, Texto, Aplicativo, Email&#10;&#10;O conteúdo gerado por IA pode estar incorreto.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9396A6" w14:textId="77777777" w:rsidR="00E4436C" w:rsidRPr="00E4436C" w:rsidRDefault="00E4436C" w:rsidP="00E4436C">
      <w:r w:rsidRPr="00E4436C">
        <w:t>Localize a cotação que deseja gerar a ordem de compra, a selecione e clique em ‘Gerar ordem de compra’.</w:t>
      </w:r>
    </w:p>
    <w:p w14:paraId="1361B289" w14:textId="46AE970B" w:rsidR="00E4436C" w:rsidRDefault="00E4436C" w:rsidP="00E4436C">
      <w:r>
        <w:rPr>
          <w:noProof/>
        </w:rPr>
        <w:drawing>
          <wp:inline distT="0" distB="0" distL="0" distR="0" wp14:anchorId="32E55571" wp14:editId="50A95242">
            <wp:extent cx="5400040" cy="2109470"/>
            <wp:effectExtent l="0" t="0" r="0" b="5080"/>
            <wp:docPr id="2140552659" name="image3.png" descr="Uma imagem contendo Text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52659" name="image3.png" descr="Uma imagem contendo Texto&#10;&#10;O conteúdo gerado por IA pode estar incorreto.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9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404719" w14:textId="77777777" w:rsidR="00E4436C" w:rsidRPr="00E4436C" w:rsidRDefault="00E4436C" w:rsidP="00E4436C">
      <w:r w:rsidRPr="00E4436C">
        <w:t>No formulário que abrir, escolha o tipo de ordem de compra e preencha a observação caso necessário e clique em OK.</w:t>
      </w:r>
    </w:p>
    <w:p w14:paraId="2E595DB6" w14:textId="7AF33E16" w:rsidR="00E4436C" w:rsidRDefault="00E4436C" w:rsidP="00E4436C">
      <w:r>
        <w:rPr>
          <w:noProof/>
        </w:rPr>
        <w:lastRenderedPageBreak/>
        <w:drawing>
          <wp:inline distT="0" distB="0" distL="0" distR="0" wp14:anchorId="60A1DA96" wp14:editId="24044134">
            <wp:extent cx="5400040" cy="2691765"/>
            <wp:effectExtent l="0" t="0" r="0" b="0"/>
            <wp:docPr id="2140552667" name="image6.png" descr="Interface gráfica do usuário, Texto, Aplicativo, Email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52667" name="image6.png" descr="Interface gráfica do usuário, Texto, Aplicativo, Email&#10;&#10;O conteúdo gerado por IA pode estar incorreto.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1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6BAF3D" w14:textId="77777777" w:rsidR="00E4436C" w:rsidRPr="00E4436C" w:rsidRDefault="00E4436C" w:rsidP="00E4436C">
      <w:r w:rsidRPr="00E4436C">
        <w:t>Com isso a ordem de compra será gerada, porém ficará ag aprovação do gestor de compras.</w:t>
      </w:r>
    </w:p>
    <w:p w14:paraId="7B2EA2E7" w14:textId="77777777" w:rsidR="00E4436C" w:rsidRPr="00E4436C" w:rsidRDefault="00E4436C" w:rsidP="00E4436C">
      <w:r w:rsidRPr="00E4436C">
        <w:t>Tendo a aprovação do gestor de compras, o sistema irá disparar um e-mail ao fornecedor e ao setor de compras confirmando a compra, isso se no cadastro dele tiver um endereço de e-mail informado.</w:t>
      </w:r>
    </w:p>
    <w:p w14:paraId="66A8D5EA" w14:textId="3A36B439" w:rsidR="00E4436C" w:rsidRDefault="00E4436C" w:rsidP="00E4436C">
      <w:r>
        <w:rPr>
          <w:noProof/>
        </w:rPr>
        <w:drawing>
          <wp:inline distT="0" distB="0" distL="0" distR="0" wp14:anchorId="5FACC21A" wp14:editId="54E7602D">
            <wp:extent cx="5400040" cy="2496185"/>
            <wp:effectExtent l="0" t="0" r="0" b="0"/>
            <wp:docPr id="2140552669" name="image7.png" descr="Interface gráfica do usuário, Aplicativ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52669" name="image7.png" descr="Interface gráfica do usuário, Aplicativo&#10;&#10;O conteúdo gerado por IA pode estar incorreto.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6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16A6F6" w14:textId="77777777" w:rsidR="00E4436C" w:rsidRPr="00E4436C" w:rsidRDefault="00E4436C" w:rsidP="00E4436C">
      <w:r w:rsidRPr="00E4436C">
        <w:t>Para acompanhar e seguir com as ordens de compra, podemos utilizar a tela de ‘Ordem de compra’, onde conseguiremos ver todas as ordens geradas no sistema.</w:t>
      </w:r>
    </w:p>
    <w:p w14:paraId="7968ABC6" w14:textId="5E28E07E" w:rsidR="00E4436C" w:rsidRPr="00E4436C" w:rsidRDefault="00E4436C" w:rsidP="00E4436C">
      <w:r>
        <w:rPr>
          <w:noProof/>
        </w:rPr>
        <w:lastRenderedPageBreak/>
        <w:drawing>
          <wp:inline distT="0" distB="0" distL="0" distR="0" wp14:anchorId="61393370" wp14:editId="6A773E94">
            <wp:extent cx="2686050" cy="4000500"/>
            <wp:effectExtent l="0" t="0" r="0" b="0"/>
            <wp:docPr id="2140552672" name="image12.png" descr="Interface gráfica do usuário, Aplicativ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52672" name="image12.png" descr="Interface gráfica do usuário, Aplicativo&#10;&#10;O conteúdo gerado por IA pode estar incorreto.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385BB7" w14:textId="3A6FB57E" w:rsidR="00E4436C" w:rsidRDefault="00E4436C">
      <w:r>
        <w:rPr>
          <w:noProof/>
        </w:rPr>
        <w:drawing>
          <wp:inline distT="0" distB="0" distL="0" distR="0" wp14:anchorId="6A9284C7" wp14:editId="359859D9">
            <wp:extent cx="5400040" cy="3175000"/>
            <wp:effectExtent l="0" t="0" r="0" b="6350"/>
            <wp:docPr id="2140552674" name="image15.png" descr="Interface gráfica do usuário, Texto, Aplicativ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52674" name="image15.png" descr="Interface gráfica do usuário, Texto, Aplicativo&#10;&#10;O conteúdo gerado por IA pode estar incorreto.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3069DF" w14:textId="77777777" w:rsidR="00E4436C" w:rsidRPr="00E4436C" w:rsidRDefault="00E4436C" w:rsidP="00E4436C">
      <w:r w:rsidRPr="00E4436C">
        <w:t>Enquanto isso, o setor de comprar precisará realizar um acompanhamento de rastreio junto ao fornecedor, cobrando em casos de atrasos e divergências na compra.</w:t>
      </w:r>
    </w:p>
    <w:p w14:paraId="2CEEFF07" w14:textId="4D75E0A3" w:rsidR="00E4436C" w:rsidRPr="00E4436C" w:rsidRDefault="00E4436C" w:rsidP="00E4436C">
      <w:r w:rsidRPr="00E4436C">
        <w:t>Quando a mercadoria for recebida, a área que receber a mercadoria, deve abrir a ordem de compra e lançar o recebimento físico do item.</w:t>
      </w:r>
    </w:p>
    <w:sectPr w:rsidR="00E4436C" w:rsidRPr="00E443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36C"/>
    <w:rsid w:val="00003DF7"/>
    <w:rsid w:val="00711215"/>
    <w:rsid w:val="007D496C"/>
    <w:rsid w:val="0090306C"/>
    <w:rsid w:val="00DE4F13"/>
    <w:rsid w:val="00E44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F0166"/>
  <w15:chartTrackingRefBased/>
  <w15:docId w15:val="{476333BA-FEEB-4FA9-B9BF-E6C5A5F1C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44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44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4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4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4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4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4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4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4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4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44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4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43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443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443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443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443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443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4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4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4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44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4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443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43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43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4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443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43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Antunes Araujo</dc:creator>
  <cp:keywords/>
  <dc:description/>
  <cp:lastModifiedBy>Ana Antunes Araujo</cp:lastModifiedBy>
  <cp:revision>2</cp:revision>
  <dcterms:created xsi:type="dcterms:W3CDTF">2026-05-22T19:30:00Z</dcterms:created>
  <dcterms:modified xsi:type="dcterms:W3CDTF">2026-05-22T19:36:00Z</dcterms:modified>
</cp:coreProperties>
</file>