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Title</w:t>
      </w:r>
    </w:p>
    <w:p>
      <w:pPr>
        <w:spacing w:before="0" w:after="200" w:line="276"/>
        <w:ind w:right="0" w:left="0" w:firstLine="0"/>
        <w:jc w:val="left"/>
        <w:rPr>
          <w:rFonts w:ascii="Aptos" w:hAnsi="Aptos" w:cs="Aptos" w:eastAsia="Aptos"/>
          <w:color w:val="auto"/>
          <w:spacing w:val="0"/>
          <w:position w:val="0"/>
          <w:sz w:val="24"/>
          <w:shd w:fill="auto" w:val="clear"/>
        </w:rPr>
      </w:pPr>
    </w:p>
    <w:p>
      <w:pPr>
        <w:spacing w:before="0" w:after="200" w:line="276"/>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Building a Web Research Agent using the ReAct Pattern</w:t>
      </w:r>
    </w:p>
    <w:p>
      <w:pPr>
        <w:spacing w:before="0" w:after="200" w:line="276"/>
        <w:ind w:right="0" w:left="0" w:firstLine="0"/>
        <w:jc w:val="left"/>
        <w:rPr>
          <w:rFonts w:ascii="Aptos" w:hAnsi="Aptos" w:cs="Aptos" w:eastAsia="Aptos"/>
          <w:color w:val="auto"/>
          <w:spacing w:val="0"/>
          <w:position w:val="0"/>
          <w:sz w:val="24"/>
          <w:shd w:fill="auto" w:val="clear"/>
        </w:rPr>
      </w:pPr>
    </w:p>
    <w:p>
      <w:pPr>
        <w:spacing w:before="0" w:after="200" w:line="276"/>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Introduction</w:t>
      </w:r>
    </w:p>
    <w:p>
      <w:pPr>
        <w:spacing w:before="0" w:after="200" w:line="276"/>
        <w:ind w:right="0" w:left="0" w:firstLine="0"/>
        <w:jc w:val="left"/>
        <w:rPr>
          <w:rFonts w:ascii="Aptos" w:hAnsi="Aptos" w:cs="Aptos" w:eastAsia="Aptos"/>
          <w:color w:val="auto"/>
          <w:spacing w:val="0"/>
          <w:position w:val="0"/>
          <w:sz w:val="24"/>
          <w:shd w:fill="auto" w:val="clear"/>
        </w:rPr>
      </w:pPr>
    </w:p>
    <w:p>
      <w:pPr>
        <w:spacing w:before="0" w:after="200" w:line="276"/>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project implements a Web Research Agent based on the ReAct (Reasoning + Acting) pattern. The agent integrates a Large Language Model (LLM) with a web search tool to research a user-defined topic and generate a structured report.</w:t>
      </w:r>
    </w:p>
    <w:p>
      <w:pPr>
        <w:spacing w:before="0" w:after="200" w:line="276"/>
        <w:ind w:right="0" w:left="0" w:firstLine="0"/>
        <w:jc w:val="left"/>
        <w:rPr>
          <w:rFonts w:ascii="Aptos" w:hAnsi="Aptos" w:cs="Aptos" w:eastAsia="Aptos"/>
          <w:color w:val="auto"/>
          <w:spacing w:val="0"/>
          <w:position w:val="0"/>
          <w:sz w:val="24"/>
          <w:shd w:fill="auto" w:val="clear"/>
        </w:rPr>
      </w:pPr>
    </w:p>
    <w:p>
      <w:pPr>
        <w:spacing w:before="0" w:after="200" w:line="276"/>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of LLM for Reasoning (Planning Phase)</w:t>
      </w:r>
    </w:p>
    <w:p>
      <w:pPr>
        <w:spacing w:before="0" w:after="200" w:line="276"/>
        <w:ind w:right="0" w:left="0" w:firstLine="0"/>
        <w:jc w:val="left"/>
        <w:rPr>
          <w:rFonts w:ascii="Aptos" w:hAnsi="Aptos" w:cs="Aptos" w:eastAsia="Aptos"/>
          <w:color w:val="auto"/>
          <w:spacing w:val="0"/>
          <w:position w:val="0"/>
          <w:sz w:val="24"/>
          <w:shd w:fill="auto" w:val="clear"/>
        </w:rPr>
      </w:pPr>
    </w:p>
    <w:p>
      <w:pPr>
        <w:spacing w:before="0" w:after="200" w:line="276"/>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directly matches Expected Deliverable 2.i)</w:t>
      </w:r>
    </w:p>
    <w:p>
      <w:pPr>
        <w:spacing w:before="0" w:after="200" w:line="276"/>
        <w:ind w:right="0" w:left="0" w:firstLine="0"/>
        <w:jc w:val="left"/>
        <w:rPr>
          <w:rFonts w:ascii="Aptos" w:hAnsi="Aptos" w:cs="Aptos" w:eastAsia="Aptos"/>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 the planning phase, a Large Language Model is used to generate 5</w:t>
      </w:r>
      <w:r>
        <w:rPr>
          <w:rFonts w:ascii="Arial" w:hAnsi="Arial" w:cs="Arial" w:eastAsia="Aria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6 well-structured research questions related to the given topic. The LLM performs reasoning by identifying important aspects of the topic and converting them into meaningful research questions. This step ensures that the web search process is focused and systematic.</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this project, a local LLM (LLaMA 3 via Ollama) is used to avoid external API limitations while still enabling intelligent reasoning.</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 of Web Search for Acting Phase</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After generating research questions, the agent performs web searches for each question using the Tavily Web Search API. The agent extracts relevant information such as the title and content from search results and stores them for report generation.</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step represents the acting phase of the ReAct pattern, where the agent interacts with external tools to gather information.</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Program Flow and Code Explanation</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directly matches Expected Deliverable 2.ii)</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user provides a research topic as input.</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agent class initializes and stores the topic.</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LLM generates research questions (Planning phase).</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Each question is searched on the web using Tavily (Acting phase).</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collected information is organized and compiled into a structured report containing an introduction, question-wise findings, and a conclusion.</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Conclusion</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Aptos" w:hAnsi="Aptos" w:cs="Aptos" w:eastAsia="Aptos"/>
          <w:color w:val="auto"/>
          <w:spacing w:val="0"/>
          <w:position w:val="0"/>
          <w:sz w:val="24"/>
          <w:shd w:fill="auto" w:val="clear"/>
        </w:rPr>
      </w:pPr>
      <w:r>
        <w:rPr>
          <w:rFonts w:ascii="Calibri" w:hAnsi="Calibri" w:cs="Calibri" w:eastAsia="Calibri"/>
          <w:color w:val="auto"/>
          <w:spacing w:val="0"/>
          <w:position w:val="0"/>
          <w:sz w:val="24"/>
          <w:shd w:fill="auto" w:val="clear"/>
        </w:rPr>
        <w:t xml:space="preserve">The project successfully demonstrates the ReAct architecture by combining reasoning and acting within an AI agent. The integration of a local LLM and a web search tool enables efficient and structured web research without dependency on paid APIs.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