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504" w:before="0" w:line="240" w:lineRule="auto"/>
        <w:contextualSpacing w:val="0"/>
      </w:pPr>
      <w:bookmarkStart w:colFirst="0" w:colLast="0" w:name="h.gjdgxs" w:id="0"/>
      <w:bookmarkEnd w:id="0"/>
      <w:r w:rsidDel="00000000" w:rsidR="00000000" w:rsidRPr="00000000">
        <w:rPr>
          <w:rFonts w:ascii="Liberation Sans" w:cs="Liberation Sans" w:eastAsia="Liberation Sans" w:hAnsi="Liberation Sans"/>
          <w:b w:val="1"/>
          <w:smallCaps w:val="1"/>
          <w:sz w:val="36"/>
          <w:szCs w:val="36"/>
          <w:rtl w:val="0"/>
        </w:rPr>
        <w:t xml:space="preserve">Lab 7 – Testing Rules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Just like regular code, you should test rules to make sure they produce the desired result. When using JBoss Developer Studio to author rules, you can test rules with plain Java unit tests using JUnit or TestNG. JBoss BPM Suite 6.3 also has facilities to define test scenarios against rules.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8"/>
          <w:szCs w:val="28"/>
          <w:rtl w:val="0"/>
        </w:rPr>
        <w:t xml:space="preserve">Goal: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Use the Test Scenarios feature to create a few test scenarios for your rules.</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30j0zll" w:id="1"/>
      <w:bookmarkEnd w:id="1"/>
      <w:r w:rsidDel="00000000" w:rsidR="00000000" w:rsidRPr="00000000">
        <w:rPr>
          <w:rFonts w:ascii="Liberation Sans" w:cs="Liberation Sans" w:eastAsia="Liberation Sans" w:hAnsi="Liberation Sans"/>
          <w:b w:val="1"/>
          <w:smallCaps w:val="1"/>
          <w:color w:val="ff0000"/>
          <w:sz w:val="24"/>
          <w:szCs w:val="24"/>
          <w:rtl w:val="0"/>
        </w:rPr>
        <w:t xml:space="preserve">1. Create a New Test</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Your first task is to write a test for your TooYoung rule.</w:t>
      </w: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Open the </w:t>
      </w:r>
      <w:r w:rsidDel="00000000" w:rsidR="00000000" w:rsidRPr="00000000">
        <w:rPr>
          <w:rFonts w:ascii="Liberation Sans" w:cs="Liberation Sans" w:eastAsia="Liberation Sans" w:hAnsi="Liberation Sans"/>
          <w:b w:val="1"/>
          <w:color w:val="000000"/>
          <w:sz w:val="22"/>
          <w:szCs w:val="22"/>
          <w:rtl w:val="0"/>
        </w:rPr>
        <w:t xml:space="preserve">Projects</w:t>
      </w:r>
      <w:r w:rsidDel="00000000" w:rsidR="00000000" w:rsidRPr="00000000">
        <w:rPr>
          <w:rFonts w:ascii="Liberation Sans" w:cs="Liberation Sans" w:eastAsia="Liberation Sans" w:hAnsi="Liberation Sans"/>
          <w:b w:val="0"/>
          <w:color w:val="000000"/>
          <w:sz w:val="22"/>
          <w:szCs w:val="22"/>
          <w:rtl w:val="0"/>
        </w:rPr>
        <w:t xml:space="preserve"> page of the web based BPM Console by selecting </w:t>
      </w:r>
      <w:r w:rsidDel="00000000" w:rsidR="00000000" w:rsidRPr="00000000">
        <w:rPr>
          <w:rFonts w:ascii="Liberation Sans" w:cs="Liberation Sans" w:eastAsia="Liberation Sans" w:hAnsi="Liberation Sans"/>
          <w:b w:val="1"/>
          <w:color w:val="000000"/>
          <w:sz w:val="22"/>
          <w:szCs w:val="22"/>
          <w:rtl w:val="0"/>
        </w:rPr>
        <w:t xml:space="preserve">Authoring → Project Authoring</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w:t>
      </w:r>
      <w:r w:rsidDel="00000000" w:rsidR="00000000" w:rsidRPr="00000000">
        <w:rPr>
          <w:rFonts w:ascii="Liberation Sans" w:cs="Liberation Sans" w:eastAsia="Liberation Sans" w:hAnsi="Liberation Sans"/>
          <w:b w:val="1"/>
          <w:color w:val="000000"/>
          <w:sz w:val="22"/>
          <w:szCs w:val="22"/>
          <w:rtl w:val="0"/>
        </w:rPr>
        <w:t xml:space="preserve">Project Explorer</w:t>
      </w:r>
      <w:r w:rsidDel="00000000" w:rsidR="00000000" w:rsidRPr="00000000">
        <w:rPr>
          <w:rFonts w:ascii="Liberation Sans" w:cs="Liberation Sans" w:eastAsia="Liberation Sans" w:hAnsi="Liberation Sans"/>
          <w:b w:val="0"/>
          <w:color w:val="000000"/>
          <w:sz w:val="22"/>
          <w:szCs w:val="22"/>
          <w:rtl w:val="0"/>
        </w:rPr>
        <w:t xml:space="preserve">, Select </w:t>
      </w:r>
      <w:r w:rsidDel="00000000" w:rsidR="00000000" w:rsidRPr="00000000">
        <w:rPr>
          <w:rFonts w:ascii="Liberation Sans" w:cs="Liberation Sans" w:eastAsia="Liberation Sans" w:hAnsi="Liberation Sans"/>
          <w:b w:val="1"/>
          <w:color w:val="000000"/>
          <w:sz w:val="22"/>
          <w:szCs w:val="22"/>
          <w:rtl w:val="0"/>
        </w:rPr>
        <w:t xml:space="preserve">New Item → Test Scenario</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the pop-up window, enter </w:t>
      </w:r>
      <w:r w:rsidDel="00000000" w:rsidR="00000000" w:rsidRPr="00000000">
        <w:rPr>
          <w:rFonts w:ascii="Liberation Sans" w:cs="Liberation Sans" w:eastAsia="Liberation Sans" w:hAnsi="Liberation Sans"/>
          <w:b w:val="1"/>
          <w:color w:val="000000"/>
          <w:sz w:val="22"/>
          <w:szCs w:val="22"/>
          <w:rtl w:val="0"/>
        </w:rPr>
        <w:t xml:space="preserve">TooYoungTest</w:t>
      </w:r>
      <w:r w:rsidDel="00000000" w:rsidR="00000000" w:rsidRPr="00000000">
        <w:rPr>
          <w:rFonts w:ascii="Liberation Sans" w:cs="Liberation Sans" w:eastAsia="Liberation Sans" w:hAnsi="Liberation Sans"/>
          <w:b w:val="0"/>
          <w:color w:val="000000"/>
          <w:sz w:val="22"/>
          <w:szCs w:val="22"/>
          <w:rtl w:val="0"/>
        </w:rPr>
        <w:t xml:space="preserve"> as the name of the test. </w:t>
      </w: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1fob9te" w:id="2"/>
      <w:bookmarkEnd w:id="2"/>
      <w:r w:rsidDel="00000000" w:rsidR="00000000" w:rsidRPr="00000000">
        <w:rPr>
          <w:rFonts w:ascii="Liberation Sans" w:cs="Liberation Sans" w:eastAsia="Liberation Sans" w:hAnsi="Liberation Sans"/>
          <w:b w:val="1"/>
          <w:smallCaps w:val="1"/>
          <w:color w:val="ff0000"/>
          <w:sz w:val="24"/>
          <w:szCs w:val="24"/>
          <w:rtl w:val="0"/>
        </w:rPr>
        <w:t xml:space="preserve">2. Define the Test</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In a typical test, you provide some data and describe what you expect when the rule(s) execute.</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Define input values for the test: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Go back to the </w:t>
      </w:r>
      <w:r w:rsidDel="00000000" w:rsidR="00000000" w:rsidRPr="00000000">
        <w:rPr>
          <w:rFonts w:ascii="Liberation Sans" w:cs="Liberation Sans" w:eastAsia="Liberation Sans" w:hAnsi="Liberation Sans"/>
          <w:b w:val="1"/>
          <w:color w:val="000000"/>
          <w:sz w:val="22"/>
          <w:szCs w:val="22"/>
          <w:rtl w:val="0"/>
        </w:rPr>
        <w:t xml:space="preserve">Test Scenario</w:t>
      </w:r>
      <w:r w:rsidDel="00000000" w:rsidR="00000000" w:rsidRPr="00000000">
        <w:rPr>
          <w:rFonts w:ascii="Liberation Sans" w:cs="Liberation Sans" w:eastAsia="Liberation Sans" w:hAnsi="Liberation Sans"/>
          <w:b w:val="0"/>
          <w:color w:val="000000"/>
          <w:sz w:val="22"/>
          <w:szCs w:val="22"/>
          <w:rtl w:val="0"/>
        </w:rPr>
        <w:t xml:space="preserve"> tab.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drawing>
          <wp:inline distB="0" distT="0" distL="0" distR="0">
            <wp:extent cx="385445" cy="24892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85445" cy="248920"/>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icon next to </w:t>
      </w:r>
      <w:r w:rsidDel="00000000" w:rsidR="00000000" w:rsidRPr="00000000">
        <w:rPr>
          <w:rFonts w:ascii="Liberation Sans" w:cs="Liberation Sans" w:eastAsia="Liberation Sans" w:hAnsi="Liberation Sans"/>
          <w:b w:val="1"/>
          <w:color w:val="000000"/>
          <w:sz w:val="22"/>
          <w:szCs w:val="22"/>
          <w:rtl w:val="0"/>
        </w:rPr>
        <w:t xml:space="preserve">Given</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Insert a new fact</w:t>
      </w:r>
      <w:r w:rsidDel="00000000" w:rsidR="00000000" w:rsidRPr="00000000">
        <w:rPr>
          <w:rFonts w:ascii="Liberation Sans" w:cs="Liberation Sans" w:eastAsia="Liberation Sans" w:hAnsi="Liberation Sans"/>
          <w:b w:val="0"/>
          <w:color w:val="000000"/>
          <w:sz w:val="22"/>
          <w:szCs w:val="22"/>
          <w:rtl w:val="0"/>
        </w:rPr>
        <w:t xml:space="preserve"> list, select </w:t>
      </w:r>
      <w:r w:rsidDel="00000000" w:rsidR="00000000" w:rsidRPr="00000000">
        <w:rPr>
          <w:rFonts w:ascii="Liberation Sans" w:cs="Liberation Sans" w:eastAsia="Liberation Sans" w:hAnsi="Liberation Sans"/>
          <w:b w:val="1"/>
          <w:color w:val="000000"/>
          <w:sz w:val="22"/>
          <w:szCs w:val="22"/>
          <w:rtl w:val="0"/>
        </w:rPr>
        <w:t xml:space="preserve">Driver,</w:t>
      </w:r>
      <w:r w:rsidDel="00000000" w:rsidR="00000000" w:rsidRPr="00000000">
        <w:rPr>
          <w:rFonts w:ascii="Liberation Sans" w:cs="Liberation Sans" w:eastAsia="Liberation Sans" w:hAnsi="Liberation Sans"/>
          <w:b w:val="0"/>
          <w:color w:val="000000"/>
          <w:sz w:val="22"/>
          <w:szCs w:val="22"/>
          <w:rtl w:val="0"/>
        </w:rPr>
        <w:t xml:space="preserve"> and name it driver.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Add</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Add a field</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Select </w:t>
      </w:r>
      <w:r w:rsidDel="00000000" w:rsidR="00000000" w:rsidRPr="00000000">
        <w:rPr>
          <w:rFonts w:ascii="Liberation Sans" w:cs="Liberation Sans" w:eastAsia="Liberation Sans" w:hAnsi="Liberation Sans"/>
          <w:b w:val="1"/>
          <w:color w:val="000000"/>
          <w:sz w:val="22"/>
          <w:szCs w:val="22"/>
          <w:rtl w:val="0"/>
        </w:rPr>
        <w:t xml:space="preserve">age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drawing>
          <wp:inline distB="0" distT="0" distL="0" distR="0">
            <wp:extent cx="418465" cy="27432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18465" cy="274320"/>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Select </w:t>
      </w:r>
      <w:r w:rsidDel="00000000" w:rsidR="00000000" w:rsidRPr="00000000">
        <w:rPr>
          <w:rFonts w:ascii="Liberation Sans" w:cs="Liberation Sans" w:eastAsia="Liberation Sans" w:hAnsi="Liberation Sans"/>
          <w:b w:val="1"/>
          <w:color w:val="000000"/>
          <w:sz w:val="22"/>
          <w:szCs w:val="22"/>
          <w:rtl w:val="0"/>
        </w:rPr>
        <w:t xml:space="preserve">Literal value</w:t>
      </w:r>
      <w:r w:rsidDel="00000000" w:rsidR="00000000" w:rsidRPr="00000000">
        <w:rPr>
          <w:rFonts w:ascii="Liberation Sans" w:cs="Liberation Sans" w:eastAsia="Liberation Sans" w:hAnsi="Liberation Sans"/>
          <w:b w:val="0"/>
          <w:color w:val="000000"/>
          <w:sz w:val="22"/>
          <w:szCs w:val="22"/>
          <w:rtl w:val="0"/>
        </w:rPr>
        <w:t xml:space="preserve"> and enter 14 in the text box.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drawing>
          <wp:inline distB="0" distT="0" distL="0" distR="0">
            <wp:extent cx="385445" cy="24892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85445" cy="248920"/>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icon next to </w:t>
      </w:r>
      <w:r w:rsidDel="00000000" w:rsidR="00000000" w:rsidRPr="00000000">
        <w:rPr>
          <w:rFonts w:ascii="Liberation Sans" w:cs="Liberation Sans" w:eastAsia="Liberation Sans" w:hAnsi="Liberation Sans"/>
          <w:b w:val="1"/>
          <w:color w:val="000000"/>
          <w:sz w:val="22"/>
          <w:szCs w:val="22"/>
          <w:rtl w:val="0"/>
        </w:rPr>
        <w:t xml:space="preserve">Given</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1"/>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New Input</w:t>
      </w:r>
      <w:r w:rsidDel="00000000" w:rsidR="00000000" w:rsidRPr="00000000">
        <w:rPr>
          <w:rFonts w:ascii="Liberation Sans" w:cs="Liberation Sans" w:eastAsia="Liberation Sans" w:hAnsi="Liberation Sans"/>
          <w:b w:val="0"/>
          <w:color w:val="000000"/>
          <w:sz w:val="22"/>
          <w:szCs w:val="22"/>
          <w:rtl w:val="0"/>
        </w:rPr>
        <w:t xml:space="preserve"> dialog box, enter </w:t>
      </w:r>
      <w:r w:rsidDel="00000000" w:rsidR="00000000" w:rsidRPr="00000000">
        <w:rPr>
          <w:rFonts w:ascii="Liberation Sans" w:cs="Liberation Sans" w:eastAsia="Liberation Sans" w:hAnsi="Liberation Sans"/>
          <w:b w:val="1"/>
          <w:color w:val="000000"/>
          <w:sz w:val="22"/>
          <w:szCs w:val="22"/>
          <w:rtl w:val="0"/>
        </w:rPr>
        <w:t xml:space="preserve">rejection</w:t>
      </w:r>
      <w:r w:rsidDel="00000000" w:rsidR="00000000" w:rsidRPr="00000000">
        <w:rPr>
          <w:rFonts w:ascii="Liberation Sans" w:cs="Liberation Sans" w:eastAsia="Liberation Sans" w:hAnsi="Liberation Sans"/>
          <w:b w:val="0"/>
          <w:color w:val="000000"/>
          <w:sz w:val="22"/>
          <w:szCs w:val="22"/>
          <w:rtl w:val="0"/>
        </w:rPr>
        <w:t xml:space="preserve"> in the </w:t>
      </w:r>
      <w:r w:rsidDel="00000000" w:rsidR="00000000" w:rsidRPr="00000000">
        <w:rPr>
          <w:rFonts w:ascii="Liberation Sans" w:cs="Liberation Sans" w:eastAsia="Liberation Sans" w:hAnsi="Liberation Sans"/>
          <w:b w:val="1"/>
          <w:color w:val="000000"/>
          <w:sz w:val="22"/>
          <w:szCs w:val="22"/>
          <w:rtl w:val="0"/>
        </w:rPr>
        <w:t xml:space="preserve">Activate rule flow group</w:t>
      </w:r>
      <w:r w:rsidDel="00000000" w:rsidR="00000000" w:rsidRPr="00000000">
        <w:rPr>
          <w:rFonts w:ascii="Liberation Sans" w:cs="Liberation Sans" w:eastAsia="Liberation Sans" w:hAnsi="Liberation Sans"/>
          <w:b w:val="0"/>
          <w:color w:val="000000"/>
          <w:sz w:val="22"/>
          <w:szCs w:val="22"/>
          <w:rtl w:val="0"/>
        </w:rPr>
        <w:t xml:space="preserve"> text box.</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Define expected results: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drawing>
          <wp:inline distB="0" distT="0" distL="0" distR="0">
            <wp:extent cx="433070" cy="241935"/>
            <wp:effectExtent b="0" l="0" r="0" t="0"/>
            <wp:docPr id="5"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33070" cy="241935"/>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icon next to </w:t>
      </w:r>
      <w:r w:rsidDel="00000000" w:rsidR="00000000" w:rsidRPr="00000000">
        <w:rPr>
          <w:rFonts w:ascii="Liberation Sans" w:cs="Liberation Sans" w:eastAsia="Liberation Sans" w:hAnsi="Liberation Sans"/>
          <w:b w:val="1"/>
          <w:color w:val="000000"/>
          <w:sz w:val="22"/>
          <w:szCs w:val="22"/>
          <w:rtl w:val="0"/>
        </w:rPr>
        <w:t xml:space="preserve">Expect</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Any fact that matches</w:t>
      </w:r>
      <w:r w:rsidDel="00000000" w:rsidR="00000000" w:rsidRPr="00000000">
        <w:rPr>
          <w:rFonts w:ascii="Liberation Sans" w:cs="Liberation Sans" w:eastAsia="Liberation Sans" w:hAnsi="Liberation Sans"/>
          <w:b w:val="0"/>
          <w:color w:val="000000"/>
          <w:sz w:val="22"/>
          <w:szCs w:val="22"/>
          <w:rtl w:val="0"/>
        </w:rPr>
        <w:t xml:space="preserve"> list, select Rejection.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Add</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sz w:val="22"/>
          <w:szCs w:val="22"/>
          <w:rtl w:val="0"/>
        </w:rPr>
        <w:t xml:space="preserve">Click on ‘A fact of type Rejection as values’ and add condition ‘reason’</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reason</w:t>
      </w:r>
      <w:r w:rsidDel="00000000" w:rsidR="00000000" w:rsidRPr="00000000">
        <w:rPr>
          <w:rFonts w:ascii="Liberation Sans" w:cs="Liberation Sans" w:eastAsia="Liberation Sans" w:hAnsi="Liberation Sans"/>
          <w:b w:val="0"/>
          <w:color w:val="000000"/>
          <w:sz w:val="22"/>
          <w:szCs w:val="22"/>
          <w:rtl w:val="0"/>
        </w:rPr>
        <w:t xml:space="preserve"> list, select </w:t>
      </w:r>
      <w:r w:rsidDel="00000000" w:rsidR="00000000" w:rsidRPr="00000000">
        <w:rPr>
          <w:rFonts w:ascii="Liberation Sans" w:cs="Liberation Sans" w:eastAsia="Liberation Sans" w:hAnsi="Liberation Sans"/>
          <w:b w:val="1"/>
          <w:color w:val="000000"/>
          <w:sz w:val="22"/>
          <w:szCs w:val="22"/>
          <w:rtl w:val="0"/>
        </w:rPr>
        <w:t xml:space="preserve">equals</w:t>
      </w:r>
      <w:r w:rsidDel="00000000" w:rsidR="00000000" w:rsidRPr="00000000">
        <w:rPr>
          <w:rFonts w:ascii="Liberation Sans" w:cs="Liberation Sans" w:eastAsia="Liberation Sans" w:hAnsi="Liberation Sans"/>
          <w:b w:val="0"/>
          <w:color w:val="000000"/>
          <w:sz w:val="22"/>
          <w:szCs w:val="22"/>
          <w:rtl w:val="0"/>
        </w:rPr>
        <w:t xml:space="preserve">, and enter </w:t>
      </w:r>
      <w:r w:rsidDel="00000000" w:rsidR="00000000" w:rsidRPr="00000000">
        <w:rPr>
          <w:rFonts w:ascii="Liberation Sans" w:cs="Liberation Sans" w:eastAsia="Liberation Sans" w:hAnsi="Liberation Sans"/>
          <w:b w:val="1"/>
          <w:color w:val="000000"/>
          <w:sz w:val="22"/>
          <w:szCs w:val="22"/>
          <w:rtl w:val="0"/>
        </w:rPr>
        <w:t xml:space="preserve">Too Young</w:t>
      </w:r>
      <w:r w:rsidDel="00000000" w:rsidR="00000000" w:rsidRPr="00000000">
        <w:rPr>
          <w:rFonts w:ascii="Liberation Sans" w:cs="Liberation Sans" w:eastAsia="Liberation Sans" w:hAnsi="Liberation Sans"/>
          <w:b w:val="0"/>
          <w:color w:val="000000"/>
          <w:sz w:val="22"/>
          <w:szCs w:val="22"/>
          <w:rtl w:val="0"/>
        </w:rPr>
        <w:t xml:space="preserve"> in the text box.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Because you want to test your rule in isolation, specify that the rule TooYoung should fire at least once: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Next to </w:t>
      </w:r>
      <w:r w:rsidDel="00000000" w:rsidR="00000000" w:rsidRPr="00000000">
        <w:rPr>
          <w:rFonts w:ascii="Liberation Sans" w:cs="Liberation Sans" w:eastAsia="Liberation Sans" w:hAnsi="Liberation Sans"/>
          <w:b w:val="1"/>
          <w:color w:val="000000"/>
          <w:sz w:val="22"/>
          <w:szCs w:val="22"/>
          <w:rtl w:val="0"/>
        </w:rPr>
        <w:t xml:space="preserve">configuration</w:t>
      </w:r>
      <w:r w:rsidDel="00000000" w:rsidR="00000000" w:rsidRPr="00000000">
        <w:rPr>
          <w:rFonts w:ascii="Liberation Sans" w:cs="Liberation Sans" w:eastAsia="Liberation Sans" w:hAnsi="Liberation Sans"/>
          <w:b w:val="0"/>
          <w:color w:val="000000"/>
          <w:sz w:val="22"/>
          <w:szCs w:val="22"/>
          <w:rtl w:val="0"/>
        </w:rPr>
        <w:t xml:space="preserve">, select </w:t>
      </w:r>
      <w:r w:rsidDel="00000000" w:rsidR="00000000" w:rsidRPr="00000000">
        <w:rPr>
          <w:rFonts w:ascii="Liberation Sans" w:cs="Liberation Sans" w:eastAsia="Liberation Sans" w:hAnsi="Liberation Sans"/>
          <w:b w:val="1"/>
          <w:color w:val="000000"/>
          <w:sz w:val="22"/>
          <w:szCs w:val="22"/>
          <w:rtl w:val="0"/>
        </w:rPr>
        <w:t xml:space="preserve">Allow these rules to fire: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drawing>
          <wp:inline distB="0" distT="0" distL="0" distR="0">
            <wp:extent cx="318770" cy="220345"/>
            <wp:effectExtent b="0" l="0" r="0" t="0"/>
            <wp:docPr id="4"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318770" cy="220345"/>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icon to select the TooYoung rule.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After it is finished, your test should resemble the following:</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400800" cy="3266119"/>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00800" cy="32661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ans" w:cs="Liberation Sans" w:eastAsia="Liberation Sans" w:hAnsi="Liberation Sans"/>
          <w:rtl w:val="0"/>
        </w:rPr>
        <w:tab/>
        <w:tab/>
        <w:tab/>
        <w:tab/>
        <w:tab/>
        <w:t xml:space="preserve">Figure 1. Too-Young test</w:t>
      </w:r>
    </w:p>
    <w:p w:rsidR="00000000" w:rsidDel="00000000" w:rsidP="00000000" w:rsidRDefault="00000000" w:rsidRPr="00000000">
      <w:pPr>
        <w:widowControl w:val="1"/>
        <w:spacing w:after="72" w:before="144" w:line="240" w:lineRule="auto"/>
        <w:contextualSpacing w:val="0"/>
      </w:pPr>
      <w:bookmarkStart w:colFirst="0" w:colLast="0" w:name="h.3znysh7" w:id="3"/>
      <w:bookmarkEnd w:id="3"/>
      <w:r w:rsidDel="00000000" w:rsidR="00000000" w:rsidRPr="00000000">
        <w:rPr>
          <w:rFonts w:ascii="Liberation Sans" w:cs="Liberation Sans" w:eastAsia="Liberation Sans" w:hAnsi="Liberation Sans"/>
          <w:b w:val="1"/>
          <w:smallCaps w:val="1"/>
          <w:color w:val="ff0000"/>
          <w:sz w:val="24"/>
          <w:szCs w:val="24"/>
          <w:rtl w:val="0"/>
        </w:rPr>
        <w:t xml:space="preserve">4. Execute the Test</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Run scenario</w:t>
      </w:r>
      <w:r w:rsidDel="00000000" w:rsidR="00000000" w:rsidRPr="00000000">
        <w:rPr>
          <w:rFonts w:ascii="Liberation Sans" w:cs="Liberation Sans" w:eastAsia="Liberation Sans" w:hAnsi="Liberation Sans"/>
          <w:b w:val="0"/>
          <w:color w:val="000000"/>
          <w:sz w:val="22"/>
          <w:szCs w:val="22"/>
          <w:rtl w:val="0"/>
        </w:rPr>
        <w:t xml:space="preserve"> to run this test.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to save the test scenario.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Look in the Reporting pane for a Success message. If there are test errors, fix the test or the rule you are testing. </w:t>
      </w:r>
      <w:r w:rsidDel="00000000" w:rsidR="00000000" w:rsidRPr="00000000">
        <w:rPr>
          <w:rtl w:val="0"/>
        </w:rPr>
      </w:r>
    </w:p>
    <w:tbl>
      <w:tblPr>
        <w:tblStyle w:val="Table1"/>
        <w:bidi w:val="0"/>
        <w:tblW w:w="9910.0" w:type="dxa"/>
        <w:jc w:val="left"/>
        <w:tblLayout w:type="fixed"/>
        <w:tblLook w:val="0000"/>
      </w:tblPr>
      <w:tblGrid>
        <w:gridCol w:w="9910"/>
        <w:tblGridChange w:id="0">
          <w:tblGrid>
            <w:gridCol w:w="9910"/>
          </w:tblGrid>
        </w:tblGridChange>
      </w:tblGrid>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To run all tests at once, select the </w:t>
            </w:r>
            <w:r w:rsidDel="00000000" w:rsidR="00000000" w:rsidRPr="00000000">
              <w:rPr>
                <w:rFonts w:ascii="Liberation Sans" w:cs="Liberation Sans" w:eastAsia="Liberation Sans" w:hAnsi="Liberation Sans"/>
                <w:b w:val="1"/>
                <w:color w:val="000000"/>
                <w:sz w:val="22"/>
                <w:szCs w:val="22"/>
                <w:rtl w:val="0"/>
              </w:rPr>
              <w:t xml:space="preserve">All Test Scenarios</w:t>
            </w:r>
            <w:r w:rsidDel="00000000" w:rsidR="00000000" w:rsidRPr="00000000">
              <w:rPr>
                <w:rFonts w:ascii="Liberation Sans" w:cs="Liberation Sans" w:eastAsia="Liberation Sans" w:hAnsi="Liberation Sans"/>
                <w:b w:val="0"/>
                <w:color w:val="000000"/>
                <w:sz w:val="22"/>
                <w:szCs w:val="22"/>
                <w:rtl w:val="0"/>
              </w:rPr>
              <w:t xml:space="preserve"> tab, and click </w:t>
            </w:r>
            <w:r w:rsidDel="00000000" w:rsidR="00000000" w:rsidRPr="00000000">
              <w:rPr>
                <w:rFonts w:ascii="Liberation Sans" w:cs="Liberation Sans" w:eastAsia="Liberation Sans" w:hAnsi="Liberation Sans"/>
                <w:b w:val="1"/>
                <w:color w:val="000000"/>
                <w:sz w:val="22"/>
                <w:szCs w:val="22"/>
                <w:rtl w:val="0"/>
              </w:rPr>
              <w:t xml:space="preserve">Run all scenarios</w:t>
            </w:r>
            <w:r w:rsidDel="00000000" w:rsidR="00000000" w:rsidRPr="00000000">
              <w:rPr>
                <w:rFonts w:ascii="Liberation Sans" w:cs="Liberation Sans" w:eastAsia="Liberation Sans" w:hAnsi="Liberation Sans"/>
                <w:b w:val="0"/>
                <w:color w:val="000000"/>
                <w:sz w:val="22"/>
                <w:szCs w:val="22"/>
                <w:rtl w:val="0"/>
              </w:rPr>
              <w:t xml:space="preserve">.</w:t>
            </w:r>
            <w:r w:rsidDel="00000000" w:rsidR="00000000" w:rsidRPr="00000000">
              <w:rPr>
                <w:rtl w:val="0"/>
              </w:rPr>
            </w:r>
          </w:p>
        </w:tc>
      </w:tr>
    </w:tbl>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tl w:val="0"/>
        </w:rPr>
      </w:r>
    </w:p>
    <w:sectPr>
      <w:headerReference r:id="rId11" w:type="default"/>
      <w:footerReference r:id="rId12" w:type="default"/>
      <w:pgSz w:h="15840" w:w="12240"/>
      <w:pgMar w:bottom="1965" w:top="2115"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1440" w:before="0" w:line="240" w:lineRule="auto"/>
      <w:contextualSpacing w:val="0"/>
    </w:pPr>
    <w:r w:rsidDel="00000000" w:rsidR="00000000" w:rsidRPr="00000000">
      <w:rPr>
        <w:rFonts w:ascii="Liberation Sans" w:cs="Liberation Sans" w:eastAsia="Liberation Sans" w:hAnsi="Liberation Sans"/>
        <w:b w:val="0"/>
        <w:sz w:val="18"/>
        <w:szCs w:val="18"/>
        <w:rtl w:val="0"/>
      </w:rPr>
      <w:t xml:space="preserve">BPM Workshop</w:t>
      <w:tab/>
    </w:r>
    <w:fldSimple w:instr="PAGE" w:fldLock="0" w:dirty="0">
      <w:r w:rsidDel="00000000" w:rsidR="00000000" w:rsidRPr="00000000">
        <w:rPr>
          <w:rFonts w:ascii="Liberation Sans" w:cs="Liberation Sans" w:eastAsia="Liberation Sans" w:hAnsi="Liberation Sans"/>
          <w:b w:val="0"/>
          <w:sz w:val="18"/>
          <w:szCs w:val="18"/>
        </w:rPr>
      </w:r>
    </w:fldSimple>
    <w:r w:rsidDel="00000000" w:rsidR="00000000" w:rsidRPr="00000000">
      <w:rPr>
        <w:rFonts w:ascii="Liberation Sans" w:cs="Liberation Sans" w:eastAsia="Liberation Sans" w:hAnsi="Liberation Sans"/>
        <w:b w:val="0"/>
        <w:sz w:val="18"/>
        <w:szCs w:val="18"/>
        <w:rtl w:val="0"/>
      </w:rPr>
      <w:tab/>
      <w:t xml:space="preserve">February,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45" w:line="240" w:lineRule="auto"/>
      <w:contextualSpacing w:val="0"/>
    </w:pPr>
    <w:r w:rsidDel="00000000" w:rsidR="00000000" w:rsidRPr="00000000">
      <w:rPr>
        <w:rFonts w:ascii="Liberation Sans" w:cs="Liberation Sans" w:eastAsia="Liberation Sans" w:hAnsi="Liberation Sans"/>
        <w:b w:val="1"/>
        <w:color w:val="ffffff"/>
        <w:sz w:val="40"/>
        <w:szCs w:val="40"/>
        <w:rtl w:val="0"/>
      </w:rPr>
      <w:br w:type="textWrapping"/>
      <w:t xml:space="preserve">JBoss Business Process Management </w:t>
      <w:br w:type="textWrapping"/>
      <w:t xml:space="preserve">Developer Workshop</w:t>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539115</wp:posOffset>
          </wp:positionV>
          <wp:extent cx="6400800" cy="395605"/>
          <wp:effectExtent b="0" l="0" r="0" t="0"/>
          <wp:wrapSquare wrapText="bothSides" distB="0" distT="0" distL="0" distR="0"/>
          <wp:docPr id="6" name="image09.png"/>
          <a:graphic>
            <a:graphicData uri="http://schemas.openxmlformats.org/drawingml/2006/picture">
              <pic:pic>
                <pic:nvPicPr>
                  <pic:cNvPr id="0" name="image09.png"/>
                  <pic:cNvPicPr preferRelativeResize="0"/>
                </pic:nvPicPr>
                <pic:blipFill>
                  <a:blip r:embed="rId1"/>
                  <a:srcRect b="0" l="0" r="0" t="0"/>
                  <a:stretch>
                    <a:fillRect/>
                  </a:stretch>
                </pic:blipFill>
                <pic:spPr>
                  <a:xfrm>
                    <a:off x="0" y="0"/>
                    <a:ext cx="6400800" cy="395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3">
    <w:lvl w:ilvl="0">
      <w:start w:val="1"/>
      <w:numFmt w:val="decimal"/>
      <w:lvlText w:val="%1."/>
      <w:lvlJc w:val="left"/>
      <w:pPr>
        <w:ind w:left="707" w:firstLine="424.00000000000006"/>
      </w:pPr>
      <w:rPr/>
    </w:lvl>
    <w:lvl w:ilvl="1">
      <w:start w:val="2"/>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4">
    <w:lvl w:ilvl="0">
      <w:start w:val="1"/>
      <w:numFmt w:val="decimal"/>
      <w:lvlText w:val="%1."/>
      <w:lvlJc w:val="left"/>
      <w:pPr>
        <w:ind w:left="707" w:firstLine="424.00000000000006"/>
      </w:pPr>
      <w:rPr/>
    </w:lvl>
    <w:lvl w:ilvl="1">
      <w:start w:val="3"/>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5">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18"/>
        <w:szCs w:val="18"/>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432" w:hanging="432"/>
    </w:pPr>
    <w:rPr>
      <w:rFonts w:ascii="Liberation Sans Bold" w:cs="Liberation Sans Bold" w:eastAsia="Liberation Sans Bold" w:hAnsi="Liberation Sans Bold"/>
      <w:b w:val="1"/>
      <w:smallCaps w:val="1"/>
      <w:sz w:val="48"/>
      <w:szCs w:val="48"/>
    </w:rPr>
  </w:style>
  <w:style w:type="paragraph" w:styleId="Heading2">
    <w:name w:val="heading 2"/>
    <w:basedOn w:val="Normal"/>
    <w:next w:val="Normal"/>
    <w:pPr>
      <w:keepNext w:val="1"/>
      <w:keepLines w:val="1"/>
      <w:widowControl w:val="0"/>
      <w:spacing w:after="72" w:before="144" w:line="240" w:lineRule="auto"/>
      <w:ind w:left="432" w:hanging="432"/>
    </w:pPr>
    <w:rPr>
      <w:rFonts w:ascii="Arial" w:cs="Arial" w:eastAsia="Arial" w:hAnsi="Arial"/>
      <w:b w:val="0"/>
      <w:sz w:val="28"/>
      <w:szCs w:val="28"/>
    </w:rPr>
  </w:style>
  <w:style w:type="paragraph" w:styleId="Heading3">
    <w:name w:val="heading 3"/>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 w:type="table" w:styleId="Table1">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0.png"/><Relationship Id="rId12" Type="http://schemas.openxmlformats.org/officeDocument/2006/relationships/footer" Target="footer1.xml"/><Relationship Id="rId9" Type="http://schemas.openxmlformats.org/officeDocument/2006/relationships/image" Target="media/image06.png"/><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9.png"/></Relationships>
</file>