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28"/>
          <w:szCs w:val="28"/>
        </w:rPr>
        <w:t xml:space="preserve">Université de La Manouba</w:t>
      </w:r>
    </w:p>
    <w:p>
      <w:pPr>
        <w:spacing w:after="200"/>
        <w:jc w:val="center"/>
      </w:pPr>
      <w:r>
        <w:rPr>
          <w:rFonts w:ascii="Arial" w:cs="Arial" w:eastAsia="Arial" w:hAnsi="Arial"/>
          <w:color w:val="2E86AB"/>
          <w:sz w:val="22"/>
          <w:szCs w:val="22"/>
        </w:rPr>
        <w:t xml:space="preserve">École Supérieure d'Économie Numérique – ESEN</w:t>
      </w:r>
    </w:p>
    <w:p>
      <w:pPr>
        <w:spacing w:after="600"/>
        <w:jc w:val="center"/>
      </w:pPr>
      <w:r>
        <w:rPr>
          <w:rFonts w:ascii="Arial" w:cs="Arial" w:eastAsia="Arial" w:hAnsi="Arial"/>
          <w:color w:val="6C757D"/>
          <w:sz w:val="22"/>
          <w:szCs w:val="22"/>
        </w:rPr>
        <w:t xml:space="preserve">Année universitaire 2025/2026</w:t>
      </w:r>
    </w:p>
    <w:p>
      <w:pPr>
        <w:spacing w:after="300"/>
        <w:jc w:val="center"/>
      </w:pPr>
      <w:r>
        <w:rPr>
          <w:rFonts w:ascii="Arial" w:cs="Arial" w:eastAsia="Arial" w:hAnsi="Arial"/>
          <w:b/>
          <w:bCs/>
          <w:color w:val="1E3A5F"/>
          <w:sz w:val="52"/>
          <w:szCs w:val="52"/>
        </w:rPr>
        <w:t xml:space="preserve">RAPPORT TECHNIQUE</w:t>
      </w:r>
    </w:p>
    <w:p>
      <w:pPr>
        <w:spacing w:after="200"/>
        <w:jc w:val="center"/>
      </w:pPr>
      <w:r>
        <w:rPr>
          <w:rFonts w:ascii="Arial" w:cs="Arial" w:eastAsia="Arial" w:hAnsi="Arial"/>
          <w:b/>
          <w:bCs/>
          <w:color w:val="2E86AB"/>
          <w:sz w:val="36"/>
          <w:szCs w:val="36"/>
        </w:rPr>
        <w:t xml:space="preserve">Projet Intégré 2BIS</w:t>
      </w:r>
    </w:p>
    <w:p>
      <w:pPr>
        <w:spacing w:after="800"/>
        <w:jc w:val="center"/>
      </w:pPr>
      <w:r>
        <w:rPr>
          <w:rFonts w:ascii="Arial" w:cs="Arial" w:eastAsia="Arial" w:hAnsi="Arial"/>
          <w:i/>
          <w:iCs/>
          <w:color w:val="6C757D"/>
          <w:sz w:val="26"/>
          <w:szCs w:val="26"/>
        </w:rPr>
        <w:t xml:space="preserve">Partie Programmation Web 2</w:t>
      </w:r>
    </w:p>
    <w:p>
      <w:pPr>
        <w:spacing w:after="200"/>
        <w:jc w:val="center"/>
      </w:pPr>
      <w:r>
        <w:rPr>
          <w:rFonts w:ascii="Arial" w:cs="Arial" w:eastAsia="Arial" w:hAnsi="Arial"/>
          <w:b/>
          <w:bCs/>
          <w:color w:val="1E3A5F"/>
          <w:sz w:val="64"/>
          <w:szCs w:val="64"/>
        </w:rPr>
        <w:t xml:space="preserve">SmartQueue</w:t>
      </w:r>
    </w:p>
    <w:p>
      <w:pPr>
        <w:spacing w:after="800"/>
        <w:jc w:val="center"/>
      </w:pPr>
      <w:r>
        <w:rPr>
          <w:rFonts w:ascii="Arial" w:cs="Arial" w:eastAsia="Arial" w:hAnsi="Arial"/>
          <w:i/>
          <w:iCs/>
          <w:color w:val="2E86AB"/>
          <w:sz w:val="28"/>
          <w:szCs w:val="28"/>
        </w:rPr>
        <w:t xml:space="preserve">Système de Gestion de File d'Attente en Ligne</w:t>
      </w:r>
    </w:p>
    <w:p>
      <w:pPr>
        <w:spacing w:after="160"/>
      </w:pPr>
    </w:p>
    <w:p>
      <w:pPr>
        <w:spacing w:after="100"/>
        <w:jc w:val="center"/>
      </w:pPr>
      <w:r>
        <w:rPr>
          <w:rFonts w:ascii="Arial" w:cs="Arial" w:eastAsia="Arial" w:hAnsi="Arial"/>
          <w:b/>
          <w:bCs/>
          <w:sz w:val="22"/>
          <w:szCs w:val="22"/>
        </w:rPr>
        <w:t xml:space="preserve">Technologies utilisées :</w:t>
      </w:r>
    </w:p>
    <w:p>
      <w:pPr>
        <w:spacing w:after="800"/>
        <w:jc w:val="center"/>
      </w:pPr>
      <w:r>
        <w:rPr>
          <w:rFonts w:ascii="Arial" w:cs="Arial" w:eastAsia="Arial" w:hAnsi="Arial"/>
          <w:color w:val="2E86AB"/>
          <w:sz w:val="22"/>
          <w:szCs w:val="22"/>
        </w:rPr>
        <w:t xml:space="preserve">PHP 8 + PDO + MySQL 8 + Bootstrap 5 + Architecture MVC simple</w:t>
      </w:r>
    </w:p>
    <w:p>
      <w:pPr>
        <w:spacing w:after="200"/>
        <w:jc w:val="center"/>
      </w:pPr>
      <w:r>
        <w:rPr>
          <w:rFonts w:ascii="Arial" w:cs="Arial" w:eastAsia="Arial" w:hAnsi="Arial"/>
          <w:color w:val="6C757D"/>
          <w:sz w:val="20"/>
          <w:szCs w:val="20"/>
        </w:rPr>
        <w:t xml:space="preserve">Soumission : 30 Avril 2026  |  Soutenance : 09 Mai 2026</w:t>
      </w:r>
    </w:p>
    <w:p>
      <w:r>
        <w:br w:type="page"/>
      </w:r>
    </w:p>
    <w:p>
      <w:pPr>
        <w:pStyle w:val="Heading1"/>
        <w:spacing w:after="200" w:before="200"/>
      </w:pPr>
      <w:r>
        <w:rPr>
          <w:rFonts w:ascii="Arial" w:cs="Arial" w:eastAsia="Arial" w:hAnsi="Arial"/>
          <w:b/>
          <w:bCs/>
          <w:color w:val="1E3A5F"/>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1E3A5F"/>
          <w:sz w:val="32"/>
          <w:szCs w:val="32"/>
        </w:rPr>
        <w:t xml:space="preserve">Introduction</w:t>
      </w:r>
    </w:p>
    <w:p>
      <w:pPr>
        <w:spacing w:after="160"/>
        <w:jc w:val="both"/>
      </w:pPr>
      <w:r>
        <w:rPr>
          <w:rFonts w:ascii="Arial" w:cs="Arial" w:eastAsia="Arial" w:hAnsi="Arial"/>
          <w:sz w:val="22"/>
          <w:szCs w:val="22"/>
        </w:rPr>
        <w:t xml:space="preserve">SmartQueue est une application web de gestion de file d'attente développée dans le cadre du Projet Intégré 2BIS à l'École Supérieure d'Économie Numérique (ESEN) de la Manouba, pour l'année universitaire 2025/2026.</w:t>
      </w:r>
    </w:p>
    <w:p>
      <w:pPr>
        <w:spacing w:after="160"/>
        <w:jc w:val="both"/>
      </w:pPr>
      <w:r>
        <w:rPr>
          <w:rFonts w:ascii="Arial" w:cs="Arial" w:eastAsia="Arial" w:hAnsi="Arial"/>
          <w:sz w:val="22"/>
          <w:szCs w:val="22"/>
        </w:rPr>
        <w:t xml:space="preserve">Ce projet répond à l'Objectif de Développement Durable n°11 (Villes et communautés durables) en proposant une solution numérique permettant aux citoyens de gérer leurs déplacements auprès des administrations publiques, réduisant ainsi les files d'attente physiques, le temps perdu et l'empreinte carbone liée aux déplacements inutiles.</w:t>
      </w:r>
    </w:p>
    <w:p>
      <w:pPr>
        <w:spacing w:after="160"/>
        <w:jc w:val="both"/>
      </w:pPr>
      <w:r>
        <w:rPr>
          <w:rFonts w:ascii="Arial" w:cs="Arial" w:eastAsia="Arial" w:hAnsi="Arial"/>
          <w:sz w:val="22"/>
          <w:szCs w:val="22"/>
        </w:rPr>
        <w:t xml:space="preserve">Ce rapport documente la partie Programmation Web 2 du projet. Il décrit l'architecture technique, la structure de la base de données, les fonctionnalités implémentées pour chaque acteur, les choix de conception UI/UX, et les extraits de code commentés.</w:t>
      </w:r>
    </w:p>
    <w:p>
      <w:r>
        <w:br w:type="page"/>
      </w:r>
    </w:p>
    <w:p>
      <w:pPr>
        <w:pStyle w:val="Heading1"/>
        <w:spacing w:after="200" w:before="400"/>
      </w:pPr>
      <w:r>
        <w:rPr>
          <w:rFonts w:ascii="Arial" w:cs="Arial" w:eastAsia="Arial" w:hAnsi="Arial"/>
          <w:b/>
          <w:bCs/>
          <w:color w:val="1E3A5F"/>
          <w:sz w:val="32"/>
          <w:szCs w:val="32"/>
        </w:rPr>
        <w:t xml:space="preserve">1. Présentation du projet</w:t>
      </w:r>
    </w:p>
    <w:p>
      <w:pPr>
        <w:pStyle w:val="Heading2"/>
        <w:spacing w:after="150" w:before="300"/>
      </w:pPr>
      <w:r>
        <w:rPr>
          <w:rFonts w:ascii="Arial" w:cs="Arial" w:eastAsia="Arial" w:hAnsi="Arial"/>
          <w:b/>
          <w:bCs/>
          <w:color w:val="2E86AB"/>
          <w:sz w:val="26"/>
          <w:szCs w:val="26"/>
        </w:rPr>
        <w:t xml:space="preserve">1.1 Contexte et problématique</w:t>
      </w:r>
    </w:p>
    <w:p>
      <w:pPr>
        <w:spacing w:after="160"/>
        <w:jc w:val="both"/>
      </w:pPr>
      <w:r>
        <w:rPr>
          <w:rFonts w:ascii="Arial" w:cs="Arial" w:eastAsia="Arial" w:hAnsi="Arial"/>
          <w:sz w:val="22"/>
          <w:szCs w:val="22"/>
        </w:rPr>
        <w:t xml:space="preserve">Les files d'attente dans les administrations publiques constituent un problème récurrent en Tunisie : temps d'attente excessifs, déplacements multiples, manque de visibilité sur l'état des files. SmartQueue adresse cette problématique en permettant la prise de ticket à distance, le suivi en temps réel, et la notification automatique des usagers.</w:t>
      </w:r>
    </w:p>
    <w:p>
      <w:pPr>
        <w:pStyle w:val="Heading2"/>
        <w:spacing w:after="150" w:before="300"/>
      </w:pPr>
      <w:r>
        <w:rPr>
          <w:rFonts w:ascii="Arial" w:cs="Arial" w:eastAsia="Arial" w:hAnsi="Arial"/>
          <w:b/>
          <w:bCs/>
          <w:color w:val="2E86AB"/>
          <w:sz w:val="26"/>
          <w:szCs w:val="26"/>
        </w:rPr>
        <w:t xml:space="preserve">1.2 Objectifs fonctionnels</w:t>
      </w:r>
    </w:p>
    <w:p>
      <w:pPr>
        <w:pStyle w:val="ListParagraph"/>
        <w:numPr>
          <w:ilvl w:val="0"/>
          <w:numId w:val="2"/>
        </w:numPr>
        <w:spacing w:after="100"/>
      </w:pPr>
      <w:r>
        <w:rPr>
          <w:rFonts w:ascii="Arial" w:cs="Arial" w:eastAsia="Arial" w:hAnsi="Arial"/>
          <w:sz w:val="22"/>
          <w:szCs w:val="22"/>
        </w:rPr>
        <w:t xml:space="preserve">Permettre aux citoyens de prendre un ticket de file d'attente en ligne.</w:t>
      </w:r>
    </w:p>
    <w:p>
      <w:pPr>
        <w:pStyle w:val="ListParagraph"/>
        <w:numPr>
          <w:ilvl w:val="0"/>
          <w:numId w:val="2"/>
        </w:numPr>
        <w:spacing w:after="100"/>
      </w:pPr>
      <w:r>
        <w:rPr>
          <w:rFonts w:ascii="Arial" w:cs="Arial" w:eastAsia="Arial" w:hAnsi="Arial"/>
          <w:sz w:val="22"/>
          <w:szCs w:val="22"/>
        </w:rPr>
        <w:t xml:space="preserve">Donner aux agents la visibilité sur leur file et les outils pour la gérer.</w:t>
      </w:r>
    </w:p>
    <w:p>
      <w:pPr>
        <w:pStyle w:val="ListParagraph"/>
        <w:numPr>
          <w:ilvl w:val="0"/>
          <w:numId w:val="2"/>
        </w:numPr>
        <w:spacing w:after="100"/>
      </w:pPr>
      <w:r>
        <w:rPr>
          <w:rFonts w:ascii="Arial" w:cs="Arial" w:eastAsia="Arial" w:hAnsi="Arial"/>
          <w:sz w:val="22"/>
          <w:szCs w:val="22"/>
        </w:rPr>
        <w:t xml:space="preserve">Offrir à l'administrateur un tableau de bord complet et des statistiques.</w:t>
      </w:r>
    </w:p>
    <w:p>
      <w:pPr>
        <w:pStyle w:val="ListParagraph"/>
        <w:numPr>
          <w:ilvl w:val="0"/>
          <w:numId w:val="2"/>
        </w:numPr>
        <w:spacing w:after="100"/>
      </w:pPr>
      <w:r>
        <w:rPr>
          <w:rFonts w:ascii="Arial" w:cs="Arial" w:eastAsia="Arial" w:hAnsi="Arial"/>
          <w:sz w:val="22"/>
          <w:szCs w:val="22"/>
        </w:rPr>
        <w:t xml:space="preserve">Afficher publiquement les services disponibles et les temps d'attente estimés.</w:t>
      </w:r>
    </w:p>
    <w:p>
      <w:pPr>
        <w:pStyle w:val="Heading2"/>
        <w:spacing w:after="150" w:before="300"/>
      </w:pPr>
      <w:r>
        <w:rPr>
          <w:rFonts w:ascii="Arial" w:cs="Arial" w:eastAsia="Arial" w:hAnsi="Arial"/>
          <w:b/>
          <w:bCs/>
          <w:color w:val="2E86AB"/>
          <w:sz w:val="26"/>
          <w:szCs w:val="26"/>
        </w:rPr>
        <w:t xml:space="preserve">1.3 Technologies utilisées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Technologie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PHP</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8.2</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Langage serveur, logique métier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PDO</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natif PHP</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Accès base de données sécurisé</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MySQL</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8.0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SGBD relationnel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5.3.3</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Framework CSS/JS responsive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 Icons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1.11.3</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Iconographie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Chart.js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4.4.0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Graphiques statistiques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JavaScript (ES6)</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natif</w:t>
            </w:r>
          </w:p>
        </w:tc>
        <w:tc>
          <w:tcPr>
            <w:tcW w:type="dxa" w:w="4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Interactivité côté client</w:t>
            </w:r>
          </w:p>
        </w:tc>
      </w:tr>
    </w:tbl>
    <w:p>
      <w:pPr>
        <w:spacing w:after="160"/>
      </w:pPr>
    </w:p>
    <w:p>
      <w:r>
        <w:br w:type="page"/>
      </w:r>
    </w:p>
    <w:p>
      <w:pPr>
        <w:pStyle w:val="Heading1"/>
        <w:spacing w:after="200" w:before="400"/>
      </w:pPr>
      <w:r>
        <w:rPr>
          <w:rFonts w:ascii="Arial" w:cs="Arial" w:eastAsia="Arial" w:hAnsi="Arial"/>
          <w:b/>
          <w:bCs/>
          <w:color w:val="1E3A5F"/>
          <w:sz w:val="32"/>
          <w:szCs w:val="32"/>
        </w:rPr>
        <w:t xml:space="preserve">2. Architecture de l'application</w:t>
      </w:r>
    </w:p>
    <w:p>
      <w:pPr>
        <w:pStyle w:val="Heading2"/>
        <w:spacing w:after="150" w:before="300"/>
      </w:pPr>
      <w:r>
        <w:rPr>
          <w:rFonts w:ascii="Arial" w:cs="Arial" w:eastAsia="Arial" w:hAnsi="Arial"/>
          <w:b/>
          <w:bCs/>
          <w:color w:val="2E86AB"/>
          <w:sz w:val="26"/>
          <w:szCs w:val="26"/>
        </w:rPr>
        <w:t xml:space="preserve">2.1 Structure des dossiers (MVC simplifié)</w:t>
      </w:r>
    </w:p>
    <w:p>
      <w:pPr>
        <w:spacing w:after="160"/>
        <w:jc w:val="both"/>
      </w:pPr>
      <w:r>
        <w:rPr>
          <w:rFonts w:ascii="Arial" w:cs="Arial" w:eastAsia="Arial" w:hAnsi="Arial"/>
          <w:sz w:val="22"/>
          <w:szCs w:val="22"/>
        </w:rPr>
        <w:t xml:space="preserve">L'application adopte une architecture MVC (Modèle-Vue-Contrôleur) simplifiée, sans framework externe, conformément aux contraintes du projet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Dossier / Fichier</w:t>
            </w:r>
          </w:p>
        </w:tc>
        <w:tc>
          <w:tcPr>
            <w:tcW w:type="dxa" w:w="4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/config/connexion.php</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Connexion PDO à la base de données</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/config/session.php</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des sessions et sécurité</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/layout/header.php</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En-tête HTML commune (navbar Bootstrap)</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/layout/footer.php</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Pied de page + chargement JS</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/auth/</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Inscription, connexion, déconnexion</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/admin/</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Vues et contrôleurs administrateur</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/guichet/</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Vues et contrôleurs agent de guichet</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/citoyen/</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Vues et contrôleurs citoyen</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/styles/style.css</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Feuille de style principale</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/scripts/smartqueue.js</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Logique JavaScript Bootstrap</w:t>
            </w:r>
          </w:p>
        </w:tc>
      </w:tr>
      <w:tr>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/api/queue_count.php</w:t>
            </w:r>
          </w:p>
        </w:tc>
        <w:tc>
          <w:tcPr>
            <w:tcW w:type="dxa" w:w="4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Endpoint AJAX rafraîchissement files</w:t>
            </w:r>
          </w:p>
        </w:tc>
      </w:tr>
    </w:tbl>
    <w:p>
      <w:pPr>
        <w:spacing w:after="160"/>
      </w:pPr>
    </w:p>
    <w:p>
      <w:pPr>
        <w:pStyle w:val="Heading2"/>
        <w:spacing w:after="150" w:before="300"/>
      </w:pPr>
      <w:r>
        <w:rPr>
          <w:rFonts w:ascii="Arial" w:cs="Arial" w:eastAsia="Arial" w:hAnsi="Arial"/>
          <w:b/>
          <w:bCs/>
          <w:color w:val="2E86AB"/>
          <w:sz w:val="26"/>
          <w:szCs w:val="26"/>
        </w:rPr>
        <w:t xml:space="preserve">2.2 Flux de navigation</w:t>
      </w:r>
    </w:p>
    <w:p>
      <w:pPr>
        <w:spacing w:after="160"/>
        <w:jc w:val="both"/>
      </w:pPr>
      <w:r>
        <w:rPr>
          <w:rFonts w:ascii="Arial" w:cs="Arial" w:eastAsia="Arial" w:hAnsi="Arial"/>
          <w:sz w:val="22"/>
          <w:szCs w:val="22"/>
        </w:rPr>
        <w:t xml:space="preserve">Le flux de navigation distingue trois espaces selon le rôle de l'utilisateur :</w:t>
      </w:r>
    </w:p>
    <w:p>
      <w:pPr>
        <w:pStyle w:val="ListParagraph"/>
        <w:numPr>
          <w:ilvl w:val="0"/>
          <w:numId w:val="2"/>
        </w:numPr>
        <w:spacing w:after="100"/>
      </w:pPr>
      <w:r>
        <w:rPr>
          <w:rFonts w:ascii="Arial" w:cs="Arial" w:eastAsia="Arial" w:hAnsi="Arial"/>
          <w:sz w:val="22"/>
          <w:szCs w:val="22"/>
        </w:rPr>
        <w:t xml:space="preserve">Espace public (index.php) : affichage des services, statistiques, boutons d'accès.</w:t>
      </w:r>
    </w:p>
    <w:p>
      <w:pPr>
        <w:pStyle w:val="ListParagraph"/>
        <w:numPr>
          <w:ilvl w:val="0"/>
          <w:numId w:val="2"/>
        </w:numPr>
        <w:spacing w:after="100"/>
      </w:pPr>
      <w:r>
        <w:rPr>
          <w:rFonts w:ascii="Arial" w:cs="Arial" w:eastAsia="Arial" w:hAnsi="Arial"/>
          <w:sz w:val="22"/>
          <w:szCs w:val="22"/>
        </w:rPr>
        <w:t xml:space="preserve">Espace citoyen (/citoyen/) : tableau de bord, prise de ticket, suivi, évaluation.</w:t>
      </w:r>
    </w:p>
    <w:p>
      <w:pPr>
        <w:pStyle w:val="ListParagraph"/>
        <w:numPr>
          <w:ilvl w:val="0"/>
          <w:numId w:val="2"/>
        </w:numPr>
        <w:spacing w:after="100"/>
      </w:pPr>
      <w:r>
        <w:rPr>
          <w:rFonts w:ascii="Arial" w:cs="Arial" w:eastAsia="Arial" w:hAnsi="Arial"/>
          <w:sz w:val="22"/>
          <w:szCs w:val="22"/>
        </w:rPr>
        <w:t xml:space="preserve">Espace agent (/guichet/) : gestion de la file du guichet, appel des tickets.</w:t>
      </w:r>
    </w:p>
    <w:p>
      <w:pPr>
        <w:pStyle w:val="ListParagraph"/>
        <w:numPr>
          <w:ilvl w:val="0"/>
          <w:numId w:val="2"/>
        </w:numPr>
        <w:spacing w:after="100"/>
      </w:pPr>
      <w:r>
        <w:rPr>
          <w:rFonts w:ascii="Arial" w:cs="Arial" w:eastAsia="Arial" w:hAnsi="Arial"/>
          <w:sz w:val="22"/>
          <w:szCs w:val="22"/>
        </w:rPr>
        <w:t xml:space="preserve">Espace admin (/admin/) : gestion complète des services, guichets, utilisateurs, statistiques.</w:t>
      </w:r>
    </w:p>
    <w:p>
      <w:pPr>
        <w:pStyle w:val="Heading2"/>
        <w:spacing w:after="150" w:before="300"/>
      </w:pPr>
      <w:r>
        <w:rPr>
          <w:rFonts w:ascii="Arial" w:cs="Arial" w:eastAsia="Arial" w:hAnsi="Arial"/>
          <w:b/>
          <w:bCs/>
          <w:color w:val="2E86AB"/>
          <w:sz w:val="26"/>
          <w:szCs w:val="26"/>
        </w:rPr>
        <w:t xml:space="preserve">2.3 Sécurité</w:t>
      </w:r>
    </w:p>
    <w:p>
      <w:pPr>
        <w:pStyle w:val="ListParagraph"/>
        <w:numPr>
          <w:ilvl w:val="0"/>
          <w:numId w:val="2"/>
        </w:numPr>
        <w:spacing w:after="100"/>
      </w:pPr>
      <w:r>
        <w:rPr>
          <w:rFonts w:ascii="Arial" w:cs="Arial" w:eastAsia="Arial" w:hAnsi="Arial"/>
          <w:sz w:val="22"/>
          <w:szCs w:val="22"/>
        </w:rPr>
        <w:t xml:space="preserve">Mots de passe hashés avec password_hash() / password_verify() (bcrypt).</w:t>
      </w:r>
    </w:p>
    <w:p>
      <w:pPr>
        <w:pStyle w:val="ListParagraph"/>
        <w:numPr>
          <w:ilvl w:val="0"/>
          <w:numId w:val="2"/>
        </w:numPr>
        <w:spacing w:after="100"/>
      </w:pPr>
      <w:r>
        <w:rPr>
          <w:rFonts w:ascii="Arial" w:cs="Arial" w:eastAsia="Arial" w:hAnsi="Arial"/>
          <w:sz w:val="22"/>
          <w:szCs w:val="22"/>
        </w:rPr>
        <w:t xml:space="preserve">Requêtes préparées PDO (protection contre les injections SQL).</w:t>
      </w:r>
    </w:p>
    <w:p>
      <w:pPr>
        <w:pStyle w:val="ListParagraph"/>
        <w:numPr>
          <w:ilvl w:val="0"/>
          <w:numId w:val="2"/>
        </w:numPr>
        <w:spacing w:after="100"/>
      </w:pPr>
      <w:r>
        <w:rPr>
          <w:rFonts w:ascii="Arial" w:cs="Arial" w:eastAsia="Arial" w:hAnsi="Arial"/>
          <w:sz w:val="22"/>
          <w:szCs w:val="22"/>
        </w:rPr>
        <w:t xml:space="preserve">Contrôle de rôle via requireLogin() sur chaque page protégée.</w:t>
      </w:r>
    </w:p>
    <w:p>
      <w:pPr>
        <w:pStyle w:val="ListParagraph"/>
        <w:numPr>
          <w:ilvl w:val="0"/>
          <w:numId w:val="2"/>
        </w:numPr>
        <w:spacing w:after="100"/>
      </w:pPr>
      <w:r>
        <w:rPr>
          <w:rFonts w:ascii="Arial" w:cs="Arial" w:eastAsia="Arial" w:hAnsi="Arial"/>
          <w:sz w:val="22"/>
          <w:szCs w:val="22"/>
        </w:rPr>
        <w:t xml:space="preserve">Données utilisateur filtrées avec htmlspecialchars() côté affichage.</w:t>
      </w:r>
    </w:p>
    <w:p>
      <w:r>
        <w:br w:type="page"/>
      </w:r>
    </w:p>
    <w:p>
      <w:pPr>
        <w:pStyle w:val="Heading1"/>
        <w:spacing w:after="200" w:before="400"/>
      </w:pPr>
      <w:r>
        <w:rPr>
          <w:rFonts w:ascii="Arial" w:cs="Arial" w:eastAsia="Arial" w:hAnsi="Arial"/>
          <w:b/>
          <w:bCs/>
          <w:color w:val="1E3A5F"/>
          <w:sz w:val="32"/>
          <w:szCs w:val="32"/>
        </w:rPr>
        <w:t xml:space="preserve">3. Base de données</w:t>
      </w:r>
    </w:p>
    <w:p>
      <w:pPr>
        <w:pStyle w:val="Heading2"/>
        <w:spacing w:after="150" w:before="300"/>
      </w:pPr>
      <w:r>
        <w:rPr>
          <w:rFonts w:ascii="Arial" w:cs="Arial" w:eastAsia="Arial" w:hAnsi="Arial"/>
          <w:b/>
          <w:bCs/>
          <w:color w:val="2E86AB"/>
          <w:sz w:val="26"/>
          <w:szCs w:val="26"/>
        </w:rPr>
        <w:t xml:space="preserve">3.1 Schéma relationnel</w:t>
      </w:r>
    </w:p>
    <w:p>
      <w:pPr>
        <w:spacing w:after="160"/>
        <w:jc w:val="both"/>
      </w:pPr>
      <w:r>
        <w:rPr>
          <w:rFonts w:ascii="Arial" w:cs="Arial" w:eastAsia="Arial" w:hAnsi="Arial"/>
          <w:sz w:val="22"/>
          <w:szCs w:val="22"/>
        </w:rPr>
        <w:t xml:space="preserve">La base de données smartqueue_db comprend 5 tables persistantes, respectant les contraintes du projet (association 1-N, N-N porteuse de données, généralisation)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Cardinalités clés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utilisateurs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Acteurs du système (citoyen, agent, admin)</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1-N vers guichets, tickets, notifications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services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Services administratifs disponibles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1-N vers guichets, tickets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guichets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Guichets physiques d'un service</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N-1 vers services et utilisateurs (agent)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tickets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Tickets de file d'attente</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N-N porteuse (citoyen × service) + guichet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evaluations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Notes et avis sur les tickets traités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1-1 vers tickets (UNIQUE)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notifications</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Messages système aux utilisateurs</w:t>
            </w:r>
          </w:p>
        </w:tc>
        <w:tc>
          <w:tcPr>
            <w:tcW w:type="dxa" w:w="36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N-1 vers utilisateurs</w:t>
            </w:r>
          </w:p>
        </w:tc>
      </w:tr>
    </w:tbl>
    <w:p>
      <w:pPr>
        <w:spacing w:after="160"/>
      </w:pPr>
    </w:p>
    <w:p>
      <w:pPr>
        <w:pStyle w:val="Heading2"/>
        <w:spacing w:after="150" w:before="300"/>
      </w:pPr>
      <w:r>
        <w:rPr>
          <w:rFonts w:ascii="Arial" w:cs="Arial" w:eastAsia="Arial" w:hAnsi="Arial"/>
          <w:b/>
          <w:bCs/>
          <w:color w:val="2E86AB"/>
          <w:sz w:val="26"/>
          <w:szCs w:val="26"/>
        </w:rPr>
        <w:t xml:space="preserve">3.2 Connexion PDO (connexion.php)</w:t>
      </w:r>
    </w:p>
    <w:p>
      <w:pPr>
        <w:spacing w:after="160"/>
        <w:jc w:val="both"/>
      </w:pPr>
      <w:r>
        <w:rPr>
          <w:rFonts w:ascii="Arial" w:cs="Arial" w:eastAsia="Arial" w:hAnsi="Arial"/>
          <w:sz w:val="22"/>
          <w:szCs w:val="22"/>
        </w:rPr>
        <w:t xml:space="preserve">La connexion à la base est centralisée dans /config/connexion.php :</w:t>
      </w:r>
    </w:p>
    <w:p>
      <w:pPr>
        <w:shd w:fill="F0F4F8" w:val="clear"/>
        <w:spacing w:after="100"/>
      </w:pPr>
      <w:r>
        <w:rPr>
          <w:rFonts w:ascii="Courier New" w:cs="Courier New" w:eastAsia="Courier New" w:hAnsi="Courier New"/>
          <w:color w:val="1E3A5F"/>
          <w:sz w:val="18"/>
          <w:szCs w:val="18"/>
        </w:rPr>
        <w:t xml:space="preserve">$conn = new PDO("mysql:host=localhost;dbname=smartqueue_db;charset=utf8mb4", $user, $pass);</w:t>
      </w:r>
    </w:p>
    <w:p>
      <w:pPr>
        <w:shd w:fill="F0F4F8" w:val="clear"/>
        <w:spacing w:after="100"/>
      </w:pPr>
      <w:r>
        <w:rPr>
          <w:rFonts w:ascii="Courier New" w:cs="Courier New" w:eastAsia="Courier New" w:hAnsi="Courier New"/>
          <w:color w:val="1E3A5F"/>
          <w:sz w:val="18"/>
          <w:szCs w:val="18"/>
        </w:rPr>
        <w:t xml:space="preserve">$conn-&gt;setAttribute(PDO::ATTR_ERRMODE, PDO::ERRMODE_EXCEPTION);</w:t>
      </w:r>
    </w:p>
    <w:p>
      <w:pPr>
        <w:shd w:fill="F0F4F8" w:val="clear"/>
        <w:spacing w:after="100"/>
      </w:pPr>
      <w:r>
        <w:rPr>
          <w:rFonts w:ascii="Courier New" w:cs="Courier New" w:eastAsia="Courier New" w:hAnsi="Courier New"/>
          <w:color w:val="1E3A5F"/>
          <w:sz w:val="18"/>
          <w:szCs w:val="18"/>
        </w:rPr>
        <w:t xml:space="preserve">$conn-&gt;setAttribute(PDO::ATTR_DEFAULT_FETCH_MODE, PDO::FETCH_ASSOC);</w:t>
      </w:r>
    </w:p>
    <w:p>
      <w:r>
        <w:br w:type="page"/>
      </w:r>
    </w:p>
    <w:p>
      <w:pPr>
        <w:pStyle w:val="Heading1"/>
        <w:spacing w:after="200" w:before="400"/>
      </w:pPr>
      <w:r>
        <w:rPr>
          <w:rFonts w:ascii="Arial" w:cs="Arial" w:eastAsia="Arial" w:hAnsi="Arial"/>
          <w:b/>
          <w:bCs/>
          <w:color w:val="1E3A5F"/>
          <w:sz w:val="32"/>
          <w:szCs w:val="32"/>
        </w:rPr>
        <w:t xml:space="preserve">4. Fonctionnalités par acteur</w:t>
      </w:r>
    </w:p>
    <w:p>
      <w:pPr>
        <w:pStyle w:val="Heading2"/>
        <w:spacing w:after="150" w:before="300"/>
      </w:pPr>
      <w:r>
        <w:rPr>
          <w:rFonts w:ascii="Arial" w:cs="Arial" w:eastAsia="Arial" w:hAnsi="Arial"/>
          <w:b/>
          <w:bCs/>
          <w:color w:val="2E86AB"/>
          <w:sz w:val="26"/>
          <w:szCs w:val="26"/>
        </w:rPr>
        <w:t xml:space="preserve">4.1 Espace public (visiteur non connecté)</w:t>
      </w:r>
    </w:p>
    <w:p>
      <w:pPr>
        <w:spacing w:after="160"/>
        <w:jc w:val="both"/>
      </w:pPr>
      <w:r>
        <w:rPr>
          <w:rFonts w:ascii="Arial" w:cs="Arial" w:eastAsia="Arial" w:hAnsi="Arial"/>
          <w:sz w:val="22"/>
          <w:szCs w:val="22"/>
        </w:rPr>
        <w:t xml:space="preserve">La page d'accueil (index.php) est accessible sans authentification. Elle affiche :</w:t>
      </w:r>
    </w:p>
    <w:p>
      <w:pPr>
        <w:pStyle w:val="ListParagraph"/>
        <w:numPr>
          <w:ilvl w:val="0"/>
          <w:numId w:val="2"/>
        </w:numPr>
        <w:spacing w:after="100"/>
      </w:pPr>
      <w:r>
        <w:rPr>
          <w:rFonts w:ascii="Arial" w:cs="Arial" w:eastAsia="Arial" w:hAnsi="Arial"/>
          <w:sz w:val="22"/>
          <w:szCs w:val="22"/>
        </w:rPr>
        <w:t xml:space="preserve">Les services actifs avec le nombre de tickets en attente en temps réel.</w:t>
      </w:r>
    </w:p>
    <w:p>
      <w:pPr>
        <w:pStyle w:val="ListParagraph"/>
        <w:numPr>
          <w:ilvl w:val="0"/>
          <w:numId w:val="2"/>
        </w:numPr>
        <w:spacing w:after="100"/>
      </w:pPr>
      <w:r>
        <w:rPr>
          <w:rFonts w:ascii="Arial" w:cs="Arial" w:eastAsia="Arial" w:hAnsi="Arial"/>
          <w:sz w:val="22"/>
          <w:szCs w:val="22"/>
        </w:rPr>
        <w:t xml:space="preserve">Les barres de progression de remplissage des files (Bootstrap Progress + JS).</w:t>
      </w:r>
    </w:p>
    <w:p>
      <w:pPr>
        <w:pStyle w:val="ListParagraph"/>
        <w:numPr>
          <w:ilvl w:val="0"/>
          <w:numId w:val="2"/>
        </w:numPr>
        <w:spacing w:after="100"/>
      </w:pPr>
      <w:r>
        <w:rPr>
          <w:rFonts w:ascii="Arial" w:cs="Arial" w:eastAsia="Arial" w:hAnsi="Arial"/>
          <w:sz w:val="22"/>
          <w:szCs w:val="22"/>
        </w:rPr>
        <w:t xml:space="preserve">Des compteurs animés (tickets émis, traités, services actifs).</w:t>
      </w:r>
    </w:p>
    <w:p>
      <w:pPr>
        <w:pStyle w:val="ListParagraph"/>
        <w:numPr>
          <w:ilvl w:val="0"/>
          <w:numId w:val="2"/>
        </w:numPr>
        <w:spacing w:after="100"/>
      </w:pPr>
      <w:r>
        <w:rPr>
          <w:rFonts w:ascii="Arial" w:cs="Arial" w:eastAsia="Arial" w:hAnsi="Arial"/>
          <w:sz w:val="22"/>
          <w:szCs w:val="22"/>
        </w:rPr>
        <w:t xml:space="preserve">Le processus en 4 étapes pour guider les nouveaux utilisateurs.</w:t>
      </w:r>
    </w:p>
    <w:p>
      <w:pPr>
        <w:pStyle w:val="ListParagraph"/>
        <w:numPr>
          <w:ilvl w:val="0"/>
          <w:numId w:val="2"/>
        </w:numPr>
        <w:spacing w:after="100"/>
      </w:pPr>
      <w:r>
        <w:rPr>
          <w:rFonts w:ascii="Arial" w:cs="Arial" w:eastAsia="Arial" w:hAnsi="Arial"/>
          <w:sz w:val="22"/>
          <w:szCs w:val="22"/>
        </w:rPr>
        <w:t xml:space="preserve">Un champ de recherche instantanée des services (JavaScript pur).</w:t>
      </w:r>
    </w:p>
    <w:p>
      <w:pPr>
        <w:pStyle w:val="Heading2"/>
        <w:spacing w:after="150" w:before="300"/>
      </w:pPr>
      <w:r>
        <w:rPr>
          <w:rFonts w:ascii="Arial" w:cs="Arial" w:eastAsia="Arial" w:hAnsi="Arial"/>
          <w:b/>
          <w:bCs/>
          <w:color w:val="2E86AB"/>
          <w:sz w:val="26"/>
          <w:szCs w:val="26"/>
        </w:rPr>
        <w:t xml:space="preserve">4.2 Espace citoyen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technique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Inscription / Connexion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Formulaire avec validation Bootstrap 5 (was-validated + sq-validate)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Tableau de bord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Affichage des tickets actifs, position dans la file, temps estimé</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Prise de ticket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Sélection d'un service, choix de priorité, génération de numéro unique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Suivi en direct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Minuteur JS (sq-live-timer) + rafraîchissement position toutes 30s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Annulation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Modal de confirmation Bootstrap (sqConfirmModal)</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Évaluation</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Note de 1 à 5 étoiles + commentaire sur ticket terminé</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Notifications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Badge compteur navbar + liste des messages non lus</w:t>
            </w:r>
          </w:p>
        </w:tc>
      </w:tr>
    </w:tbl>
    <w:p>
      <w:pPr>
        <w:spacing w:after="160"/>
      </w:pPr>
    </w:p>
    <w:p>
      <w:pPr>
        <w:pStyle w:val="Heading2"/>
        <w:spacing w:after="150" w:before="300"/>
      </w:pPr>
      <w:r>
        <w:rPr>
          <w:rFonts w:ascii="Arial" w:cs="Arial" w:eastAsia="Arial" w:hAnsi="Arial"/>
          <w:b/>
          <w:bCs/>
          <w:color w:val="2E86AB"/>
          <w:sz w:val="26"/>
          <w:szCs w:val="26"/>
        </w:rPr>
        <w:t xml:space="preserve">4.3 Espace agent de guichet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technique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Dashboard guichet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File du service, prochain ticket, statut du guichet (ouvert/pause/fermé)</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Appel du prochain ticket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Requête UPDATE statut → 'appele', déclenchement notification citoyen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des statuts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Transitions : en_attente → appele → en_service → termine / no_show</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Timer en service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Minuteur live depuis appele_at (sq-live-timer)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 priorité</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Filtrage et tri des tickets urgents vs normaux</w:t>
            </w:r>
          </w:p>
        </w:tc>
      </w:tr>
    </w:tbl>
    <w:p>
      <w:pPr>
        <w:spacing w:after="160"/>
      </w:pPr>
    </w:p>
    <w:p>
      <w:pPr>
        <w:pStyle w:val="Heading2"/>
        <w:spacing w:after="150" w:before="300"/>
      </w:pPr>
      <w:r>
        <w:rPr>
          <w:rFonts w:ascii="Arial" w:cs="Arial" w:eastAsia="Arial" w:hAnsi="Arial"/>
          <w:b/>
          <w:bCs/>
          <w:color w:val="2E86AB"/>
          <w:sz w:val="26"/>
          <w:szCs w:val="26"/>
        </w:rPr>
        <w:t xml:space="preserve">4.4 Espace administrateur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Fonctionnalité</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technique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Dashboard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KPIs globaux avec compteurs animés + graphiques Chart.js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des services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CRUD complet : création, modification, activation/désactivation, suppression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des guichets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CRUD + affectation d'agents, changement de statut</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des utilisateurs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Liste, création agents, modification de rôle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Gestion des tickets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Vue globale, filtres multi-critères, recherche temps réel (JS)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Statistiques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Graphiques Chart.js : tickets par service, par jour, taux de satisfaction</w:t>
            </w:r>
          </w:p>
        </w:tc>
      </w:tr>
    </w:tbl>
    <w:p>
      <w:pPr>
        <w:spacing w:after="160"/>
      </w:pPr>
    </w:p>
    <w:p>
      <w:r>
        <w:br w:type="page"/>
      </w:r>
    </w:p>
    <w:p>
      <w:pPr>
        <w:pStyle w:val="Heading1"/>
        <w:spacing w:after="200" w:before="400"/>
      </w:pPr>
      <w:r>
        <w:rPr>
          <w:rFonts w:ascii="Arial" w:cs="Arial" w:eastAsia="Arial" w:hAnsi="Arial"/>
          <w:b/>
          <w:bCs/>
          <w:color w:val="1E3A5F"/>
          <w:sz w:val="32"/>
          <w:szCs w:val="32"/>
        </w:rPr>
        <w:t xml:space="preserve">5. Fonctions JavaScript (smartqueue.js)</w:t>
      </w:r>
    </w:p>
    <w:p>
      <w:pPr>
        <w:spacing w:after="160"/>
        <w:jc w:val="both"/>
      </w:pPr>
      <w:r>
        <w:rPr>
          <w:rFonts w:ascii="Arial" w:cs="Arial" w:eastAsia="Arial" w:hAnsi="Arial"/>
          <w:sz w:val="22"/>
          <w:szCs w:val="22"/>
        </w:rPr>
        <w:t xml:space="preserve">Le fichier /scripts/smartqueue.js regroupe toutes les interactions côté client. Il s'initialise automatiquement au chargement du DOM et utilise uniquement Bootstrap 5 et les APIs navigateur natives.</w:t>
      </w:r>
    </w:p>
    <w:p>
      <w:pPr>
        <w:pStyle w:val="Heading2"/>
        <w:spacing w:after="150" w:before="300"/>
      </w:pPr>
      <w:r>
        <w:rPr>
          <w:rFonts w:ascii="Arial" w:cs="Arial" w:eastAsia="Arial" w:hAnsi="Arial"/>
          <w:b/>
          <w:bCs/>
          <w:color w:val="2E86AB"/>
          <w:sz w:val="26"/>
          <w:szCs w:val="26"/>
        </w:rPr>
        <w:t xml:space="preserve">5.1 Tableau récapitulatif des fonctions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Fonction JS</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API Bootstrap utilisée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initTooltips()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Active les bulles d'aide sur tous les éléments [data-bs-toggle="tooltip"]</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bootstrap.Tooltip</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initAutoAlerts()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Ferme automatiquement les alertes après 5 secondes</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bootstrap.Alert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initFadeIn()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Animation d'apparition au scroll (IntersectionObserver)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CSS (.sq-fade-in)</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initCounters()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Compteurs numériques animés (requestAnimationFrame)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CSS (.sq-counter)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initTableSearch()</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Recherche en temps réel dans les tableaux + surbrillance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Natif DOM</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initConfirmDelete()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Modal Bootstrap de confirmation avant suppression</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bootstrap.Modal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initBackTop()</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Bouton flottant de retour en haut de page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CSS + scroll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initLiveTimers()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Minuteurs en direct pour tickets appelés/en service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setInterval</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initProgressBars()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Animation progressive des barres de remplissage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CSS (.sq-progress-bar)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initQueueRefresh()</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Rafraîchissement automatique (fetch) du nombre en file</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Fetch API</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initFormValidation()</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Validation HTML5 + animation shake sur erreur</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 was-validated</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toast(msg, type)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Notifications Toast programmables (succès, erreur, info)</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bootstrap.Toast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showLoader()/hideLoader()</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Overlay de chargement plein écran</w:t>
            </w:r>
          </w:p>
        </w:tc>
        <w:tc>
          <w:tcPr>
            <w:tcW w:type="dxa" w:w="2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CSS (#sq-overlay)</w:t>
            </w:r>
          </w:p>
        </w:tc>
      </w:tr>
    </w:tbl>
    <w:p>
      <w:pPr>
        <w:spacing w:after="160"/>
      </w:pPr>
    </w:p>
    <w:p>
      <w:pPr>
        <w:pStyle w:val="Heading2"/>
        <w:spacing w:after="150" w:before="300"/>
      </w:pPr>
      <w:r>
        <w:rPr>
          <w:rFonts w:ascii="Arial" w:cs="Arial" w:eastAsia="Arial" w:hAnsi="Arial"/>
          <w:b/>
          <w:bCs/>
          <w:color w:val="2E86AB"/>
          <w:sz w:val="26"/>
          <w:szCs w:val="26"/>
        </w:rPr>
        <w:t xml:space="preserve">5.2 Exemple : Modal de confirmation (initConfirmDelete)</w:t>
      </w:r>
    </w:p>
    <w:p>
      <w:pPr>
        <w:shd w:fill="F0F4F8" w:val="clear"/>
        <w:spacing w:after="100"/>
      </w:pPr>
      <w:r>
        <w:rPr>
          <w:rFonts w:ascii="Courier New" w:cs="Courier New" w:eastAsia="Courier New" w:hAnsi="Courier New"/>
          <w:color w:val="1E3A5F"/>
          <w:sz w:val="18"/>
          <w:szCs w:val="18"/>
        </w:rPr>
        <w:t xml:space="preserve">// Déclenchement depuis n'importe quel bouton PHP :</w:t>
      </w:r>
    </w:p>
    <w:p>
      <w:pPr>
        <w:shd w:fill="F0F4F8" w:val="clear"/>
        <w:spacing w:after="100"/>
      </w:pPr>
      <w:r>
        <w:rPr>
          <w:rFonts w:ascii="Courier New" w:cs="Courier New" w:eastAsia="Courier New" w:hAnsi="Courier New"/>
          <w:color w:val="1E3A5F"/>
          <w:sz w:val="18"/>
          <w:szCs w:val="18"/>
        </w:rPr>
        <w:t xml:space="preserve">// &lt;button data-sq-confirm="Supprimer ce ticket ?" data-sq-action="/smartqueue/admin/delete_ticket.php?id=5"&gt;</w:t>
      </w:r>
    </w:p>
    <w:p>
      <w:pPr>
        <w:shd w:fill="F0F4F8" w:val="clear"/>
        <w:spacing w:after="100"/>
      </w:pPr>
      <w:r>
        <w:rPr>
          <w:rFonts w:ascii="Courier New" w:cs="Courier New" w:eastAsia="Courier New" w:hAnsi="Courier New"/>
          <w:color w:val="1E3A5F"/>
          <w:sz w:val="18"/>
          <w:szCs w:val="18"/>
        </w:rPr>
        <w:t xml:space="preserve">//   Supprimer</w:t>
      </w:r>
    </w:p>
    <w:p>
      <w:pPr>
        <w:shd w:fill="F0F4F8" w:val="clear"/>
        <w:spacing w:after="100"/>
      </w:pPr>
      <w:r>
        <w:rPr>
          <w:rFonts w:ascii="Courier New" w:cs="Courier New" w:eastAsia="Courier New" w:hAnsi="Courier New"/>
          <w:color w:val="1E3A5F"/>
          <w:sz w:val="18"/>
          <w:szCs w:val="18"/>
        </w:rPr>
        <w:t xml:space="preserve">// &lt;/button&gt;</w:t>
      </w:r>
    </w:p>
    <w:p>
      <w:pPr>
        <w:spacing w:after="160"/>
      </w:pPr>
    </w:p>
    <w:p>
      <w:pPr>
        <w:spacing w:after="160"/>
        <w:jc w:val="both"/>
      </w:pPr>
      <w:r>
        <w:rPr>
          <w:rFonts w:ascii="Arial" w:cs="Arial" w:eastAsia="Arial" w:hAnsi="Arial"/>
          <w:sz w:val="22"/>
          <w:szCs w:val="22"/>
        </w:rPr>
        <w:t xml:space="preserve">La fonction crée dynamiquement un seul modal réutilisable, injecte le message et l'URL de l'action, puis l'affiche via l'API Bootstrap. Cela évite la multiplication des modaux dans les templates PHP.</w:t>
      </w:r>
    </w:p>
    <w:p>
      <w:pPr>
        <w:pStyle w:val="Heading2"/>
        <w:spacing w:after="150" w:before="300"/>
      </w:pPr>
      <w:r>
        <w:rPr>
          <w:rFonts w:ascii="Arial" w:cs="Arial" w:eastAsia="Arial" w:hAnsi="Arial"/>
          <w:b/>
          <w:bCs/>
          <w:color w:val="2E86AB"/>
          <w:sz w:val="26"/>
          <w:szCs w:val="26"/>
        </w:rPr>
        <w:t xml:space="preserve">5.3 Exemple : Compteurs animés</w:t>
      </w:r>
    </w:p>
    <w:p>
      <w:pPr>
        <w:shd w:fill="F0F4F8" w:val="clear"/>
        <w:spacing w:after="100"/>
      </w:pPr>
      <w:r>
        <w:rPr>
          <w:rFonts w:ascii="Courier New" w:cs="Courier New" w:eastAsia="Courier New" w:hAnsi="Courier New"/>
          <w:color w:val="1E3A5F"/>
          <w:sz w:val="18"/>
          <w:szCs w:val="18"/>
        </w:rPr>
        <w:t xml:space="preserve">// En PHP (index.php) :</w:t>
      </w:r>
    </w:p>
    <w:p>
      <w:pPr>
        <w:shd w:fill="F0F4F8" w:val="clear"/>
        <w:spacing w:after="100"/>
      </w:pPr>
      <w:r>
        <w:rPr>
          <w:rFonts w:ascii="Courier New" w:cs="Courier New" w:eastAsia="Courier New" w:hAnsi="Courier New"/>
          <w:color w:val="1E3A5F"/>
          <w:sz w:val="18"/>
          <w:szCs w:val="18"/>
        </w:rPr>
        <w:t xml:space="preserve">// &lt;div class="sq-counter" data-target="&lt;?= $totalTickets ?&gt;"&gt;0&lt;/div&gt;</w:t>
      </w:r>
    </w:p>
    <w:p>
      <w:pPr>
        <w:shd w:fill="F0F4F8" w:val="clear"/>
        <w:spacing w:after="100"/>
      </w:pPr>
      <w:r>
        <w:rPr>
          <w:rFonts w:ascii="Courier New" w:cs="Courier New" w:eastAsia="Courier New" w:hAnsi="Courier New"/>
          <w:color w:val="1E3A5F"/>
          <w:sz w:val="18"/>
          <w:szCs w:val="18"/>
        </w:rPr>
        <w:t xml:space="preserve"/>
      </w:r>
    </w:p>
    <w:p>
      <w:pPr>
        <w:shd w:fill="F0F4F8" w:val="clear"/>
        <w:spacing w:after="100"/>
      </w:pPr>
      <w:r>
        <w:rPr>
          <w:rFonts w:ascii="Courier New" w:cs="Courier New" w:eastAsia="Courier New" w:hAnsi="Courier New"/>
          <w:color w:val="1E3A5F"/>
          <w:sz w:val="18"/>
          <w:szCs w:val="18"/>
        </w:rPr>
        <w:t xml:space="preserve">// En JS (initCounters) :</w:t>
      </w:r>
    </w:p>
    <w:p>
      <w:pPr>
        <w:shd w:fill="F0F4F8" w:val="clear"/>
        <w:spacing w:after="100"/>
      </w:pPr>
      <w:r>
        <w:rPr>
          <w:rFonts w:ascii="Courier New" w:cs="Courier New" w:eastAsia="Courier New" w:hAnsi="Courier New"/>
          <w:color w:val="1E3A5F"/>
          <w:sz w:val="18"/>
          <w:szCs w:val="18"/>
        </w:rPr>
        <w:t xml:space="preserve">// const step = Math.ceil(target / (duration / 16));</w:t>
      </w:r>
    </w:p>
    <w:p>
      <w:pPr>
        <w:shd w:fill="F0F4F8" w:val="clear"/>
        <w:spacing w:after="100"/>
      </w:pPr>
      <w:r>
        <w:rPr>
          <w:rFonts w:ascii="Courier New" w:cs="Courier New" w:eastAsia="Courier New" w:hAnsi="Courier New"/>
          <w:color w:val="1E3A5F"/>
          <w:sz w:val="18"/>
          <w:szCs w:val="18"/>
        </w:rPr>
        <w:t xml:space="preserve">// requestAnimationFrame(tick); // 60 FPS smooth</w:t>
      </w:r>
    </w:p>
    <w:p>
      <w:r>
        <w:br w:type="page"/>
      </w:r>
    </w:p>
    <w:p>
      <w:pPr>
        <w:pStyle w:val="Heading1"/>
        <w:spacing w:after="200" w:before="400"/>
      </w:pPr>
      <w:r>
        <w:rPr>
          <w:rFonts w:ascii="Arial" w:cs="Arial" w:eastAsia="Arial" w:hAnsi="Arial"/>
          <w:b/>
          <w:bCs/>
          <w:color w:val="1E3A5F"/>
          <w:sz w:val="32"/>
          <w:szCs w:val="32"/>
        </w:rPr>
        <w:t xml:space="preserve">6. Qualité du code et bonnes pratiques</w:t>
      </w:r>
    </w:p>
    <w:p>
      <w:pPr>
        <w:pStyle w:val="Heading2"/>
        <w:spacing w:after="150" w:before="300"/>
      </w:pPr>
      <w:r>
        <w:rPr>
          <w:rFonts w:ascii="Arial" w:cs="Arial" w:eastAsia="Arial" w:hAnsi="Arial"/>
          <w:b/>
          <w:bCs/>
          <w:color w:val="2E86AB"/>
          <w:sz w:val="26"/>
          <w:szCs w:val="26"/>
        </w:rPr>
        <w:t xml:space="preserve">6.1 Décomposition</w:t>
      </w:r>
    </w:p>
    <w:p>
      <w:pPr>
        <w:pStyle w:val="ListParagraph"/>
        <w:numPr>
          <w:ilvl w:val="0"/>
          <w:numId w:val="2"/>
        </w:numPr>
        <w:spacing w:after="100"/>
      </w:pPr>
      <w:r>
        <w:rPr>
          <w:rFonts w:ascii="Arial" w:cs="Arial" w:eastAsia="Arial" w:hAnsi="Arial"/>
          <w:sz w:val="22"/>
          <w:szCs w:val="22"/>
        </w:rPr>
        <w:t xml:space="preserve">Séparation stricte : PHP logique (contrôleur) / HTML (vue) / JS (comportement) / CSS (style).</w:t>
      </w:r>
    </w:p>
    <w:p>
      <w:pPr>
        <w:pStyle w:val="ListParagraph"/>
        <w:numPr>
          <w:ilvl w:val="0"/>
          <w:numId w:val="2"/>
        </w:numPr>
        <w:spacing w:after="100"/>
      </w:pPr>
      <w:r>
        <w:rPr>
          <w:rFonts w:ascii="Arial" w:cs="Arial" w:eastAsia="Arial" w:hAnsi="Arial"/>
          <w:sz w:val="22"/>
          <w:szCs w:val="22"/>
        </w:rPr>
        <w:t xml:space="preserve">Fichiers de configuration centralisés (connexion.php, session.php).</w:t>
      </w:r>
    </w:p>
    <w:p>
      <w:pPr>
        <w:pStyle w:val="ListParagraph"/>
        <w:numPr>
          <w:ilvl w:val="0"/>
          <w:numId w:val="2"/>
        </w:numPr>
        <w:spacing w:after="100"/>
      </w:pPr>
      <w:r>
        <w:rPr>
          <w:rFonts w:ascii="Arial" w:cs="Arial" w:eastAsia="Arial" w:hAnsi="Arial"/>
          <w:sz w:val="22"/>
          <w:szCs w:val="22"/>
        </w:rPr>
        <w:t xml:space="preserve">Layout réutilisable (header.php / footer.php) inclus dans chaque vue.</w:t>
      </w:r>
    </w:p>
    <w:p>
      <w:pPr>
        <w:pStyle w:val="ListParagraph"/>
        <w:numPr>
          <w:ilvl w:val="0"/>
          <w:numId w:val="2"/>
        </w:numPr>
        <w:spacing w:after="100"/>
      </w:pPr>
      <w:r>
        <w:rPr>
          <w:rFonts w:ascii="Arial" w:cs="Arial" w:eastAsia="Arial" w:hAnsi="Arial"/>
          <w:sz w:val="22"/>
          <w:szCs w:val="22"/>
        </w:rPr>
        <w:t xml:space="preserve">Objet SQ global (JS) exposant des méthodes publiques utilisables depuis les templates PHP.</w:t>
      </w:r>
    </w:p>
    <w:p>
      <w:pPr>
        <w:pStyle w:val="Heading2"/>
        <w:spacing w:after="150" w:before="300"/>
      </w:pPr>
      <w:r>
        <w:rPr>
          <w:rFonts w:ascii="Arial" w:cs="Arial" w:eastAsia="Arial" w:hAnsi="Arial"/>
          <w:b/>
          <w:bCs/>
          <w:color w:val="2E86AB"/>
          <w:sz w:val="26"/>
          <w:szCs w:val="26"/>
        </w:rPr>
        <w:t xml:space="preserve">6.2 Commentaires</w:t>
      </w:r>
    </w:p>
    <w:p>
      <w:pPr>
        <w:pStyle w:val="ListParagraph"/>
        <w:numPr>
          <w:ilvl w:val="0"/>
          <w:numId w:val="2"/>
        </w:numPr>
        <w:spacing w:after="100"/>
      </w:pPr>
      <w:r>
        <w:rPr>
          <w:rFonts w:ascii="Arial" w:cs="Arial" w:eastAsia="Arial" w:hAnsi="Arial"/>
          <w:sz w:val="22"/>
          <w:szCs w:val="22"/>
        </w:rPr>
        <w:t xml:space="preserve">Chaque section PHP majeure est commentée avec son rôle.</w:t>
      </w:r>
    </w:p>
    <w:p>
      <w:pPr>
        <w:pStyle w:val="ListParagraph"/>
        <w:numPr>
          <w:ilvl w:val="0"/>
          <w:numId w:val="2"/>
        </w:numPr>
        <w:spacing w:after="100"/>
      </w:pPr>
      <w:r>
        <w:rPr>
          <w:rFonts w:ascii="Arial" w:cs="Arial" w:eastAsia="Arial" w:hAnsi="Arial"/>
          <w:sz w:val="22"/>
          <w:szCs w:val="22"/>
        </w:rPr>
        <w:t xml:space="preserve">Chaque fonction JS est documentée (paramètres, comportement, élément HTML cible).</w:t>
      </w:r>
    </w:p>
    <w:p>
      <w:pPr>
        <w:pStyle w:val="ListParagraph"/>
        <w:numPr>
          <w:ilvl w:val="0"/>
          <w:numId w:val="2"/>
        </w:numPr>
        <w:spacing w:after="100"/>
      </w:pPr>
      <w:r>
        <w:rPr>
          <w:rFonts w:ascii="Arial" w:cs="Arial" w:eastAsia="Arial" w:hAnsi="Arial"/>
          <w:sz w:val="22"/>
          <w:szCs w:val="22"/>
        </w:rPr>
        <w:t xml:space="preserve">Le fichier SQL inclut des commentaires pour chaque table et trigger.</w:t>
      </w:r>
    </w:p>
    <w:p>
      <w:pPr>
        <w:pStyle w:val="Heading2"/>
        <w:spacing w:after="150" w:before="300"/>
      </w:pPr>
      <w:r>
        <w:rPr>
          <w:rFonts w:ascii="Arial" w:cs="Arial" w:eastAsia="Arial" w:hAnsi="Arial"/>
          <w:b/>
          <w:bCs/>
          <w:color w:val="2E86AB"/>
          <w:sz w:val="26"/>
          <w:szCs w:val="26"/>
        </w:rPr>
        <w:t xml:space="preserve">6.3 Responsive Design</w:t>
      </w:r>
    </w:p>
    <w:p>
      <w:pPr>
        <w:pStyle w:val="ListParagraph"/>
        <w:numPr>
          <w:ilvl w:val="0"/>
          <w:numId w:val="2"/>
        </w:numPr>
        <w:spacing w:after="100"/>
      </w:pPr>
      <w:r>
        <w:rPr>
          <w:rFonts w:ascii="Arial" w:cs="Arial" w:eastAsia="Arial" w:hAnsi="Arial"/>
          <w:sz w:val="22"/>
          <w:szCs w:val="22"/>
        </w:rPr>
        <w:t xml:space="preserve">Grilles Bootstrap col-md-*/col-sm-* adaptatives.</w:t>
      </w:r>
    </w:p>
    <w:p>
      <w:pPr>
        <w:pStyle w:val="ListParagraph"/>
        <w:numPr>
          <w:ilvl w:val="0"/>
          <w:numId w:val="2"/>
        </w:numPr>
        <w:spacing w:after="100"/>
      </w:pPr>
      <w:r>
        <w:rPr>
          <w:rFonts w:ascii="Arial" w:cs="Arial" w:eastAsia="Arial" w:hAnsi="Arial"/>
          <w:sz w:val="22"/>
          <w:szCs w:val="22"/>
        </w:rPr>
        <w:t xml:space="preserve">Navbar avec toggler mobile (hamburger) Bootstrap.</w:t>
      </w:r>
    </w:p>
    <w:p>
      <w:pPr>
        <w:pStyle w:val="ListParagraph"/>
        <w:numPr>
          <w:ilvl w:val="0"/>
          <w:numId w:val="2"/>
        </w:numPr>
        <w:spacing w:after="100"/>
      </w:pPr>
      <w:r>
        <w:rPr>
          <w:rFonts w:ascii="Arial" w:cs="Arial" w:eastAsia="Arial" w:hAnsi="Arial"/>
          <w:sz w:val="22"/>
          <w:szCs w:val="22"/>
        </w:rPr>
        <w:t xml:space="preserve">Typographie et espacements adaptés aux petits écrans (breakpoints CSS @media).</w:t>
      </w:r>
    </w:p>
    <w:p>
      <w:r>
        <w:br w:type="page"/>
      </w:r>
    </w:p>
    <w:p>
      <w:pPr>
        <w:pStyle w:val="Heading1"/>
        <w:spacing w:after="200" w:before="400"/>
      </w:pPr>
      <w:r>
        <w:rPr>
          <w:rFonts w:ascii="Arial" w:cs="Arial" w:eastAsia="Arial" w:hAnsi="Arial"/>
          <w:b/>
          <w:bCs/>
          <w:color w:val="1E3A5F"/>
          <w:sz w:val="32"/>
          <w:szCs w:val="32"/>
        </w:rPr>
        <w:t xml:space="preserve">7. Comptes de démonstration</w:t>
      </w:r>
    </w:p>
    <w:p>
      <w:pPr>
        <w:spacing w:after="160"/>
        <w:jc w:val="both"/>
      </w:pPr>
      <w:r>
        <w:rPr>
          <w:rFonts w:ascii="Arial" w:cs="Arial" w:eastAsia="Arial" w:hAnsi="Arial"/>
          <w:sz w:val="22"/>
          <w:szCs w:val="22"/>
        </w:rPr>
        <w:t xml:space="preserve">Les comptes suivants sont pré-insérés dans la base via le fichier smartqueue_db.sql (mot de passe : password pour tous)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900"/>
        <w:gridCol w:w="28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1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Mot de passe</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Accès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Administrateur</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admin@smartqueue.tn</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password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Toutes les fonctionnalités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Agent (guichet)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agent1@smartqueue.tn</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password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Dashboard guichet + tickets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Agent (guichet)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agent2@smartqueue.tn</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password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Dashboard guichet + tickets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Citoyen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citoyen1@gmail.com</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password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Prise de ticket + suivi</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Citoyen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citoyen2@gmail.com</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password</w:t>
            </w:r>
          </w:p>
        </w:tc>
        <w:tc>
          <w:tcPr>
            <w:tcW w:type="dxa" w:w="28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vAlign w:val="center"/>
          </w:tcPr>
          <w:p>
            <w:r>
              <w:rPr>
                <w:rFonts w:ascii="Arial" w:cs="Arial" w:eastAsia="Arial" w:hAnsi="Arial"/>
                <w:b w:val="false"/>
                <w:bCs w:val="false"/>
                <w:color w:val="1E2D3D"/>
                <w:sz w:val="20"/>
                <w:szCs w:val="20"/>
              </w:rPr>
              <w:t xml:space="preserve">Prise de ticket + suivi</w:t>
            </w:r>
          </w:p>
        </w:tc>
      </w:tr>
    </w:tbl>
    <w:p>
      <w:pPr>
        <w:spacing w:after="160"/>
      </w:pPr>
    </w:p>
    <w:p>
      <w:r>
        <w:br w:type="page"/>
      </w:r>
    </w:p>
    <w:p>
      <w:pPr>
        <w:pStyle w:val="Heading1"/>
        <w:spacing w:after="200" w:before="400"/>
      </w:pPr>
      <w:r>
        <w:rPr>
          <w:rFonts w:ascii="Arial" w:cs="Arial" w:eastAsia="Arial" w:hAnsi="Arial"/>
          <w:b/>
          <w:bCs/>
          <w:color w:val="1E3A5F"/>
          <w:sz w:val="32"/>
          <w:szCs w:val="32"/>
        </w:rPr>
        <w:t xml:space="preserve">Conclusion</w:t>
      </w:r>
    </w:p>
    <w:p>
      <w:pPr>
        <w:spacing w:after="160"/>
        <w:jc w:val="both"/>
      </w:pPr>
      <w:r>
        <w:rPr>
          <w:rFonts w:ascii="Arial" w:cs="Arial" w:eastAsia="Arial" w:hAnsi="Arial"/>
          <w:sz w:val="22"/>
          <w:szCs w:val="22"/>
        </w:rPr>
        <w:t xml:space="preserve">SmartQueue est une application web PHP complète qui répond à l'ensemble des exigences du Projet Intégré 2BIS pour la partie Programmation Web 2. L'application implémente :</w:t>
      </w:r>
    </w:p>
    <w:p>
      <w:pPr>
        <w:pStyle w:val="ListParagraph"/>
        <w:numPr>
          <w:ilvl w:val="0"/>
          <w:numId w:val="2"/>
        </w:numPr>
        <w:spacing w:after="100"/>
      </w:pPr>
      <w:r>
        <w:rPr>
          <w:rFonts w:ascii="Arial" w:cs="Arial" w:eastAsia="Arial" w:hAnsi="Arial"/>
          <w:sz w:val="22"/>
          <w:szCs w:val="22"/>
        </w:rPr>
        <w:t xml:space="preserve">Une architecture MVC simple et lisible, sans dépendances externes non autorisées.</w:t>
      </w:r>
    </w:p>
    <w:p>
      <w:pPr>
        <w:pStyle w:val="ListParagraph"/>
        <w:numPr>
          <w:ilvl w:val="0"/>
          <w:numId w:val="2"/>
        </w:numPr>
        <w:spacing w:after="100"/>
      </w:pPr>
      <w:r>
        <w:rPr>
          <w:rFonts w:ascii="Arial" w:cs="Arial" w:eastAsia="Arial" w:hAnsi="Arial"/>
          <w:sz w:val="22"/>
          <w:szCs w:val="22"/>
        </w:rPr>
        <w:t xml:space="preserve">Un accès sécurisé à la base de données MySQL via PDO avec requêtes préparées.</w:t>
      </w:r>
    </w:p>
    <w:p>
      <w:pPr>
        <w:pStyle w:val="ListParagraph"/>
        <w:numPr>
          <w:ilvl w:val="0"/>
          <w:numId w:val="2"/>
        </w:numPr>
        <w:spacing w:after="100"/>
      </w:pPr>
      <w:r>
        <w:rPr>
          <w:rFonts w:ascii="Arial" w:cs="Arial" w:eastAsia="Arial" w:hAnsi="Arial"/>
          <w:sz w:val="22"/>
          <w:szCs w:val="22"/>
        </w:rPr>
        <w:t xml:space="preserve">Trois espaces utilisateurs distincts (admin, agent, citoyen) avec contrôle de rôle.</w:t>
      </w:r>
    </w:p>
    <w:p>
      <w:pPr>
        <w:pStyle w:val="ListParagraph"/>
        <w:numPr>
          <w:ilvl w:val="0"/>
          <w:numId w:val="2"/>
        </w:numPr>
        <w:spacing w:after="100"/>
      </w:pPr>
      <w:r>
        <w:rPr>
          <w:rFonts w:ascii="Arial" w:cs="Arial" w:eastAsia="Arial" w:hAnsi="Arial"/>
          <w:sz w:val="22"/>
          <w:szCs w:val="22"/>
        </w:rPr>
        <w:t xml:space="preserve">Des interfaces responsives Bootstrap 5 enrichies par 15 fonctions JavaScript documentées.</w:t>
      </w:r>
    </w:p>
    <w:p>
      <w:pPr>
        <w:pStyle w:val="ListParagraph"/>
        <w:numPr>
          <w:ilvl w:val="0"/>
          <w:numId w:val="2"/>
        </w:numPr>
        <w:spacing w:after="100"/>
      </w:pPr>
      <w:r>
        <w:rPr>
          <w:rFonts w:ascii="Arial" w:cs="Arial" w:eastAsia="Arial" w:hAnsi="Arial"/>
          <w:sz w:val="22"/>
          <w:szCs w:val="22"/>
        </w:rPr>
        <w:t xml:space="preserve">Un impact social réel (ODD n°11) en réduisant les déplacements inutiles des citoyens.</w:t>
      </w:r>
    </w:p>
    <w:p>
      <w:pPr>
        <w:spacing w:after="160"/>
      </w:pPr>
    </w:p>
    <w:p>
      <w:pPr>
        <w:spacing w:after="160"/>
        <w:jc w:val="both"/>
      </w:pPr>
      <w:r>
        <w:rPr>
          <w:rFonts w:ascii="Arial" w:cs="Arial" w:eastAsia="Arial" w:hAnsi="Arial"/>
          <w:sz w:val="22"/>
          <w:szCs w:val="22"/>
        </w:rPr>
        <w:t xml:space="preserve">Ce rapport couvre la partie Web. Les parties BPM, SGBD et .NET font l'objet de sections séparées dans le rapport complet du groupe.</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6C757D"/>
        <w:sz w:val="18"/>
        <w:szCs w:val="18"/>
      </w:rPr>
      <w:t xml:space="preserve">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 </w:t>
    </w:r>
    <w:r>
      <w:rPr>
        <w:rFonts w:ascii="Arial" w:cs="Arial" w:eastAsia="Arial" w:hAnsi="Arial"/>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pPr>
    <w:r>
      <w:rPr>
        <w:rFonts w:ascii="Arial" w:cs="Arial" w:eastAsia="Arial" w:hAnsi="Arial"/>
        <w:color w:val="6C757D"/>
        <w:sz w:val="18"/>
        <w:szCs w:val="18"/>
      </w:rPr>
      <w:t xml:space="preserve">SmartQueue – Rapport Technique | Projet Intégré 2BIS – ESEN Manouba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A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2026-04-25T18:59:52.325Z</dcterms:created>
  <dcterms:modified xsi:type="dcterms:W3CDTF">2026-04-25T18:59:52.325Z</dcterms:modified>
</cp:coreProperties>
</file>

<file path=docProps/custom.xml><?xml version="1.0" encoding="utf-8"?>
<Properties xmlns="http://schemas.openxmlformats.org/officeDocument/2006/custom-properties" xmlns:vt="http://schemas.openxmlformats.org/officeDocument/2006/docPropsVTypes"/>
</file>