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16" w:rsidRDefault="006D4944" w:rsidP="007639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های تحلیل متن فارسی:</w:t>
      </w:r>
    </w:p>
    <w:p w:rsidR="006D4944" w:rsidRPr="002B06A9" w:rsidRDefault="00BE11EA" w:rsidP="002B06A9">
      <w:pPr>
        <w:bidi/>
        <w:rPr>
          <w:rFonts w:cs="B Nazanin"/>
          <w:sz w:val="28"/>
          <w:szCs w:val="28"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ED68D6" w:rsidRPr="002B06A9">
        <w:rPr>
          <w:rFonts w:cs="B Nazanin" w:hint="cs"/>
          <w:sz w:val="28"/>
          <w:szCs w:val="28"/>
          <w:rtl/>
          <w:lang w:bidi="fa-IR"/>
        </w:rPr>
        <w:t>پیش پردازش صحیح. نرمالایز کردن</w:t>
      </w:r>
    </w:p>
    <w:p w:rsidR="002B06A9" w:rsidRDefault="00001A7E" w:rsidP="002B06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5222AA" w:rsidRPr="002B06A9">
        <w:rPr>
          <w:rFonts w:cs="B Nazanin" w:hint="cs"/>
          <w:sz w:val="28"/>
          <w:szCs w:val="28"/>
          <w:rtl/>
          <w:lang w:bidi="fa-IR"/>
        </w:rPr>
        <w:t xml:space="preserve">اینکه در چه سطحی توکن کنیم خیلی مهمه. توکن ها نه زیاد باید طویل باشن </w:t>
      </w:r>
      <w:r w:rsidR="002B06A9" w:rsidRPr="002B06A9">
        <w:rPr>
          <w:rFonts w:cs="B Nazanin" w:hint="cs"/>
          <w:sz w:val="28"/>
          <w:szCs w:val="28"/>
          <w:rtl/>
          <w:lang w:bidi="fa-IR"/>
        </w:rPr>
        <w:t>نه خیلی به سوی اتومیک پیش رفتن.</w:t>
      </w:r>
      <w:r w:rsidR="002B06A9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770B">
        <w:rPr>
          <w:rFonts w:cs="B Nazanin" w:hint="cs"/>
          <w:sz w:val="28"/>
          <w:szCs w:val="28"/>
          <w:rtl/>
          <w:lang w:bidi="fa-IR"/>
        </w:rPr>
        <w:t>مثلا به این جمله توجه کنید:</w:t>
      </w:r>
    </w:p>
    <w:p w:rsidR="0050770B" w:rsidRDefault="0050770B" w:rsidP="005077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دکتر حسن روحانی به نیویورک سفر می کند. </w:t>
      </w:r>
    </w:p>
    <w:p w:rsidR="00A46B18" w:rsidRDefault="00A46B18" w:rsidP="00A46B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جمله، اگر توکنایز بتواند "دکتر حسن روحانی " را دتکت کند برای مدل سازی بسیار خوب است. ولی اگر هر کدام ازکلمات را یک توکن در نظر بگیرد کمک چندانی نمیکند. </w:t>
      </w:r>
    </w:p>
    <w:p w:rsidR="00EB4933" w:rsidRDefault="00C44C6E" w:rsidP="00EB49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FC5D99">
        <w:rPr>
          <w:rFonts w:cs="B Nazanin" w:hint="cs"/>
          <w:sz w:val="28"/>
          <w:szCs w:val="28"/>
          <w:rtl/>
          <w:lang w:bidi="fa-IR"/>
        </w:rPr>
        <w:t xml:space="preserve">چالش دیگر چالش تشخیص افعال ترکیبی است. </w:t>
      </w:r>
      <w:r w:rsidR="00EB4933">
        <w:rPr>
          <w:rFonts w:cs="B Nazanin" w:hint="cs"/>
          <w:sz w:val="28"/>
          <w:szCs w:val="28"/>
          <w:rtl/>
          <w:lang w:bidi="fa-IR"/>
        </w:rPr>
        <w:t>مثلا : سفر می کند. غذا می خورد.</w:t>
      </w:r>
    </w:p>
    <w:p w:rsidR="00881C94" w:rsidRDefault="006B3A41" w:rsidP="000875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حل: روکیرد فازی</w:t>
      </w:r>
    </w:p>
    <w:p w:rsidR="0008755B" w:rsidRDefault="0008755B" w:rsidP="0008755B">
      <w:pPr>
        <w:bidi/>
        <w:rPr>
          <w:rFonts w:cs="B Nazanin"/>
          <w:sz w:val="28"/>
          <w:szCs w:val="28"/>
          <w:rtl/>
          <w:lang w:bidi="fa-IR"/>
        </w:rPr>
      </w:pPr>
    </w:p>
    <w:p w:rsidR="00627DDA" w:rsidRDefault="00881C94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چالش های </w:t>
      </w:r>
      <w:r>
        <w:rPr>
          <w:rFonts w:cs="B Nazanin"/>
          <w:sz w:val="28"/>
          <w:szCs w:val="28"/>
          <w:lang w:bidi="fa-IR"/>
        </w:rPr>
        <w:t>tf-idf</w:t>
      </w:r>
    </w:p>
    <w:p w:rsidR="000E2C58" w:rsidRDefault="000E2C58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1:</w:t>
      </w:r>
    </w:p>
    <w:p w:rsidR="005B3A14" w:rsidRDefault="00AD7920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بهتره قبل از دادن دیتا به این الگوریتم، با روش خودمون توکنایز کنیم. جمله زیر رو در نظر بگیری</w:t>
      </w:r>
      <w:r w:rsidR="00E94971"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C60B77" w:rsidRDefault="00C60B77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روحانی به نیویورک سفر می کند.</w:t>
      </w:r>
    </w:p>
    <w:p w:rsidR="00C60B77" w:rsidRDefault="00C60B77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توکن کردن ما از قبل به این شکل بوده باشه:</w:t>
      </w:r>
    </w:p>
    <w:p w:rsidR="00C60B77" w:rsidRDefault="00C60B77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دکتر روحانی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به نیویورک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سفر می کند"</w:t>
      </w:r>
    </w:p>
    <w:p w:rsidR="00A1140A" w:rsidRDefault="00A1140A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خیلی بهتر میتونه عبارات رو اسکور دهی کنه. مثلا میگرده دنبال تکرار ترم </w:t>
      </w:r>
      <w:r>
        <w:rPr>
          <w:rFonts w:cs="Cambria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دکتر روحانی"</w:t>
      </w:r>
    </w:p>
    <w:p w:rsidR="00A1140A" w:rsidRDefault="00024720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حل:</w:t>
      </w:r>
    </w:p>
    <w:p w:rsidR="008B632D" w:rsidRDefault="001E008A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</w:t>
      </w:r>
      <w:r w:rsidR="00AD0981">
        <w:rPr>
          <w:rFonts w:cs="B Nazanin" w:hint="cs"/>
          <w:sz w:val="28"/>
          <w:szCs w:val="28"/>
          <w:rtl/>
          <w:lang w:bidi="fa-IR"/>
        </w:rPr>
        <w:t xml:space="preserve">ابتدا کل ستون کلمات رو برداشتم. خوبی این دیتا ست اینه که توکنایز کردنش در سطح عبارت. مثلا همون دکتر روحانی. </w:t>
      </w:r>
      <w:r w:rsidR="00224CCC">
        <w:rPr>
          <w:rFonts w:cs="B Nazanin" w:hint="cs"/>
          <w:sz w:val="28"/>
          <w:szCs w:val="28"/>
          <w:rtl/>
          <w:lang w:bidi="fa-IR"/>
        </w:rPr>
        <w:t xml:space="preserve">بعدش به عنوان لیست خوندمش. لیستی از کلمات. </w:t>
      </w:r>
      <w:r w:rsidR="003C0A18">
        <w:rPr>
          <w:rFonts w:cs="B Nazanin" w:hint="cs"/>
          <w:sz w:val="28"/>
          <w:szCs w:val="28"/>
          <w:rtl/>
          <w:lang w:bidi="fa-IR"/>
        </w:rPr>
        <w:t xml:space="preserve">خوب حالا داکیومنت و جملات رو از توش استخراج کردم. هر جمله یک سند. </w:t>
      </w:r>
      <w:r w:rsidR="006E50BA">
        <w:rPr>
          <w:rFonts w:cs="B Nazanin" w:hint="cs"/>
          <w:sz w:val="28"/>
          <w:szCs w:val="28"/>
          <w:rtl/>
          <w:lang w:bidi="fa-IR"/>
        </w:rPr>
        <w:t xml:space="preserve">چطوری؟ توی اون ستون گشتم دنبال </w:t>
      </w:r>
      <w:r w:rsidR="006E50BA">
        <w:rPr>
          <w:rFonts w:cs="B Nazanin"/>
          <w:sz w:val="28"/>
          <w:szCs w:val="28"/>
          <w:lang w:bidi="fa-IR"/>
        </w:rPr>
        <w:t>punctutation</w:t>
      </w:r>
      <w:r w:rsidR="006E50BA">
        <w:rPr>
          <w:rFonts w:cs="B Nazanin" w:hint="cs"/>
          <w:sz w:val="28"/>
          <w:szCs w:val="28"/>
          <w:rtl/>
          <w:lang w:bidi="fa-IR"/>
        </w:rPr>
        <w:t xml:space="preserve"> ها. </w:t>
      </w:r>
      <w:r w:rsidR="00FF2378">
        <w:rPr>
          <w:rFonts w:cs="B Nazanin" w:hint="cs"/>
          <w:sz w:val="28"/>
          <w:szCs w:val="28"/>
          <w:rtl/>
          <w:lang w:bidi="fa-IR"/>
        </w:rPr>
        <w:t>گفتم هرجا</w:t>
      </w:r>
      <w:r w:rsidR="00B80C8C">
        <w:rPr>
          <w:rFonts w:cs="B Nazanin" w:hint="cs"/>
          <w:sz w:val="28"/>
          <w:szCs w:val="28"/>
          <w:rtl/>
          <w:lang w:bidi="fa-IR"/>
        </w:rPr>
        <w:t xml:space="preserve"> از این پانک ها</w:t>
      </w:r>
      <w:r w:rsidR="00FF2378">
        <w:rPr>
          <w:rFonts w:cs="B Nazanin" w:hint="cs"/>
          <w:sz w:val="28"/>
          <w:szCs w:val="28"/>
          <w:rtl/>
          <w:lang w:bidi="fa-IR"/>
        </w:rPr>
        <w:t xml:space="preserve"> دیدی ینی جمله تموم شده. </w:t>
      </w:r>
    </w:p>
    <w:p w:rsidR="008B632D" w:rsidRDefault="00024720" w:rsidP="00E949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چالش 2: </w:t>
      </w:r>
    </w:p>
    <w:p w:rsidR="00B50612" w:rsidRDefault="0025140E" w:rsidP="0008755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 این مساله خاص که ما یه دیتای لیبل شده داریم و میخوایم ازش ویژگی استخراج کنیم، آیا بعد از محاسله </w:t>
      </w:r>
      <w:r>
        <w:rPr>
          <w:rFonts w:cs="B Nazanin"/>
          <w:sz w:val="28"/>
          <w:szCs w:val="28"/>
          <w:lang w:bidi="fa-IR"/>
        </w:rPr>
        <w:t>tf_idf</w:t>
      </w:r>
      <w:r>
        <w:rPr>
          <w:rFonts w:cs="B Nazanin" w:hint="cs"/>
          <w:sz w:val="28"/>
          <w:szCs w:val="28"/>
          <w:rtl/>
          <w:lang w:bidi="fa-IR"/>
        </w:rPr>
        <w:t xml:space="preserve"> باید امتیاز هر ترم رو بزاریم تو همون دیتا ست اصلی برای طبقه بندی؟</w:t>
      </w:r>
      <w:r w:rsidR="00A411D5">
        <w:rPr>
          <w:rFonts w:cs="B Nazanin" w:hint="cs"/>
          <w:sz w:val="28"/>
          <w:szCs w:val="28"/>
          <w:rtl/>
          <w:lang w:bidi="fa-IR"/>
        </w:rPr>
        <w:t xml:space="preserve"> دیتای تست </w:t>
      </w:r>
      <w:r w:rsidR="00A5249B">
        <w:rPr>
          <w:rFonts w:cs="B Nazanin" w:hint="cs"/>
          <w:sz w:val="28"/>
          <w:szCs w:val="28"/>
          <w:rtl/>
          <w:lang w:bidi="fa-IR"/>
        </w:rPr>
        <w:t>تکلیفش چی</w:t>
      </w:r>
      <w:r w:rsidR="0008755B">
        <w:rPr>
          <w:rFonts w:cs="B Nazanin" w:hint="cs"/>
          <w:sz w:val="28"/>
          <w:szCs w:val="28"/>
          <w:rtl/>
          <w:lang w:bidi="fa-IR"/>
        </w:rPr>
        <w:t xml:space="preserve"> میشه</w:t>
      </w:r>
      <w:r w:rsidR="003A77FF">
        <w:rPr>
          <w:rFonts w:cs="B Nazanin"/>
          <w:sz w:val="28"/>
          <w:szCs w:val="28"/>
          <w:rtl/>
          <w:lang w:bidi="fa-IR"/>
        </w:rPr>
        <w:tab/>
      </w:r>
    </w:p>
    <w:p w:rsidR="00AD44A2" w:rsidRDefault="00B50612" w:rsidP="00F16C7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3: ایست واژه ها باید تو این فرآیند باشند یا خیر؟</w:t>
      </w:r>
    </w:p>
    <w:p w:rsidR="0014215E" w:rsidRDefault="0014215E" w:rsidP="0014215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4215E" w:rsidRDefault="0014215E" w:rsidP="0014215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4215E" w:rsidRDefault="0014215E" w:rsidP="0014215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4215E" w:rsidRDefault="0014215E" w:rsidP="0014215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44A2" w:rsidRDefault="00AD44A2" w:rsidP="0014215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</w:t>
      </w:r>
      <w:r>
        <w:rPr>
          <w:rFonts w:cs="B Nazanin"/>
          <w:sz w:val="28"/>
          <w:szCs w:val="28"/>
          <w:lang w:bidi="fa-IR"/>
        </w:rPr>
        <w:t xml:space="preserve">co-occurrence </w:t>
      </w:r>
      <w:r>
        <w:rPr>
          <w:rFonts w:cs="B Nazanin" w:hint="cs"/>
          <w:sz w:val="28"/>
          <w:szCs w:val="28"/>
          <w:rtl/>
          <w:lang w:bidi="fa-IR"/>
        </w:rPr>
        <w:t xml:space="preserve"> برای استخراج </w:t>
      </w:r>
      <w:r w:rsidR="0014215E">
        <w:rPr>
          <w:rFonts w:cs="B Nazanin" w:hint="cs"/>
          <w:sz w:val="28"/>
          <w:szCs w:val="28"/>
          <w:rtl/>
          <w:lang w:bidi="fa-IR"/>
        </w:rPr>
        <w:t>مفاهیم</w:t>
      </w:r>
      <w:r>
        <w:rPr>
          <w:rFonts w:cs="B Nazanin" w:hint="cs"/>
          <w:sz w:val="28"/>
          <w:szCs w:val="28"/>
          <w:rtl/>
          <w:lang w:bidi="fa-IR"/>
        </w:rPr>
        <w:t xml:space="preserve"> مناسبه؟</w:t>
      </w:r>
    </w:p>
    <w:p w:rsidR="00AD44A2" w:rsidRDefault="00AD44A2" w:rsidP="00AD44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سند زیر توجه کنید.</w:t>
      </w:r>
    </w:p>
    <w:p w:rsidR="00AD44A2" w:rsidRDefault="00AD44A2" w:rsidP="00AD44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روحانی به نیویورک سفر کرد. در نیویورک چندین روحانی زندگی می کند. </w:t>
      </w:r>
    </w:p>
    <w:p w:rsidR="0011788C" w:rsidRDefault="007C24D3" w:rsidP="001178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سند، تگ های مختلفی از توکن روحانی داریم. مثلا در جمله اول روحانی یک شخص است، این در حالی است که در جمله دوم روحانی یک حرفه. </w:t>
      </w:r>
      <w:r w:rsidR="0011788C">
        <w:rPr>
          <w:rFonts w:cs="B Nazanin" w:hint="cs"/>
          <w:sz w:val="28"/>
          <w:szCs w:val="28"/>
          <w:rtl/>
          <w:lang w:bidi="fa-IR"/>
        </w:rPr>
        <w:t>چطور می توان این دو توکن را تگ گزاری کرد؟ با روش هم رخدادی.</w:t>
      </w:r>
    </w:p>
    <w:p w:rsidR="00DE28BD" w:rsidRDefault="00DE28BD" w:rsidP="00DE28BD">
      <w:pPr>
        <w:bidi/>
        <w:rPr>
          <w:rFonts w:cs="B Nazanin"/>
          <w:sz w:val="28"/>
          <w:szCs w:val="28"/>
          <w:rtl/>
          <w:lang w:bidi="fa-IR"/>
        </w:rPr>
      </w:pPr>
    </w:p>
    <w:p w:rsidR="0090335A" w:rsidRDefault="00DE28BD" w:rsidP="0090335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مرحله باید </w:t>
      </w:r>
      <w:r w:rsidR="007C2BFE">
        <w:rPr>
          <w:rFonts w:cs="B Nazanin" w:hint="cs"/>
          <w:sz w:val="28"/>
          <w:szCs w:val="28"/>
          <w:rtl/>
          <w:lang w:bidi="fa-IR"/>
        </w:rPr>
        <w:t xml:space="preserve">اندازه پنجره را مشخص کنیم. </w:t>
      </w:r>
      <w:r w:rsidR="00475D1D">
        <w:rPr>
          <w:rFonts w:cs="B Nazanin" w:hint="cs"/>
          <w:sz w:val="28"/>
          <w:szCs w:val="28"/>
          <w:rtl/>
          <w:lang w:bidi="fa-IR"/>
        </w:rPr>
        <w:t>اندازه پنجره را برای هر توکن 2 در نظر می گیریم.</w:t>
      </w:r>
      <w:r w:rsidR="0090335A">
        <w:rPr>
          <w:rFonts w:cs="B Nazanin" w:hint="cs"/>
          <w:sz w:val="28"/>
          <w:szCs w:val="28"/>
          <w:rtl/>
          <w:lang w:bidi="fa-IR"/>
        </w:rPr>
        <w:t xml:space="preserve"> مثلا برای توکن روحانی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4"/>
        <w:gridCol w:w="446"/>
        <w:gridCol w:w="931"/>
        <w:gridCol w:w="765"/>
        <w:gridCol w:w="704"/>
        <w:gridCol w:w="563"/>
        <w:gridCol w:w="931"/>
        <w:gridCol w:w="813"/>
        <w:gridCol w:w="823"/>
        <w:gridCol w:w="764"/>
        <w:gridCol w:w="992"/>
      </w:tblGrid>
      <w:tr w:rsidR="0090335A" w:rsidTr="0090335A">
        <w:trPr>
          <w:trHeight w:val="576"/>
        </w:trPr>
        <w:tc>
          <w:tcPr>
            <w:tcW w:w="824" w:type="dxa"/>
            <w:shd w:val="clear" w:color="auto" w:fill="A8D08D" w:themeFill="accent6" w:themeFillTint="99"/>
            <w:vAlign w:val="center"/>
          </w:tcPr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46" w:type="dxa"/>
            <w:shd w:val="clear" w:color="auto" w:fill="FFC000"/>
            <w:vAlign w:val="center"/>
          </w:tcPr>
          <w:p w:rsidR="0090335A" w:rsidRDefault="0090335A" w:rsidP="0090335A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به</w:t>
            </w:r>
          </w:p>
        </w:tc>
        <w:tc>
          <w:tcPr>
            <w:tcW w:w="931" w:type="dxa"/>
            <w:shd w:val="clear" w:color="auto" w:fill="FFC000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765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704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563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31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813" w:type="dxa"/>
            <w:vAlign w:val="center"/>
          </w:tcPr>
          <w:p w:rsidR="0090335A" w:rsidRPr="0011788C" w:rsidRDefault="0090335A" w:rsidP="0090335A">
            <w:pPr>
              <w:pStyle w:val="Heading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چندین</w:t>
            </w:r>
          </w:p>
        </w:tc>
        <w:tc>
          <w:tcPr>
            <w:tcW w:w="823" w:type="dxa"/>
            <w:vAlign w:val="center"/>
          </w:tcPr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</w:tc>
        <w:tc>
          <w:tcPr>
            <w:tcW w:w="764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زندگی</w:t>
            </w:r>
          </w:p>
        </w:tc>
        <w:tc>
          <w:tcPr>
            <w:tcW w:w="992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 کند</w:t>
            </w:r>
          </w:p>
        </w:tc>
      </w:tr>
      <w:tr w:rsidR="0090335A" w:rsidTr="006D10A4">
        <w:trPr>
          <w:trHeight w:val="576"/>
        </w:trPr>
        <w:tc>
          <w:tcPr>
            <w:tcW w:w="824" w:type="dxa"/>
            <w:shd w:val="clear" w:color="auto" w:fill="FFFFFF" w:themeFill="background1"/>
            <w:vAlign w:val="center"/>
          </w:tcPr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46" w:type="dxa"/>
            <w:shd w:val="clear" w:color="auto" w:fill="FFFFFF" w:themeFill="background1"/>
            <w:vAlign w:val="center"/>
          </w:tcPr>
          <w:p w:rsidR="0090335A" w:rsidRDefault="0090335A" w:rsidP="0090335A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به</w:t>
            </w: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765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704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563" w:type="dxa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31" w:type="dxa"/>
            <w:shd w:val="clear" w:color="auto" w:fill="FFC000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813" w:type="dxa"/>
            <w:shd w:val="clear" w:color="auto" w:fill="FFC000"/>
            <w:vAlign w:val="center"/>
          </w:tcPr>
          <w:p w:rsidR="0090335A" w:rsidRPr="0011788C" w:rsidRDefault="0090335A" w:rsidP="0090335A">
            <w:pPr>
              <w:pStyle w:val="Heading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چندین</w:t>
            </w:r>
          </w:p>
        </w:tc>
        <w:tc>
          <w:tcPr>
            <w:tcW w:w="823" w:type="dxa"/>
            <w:shd w:val="clear" w:color="auto" w:fill="A8D08D" w:themeFill="accent6" w:themeFillTint="99"/>
            <w:vAlign w:val="center"/>
          </w:tcPr>
          <w:p w:rsidR="0090335A" w:rsidRPr="0011788C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</w:tc>
        <w:tc>
          <w:tcPr>
            <w:tcW w:w="764" w:type="dxa"/>
            <w:shd w:val="clear" w:color="auto" w:fill="FFC000"/>
            <w:vAlign w:val="center"/>
          </w:tcPr>
          <w:p w:rsidR="0090335A" w:rsidRDefault="0090335A" w:rsidP="006D10A4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زندگی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90335A" w:rsidRDefault="0090335A" w:rsidP="0090335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D10A4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می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کند</w:t>
            </w:r>
          </w:p>
        </w:tc>
      </w:tr>
    </w:tbl>
    <w:p w:rsidR="0053568E" w:rsidRDefault="0053568E" w:rsidP="0053568E">
      <w:pPr>
        <w:bidi/>
        <w:rPr>
          <w:rFonts w:cs="B Nazanin"/>
          <w:sz w:val="28"/>
          <w:szCs w:val="28"/>
          <w:rtl/>
          <w:lang w:bidi="fa-IR"/>
        </w:rPr>
      </w:pPr>
    </w:p>
    <w:p w:rsidR="00482CFF" w:rsidRDefault="00482CFF" w:rsidP="00482CFF">
      <w:pPr>
        <w:bidi/>
        <w:rPr>
          <w:rFonts w:cs="B Nazanin"/>
          <w:sz w:val="28"/>
          <w:szCs w:val="28"/>
          <w:rtl/>
          <w:lang w:bidi="fa-IR"/>
        </w:rPr>
      </w:pPr>
    </w:p>
    <w:p w:rsidR="005E50B9" w:rsidRPr="0090335A" w:rsidRDefault="005E50B9" w:rsidP="005E50B9">
      <w:pPr>
        <w:bidi/>
        <w:rPr>
          <w:rFonts w:cs="B Nazanin"/>
          <w:sz w:val="28"/>
          <w:szCs w:val="28"/>
          <w:lang w:bidi="fa-IR"/>
        </w:rPr>
      </w:pPr>
    </w:p>
    <w:p w:rsidR="00F16C79" w:rsidRDefault="00F16C79" w:rsidP="00F16C79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سپس ماتریس هم رخدادی را می سازیم:</w:t>
      </w:r>
      <w:r w:rsidR="00DE28BD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8870" w:type="dxa"/>
        <w:tblLook w:val="04A0" w:firstRow="1" w:lastRow="0" w:firstColumn="1" w:lastColumn="0" w:noHBand="0" w:noVBand="1"/>
      </w:tblPr>
      <w:tblGrid>
        <w:gridCol w:w="931"/>
        <w:gridCol w:w="901"/>
        <w:gridCol w:w="775"/>
        <w:gridCol w:w="934"/>
        <w:gridCol w:w="827"/>
        <w:gridCol w:w="819"/>
        <w:gridCol w:w="784"/>
        <w:gridCol w:w="900"/>
        <w:gridCol w:w="885"/>
        <w:gridCol w:w="1114"/>
      </w:tblGrid>
      <w:tr w:rsidR="00F16C79" w:rsidTr="00DE28BD">
        <w:tc>
          <w:tcPr>
            <w:tcW w:w="931" w:type="dxa"/>
            <w:vAlign w:val="center"/>
          </w:tcPr>
          <w:p w:rsidR="00F16C79" w:rsidRPr="0011788C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01" w:type="dxa"/>
            <w:vAlign w:val="center"/>
          </w:tcPr>
          <w:p w:rsidR="00F16C79" w:rsidRPr="0011788C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  <w:p w:rsidR="00F16C79" w:rsidRPr="0011788C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75" w:type="dxa"/>
            <w:vAlign w:val="center"/>
          </w:tcPr>
          <w:p w:rsidR="00F16C79" w:rsidRDefault="00F16C79" w:rsidP="00F16C79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به</w:t>
            </w:r>
          </w:p>
        </w:tc>
        <w:tc>
          <w:tcPr>
            <w:tcW w:w="93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827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819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78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00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چندین</w:t>
            </w:r>
          </w:p>
        </w:tc>
        <w:tc>
          <w:tcPr>
            <w:tcW w:w="885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زندگی</w:t>
            </w:r>
          </w:p>
        </w:tc>
        <w:tc>
          <w:tcPr>
            <w:tcW w:w="111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 کند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</w:tc>
        <w:tc>
          <w:tcPr>
            <w:tcW w:w="90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75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34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27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9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00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85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14" w:type="dxa"/>
            <w:vAlign w:val="center"/>
          </w:tcPr>
          <w:p w:rsidR="00F16C79" w:rsidRDefault="00DE28BD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75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3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7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9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8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چندین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00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زندگی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85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1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16C79" w:rsidTr="00DE28BD">
        <w:tc>
          <w:tcPr>
            <w:tcW w:w="931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 کند</w:t>
            </w:r>
          </w:p>
        </w:tc>
        <w:tc>
          <w:tcPr>
            <w:tcW w:w="901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7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3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27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19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84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00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85" w:type="dxa"/>
            <w:vAlign w:val="center"/>
          </w:tcPr>
          <w:p w:rsidR="00F16C79" w:rsidRDefault="0053568E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14" w:type="dxa"/>
            <w:vAlign w:val="center"/>
          </w:tcPr>
          <w:p w:rsidR="00F16C79" w:rsidRDefault="00F16C79" w:rsidP="00F16C7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</w:tbl>
    <w:p w:rsidR="00F16C79" w:rsidRDefault="00F16C79" w:rsidP="00F16C79">
      <w:pPr>
        <w:bidi/>
        <w:rPr>
          <w:rFonts w:cs="B Nazanin"/>
          <w:sz w:val="28"/>
          <w:szCs w:val="28"/>
          <w:rtl/>
          <w:lang w:bidi="fa-IR"/>
        </w:rPr>
      </w:pPr>
    </w:p>
    <w:p w:rsidR="00B51B2E" w:rsidRDefault="006D10A4" w:rsidP="006D10A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برای طبقه بندی باید زمانی که توکن روحانی را برای آموزش به مدل می دهیم، 2 توکن قبل و بعدش را نیز به مدل بدهیم. یعنی برداری به شکل زیر داریم: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36A" w:rsidTr="00982A2C">
        <w:tc>
          <w:tcPr>
            <w:tcW w:w="3116" w:type="dxa"/>
          </w:tcPr>
          <w:p w:rsidR="0062236A" w:rsidRPr="00982A2C" w:rsidRDefault="0062236A" w:rsidP="00982A2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  <w:t>روحانی</w:t>
            </w:r>
          </w:p>
        </w:tc>
        <w:tc>
          <w:tcPr>
            <w:tcW w:w="3117" w:type="dxa"/>
          </w:tcPr>
          <w:p w:rsidR="0062236A" w:rsidRPr="00982A2C" w:rsidRDefault="0062236A" w:rsidP="00982A2C">
            <w:pPr>
              <w:jc w:val="center"/>
              <w:rPr>
                <w:rFonts w:cs="B Nazanin"/>
                <w:sz w:val="28"/>
                <w:szCs w:val="28"/>
                <w:shd w:val="clear" w:color="auto" w:fill="FFC000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به</w:t>
            </w:r>
          </w:p>
        </w:tc>
        <w:tc>
          <w:tcPr>
            <w:tcW w:w="3117" w:type="dxa"/>
            <w:vAlign w:val="center"/>
          </w:tcPr>
          <w:p w:rsidR="0062236A" w:rsidRPr="00982A2C" w:rsidRDefault="0062236A" w:rsidP="00982A2C">
            <w:pPr>
              <w:jc w:val="center"/>
              <w:rPr>
                <w:rFonts w:cs="B Nazanin"/>
                <w:sz w:val="28"/>
                <w:szCs w:val="28"/>
                <w:shd w:val="clear" w:color="auto" w:fill="FFC000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نیویورک</w:t>
            </w:r>
          </w:p>
        </w:tc>
      </w:tr>
      <w:tr w:rsidR="00982A2C" w:rsidTr="00982A2C">
        <w:tc>
          <w:tcPr>
            <w:tcW w:w="3116" w:type="dxa"/>
          </w:tcPr>
          <w:p w:rsidR="00982A2C" w:rsidRDefault="00982A2C" w:rsidP="00982A2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</w:p>
        </w:tc>
        <w:tc>
          <w:tcPr>
            <w:tcW w:w="3117" w:type="dxa"/>
          </w:tcPr>
          <w:p w:rsidR="00982A2C" w:rsidRDefault="00982A2C" w:rsidP="00982A2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101100000</w:t>
            </w:r>
          </w:p>
        </w:tc>
        <w:tc>
          <w:tcPr>
            <w:tcW w:w="3117" w:type="dxa"/>
            <w:vAlign w:val="center"/>
          </w:tcPr>
          <w:p w:rsidR="00982A2C" w:rsidRPr="006D10A4" w:rsidRDefault="00982A2C" w:rsidP="00982A2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210121100</w:t>
            </w:r>
          </w:p>
          <w:p w:rsidR="00982A2C" w:rsidRDefault="00982A2C" w:rsidP="00982A2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</w:tr>
      <w:tr w:rsidR="00726EE8" w:rsidTr="00F07953">
        <w:tc>
          <w:tcPr>
            <w:tcW w:w="9350" w:type="dxa"/>
            <w:gridSpan w:val="3"/>
          </w:tcPr>
          <w:p w:rsidR="00726EE8" w:rsidRPr="00726EE8" w:rsidRDefault="00726EE8" w:rsidP="00726EE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101100000210121100</w:t>
            </w:r>
          </w:p>
        </w:tc>
      </w:tr>
    </w:tbl>
    <w:p w:rsidR="00982A2C" w:rsidRDefault="00982A2C" w:rsidP="006D10A4">
      <w:pPr>
        <w:rPr>
          <w:rFonts w:cs="B Nazanin"/>
          <w:sz w:val="28"/>
          <w:szCs w:val="28"/>
          <w:shd w:val="clear" w:color="auto" w:fill="A8D08D" w:themeFill="accent6" w:themeFillTint="99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BE7960" w:rsidTr="00BE7960">
        <w:trPr>
          <w:jc w:val="center"/>
        </w:trPr>
        <w:tc>
          <w:tcPr>
            <w:tcW w:w="1558" w:type="dxa"/>
            <w:shd w:val="clear" w:color="auto" w:fill="FFC000"/>
          </w:tcPr>
          <w:p w:rsidR="00BE7960" w:rsidRPr="00BE7960" w:rsidRDefault="00BE7960" w:rsidP="00BE7960">
            <w:pPr>
              <w:jc w:val="center"/>
              <w:rPr>
                <w:shd w:val="clear" w:color="auto" w:fill="A8D08D" w:themeFill="accent6" w:themeFillTint="99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نیویورک</w:t>
            </w:r>
          </w:p>
        </w:tc>
        <w:tc>
          <w:tcPr>
            <w:tcW w:w="1558" w:type="dxa"/>
          </w:tcPr>
          <w:p w:rsidR="00BE7960" w:rsidRPr="00BE7960" w:rsidRDefault="00BE7960" w:rsidP="00BE7960">
            <w:pPr>
              <w:jc w:val="center"/>
              <w:rPr>
                <w:shd w:val="clear" w:color="auto" w:fill="A8D08D" w:themeFill="accent6" w:themeFillTint="99"/>
                <w:rtl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چندین</w:t>
            </w:r>
          </w:p>
        </w:tc>
        <w:tc>
          <w:tcPr>
            <w:tcW w:w="1558" w:type="dxa"/>
          </w:tcPr>
          <w:p w:rsidR="00BE7960" w:rsidRDefault="00BE7960" w:rsidP="00BE7960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  <w:t>روحانی</w:t>
            </w:r>
          </w:p>
        </w:tc>
        <w:tc>
          <w:tcPr>
            <w:tcW w:w="1558" w:type="dxa"/>
          </w:tcPr>
          <w:p w:rsidR="00BE7960" w:rsidRDefault="00BE7960" w:rsidP="00BE7960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زندگی</w:t>
            </w:r>
          </w:p>
        </w:tc>
        <w:tc>
          <w:tcPr>
            <w:tcW w:w="1559" w:type="dxa"/>
          </w:tcPr>
          <w:p w:rsidR="00BE7960" w:rsidRDefault="00BE7960" w:rsidP="00BE7960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می کند</w:t>
            </w:r>
          </w:p>
        </w:tc>
      </w:tr>
      <w:tr w:rsidR="00BE7960" w:rsidTr="00BE7960">
        <w:trPr>
          <w:jc w:val="center"/>
        </w:trPr>
        <w:tc>
          <w:tcPr>
            <w:tcW w:w="1558" w:type="dxa"/>
          </w:tcPr>
          <w:p w:rsidR="00BE7960" w:rsidRDefault="00AC35F4" w:rsidP="00AC35F4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210121100</w:t>
            </w:r>
          </w:p>
        </w:tc>
        <w:tc>
          <w:tcPr>
            <w:tcW w:w="1558" w:type="dxa"/>
          </w:tcPr>
          <w:p w:rsidR="00BE7960" w:rsidRDefault="00AC35F4" w:rsidP="00AC35F4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101001010</w:t>
            </w:r>
          </w:p>
        </w:tc>
        <w:tc>
          <w:tcPr>
            <w:tcW w:w="1558" w:type="dxa"/>
          </w:tcPr>
          <w:p w:rsidR="00BE7960" w:rsidRDefault="00AC35F4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</w:p>
        </w:tc>
        <w:tc>
          <w:tcPr>
            <w:tcW w:w="1558" w:type="dxa"/>
          </w:tcPr>
          <w:p w:rsidR="00BE7960" w:rsidRDefault="00AC35F4" w:rsidP="00AC35F4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100000101</w:t>
            </w:r>
          </w:p>
        </w:tc>
        <w:tc>
          <w:tcPr>
            <w:tcW w:w="1559" w:type="dxa"/>
          </w:tcPr>
          <w:p w:rsidR="00BE7960" w:rsidRDefault="00AC35F4" w:rsidP="00AC35F4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000000010</w:t>
            </w:r>
          </w:p>
        </w:tc>
      </w:tr>
      <w:tr w:rsidR="00BE7960" w:rsidTr="00BE7960">
        <w:trPr>
          <w:jc w:val="center"/>
        </w:trPr>
        <w:tc>
          <w:tcPr>
            <w:tcW w:w="1558" w:type="dxa"/>
          </w:tcPr>
          <w:p w:rsidR="00BE7960" w:rsidRDefault="00BE7960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  <w:tc>
          <w:tcPr>
            <w:tcW w:w="1558" w:type="dxa"/>
          </w:tcPr>
          <w:p w:rsidR="00BE7960" w:rsidRDefault="00BE7960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  <w:tc>
          <w:tcPr>
            <w:tcW w:w="1558" w:type="dxa"/>
          </w:tcPr>
          <w:p w:rsidR="00BE7960" w:rsidRDefault="00BE7960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  <w:tc>
          <w:tcPr>
            <w:tcW w:w="1558" w:type="dxa"/>
          </w:tcPr>
          <w:p w:rsidR="00BE7960" w:rsidRDefault="00BE7960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  <w:tc>
          <w:tcPr>
            <w:tcW w:w="1559" w:type="dxa"/>
          </w:tcPr>
          <w:p w:rsidR="00BE7960" w:rsidRDefault="00BE7960" w:rsidP="006D10A4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</w:tr>
    </w:tbl>
    <w:p w:rsidR="00BE7960" w:rsidRDefault="00BE7960" w:rsidP="006D10A4">
      <w:pPr>
        <w:rPr>
          <w:rFonts w:cs="B Nazanin"/>
          <w:sz w:val="28"/>
          <w:szCs w:val="28"/>
          <w:shd w:val="clear" w:color="auto" w:fill="A8D08D" w:themeFill="accent6" w:themeFillTint="99"/>
          <w:lang w:bidi="fa-IR"/>
        </w:rPr>
      </w:pPr>
    </w:p>
    <w:p w:rsidR="00482CFF" w:rsidRDefault="00482CFF" w:rsidP="00482CFF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p w:rsidR="00482CFF" w:rsidRDefault="00482CFF" w:rsidP="00482CFF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p w:rsidR="00482CFF" w:rsidRDefault="00482CFF" w:rsidP="00482CFF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p w:rsidR="00482CFF" w:rsidRDefault="00482CFF" w:rsidP="00482CFF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p w:rsidR="00482CFF" w:rsidRDefault="00482CFF" w:rsidP="003C3D91">
      <w:pPr>
        <w:bidi/>
        <w:jc w:val="both"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  <w:r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  <w:lastRenderedPageBreak/>
        <w:t xml:space="preserve">گاهی اوقات توکن هدف ما در ابتدای سند است ولی تکرار همان توکن در ابتدای سند نیز یافت می شود. با روش </w:t>
      </w:r>
      <w:r>
        <w:rPr>
          <w:rFonts w:cs="B Nazanin"/>
          <w:sz w:val="28"/>
          <w:szCs w:val="28"/>
          <w:shd w:val="clear" w:color="auto" w:fill="A8D08D" w:themeFill="accent6" w:themeFillTint="99"/>
          <w:lang w:bidi="fa-IR"/>
        </w:rPr>
        <w:t>window</w:t>
      </w:r>
      <w:r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  <w:t xml:space="preserve"> اگر توکن ابتدای سند را در نظر بگیریم سمت راست را نمی توان کد گزاری کرد که از روش </w:t>
      </w:r>
      <w:r>
        <w:rPr>
          <w:rFonts w:cs="B Nazanin"/>
          <w:sz w:val="28"/>
          <w:szCs w:val="28"/>
          <w:shd w:val="clear" w:color="auto" w:fill="A8D08D" w:themeFill="accent6" w:themeFillTint="99"/>
          <w:lang w:bidi="fa-IR"/>
        </w:rPr>
        <w:t xml:space="preserve">padding </w:t>
      </w:r>
      <w:r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  <w:t xml:space="preserve"> استفاده می کنیم. </w:t>
      </w:r>
      <w:r w:rsidR="00F33C81"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  <w:t xml:space="preserve">در این روش، باید اطلاعات به ظاهر به درد نخور استفاده شود. مثلا صفر که تاثیری در نتیجه ندارد. </w:t>
      </w:r>
      <w:r w:rsidR="00F0367D"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  <w:t xml:space="preserve">اگر داده رندم وارد کنیم ممکن است در خروجی تاثیر گزار باشد. </w:t>
      </w:r>
    </w:p>
    <w:p w:rsidR="00F33C81" w:rsidRDefault="00F33C81" w:rsidP="00F33C81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824"/>
        <w:gridCol w:w="420"/>
        <w:gridCol w:w="931"/>
        <w:gridCol w:w="687"/>
        <w:gridCol w:w="639"/>
        <w:gridCol w:w="506"/>
        <w:gridCol w:w="931"/>
        <w:gridCol w:w="813"/>
        <w:gridCol w:w="823"/>
        <w:gridCol w:w="763"/>
        <w:gridCol w:w="821"/>
      </w:tblGrid>
      <w:tr w:rsidR="00F33C81" w:rsidTr="00180226">
        <w:trPr>
          <w:trHeight w:val="576"/>
        </w:trPr>
        <w:tc>
          <w:tcPr>
            <w:tcW w:w="596" w:type="dxa"/>
            <w:shd w:val="clear" w:color="auto" w:fill="9CC2E5" w:themeFill="accent1" w:themeFillTint="99"/>
          </w:tcPr>
          <w:p w:rsidR="00F33C81" w:rsidRPr="0011788C" w:rsidRDefault="00F33C81" w:rsidP="00E2748C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96" w:type="dxa"/>
            <w:shd w:val="clear" w:color="auto" w:fill="9CC2E5" w:themeFill="accent1" w:themeFillTint="99"/>
          </w:tcPr>
          <w:p w:rsidR="00F33C81" w:rsidRPr="0011788C" w:rsidRDefault="00F33C81" w:rsidP="00180226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4" w:type="dxa"/>
            <w:shd w:val="clear" w:color="auto" w:fill="A8D08D" w:themeFill="accent6" w:themeFillTint="99"/>
            <w:vAlign w:val="center"/>
          </w:tcPr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0" w:type="dxa"/>
            <w:shd w:val="clear" w:color="auto" w:fill="FFC000"/>
            <w:vAlign w:val="center"/>
          </w:tcPr>
          <w:p w:rsidR="00F33C81" w:rsidRDefault="00F33C81" w:rsidP="00E2748C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به</w:t>
            </w:r>
          </w:p>
        </w:tc>
        <w:tc>
          <w:tcPr>
            <w:tcW w:w="931" w:type="dxa"/>
            <w:shd w:val="clear" w:color="auto" w:fill="FFC000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687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639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506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31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813" w:type="dxa"/>
            <w:vAlign w:val="center"/>
          </w:tcPr>
          <w:p w:rsidR="00F33C81" w:rsidRPr="0011788C" w:rsidRDefault="00F33C81" w:rsidP="00E2748C">
            <w:pPr>
              <w:pStyle w:val="Heading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چندین</w:t>
            </w:r>
          </w:p>
        </w:tc>
        <w:tc>
          <w:tcPr>
            <w:tcW w:w="823" w:type="dxa"/>
            <w:vAlign w:val="center"/>
          </w:tcPr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</w:tc>
        <w:tc>
          <w:tcPr>
            <w:tcW w:w="763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زندگی</w:t>
            </w:r>
          </w:p>
        </w:tc>
        <w:tc>
          <w:tcPr>
            <w:tcW w:w="821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 کند</w:t>
            </w:r>
          </w:p>
        </w:tc>
      </w:tr>
      <w:tr w:rsidR="00F33C81" w:rsidTr="00F33C81">
        <w:trPr>
          <w:trHeight w:val="576"/>
        </w:trPr>
        <w:tc>
          <w:tcPr>
            <w:tcW w:w="596" w:type="dxa"/>
            <w:shd w:val="clear" w:color="auto" w:fill="FFFFFF" w:themeFill="background1"/>
          </w:tcPr>
          <w:p w:rsidR="00F33C81" w:rsidRPr="0011788C" w:rsidRDefault="00F33C81" w:rsidP="00E2748C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96" w:type="dxa"/>
            <w:shd w:val="clear" w:color="auto" w:fill="FFFFFF" w:themeFill="background1"/>
          </w:tcPr>
          <w:p w:rsidR="00F33C81" w:rsidRPr="0011788C" w:rsidRDefault="00F33C81" w:rsidP="00E2748C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4" w:type="dxa"/>
            <w:shd w:val="clear" w:color="auto" w:fill="FFFFFF" w:themeFill="background1"/>
            <w:vAlign w:val="center"/>
          </w:tcPr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0" w:type="dxa"/>
            <w:shd w:val="clear" w:color="auto" w:fill="FFFFFF" w:themeFill="background1"/>
            <w:vAlign w:val="center"/>
          </w:tcPr>
          <w:p w:rsidR="00F33C81" w:rsidRDefault="00F33C81" w:rsidP="00E2748C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به</w:t>
            </w: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687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سفر</w:t>
            </w:r>
          </w:p>
        </w:tc>
        <w:tc>
          <w:tcPr>
            <w:tcW w:w="639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کرد</w:t>
            </w:r>
          </w:p>
        </w:tc>
        <w:tc>
          <w:tcPr>
            <w:tcW w:w="506" w:type="dxa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788C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</w:p>
        </w:tc>
        <w:tc>
          <w:tcPr>
            <w:tcW w:w="931" w:type="dxa"/>
            <w:shd w:val="clear" w:color="auto" w:fill="FFC000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نیویورک</w:t>
            </w:r>
          </w:p>
        </w:tc>
        <w:tc>
          <w:tcPr>
            <w:tcW w:w="813" w:type="dxa"/>
            <w:shd w:val="clear" w:color="auto" w:fill="FFC000"/>
            <w:vAlign w:val="center"/>
          </w:tcPr>
          <w:p w:rsidR="00F33C81" w:rsidRPr="0011788C" w:rsidRDefault="00F33C81" w:rsidP="00E2748C">
            <w:pPr>
              <w:pStyle w:val="Heading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چندین</w:t>
            </w:r>
          </w:p>
        </w:tc>
        <w:tc>
          <w:tcPr>
            <w:tcW w:w="823" w:type="dxa"/>
            <w:shd w:val="clear" w:color="auto" w:fill="A8D08D" w:themeFill="accent6" w:themeFillTint="99"/>
            <w:vAlign w:val="center"/>
          </w:tcPr>
          <w:p w:rsidR="00F33C81" w:rsidRPr="0011788C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روحانی</w:t>
            </w:r>
          </w:p>
        </w:tc>
        <w:tc>
          <w:tcPr>
            <w:tcW w:w="763" w:type="dxa"/>
            <w:shd w:val="clear" w:color="auto" w:fill="FFC000"/>
            <w:vAlign w:val="center"/>
          </w:tcPr>
          <w:p w:rsidR="00F33C81" w:rsidRDefault="00F33C81" w:rsidP="00E2748C">
            <w:pPr>
              <w:pStyle w:val="Heading1"/>
              <w:outlineLvl w:val="0"/>
              <w:rPr>
                <w:rtl/>
              </w:rPr>
            </w:pPr>
            <w:r w:rsidRPr="0011788C">
              <w:rPr>
                <w:rFonts w:hint="cs"/>
                <w:rtl/>
              </w:rPr>
              <w:t>زندگی</w:t>
            </w:r>
          </w:p>
        </w:tc>
        <w:tc>
          <w:tcPr>
            <w:tcW w:w="821" w:type="dxa"/>
            <w:shd w:val="clear" w:color="auto" w:fill="FFC000"/>
            <w:vAlign w:val="center"/>
          </w:tcPr>
          <w:p w:rsidR="00F33C81" w:rsidRDefault="00F33C81" w:rsidP="00E2748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D10A4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می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کند</w:t>
            </w:r>
          </w:p>
        </w:tc>
      </w:tr>
    </w:tbl>
    <w:p w:rsidR="00F33C81" w:rsidRDefault="00F33C81" w:rsidP="00F33C81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2120"/>
        <w:gridCol w:w="2121"/>
        <w:gridCol w:w="2121"/>
      </w:tblGrid>
      <w:tr w:rsidR="00180226" w:rsidTr="00180226">
        <w:tc>
          <w:tcPr>
            <w:tcW w:w="1494" w:type="dxa"/>
            <w:shd w:val="clear" w:color="auto" w:fill="9CC2E5" w:themeFill="accent1" w:themeFillTint="99"/>
          </w:tcPr>
          <w:p w:rsidR="00180226" w:rsidRPr="00180226" w:rsidRDefault="00180226" w:rsidP="0018022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80226">
              <w:rPr>
                <w:rFonts w:cs="B Nazanin"/>
                <w:sz w:val="28"/>
                <w:szCs w:val="28"/>
                <w:lang w:bidi="fa-IR"/>
              </w:rPr>
              <w:t>Pad1</w:t>
            </w:r>
          </w:p>
        </w:tc>
        <w:tc>
          <w:tcPr>
            <w:tcW w:w="1494" w:type="dxa"/>
            <w:shd w:val="clear" w:color="auto" w:fill="9CC2E5" w:themeFill="accent1" w:themeFillTint="99"/>
          </w:tcPr>
          <w:p w:rsidR="00180226" w:rsidRPr="00180226" w:rsidRDefault="00180226" w:rsidP="0018022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80226">
              <w:rPr>
                <w:rFonts w:cs="B Nazanin"/>
                <w:sz w:val="28"/>
                <w:szCs w:val="28"/>
                <w:lang w:bidi="fa-IR"/>
              </w:rPr>
              <w:t>Pad0</w:t>
            </w:r>
          </w:p>
        </w:tc>
        <w:tc>
          <w:tcPr>
            <w:tcW w:w="2120" w:type="dxa"/>
          </w:tcPr>
          <w:p w:rsidR="00180226" w:rsidRPr="00982A2C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  <w:t>روحانی</w:t>
            </w:r>
          </w:p>
        </w:tc>
        <w:tc>
          <w:tcPr>
            <w:tcW w:w="2121" w:type="dxa"/>
          </w:tcPr>
          <w:p w:rsidR="00180226" w:rsidRPr="00982A2C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FFC000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به</w:t>
            </w:r>
          </w:p>
        </w:tc>
        <w:tc>
          <w:tcPr>
            <w:tcW w:w="2121" w:type="dxa"/>
            <w:vAlign w:val="center"/>
          </w:tcPr>
          <w:p w:rsidR="00180226" w:rsidRPr="00982A2C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FFC000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نیویورک</w:t>
            </w:r>
          </w:p>
        </w:tc>
      </w:tr>
      <w:tr w:rsidR="00180226" w:rsidTr="00180226">
        <w:tc>
          <w:tcPr>
            <w:tcW w:w="1494" w:type="dxa"/>
          </w:tcPr>
          <w:p w:rsidR="00180226" w:rsidRPr="00982A2C" w:rsidRDefault="00180226" w:rsidP="00180226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180226">
              <w:rPr>
                <w:rFonts w:cs="B Nazanin"/>
                <w:sz w:val="28"/>
                <w:szCs w:val="28"/>
                <w:lang w:bidi="fa-IR"/>
              </w:rPr>
              <w:t>000000000</w:t>
            </w:r>
          </w:p>
        </w:tc>
        <w:tc>
          <w:tcPr>
            <w:tcW w:w="1494" w:type="dxa"/>
          </w:tcPr>
          <w:p w:rsidR="00180226" w:rsidRPr="00982A2C" w:rsidRDefault="00180226" w:rsidP="00180226">
            <w:pPr>
              <w:bidi/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180226">
              <w:rPr>
                <w:rFonts w:cs="B Nazanin"/>
                <w:sz w:val="28"/>
                <w:szCs w:val="28"/>
                <w:lang w:bidi="fa-IR"/>
              </w:rPr>
              <w:t>000000000</w:t>
            </w:r>
          </w:p>
        </w:tc>
        <w:tc>
          <w:tcPr>
            <w:tcW w:w="2120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</w:p>
        </w:tc>
        <w:tc>
          <w:tcPr>
            <w:tcW w:w="2121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101100000</w:t>
            </w:r>
          </w:p>
        </w:tc>
        <w:tc>
          <w:tcPr>
            <w:tcW w:w="2121" w:type="dxa"/>
            <w:vAlign w:val="center"/>
          </w:tcPr>
          <w:p w:rsidR="00180226" w:rsidRPr="006D10A4" w:rsidRDefault="00180226" w:rsidP="00E2748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210121100</w:t>
            </w:r>
          </w:p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</w:p>
        </w:tc>
      </w:tr>
      <w:tr w:rsidR="00180226" w:rsidTr="00391417">
        <w:tc>
          <w:tcPr>
            <w:tcW w:w="9350" w:type="dxa"/>
            <w:gridSpan w:val="5"/>
          </w:tcPr>
          <w:p w:rsidR="00180226" w:rsidRPr="00726EE8" w:rsidRDefault="00180226" w:rsidP="00E2748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180226">
              <w:rPr>
                <w:rFonts w:cs="B Nazanin"/>
                <w:sz w:val="28"/>
                <w:szCs w:val="28"/>
                <w:lang w:bidi="fa-IR"/>
              </w:rPr>
              <w:t>000000000000000000</w:t>
            </w: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  <w:r w:rsidRPr="00982A2C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101100000210121100</w:t>
            </w:r>
          </w:p>
        </w:tc>
      </w:tr>
    </w:tbl>
    <w:p w:rsidR="00180226" w:rsidRDefault="00180226" w:rsidP="00180226">
      <w:pPr>
        <w:bidi/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180226" w:rsidTr="00E2748C">
        <w:trPr>
          <w:jc w:val="center"/>
        </w:trPr>
        <w:tc>
          <w:tcPr>
            <w:tcW w:w="1558" w:type="dxa"/>
            <w:shd w:val="clear" w:color="auto" w:fill="FFC000"/>
          </w:tcPr>
          <w:p w:rsidR="00180226" w:rsidRPr="00BE7960" w:rsidRDefault="00180226" w:rsidP="00E2748C">
            <w:pPr>
              <w:jc w:val="center"/>
              <w:rPr>
                <w:shd w:val="clear" w:color="auto" w:fill="A8D08D" w:themeFill="accent6" w:themeFillTint="99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نیویورک</w:t>
            </w:r>
          </w:p>
        </w:tc>
        <w:tc>
          <w:tcPr>
            <w:tcW w:w="1558" w:type="dxa"/>
          </w:tcPr>
          <w:p w:rsidR="00180226" w:rsidRPr="00BE7960" w:rsidRDefault="00180226" w:rsidP="00E2748C">
            <w:pPr>
              <w:jc w:val="center"/>
              <w:rPr>
                <w:shd w:val="clear" w:color="auto" w:fill="A8D08D" w:themeFill="accent6" w:themeFillTint="99"/>
                <w:rtl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چندین</w:t>
            </w:r>
          </w:p>
        </w:tc>
        <w:tc>
          <w:tcPr>
            <w:tcW w:w="1558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  <w:t>روحانی</w:t>
            </w:r>
          </w:p>
        </w:tc>
        <w:tc>
          <w:tcPr>
            <w:tcW w:w="1558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زندگی</w:t>
            </w:r>
          </w:p>
        </w:tc>
        <w:tc>
          <w:tcPr>
            <w:tcW w:w="1559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rtl/>
                <w:lang w:bidi="fa-IR"/>
              </w:rPr>
            </w:pPr>
            <w:r w:rsidRPr="00BE7960">
              <w:rPr>
                <w:rFonts w:cs="B Nazanin" w:hint="cs"/>
                <w:sz w:val="28"/>
                <w:szCs w:val="28"/>
                <w:shd w:val="clear" w:color="auto" w:fill="FFC000"/>
                <w:rtl/>
                <w:lang w:bidi="fa-IR"/>
              </w:rPr>
              <w:t>می کند</w:t>
            </w:r>
          </w:p>
        </w:tc>
      </w:tr>
      <w:tr w:rsidR="00180226" w:rsidTr="00E2748C">
        <w:trPr>
          <w:jc w:val="center"/>
        </w:trPr>
        <w:tc>
          <w:tcPr>
            <w:tcW w:w="1558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210121100</w:t>
            </w:r>
          </w:p>
        </w:tc>
        <w:tc>
          <w:tcPr>
            <w:tcW w:w="1558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101001010</w:t>
            </w:r>
          </w:p>
        </w:tc>
        <w:tc>
          <w:tcPr>
            <w:tcW w:w="1558" w:type="dxa"/>
          </w:tcPr>
          <w:p w:rsidR="00180226" w:rsidRDefault="00180226" w:rsidP="00E2748C">
            <w:pPr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</w:p>
        </w:tc>
        <w:tc>
          <w:tcPr>
            <w:tcW w:w="1558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100000101</w:t>
            </w:r>
          </w:p>
        </w:tc>
        <w:tc>
          <w:tcPr>
            <w:tcW w:w="1559" w:type="dxa"/>
          </w:tcPr>
          <w:p w:rsidR="00180226" w:rsidRDefault="00180226" w:rsidP="00E2748C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000000010</w:t>
            </w:r>
          </w:p>
        </w:tc>
      </w:tr>
      <w:tr w:rsidR="00180226" w:rsidTr="00A8777C">
        <w:trPr>
          <w:jc w:val="center"/>
        </w:trPr>
        <w:tc>
          <w:tcPr>
            <w:tcW w:w="7791" w:type="dxa"/>
            <w:gridSpan w:val="5"/>
          </w:tcPr>
          <w:p w:rsidR="00180226" w:rsidRDefault="00180226" w:rsidP="00180226">
            <w:pPr>
              <w:jc w:val="center"/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</w:pP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210121100101001010</w:t>
            </w:r>
            <w:r w:rsidRPr="00982A2C">
              <w:rPr>
                <w:rFonts w:cs="B Nazanin"/>
                <w:sz w:val="28"/>
                <w:szCs w:val="28"/>
                <w:shd w:val="clear" w:color="auto" w:fill="A8D08D" w:themeFill="accent6" w:themeFillTint="99"/>
                <w:lang w:bidi="fa-IR"/>
              </w:rPr>
              <w:t>012000111</w:t>
            </w:r>
            <w:r w:rsidRPr="00AC35F4">
              <w:rPr>
                <w:rFonts w:cs="B Nazanin"/>
                <w:sz w:val="28"/>
                <w:szCs w:val="28"/>
                <w:shd w:val="clear" w:color="auto" w:fill="FFC000"/>
                <w:lang w:bidi="fa-IR"/>
              </w:rPr>
              <w:t>100000101000000010</w:t>
            </w:r>
          </w:p>
        </w:tc>
      </w:tr>
    </w:tbl>
    <w:p w:rsidR="00180226" w:rsidRDefault="00180226" w:rsidP="00180226">
      <w:pPr>
        <w:bidi/>
        <w:rPr>
          <w:rFonts w:cs="B Nazanin"/>
          <w:sz w:val="28"/>
          <w:szCs w:val="28"/>
          <w:shd w:val="clear" w:color="auto" w:fill="A8D08D" w:themeFill="accent6" w:themeFillTint="99"/>
          <w:rtl/>
          <w:lang w:bidi="fa-IR"/>
        </w:rPr>
      </w:pPr>
    </w:p>
    <w:p w:rsidR="00480EA8" w:rsidRDefault="00480EA8" w:rsidP="00480EA8">
      <w:pPr>
        <w:bidi/>
        <w:spacing w:after="0" w:line="240" w:lineRule="auto"/>
        <w:rPr>
          <w:rFonts w:cs="B Nazanin" w:hint="cs"/>
          <w:sz w:val="28"/>
          <w:szCs w:val="28"/>
          <w:shd w:val="clear" w:color="auto" w:fill="A8D08D" w:themeFill="accent6" w:themeFillTint="99"/>
          <w:rtl/>
          <w:lang w:bidi="fa-IR"/>
        </w:rPr>
      </w:pPr>
      <w:bookmarkStart w:id="0" w:name="_GoBack"/>
      <w:bookmarkEnd w:id="0"/>
    </w:p>
    <w:sectPr w:rsidR="0048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11A7"/>
    <w:multiLevelType w:val="hybridMultilevel"/>
    <w:tmpl w:val="FC446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4CD4"/>
    <w:multiLevelType w:val="hybridMultilevel"/>
    <w:tmpl w:val="E68C4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E4869"/>
    <w:multiLevelType w:val="hybridMultilevel"/>
    <w:tmpl w:val="A3F67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D"/>
    <w:rsid w:val="00001A7E"/>
    <w:rsid w:val="00024720"/>
    <w:rsid w:val="0008755B"/>
    <w:rsid w:val="00092D5E"/>
    <w:rsid w:val="000C0CCE"/>
    <w:rsid w:val="000E2C58"/>
    <w:rsid w:val="0011788C"/>
    <w:rsid w:val="00117EFA"/>
    <w:rsid w:val="001416D6"/>
    <w:rsid w:val="0014215E"/>
    <w:rsid w:val="00180226"/>
    <w:rsid w:val="001C2EA9"/>
    <w:rsid w:val="001C652D"/>
    <w:rsid w:val="001E008A"/>
    <w:rsid w:val="002220E6"/>
    <w:rsid w:val="00224CCC"/>
    <w:rsid w:val="00236FE4"/>
    <w:rsid w:val="0025140E"/>
    <w:rsid w:val="002A7855"/>
    <w:rsid w:val="002B06A9"/>
    <w:rsid w:val="00313274"/>
    <w:rsid w:val="00332BC6"/>
    <w:rsid w:val="003A77FF"/>
    <w:rsid w:val="003C0A18"/>
    <w:rsid w:val="003C3D91"/>
    <w:rsid w:val="003C6961"/>
    <w:rsid w:val="003F7936"/>
    <w:rsid w:val="00460EC9"/>
    <w:rsid w:val="00475D1D"/>
    <w:rsid w:val="00480EA8"/>
    <w:rsid w:val="00481F9A"/>
    <w:rsid w:val="00482CFF"/>
    <w:rsid w:val="004B52C3"/>
    <w:rsid w:val="004E63E2"/>
    <w:rsid w:val="0050770B"/>
    <w:rsid w:val="005222AA"/>
    <w:rsid w:val="0053568E"/>
    <w:rsid w:val="00544764"/>
    <w:rsid w:val="005B3A14"/>
    <w:rsid w:val="005D7252"/>
    <w:rsid w:val="005E50B9"/>
    <w:rsid w:val="0062236A"/>
    <w:rsid w:val="00627DDA"/>
    <w:rsid w:val="006B3A41"/>
    <w:rsid w:val="006D10A4"/>
    <w:rsid w:val="006D4944"/>
    <w:rsid w:val="006E21DF"/>
    <w:rsid w:val="006E50BA"/>
    <w:rsid w:val="00726EE8"/>
    <w:rsid w:val="007311F8"/>
    <w:rsid w:val="00763921"/>
    <w:rsid w:val="00770C38"/>
    <w:rsid w:val="007A57D0"/>
    <w:rsid w:val="007C24D3"/>
    <w:rsid w:val="007C2BFE"/>
    <w:rsid w:val="0083688C"/>
    <w:rsid w:val="00881C94"/>
    <w:rsid w:val="008B632D"/>
    <w:rsid w:val="008D2B16"/>
    <w:rsid w:val="008E302B"/>
    <w:rsid w:val="008F4CF5"/>
    <w:rsid w:val="0090335A"/>
    <w:rsid w:val="0091270A"/>
    <w:rsid w:val="0092420D"/>
    <w:rsid w:val="00973EAD"/>
    <w:rsid w:val="009763E9"/>
    <w:rsid w:val="00982A2C"/>
    <w:rsid w:val="00987A0D"/>
    <w:rsid w:val="00A03948"/>
    <w:rsid w:val="00A1140A"/>
    <w:rsid w:val="00A27B7F"/>
    <w:rsid w:val="00A411D5"/>
    <w:rsid w:val="00A46B18"/>
    <w:rsid w:val="00A5249B"/>
    <w:rsid w:val="00AC35F4"/>
    <w:rsid w:val="00AC424B"/>
    <w:rsid w:val="00AD0981"/>
    <w:rsid w:val="00AD44A2"/>
    <w:rsid w:val="00AD7920"/>
    <w:rsid w:val="00B50612"/>
    <w:rsid w:val="00B51B2E"/>
    <w:rsid w:val="00B80C8C"/>
    <w:rsid w:val="00BE11EA"/>
    <w:rsid w:val="00BE7960"/>
    <w:rsid w:val="00C4142D"/>
    <w:rsid w:val="00C44C6E"/>
    <w:rsid w:val="00C60B77"/>
    <w:rsid w:val="00C75125"/>
    <w:rsid w:val="00C90BA1"/>
    <w:rsid w:val="00CA2663"/>
    <w:rsid w:val="00CA2CD5"/>
    <w:rsid w:val="00CD11B8"/>
    <w:rsid w:val="00CD2259"/>
    <w:rsid w:val="00CF1BE7"/>
    <w:rsid w:val="00D02601"/>
    <w:rsid w:val="00D47D93"/>
    <w:rsid w:val="00DE28BD"/>
    <w:rsid w:val="00DE5A8F"/>
    <w:rsid w:val="00DE765F"/>
    <w:rsid w:val="00E1662F"/>
    <w:rsid w:val="00E36D3F"/>
    <w:rsid w:val="00E94971"/>
    <w:rsid w:val="00EB0DAB"/>
    <w:rsid w:val="00EB4933"/>
    <w:rsid w:val="00ED68D6"/>
    <w:rsid w:val="00F0367D"/>
    <w:rsid w:val="00F16C79"/>
    <w:rsid w:val="00F33C81"/>
    <w:rsid w:val="00F94C7C"/>
    <w:rsid w:val="00FC3795"/>
    <w:rsid w:val="00FC5D99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673D90A3"/>
  <w15:chartTrackingRefBased/>
  <w15:docId w15:val="{1C5F5D90-5823-4036-9494-F69D379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8C"/>
    <w:pPr>
      <w:keepNext/>
      <w:bidi/>
      <w:spacing w:after="0" w:line="240" w:lineRule="auto"/>
      <w:jc w:val="center"/>
      <w:outlineLvl w:val="0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44"/>
    <w:pPr>
      <w:ind w:left="720"/>
      <w:contextualSpacing/>
    </w:pPr>
  </w:style>
  <w:style w:type="table" w:styleId="TableGrid">
    <w:name w:val="Table Grid"/>
    <w:basedOn w:val="TableNormal"/>
    <w:uiPriority w:val="39"/>
    <w:rsid w:val="0011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788C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AAEF-ABDF-47A1-89AC-64BA703E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70</cp:revision>
  <dcterms:created xsi:type="dcterms:W3CDTF">2019-06-03T07:20:00Z</dcterms:created>
  <dcterms:modified xsi:type="dcterms:W3CDTF">2019-06-19T08:04:00Z</dcterms:modified>
</cp:coreProperties>
</file>