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DC10" w14:textId="30AE21AB" w:rsidR="00D33228" w:rsidRDefault="004E1EA4">
      <w:r>
        <w:t>Gavin Holway</w:t>
      </w:r>
    </w:p>
    <w:p w14:paraId="109336F2" w14:textId="4D92A233" w:rsidR="004E1EA4" w:rsidRDefault="004E1EA4" w:rsidP="004E1EA4">
      <w:pPr>
        <w:jc w:val="center"/>
      </w:pPr>
      <w:r>
        <w:t>W09 prepare</w:t>
      </w:r>
    </w:p>
    <w:p w14:paraId="06CD5F5D" w14:textId="27991322" w:rsidR="004E1EA4" w:rsidRDefault="004E1EA4" w:rsidP="004E1EA4">
      <w:r>
        <w:t xml:space="preserve">URL parameters: </w:t>
      </w:r>
      <w:r w:rsidR="00BF4FE7">
        <w:t xml:space="preserve">They allow for </w:t>
      </w:r>
      <w:r w:rsidR="004D5363">
        <w:t xml:space="preserve">additional instructions on a web page to be placed in the web address itself. </w:t>
      </w:r>
      <w:r w:rsidR="002B371D">
        <w:t>A URL is made of the protocol, the subdomain, the domain</w:t>
      </w:r>
      <w:r w:rsidR="00161434">
        <w:t xml:space="preserve">, TLD, path, then parameters and anchors. In JavaScript URL parameters can be interacted with by using </w:t>
      </w:r>
      <w:proofErr w:type="spellStart"/>
      <w:r w:rsidR="00161434">
        <w:t>URLSearchParams</w:t>
      </w:r>
      <w:proofErr w:type="spellEnd"/>
      <w:r w:rsidR="00161434">
        <w:t xml:space="preserve"> API.</w:t>
      </w:r>
    </w:p>
    <w:sectPr w:rsidR="004E1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A4"/>
    <w:rsid w:val="00161434"/>
    <w:rsid w:val="002B371D"/>
    <w:rsid w:val="004D5363"/>
    <w:rsid w:val="004E1EA4"/>
    <w:rsid w:val="00712351"/>
    <w:rsid w:val="00BF4FE7"/>
    <w:rsid w:val="00C946EF"/>
    <w:rsid w:val="00D3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AFB25"/>
  <w15:chartTrackingRefBased/>
  <w15:docId w15:val="{0C4A0766-E4F8-41D1-B504-7679CD1F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EA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A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E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EA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A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A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A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A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A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2026-03-03T18:28:00Z</dcterms:created>
  <dcterms:modified xsi:type="dcterms:W3CDTF">2026-03-03T19:45:00Z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29dac140-2e84-44e5-9f9b-7d8ead65a174</vt:lpwstr>
  </property>
</Properties>
</file>