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 w:val="1"/>
      </w:pPr>
      <w:r>
        <w:t>نظام توصيل الوجبات المدرسية — وثيقة متطلبات المنتج</w:t>
      </w:r>
    </w:p>
    <w:p>
      <w:pPr>
        <w:jc w:val="right"/>
        <w:bidi w:val="1"/>
      </w:pPr>
      <w:r>
        <w:rPr>
          <w:b/>
          <w:rtl/>
        </w:rPr>
        <w:t>الإصدار:</w:t>
      </w:r>
      <w:r>
        <w:rPr>
          <w:rtl/>
        </w:rPr>
        <w:t xml:space="preserve"> 1.0</w:t>
        <w:br/>
      </w:r>
      <w:r>
        <w:rPr>
          <w:b/>
          <w:rtl/>
        </w:rPr>
        <w:t>التاريخ:</w:t>
      </w:r>
      <w:r>
        <w:rPr>
          <w:rtl/>
        </w:rPr>
        <w:t xml:space="preserve"> يناير 2025</w:t>
        <w:br/>
      </w:r>
      <w:r>
        <w:rPr>
          <w:b/>
          <w:rtl/>
        </w:rPr>
        <w:t>السوق المستهدف:</w:t>
      </w:r>
      <w:r>
        <w:rPr>
          <w:rtl/>
        </w:rPr>
        <w:t xml:space="preserve"> مصر (مدارس K-12)</w:t>
      </w:r>
    </w:p>
    <w:p>
      <w:pPr>
        <w:jc w:val="center"/>
      </w:pPr>
      <w:r>
        <w:t>__________________________________________________</w:t>
      </w:r>
    </w:p>
    <w:p>
      <w:pPr>
        <w:pStyle w:val="Heading2"/>
        <w:jc w:val="right"/>
        <w:bidi w:val="1"/>
      </w:pPr>
      <w:r>
        <w:t>جدول المحتويات</w:t>
      </w:r>
    </w:p>
    <w:p>
      <w:pPr>
        <w:pStyle w:val="ListNumber"/>
        <w:jc w:val="right"/>
        <w:bidi w:val="1"/>
      </w:pPr>
      <w:r>
        <w:rPr>
          <w:color w:val="0563C1"/>
          <w:u w:val="single"/>
          <w:rtl/>
        </w:rPr>
        <w:t>نظرة عامة على المنتج</w:t>
      </w:r>
    </w:p>
    <w:p>
      <w:pPr>
        <w:pStyle w:val="ListNumber"/>
        <w:jc w:val="right"/>
        <w:bidi w:val="1"/>
      </w:pPr>
      <w:r>
        <w:rPr>
          <w:color w:val="0563C1"/>
          <w:u w:val="single"/>
          <w:rtl/>
        </w:rPr>
        <w:t>مسار الطلب</w:t>
      </w:r>
    </w:p>
    <w:p>
      <w:pPr>
        <w:pStyle w:val="ListNumber"/>
        <w:jc w:val="right"/>
        <w:bidi w:val="1"/>
      </w:pPr>
      <w:r>
        <w:rPr>
          <w:color w:val="0563C1"/>
          <w:u w:val="single"/>
          <w:rtl/>
        </w:rPr>
        <w:t>تطبيق ولي الأمر</w:t>
      </w:r>
    </w:p>
    <w:p>
      <w:pPr>
        <w:pStyle w:val="ListNumber"/>
        <w:jc w:val="right"/>
        <w:bidi w:val="1"/>
      </w:pPr>
      <w:r>
        <w:rPr>
          <w:color w:val="0563C1"/>
          <w:u w:val="single"/>
          <w:rtl/>
        </w:rPr>
        <w:t>تطبيق المورد</w:t>
      </w:r>
    </w:p>
    <w:p>
      <w:pPr>
        <w:pStyle w:val="ListNumber"/>
        <w:jc w:val="right"/>
        <w:bidi w:val="1"/>
      </w:pPr>
      <w:r>
        <w:rPr>
          <w:color w:val="0563C1"/>
          <w:u w:val="single"/>
          <w:rtl/>
        </w:rPr>
        <w:t>تطبيق مشرف الدور</w:t>
      </w:r>
    </w:p>
    <w:p>
      <w:pPr>
        <w:pStyle w:val="ListNumber"/>
        <w:jc w:val="right"/>
        <w:bidi w:val="1"/>
      </w:pPr>
      <w:r>
        <w:rPr>
          <w:color w:val="0563C1"/>
          <w:u w:val="single"/>
          <w:rtl/>
        </w:rPr>
        <w:t>لوحة تحكم إدارة المدرسة</w:t>
      </w:r>
    </w:p>
    <w:p>
      <w:pPr>
        <w:pStyle w:val="ListNumber"/>
        <w:jc w:val="right"/>
        <w:bidi w:val="1"/>
      </w:pPr>
      <w:r>
        <w:rPr>
          <w:color w:val="0563C1"/>
          <w:u w:val="single"/>
          <w:rtl/>
        </w:rPr>
        <w:t>المواصفات التقنية</w:t>
      </w:r>
    </w:p>
    <w:p>
      <w:pPr>
        <w:pStyle w:val="ListNumber"/>
        <w:jc w:val="right"/>
        <w:bidi w:val="1"/>
      </w:pPr>
      <w:r>
        <w:rPr>
          <w:color w:val="0563C1"/>
          <w:u w:val="single"/>
          <w:rtl/>
        </w:rPr>
        <w:t>نطاق MVP وخارطة الطريق</w:t>
      </w:r>
    </w:p>
    <w:p>
      <w:pPr>
        <w:jc w:val="center"/>
      </w:pPr>
      <w:r>
        <w:t>__________________________________________________</w:t>
      </w:r>
    </w:p>
    <w:p>
      <w:pPr>
        <w:pStyle w:val="Heading2"/>
        <w:jc w:val="right"/>
        <w:bidi w:val="1"/>
      </w:pPr>
      <w:r>
        <w:t>1. نظرة عامة على المنتج</w:t>
      </w:r>
    </w:p>
    <w:p>
      <w:pPr>
        <w:jc w:val="right"/>
        <w:bidi w:val="1"/>
      </w:pPr>
      <w:r>
        <w:rPr>
          <w:rtl/>
        </w:rPr>
        <w:t xml:space="preserve">منصة موبايل تربط </w:t>
      </w:r>
      <w:r>
        <w:rPr>
          <w:b/>
          <w:rtl/>
        </w:rPr>
        <w:t>أولياء الأمور</w:t>
      </w:r>
      <w:r>
        <w:rPr>
          <w:rtl/>
        </w:rPr>
        <w:t xml:space="preserve"> و</w:t>
      </w:r>
      <w:r>
        <w:rPr>
          <w:b/>
          <w:rtl/>
        </w:rPr>
        <w:t>المدارس</w:t>
      </w:r>
      <w:r>
        <w:rPr>
          <w:rtl/>
        </w:rPr>
        <w:t xml:space="preserve"> و</w:t>
      </w:r>
      <w:r>
        <w:rPr>
          <w:b/>
          <w:rtl/>
        </w:rPr>
        <w:t>موردي الطعام</w:t>
      </w:r>
      <w:r>
        <w:rPr>
          <w:rtl/>
        </w:rPr>
        <w:t xml:space="preserve"> لتسهيل طلب وتوصيل الوجبات المدرسية. كل مدرسة مرتبطة بمورد واحد فقط، مما يضمن الاتساق وتبسيط العمليات.</w:t>
      </w:r>
    </w:p>
    <w:p>
      <w:pPr>
        <w:pStyle w:val="Heading3"/>
        <w:jc w:val="right"/>
        <w:bidi w:val="1"/>
      </w:pPr>
      <w:r>
        <w:t>القيم الأساسية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b/>
              </w:rPr>
              <w:t>الطرف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t>**أولياء الأمور**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t>طلب سهل، وجبات صحية، تتبع فوري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t>**المدارس**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t>تنسيق مع مورد واحد، إيرادات عمولة، رؤية لتغذية الطلاب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t>**الموردون**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t>طلب متوقع، إنتاج دفعات، مدفوعات مضمونة</w:t>
            </w:r>
          </w:p>
        </w:tc>
      </w:tr>
    </w:tbl>
    <w:p/>
    <w:p>
      <w:pPr>
        <w:pStyle w:val="Heading3"/>
        <w:jc w:val="right"/>
        <w:bidi w:val="1"/>
      </w:pPr>
      <w:r>
        <w:t>نموذج الأعمال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b/>
              </w:rPr>
              <w:t>مصدر الإيرادات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b/>
              </w:rPr>
              <w:t>الوصف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b/>
              </w:rPr>
              <w:t>النسبة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t>رسوم المنصة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عمولة على كل معاملة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5-10%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t>عمولة المدرسة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مبلغ ثابت لكل طلب للمدرسة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2-5 ج.م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t>اشتراك المورد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رسوم وصول شهرية للمنصة (اختياري)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500-1000 ج.م</w:t>
            </w:r>
          </w:p>
        </w:tc>
      </w:tr>
    </w:tbl>
    <w:p/>
    <w:p>
      <w:pPr>
        <w:jc w:val="center"/>
      </w:pPr>
      <w:r>
        <w:t>__________________________________________________</w:t>
      </w:r>
    </w:p>
    <w:p>
      <w:pPr>
        <w:pStyle w:val="Heading2"/>
        <w:jc w:val="right"/>
        <w:bidi w:val="1"/>
      </w:pPr>
      <w:r>
        <w:t>2. مسار الطلب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ml_block_1_b77d86d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jc w:val="right"/>
        <w:bidi w:val="1"/>
      </w:pPr>
      <w:r>
        <w:t>متطلبات التوقيت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b/>
              </w:rPr>
              <w:t>الحدث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b/>
              </w:rPr>
              <w:t>الوقت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b/>
              </w:rPr>
              <w:t>ملاحظات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t>آخر موعد للطلب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8:00 صباحاً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لا يُقبل أي طلب بعد هذا الوقت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t>استلام المورد للطلبات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8:00 صباحاً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إرسال القائمة المجمعة تلقائياً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t>التوصيل للمدرسة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9:30 - 10:00 صباحاً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قبل الفسحة الأولى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t>اكتمال التوزيع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10:30 صباحاً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جميع الطلاب يستلمون وجباتهم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t>صرف المبلغ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بعد التأكيد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تلقائي بعد تأكيد مشرف الدور</w:t>
            </w:r>
          </w:p>
        </w:tc>
      </w:tr>
    </w:tbl>
    <w:p/>
    <w:p>
      <w:pPr>
        <w:jc w:val="center"/>
      </w:pPr>
      <w:r>
        <w:t>__________________________________________________</w:t>
      </w:r>
    </w:p>
    <w:p>
      <w:pPr>
        <w:pStyle w:val="Heading2"/>
        <w:jc w:val="right"/>
        <w:bidi w:val="1"/>
      </w:pPr>
      <w:r>
        <w:t>3. تطبيق ولي الأمر</w:t>
      </w:r>
    </w:p>
    <w:p>
      <w:pPr>
        <w:jc w:val="right"/>
        <w:bidi w:val="1"/>
      </w:pPr>
      <w:r>
        <w:rPr>
          <w:rtl/>
        </w:rPr>
        <w:t>الواجهة الرئيسية لأولياء الأمور لإدارة وجبات أبنائهم. عربي أولاً مع دعم الإنجليزية.</w:t>
      </w:r>
    </w:p>
    <w:p>
      <w:pPr>
        <w:pStyle w:val="Heading3"/>
        <w:jc w:val="right"/>
        <w:bidi w:val="1"/>
      </w:pPr>
      <w:r>
        <w:t>3.1 الترحيب والتسجيل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409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ml_block_2_ae56624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0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jc w:val="right"/>
        <w:bidi w:val="1"/>
      </w:pPr>
      <w:r>
        <w:t>3.2 الرئيسية وقائمة الطعام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409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ml_block_3_9a30e76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0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jc w:val="right"/>
        <w:bidi w:val="1"/>
      </w:pPr>
      <w:r>
        <w:t>3.3 الدفع وتتبع الطلب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409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ml_block_4_342e9c2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0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__________________________________________________</w:t>
      </w:r>
    </w:p>
    <w:p>
      <w:pPr>
        <w:pStyle w:val="Heading2"/>
        <w:jc w:val="right"/>
        <w:bidi w:val="1"/>
      </w:pPr>
      <w:r>
        <w:t>4. تطبيق المورد</w:t>
      </w:r>
    </w:p>
    <w:p>
      <w:pPr>
        <w:jc w:val="right"/>
        <w:bidi w:val="1"/>
      </w:pPr>
      <w:r>
        <w:rPr>
          <w:rtl/>
        </w:rPr>
        <w:t>تطبيق موبايل لموردي الطعام لإدارة القوائم وعرض الطلبات وتتبع المدفوعات.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409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ml_block_5_ec4b0a0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0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__________________________________________________</w:t>
      </w:r>
    </w:p>
    <w:p>
      <w:pPr>
        <w:pStyle w:val="Heading2"/>
        <w:jc w:val="right"/>
        <w:bidi w:val="1"/>
      </w:pPr>
      <w:r>
        <w:t>5. تطبيق مشرف الدور</w:t>
      </w:r>
    </w:p>
    <w:p>
      <w:pPr>
        <w:jc w:val="right"/>
        <w:bidi w:val="1"/>
      </w:pPr>
      <w:r>
        <w:rPr>
          <w:rtl/>
        </w:rPr>
        <w:t>تطبيق موبايل لمشرفي الأدوار في المدرسة لاستلام التوصيلات وتأكيد التسليم للطلاب.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409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ml_block_6_2da90c6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0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__________________________________________________</w:t>
      </w:r>
    </w:p>
    <w:p>
      <w:pPr>
        <w:pStyle w:val="Heading2"/>
        <w:jc w:val="right"/>
        <w:bidi w:val="1"/>
      </w:pPr>
      <w:r>
        <w:t>6. لوحة تحكم إدارة المدرسة</w:t>
      </w:r>
    </w:p>
    <w:p>
      <w:pPr>
        <w:jc w:val="right"/>
        <w:bidi w:val="1"/>
      </w:pPr>
      <w:r>
        <w:rPr>
          <w:rtl/>
        </w:rPr>
        <w:t>لوحة تحكم ويب لمديري المدارس لإدارة الموردين وعرض التقارير وتتبع العمولات.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825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ml_block_7_cfc9fee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2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__________________________________________________</w:t>
      </w:r>
    </w:p>
    <w:p>
      <w:pPr>
        <w:pStyle w:val="Heading2"/>
        <w:jc w:val="right"/>
        <w:bidi w:val="1"/>
      </w:pPr>
      <w:r>
        <w:t>7. المواصفات التقنية</w:t>
      </w:r>
    </w:p>
    <w:p>
      <w:pPr>
        <w:pStyle w:val="Heading3"/>
        <w:jc w:val="right"/>
        <w:bidi w:val="1"/>
      </w:pPr>
      <w:r>
        <w:t>7.1 مكدس التقنيات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b/>
              </w:rPr>
              <w:t>الطبقة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b/>
              </w:rPr>
              <w:t>التقنية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b/>
              </w:rPr>
              <w:t>ملاحظات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t>تطبيقات الموبايل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React Native / Flutter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منصة متعددة لـ iOS و Android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t>لوحة تحكم المدرسة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React / Next.js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لوحة تحكم إدارة المدرسة للتابلت والديسكتوب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t>واجهة برمجة التطبيقات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Node.js / Python (FastAPI)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RESTful API مع WebSocket للتحديث الفوري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t>قاعدة البيانات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PostgreSQL + Redis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التخزين الأساسي + التخزين المؤقت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t>المدفوعات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PayMob / Fawry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تكامل بوابات الدفع المصرية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t>الإشعارات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Firebase Cloud Messaging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دعم iOS و Android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t>الاستضافة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AWS / Google Cloud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يفضل منطقة القاهرة</w:t>
            </w:r>
          </w:p>
        </w:tc>
      </w:tr>
    </w:tbl>
    <w:p/>
    <w:p>
      <w:pPr>
        <w:pStyle w:val="Heading3"/>
        <w:jc w:val="right"/>
        <w:bidi w:val="1"/>
      </w:pPr>
      <w:r>
        <w:t>7.2 نقاط النهاية API (عينة)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b/>
              </w:rPr>
              <w:t>نقطة النهاية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b/>
              </w:rPr>
              <w:t>الطريقة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b/>
              </w:rPr>
              <w:t>الوصف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t>`/api/auth/register`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POST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تسجيل مستخدم جديد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t>`/api/schools/:id/menu`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GET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الحصول على قائمة مورد المدرسة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t>`/api/orders`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POST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إنشاء طلب جديد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t>`/api/orders/:id/status`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PUT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تحديث حالة الطلب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t>`/api/supplier/orders`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GET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الحصول على طلبات المورد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t>`/api/admin/confirm-delivery`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POST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t>تأكيد تسليم الطالب</w:t>
            </w:r>
          </w:p>
        </w:tc>
      </w:tr>
    </w:tbl>
    <w:p/>
    <w:p>
      <w:pPr>
        <w:pStyle w:val="Heading3"/>
        <w:jc w:val="right"/>
        <w:bidi w:val="1"/>
      </w:pPr>
      <w:r>
        <w:t>7.3 متطلبات الأمان</w:t>
      </w:r>
    </w:p>
    <w:p>
      <w:pPr>
        <w:pStyle w:val="ListBullet"/>
        <w:jc w:val="right"/>
        <w:bidi w:val="1"/>
      </w:pPr>
      <w:r>
        <w:rPr>
          <w:rtl/>
        </w:rPr>
        <w:t>مصادقة JWT مع رموز التحديث</w:t>
      </w:r>
    </w:p>
    <w:p>
      <w:pPr>
        <w:pStyle w:val="ListBullet"/>
        <w:jc w:val="right"/>
        <w:bidi w:val="1"/>
      </w:pPr>
      <w:r>
        <w:rPr>
          <w:rtl/>
        </w:rPr>
        <w:t>التحكم في الوصول القائم على الأدوار (RBAC)</w:t>
      </w:r>
    </w:p>
    <w:p>
      <w:pPr>
        <w:pStyle w:val="ListBullet"/>
        <w:jc w:val="right"/>
        <w:bidi w:val="1"/>
      </w:pPr>
      <w:r>
        <w:rPr>
          <w:rtl/>
        </w:rPr>
        <w:t>تشفير البيانات أثناء الراحة والنقل (TLS 1.3)</w:t>
      </w:r>
    </w:p>
    <w:p>
      <w:pPr>
        <w:pStyle w:val="ListBullet"/>
        <w:jc w:val="right"/>
        <w:bidi w:val="1"/>
      </w:pPr>
      <w:r>
        <w:rPr>
          <w:rtl/>
        </w:rPr>
        <w:t>الامتثال لـ PCI-DSS لمعالجة المدفوعات</w:t>
      </w:r>
    </w:p>
    <w:p>
      <w:pPr>
        <w:pStyle w:val="ListBullet"/>
        <w:jc w:val="right"/>
        <w:bidi w:val="1"/>
      </w:pPr>
      <w:r>
        <w:rPr>
          <w:rtl/>
        </w:rPr>
        <w:t>حماية بيانات الطلاب على غرار GDPR</w:t>
      </w:r>
    </w:p>
    <w:p>
      <w:pPr>
        <w:pStyle w:val="ListBullet"/>
        <w:jc w:val="right"/>
        <w:bidi w:val="1"/>
      </w:pPr>
      <w:r>
        <w:rPr>
          <w:rtl/>
        </w:rPr>
        <w:t>تحديد المعدل وحماية DDoS</w:t>
      </w:r>
    </w:p>
    <w:p>
      <w:pPr>
        <w:jc w:val="center"/>
      </w:pPr>
      <w:r>
        <w:t>__________________________________________________</w:t>
      </w:r>
    </w:p>
    <w:p>
      <w:pPr>
        <w:pStyle w:val="Heading2"/>
        <w:jc w:val="right"/>
        <w:bidi w:val="1"/>
      </w:pPr>
      <w:r>
        <w:t>8. نطاق MVP وخارطة الطريق</w:t>
      </w:r>
    </w:p>
    <w:p>
      <w:pPr>
        <w:pStyle w:val="Heading3"/>
        <w:jc w:val="right"/>
        <w:bidi w:val="1"/>
      </w:pPr>
      <w:r>
        <w:t>المرحلة 1: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b/>
              </w:rPr>
              <w:t>الميزة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b/>
              </w:rPr>
              <w:t>الحالة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t>تسجيل ولي الأمر وإدارة الأطفال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t>في النطاق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t>تصفح قائمة طعام المدرسة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t>في النطاق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t>طلب يوم واحد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t>في النطاق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t>الدفع بالبطاقة والمحفظة الإلكترونية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t>في النطاق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t>تتبع الطلب الأساسي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t>في النطاق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t>تأكيد تسليم مشرف الدور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t>في النطاق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t>تطبيق المورد مع قائمة الطلبات والإدارة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t>في النطاق</w:t>
            </w:r>
          </w:p>
        </w:tc>
      </w:tr>
    </w:tbl>
    <w:p/>
    <w:p>
      <w:pPr>
        <w:pStyle w:val="Heading3"/>
        <w:jc w:val="right"/>
        <w:bidi w:val="1"/>
      </w:pPr>
      <w:r>
        <w:t>المرحلة 2: ميزات محسنة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b/>
              </w:rPr>
              <w:t>الميزة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b/>
              </w:rPr>
              <w:t>الحالة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t>جدولة الوجبات الأسبوعية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t>بعد MVP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t>الطلبات المتكررة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t>بعد MVP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t>الإشعارات الفورية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t>بعد MVP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t>تقارير إدارة المدرسة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t>بعد MVP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t>تحليلات المورد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t>بعد MVP</w:t>
            </w:r>
          </w:p>
        </w:tc>
      </w:tr>
    </w:tbl>
    <w:p/>
    <w:p>
      <w:pPr>
        <w:pStyle w:val="Heading3"/>
        <w:jc w:val="right"/>
        <w:bidi w:val="1"/>
      </w:pPr>
      <w:r>
        <w:t>المرحلة 3: التوسع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b/>
              </w:rPr>
              <w:t>الميزة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b/>
              </w:rPr>
              <w:t>الحالة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t>لوحة تحكم وزارة التربية والتعليم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t>مستقبلي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t>تتبع التغذية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t>مستقبلي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t>خطط الوجبات بالاشتراك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t>مستقبلي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t>موردون متعددون لكل مدرسة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t>مستقبلي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t>المراسلة داخل التطبيق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t>مستقبلي</w:t>
            </w:r>
          </w:p>
        </w:tc>
      </w:tr>
    </w:tbl>
    <w:p/>
    <w:p>
      <w:pPr>
        <w:jc w:val="center"/>
      </w:pPr>
      <w:r>
        <w:t>__________________________________________________</w:t>
      </w:r>
    </w:p>
    <w:p>
      <w:pPr>
        <w:jc w:val="right"/>
        <w:bidi w:val="1"/>
      </w:pPr>
      <w:r>
        <w:rPr>
          <w:b/>
          <w:rtl/>
        </w:rPr>
        <w:t>إصدار الوثيقة:</w:t>
      </w:r>
      <w:r>
        <w:rPr>
          <w:rtl/>
        </w:rPr>
        <w:t xml:space="preserve"> 1.0</w:t>
        <w:br/>
      </w:r>
      <w:r>
        <w:rPr>
          <w:b/>
          <w:rtl/>
        </w:rPr>
        <w:t>آخر تحديث:</w:t>
      </w:r>
      <w:r>
        <w:rPr>
          <w:rtl/>
        </w:rPr>
        <w:t xml:space="preserve"> يناير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