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Gede Ria Ghosalya</w:t>
      </w:r>
    </w:p>
    <w:p w:rsidR="00000000" w:rsidDel="00000000" w:rsidP="00000000" w:rsidRDefault="00000000" w:rsidRPr="00000000" w14:paraId="00000001">
      <w:pPr>
        <w:contextualSpacing w:val="0"/>
        <w:rPr/>
      </w:pPr>
      <w:r w:rsidDel="00000000" w:rsidR="00000000" w:rsidRPr="00000000">
        <w:rPr>
          <w:rtl w:val="0"/>
        </w:rPr>
        <w:t xml:space="preserve">1001841</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u w:val="single"/>
        </w:rPr>
      </w:pPr>
      <w:r w:rsidDel="00000000" w:rsidR="00000000" w:rsidRPr="00000000">
        <w:rPr>
          <w:u w:val="single"/>
          <w:rtl w:val="0"/>
        </w:rPr>
        <w:t xml:space="preserve">50.020 Security &amp; Communications - Lab 5</w:t>
      </w:r>
    </w:p>
    <w:p w:rsidR="00000000" w:rsidDel="00000000" w:rsidP="00000000" w:rsidRDefault="00000000" w:rsidRPr="00000000" w14:paraId="00000004">
      <w:pPr>
        <w:contextualSpacing w:val="0"/>
        <w:rPr>
          <w:u w:val="single"/>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b w:val="1"/>
          <w:u w:val="none"/>
        </w:rPr>
      </w:pPr>
      <w:r w:rsidDel="00000000" w:rsidR="00000000" w:rsidRPr="00000000">
        <w:rPr>
          <w:b w:val="1"/>
          <w:rtl w:val="0"/>
        </w:rPr>
        <w:t xml:space="preserve">Buffer Overflow - Shellcode</w:t>
      </w:r>
    </w:p>
    <w:p w:rsidR="00000000" w:rsidDel="00000000" w:rsidP="00000000" w:rsidRDefault="00000000" w:rsidRPr="00000000" w14:paraId="00000006">
      <w:pPr>
        <w:ind w:left="720" w:firstLine="0"/>
        <w:contextualSpacing w:val="0"/>
        <w:rPr/>
      </w:pPr>
      <w:r w:rsidDel="00000000" w:rsidR="00000000" w:rsidRPr="00000000">
        <w:rPr>
          <w:rtl w:val="0"/>
        </w:rPr>
        <w:t xml:space="preserve">Trying with payload pattern of length 150, with breakpoint in line 25.</w:t>
      </w:r>
    </w:p>
    <w:p w:rsidR="00000000" w:rsidDel="00000000" w:rsidP="00000000" w:rsidRDefault="00000000" w:rsidRPr="00000000" w14:paraId="00000007">
      <w:pPr>
        <w:ind w:left="720" w:firstLine="0"/>
        <w:contextualSpacing w:val="0"/>
        <w:rPr/>
      </w:pPr>
      <w:r w:rsidDel="00000000" w:rsidR="00000000" w:rsidRPr="00000000">
        <w:rPr/>
        <w:drawing>
          <wp:inline distB="114300" distT="114300" distL="114300" distR="114300">
            <wp:extent cx="5943600" cy="6121400"/>
            <wp:effectExtent b="0" l="0" r="0" t="0"/>
            <wp:docPr id="10"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9436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contextualSpacing w:val="0"/>
        <w:rPr/>
      </w:pPr>
      <w:r w:rsidDel="00000000" w:rsidR="00000000" w:rsidRPr="00000000">
        <w:rPr>
          <w:rtl w:val="0"/>
        </w:rPr>
      </w:r>
    </w:p>
    <w:p w:rsidR="00000000" w:rsidDel="00000000" w:rsidP="00000000" w:rsidRDefault="00000000" w:rsidRPr="00000000" w14:paraId="00000009">
      <w:pPr>
        <w:ind w:left="720" w:firstLine="0"/>
        <w:contextualSpacing w:val="0"/>
        <w:rPr/>
      </w:pPr>
      <w:r w:rsidDel="00000000" w:rsidR="00000000" w:rsidRPr="00000000">
        <w:rPr>
          <w:rtl w:val="0"/>
        </w:rPr>
        <w:t xml:space="preserve">At line 25, the current `info stack` and `info frame` is as follows:</w:t>
      </w:r>
    </w:p>
    <w:p w:rsidR="00000000" w:rsidDel="00000000" w:rsidP="00000000" w:rsidRDefault="00000000" w:rsidRPr="00000000" w14:paraId="0000000A">
      <w:pPr>
        <w:ind w:left="720" w:firstLine="0"/>
        <w:contextualSpacing w:val="0"/>
        <w:rPr/>
      </w:pPr>
      <w:r w:rsidDel="00000000" w:rsidR="00000000" w:rsidRPr="00000000">
        <w:rPr/>
        <w:drawing>
          <wp:inline distB="114300" distT="114300" distL="114300" distR="114300">
            <wp:extent cx="5943600" cy="1460500"/>
            <wp:effectExtent b="0" l="0" r="0" t="0"/>
            <wp:docPr id="6"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t xml:space="preserve">Once the program advances from the breakpoint, it encounters SIGSEGV error.</w:t>
      </w:r>
    </w:p>
    <w:p w:rsidR="00000000" w:rsidDel="00000000" w:rsidP="00000000" w:rsidRDefault="00000000" w:rsidRPr="00000000" w14:paraId="0000000D">
      <w:pPr>
        <w:ind w:left="720" w:firstLine="0"/>
        <w:contextualSpacing w:val="0"/>
        <w:rPr/>
      </w:pPr>
      <w:r w:rsidDel="00000000" w:rsidR="00000000" w:rsidRPr="00000000">
        <w:rPr/>
        <w:drawing>
          <wp:inline distB="114300" distT="114300" distL="114300" distR="114300">
            <wp:extent cx="5943600" cy="4305300"/>
            <wp:effectExtent b="0" l="0" r="0" t="0"/>
            <wp:docPr id="9"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rtl w:val="0"/>
        </w:rPr>
        <w:t xml:space="preserve">Its info frame &amp; info stack are as follows:</w:t>
      </w:r>
    </w:p>
    <w:p w:rsidR="00000000" w:rsidDel="00000000" w:rsidP="00000000" w:rsidRDefault="00000000" w:rsidRPr="00000000" w14:paraId="0000000F">
      <w:pPr>
        <w:ind w:left="720" w:firstLine="0"/>
        <w:contextualSpacing w:val="0"/>
        <w:rPr/>
      </w:pPr>
      <w:r w:rsidDel="00000000" w:rsidR="00000000" w:rsidRPr="00000000">
        <w:rPr/>
        <w:drawing>
          <wp:inline distB="114300" distT="114300" distL="114300" distR="114300">
            <wp:extent cx="5943600" cy="1955800"/>
            <wp:effectExtent b="0" l="0" r="0" t="0"/>
            <wp:docPr id="11"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t xml:space="preserve">From this, we can see that 150 characters does reach to RBP. Finding the offset required to override RBP properly:</w:t>
      </w:r>
    </w:p>
    <w:p w:rsidR="00000000" w:rsidDel="00000000" w:rsidP="00000000" w:rsidRDefault="00000000" w:rsidRPr="00000000" w14:paraId="00000011">
      <w:pPr>
        <w:ind w:left="720" w:firstLine="0"/>
        <w:contextualSpacing w:val="0"/>
        <w:rPr/>
      </w:pPr>
      <w:r w:rsidDel="00000000" w:rsidR="00000000" w:rsidRPr="00000000">
        <w:rPr/>
        <w:drawing>
          <wp:inline distB="114300" distT="114300" distL="114300" distR="114300">
            <wp:extent cx="2524125" cy="885825"/>
            <wp:effectExtent b="0" l="0" r="0" t="0"/>
            <wp:docPr id="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5241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ind w:left="720" w:firstLine="0"/>
        <w:contextualSpacing w:val="0"/>
        <w:rPr/>
      </w:pPr>
      <w:r w:rsidDel="00000000" w:rsidR="00000000" w:rsidRPr="00000000">
        <w:rPr>
          <w:rtl w:val="0"/>
        </w:rPr>
        <w:t xml:space="preserve">Now that we have the length fill (of 64), using `payload.py` to produce the desired payload, here is the result.</w:t>
      </w:r>
    </w:p>
    <w:p w:rsidR="00000000" w:rsidDel="00000000" w:rsidP="00000000" w:rsidRDefault="00000000" w:rsidRPr="00000000" w14:paraId="00000014">
      <w:pPr>
        <w:ind w:left="720" w:firstLine="0"/>
        <w:contextualSpacing w:val="0"/>
        <w:rPr/>
      </w:pPr>
      <w:r w:rsidDel="00000000" w:rsidR="00000000" w:rsidRPr="00000000">
        <w:rPr/>
        <w:drawing>
          <wp:inline distB="114300" distT="114300" distL="114300" distR="114300">
            <wp:extent cx="5943600" cy="4140200"/>
            <wp:effectExtent b="0" l="0" r="0" t="0"/>
            <wp:docPr id="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contextualSpacing w:val="0"/>
        <w:rPr/>
      </w:pPr>
      <w:r w:rsidDel="00000000" w:rsidR="00000000" w:rsidRPr="00000000">
        <w:rPr>
          <w:rtl w:val="0"/>
        </w:rPr>
        <w:t xml:space="preserve">Now the base pointer points to a location with “DDDDDDDD”, and the next row (RIP) is “EEEEEEEE”.</w:t>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rPr>
          <w:b w:val="1"/>
          <w:u w:val="none"/>
        </w:rPr>
      </w:pPr>
      <w:r w:rsidDel="00000000" w:rsidR="00000000" w:rsidRPr="00000000">
        <w:rPr>
          <w:b w:val="1"/>
          <w:rtl w:val="0"/>
        </w:rPr>
        <w:t xml:space="preserve">Adding Bogus RIP</w:t>
      </w:r>
    </w:p>
    <w:p w:rsidR="00000000" w:rsidDel="00000000" w:rsidP="00000000" w:rsidRDefault="00000000" w:rsidRPr="00000000" w14:paraId="00000018">
      <w:pPr>
        <w:ind w:left="720" w:firstLine="0"/>
        <w:contextualSpacing w:val="0"/>
        <w:rPr/>
      </w:pPr>
      <w:r w:rsidDel="00000000" w:rsidR="00000000" w:rsidRPr="00000000">
        <w:rPr>
          <w:rtl w:val="0"/>
        </w:rPr>
        <w:t xml:space="preserve">Now that we know the length fill is 64 and are able to poison the RBP &amp; RIP, we can change the “EEEEEEEE” into our shellcode address. Running the code under GDB once, we know that the stored RBP is in 0x7fffffffd740. Thus, the overwritten RIP should be in the next address (+0x8) which is 0x7fffffffd748, and the shellcode (+0x10) is in 0x7fffffffd50. Changing the following:</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t xml:space="preserve">RIP = EEEEEEEE -&gt; 0x7fffffffd750</w:t>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ind w:left="720" w:firstLine="0"/>
        <w:contextualSpacing w:val="0"/>
        <w:rPr/>
      </w:pPr>
      <w:r w:rsidDel="00000000" w:rsidR="00000000" w:rsidRPr="00000000">
        <w:rPr>
          <w:rtl w:val="0"/>
        </w:rPr>
        <w:t xml:space="preserve">We will be able to point the program to our shellcode, at least in GDB. Below is the result.</w:t>
      </w:r>
    </w:p>
    <w:p w:rsidR="00000000" w:rsidDel="00000000" w:rsidP="00000000" w:rsidRDefault="00000000" w:rsidRPr="00000000" w14:paraId="0000001D">
      <w:pPr>
        <w:ind w:left="720" w:firstLine="0"/>
        <w:contextualSpacing w:val="0"/>
        <w:rPr/>
      </w:pPr>
      <w:r w:rsidDel="00000000" w:rsidR="00000000" w:rsidRPr="00000000">
        <w:rPr>
          <w:rtl w:val="0"/>
        </w:rPr>
      </w:r>
    </w:p>
    <w:p w:rsidR="00000000" w:rsidDel="00000000" w:rsidP="00000000" w:rsidRDefault="00000000" w:rsidRPr="00000000" w14:paraId="0000001E">
      <w:pPr>
        <w:ind w:left="720" w:firstLine="0"/>
        <w:contextualSpacing w:val="0"/>
        <w:rPr/>
      </w:pPr>
      <w:r w:rsidDel="00000000" w:rsidR="00000000" w:rsidRPr="00000000">
        <w:rPr/>
        <w:drawing>
          <wp:inline distB="114300" distT="114300" distL="114300" distR="114300">
            <wp:extent cx="5572125" cy="6096000"/>
            <wp:effectExtent b="0" l="0" r="0" t="0"/>
            <wp:docPr id="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572125"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contextualSpacing w:val="0"/>
        <w:rPr/>
      </w:pPr>
      <w:r w:rsidDel="00000000" w:rsidR="00000000" w:rsidRPr="00000000">
        <w:rPr>
          <w:rtl w:val="0"/>
        </w:rPr>
        <w:t xml:space="preserve">We were able to run the “Hello World!” shellcode after the normal program in GDB. However, this does not work in normal shell. Inspecting core, we found that the RBP is in 0x7fffffffd790, thus our RIP should be 0x7fffffffd7a0.</w:t>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drawing>
          <wp:inline distB="114300" distT="114300" distL="114300" distR="114300">
            <wp:extent cx="4533900" cy="3457575"/>
            <wp:effectExtent b="0" l="0" r="0" t="0"/>
            <wp:docPr id="1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45339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contextualSpacing w:val="0"/>
        <w:rPr/>
      </w:pPr>
      <w:r w:rsidDel="00000000" w:rsidR="00000000" w:rsidRPr="00000000">
        <w:rPr>
          <w:rtl w:val="0"/>
        </w:rPr>
      </w:r>
    </w:p>
    <w:p w:rsidR="00000000" w:rsidDel="00000000" w:rsidP="00000000" w:rsidRDefault="00000000" w:rsidRPr="00000000" w14:paraId="00000023">
      <w:pPr>
        <w:ind w:left="720" w:firstLine="0"/>
        <w:contextualSpacing w:val="0"/>
        <w:rPr/>
      </w:pPr>
      <w:r w:rsidDel="00000000" w:rsidR="00000000" w:rsidRPr="00000000">
        <w:rPr/>
        <w:drawing>
          <wp:inline distB="114300" distT="114300" distL="114300" distR="114300">
            <wp:extent cx="5943600" cy="1206500"/>
            <wp:effectExtent b="0" l="0" r="0" t="0"/>
            <wp:docPr id="5"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contextualSpacing w:val="0"/>
        <w:rPr/>
      </w:pPr>
      <w:r w:rsidDel="00000000" w:rsidR="00000000" w:rsidRPr="00000000">
        <w:rPr>
          <w:rtl w:val="0"/>
        </w:rPr>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b w:val="1"/>
        </w:rPr>
      </w:pPr>
      <w:r w:rsidDel="00000000" w:rsidR="00000000" w:rsidRPr="00000000">
        <w:rPr>
          <w:b w:val="1"/>
          <w:rtl w:val="0"/>
        </w:rPr>
        <w:t xml:space="preserve">Return to LibC</w:t>
      </w:r>
    </w:p>
    <w:p w:rsidR="00000000" w:rsidDel="00000000" w:rsidP="00000000" w:rsidRDefault="00000000" w:rsidRPr="00000000" w14:paraId="00000027">
      <w:pPr>
        <w:ind w:left="630" w:firstLine="0"/>
        <w:contextualSpacing w:val="0"/>
        <w:rPr/>
      </w:pPr>
      <w:r w:rsidDel="00000000" w:rsidR="00000000" w:rsidRPr="00000000">
        <w:rPr>
          <w:rtl w:val="0"/>
        </w:rPr>
        <w:t xml:space="preserve"> Some of the searched LibC addresses for “pop rdi”:</w:t>
      </w:r>
    </w:p>
    <w:p w:rsidR="00000000" w:rsidDel="00000000" w:rsidP="00000000" w:rsidRDefault="00000000" w:rsidRPr="00000000" w14:paraId="00000028">
      <w:pPr>
        <w:ind w:left="630" w:firstLine="0"/>
        <w:contextualSpacing w:val="0"/>
        <w:rPr/>
      </w:pPr>
      <w:r w:rsidDel="00000000" w:rsidR="00000000" w:rsidRPr="00000000">
        <w:rPr/>
        <w:drawing>
          <wp:inline distB="114300" distT="114300" distL="114300" distR="114300">
            <wp:extent cx="3048000" cy="676275"/>
            <wp:effectExtent b="0" l="0" r="0" t="0"/>
            <wp:docPr id="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0480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630" w:firstLine="0"/>
        <w:contextualSpacing w:val="0"/>
        <w:rPr/>
      </w:pPr>
      <w:r w:rsidDel="00000000" w:rsidR="00000000" w:rsidRPr="00000000">
        <w:rPr>
          <w:rtl w:val="0"/>
        </w:rPr>
      </w:r>
    </w:p>
    <w:p w:rsidR="00000000" w:rsidDel="00000000" w:rsidP="00000000" w:rsidRDefault="00000000" w:rsidRPr="00000000" w14:paraId="0000002A">
      <w:pPr>
        <w:ind w:left="630" w:firstLine="0"/>
        <w:contextualSpacing w:val="0"/>
        <w:rPr/>
      </w:pPr>
      <w:r w:rsidDel="00000000" w:rsidR="00000000" w:rsidRPr="00000000">
        <w:rPr>
          <w:rtl w:val="0"/>
        </w:rPr>
        <w:t xml:space="preserve">For printf &amp; exit:</w:t>
      </w:r>
    </w:p>
    <w:p w:rsidR="00000000" w:rsidDel="00000000" w:rsidP="00000000" w:rsidRDefault="00000000" w:rsidRPr="00000000" w14:paraId="0000002B">
      <w:pPr>
        <w:ind w:left="630" w:firstLine="0"/>
        <w:contextualSpacing w:val="0"/>
        <w:rPr/>
      </w:pPr>
      <w:r w:rsidDel="00000000" w:rsidR="00000000" w:rsidRPr="00000000">
        <w:rPr/>
        <w:drawing>
          <wp:inline distB="114300" distT="114300" distL="114300" distR="114300">
            <wp:extent cx="4514850" cy="657225"/>
            <wp:effectExtent b="0" l="0" r="0" t="0"/>
            <wp:docPr id="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5148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630" w:firstLine="0"/>
        <w:contextualSpacing w:val="0"/>
        <w:rPr/>
      </w:pPr>
      <w:r w:rsidDel="00000000" w:rsidR="00000000" w:rsidRPr="00000000">
        <w:rPr>
          <w:rtl w:val="0"/>
        </w:rPr>
      </w:r>
    </w:p>
    <w:p w:rsidR="00000000" w:rsidDel="00000000" w:rsidP="00000000" w:rsidRDefault="00000000" w:rsidRPr="00000000" w14:paraId="0000002D">
      <w:pPr>
        <w:ind w:left="630" w:firstLine="0"/>
        <w:contextualSpacing w:val="0"/>
        <w:rPr/>
      </w:pPr>
      <w:r w:rsidDel="00000000" w:rsidR="00000000" w:rsidRPr="00000000">
        <w:rPr>
          <w:rtl w:val="0"/>
        </w:rPr>
        <w:t xml:space="preserve">The payload has repeating ‘A’s for 51 times, and then the ‘Hello World!\0’ so that it is 64 bytes before the RBP. Then we put the fake RBP (DDDDDDDDD). Afterwards, we put the gadget address, the string address (which is RBP-0xD), the printf address, and finally exit address.</w:t>
      </w:r>
    </w:p>
    <w:p w:rsidR="00000000" w:rsidDel="00000000" w:rsidP="00000000" w:rsidRDefault="00000000" w:rsidRPr="00000000" w14:paraId="0000002E">
      <w:pPr>
        <w:ind w:left="630" w:firstLine="0"/>
        <w:contextualSpacing w:val="0"/>
        <w:rPr/>
      </w:pPr>
      <w:r w:rsidDel="00000000" w:rsidR="00000000" w:rsidRPr="00000000">
        <w:rPr>
          <w:rtl w:val="0"/>
        </w:rPr>
      </w:r>
    </w:p>
    <w:p w:rsidR="00000000" w:rsidDel="00000000" w:rsidP="00000000" w:rsidRDefault="00000000" w:rsidRPr="00000000" w14:paraId="0000002F">
      <w:pPr>
        <w:ind w:left="630" w:firstLine="0"/>
        <w:contextualSpacing w:val="0"/>
        <w:rPr/>
      </w:pPr>
      <w:r w:rsidDel="00000000" w:rsidR="00000000" w:rsidRPr="00000000">
        <w:rPr/>
        <w:drawing>
          <wp:inline distB="114300" distT="114300" distL="114300" distR="114300">
            <wp:extent cx="5238750" cy="790575"/>
            <wp:effectExtent b="0" l="0" r="0" t="0"/>
            <wp:docPr id="8"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2387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630" w:firstLine="0"/>
        <w:contextualSpacing w:val="0"/>
        <w:rPr/>
      </w:pPr>
      <w:r w:rsidDel="00000000" w:rsidR="00000000" w:rsidRPr="00000000">
        <w:rPr>
          <w:rtl w:val="0"/>
        </w:rPr>
      </w:r>
    </w:p>
    <w:p w:rsidR="00000000" w:rsidDel="00000000" w:rsidP="00000000" w:rsidRDefault="00000000" w:rsidRPr="00000000" w14:paraId="00000031">
      <w:pPr>
        <w:ind w:left="630" w:firstLine="0"/>
        <w:contextualSpacing w:val="0"/>
        <w:rPr/>
      </w:pPr>
      <w:r w:rsidDel="00000000" w:rsidR="00000000" w:rsidRPr="00000000">
        <w:rPr/>
        <w:drawing>
          <wp:inline distB="114300" distT="114300" distL="114300" distR="114300">
            <wp:extent cx="5248275" cy="723900"/>
            <wp:effectExtent b="0" l="0" r="0" t="0"/>
            <wp:docPr id="12"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2482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5.png"/><Relationship Id="rId13" Type="http://schemas.openxmlformats.org/officeDocument/2006/relationships/image" Target="media/image26.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14.png"/><Relationship Id="rId14" Type="http://schemas.openxmlformats.org/officeDocument/2006/relationships/image" Target="media/image17.png"/><Relationship Id="rId17" Type="http://schemas.openxmlformats.org/officeDocument/2006/relationships/image" Target="media/image21.png"/><Relationship Id="rId16"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3.png"/><Relationship Id="rId18" Type="http://schemas.openxmlformats.org/officeDocument/2006/relationships/image" Target="media/image25.png"/><Relationship Id="rId7" Type="http://schemas.openxmlformats.org/officeDocument/2006/relationships/image" Target="media/image18.png"/><Relationship Id="rId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