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Gede Ria Ghosalya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1001841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50.012 Networks – Lab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3.1 Warming Up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ab/>
        <w:t>What is the local network chosen for the host?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</wp:posOffset>
            </wp:positionH>
            <wp:positionV relativeFrom="paragraph">
              <wp:posOffset>635</wp:posOffset>
            </wp:positionV>
            <wp:extent cx="3819525" cy="2009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Ans: 10.0.0.0/24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Are the two servers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srv1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and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 srv2 in the same subnet?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670" cy="1199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Since both servers have the same IP after mask (subnet address), they are in the same </w:t>
        <w:tab/>
        <w:t>subnet.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Test if you can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tracepath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from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h1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to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srv1.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3945" cy="650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We are unable to observe the switch; the only machine visible through tracepath is the </w:t>
        <w:tab/>
        <w:t>server.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What is the gateway for all the devices?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6370" cy="1270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Host gateway: 10.0.0.111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Server gateway: 10.0.0.1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Can you ping the server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nils.net (8.8.8.2)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from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 h1?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If not, any idea what is going wrong?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819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H1 is unable to ping nils.net (8.8.8.2). No idea~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Is a DHCP server running in the local network? On which machine?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581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076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Yes, the DHCP is running on local network, which is on srv1.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1 Changing DHCP Configuration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Improve the configuration of the DHCP server.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809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On line 3, this configuration will has 10.0.0.111 as its router (option 3). However, we dont </w:t>
        <w:tab/>
        <w:t>have a device with this address. Neither srv1 nor h1 can ping to this address.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2420" cy="19469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However, we do know that 10.0.0.1 exists as a router. So we can improve the configuration </w:t>
        <w:tab/>
        <w:t>by changing the router.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7810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1407160</wp:posOffset>
                </wp:positionH>
                <wp:positionV relativeFrom="paragraph">
                  <wp:posOffset>249555</wp:posOffset>
                </wp:positionV>
                <wp:extent cx="1362710" cy="26733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66760"/>
                        </a:xfrm>
                        <a:prstGeom prst="rect">
                          <a:avLst/>
                        </a:prstGeom>
                        <a:noFill/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10.8pt;margin-top:19.65pt;width:107.2pt;height:20.95pt">
                <w10:wrap type="none"/>
                <v:fill o:detectmouseclick="t" on="false"/>
                <v:stroke color="#3465a4" weight="54720" joinstyle="round" endcap="flat"/>
              </v:rect>
            </w:pict>
          </mc:Fallback>
        </mc:AlternateConten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Now h1 is able to ping 8.8.8.8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14097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2 DNS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On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h1,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 try to ping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nils.net.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Can you reach it? Why?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12192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Yes, h1 was able to ping nils.net, with the ip (8.8.8.2).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9120" cy="219773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Upon using dig, it is discovered that the server 8.8.8.8 recognizes the address “nils.net” and </w:t>
        <w:tab/>
        <w:t xml:space="preserve">return the IP address (8.8.8.2). As we know that h1 is able to reach 8.8.8.8, this is why h1 </w:t>
        <w:tab/>
        <w:t>can connect to nils.net and recognize its IP address.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3 Observing NAT in action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 xml:space="preserve">In the provided setup, one node provides NAT for the hosts with private IP address. Which </w:t>
        <w:tab/>
        <w:t>node is this?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The node providing NAT is intGW.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Below is 2 screen capture from wireshark, for h1 and intGW.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95135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Figure 4.3.1 wireshark screen capture from h1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8320" cy="218440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Figure 4.3.2 wireshark screen capture from intGW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It can be seen that the request sent from h1 (10.0.0.105)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to nils.net is reflected as request </w:t>
        <w:tab/>
        <w:t>from intGW (2.2.2.2) to nils.net.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Opening net.py, the 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  <w:u w:val="none"/>
        </w:rPr>
        <w:t>enableNAT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 function is written as follows.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48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From here we can see that the address range for NAT translation is 10.0.0.0/24 ( or </w:t>
        <w:tab/>
        <w:t>10.0.0.0 10.0.0.255)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4.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4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>Simple Firewalling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 xml:space="preserve">Initially, srv2 ( 10.0.0.11) is able to ping both intGW (10.0.0.1) and outside network (8.8.8.8) </w:t>
        <w:tab/>
        <w:t>as shown below.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199072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>However, we are able to block srv2 by adding REJECT rule to iptables, as follows.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49530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Note that FORWARD rule should also be added to prevent forward connection from srv2 to </w:t>
        <w:tab/>
        <w:t xml:space="preserve">outside network, such as 8.8.8.8 node. After the above rule is added, we can see that srv2 </w:t>
        <w:tab/>
        <w:t>is no longer able to ping neither intGW nor 8.8.8.8 node.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18859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6</Pages>
  <Words>458</Words>
  <Characters>2137</Characters>
  <CharactersWithSpaces>2617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2017-10-13T09:41:33Z</dcterms:created>
  <dc:creator/>
  <dc:description/>
  <dc:language>en-SG</dc:language>
  <cp:lastModifiedBy/>
  <dcterms:modified xsi:type="dcterms:W3CDTF">2017-11-02T02:57:51Z</dcterms:modified>
  <cp:revision>24</cp:revision>
  <dc:subject/>
  <dc:title/>
</cp:coreProperties>
</file>