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C98F" w14:textId="48D943CC" w:rsidR="002D0DE9" w:rsidRDefault="002D0DE9" w:rsidP="002D0DE9">
      <w:pPr>
        <w:rPr>
          <w:b/>
          <w:bCs/>
        </w:rPr>
      </w:pPr>
      <w:r w:rsidRPr="002D0DE9">
        <w:rPr>
          <w:b/>
          <w:bCs/>
        </w:rPr>
        <w:t>Global Dental Implants Market</w:t>
      </w:r>
    </w:p>
    <w:p w14:paraId="2CE5A49A" w14:textId="0828E8D4" w:rsidR="002D0DE9" w:rsidRPr="002D0DE9" w:rsidRDefault="002D0DE9" w:rsidP="002D0DE9">
      <w:pPr>
        <w:rPr>
          <w:b/>
          <w:bCs/>
        </w:rPr>
      </w:pPr>
      <w:r w:rsidRPr="002D0DE9">
        <w:rPr>
          <w:b/>
          <w:bCs/>
        </w:rPr>
        <w:t>1. Introduction and Strategic Context</w:t>
      </w:r>
    </w:p>
    <w:p w14:paraId="00E879EC" w14:textId="1C18846A" w:rsidR="002D0DE9" w:rsidRPr="002D0DE9" w:rsidRDefault="002D0DE9" w:rsidP="002D0DE9">
      <w:r w:rsidRPr="002D0DE9">
        <w:t xml:space="preserve">The </w:t>
      </w:r>
      <w:r w:rsidRPr="002D0DE9">
        <w:rPr>
          <w:b/>
          <w:bCs/>
        </w:rPr>
        <w:t>Global Dental Implants Market</w:t>
      </w:r>
      <w:r w:rsidRPr="002D0DE9">
        <w:t xml:space="preserve"> </w:t>
      </w:r>
      <w:r w:rsidRPr="002D0DE9">
        <w:t xml:space="preserve">will witness a robust </w:t>
      </w:r>
      <w:r w:rsidRPr="002D0DE9">
        <w:rPr>
          <w:b/>
          <w:bCs/>
        </w:rPr>
        <w:t xml:space="preserve">CAGR of </w:t>
      </w:r>
      <w:r>
        <w:rPr>
          <w:b/>
          <w:bCs/>
        </w:rPr>
        <w:t>7.33</w:t>
      </w:r>
      <w:r w:rsidRPr="002D0DE9">
        <w:rPr>
          <w:b/>
          <w:bCs/>
        </w:rPr>
        <w:t>%</w:t>
      </w:r>
      <w:r w:rsidRPr="002D0DE9">
        <w:t xml:space="preserve">, valued at </w:t>
      </w:r>
      <w:r w:rsidRPr="002D0DE9">
        <w:rPr>
          <w:b/>
          <w:bCs/>
        </w:rPr>
        <w:t>$</w:t>
      </w:r>
      <w:r>
        <w:rPr>
          <w:b/>
          <w:bCs/>
        </w:rPr>
        <w:t>3.89</w:t>
      </w:r>
      <w:r w:rsidRPr="002D0DE9">
        <w:rPr>
          <w:b/>
          <w:bCs/>
        </w:rPr>
        <w:t xml:space="preserve"> billion in 2024</w:t>
      </w:r>
      <w:r w:rsidRPr="002D0DE9">
        <w:t xml:space="preserve">, expected to appreciate and reach </w:t>
      </w:r>
      <w:r w:rsidRPr="002D0DE9">
        <w:rPr>
          <w:b/>
          <w:bCs/>
        </w:rPr>
        <w:t>$7.6 billion by 2030</w:t>
      </w:r>
      <w:r w:rsidRPr="002D0DE9">
        <w:t>, confirms Strategic Market Research.</w:t>
      </w:r>
    </w:p>
    <w:p w14:paraId="7199FB45" w14:textId="77777777" w:rsidR="002D0DE9" w:rsidRPr="002D0DE9" w:rsidRDefault="002D0DE9" w:rsidP="002D0DE9">
      <w:r w:rsidRPr="002D0DE9">
        <w:t>Dental implants have become a foundational solution in restorative dentistry, offering a permanent and natural-looking alternative to dentures and bridges. As tooth loss due to aging, accidents, periodontal diseases, and lifestyle-related factors increases globally, dental implants have emerged as a highly preferred option for both aesthetic and functional restoration.</w:t>
      </w:r>
    </w:p>
    <w:p w14:paraId="3B496A2C" w14:textId="77777777" w:rsidR="002D0DE9" w:rsidRPr="002D0DE9" w:rsidRDefault="002D0DE9" w:rsidP="002D0DE9">
      <w:r w:rsidRPr="002D0DE9">
        <w:t xml:space="preserve">The strategic relevance of the dental implants market from </w:t>
      </w:r>
      <w:r w:rsidRPr="002D0DE9">
        <w:rPr>
          <w:b/>
          <w:bCs/>
        </w:rPr>
        <w:t>2024 to 2030</w:t>
      </w:r>
      <w:r w:rsidRPr="002D0DE9">
        <w:t xml:space="preserve"> is underscored by several macroeconomic and technological factors:</w:t>
      </w:r>
    </w:p>
    <w:p w14:paraId="0A7AF2C7" w14:textId="77777777" w:rsidR="002D0DE9" w:rsidRPr="002D0DE9" w:rsidRDefault="002D0DE9" w:rsidP="002D0DE9">
      <w:pPr>
        <w:numPr>
          <w:ilvl w:val="0"/>
          <w:numId w:val="1"/>
        </w:numPr>
      </w:pPr>
      <w:r w:rsidRPr="002D0DE9">
        <w:rPr>
          <w:b/>
          <w:bCs/>
        </w:rPr>
        <w:t>Demographic shifts</w:t>
      </w:r>
      <w:r w:rsidRPr="002D0DE9">
        <w:t>: Aging populations in regions like North America, Western Europe, and Japan are contributing to a higher prevalence of edentulism (tooth loss), directly boosting demand.</w:t>
      </w:r>
    </w:p>
    <w:p w14:paraId="29C07923" w14:textId="77777777" w:rsidR="002D0DE9" w:rsidRPr="002D0DE9" w:rsidRDefault="002D0DE9" w:rsidP="002D0DE9">
      <w:pPr>
        <w:numPr>
          <w:ilvl w:val="0"/>
          <w:numId w:val="1"/>
        </w:numPr>
      </w:pPr>
      <w:r w:rsidRPr="002D0DE9">
        <w:rPr>
          <w:b/>
          <w:bCs/>
        </w:rPr>
        <w:t>Technological innovations</w:t>
      </w:r>
      <w:r w:rsidRPr="002D0DE9">
        <w:t xml:space="preserve">: Advancements in </w:t>
      </w:r>
      <w:r w:rsidRPr="002D0DE9">
        <w:rPr>
          <w:b/>
          <w:bCs/>
        </w:rPr>
        <w:t>CAD/CAM technology</w:t>
      </w:r>
      <w:r w:rsidRPr="002D0DE9">
        <w:t xml:space="preserve">, </w:t>
      </w:r>
      <w:r w:rsidRPr="002D0DE9">
        <w:rPr>
          <w:b/>
          <w:bCs/>
        </w:rPr>
        <w:t>3D printing</w:t>
      </w:r>
      <w:r w:rsidRPr="002D0DE9">
        <w:t xml:space="preserve">, and </w:t>
      </w:r>
      <w:r w:rsidRPr="002D0DE9">
        <w:rPr>
          <w:b/>
          <w:bCs/>
        </w:rPr>
        <w:t>biomaterials</w:t>
      </w:r>
      <w:r w:rsidRPr="002D0DE9">
        <w:t xml:space="preserve"> have enabled more precise, patient-specific, and minimally invasive implant procedures.</w:t>
      </w:r>
    </w:p>
    <w:p w14:paraId="57F3FA12" w14:textId="77777777" w:rsidR="002D0DE9" w:rsidRPr="002D0DE9" w:rsidRDefault="002D0DE9" w:rsidP="002D0DE9">
      <w:pPr>
        <w:numPr>
          <w:ilvl w:val="0"/>
          <w:numId w:val="1"/>
        </w:numPr>
      </w:pPr>
      <w:r w:rsidRPr="002D0DE9">
        <w:rPr>
          <w:b/>
          <w:bCs/>
        </w:rPr>
        <w:t>Cosmetic dentistry trends</w:t>
      </w:r>
      <w:r w:rsidRPr="002D0DE9">
        <w:t>: Rising awareness and spending on aesthetic dental procedures, particularly among millennials and urban populations, are reshaping demand dynamics.</w:t>
      </w:r>
    </w:p>
    <w:p w14:paraId="45CD73E2" w14:textId="77777777" w:rsidR="002D0DE9" w:rsidRPr="002D0DE9" w:rsidRDefault="002D0DE9" w:rsidP="002D0DE9">
      <w:pPr>
        <w:numPr>
          <w:ilvl w:val="0"/>
          <w:numId w:val="1"/>
        </w:numPr>
      </w:pPr>
      <w:r w:rsidRPr="002D0DE9">
        <w:rPr>
          <w:b/>
          <w:bCs/>
        </w:rPr>
        <w:t>Healthcare accessibility and insurance support</w:t>
      </w:r>
      <w:r w:rsidRPr="002D0DE9">
        <w:t>: Public-private healthcare partnerships and growing coverage for implant procedures in countries like Germany, South Korea, and the United States have improved affordability and access.</w:t>
      </w:r>
    </w:p>
    <w:p w14:paraId="75E37BCA" w14:textId="77777777" w:rsidR="002D0DE9" w:rsidRPr="002D0DE9" w:rsidRDefault="002D0DE9" w:rsidP="002D0DE9">
      <w:r w:rsidRPr="002D0DE9">
        <w:t xml:space="preserve">Furthermore, the market benefits from a dual thrust of </w:t>
      </w:r>
      <w:r w:rsidRPr="002D0DE9">
        <w:rPr>
          <w:b/>
          <w:bCs/>
        </w:rPr>
        <w:t>clinical necessity and lifestyle choice</w:t>
      </w:r>
      <w:r w:rsidRPr="002D0DE9">
        <w:t>, making dental implants not only a solution for aging or diseased teeth but also a desired cosmetic enhancement.</w:t>
      </w:r>
    </w:p>
    <w:p w14:paraId="3310FAA8" w14:textId="77777777" w:rsidR="002D0DE9" w:rsidRPr="002D0DE9" w:rsidRDefault="002D0DE9" w:rsidP="002D0DE9">
      <w:r w:rsidRPr="002D0DE9">
        <w:t>Key stakeholders in the dental implants market include:</w:t>
      </w:r>
    </w:p>
    <w:p w14:paraId="2D6CC5B1" w14:textId="77777777" w:rsidR="002D0DE9" w:rsidRPr="002D0DE9" w:rsidRDefault="002D0DE9" w:rsidP="002D0DE9">
      <w:pPr>
        <w:numPr>
          <w:ilvl w:val="0"/>
          <w:numId w:val="2"/>
        </w:numPr>
      </w:pPr>
      <w:r w:rsidRPr="002D0DE9">
        <w:rPr>
          <w:b/>
          <w:bCs/>
        </w:rPr>
        <w:t>OEMs</w:t>
      </w:r>
      <w:r w:rsidRPr="002D0DE9">
        <w:t>: These are the backbone of innovation, with companies developing titanium, zirconia, and hybrid implant systems.</w:t>
      </w:r>
    </w:p>
    <w:p w14:paraId="40E8D5CB" w14:textId="77777777" w:rsidR="002D0DE9" w:rsidRPr="002D0DE9" w:rsidRDefault="002D0DE9" w:rsidP="002D0DE9">
      <w:pPr>
        <w:numPr>
          <w:ilvl w:val="0"/>
          <w:numId w:val="2"/>
        </w:numPr>
      </w:pPr>
      <w:r w:rsidRPr="002D0DE9">
        <w:rPr>
          <w:b/>
          <w:bCs/>
        </w:rPr>
        <w:t>Dental practitioners and clinics</w:t>
      </w:r>
      <w:r w:rsidRPr="002D0DE9">
        <w:t>: As the frontline implementers, their adoption rates are influenced by training, ease of use, and procedural efficiency.</w:t>
      </w:r>
    </w:p>
    <w:p w14:paraId="3F5E92F4" w14:textId="77777777" w:rsidR="002D0DE9" w:rsidRPr="002D0DE9" w:rsidRDefault="002D0DE9" w:rsidP="002D0DE9">
      <w:pPr>
        <w:numPr>
          <w:ilvl w:val="0"/>
          <w:numId w:val="2"/>
        </w:numPr>
      </w:pPr>
      <w:r w:rsidRPr="002D0DE9">
        <w:rPr>
          <w:b/>
          <w:bCs/>
        </w:rPr>
        <w:t xml:space="preserve">Hospitals and ambulatory surgical </w:t>
      </w:r>
      <w:proofErr w:type="spellStart"/>
      <w:r w:rsidRPr="002D0DE9">
        <w:rPr>
          <w:b/>
          <w:bCs/>
        </w:rPr>
        <w:t>centers</w:t>
      </w:r>
      <w:proofErr w:type="spellEnd"/>
      <w:r w:rsidRPr="002D0DE9">
        <w:rPr>
          <w:b/>
          <w:bCs/>
        </w:rPr>
        <w:t xml:space="preserve"> (ASCs)</w:t>
      </w:r>
      <w:r w:rsidRPr="002D0DE9">
        <w:t xml:space="preserve">: Especially in urban and tier-2 medical </w:t>
      </w:r>
      <w:proofErr w:type="spellStart"/>
      <w:r w:rsidRPr="002D0DE9">
        <w:t>centers</w:t>
      </w:r>
      <w:proofErr w:type="spellEnd"/>
      <w:r w:rsidRPr="002D0DE9">
        <w:t>, these institutions increasingly offer implant services.</w:t>
      </w:r>
    </w:p>
    <w:p w14:paraId="2A387C0D" w14:textId="77777777" w:rsidR="002D0DE9" w:rsidRPr="002D0DE9" w:rsidRDefault="002D0DE9" w:rsidP="002D0DE9">
      <w:pPr>
        <w:numPr>
          <w:ilvl w:val="0"/>
          <w:numId w:val="2"/>
        </w:numPr>
      </w:pPr>
      <w:r w:rsidRPr="002D0DE9">
        <w:rPr>
          <w:b/>
          <w:bCs/>
        </w:rPr>
        <w:t>Academic and research institutions</w:t>
      </w:r>
      <w:r w:rsidRPr="002D0DE9">
        <w:t>: Driving biomaterials R&amp;D and clinical trials.</w:t>
      </w:r>
    </w:p>
    <w:p w14:paraId="53FBB74B" w14:textId="77777777" w:rsidR="002D0DE9" w:rsidRPr="002D0DE9" w:rsidRDefault="002D0DE9" w:rsidP="002D0DE9">
      <w:pPr>
        <w:numPr>
          <w:ilvl w:val="0"/>
          <w:numId w:val="2"/>
        </w:numPr>
      </w:pPr>
      <w:r w:rsidRPr="002D0DE9">
        <w:rPr>
          <w:b/>
          <w:bCs/>
        </w:rPr>
        <w:lastRenderedPageBreak/>
        <w:t>Governments and regulatory bodies</w:t>
      </w:r>
      <w:r w:rsidRPr="002D0DE9">
        <w:t>: Through standardization and procedural coding (e.g., FDA, CE marking, ISO), these entities ensure quality and safety compliance.</w:t>
      </w:r>
    </w:p>
    <w:p w14:paraId="7AB39767" w14:textId="77777777" w:rsidR="002D0DE9" w:rsidRPr="002D0DE9" w:rsidRDefault="002D0DE9" w:rsidP="002D0DE9">
      <w:pPr>
        <w:numPr>
          <w:ilvl w:val="0"/>
          <w:numId w:val="2"/>
        </w:numPr>
      </w:pPr>
      <w:r w:rsidRPr="002D0DE9">
        <w:rPr>
          <w:b/>
          <w:bCs/>
        </w:rPr>
        <w:t>Private insurers and healthcare providers</w:t>
      </w:r>
      <w:r w:rsidRPr="002D0DE9">
        <w:t>: Their reimbursement models are influencing market penetration, especially in North America and Europe.</w:t>
      </w:r>
    </w:p>
    <w:p w14:paraId="56C43E7B" w14:textId="77777777" w:rsidR="002D0DE9" w:rsidRPr="002D0DE9" w:rsidRDefault="002D0DE9" w:rsidP="002D0DE9">
      <w:pPr>
        <w:numPr>
          <w:ilvl w:val="0"/>
          <w:numId w:val="2"/>
        </w:numPr>
      </w:pPr>
      <w:r w:rsidRPr="002D0DE9">
        <w:rPr>
          <w:b/>
          <w:bCs/>
        </w:rPr>
        <w:t>Investors and M&amp;A firms</w:t>
      </w:r>
      <w:r w:rsidRPr="002D0DE9">
        <w:t>: Strategic acquisitions and venture funding are accelerating startup innovations and global consolidation.</w:t>
      </w:r>
    </w:p>
    <w:p w14:paraId="419DDC76" w14:textId="77777777" w:rsidR="002D0DE9" w:rsidRPr="002D0DE9" w:rsidRDefault="002D0DE9" w:rsidP="002D0DE9">
      <w:r w:rsidRPr="002D0DE9">
        <w:rPr>
          <w:i/>
          <w:iCs/>
        </w:rPr>
        <w:t>As dental technology matures and patients increasingly seek permanent tooth replacement solutions, the dental implants market stands at a critical growth inflection—bridging medical need and consumer aspiration.</w:t>
      </w:r>
    </w:p>
    <w:p w14:paraId="31011C2C" w14:textId="77777777" w:rsidR="002D0DE9" w:rsidRPr="002D0DE9" w:rsidRDefault="002D0DE9" w:rsidP="002D0DE9">
      <w:r w:rsidRPr="002D0DE9">
        <w:pict w14:anchorId="5D03862F">
          <v:rect id="_x0000_i1188" style="width:0;height:1.5pt" o:hralign="center" o:hrstd="t" o:hr="t" fillcolor="#a0a0a0" stroked="f"/>
        </w:pict>
      </w:r>
    </w:p>
    <w:p w14:paraId="12A28CF8" w14:textId="77777777" w:rsidR="002D0DE9" w:rsidRPr="002D0DE9" w:rsidRDefault="002D0DE9" w:rsidP="002D0DE9">
      <w:pPr>
        <w:rPr>
          <w:b/>
          <w:bCs/>
        </w:rPr>
      </w:pPr>
      <w:r w:rsidRPr="002D0DE9">
        <w:rPr>
          <w:b/>
          <w:bCs/>
        </w:rPr>
        <w:t>2. Market Segmentation and Forecast Scope</w:t>
      </w:r>
    </w:p>
    <w:p w14:paraId="0106B66D" w14:textId="77777777" w:rsidR="002D0DE9" w:rsidRPr="002D0DE9" w:rsidRDefault="002D0DE9" w:rsidP="002D0DE9">
      <w:r w:rsidRPr="002D0DE9">
        <w:t xml:space="preserve">The global </w:t>
      </w:r>
      <w:r w:rsidRPr="002D0DE9">
        <w:rPr>
          <w:b/>
          <w:bCs/>
        </w:rPr>
        <w:t>dental implants market</w:t>
      </w:r>
      <w:r w:rsidRPr="002D0DE9">
        <w:t xml:space="preserve"> can be comprehensively segmented based on </w:t>
      </w:r>
      <w:r w:rsidRPr="002D0DE9">
        <w:rPr>
          <w:b/>
          <w:bCs/>
        </w:rPr>
        <w:t>product type</w:t>
      </w:r>
      <w:r w:rsidRPr="002D0DE9">
        <w:t xml:space="preserve">, </w:t>
      </w:r>
      <w:r w:rsidRPr="002D0DE9">
        <w:rPr>
          <w:b/>
          <w:bCs/>
        </w:rPr>
        <w:t>material</w:t>
      </w:r>
      <w:r w:rsidRPr="002D0DE9">
        <w:t xml:space="preserve">, </w:t>
      </w:r>
      <w:r w:rsidRPr="002D0DE9">
        <w:rPr>
          <w:b/>
          <w:bCs/>
        </w:rPr>
        <w:t>end user</w:t>
      </w:r>
      <w:r w:rsidRPr="002D0DE9">
        <w:t xml:space="preserve">, and </w:t>
      </w:r>
      <w:r w:rsidRPr="002D0DE9">
        <w:rPr>
          <w:b/>
          <w:bCs/>
        </w:rPr>
        <w:t>region</w:t>
      </w:r>
      <w:r w:rsidRPr="002D0DE9">
        <w:t>. Each of these dimensions captures a unique aspect of how implants are manufactured, adopted, and distributed across global dental ecosystems.</w:t>
      </w:r>
    </w:p>
    <w:p w14:paraId="79912D24" w14:textId="77777777" w:rsidR="002D0DE9" w:rsidRPr="002D0DE9" w:rsidRDefault="002D0DE9" w:rsidP="002D0DE9">
      <w:pPr>
        <w:rPr>
          <w:b/>
          <w:bCs/>
        </w:rPr>
      </w:pPr>
      <w:r w:rsidRPr="002D0DE9">
        <w:rPr>
          <w:b/>
          <w:bCs/>
        </w:rPr>
        <w:t>By Product Type</w:t>
      </w:r>
    </w:p>
    <w:p w14:paraId="517DAB19" w14:textId="77777777" w:rsidR="002D0DE9" w:rsidRPr="002D0DE9" w:rsidRDefault="002D0DE9" w:rsidP="002D0DE9">
      <w:pPr>
        <w:numPr>
          <w:ilvl w:val="0"/>
          <w:numId w:val="3"/>
        </w:numPr>
      </w:pPr>
      <w:r w:rsidRPr="002D0DE9">
        <w:rPr>
          <w:b/>
          <w:bCs/>
        </w:rPr>
        <w:t>Endosteal Implants</w:t>
      </w:r>
      <w:r w:rsidRPr="002D0DE9">
        <w:t xml:space="preserve"> (most common, surgically inserted into the jawbone)</w:t>
      </w:r>
    </w:p>
    <w:p w14:paraId="5D19CE8C" w14:textId="77777777" w:rsidR="002D0DE9" w:rsidRPr="002D0DE9" w:rsidRDefault="002D0DE9" w:rsidP="002D0DE9">
      <w:pPr>
        <w:numPr>
          <w:ilvl w:val="0"/>
          <w:numId w:val="3"/>
        </w:numPr>
      </w:pPr>
      <w:r w:rsidRPr="002D0DE9">
        <w:rPr>
          <w:b/>
          <w:bCs/>
        </w:rPr>
        <w:t>Subperiosteal Implants</w:t>
      </w:r>
      <w:r w:rsidRPr="002D0DE9">
        <w:t xml:space="preserve"> (placed under the gum but above the jawbone)</w:t>
      </w:r>
    </w:p>
    <w:p w14:paraId="4215C35A" w14:textId="77777777" w:rsidR="002D0DE9" w:rsidRPr="002D0DE9" w:rsidRDefault="002D0DE9" w:rsidP="002D0DE9">
      <w:pPr>
        <w:numPr>
          <w:ilvl w:val="0"/>
          <w:numId w:val="3"/>
        </w:numPr>
      </w:pPr>
      <w:r w:rsidRPr="002D0DE9">
        <w:rPr>
          <w:b/>
          <w:bCs/>
        </w:rPr>
        <w:t>Zygomatic Implants</w:t>
      </w:r>
      <w:r w:rsidRPr="002D0DE9">
        <w:t xml:space="preserve"> (longer implants anchored in the cheekbone, used in patients with insufficient bone)</w:t>
      </w:r>
    </w:p>
    <w:p w14:paraId="57F41C26" w14:textId="77777777" w:rsidR="002D0DE9" w:rsidRPr="002D0DE9" w:rsidRDefault="002D0DE9" w:rsidP="002D0DE9">
      <w:r w:rsidRPr="002D0DE9">
        <w:rPr>
          <w:b/>
          <w:bCs/>
        </w:rPr>
        <w:t>Endosteal implants</w:t>
      </w:r>
      <w:r w:rsidRPr="002D0DE9">
        <w:t xml:space="preserve"> accounted for </w:t>
      </w:r>
      <w:r w:rsidRPr="002D0DE9">
        <w:rPr>
          <w:b/>
          <w:bCs/>
        </w:rPr>
        <w:t>over 72% of global revenue in 2024</w:t>
      </w:r>
      <w:r w:rsidRPr="002D0DE9">
        <w:t xml:space="preserve">, owing to their high success rate and compatibility with diverse bone structures. </w:t>
      </w:r>
      <w:r w:rsidRPr="002D0DE9">
        <w:rPr>
          <w:i/>
          <w:iCs/>
        </w:rPr>
        <w:t>These implants are preferred by both practitioners and patients for their reliability, long-term outcomes, and integration ease.</w:t>
      </w:r>
    </w:p>
    <w:p w14:paraId="4AE8D072" w14:textId="77777777" w:rsidR="002D0DE9" w:rsidRPr="002D0DE9" w:rsidRDefault="002D0DE9" w:rsidP="002D0DE9">
      <w:pPr>
        <w:rPr>
          <w:b/>
          <w:bCs/>
        </w:rPr>
      </w:pPr>
      <w:r w:rsidRPr="002D0DE9">
        <w:rPr>
          <w:b/>
          <w:bCs/>
        </w:rPr>
        <w:t>By Material</w:t>
      </w:r>
    </w:p>
    <w:p w14:paraId="60917BCE" w14:textId="77777777" w:rsidR="002D0DE9" w:rsidRPr="002D0DE9" w:rsidRDefault="002D0DE9" w:rsidP="002D0DE9">
      <w:pPr>
        <w:numPr>
          <w:ilvl w:val="0"/>
          <w:numId w:val="4"/>
        </w:numPr>
      </w:pPr>
      <w:r w:rsidRPr="002D0DE9">
        <w:rPr>
          <w:b/>
          <w:bCs/>
        </w:rPr>
        <w:t>Titanium Implants</w:t>
      </w:r>
    </w:p>
    <w:p w14:paraId="4847783C" w14:textId="77777777" w:rsidR="002D0DE9" w:rsidRPr="002D0DE9" w:rsidRDefault="002D0DE9" w:rsidP="002D0DE9">
      <w:pPr>
        <w:numPr>
          <w:ilvl w:val="0"/>
          <w:numId w:val="4"/>
        </w:numPr>
      </w:pPr>
      <w:r w:rsidRPr="002D0DE9">
        <w:rPr>
          <w:b/>
          <w:bCs/>
        </w:rPr>
        <w:t>Zirconia Implants</w:t>
      </w:r>
    </w:p>
    <w:p w14:paraId="78DC6CEF" w14:textId="77777777" w:rsidR="002D0DE9" w:rsidRPr="002D0DE9" w:rsidRDefault="002D0DE9" w:rsidP="002D0DE9">
      <w:pPr>
        <w:numPr>
          <w:ilvl w:val="0"/>
          <w:numId w:val="4"/>
        </w:numPr>
      </w:pPr>
      <w:r w:rsidRPr="002D0DE9">
        <w:rPr>
          <w:b/>
          <w:bCs/>
        </w:rPr>
        <w:t>Hybrid/Composite Implants</w:t>
      </w:r>
    </w:p>
    <w:p w14:paraId="3B4C168B" w14:textId="77777777" w:rsidR="002D0DE9" w:rsidRPr="002D0DE9" w:rsidRDefault="002D0DE9" w:rsidP="002D0DE9">
      <w:r w:rsidRPr="002D0DE9">
        <w:rPr>
          <w:b/>
          <w:bCs/>
        </w:rPr>
        <w:t>Titanium implants</w:t>
      </w:r>
      <w:r w:rsidRPr="002D0DE9">
        <w:t xml:space="preserve"> dominate the market due to their </w:t>
      </w:r>
      <w:r w:rsidRPr="002D0DE9">
        <w:rPr>
          <w:i/>
          <w:iCs/>
        </w:rPr>
        <w:t>proven biocompatibility and osseointegration</w:t>
      </w:r>
      <w:r w:rsidRPr="002D0DE9">
        <w:t xml:space="preserve">, but </w:t>
      </w:r>
      <w:r w:rsidRPr="002D0DE9">
        <w:rPr>
          <w:b/>
          <w:bCs/>
        </w:rPr>
        <w:t>zirconia implants</w:t>
      </w:r>
      <w:r w:rsidRPr="002D0DE9">
        <w:t xml:space="preserve"> are projected to be the </w:t>
      </w:r>
      <w:r w:rsidRPr="002D0DE9">
        <w:rPr>
          <w:b/>
          <w:bCs/>
        </w:rPr>
        <w:t>fastest-growing segment</w:t>
      </w:r>
      <w:r w:rsidRPr="002D0DE9">
        <w:t xml:space="preserve"> from 2024 to 2030. </w:t>
      </w:r>
      <w:r w:rsidRPr="002D0DE9">
        <w:rPr>
          <w:i/>
          <w:iCs/>
        </w:rPr>
        <w:t>Zirconia’s aesthetic appeal, metal-free composition, and suitability for patients with metal allergies make it an increasingly popular choice, particularly in cosmetic dentistry practices.</w:t>
      </w:r>
    </w:p>
    <w:p w14:paraId="7109A6F0" w14:textId="77777777" w:rsidR="002D0DE9" w:rsidRPr="002D0DE9" w:rsidRDefault="002D0DE9" w:rsidP="002D0DE9">
      <w:pPr>
        <w:rPr>
          <w:b/>
          <w:bCs/>
        </w:rPr>
      </w:pPr>
      <w:r w:rsidRPr="002D0DE9">
        <w:rPr>
          <w:b/>
          <w:bCs/>
        </w:rPr>
        <w:t>By End User</w:t>
      </w:r>
    </w:p>
    <w:p w14:paraId="1A563A3A" w14:textId="77777777" w:rsidR="002D0DE9" w:rsidRPr="002D0DE9" w:rsidRDefault="002D0DE9" w:rsidP="002D0DE9">
      <w:pPr>
        <w:numPr>
          <w:ilvl w:val="0"/>
          <w:numId w:val="5"/>
        </w:numPr>
      </w:pPr>
      <w:r w:rsidRPr="002D0DE9">
        <w:rPr>
          <w:b/>
          <w:bCs/>
        </w:rPr>
        <w:t>Dental Hospitals &amp; Clinics</w:t>
      </w:r>
    </w:p>
    <w:p w14:paraId="7904926B" w14:textId="77777777" w:rsidR="002D0DE9" w:rsidRPr="002D0DE9" w:rsidRDefault="002D0DE9" w:rsidP="002D0DE9">
      <w:pPr>
        <w:numPr>
          <w:ilvl w:val="0"/>
          <w:numId w:val="5"/>
        </w:numPr>
      </w:pPr>
      <w:r w:rsidRPr="002D0DE9">
        <w:rPr>
          <w:b/>
          <w:bCs/>
        </w:rPr>
        <w:lastRenderedPageBreak/>
        <w:t xml:space="preserve">Ambulatory Surgical </w:t>
      </w:r>
      <w:proofErr w:type="spellStart"/>
      <w:r w:rsidRPr="002D0DE9">
        <w:rPr>
          <w:b/>
          <w:bCs/>
        </w:rPr>
        <w:t>Centers</w:t>
      </w:r>
      <w:proofErr w:type="spellEnd"/>
      <w:r w:rsidRPr="002D0DE9">
        <w:rPr>
          <w:b/>
          <w:bCs/>
        </w:rPr>
        <w:t xml:space="preserve"> (ASCs)</w:t>
      </w:r>
    </w:p>
    <w:p w14:paraId="3F71FA6C" w14:textId="77777777" w:rsidR="002D0DE9" w:rsidRPr="002D0DE9" w:rsidRDefault="002D0DE9" w:rsidP="002D0DE9">
      <w:pPr>
        <w:numPr>
          <w:ilvl w:val="0"/>
          <w:numId w:val="5"/>
        </w:numPr>
      </w:pPr>
      <w:r w:rsidRPr="002D0DE9">
        <w:rPr>
          <w:b/>
          <w:bCs/>
        </w:rPr>
        <w:t>Academic &amp; Research Institutes</w:t>
      </w:r>
    </w:p>
    <w:p w14:paraId="12A0DC46" w14:textId="77777777" w:rsidR="002D0DE9" w:rsidRPr="002D0DE9" w:rsidRDefault="002D0DE9" w:rsidP="002D0DE9">
      <w:r w:rsidRPr="002D0DE9">
        <w:rPr>
          <w:b/>
          <w:bCs/>
        </w:rPr>
        <w:t>Dental hospitals and clinics</w:t>
      </w:r>
      <w:r w:rsidRPr="002D0DE9">
        <w:t xml:space="preserve"> remain the largest end-user segment, capturing </w:t>
      </w:r>
      <w:r w:rsidRPr="002D0DE9">
        <w:rPr>
          <w:b/>
          <w:bCs/>
        </w:rPr>
        <w:t>more than 65%</w:t>
      </w:r>
      <w:r w:rsidRPr="002D0DE9">
        <w:t xml:space="preserve"> of global market share in 2024. However, </w:t>
      </w:r>
      <w:r w:rsidRPr="002D0DE9">
        <w:rPr>
          <w:b/>
          <w:bCs/>
        </w:rPr>
        <w:t>ASCs</w:t>
      </w:r>
      <w:r w:rsidRPr="002D0DE9">
        <w:t xml:space="preserve"> are gaining momentum, particularly in high-volume urban </w:t>
      </w:r>
      <w:proofErr w:type="spellStart"/>
      <w:r w:rsidRPr="002D0DE9">
        <w:t>centers</w:t>
      </w:r>
      <w:proofErr w:type="spellEnd"/>
      <w:r w:rsidRPr="002D0DE9">
        <w:t xml:space="preserve"> in North America and Asia Pacific, where outpatient implant surgeries are being streamlined for cost efficiency and shorter recovery periods.</w:t>
      </w:r>
    </w:p>
    <w:p w14:paraId="402F3781" w14:textId="77777777" w:rsidR="002D0DE9" w:rsidRPr="002D0DE9" w:rsidRDefault="002D0DE9" w:rsidP="002D0DE9">
      <w:pPr>
        <w:rPr>
          <w:b/>
          <w:bCs/>
        </w:rPr>
      </w:pPr>
      <w:r w:rsidRPr="002D0DE9">
        <w:rPr>
          <w:b/>
          <w:bCs/>
        </w:rPr>
        <w:t>By Region</w:t>
      </w:r>
    </w:p>
    <w:p w14:paraId="6E71340A" w14:textId="77777777" w:rsidR="002D0DE9" w:rsidRPr="002D0DE9" w:rsidRDefault="002D0DE9" w:rsidP="002D0DE9">
      <w:pPr>
        <w:numPr>
          <w:ilvl w:val="0"/>
          <w:numId w:val="6"/>
        </w:numPr>
      </w:pPr>
      <w:r w:rsidRPr="002D0DE9">
        <w:rPr>
          <w:b/>
          <w:bCs/>
        </w:rPr>
        <w:t>North America</w:t>
      </w:r>
    </w:p>
    <w:p w14:paraId="07E65E38" w14:textId="77777777" w:rsidR="002D0DE9" w:rsidRPr="002D0DE9" w:rsidRDefault="002D0DE9" w:rsidP="002D0DE9">
      <w:pPr>
        <w:numPr>
          <w:ilvl w:val="0"/>
          <w:numId w:val="6"/>
        </w:numPr>
      </w:pPr>
      <w:r w:rsidRPr="002D0DE9">
        <w:rPr>
          <w:b/>
          <w:bCs/>
        </w:rPr>
        <w:t>Europe</w:t>
      </w:r>
    </w:p>
    <w:p w14:paraId="2BB9441D" w14:textId="77777777" w:rsidR="002D0DE9" w:rsidRPr="002D0DE9" w:rsidRDefault="002D0DE9" w:rsidP="002D0DE9">
      <w:pPr>
        <w:numPr>
          <w:ilvl w:val="0"/>
          <w:numId w:val="6"/>
        </w:numPr>
      </w:pPr>
      <w:r w:rsidRPr="002D0DE9">
        <w:rPr>
          <w:b/>
          <w:bCs/>
        </w:rPr>
        <w:t>Asia Pacific</w:t>
      </w:r>
    </w:p>
    <w:p w14:paraId="7D76E818" w14:textId="77777777" w:rsidR="002D0DE9" w:rsidRPr="002D0DE9" w:rsidRDefault="002D0DE9" w:rsidP="002D0DE9">
      <w:pPr>
        <w:numPr>
          <w:ilvl w:val="0"/>
          <w:numId w:val="6"/>
        </w:numPr>
      </w:pPr>
      <w:r w:rsidRPr="002D0DE9">
        <w:rPr>
          <w:b/>
          <w:bCs/>
        </w:rPr>
        <w:t>Latin America</w:t>
      </w:r>
    </w:p>
    <w:p w14:paraId="55B2DF92" w14:textId="77777777" w:rsidR="002D0DE9" w:rsidRPr="002D0DE9" w:rsidRDefault="002D0DE9" w:rsidP="002D0DE9">
      <w:pPr>
        <w:numPr>
          <w:ilvl w:val="0"/>
          <w:numId w:val="6"/>
        </w:numPr>
      </w:pPr>
      <w:r w:rsidRPr="002D0DE9">
        <w:rPr>
          <w:b/>
          <w:bCs/>
        </w:rPr>
        <w:t>Middle East &amp; Africa (MEA)</w:t>
      </w:r>
    </w:p>
    <w:p w14:paraId="4A37D1CF" w14:textId="77777777" w:rsidR="002D0DE9" w:rsidRPr="002D0DE9" w:rsidRDefault="002D0DE9" w:rsidP="002D0DE9">
      <w:r w:rsidRPr="002D0DE9">
        <w:rPr>
          <w:b/>
          <w:bCs/>
        </w:rPr>
        <w:t>Europe</w:t>
      </w:r>
      <w:r w:rsidRPr="002D0DE9">
        <w:t xml:space="preserve"> led the global market in 2024, driven by widespread dental insurance coverage, established clinical infrastructure, and high per capita spending on dental health. However, </w:t>
      </w:r>
      <w:r w:rsidRPr="002D0DE9">
        <w:rPr>
          <w:b/>
          <w:bCs/>
        </w:rPr>
        <w:t>Asia Pacific</w:t>
      </w:r>
      <w:r w:rsidRPr="002D0DE9">
        <w:t xml:space="preserve"> is expected to exhibit the </w:t>
      </w:r>
      <w:r w:rsidRPr="002D0DE9">
        <w:rPr>
          <w:b/>
          <w:bCs/>
        </w:rPr>
        <w:t>fastest CAGR</w:t>
      </w:r>
      <w:r w:rsidRPr="002D0DE9">
        <w:t xml:space="preserve"> through 2030, due to rising disposable incomes, medical tourism, and expanding access to modern dental services in China, India, and South Korea.</w:t>
      </w:r>
    </w:p>
    <w:p w14:paraId="3611AD06" w14:textId="77777777" w:rsidR="002D0DE9" w:rsidRPr="002D0DE9" w:rsidRDefault="002D0DE9" w:rsidP="002D0DE9">
      <w:r w:rsidRPr="002D0DE9">
        <w:pict w14:anchorId="030A94A1">
          <v:rect id="_x0000_i1190" style="width:0;height:1.5pt" o:hralign="center" o:hrstd="t" o:hr="t" fillcolor="#a0a0a0" stroked="f"/>
        </w:pict>
      </w:r>
    </w:p>
    <w:p w14:paraId="5F2783E3" w14:textId="77777777" w:rsidR="002D0DE9" w:rsidRPr="002D0DE9" w:rsidRDefault="002D0DE9" w:rsidP="002D0DE9">
      <w:pPr>
        <w:rPr>
          <w:b/>
          <w:bCs/>
        </w:rPr>
      </w:pPr>
      <w:r w:rsidRPr="002D0DE9">
        <w:rPr>
          <w:b/>
          <w:bCs/>
        </w:rPr>
        <w:t>3. Market Trends and Innovation Landscape</w:t>
      </w:r>
    </w:p>
    <w:p w14:paraId="09FB8AF6" w14:textId="77777777" w:rsidR="002D0DE9" w:rsidRPr="002D0DE9" w:rsidRDefault="002D0DE9" w:rsidP="002D0DE9">
      <w:r w:rsidRPr="002D0DE9">
        <w:t xml:space="preserve">The dental implants market is undergoing a significant transformation, driven by advances in </w:t>
      </w:r>
      <w:r w:rsidRPr="002D0DE9">
        <w:rPr>
          <w:b/>
          <w:bCs/>
        </w:rPr>
        <w:t>digital dentistry</w:t>
      </w:r>
      <w:r w:rsidRPr="002D0DE9">
        <w:t xml:space="preserve">, </w:t>
      </w:r>
      <w:r w:rsidRPr="002D0DE9">
        <w:rPr>
          <w:b/>
          <w:bCs/>
        </w:rPr>
        <w:t>materials science</w:t>
      </w:r>
      <w:r w:rsidRPr="002D0DE9">
        <w:t xml:space="preserve">, and </w:t>
      </w:r>
      <w:r w:rsidRPr="002D0DE9">
        <w:rPr>
          <w:b/>
          <w:bCs/>
        </w:rPr>
        <w:t>patient-centric care models</w:t>
      </w:r>
      <w:r w:rsidRPr="002D0DE9">
        <w:t>. These innovations are not only enhancing procedural accuracy and efficiency but are also expanding accessibility across varied economic and clinical settings.</w:t>
      </w:r>
    </w:p>
    <w:p w14:paraId="120EBDA3" w14:textId="77777777" w:rsidR="002D0DE9" w:rsidRPr="002D0DE9" w:rsidRDefault="002D0DE9" w:rsidP="002D0DE9">
      <w:pPr>
        <w:rPr>
          <w:b/>
          <w:bCs/>
        </w:rPr>
      </w:pPr>
      <w:r w:rsidRPr="002D0DE9">
        <w:rPr>
          <w:b/>
          <w:bCs/>
        </w:rPr>
        <w:t>1. Digitization of Implant Dentistry</w:t>
      </w:r>
    </w:p>
    <w:p w14:paraId="5A8DC784" w14:textId="77777777" w:rsidR="002D0DE9" w:rsidRPr="002D0DE9" w:rsidRDefault="002D0DE9" w:rsidP="002D0DE9">
      <w:r w:rsidRPr="002D0DE9">
        <w:t xml:space="preserve">The widespread integration of </w:t>
      </w:r>
      <w:r w:rsidRPr="002D0DE9">
        <w:rPr>
          <w:b/>
          <w:bCs/>
        </w:rPr>
        <w:t>computer-aided design and manufacturing (CAD/CAM)</w:t>
      </w:r>
      <w:r w:rsidRPr="002D0DE9">
        <w:t xml:space="preserve"> and </w:t>
      </w:r>
      <w:r w:rsidRPr="002D0DE9">
        <w:rPr>
          <w:b/>
          <w:bCs/>
        </w:rPr>
        <w:t>3D imaging systems</w:t>
      </w:r>
      <w:r w:rsidRPr="002D0DE9">
        <w:t xml:space="preserve"> has reshaped pre-operative planning and implant placement. Digital workflows allow for:</w:t>
      </w:r>
    </w:p>
    <w:p w14:paraId="0C2C00BA" w14:textId="77777777" w:rsidR="002D0DE9" w:rsidRPr="002D0DE9" w:rsidRDefault="002D0DE9" w:rsidP="002D0DE9">
      <w:pPr>
        <w:numPr>
          <w:ilvl w:val="0"/>
          <w:numId w:val="7"/>
        </w:numPr>
      </w:pPr>
      <w:r w:rsidRPr="002D0DE9">
        <w:t>Virtual surgical simulations</w:t>
      </w:r>
    </w:p>
    <w:p w14:paraId="0F249705" w14:textId="77777777" w:rsidR="002D0DE9" w:rsidRPr="002D0DE9" w:rsidRDefault="002D0DE9" w:rsidP="002D0DE9">
      <w:pPr>
        <w:numPr>
          <w:ilvl w:val="0"/>
          <w:numId w:val="7"/>
        </w:numPr>
      </w:pPr>
      <w:r w:rsidRPr="002D0DE9">
        <w:t>3D-printed surgical guides</w:t>
      </w:r>
    </w:p>
    <w:p w14:paraId="09C25E2E" w14:textId="77777777" w:rsidR="002D0DE9" w:rsidRPr="002D0DE9" w:rsidRDefault="002D0DE9" w:rsidP="002D0DE9">
      <w:pPr>
        <w:numPr>
          <w:ilvl w:val="0"/>
          <w:numId w:val="7"/>
        </w:numPr>
      </w:pPr>
      <w:r w:rsidRPr="002D0DE9">
        <w:t>Precision-fabricated custom abutments</w:t>
      </w:r>
    </w:p>
    <w:p w14:paraId="00A3C981" w14:textId="77777777" w:rsidR="002D0DE9" w:rsidRPr="002D0DE9" w:rsidRDefault="002D0DE9" w:rsidP="002D0DE9">
      <w:r w:rsidRPr="002D0DE9">
        <w:rPr>
          <w:i/>
          <w:iCs/>
        </w:rPr>
        <w:t>This transition has reduced chair time, minimized surgical errors, and improved patient satisfaction, especially in single-tooth restorations and full-arch procedures.</w:t>
      </w:r>
    </w:p>
    <w:p w14:paraId="26761595" w14:textId="77777777" w:rsidR="002D0DE9" w:rsidRPr="002D0DE9" w:rsidRDefault="002D0DE9" w:rsidP="002D0DE9">
      <w:pPr>
        <w:rPr>
          <w:b/>
          <w:bCs/>
        </w:rPr>
      </w:pPr>
      <w:r w:rsidRPr="002D0DE9">
        <w:rPr>
          <w:b/>
          <w:bCs/>
        </w:rPr>
        <w:t>2. Growth in Zirconia and Biomimetic Materials</w:t>
      </w:r>
    </w:p>
    <w:p w14:paraId="1B26C60E" w14:textId="77777777" w:rsidR="002D0DE9" w:rsidRPr="002D0DE9" w:rsidRDefault="002D0DE9" w:rsidP="002D0DE9">
      <w:r w:rsidRPr="002D0DE9">
        <w:lastRenderedPageBreak/>
        <w:t xml:space="preserve">While titanium remains the gold standard, </w:t>
      </w:r>
      <w:r w:rsidRPr="002D0DE9">
        <w:rPr>
          <w:b/>
          <w:bCs/>
        </w:rPr>
        <w:t>zirconia implants</w:t>
      </w:r>
      <w:r w:rsidRPr="002D0DE9">
        <w:t xml:space="preserve"> are gaining significant traction due to their non-metallic appearance and hypoallergenic properties. Research into </w:t>
      </w:r>
      <w:r w:rsidRPr="002D0DE9">
        <w:rPr>
          <w:b/>
          <w:bCs/>
        </w:rPr>
        <w:t>biomimetic coatings</w:t>
      </w:r>
      <w:r w:rsidRPr="002D0DE9">
        <w:t xml:space="preserve">, such as </w:t>
      </w:r>
      <w:r w:rsidRPr="002D0DE9">
        <w:rPr>
          <w:b/>
          <w:bCs/>
        </w:rPr>
        <w:t>hydroxyapatite</w:t>
      </w:r>
      <w:r w:rsidRPr="002D0DE9">
        <w:t xml:space="preserve"> and </w:t>
      </w:r>
      <w:r w:rsidRPr="002D0DE9">
        <w:rPr>
          <w:b/>
          <w:bCs/>
        </w:rPr>
        <w:t>graphene</w:t>
      </w:r>
      <w:r w:rsidRPr="002D0DE9">
        <w:t>, is also advancing implant integration and soft tissue adherence.</w:t>
      </w:r>
    </w:p>
    <w:p w14:paraId="3988CCA8" w14:textId="77777777" w:rsidR="002D0DE9" w:rsidRPr="002D0DE9" w:rsidRDefault="002D0DE9" w:rsidP="002D0DE9">
      <w:r w:rsidRPr="002D0DE9">
        <w:rPr>
          <w:i/>
          <w:iCs/>
        </w:rPr>
        <w:t>Next-generation implants that mimic the structure and function of natural teeth are becoming a focal point for both aesthetic and biomedical innovation.</w:t>
      </w:r>
    </w:p>
    <w:p w14:paraId="502028C0" w14:textId="77777777" w:rsidR="002D0DE9" w:rsidRPr="002D0DE9" w:rsidRDefault="002D0DE9" w:rsidP="002D0DE9">
      <w:pPr>
        <w:rPr>
          <w:b/>
          <w:bCs/>
        </w:rPr>
      </w:pPr>
      <w:r w:rsidRPr="002D0DE9">
        <w:rPr>
          <w:b/>
          <w:bCs/>
        </w:rPr>
        <w:t>3. AI-Driven Clinical Decision Support</w:t>
      </w:r>
    </w:p>
    <w:p w14:paraId="7CC83C7E" w14:textId="77777777" w:rsidR="002D0DE9" w:rsidRPr="002D0DE9" w:rsidRDefault="002D0DE9" w:rsidP="002D0DE9">
      <w:r w:rsidRPr="002D0DE9">
        <w:t>Artificial intelligence is starting to play a role in:</w:t>
      </w:r>
    </w:p>
    <w:p w14:paraId="28C59972" w14:textId="77777777" w:rsidR="002D0DE9" w:rsidRPr="002D0DE9" w:rsidRDefault="002D0DE9" w:rsidP="002D0DE9">
      <w:pPr>
        <w:numPr>
          <w:ilvl w:val="0"/>
          <w:numId w:val="8"/>
        </w:numPr>
      </w:pPr>
      <w:r w:rsidRPr="002D0DE9">
        <w:t>Automated diagnosis of bone density and jaw alignment</w:t>
      </w:r>
    </w:p>
    <w:p w14:paraId="3F9C8501" w14:textId="77777777" w:rsidR="002D0DE9" w:rsidRPr="002D0DE9" w:rsidRDefault="002D0DE9" w:rsidP="002D0DE9">
      <w:pPr>
        <w:numPr>
          <w:ilvl w:val="0"/>
          <w:numId w:val="8"/>
        </w:numPr>
      </w:pPr>
      <w:r w:rsidRPr="002D0DE9">
        <w:t>Predictive analytics for implant success</w:t>
      </w:r>
    </w:p>
    <w:p w14:paraId="72A741FD" w14:textId="77777777" w:rsidR="002D0DE9" w:rsidRPr="002D0DE9" w:rsidRDefault="002D0DE9" w:rsidP="002D0DE9">
      <w:pPr>
        <w:numPr>
          <w:ilvl w:val="0"/>
          <w:numId w:val="8"/>
        </w:numPr>
      </w:pPr>
      <w:r w:rsidRPr="002D0DE9">
        <w:t>Patient-specific treatment planning based on imaging and historical data</w:t>
      </w:r>
    </w:p>
    <w:p w14:paraId="159B83D2" w14:textId="77777777" w:rsidR="002D0DE9" w:rsidRPr="002D0DE9" w:rsidRDefault="002D0DE9" w:rsidP="002D0DE9">
      <w:r w:rsidRPr="002D0DE9">
        <w:rPr>
          <w:i/>
          <w:iCs/>
        </w:rPr>
        <w:t>AI-based diagnostic tools are expected to increase treatment predictability and help practitioners manage complex implant cases with greater confidence.</w:t>
      </w:r>
    </w:p>
    <w:p w14:paraId="0A1CBAFA" w14:textId="77777777" w:rsidR="002D0DE9" w:rsidRPr="002D0DE9" w:rsidRDefault="002D0DE9" w:rsidP="002D0DE9">
      <w:pPr>
        <w:rPr>
          <w:b/>
          <w:bCs/>
        </w:rPr>
      </w:pPr>
      <w:r w:rsidRPr="002D0DE9">
        <w:rPr>
          <w:b/>
          <w:bCs/>
        </w:rPr>
        <w:t>4. Mini Dental Implants (MDIs) for Geriatric Care</w:t>
      </w:r>
    </w:p>
    <w:p w14:paraId="0B3DB854" w14:textId="77777777" w:rsidR="002D0DE9" w:rsidRPr="002D0DE9" w:rsidRDefault="002D0DE9" w:rsidP="002D0DE9">
      <w:r w:rsidRPr="002D0DE9">
        <w:t xml:space="preserve">The market has also seen the rise of </w:t>
      </w:r>
      <w:proofErr w:type="gramStart"/>
      <w:r w:rsidRPr="002D0DE9">
        <w:rPr>
          <w:b/>
          <w:bCs/>
        </w:rPr>
        <w:t>mini implants</w:t>
      </w:r>
      <w:proofErr w:type="gramEnd"/>
      <w:r w:rsidRPr="002D0DE9">
        <w:t>, especially in geriatric and edentulous populations. These are less invasive and cost-effective, making them ideal for patients with compromised bone structures or limited financial capacity.</w:t>
      </w:r>
    </w:p>
    <w:p w14:paraId="59D52822" w14:textId="77777777" w:rsidR="002D0DE9" w:rsidRPr="002D0DE9" w:rsidRDefault="002D0DE9" w:rsidP="002D0DE9">
      <w:r w:rsidRPr="002D0DE9">
        <w:rPr>
          <w:i/>
          <w:iCs/>
        </w:rPr>
        <w:t>Mini dental implants are increasingly used in stabilizing lower dentures, providing an entry point for wider implant adoption in underserved demographics.</w:t>
      </w:r>
    </w:p>
    <w:p w14:paraId="61719457" w14:textId="77777777" w:rsidR="002D0DE9" w:rsidRPr="002D0DE9" w:rsidRDefault="002D0DE9" w:rsidP="002D0DE9">
      <w:pPr>
        <w:rPr>
          <w:b/>
          <w:bCs/>
        </w:rPr>
      </w:pPr>
      <w:r w:rsidRPr="002D0DE9">
        <w:rPr>
          <w:b/>
          <w:bCs/>
        </w:rPr>
        <w:t>5. Strategic Collaborations and Tech Partnerships</w:t>
      </w:r>
    </w:p>
    <w:p w14:paraId="5D54AE56" w14:textId="77777777" w:rsidR="002D0DE9" w:rsidRPr="002D0DE9" w:rsidRDefault="002D0DE9" w:rsidP="002D0DE9">
      <w:r w:rsidRPr="002D0DE9">
        <w:t>In the last 2–3 years, several leading dental companies have formed alliances with imaging tech firms and dental software providers. These partnerships aim to streamline diagnostics, design, and delivery in a fully digital implant ecosystem.</w:t>
      </w:r>
    </w:p>
    <w:p w14:paraId="14B10631" w14:textId="77777777" w:rsidR="002D0DE9" w:rsidRPr="002D0DE9" w:rsidRDefault="002D0DE9" w:rsidP="002D0DE9">
      <w:r w:rsidRPr="002D0DE9">
        <w:t>Examples include:</w:t>
      </w:r>
    </w:p>
    <w:p w14:paraId="66473D52" w14:textId="77777777" w:rsidR="002D0DE9" w:rsidRPr="002D0DE9" w:rsidRDefault="002D0DE9" w:rsidP="002D0DE9">
      <w:pPr>
        <w:numPr>
          <w:ilvl w:val="0"/>
          <w:numId w:val="9"/>
        </w:numPr>
      </w:pPr>
      <w:r w:rsidRPr="002D0DE9">
        <w:t>Co-development of AI-powered intraoral scanners</w:t>
      </w:r>
    </w:p>
    <w:p w14:paraId="5608637B" w14:textId="77777777" w:rsidR="002D0DE9" w:rsidRPr="002D0DE9" w:rsidRDefault="002D0DE9" w:rsidP="002D0DE9">
      <w:pPr>
        <w:numPr>
          <w:ilvl w:val="0"/>
          <w:numId w:val="9"/>
        </w:numPr>
      </w:pPr>
      <w:r w:rsidRPr="002D0DE9">
        <w:t>Cloud-based implant libraries and planning platforms</w:t>
      </w:r>
    </w:p>
    <w:p w14:paraId="1ADD46B8" w14:textId="77777777" w:rsidR="002D0DE9" w:rsidRPr="002D0DE9" w:rsidRDefault="002D0DE9" w:rsidP="002D0DE9">
      <w:pPr>
        <w:numPr>
          <w:ilvl w:val="0"/>
          <w:numId w:val="9"/>
        </w:numPr>
      </w:pPr>
      <w:r w:rsidRPr="002D0DE9">
        <w:t xml:space="preserve">Collaborative innovation </w:t>
      </w:r>
      <w:proofErr w:type="spellStart"/>
      <w:r w:rsidRPr="002D0DE9">
        <w:t>centers</w:t>
      </w:r>
      <w:proofErr w:type="spellEnd"/>
      <w:r w:rsidRPr="002D0DE9">
        <w:t xml:space="preserve"> focusing on next-gen implant surfaces</w:t>
      </w:r>
    </w:p>
    <w:p w14:paraId="35EEBCF0" w14:textId="77777777" w:rsidR="002D0DE9" w:rsidRPr="002D0DE9" w:rsidRDefault="002D0DE9" w:rsidP="002D0DE9">
      <w:r w:rsidRPr="002D0DE9">
        <w:rPr>
          <w:i/>
          <w:iCs/>
        </w:rPr>
        <w:t>These strategic linkages are helping companies expand from being product vendors to full-service digital dentistry partners.</w:t>
      </w:r>
    </w:p>
    <w:p w14:paraId="22D31097" w14:textId="77777777" w:rsidR="002D0DE9" w:rsidRPr="002D0DE9" w:rsidRDefault="002D0DE9" w:rsidP="002D0DE9">
      <w:pPr>
        <w:rPr>
          <w:b/>
          <w:bCs/>
        </w:rPr>
      </w:pPr>
      <w:r w:rsidRPr="002D0DE9">
        <w:rPr>
          <w:b/>
          <w:bCs/>
        </w:rPr>
        <w:t>6. Sustainability and Ethical Sourcing</w:t>
      </w:r>
    </w:p>
    <w:p w14:paraId="16303CB0" w14:textId="77777777" w:rsidR="002D0DE9" w:rsidRPr="002D0DE9" w:rsidRDefault="002D0DE9" w:rsidP="002D0DE9">
      <w:r w:rsidRPr="002D0DE9">
        <w:t xml:space="preserve">Sustainability is becoming a peripheral yet growing concern. Manufacturers are exploring </w:t>
      </w:r>
      <w:r w:rsidRPr="002D0DE9">
        <w:rPr>
          <w:b/>
          <w:bCs/>
        </w:rPr>
        <w:t>biodegradable packaging</w:t>
      </w:r>
      <w:r w:rsidRPr="002D0DE9">
        <w:t xml:space="preserve">, </w:t>
      </w:r>
      <w:r w:rsidRPr="002D0DE9">
        <w:rPr>
          <w:b/>
          <w:bCs/>
        </w:rPr>
        <w:t>recyclable components</w:t>
      </w:r>
      <w:r w:rsidRPr="002D0DE9">
        <w:t xml:space="preserve">, and </w:t>
      </w:r>
      <w:r w:rsidRPr="002D0DE9">
        <w:rPr>
          <w:b/>
          <w:bCs/>
        </w:rPr>
        <w:t>green manufacturing practices</w:t>
      </w:r>
      <w:r w:rsidRPr="002D0DE9">
        <w:t xml:space="preserve">. While not a core market driver today, </w:t>
      </w:r>
      <w:r w:rsidRPr="002D0DE9">
        <w:rPr>
          <w:i/>
          <w:iCs/>
        </w:rPr>
        <w:t>eco-conscious implant practices may influence procurement decisions in public health systems and premium clinics over the next decade.</w:t>
      </w:r>
    </w:p>
    <w:p w14:paraId="5394D885" w14:textId="77777777" w:rsidR="002D0DE9" w:rsidRPr="002D0DE9" w:rsidRDefault="002D0DE9" w:rsidP="002D0DE9">
      <w:r w:rsidRPr="002D0DE9">
        <w:lastRenderedPageBreak/>
        <w:pict w14:anchorId="47F49843">
          <v:rect id="_x0000_i1191" style="width:0;height:1.5pt" o:hralign="center" o:hrstd="t" o:hr="t" fillcolor="#a0a0a0" stroked="f"/>
        </w:pict>
      </w:r>
    </w:p>
    <w:p w14:paraId="10434315" w14:textId="77777777" w:rsidR="002D0DE9" w:rsidRPr="002D0DE9" w:rsidRDefault="002D0DE9" w:rsidP="002D0DE9">
      <w:r w:rsidRPr="002D0DE9">
        <w:rPr>
          <w:i/>
          <w:iCs/>
        </w:rPr>
        <w:t>With digital, biological, and systemic innovations converging, the dental implants market is transitioning into a high-tech, outcome-driven domain, redefining both surgical practice and patient experience.</w:t>
      </w:r>
    </w:p>
    <w:p w14:paraId="5B7BD1EA" w14:textId="77777777" w:rsidR="002D0DE9" w:rsidRPr="002D0DE9" w:rsidRDefault="002D0DE9" w:rsidP="002D0DE9">
      <w:r w:rsidRPr="002D0DE9">
        <w:pict w14:anchorId="0D822FE4">
          <v:rect id="_x0000_i1192" style="width:0;height:1.5pt" o:hralign="center" o:hrstd="t" o:hr="t" fillcolor="#a0a0a0" stroked="f"/>
        </w:pict>
      </w:r>
    </w:p>
    <w:p w14:paraId="3830F478" w14:textId="77777777" w:rsidR="002D0DE9" w:rsidRPr="002D0DE9" w:rsidRDefault="002D0DE9" w:rsidP="002D0DE9">
      <w:pPr>
        <w:rPr>
          <w:b/>
          <w:bCs/>
        </w:rPr>
      </w:pPr>
      <w:r w:rsidRPr="002D0DE9">
        <w:rPr>
          <w:b/>
          <w:bCs/>
        </w:rPr>
        <w:t>4. Competitive Intelligence and Benchmarking</w:t>
      </w:r>
    </w:p>
    <w:p w14:paraId="491F801A" w14:textId="77777777" w:rsidR="002D0DE9" w:rsidRPr="002D0DE9" w:rsidRDefault="002D0DE9" w:rsidP="002D0DE9">
      <w:r w:rsidRPr="002D0DE9">
        <w:t xml:space="preserve">The dental implants market is marked by a </w:t>
      </w:r>
      <w:r w:rsidRPr="002D0DE9">
        <w:rPr>
          <w:b/>
          <w:bCs/>
        </w:rPr>
        <w:t>moderately consolidated competitive structure</w:t>
      </w:r>
      <w:r w:rsidRPr="002D0DE9">
        <w:t xml:space="preserve">, with several global players controlling large market shares, complemented by regional specialists and innovation-driven startups. Companies compete across dimensions such as </w:t>
      </w:r>
      <w:r w:rsidRPr="002D0DE9">
        <w:rPr>
          <w:b/>
          <w:bCs/>
        </w:rPr>
        <w:t>material science, precision engineering, digital workflow integration</w:t>
      </w:r>
      <w:r w:rsidRPr="002D0DE9">
        <w:t xml:space="preserve">, and </w:t>
      </w:r>
      <w:r w:rsidRPr="002D0DE9">
        <w:rPr>
          <w:b/>
          <w:bCs/>
        </w:rPr>
        <w:t>geographic reach</w:t>
      </w:r>
      <w:r w:rsidRPr="002D0DE9">
        <w:t>.</w:t>
      </w:r>
    </w:p>
    <w:p w14:paraId="58823D7C" w14:textId="77777777" w:rsidR="002D0DE9" w:rsidRPr="002D0DE9" w:rsidRDefault="002D0DE9" w:rsidP="002D0DE9">
      <w:r w:rsidRPr="002D0DE9">
        <w:t>Below is an overview of key players and their strategic positioning:</w:t>
      </w:r>
    </w:p>
    <w:p w14:paraId="177DA84C" w14:textId="77777777" w:rsidR="002D0DE9" w:rsidRPr="002D0DE9" w:rsidRDefault="002D0DE9" w:rsidP="002D0DE9">
      <w:pPr>
        <w:rPr>
          <w:b/>
          <w:bCs/>
        </w:rPr>
      </w:pPr>
      <w:r w:rsidRPr="002D0DE9">
        <w:rPr>
          <w:b/>
          <w:bCs/>
        </w:rPr>
        <w:t>Straumann Group</w:t>
      </w:r>
    </w:p>
    <w:p w14:paraId="4AAE34D0" w14:textId="77777777" w:rsidR="002D0DE9" w:rsidRPr="002D0DE9" w:rsidRDefault="002D0DE9" w:rsidP="002D0DE9">
      <w:r w:rsidRPr="002D0DE9">
        <w:t xml:space="preserve">Straumann remains one of the global market leaders with a </w:t>
      </w:r>
      <w:r w:rsidRPr="002D0DE9">
        <w:rPr>
          <w:b/>
          <w:bCs/>
        </w:rPr>
        <w:t>broad implant portfolio</w:t>
      </w:r>
      <w:r w:rsidRPr="002D0DE9">
        <w:t xml:space="preserve">, ranging from titanium and zirconia systems to digital surgery platforms. The company emphasizes </w:t>
      </w:r>
      <w:r w:rsidRPr="002D0DE9">
        <w:rPr>
          <w:b/>
          <w:bCs/>
        </w:rPr>
        <w:t>R&amp;D investment</w:t>
      </w:r>
      <w:r w:rsidRPr="002D0DE9">
        <w:t xml:space="preserve">, acquiring or partnering with software developers and 3D printing innovators. Straumann's vertically integrated model—from training institutes to guided surgery—gives it a </w:t>
      </w:r>
      <w:r w:rsidRPr="002D0DE9">
        <w:rPr>
          <w:b/>
          <w:bCs/>
        </w:rPr>
        <w:t>full-stack advantage</w:t>
      </w:r>
      <w:r w:rsidRPr="002D0DE9">
        <w:t>.</w:t>
      </w:r>
    </w:p>
    <w:p w14:paraId="182CFB2A" w14:textId="77777777" w:rsidR="002D0DE9" w:rsidRPr="002D0DE9" w:rsidRDefault="002D0DE9" w:rsidP="002D0DE9">
      <w:r w:rsidRPr="002D0DE9">
        <w:rPr>
          <w:i/>
          <w:iCs/>
        </w:rPr>
        <w:t>Its aggressive push into emerging markets and AI-supported digital dentistry workflows makes it a benchmark for tech-driven scalability.</w:t>
      </w:r>
    </w:p>
    <w:p w14:paraId="10AC2771" w14:textId="77777777" w:rsidR="002D0DE9" w:rsidRPr="002D0DE9" w:rsidRDefault="002D0DE9" w:rsidP="002D0DE9">
      <w:pPr>
        <w:rPr>
          <w:b/>
          <w:bCs/>
        </w:rPr>
      </w:pPr>
      <w:r w:rsidRPr="002D0DE9">
        <w:rPr>
          <w:b/>
          <w:bCs/>
        </w:rPr>
        <w:t>Dentsply Sirona</w:t>
      </w:r>
    </w:p>
    <w:p w14:paraId="3771E1D5" w14:textId="77777777" w:rsidR="002D0DE9" w:rsidRPr="002D0DE9" w:rsidRDefault="002D0DE9" w:rsidP="002D0DE9">
      <w:r w:rsidRPr="002D0DE9">
        <w:t xml:space="preserve">Known for its </w:t>
      </w:r>
      <w:r w:rsidRPr="002D0DE9">
        <w:rPr>
          <w:b/>
          <w:bCs/>
        </w:rPr>
        <w:t>CAD/CAM-based implant solutions</w:t>
      </w:r>
      <w:r w:rsidRPr="002D0DE9">
        <w:t xml:space="preserve">, Dentsply Sirona focuses on integrating implants with its imaging and chairside systems. The company leverages its position as a dental technology provider to offer an </w:t>
      </w:r>
      <w:r w:rsidRPr="002D0DE9">
        <w:rPr>
          <w:b/>
          <w:bCs/>
        </w:rPr>
        <w:t>end-to-end digital implantology solution</w:t>
      </w:r>
      <w:r w:rsidRPr="002D0DE9">
        <w:t>, targeting dental service organizations (DSOs) and group practices.</w:t>
      </w:r>
    </w:p>
    <w:p w14:paraId="26F182AB" w14:textId="77777777" w:rsidR="002D0DE9" w:rsidRPr="002D0DE9" w:rsidRDefault="002D0DE9" w:rsidP="002D0DE9">
      <w:r w:rsidRPr="002D0DE9">
        <w:rPr>
          <w:i/>
          <w:iCs/>
        </w:rPr>
        <w:t>Its strength lies in closed-loop workflows that streamline diagnostics, planning, and restoration—especially beneficial for high-throughput clinics.</w:t>
      </w:r>
    </w:p>
    <w:p w14:paraId="1A2EAF3E" w14:textId="77777777" w:rsidR="002D0DE9" w:rsidRPr="002D0DE9" w:rsidRDefault="002D0DE9" w:rsidP="002D0DE9">
      <w:pPr>
        <w:rPr>
          <w:b/>
          <w:bCs/>
        </w:rPr>
      </w:pPr>
      <w:r w:rsidRPr="002D0DE9">
        <w:rPr>
          <w:b/>
          <w:bCs/>
        </w:rPr>
        <w:t>Zimmer Biomet</w:t>
      </w:r>
    </w:p>
    <w:p w14:paraId="0C059E31" w14:textId="77777777" w:rsidR="002D0DE9" w:rsidRPr="002D0DE9" w:rsidRDefault="002D0DE9" w:rsidP="002D0DE9">
      <w:r w:rsidRPr="002D0DE9">
        <w:t xml:space="preserve">Zimmer Biomet has positioned itself with a dual approach: precision-engineered implants and </w:t>
      </w:r>
      <w:r w:rsidRPr="002D0DE9">
        <w:rPr>
          <w:b/>
          <w:bCs/>
        </w:rPr>
        <w:t>digital care platforms</w:t>
      </w:r>
      <w:r w:rsidRPr="002D0DE9">
        <w:t xml:space="preserve"> such as real-time surgical planning software. It has a strong foothold in North America and selectively targets </w:t>
      </w:r>
      <w:proofErr w:type="spellStart"/>
      <w:r w:rsidRPr="002D0DE9">
        <w:t>orthopedic</w:t>
      </w:r>
      <w:proofErr w:type="spellEnd"/>
      <w:r w:rsidRPr="002D0DE9">
        <w:t>-dental crossover technologies.</w:t>
      </w:r>
    </w:p>
    <w:p w14:paraId="4E9267E9" w14:textId="77777777" w:rsidR="002D0DE9" w:rsidRPr="002D0DE9" w:rsidRDefault="002D0DE9" w:rsidP="002D0DE9">
      <w:r w:rsidRPr="002D0DE9">
        <w:rPr>
          <w:i/>
          <w:iCs/>
        </w:rPr>
        <w:t>The firm is exploring AI-assisted bone grafting techniques and smart implants capable of intraoral monitoring—representing a futuristic take on dental therapeutics.</w:t>
      </w:r>
    </w:p>
    <w:p w14:paraId="61A932A1" w14:textId="77777777" w:rsidR="002D0DE9" w:rsidRPr="002D0DE9" w:rsidRDefault="002D0DE9" w:rsidP="002D0DE9">
      <w:pPr>
        <w:rPr>
          <w:b/>
          <w:bCs/>
        </w:rPr>
      </w:pPr>
      <w:r w:rsidRPr="002D0DE9">
        <w:rPr>
          <w:b/>
          <w:bCs/>
        </w:rPr>
        <w:t xml:space="preserve">Nobel </w:t>
      </w:r>
      <w:proofErr w:type="spellStart"/>
      <w:r w:rsidRPr="002D0DE9">
        <w:rPr>
          <w:b/>
          <w:bCs/>
        </w:rPr>
        <w:t>Biocare</w:t>
      </w:r>
      <w:proofErr w:type="spellEnd"/>
      <w:r w:rsidRPr="002D0DE9">
        <w:rPr>
          <w:b/>
          <w:bCs/>
        </w:rPr>
        <w:t xml:space="preserve"> (</w:t>
      </w:r>
      <w:proofErr w:type="spellStart"/>
      <w:r w:rsidRPr="002D0DE9">
        <w:rPr>
          <w:b/>
          <w:bCs/>
        </w:rPr>
        <w:t>Envista</w:t>
      </w:r>
      <w:proofErr w:type="spellEnd"/>
      <w:r w:rsidRPr="002D0DE9">
        <w:rPr>
          <w:b/>
          <w:bCs/>
        </w:rPr>
        <w:t xml:space="preserve"> Holdings Corporation)</w:t>
      </w:r>
    </w:p>
    <w:p w14:paraId="3308344A" w14:textId="77777777" w:rsidR="002D0DE9" w:rsidRPr="002D0DE9" w:rsidRDefault="002D0DE9" w:rsidP="002D0DE9">
      <w:r w:rsidRPr="002D0DE9">
        <w:lastRenderedPageBreak/>
        <w:t xml:space="preserve">Nobel </w:t>
      </w:r>
      <w:proofErr w:type="spellStart"/>
      <w:r w:rsidRPr="002D0DE9">
        <w:t>Biocare</w:t>
      </w:r>
      <w:proofErr w:type="spellEnd"/>
      <w:r w:rsidRPr="002D0DE9">
        <w:t xml:space="preserve"> stands out with its heritage in </w:t>
      </w:r>
      <w:r w:rsidRPr="002D0DE9">
        <w:rPr>
          <w:b/>
          <w:bCs/>
        </w:rPr>
        <w:t>implant innovation</w:t>
      </w:r>
      <w:r w:rsidRPr="002D0DE9">
        <w:t xml:space="preserve"> and surgical excellence. The company has expanded its focus to full-arch restorations and </w:t>
      </w:r>
      <w:r w:rsidRPr="002D0DE9">
        <w:rPr>
          <w:b/>
          <w:bCs/>
        </w:rPr>
        <w:t>edentulous patient solutions</w:t>
      </w:r>
      <w:r w:rsidRPr="002D0DE9">
        <w:t>, backed by clinician training programs and simulation technologies.</w:t>
      </w:r>
    </w:p>
    <w:p w14:paraId="5CCAC0A4" w14:textId="77777777" w:rsidR="002D0DE9" w:rsidRPr="002D0DE9" w:rsidRDefault="002D0DE9" w:rsidP="002D0DE9">
      <w:r w:rsidRPr="002D0DE9">
        <w:rPr>
          <w:i/>
          <w:iCs/>
        </w:rPr>
        <w:t>Its All-on-4® protocol, while widely imitated, has established a gold standard in full-mouth rehabilitation—especially in geriatric care settings.</w:t>
      </w:r>
    </w:p>
    <w:p w14:paraId="694D3189" w14:textId="77777777" w:rsidR="002D0DE9" w:rsidRPr="002D0DE9" w:rsidRDefault="002D0DE9" w:rsidP="002D0DE9">
      <w:pPr>
        <w:rPr>
          <w:b/>
          <w:bCs/>
        </w:rPr>
      </w:pPr>
      <w:proofErr w:type="spellStart"/>
      <w:r w:rsidRPr="002D0DE9">
        <w:rPr>
          <w:b/>
          <w:bCs/>
        </w:rPr>
        <w:t>Osstem</w:t>
      </w:r>
      <w:proofErr w:type="spellEnd"/>
      <w:r w:rsidRPr="002D0DE9">
        <w:rPr>
          <w:b/>
          <w:bCs/>
        </w:rPr>
        <w:t xml:space="preserve"> Implant</w:t>
      </w:r>
    </w:p>
    <w:p w14:paraId="51724C6E" w14:textId="77777777" w:rsidR="002D0DE9" w:rsidRPr="002D0DE9" w:rsidRDefault="002D0DE9" w:rsidP="002D0DE9">
      <w:r w:rsidRPr="002D0DE9">
        <w:t xml:space="preserve">Based in South Korea, </w:t>
      </w:r>
      <w:proofErr w:type="spellStart"/>
      <w:r w:rsidRPr="002D0DE9">
        <w:t>Osstem</w:t>
      </w:r>
      <w:proofErr w:type="spellEnd"/>
      <w:r w:rsidRPr="002D0DE9">
        <w:t xml:space="preserve"> Implant is one of the fastest-growing dental implant manufacturers in Asia. It combines </w:t>
      </w:r>
      <w:r w:rsidRPr="002D0DE9">
        <w:rPr>
          <w:b/>
          <w:bCs/>
        </w:rPr>
        <w:t>cost-effective product lines</w:t>
      </w:r>
      <w:r w:rsidRPr="002D0DE9">
        <w:t xml:space="preserve"> with widespread training academies to build brand loyalty among dentists.</w:t>
      </w:r>
    </w:p>
    <w:p w14:paraId="28EAF4E0" w14:textId="77777777" w:rsidR="002D0DE9" w:rsidRPr="002D0DE9" w:rsidRDefault="002D0DE9" w:rsidP="002D0DE9">
      <w:proofErr w:type="spellStart"/>
      <w:r w:rsidRPr="002D0DE9">
        <w:rPr>
          <w:i/>
          <w:iCs/>
        </w:rPr>
        <w:t>Osstem's</w:t>
      </w:r>
      <w:proofErr w:type="spellEnd"/>
      <w:r w:rsidRPr="002D0DE9">
        <w:rPr>
          <w:i/>
          <w:iCs/>
        </w:rPr>
        <w:t xml:space="preserve"> regional dominance is complemented by its strategic move into 3D-guided surgery, making it a disruptor in mid-cost markets.</w:t>
      </w:r>
    </w:p>
    <w:p w14:paraId="58C0F1D7" w14:textId="77777777" w:rsidR="002D0DE9" w:rsidRPr="002D0DE9" w:rsidRDefault="002D0DE9" w:rsidP="002D0DE9">
      <w:pPr>
        <w:rPr>
          <w:b/>
          <w:bCs/>
        </w:rPr>
      </w:pPr>
      <w:proofErr w:type="spellStart"/>
      <w:r w:rsidRPr="002D0DE9">
        <w:rPr>
          <w:b/>
          <w:bCs/>
        </w:rPr>
        <w:t>Bicon</w:t>
      </w:r>
      <w:proofErr w:type="spellEnd"/>
      <w:r w:rsidRPr="002D0DE9">
        <w:rPr>
          <w:b/>
          <w:bCs/>
        </w:rPr>
        <w:t>, LLC</w:t>
      </w:r>
    </w:p>
    <w:p w14:paraId="7D0AB558" w14:textId="77777777" w:rsidR="002D0DE9" w:rsidRPr="002D0DE9" w:rsidRDefault="002D0DE9" w:rsidP="002D0DE9">
      <w:proofErr w:type="spellStart"/>
      <w:r w:rsidRPr="002D0DE9">
        <w:t>Bicon</w:t>
      </w:r>
      <w:proofErr w:type="spellEnd"/>
      <w:r w:rsidRPr="002D0DE9">
        <w:t xml:space="preserve"> offers a differentiated product strategy with </w:t>
      </w:r>
      <w:r w:rsidRPr="002D0DE9">
        <w:rPr>
          <w:b/>
          <w:bCs/>
        </w:rPr>
        <w:t>short implants</w:t>
      </w:r>
      <w:r w:rsidRPr="002D0DE9">
        <w:t xml:space="preserve"> and </w:t>
      </w:r>
      <w:r w:rsidRPr="002D0DE9">
        <w:rPr>
          <w:b/>
          <w:bCs/>
        </w:rPr>
        <w:t>locking taper technology</w:t>
      </w:r>
      <w:r w:rsidRPr="002D0DE9">
        <w:t>, catering to patients with limited vertical bone height. This niche has allowed it to build a loyal practitioner base in Europe and parts of North America.</w:t>
      </w:r>
    </w:p>
    <w:p w14:paraId="1EDBF4EB" w14:textId="77777777" w:rsidR="002D0DE9" w:rsidRPr="002D0DE9" w:rsidRDefault="002D0DE9" w:rsidP="002D0DE9">
      <w:proofErr w:type="spellStart"/>
      <w:r w:rsidRPr="002D0DE9">
        <w:rPr>
          <w:i/>
          <w:iCs/>
        </w:rPr>
        <w:t>Bicon's</w:t>
      </w:r>
      <w:proofErr w:type="spellEnd"/>
      <w:r w:rsidRPr="002D0DE9">
        <w:rPr>
          <w:i/>
          <w:iCs/>
        </w:rPr>
        <w:t xml:space="preserve"> simplified surgical protocols appeal to practices focusing on efficiency without sacrificing quality.</w:t>
      </w:r>
    </w:p>
    <w:p w14:paraId="774FB043" w14:textId="77777777" w:rsidR="002D0DE9" w:rsidRPr="002D0DE9" w:rsidRDefault="002D0DE9" w:rsidP="002D0DE9">
      <w:pPr>
        <w:rPr>
          <w:b/>
          <w:bCs/>
        </w:rPr>
      </w:pPr>
      <w:proofErr w:type="spellStart"/>
      <w:r w:rsidRPr="002D0DE9">
        <w:rPr>
          <w:b/>
          <w:bCs/>
        </w:rPr>
        <w:t>Anthogyr</w:t>
      </w:r>
      <w:proofErr w:type="spellEnd"/>
      <w:r w:rsidRPr="002D0DE9">
        <w:rPr>
          <w:b/>
          <w:bCs/>
        </w:rPr>
        <w:t xml:space="preserve"> (part of Straumann Group)</w:t>
      </w:r>
    </w:p>
    <w:p w14:paraId="4729F2D3" w14:textId="77777777" w:rsidR="002D0DE9" w:rsidRPr="002D0DE9" w:rsidRDefault="002D0DE9" w:rsidP="002D0DE9">
      <w:r w:rsidRPr="002D0DE9">
        <w:t xml:space="preserve">A precision-focused brand under the Straumann umbrella, </w:t>
      </w:r>
      <w:proofErr w:type="spellStart"/>
      <w:r w:rsidRPr="002D0DE9">
        <w:t>Anthogyr</w:t>
      </w:r>
      <w:proofErr w:type="spellEnd"/>
      <w:r w:rsidRPr="002D0DE9">
        <w:t xml:space="preserve"> targets premium European markets with </w:t>
      </w:r>
      <w:r w:rsidRPr="002D0DE9">
        <w:rPr>
          <w:b/>
          <w:bCs/>
        </w:rPr>
        <w:t>surgical flexibility and multi-platform compatibility</w:t>
      </w:r>
      <w:r w:rsidRPr="002D0DE9">
        <w:t xml:space="preserve">. Its implants are often used in complex or </w:t>
      </w:r>
      <w:proofErr w:type="spellStart"/>
      <w:r w:rsidRPr="002D0DE9">
        <w:t>esthetically</w:t>
      </w:r>
      <w:proofErr w:type="spellEnd"/>
      <w:r w:rsidRPr="002D0DE9">
        <w:t xml:space="preserve"> demanding procedures.</w:t>
      </w:r>
    </w:p>
    <w:p w14:paraId="2F55657D" w14:textId="77777777" w:rsidR="002D0DE9" w:rsidRPr="002D0DE9" w:rsidRDefault="002D0DE9" w:rsidP="002D0DE9">
      <w:r w:rsidRPr="002D0DE9">
        <w:pict w14:anchorId="5673F75F">
          <v:rect id="_x0000_i1193" style="width:0;height:1.5pt" o:hralign="center" o:hrstd="t" o:hr="t" fillcolor="#a0a0a0" stroked="f"/>
        </w:pict>
      </w:r>
    </w:p>
    <w:p w14:paraId="7A234845" w14:textId="77777777" w:rsidR="002D0DE9" w:rsidRPr="002D0DE9" w:rsidRDefault="002D0DE9" w:rsidP="002D0DE9">
      <w:r w:rsidRPr="002D0DE9">
        <w:rPr>
          <w:i/>
          <w:iCs/>
        </w:rPr>
        <w:t>The competitive landscape is not just shaped by product engineering, but by how companies embed implants within broader clinical ecosystems—training, software, diagnostics, and support services are now strategic differentiators.</w:t>
      </w:r>
    </w:p>
    <w:p w14:paraId="436A0009" w14:textId="77777777" w:rsidR="002D0DE9" w:rsidRPr="002D0DE9" w:rsidRDefault="002D0DE9" w:rsidP="002D0DE9">
      <w:r w:rsidRPr="002D0DE9">
        <w:pict w14:anchorId="39E5E488">
          <v:rect id="_x0000_i1194" style="width:0;height:1.5pt" o:hralign="center" o:hrstd="t" o:hr="t" fillcolor="#a0a0a0" stroked="f"/>
        </w:pict>
      </w:r>
    </w:p>
    <w:p w14:paraId="5490308F" w14:textId="77777777" w:rsidR="002D0DE9" w:rsidRPr="002D0DE9" w:rsidRDefault="002D0DE9" w:rsidP="002D0DE9">
      <w:pPr>
        <w:rPr>
          <w:b/>
          <w:bCs/>
        </w:rPr>
      </w:pPr>
      <w:r w:rsidRPr="002D0DE9">
        <w:rPr>
          <w:b/>
          <w:bCs/>
        </w:rPr>
        <w:t>5. Regional Landscape and Adoption Outlook</w:t>
      </w:r>
    </w:p>
    <w:p w14:paraId="3AA3CF3E" w14:textId="77777777" w:rsidR="002D0DE9" w:rsidRPr="002D0DE9" w:rsidRDefault="002D0DE9" w:rsidP="002D0DE9">
      <w:r w:rsidRPr="002D0DE9">
        <w:t>The global dental implants market demonstrates significant regional variation, shaped by differences in healthcare infrastructure, reimbursement systems, cultural attitudes toward dental aesthetics, and the prevalence of tooth loss. Each region offers unique growth dynamics and adoption challenges.</w:t>
      </w:r>
    </w:p>
    <w:p w14:paraId="39524994" w14:textId="77777777" w:rsidR="002D0DE9" w:rsidRPr="002D0DE9" w:rsidRDefault="002D0DE9" w:rsidP="002D0DE9">
      <w:pPr>
        <w:rPr>
          <w:b/>
          <w:bCs/>
        </w:rPr>
      </w:pPr>
      <w:r w:rsidRPr="002D0DE9">
        <w:rPr>
          <w:b/>
          <w:bCs/>
        </w:rPr>
        <w:t>North America</w:t>
      </w:r>
    </w:p>
    <w:p w14:paraId="24DD7441" w14:textId="77777777" w:rsidR="002D0DE9" w:rsidRPr="002D0DE9" w:rsidRDefault="002D0DE9" w:rsidP="002D0DE9">
      <w:r w:rsidRPr="002D0DE9">
        <w:rPr>
          <w:b/>
          <w:bCs/>
        </w:rPr>
        <w:t>North America</w:t>
      </w:r>
      <w:r w:rsidRPr="002D0DE9">
        <w:t xml:space="preserve">—particularly the </w:t>
      </w:r>
      <w:r w:rsidRPr="002D0DE9">
        <w:rPr>
          <w:b/>
          <w:bCs/>
        </w:rPr>
        <w:t>United States and Canada</w:t>
      </w:r>
      <w:r w:rsidRPr="002D0DE9">
        <w:t xml:space="preserve">—continues to be one of the most mature markets for dental implants. High per capita dental spending, widespread access </w:t>
      </w:r>
      <w:r w:rsidRPr="002D0DE9">
        <w:lastRenderedPageBreak/>
        <w:t>to cosmetic and restorative procedures, and well-established reimbursement codes have enabled strong adoption.</w:t>
      </w:r>
    </w:p>
    <w:p w14:paraId="5EC1B203" w14:textId="77777777" w:rsidR="002D0DE9" w:rsidRPr="002D0DE9" w:rsidRDefault="002D0DE9" w:rsidP="002D0DE9">
      <w:pPr>
        <w:numPr>
          <w:ilvl w:val="0"/>
          <w:numId w:val="10"/>
        </w:numPr>
      </w:pPr>
      <w:r w:rsidRPr="002D0DE9">
        <w:t xml:space="preserve">The </w:t>
      </w:r>
      <w:r w:rsidRPr="002D0DE9">
        <w:rPr>
          <w:b/>
          <w:bCs/>
        </w:rPr>
        <w:t>U.S. market</w:t>
      </w:r>
      <w:r w:rsidRPr="002D0DE9">
        <w:t xml:space="preserve"> is supported by the rise of </w:t>
      </w:r>
      <w:r w:rsidRPr="002D0DE9">
        <w:rPr>
          <w:b/>
          <w:bCs/>
        </w:rPr>
        <w:t>Dental Service Organizations (DSOs)</w:t>
      </w:r>
      <w:r w:rsidRPr="002D0DE9">
        <w:t>, which are increasingly incorporating implants into standard service offerings.</w:t>
      </w:r>
    </w:p>
    <w:p w14:paraId="47D6F31B" w14:textId="77777777" w:rsidR="002D0DE9" w:rsidRPr="002D0DE9" w:rsidRDefault="002D0DE9" w:rsidP="002D0DE9">
      <w:pPr>
        <w:numPr>
          <w:ilvl w:val="0"/>
          <w:numId w:val="10"/>
        </w:numPr>
      </w:pPr>
      <w:r w:rsidRPr="002D0DE9">
        <w:rPr>
          <w:b/>
          <w:bCs/>
        </w:rPr>
        <w:t>Private insurance coverage</w:t>
      </w:r>
      <w:r w:rsidRPr="002D0DE9">
        <w:t xml:space="preserve"> for implants remains limited, but consumer willingness to pay out-of-pocket is high, especially among aging Baby Boomers and middle-income patients.</w:t>
      </w:r>
    </w:p>
    <w:p w14:paraId="1C3940BB" w14:textId="77777777" w:rsidR="002D0DE9" w:rsidRPr="002D0DE9" w:rsidRDefault="002D0DE9" w:rsidP="002D0DE9">
      <w:pPr>
        <w:numPr>
          <w:ilvl w:val="0"/>
          <w:numId w:val="10"/>
        </w:numPr>
      </w:pPr>
      <w:r w:rsidRPr="002D0DE9">
        <w:rPr>
          <w:i/>
          <w:iCs/>
        </w:rPr>
        <w:t>Clinics in metropolitan areas are heavily investing in chairside implantology systems and AI-enhanced diagnostics, accelerating same-day procedures.</w:t>
      </w:r>
    </w:p>
    <w:p w14:paraId="5B750B51" w14:textId="77777777" w:rsidR="002D0DE9" w:rsidRPr="002D0DE9" w:rsidRDefault="002D0DE9" w:rsidP="002D0DE9">
      <w:pPr>
        <w:rPr>
          <w:b/>
          <w:bCs/>
        </w:rPr>
      </w:pPr>
      <w:r w:rsidRPr="002D0DE9">
        <w:rPr>
          <w:b/>
          <w:bCs/>
        </w:rPr>
        <w:t>Europe</w:t>
      </w:r>
    </w:p>
    <w:p w14:paraId="344003E9" w14:textId="77777777" w:rsidR="002D0DE9" w:rsidRPr="002D0DE9" w:rsidRDefault="002D0DE9" w:rsidP="002D0DE9">
      <w:r w:rsidRPr="002D0DE9">
        <w:t xml:space="preserve">Europe is the </w:t>
      </w:r>
      <w:r w:rsidRPr="002D0DE9">
        <w:rPr>
          <w:b/>
          <w:bCs/>
        </w:rPr>
        <w:t>current market leader</w:t>
      </w:r>
      <w:r w:rsidRPr="002D0DE9">
        <w:t xml:space="preserve"> in dental implant adoption, particularly due to </w:t>
      </w:r>
      <w:proofErr w:type="spellStart"/>
      <w:r w:rsidRPr="002D0DE9">
        <w:t>favorable</w:t>
      </w:r>
      <w:proofErr w:type="spellEnd"/>
      <w:r w:rsidRPr="002D0DE9">
        <w:t xml:space="preserve"> insurance policies, strong regulatory oversight, and a high prevalence of edentulism among older adults.</w:t>
      </w:r>
    </w:p>
    <w:p w14:paraId="16E2C130" w14:textId="77777777" w:rsidR="002D0DE9" w:rsidRPr="002D0DE9" w:rsidRDefault="002D0DE9" w:rsidP="002D0DE9">
      <w:pPr>
        <w:numPr>
          <w:ilvl w:val="0"/>
          <w:numId w:val="11"/>
        </w:numPr>
      </w:pPr>
      <w:r w:rsidRPr="002D0DE9">
        <w:rPr>
          <w:b/>
          <w:bCs/>
        </w:rPr>
        <w:t>Germany, Italy, and Spain</w:t>
      </w:r>
      <w:r w:rsidRPr="002D0DE9">
        <w:t xml:space="preserve"> are key revenue contributors, benefiting from dense networks of private dental practices and training institutes.</w:t>
      </w:r>
    </w:p>
    <w:p w14:paraId="141A031D" w14:textId="77777777" w:rsidR="002D0DE9" w:rsidRPr="002D0DE9" w:rsidRDefault="002D0DE9" w:rsidP="002D0DE9">
      <w:pPr>
        <w:numPr>
          <w:ilvl w:val="0"/>
          <w:numId w:val="11"/>
        </w:numPr>
      </w:pPr>
      <w:r w:rsidRPr="002D0DE9">
        <w:t>Government healthcare programs in countries like Sweden and France include partial reimbursement for implant procedures, especially when linked to functional rehabilitation.</w:t>
      </w:r>
    </w:p>
    <w:p w14:paraId="44F63D9C" w14:textId="77777777" w:rsidR="002D0DE9" w:rsidRPr="002D0DE9" w:rsidRDefault="002D0DE9" w:rsidP="002D0DE9">
      <w:pPr>
        <w:numPr>
          <w:ilvl w:val="0"/>
          <w:numId w:val="11"/>
        </w:numPr>
      </w:pPr>
      <w:r w:rsidRPr="002D0DE9">
        <w:rPr>
          <w:i/>
          <w:iCs/>
        </w:rPr>
        <w:t>European patients tend to prioritize long-term outcomes and biocompatibility, leading to growing interest in zirconia and surface-treated implants.</w:t>
      </w:r>
    </w:p>
    <w:p w14:paraId="35A66DDA" w14:textId="77777777" w:rsidR="002D0DE9" w:rsidRPr="002D0DE9" w:rsidRDefault="002D0DE9" w:rsidP="002D0DE9">
      <w:pPr>
        <w:rPr>
          <w:b/>
          <w:bCs/>
        </w:rPr>
      </w:pPr>
      <w:r w:rsidRPr="002D0DE9">
        <w:rPr>
          <w:b/>
          <w:bCs/>
        </w:rPr>
        <w:t>Asia Pacific</w:t>
      </w:r>
    </w:p>
    <w:p w14:paraId="4CD1186A" w14:textId="77777777" w:rsidR="002D0DE9" w:rsidRPr="002D0DE9" w:rsidRDefault="002D0DE9" w:rsidP="002D0DE9">
      <w:r w:rsidRPr="002D0DE9">
        <w:rPr>
          <w:b/>
          <w:bCs/>
        </w:rPr>
        <w:t>Asia Pacific</w:t>
      </w:r>
      <w:r w:rsidRPr="002D0DE9">
        <w:t xml:space="preserve"> is the </w:t>
      </w:r>
      <w:r w:rsidRPr="002D0DE9">
        <w:rPr>
          <w:b/>
          <w:bCs/>
        </w:rPr>
        <w:t>fastest-growing regional market</w:t>
      </w:r>
      <w:r w:rsidRPr="002D0DE9">
        <w:t xml:space="preserve">, </w:t>
      </w:r>
      <w:proofErr w:type="spellStart"/>
      <w:r w:rsidRPr="002D0DE9">
        <w:t>fueled</w:t>
      </w:r>
      <w:proofErr w:type="spellEnd"/>
      <w:r w:rsidRPr="002D0DE9">
        <w:t xml:space="preserve"> by rising disposable incomes, urbanization, and expanding access to private dental care.</w:t>
      </w:r>
    </w:p>
    <w:p w14:paraId="0CA27AA5" w14:textId="77777777" w:rsidR="002D0DE9" w:rsidRPr="002D0DE9" w:rsidRDefault="002D0DE9" w:rsidP="002D0DE9">
      <w:pPr>
        <w:numPr>
          <w:ilvl w:val="0"/>
          <w:numId w:val="12"/>
        </w:numPr>
      </w:pPr>
      <w:r w:rsidRPr="002D0DE9">
        <w:rPr>
          <w:b/>
          <w:bCs/>
        </w:rPr>
        <w:t>China and India</w:t>
      </w:r>
      <w:r w:rsidRPr="002D0DE9">
        <w:t xml:space="preserve"> are key growth frontiers, supported by the proliferation of private clinics and dental hospitals targeting the middle-class population.</w:t>
      </w:r>
    </w:p>
    <w:p w14:paraId="5047C124" w14:textId="77777777" w:rsidR="002D0DE9" w:rsidRPr="002D0DE9" w:rsidRDefault="002D0DE9" w:rsidP="002D0DE9">
      <w:pPr>
        <w:numPr>
          <w:ilvl w:val="0"/>
          <w:numId w:val="12"/>
        </w:numPr>
      </w:pPr>
      <w:r w:rsidRPr="002D0DE9">
        <w:rPr>
          <w:b/>
          <w:bCs/>
        </w:rPr>
        <w:t>South Korea</w:t>
      </w:r>
      <w:r w:rsidRPr="002D0DE9">
        <w:t xml:space="preserve"> stands out with one of the highest implant penetration rates globally, supported by strong local manufacturers and government subsidies for elderly citizens.</w:t>
      </w:r>
    </w:p>
    <w:p w14:paraId="6BC95A91" w14:textId="77777777" w:rsidR="002D0DE9" w:rsidRPr="002D0DE9" w:rsidRDefault="002D0DE9" w:rsidP="002D0DE9">
      <w:pPr>
        <w:numPr>
          <w:ilvl w:val="0"/>
          <w:numId w:val="12"/>
        </w:numPr>
      </w:pPr>
      <w:r w:rsidRPr="002D0DE9">
        <w:rPr>
          <w:i/>
          <w:iCs/>
        </w:rPr>
        <w:t>Medical tourism is thriving in Thailand and Malaysia, where full-mouth implant procedures are offered at competitive prices, attracting patients from Europe and North America.</w:t>
      </w:r>
    </w:p>
    <w:p w14:paraId="26A45A5F" w14:textId="77777777" w:rsidR="002D0DE9" w:rsidRPr="002D0DE9" w:rsidRDefault="002D0DE9" w:rsidP="002D0DE9">
      <w:pPr>
        <w:rPr>
          <w:b/>
          <w:bCs/>
        </w:rPr>
      </w:pPr>
      <w:r w:rsidRPr="002D0DE9">
        <w:rPr>
          <w:b/>
          <w:bCs/>
        </w:rPr>
        <w:t>Latin America</w:t>
      </w:r>
    </w:p>
    <w:p w14:paraId="0A2BC55B" w14:textId="77777777" w:rsidR="002D0DE9" w:rsidRPr="002D0DE9" w:rsidRDefault="002D0DE9" w:rsidP="002D0DE9">
      <w:r w:rsidRPr="002D0DE9">
        <w:t xml:space="preserve">Latin America shows </w:t>
      </w:r>
      <w:r w:rsidRPr="002D0DE9">
        <w:rPr>
          <w:b/>
          <w:bCs/>
        </w:rPr>
        <w:t>moderate adoption</w:t>
      </w:r>
      <w:r w:rsidRPr="002D0DE9">
        <w:t xml:space="preserve">, but growth is accelerating as dental care becomes more accessible in urban </w:t>
      </w:r>
      <w:proofErr w:type="spellStart"/>
      <w:r w:rsidRPr="002D0DE9">
        <w:t>centers</w:t>
      </w:r>
      <w:proofErr w:type="spellEnd"/>
      <w:r w:rsidRPr="002D0DE9">
        <w:t>.</w:t>
      </w:r>
    </w:p>
    <w:p w14:paraId="4C3EFB8A" w14:textId="77777777" w:rsidR="002D0DE9" w:rsidRPr="002D0DE9" w:rsidRDefault="002D0DE9" w:rsidP="002D0DE9">
      <w:pPr>
        <w:numPr>
          <w:ilvl w:val="0"/>
          <w:numId w:val="13"/>
        </w:numPr>
      </w:pPr>
      <w:r w:rsidRPr="002D0DE9">
        <w:rPr>
          <w:b/>
          <w:bCs/>
        </w:rPr>
        <w:lastRenderedPageBreak/>
        <w:t>Brazil</w:t>
      </w:r>
      <w:r w:rsidRPr="002D0DE9">
        <w:t xml:space="preserve"> dominates the region, with a well-developed private dental sector and active participation from international implant brands.</w:t>
      </w:r>
    </w:p>
    <w:p w14:paraId="2744C1EA" w14:textId="77777777" w:rsidR="002D0DE9" w:rsidRPr="002D0DE9" w:rsidRDefault="002D0DE9" w:rsidP="002D0DE9">
      <w:pPr>
        <w:numPr>
          <w:ilvl w:val="0"/>
          <w:numId w:val="13"/>
        </w:numPr>
      </w:pPr>
      <w:r w:rsidRPr="002D0DE9">
        <w:rPr>
          <w:i/>
          <w:iCs/>
        </w:rPr>
        <w:t>A growing middle class and local implant manufacturers are helping reduce costs and improve adoption in countries like Mexico and Colombia.</w:t>
      </w:r>
    </w:p>
    <w:p w14:paraId="13CFED40" w14:textId="77777777" w:rsidR="002D0DE9" w:rsidRPr="002D0DE9" w:rsidRDefault="002D0DE9" w:rsidP="002D0DE9">
      <w:pPr>
        <w:rPr>
          <w:b/>
          <w:bCs/>
        </w:rPr>
      </w:pPr>
      <w:r w:rsidRPr="002D0DE9">
        <w:rPr>
          <w:b/>
          <w:bCs/>
        </w:rPr>
        <w:t>Middle East &amp; Africa (MEA)</w:t>
      </w:r>
    </w:p>
    <w:p w14:paraId="2ACD6F6B" w14:textId="77777777" w:rsidR="002D0DE9" w:rsidRPr="002D0DE9" w:rsidRDefault="002D0DE9" w:rsidP="002D0DE9">
      <w:r w:rsidRPr="002D0DE9">
        <w:t xml:space="preserve">MEA represents an </w:t>
      </w:r>
      <w:r w:rsidRPr="002D0DE9">
        <w:rPr>
          <w:b/>
          <w:bCs/>
        </w:rPr>
        <w:t>emerging and underserved market</w:t>
      </w:r>
      <w:r w:rsidRPr="002D0DE9">
        <w:t>, characterized by uneven distribution of dental services.</w:t>
      </w:r>
    </w:p>
    <w:p w14:paraId="26381412" w14:textId="77777777" w:rsidR="002D0DE9" w:rsidRPr="002D0DE9" w:rsidRDefault="002D0DE9" w:rsidP="002D0DE9">
      <w:pPr>
        <w:numPr>
          <w:ilvl w:val="0"/>
          <w:numId w:val="14"/>
        </w:numPr>
      </w:pPr>
      <w:r w:rsidRPr="002D0DE9">
        <w:rPr>
          <w:b/>
          <w:bCs/>
        </w:rPr>
        <w:t>GCC countries</w:t>
      </w:r>
      <w:r w:rsidRPr="002D0DE9">
        <w:t>, especially the UAE and Saudi Arabia, are investing in premium dental clinics and attracting medical tourists from surrounding regions.</w:t>
      </w:r>
    </w:p>
    <w:p w14:paraId="5066B2DB" w14:textId="77777777" w:rsidR="002D0DE9" w:rsidRPr="002D0DE9" w:rsidRDefault="002D0DE9" w:rsidP="002D0DE9">
      <w:pPr>
        <w:numPr>
          <w:ilvl w:val="0"/>
          <w:numId w:val="14"/>
        </w:numPr>
      </w:pPr>
      <w:r w:rsidRPr="002D0DE9">
        <w:t xml:space="preserve">In </w:t>
      </w:r>
      <w:r w:rsidRPr="002D0DE9">
        <w:rPr>
          <w:b/>
          <w:bCs/>
        </w:rPr>
        <w:t>Africa</w:t>
      </w:r>
      <w:r w:rsidRPr="002D0DE9">
        <w:t>, infrastructure limitations and affordability challenges continue to restrict growth, though public health initiatives and mobile clinics are starting to bridge access gaps.</w:t>
      </w:r>
    </w:p>
    <w:p w14:paraId="0EE85DDE" w14:textId="77777777" w:rsidR="002D0DE9" w:rsidRPr="002D0DE9" w:rsidRDefault="002D0DE9" w:rsidP="002D0DE9">
      <w:pPr>
        <w:numPr>
          <w:ilvl w:val="0"/>
          <w:numId w:val="14"/>
        </w:numPr>
      </w:pPr>
      <w:r w:rsidRPr="002D0DE9">
        <w:rPr>
          <w:i/>
          <w:iCs/>
        </w:rPr>
        <w:t>South Africa is emerging as a hub for affordable yet high-quality implantology services, driven by public-private partnership models.</w:t>
      </w:r>
    </w:p>
    <w:p w14:paraId="0365CD1E" w14:textId="77777777" w:rsidR="002D0DE9" w:rsidRPr="002D0DE9" w:rsidRDefault="002D0DE9" w:rsidP="002D0DE9">
      <w:r w:rsidRPr="002D0DE9">
        <w:pict w14:anchorId="437D1A43">
          <v:rect id="_x0000_i1195" style="width:0;height:1.5pt" o:hralign="center" o:hrstd="t" o:hr="t" fillcolor="#a0a0a0" stroked="f"/>
        </w:pict>
      </w:r>
    </w:p>
    <w:p w14:paraId="737AA59A" w14:textId="77777777" w:rsidR="002D0DE9" w:rsidRPr="002D0DE9" w:rsidRDefault="002D0DE9" w:rsidP="002D0DE9">
      <w:r w:rsidRPr="002D0DE9">
        <w:rPr>
          <w:i/>
          <w:iCs/>
        </w:rPr>
        <w:t>Regional expansion strategies will need to be tailored—while North America and Europe offer maturity and revenue stability, Asia Pacific and parts of Latin America present volume-driven growth opportunities for cost-effective and digitally enabled solutions.</w:t>
      </w:r>
    </w:p>
    <w:p w14:paraId="284ED019" w14:textId="77777777" w:rsidR="002D0DE9" w:rsidRPr="002D0DE9" w:rsidRDefault="002D0DE9" w:rsidP="002D0DE9">
      <w:r w:rsidRPr="002D0DE9">
        <w:pict w14:anchorId="3165428D">
          <v:rect id="_x0000_i1196" style="width:0;height:1.5pt" o:hralign="center" o:hrstd="t" o:hr="t" fillcolor="#a0a0a0" stroked="f"/>
        </w:pict>
      </w:r>
    </w:p>
    <w:p w14:paraId="72921C2E" w14:textId="77777777" w:rsidR="002D0DE9" w:rsidRPr="002D0DE9" w:rsidRDefault="002D0DE9" w:rsidP="002D0DE9">
      <w:pPr>
        <w:rPr>
          <w:b/>
          <w:bCs/>
        </w:rPr>
      </w:pPr>
      <w:r w:rsidRPr="002D0DE9">
        <w:rPr>
          <w:b/>
          <w:bCs/>
        </w:rPr>
        <w:t>6. End-User Dynamics and Use Case</w:t>
      </w:r>
    </w:p>
    <w:p w14:paraId="6A500D64" w14:textId="77777777" w:rsidR="002D0DE9" w:rsidRPr="002D0DE9" w:rsidRDefault="002D0DE9" w:rsidP="002D0DE9">
      <w:r w:rsidRPr="002D0DE9">
        <w:t xml:space="preserve">End-user adoption of dental implants varies considerably based on institutional capacity, procedural specialization, patient throughput, and economic accessibility. Understanding the dynamics across </w:t>
      </w:r>
      <w:r w:rsidRPr="002D0DE9">
        <w:rPr>
          <w:b/>
          <w:bCs/>
        </w:rPr>
        <w:t xml:space="preserve">hospitals, dental clinics, ambulatory surgical </w:t>
      </w:r>
      <w:proofErr w:type="spellStart"/>
      <w:r w:rsidRPr="002D0DE9">
        <w:rPr>
          <w:b/>
          <w:bCs/>
        </w:rPr>
        <w:t>centers</w:t>
      </w:r>
      <w:proofErr w:type="spellEnd"/>
      <w:r w:rsidRPr="002D0DE9">
        <w:rPr>
          <w:b/>
          <w:bCs/>
        </w:rPr>
        <w:t xml:space="preserve"> (ASCs), and academic institutions</w:t>
      </w:r>
      <w:r w:rsidRPr="002D0DE9">
        <w:t xml:space="preserve"> provides deeper insight into market penetration and value creation.</w:t>
      </w:r>
    </w:p>
    <w:p w14:paraId="1C1E98C3" w14:textId="77777777" w:rsidR="002D0DE9" w:rsidRPr="002D0DE9" w:rsidRDefault="002D0DE9" w:rsidP="002D0DE9">
      <w:pPr>
        <w:rPr>
          <w:b/>
          <w:bCs/>
        </w:rPr>
      </w:pPr>
      <w:r w:rsidRPr="002D0DE9">
        <w:rPr>
          <w:b/>
          <w:bCs/>
        </w:rPr>
        <w:t>1. Dental Hospitals and Private Clinics</w:t>
      </w:r>
    </w:p>
    <w:p w14:paraId="5CD725BD" w14:textId="77777777" w:rsidR="002D0DE9" w:rsidRPr="002D0DE9" w:rsidRDefault="002D0DE9" w:rsidP="002D0DE9">
      <w:r w:rsidRPr="002D0DE9">
        <w:t xml:space="preserve">This is the </w:t>
      </w:r>
      <w:r w:rsidRPr="002D0DE9">
        <w:rPr>
          <w:b/>
          <w:bCs/>
        </w:rPr>
        <w:t>largest and most dominant end-user segment</w:t>
      </w:r>
      <w:r w:rsidRPr="002D0DE9">
        <w:t xml:space="preserve">, accounting for a majority of implant procedures worldwide. Clinics, particularly in urban and semi-urban </w:t>
      </w:r>
      <w:proofErr w:type="spellStart"/>
      <w:r w:rsidRPr="002D0DE9">
        <w:t>centers</w:t>
      </w:r>
      <w:proofErr w:type="spellEnd"/>
      <w:r w:rsidRPr="002D0DE9">
        <w:t>, drive procedural volume due to:</w:t>
      </w:r>
    </w:p>
    <w:p w14:paraId="44CFA6A4" w14:textId="77777777" w:rsidR="002D0DE9" w:rsidRPr="002D0DE9" w:rsidRDefault="002D0DE9" w:rsidP="002D0DE9">
      <w:pPr>
        <w:numPr>
          <w:ilvl w:val="0"/>
          <w:numId w:val="15"/>
        </w:numPr>
      </w:pPr>
      <w:r w:rsidRPr="002D0DE9">
        <w:t>Direct patient access</w:t>
      </w:r>
    </w:p>
    <w:p w14:paraId="6D38B964" w14:textId="77777777" w:rsidR="002D0DE9" w:rsidRPr="002D0DE9" w:rsidRDefault="002D0DE9" w:rsidP="002D0DE9">
      <w:pPr>
        <w:numPr>
          <w:ilvl w:val="0"/>
          <w:numId w:val="15"/>
        </w:numPr>
      </w:pPr>
      <w:r w:rsidRPr="002D0DE9">
        <w:t>Flexibility in choosing implant brands and materials</w:t>
      </w:r>
    </w:p>
    <w:p w14:paraId="342D2D09" w14:textId="77777777" w:rsidR="002D0DE9" w:rsidRPr="002D0DE9" w:rsidRDefault="002D0DE9" w:rsidP="002D0DE9">
      <w:pPr>
        <w:numPr>
          <w:ilvl w:val="0"/>
          <w:numId w:val="15"/>
        </w:numPr>
      </w:pPr>
      <w:r w:rsidRPr="002D0DE9">
        <w:t>Investment in digital tools such as intraoral scanners and cone-beam CT systems</w:t>
      </w:r>
    </w:p>
    <w:p w14:paraId="442587EA" w14:textId="77777777" w:rsidR="002D0DE9" w:rsidRPr="002D0DE9" w:rsidRDefault="002D0DE9" w:rsidP="002D0DE9">
      <w:r w:rsidRPr="002D0DE9">
        <w:rPr>
          <w:i/>
          <w:iCs/>
        </w:rPr>
        <w:t>Clinics are increasingly offering chairside restorations and full-arch solutions, creating bundled offerings for aesthetic and functional rehabilitation.</w:t>
      </w:r>
    </w:p>
    <w:p w14:paraId="6EDBE715" w14:textId="77777777" w:rsidR="002D0DE9" w:rsidRPr="002D0DE9" w:rsidRDefault="002D0DE9" w:rsidP="002D0DE9">
      <w:pPr>
        <w:rPr>
          <w:b/>
          <w:bCs/>
        </w:rPr>
      </w:pPr>
      <w:r w:rsidRPr="002D0DE9">
        <w:rPr>
          <w:b/>
          <w:bCs/>
        </w:rPr>
        <w:t xml:space="preserve">2. Ambulatory Surgical </w:t>
      </w:r>
      <w:proofErr w:type="spellStart"/>
      <w:r w:rsidRPr="002D0DE9">
        <w:rPr>
          <w:b/>
          <w:bCs/>
        </w:rPr>
        <w:t>Centers</w:t>
      </w:r>
      <w:proofErr w:type="spellEnd"/>
      <w:r w:rsidRPr="002D0DE9">
        <w:rPr>
          <w:b/>
          <w:bCs/>
        </w:rPr>
        <w:t xml:space="preserve"> (ASCs)</w:t>
      </w:r>
    </w:p>
    <w:p w14:paraId="053D10FC" w14:textId="77777777" w:rsidR="002D0DE9" w:rsidRPr="002D0DE9" w:rsidRDefault="002D0DE9" w:rsidP="002D0DE9">
      <w:r w:rsidRPr="002D0DE9">
        <w:lastRenderedPageBreak/>
        <w:t xml:space="preserve">ASCs are gaining traction in high-income regions, especially </w:t>
      </w:r>
      <w:r w:rsidRPr="002D0DE9">
        <w:rPr>
          <w:b/>
          <w:bCs/>
        </w:rPr>
        <w:t>North America and Asia Pacific</w:t>
      </w:r>
      <w:r w:rsidRPr="002D0DE9">
        <w:t>, where day-care implant surgeries are preferred for cost-effectiveness and convenience.</w:t>
      </w:r>
    </w:p>
    <w:p w14:paraId="12C14CDF" w14:textId="77777777" w:rsidR="002D0DE9" w:rsidRPr="002D0DE9" w:rsidRDefault="002D0DE9" w:rsidP="002D0DE9">
      <w:pPr>
        <w:numPr>
          <w:ilvl w:val="0"/>
          <w:numId w:val="16"/>
        </w:numPr>
      </w:pPr>
      <w:r w:rsidRPr="002D0DE9">
        <w:t xml:space="preserve">These </w:t>
      </w:r>
      <w:proofErr w:type="spellStart"/>
      <w:r w:rsidRPr="002D0DE9">
        <w:t>centers</w:t>
      </w:r>
      <w:proofErr w:type="spellEnd"/>
      <w:r w:rsidRPr="002D0DE9">
        <w:t xml:space="preserve"> streamline high-turnover procedures and are ideal for single or dual implant placements.</w:t>
      </w:r>
    </w:p>
    <w:p w14:paraId="1CAEB8C4" w14:textId="77777777" w:rsidR="002D0DE9" w:rsidRPr="002D0DE9" w:rsidRDefault="002D0DE9" w:rsidP="002D0DE9">
      <w:pPr>
        <w:numPr>
          <w:ilvl w:val="0"/>
          <w:numId w:val="16"/>
        </w:numPr>
      </w:pPr>
      <w:r w:rsidRPr="002D0DE9">
        <w:t xml:space="preserve">ASCs benefit from integrated imaging, </w:t>
      </w:r>
      <w:proofErr w:type="spellStart"/>
      <w:r w:rsidRPr="002D0DE9">
        <w:t>anesthesia</w:t>
      </w:r>
      <w:proofErr w:type="spellEnd"/>
      <w:r w:rsidRPr="002D0DE9">
        <w:t xml:space="preserve"> capabilities, and rapid patient discharge protocols.</w:t>
      </w:r>
    </w:p>
    <w:p w14:paraId="75F3020E" w14:textId="77777777" w:rsidR="002D0DE9" w:rsidRPr="002D0DE9" w:rsidRDefault="002D0DE9" w:rsidP="002D0DE9">
      <w:r w:rsidRPr="002D0DE9">
        <w:rPr>
          <w:i/>
          <w:iCs/>
        </w:rPr>
        <w:t>As reimbursement structures evolve, ASCs are expected to serve as a bridge between affordability and advanced care, particularly in suburban zones.</w:t>
      </w:r>
    </w:p>
    <w:p w14:paraId="06A2BE89" w14:textId="77777777" w:rsidR="002D0DE9" w:rsidRPr="002D0DE9" w:rsidRDefault="002D0DE9" w:rsidP="002D0DE9">
      <w:pPr>
        <w:rPr>
          <w:b/>
          <w:bCs/>
        </w:rPr>
      </w:pPr>
      <w:r w:rsidRPr="002D0DE9">
        <w:rPr>
          <w:b/>
          <w:bCs/>
        </w:rPr>
        <w:t>3. Academic &amp; Research Institutes</w:t>
      </w:r>
    </w:p>
    <w:p w14:paraId="2C745387" w14:textId="77777777" w:rsidR="002D0DE9" w:rsidRPr="002D0DE9" w:rsidRDefault="002D0DE9" w:rsidP="002D0DE9">
      <w:r w:rsidRPr="002D0DE9">
        <w:t xml:space="preserve">While not revenue drivers, universities and research </w:t>
      </w:r>
      <w:proofErr w:type="spellStart"/>
      <w:r w:rsidRPr="002D0DE9">
        <w:t>centers</w:t>
      </w:r>
      <w:proofErr w:type="spellEnd"/>
      <w:r w:rsidRPr="002D0DE9">
        <w:t xml:space="preserve"> are crucial for:</w:t>
      </w:r>
    </w:p>
    <w:p w14:paraId="05B54002" w14:textId="77777777" w:rsidR="002D0DE9" w:rsidRPr="002D0DE9" w:rsidRDefault="002D0DE9" w:rsidP="002D0DE9">
      <w:pPr>
        <w:numPr>
          <w:ilvl w:val="0"/>
          <w:numId w:val="17"/>
        </w:numPr>
      </w:pPr>
      <w:r w:rsidRPr="002D0DE9">
        <w:t>Training implantologists and oral surgeons</w:t>
      </w:r>
    </w:p>
    <w:p w14:paraId="156537AA" w14:textId="77777777" w:rsidR="002D0DE9" w:rsidRPr="002D0DE9" w:rsidRDefault="002D0DE9" w:rsidP="002D0DE9">
      <w:pPr>
        <w:numPr>
          <w:ilvl w:val="0"/>
          <w:numId w:val="17"/>
        </w:numPr>
      </w:pPr>
      <w:r w:rsidRPr="002D0DE9">
        <w:t>Conducting clinical trials on new implant surfaces, materials, and surgical protocols</w:t>
      </w:r>
    </w:p>
    <w:p w14:paraId="67152B4E" w14:textId="77777777" w:rsidR="002D0DE9" w:rsidRPr="002D0DE9" w:rsidRDefault="002D0DE9" w:rsidP="002D0DE9">
      <w:pPr>
        <w:numPr>
          <w:ilvl w:val="0"/>
          <w:numId w:val="17"/>
        </w:numPr>
      </w:pPr>
      <w:r w:rsidRPr="002D0DE9">
        <w:t>Partnering with manufacturers for product validation and long-term outcomes research</w:t>
      </w:r>
    </w:p>
    <w:p w14:paraId="322B322B" w14:textId="77777777" w:rsidR="002D0DE9" w:rsidRPr="002D0DE9" w:rsidRDefault="002D0DE9" w:rsidP="002D0DE9">
      <w:r w:rsidRPr="002D0DE9">
        <w:rPr>
          <w:i/>
          <w:iCs/>
        </w:rPr>
        <w:t>Institutes in Germany, South Korea, and the U.S. play a central role in defining global best practices for implantology.</w:t>
      </w:r>
    </w:p>
    <w:p w14:paraId="3E306580" w14:textId="77777777" w:rsidR="002D0DE9" w:rsidRPr="002D0DE9" w:rsidRDefault="002D0DE9" w:rsidP="002D0DE9">
      <w:r w:rsidRPr="002D0DE9">
        <w:pict w14:anchorId="14B6D645">
          <v:rect id="_x0000_i1197" style="width:0;height:1.5pt" o:hralign="center" o:hrstd="t" o:hr="t" fillcolor="#a0a0a0" stroked="f"/>
        </w:pict>
      </w:r>
    </w:p>
    <w:p w14:paraId="61B2BD15"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Real-World Use Case</w:t>
      </w:r>
    </w:p>
    <w:p w14:paraId="210CC9D0" w14:textId="77777777" w:rsidR="002D0DE9" w:rsidRPr="002D0DE9" w:rsidRDefault="002D0DE9" w:rsidP="002D0DE9">
      <w:r w:rsidRPr="002D0DE9">
        <w:rPr>
          <w:i/>
          <w:iCs/>
        </w:rPr>
        <w:t xml:space="preserve">A tertiary dental hospital in Seoul, South Korea, implemented a fully digital implantology workflow for geriatric patients aged 65 and above. Using AI-supported CBCT imaging and CAD/CAM-guided surgery, the </w:t>
      </w:r>
      <w:proofErr w:type="spellStart"/>
      <w:r w:rsidRPr="002D0DE9">
        <w:rPr>
          <w:i/>
          <w:iCs/>
        </w:rPr>
        <w:t>center</w:t>
      </w:r>
      <w:proofErr w:type="spellEnd"/>
      <w:r w:rsidRPr="002D0DE9">
        <w:rPr>
          <w:i/>
          <w:iCs/>
        </w:rPr>
        <w:t xml:space="preserve"> reduced average treatment time from 5 weeks to under 3 weeks. Mini implants were utilized for edentulous cases with low bone density, increasing the procedure success rate to 97% and patient satisfaction scores to 9.6/10.</w:t>
      </w:r>
    </w:p>
    <w:p w14:paraId="02A6FBB8" w14:textId="77777777" w:rsidR="002D0DE9" w:rsidRPr="002D0DE9" w:rsidRDefault="002D0DE9" w:rsidP="002D0DE9">
      <w:r w:rsidRPr="002D0DE9">
        <w:t>This scenario illustrates the potential of digital transformation in enhancing care delivery, especially for high-risk or aging populations.</w:t>
      </w:r>
    </w:p>
    <w:p w14:paraId="5B137C70" w14:textId="77777777" w:rsidR="002D0DE9" w:rsidRPr="002D0DE9" w:rsidRDefault="002D0DE9" w:rsidP="002D0DE9">
      <w:r w:rsidRPr="002D0DE9">
        <w:pict w14:anchorId="4546CDA3">
          <v:rect id="_x0000_i1198" style="width:0;height:1.5pt" o:hralign="center" o:hrstd="t" o:hr="t" fillcolor="#a0a0a0" stroked="f"/>
        </w:pict>
      </w:r>
    </w:p>
    <w:p w14:paraId="1599B02E" w14:textId="77777777" w:rsidR="002D0DE9" w:rsidRPr="002D0DE9" w:rsidRDefault="002D0DE9" w:rsidP="002D0DE9">
      <w:r w:rsidRPr="002D0DE9">
        <w:rPr>
          <w:i/>
          <w:iCs/>
        </w:rPr>
        <w:t xml:space="preserve">The future of implant adoption lies in a hybrid approach—leveraging high-tech clinics for customization and ASCs for procedural efficiency, while continuously learning from academic </w:t>
      </w:r>
      <w:proofErr w:type="spellStart"/>
      <w:r w:rsidRPr="002D0DE9">
        <w:rPr>
          <w:i/>
          <w:iCs/>
        </w:rPr>
        <w:t>centers</w:t>
      </w:r>
      <w:proofErr w:type="spellEnd"/>
      <w:r w:rsidRPr="002D0DE9">
        <w:rPr>
          <w:i/>
          <w:iCs/>
        </w:rPr>
        <w:t xml:space="preserve"> to enhance long-term outcomes.</w:t>
      </w:r>
    </w:p>
    <w:p w14:paraId="4C30831B" w14:textId="77777777" w:rsidR="002D0DE9" w:rsidRPr="002D0DE9" w:rsidRDefault="002D0DE9" w:rsidP="002D0DE9">
      <w:r w:rsidRPr="002D0DE9">
        <w:pict w14:anchorId="484BC560">
          <v:rect id="_x0000_i1199" style="width:0;height:1.5pt" o:hralign="center" o:hrstd="t" o:hr="t" fillcolor="#a0a0a0" stroked="f"/>
        </w:pict>
      </w:r>
    </w:p>
    <w:p w14:paraId="7C227334" w14:textId="77777777" w:rsidR="002D0DE9" w:rsidRPr="002D0DE9" w:rsidRDefault="002D0DE9" w:rsidP="002D0DE9">
      <w:pPr>
        <w:rPr>
          <w:b/>
          <w:bCs/>
        </w:rPr>
      </w:pPr>
      <w:r w:rsidRPr="002D0DE9">
        <w:rPr>
          <w:b/>
          <w:bCs/>
        </w:rPr>
        <w:t>7. Recent Developments + Opportunities &amp; Restraints</w:t>
      </w:r>
    </w:p>
    <w:p w14:paraId="50AA8E45"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Recent Developments (Last 2 Years)</w:t>
      </w:r>
    </w:p>
    <w:p w14:paraId="3A20DAFD" w14:textId="77777777" w:rsidR="002D0DE9" w:rsidRPr="002D0DE9" w:rsidRDefault="002D0DE9" w:rsidP="002D0DE9">
      <w:pPr>
        <w:numPr>
          <w:ilvl w:val="0"/>
          <w:numId w:val="18"/>
        </w:numPr>
      </w:pPr>
      <w:r w:rsidRPr="002D0DE9">
        <w:rPr>
          <w:b/>
          <w:bCs/>
        </w:rPr>
        <w:lastRenderedPageBreak/>
        <w:t xml:space="preserve">Straumann acquired </w:t>
      </w:r>
      <w:proofErr w:type="spellStart"/>
      <w:r w:rsidRPr="002D0DE9">
        <w:rPr>
          <w:b/>
          <w:bCs/>
        </w:rPr>
        <w:t>GalvoSurge</w:t>
      </w:r>
      <w:proofErr w:type="spellEnd"/>
      <w:r w:rsidRPr="002D0DE9">
        <w:t xml:space="preserve"> (2023) — to strengthen its portfolio of cleaning and biofilm-removal solutions for implant maintenance.</w:t>
      </w:r>
      <w:r w:rsidRPr="002D0DE9">
        <w:br/>
      </w:r>
      <w:hyperlink r:id="rId7" w:tgtFrame="_new" w:history="1">
        <w:r w:rsidRPr="002D0DE9">
          <w:rPr>
            <w:rStyle w:val="Hyperlink"/>
          </w:rPr>
          <w:t>https://www.straumann.com</w:t>
        </w:r>
      </w:hyperlink>
    </w:p>
    <w:p w14:paraId="197DE14C" w14:textId="77777777" w:rsidR="002D0DE9" w:rsidRPr="002D0DE9" w:rsidRDefault="002D0DE9" w:rsidP="002D0DE9">
      <w:pPr>
        <w:numPr>
          <w:ilvl w:val="0"/>
          <w:numId w:val="18"/>
        </w:numPr>
      </w:pPr>
      <w:proofErr w:type="spellStart"/>
      <w:r w:rsidRPr="002D0DE9">
        <w:rPr>
          <w:b/>
          <w:bCs/>
        </w:rPr>
        <w:t>Osstem</w:t>
      </w:r>
      <w:proofErr w:type="spellEnd"/>
      <w:r w:rsidRPr="002D0DE9">
        <w:rPr>
          <w:b/>
          <w:bCs/>
        </w:rPr>
        <w:t xml:space="preserve"> Implant launched OneGuide™ Digital Workflow Suite</w:t>
      </w:r>
      <w:r w:rsidRPr="002D0DE9">
        <w:t xml:space="preserve"> (2024) — an advanced 3D implant planning and surgical guide tool that integrates with cone-beam CT imaging.</w:t>
      </w:r>
      <w:r w:rsidRPr="002D0DE9">
        <w:br/>
      </w:r>
      <w:hyperlink r:id="rId8" w:tgtFrame="_new" w:history="1">
        <w:r w:rsidRPr="002D0DE9">
          <w:rPr>
            <w:rStyle w:val="Hyperlink"/>
          </w:rPr>
          <w:t>https://www.osstem.com</w:t>
        </w:r>
      </w:hyperlink>
    </w:p>
    <w:p w14:paraId="0D38DBBB" w14:textId="77777777" w:rsidR="002D0DE9" w:rsidRPr="002D0DE9" w:rsidRDefault="002D0DE9" w:rsidP="002D0DE9">
      <w:pPr>
        <w:numPr>
          <w:ilvl w:val="0"/>
          <w:numId w:val="18"/>
        </w:numPr>
      </w:pPr>
      <w:r w:rsidRPr="002D0DE9">
        <w:rPr>
          <w:b/>
          <w:bCs/>
        </w:rPr>
        <w:t>Dentsply Sirona partnered with Google Cloud</w:t>
      </w:r>
      <w:r w:rsidRPr="002D0DE9">
        <w:t xml:space="preserve"> (2023) — to develop AI-powered dental imaging diagnostics and treatment planning platforms.</w:t>
      </w:r>
      <w:r w:rsidRPr="002D0DE9">
        <w:br/>
      </w:r>
      <w:hyperlink r:id="rId9" w:tgtFrame="_new" w:history="1">
        <w:r w:rsidRPr="002D0DE9">
          <w:rPr>
            <w:rStyle w:val="Hyperlink"/>
          </w:rPr>
          <w:t>https://www.dentsplysirona.com</w:t>
        </w:r>
      </w:hyperlink>
    </w:p>
    <w:p w14:paraId="59525479" w14:textId="77777777" w:rsidR="002D0DE9" w:rsidRPr="002D0DE9" w:rsidRDefault="002D0DE9" w:rsidP="002D0DE9">
      <w:pPr>
        <w:numPr>
          <w:ilvl w:val="0"/>
          <w:numId w:val="18"/>
        </w:numPr>
      </w:pPr>
      <w:r w:rsidRPr="002D0DE9">
        <w:rPr>
          <w:b/>
          <w:bCs/>
        </w:rPr>
        <w:t xml:space="preserve">Zimmer Biomet introduced </w:t>
      </w:r>
      <w:proofErr w:type="spellStart"/>
      <w:r w:rsidRPr="002D0DE9">
        <w:rPr>
          <w:b/>
          <w:bCs/>
        </w:rPr>
        <w:t>SmartZIRC</w:t>
      </w:r>
      <w:proofErr w:type="spellEnd"/>
      <w:r w:rsidRPr="002D0DE9">
        <w:rPr>
          <w:b/>
          <w:bCs/>
        </w:rPr>
        <w:t>™</w:t>
      </w:r>
      <w:r w:rsidRPr="002D0DE9">
        <w:t xml:space="preserve"> (2023) — a digitally trackable zirconia implant system with cloud-based analytics.</w:t>
      </w:r>
      <w:r w:rsidRPr="002D0DE9">
        <w:br/>
      </w:r>
      <w:hyperlink r:id="rId10" w:tgtFrame="_new" w:history="1">
        <w:r w:rsidRPr="002D0DE9">
          <w:rPr>
            <w:rStyle w:val="Hyperlink"/>
          </w:rPr>
          <w:t>https://www.zimmerbiomet.com</w:t>
        </w:r>
      </w:hyperlink>
    </w:p>
    <w:p w14:paraId="467F80FF" w14:textId="77777777" w:rsidR="002D0DE9" w:rsidRPr="002D0DE9" w:rsidRDefault="002D0DE9" w:rsidP="002D0DE9">
      <w:pPr>
        <w:numPr>
          <w:ilvl w:val="0"/>
          <w:numId w:val="18"/>
        </w:numPr>
      </w:pPr>
      <w:r w:rsidRPr="002D0DE9">
        <w:rPr>
          <w:b/>
          <w:bCs/>
        </w:rPr>
        <w:t xml:space="preserve">Nobel </w:t>
      </w:r>
      <w:proofErr w:type="spellStart"/>
      <w:r w:rsidRPr="002D0DE9">
        <w:rPr>
          <w:b/>
          <w:bCs/>
        </w:rPr>
        <w:t>Biocare</w:t>
      </w:r>
      <w:proofErr w:type="spellEnd"/>
      <w:r w:rsidRPr="002D0DE9">
        <w:rPr>
          <w:b/>
          <w:bCs/>
        </w:rPr>
        <w:t xml:space="preserve"> expanded its digital education academy</w:t>
      </w:r>
      <w:r w:rsidRPr="002D0DE9">
        <w:t xml:space="preserve"> in Europe and Asia (2024), promoting advanced implant training for clinicians through simulation-based models.</w:t>
      </w:r>
      <w:r w:rsidRPr="002D0DE9">
        <w:br/>
      </w:r>
      <w:hyperlink r:id="rId11" w:tgtFrame="_new" w:history="1">
        <w:r w:rsidRPr="002D0DE9">
          <w:rPr>
            <w:rStyle w:val="Hyperlink"/>
          </w:rPr>
          <w:t>https://www.nobelbiocare.com</w:t>
        </w:r>
      </w:hyperlink>
    </w:p>
    <w:p w14:paraId="248484B7" w14:textId="77777777" w:rsidR="002D0DE9" w:rsidRPr="002D0DE9" w:rsidRDefault="002D0DE9" w:rsidP="002D0DE9">
      <w:r w:rsidRPr="002D0DE9">
        <w:pict w14:anchorId="1DDFC194">
          <v:rect id="_x0000_i1200" style="width:0;height:1.5pt" o:hralign="center" o:hrstd="t" o:hr="t" fillcolor="#a0a0a0" stroked="f"/>
        </w:pict>
      </w:r>
    </w:p>
    <w:p w14:paraId="0AE41E4D"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Key Opportunities</w:t>
      </w:r>
    </w:p>
    <w:p w14:paraId="6C6B1DD4" w14:textId="77777777" w:rsidR="002D0DE9" w:rsidRPr="002D0DE9" w:rsidRDefault="002D0DE9" w:rsidP="002D0DE9">
      <w:pPr>
        <w:numPr>
          <w:ilvl w:val="0"/>
          <w:numId w:val="19"/>
        </w:numPr>
      </w:pPr>
      <w:r w:rsidRPr="002D0DE9">
        <w:rPr>
          <w:b/>
          <w:bCs/>
        </w:rPr>
        <w:t>Emerging Markets and Medical Tourism</w:t>
      </w:r>
      <w:r w:rsidRPr="002D0DE9">
        <w:br/>
        <w:t>Expanding dental access and affordability in Asia Pacific, Latin America, and the Middle East provides a high-growth avenue for mid-range implant systems. Medical tourism hubs such as Thailand, Turkey, and Mexico are drawing international patients for cost-effective, full-mouth rehabilitation procedures.</w:t>
      </w:r>
    </w:p>
    <w:p w14:paraId="64642E26" w14:textId="77777777" w:rsidR="002D0DE9" w:rsidRPr="002D0DE9" w:rsidRDefault="002D0DE9" w:rsidP="002D0DE9">
      <w:pPr>
        <w:numPr>
          <w:ilvl w:val="0"/>
          <w:numId w:val="19"/>
        </w:numPr>
      </w:pPr>
      <w:r w:rsidRPr="002D0DE9">
        <w:rPr>
          <w:b/>
          <w:bCs/>
        </w:rPr>
        <w:t>AI and Digital Workflow Integration</w:t>
      </w:r>
      <w:r w:rsidRPr="002D0DE9">
        <w:br/>
        <w:t>There is significant untapped potential in AI-powered treatment planning, outcome prediction, and guided surgery systems. Companies that offer seamless interoperability between scanning, planning, and surgical phases will gain competitive advantage.</w:t>
      </w:r>
    </w:p>
    <w:p w14:paraId="724B4370" w14:textId="77777777" w:rsidR="002D0DE9" w:rsidRPr="002D0DE9" w:rsidRDefault="002D0DE9" w:rsidP="002D0DE9">
      <w:pPr>
        <w:numPr>
          <w:ilvl w:val="0"/>
          <w:numId w:val="19"/>
        </w:numPr>
      </w:pPr>
      <w:r w:rsidRPr="002D0DE9">
        <w:rPr>
          <w:b/>
          <w:bCs/>
        </w:rPr>
        <w:t>Mini Implants and Geriatric Solutions</w:t>
      </w:r>
      <w:r w:rsidRPr="002D0DE9">
        <w:br/>
        <w:t>As the global elderly population grows, minimally invasive implant solutions with shorter recovery times and lower cost will unlock a large underpenetrated market. This includes denture stabilization in nursing homes and senior care settings.</w:t>
      </w:r>
    </w:p>
    <w:p w14:paraId="4C672582" w14:textId="77777777" w:rsidR="002D0DE9" w:rsidRPr="002D0DE9" w:rsidRDefault="002D0DE9" w:rsidP="002D0DE9">
      <w:r w:rsidRPr="002D0DE9">
        <w:pict w14:anchorId="2C120C1B">
          <v:rect id="_x0000_i1201" style="width:0;height:1.5pt" o:hralign="center" o:hrstd="t" o:hr="t" fillcolor="#a0a0a0" stroked="f"/>
        </w:pict>
      </w:r>
    </w:p>
    <w:p w14:paraId="2C16D5F4"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Key Restraints</w:t>
      </w:r>
    </w:p>
    <w:p w14:paraId="031AB06F" w14:textId="77777777" w:rsidR="002D0DE9" w:rsidRPr="002D0DE9" w:rsidRDefault="002D0DE9" w:rsidP="002D0DE9">
      <w:pPr>
        <w:numPr>
          <w:ilvl w:val="0"/>
          <w:numId w:val="20"/>
        </w:numPr>
      </w:pPr>
      <w:r w:rsidRPr="002D0DE9">
        <w:rPr>
          <w:b/>
          <w:bCs/>
        </w:rPr>
        <w:t>High Capital Costs for Clinics</w:t>
      </w:r>
      <w:r w:rsidRPr="002D0DE9">
        <w:br/>
        <w:t xml:space="preserve">Small and medium-sized dental practices often struggle with the upfront investment in </w:t>
      </w:r>
      <w:r w:rsidRPr="002D0DE9">
        <w:lastRenderedPageBreak/>
        <w:t>digital imaging equipment, surgical guides, and CAD/CAM systems—especially in developing economies.</w:t>
      </w:r>
    </w:p>
    <w:p w14:paraId="31EF4E0B" w14:textId="77777777" w:rsidR="002D0DE9" w:rsidRPr="002D0DE9" w:rsidRDefault="002D0DE9" w:rsidP="002D0DE9">
      <w:pPr>
        <w:numPr>
          <w:ilvl w:val="0"/>
          <w:numId w:val="20"/>
        </w:numPr>
      </w:pPr>
      <w:r w:rsidRPr="002D0DE9">
        <w:rPr>
          <w:b/>
          <w:bCs/>
        </w:rPr>
        <w:t>Lack of Trained Professionals</w:t>
      </w:r>
      <w:r w:rsidRPr="002D0DE9">
        <w:br/>
        <w:t>Implantology requires significant training and hands-on experience. The shortage of skilled clinicians in rural areas and emerging markets limits widespread adoption.</w:t>
      </w:r>
    </w:p>
    <w:p w14:paraId="4491CCEC" w14:textId="77777777" w:rsidR="002D0DE9" w:rsidRPr="002D0DE9" w:rsidRDefault="002D0DE9" w:rsidP="002D0DE9">
      <w:r w:rsidRPr="002D0DE9">
        <w:pict w14:anchorId="4B672A45">
          <v:rect id="_x0000_i1202" style="width:0;height:1.5pt" o:hralign="center" o:hrstd="t" o:hr="t" fillcolor="#a0a0a0" stroked="f"/>
        </w:pict>
      </w:r>
    </w:p>
    <w:p w14:paraId="286F4ACF" w14:textId="77777777" w:rsidR="002D0DE9" w:rsidRPr="002D0DE9" w:rsidRDefault="002D0DE9" w:rsidP="002D0DE9">
      <w:r w:rsidRPr="002D0DE9">
        <w:rPr>
          <w:i/>
          <w:iCs/>
        </w:rPr>
        <w:t>While the industry is innovating at speed, equitable distribution of technology and training remains a barrier that must be addressed through policy, education, and scalable technologies.</w:t>
      </w:r>
    </w:p>
    <w:p w14:paraId="5F904E45" w14:textId="77777777" w:rsidR="002D0DE9" w:rsidRDefault="002D0DE9">
      <w:r>
        <w:br w:type="page"/>
      </w:r>
    </w:p>
    <w:p w14:paraId="617CCF87" w14:textId="56358DDD" w:rsidR="002D0DE9" w:rsidRPr="002D0DE9" w:rsidRDefault="002D0DE9" w:rsidP="002D0DE9">
      <w:r w:rsidRPr="002D0DE9">
        <w:lastRenderedPageBreak/>
        <w:pict w14:anchorId="4FCD7753">
          <v:rect id="_x0000_i1203" style="width:0;height:1.5pt" o:hralign="center" o:hrstd="t" o:hr="t" fillcolor="#a0a0a0" stroked="f"/>
        </w:pict>
      </w:r>
    </w:p>
    <w:p w14:paraId="0C325D77" w14:textId="77777777" w:rsidR="002D0DE9" w:rsidRPr="002D0DE9" w:rsidRDefault="002D0DE9" w:rsidP="002D0DE9">
      <w:pPr>
        <w:rPr>
          <w:b/>
          <w:bCs/>
        </w:rPr>
      </w:pPr>
      <w:r w:rsidRPr="002D0DE9">
        <w:rPr>
          <w:b/>
          <w:bCs/>
        </w:rPr>
        <w:t>8. Report Summary, FAQs, and SEO Schema</w:t>
      </w:r>
    </w:p>
    <w:p w14:paraId="03385588"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A.1. Report Title Format</w:t>
      </w:r>
    </w:p>
    <w:p w14:paraId="2335F7D5" w14:textId="77777777" w:rsidR="002D0DE9" w:rsidRPr="002D0DE9" w:rsidRDefault="002D0DE9" w:rsidP="002D0DE9">
      <w:r w:rsidRPr="002D0DE9">
        <w:rPr>
          <w:b/>
          <w:bCs/>
        </w:rPr>
        <w:t xml:space="preserve">Dental Implants Market </w:t>
      </w:r>
      <w:proofErr w:type="gramStart"/>
      <w:r w:rsidRPr="002D0DE9">
        <w:rPr>
          <w:b/>
          <w:bCs/>
        </w:rPr>
        <w:t>By</w:t>
      </w:r>
      <w:proofErr w:type="gramEnd"/>
      <w:r w:rsidRPr="002D0DE9">
        <w:rPr>
          <w:b/>
          <w:bCs/>
        </w:rPr>
        <w:t xml:space="preserve"> Product Type (Endosteal, Subperiosteal, Zygomatic); By Material (Titanium, Zirconia, Hybrid); By End User (Hospitals &amp; Clinics, ASCs, Academic &amp; Research Institutes); By Geography, Segment Revenue Estimation, Forecast, 2024–2030.</w:t>
      </w:r>
    </w:p>
    <w:p w14:paraId="68716D69"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A.2. Market Name Format</w:t>
      </w:r>
    </w:p>
    <w:p w14:paraId="627F4D7A" w14:textId="77777777" w:rsidR="002D0DE9" w:rsidRPr="002D0DE9" w:rsidRDefault="002D0DE9" w:rsidP="002D0DE9">
      <w:r w:rsidRPr="002D0DE9">
        <w:rPr>
          <w:b/>
          <w:bCs/>
        </w:rPr>
        <w:t>dental implants market</w:t>
      </w:r>
    </w:p>
    <w:p w14:paraId="48CC3695"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A.3. Market Size Format</w:t>
      </w:r>
    </w:p>
    <w:p w14:paraId="5D56D63B" w14:textId="77777777" w:rsidR="002D0DE9" w:rsidRPr="002D0DE9" w:rsidRDefault="002D0DE9" w:rsidP="002D0DE9">
      <w:r w:rsidRPr="002D0DE9">
        <w:rPr>
          <w:b/>
          <w:bCs/>
        </w:rPr>
        <w:t>Dental Implants Market Size ($7.6 Billion) 2030</w:t>
      </w:r>
    </w:p>
    <w:p w14:paraId="6765890C" w14:textId="77777777" w:rsidR="002D0DE9" w:rsidRPr="002D0DE9" w:rsidRDefault="002D0DE9" w:rsidP="002D0DE9">
      <w:r w:rsidRPr="002D0DE9">
        <w:pict w14:anchorId="18679853">
          <v:rect id="_x0000_i1204" style="width:0;height:1.5pt" o:hralign="center" o:hrstd="t" o:hr="t" fillcolor="#a0a0a0" stroked="f"/>
        </w:pict>
      </w:r>
    </w:p>
    <w:p w14:paraId="3D47759D"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gridCol w:w="6545"/>
      </w:tblGrid>
      <w:tr w:rsidR="002D0DE9" w:rsidRPr="002D0DE9" w14:paraId="5DCAB7C7" w14:textId="77777777" w:rsidTr="002D0DE9">
        <w:trPr>
          <w:tblHeader/>
          <w:tblCellSpacing w:w="15" w:type="dxa"/>
        </w:trPr>
        <w:tc>
          <w:tcPr>
            <w:tcW w:w="0" w:type="auto"/>
            <w:vAlign w:val="center"/>
            <w:hideMark/>
          </w:tcPr>
          <w:p w14:paraId="7977E338" w14:textId="77777777" w:rsidR="002D0DE9" w:rsidRPr="002D0DE9" w:rsidRDefault="002D0DE9" w:rsidP="002D0DE9">
            <w:pPr>
              <w:rPr>
                <w:b/>
                <w:bCs/>
              </w:rPr>
            </w:pPr>
            <w:r w:rsidRPr="002D0DE9">
              <w:rPr>
                <w:b/>
                <w:bCs/>
              </w:rPr>
              <w:t>Report Attribute</w:t>
            </w:r>
          </w:p>
        </w:tc>
        <w:tc>
          <w:tcPr>
            <w:tcW w:w="0" w:type="auto"/>
            <w:vAlign w:val="center"/>
            <w:hideMark/>
          </w:tcPr>
          <w:p w14:paraId="0754DDB9" w14:textId="77777777" w:rsidR="002D0DE9" w:rsidRPr="002D0DE9" w:rsidRDefault="002D0DE9" w:rsidP="002D0DE9">
            <w:pPr>
              <w:rPr>
                <w:b/>
                <w:bCs/>
              </w:rPr>
            </w:pPr>
            <w:r w:rsidRPr="002D0DE9">
              <w:rPr>
                <w:b/>
                <w:bCs/>
              </w:rPr>
              <w:t>Details</w:t>
            </w:r>
          </w:p>
        </w:tc>
      </w:tr>
      <w:tr w:rsidR="002D0DE9" w:rsidRPr="002D0DE9" w14:paraId="58A945B2" w14:textId="77777777" w:rsidTr="002D0DE9">
        <w:trPr>
          <w:tblCellSpacing w:w="15" w:type="dxa"/>
        </w:trPr>
        <w:tc>
          <w:tcPr>
            <w:tcW w:w="0" w:type="auto"/>
            <w:vAlign w:val="center"/>
            <w:hideMark/>
          </w:tcPr>
          <w:p w14:paraId="44F948A0" w14:textId="77777777" w:rsidR="002D0DE9" w:rsidRPr="002D0DE9" w:rsidRDefault="002D0DE9" w:rsidP="002D0DE9">
            <w:r w:rsidRPr="002D0DE9">
              <w:t>Forecast Period</w:t>
            </w:r>
          </w:p>
        </w:tc>
        <w:tc>
          <w:tcPr>
            <w:tcW w:w="0" w:type="auto"/>
            <w:vAlign w:val="center"/>
            <w:hideMark/>
          </w:tcPr>
          <w:p w14:paraId="2A63FB37" w14:textId="77777777" w:rsidR="002D0DE9" w:rsidRPr="002D0DE9" w:rsidRDefault="002D0DE9" w:rsidP="002D0DE9">
            <w:r w:rsidRPr="002D0DE9">
              <w:t>2024 – 2030</w:t>
            </w:r>
          </w:p>
        </w:tc>
      </w:tr>
      <w:tr w:rsidR="002D0DE9" w:rsidRPr="002D0DE9" w14:paraId="566CFACF" w14:textId="77777777" w:rsidTr="002D0DE9">
        <w:trPr>
          <w:tblCellSpacing w:w="15" w:type="dxa"/>
        </w:trPr>
        <w:tc>
          <w:tcPr>
            <w:tcW w:w="0" w:type="auto"/>
            <w:vAlign w:val="center"/>
            <w:hideMark/>
          </w:tcPr>
          <w:p w14:paraId="70E399E6" w14:textId="77777777" w:rsidR="002D0DE9" w:rsidRPr="002D0DE9" w:rsidRDefault="002D0DE9" w:rsidP="002D0DE9">
            <w:r w:rsidRPr="002D0DE9">
              <w:t>Market Size Value in 2024</w:t>
            </w:r>
          </w:p>
        </w:tc>
        <w:tc>
          <w:tcPr>
            <w:tcW w:w="0" w:type="auto"/>
            <w:vAlign w:val="center"/>
            <w:hideMark/>
          </w:tcPr>
          <w:p w14:paraId="6693FD65" w14:textId="5A6B976E" w:rsidR="002D0DE9" w:rsidRPr="002D0DE9" w:rsidRDefault="002D0DE9" w:rsidP="002D0DE9">
            <w:r w:rsidRPr="002D0DE9">
              <w:rPr>
                <w:b/>
                <w:bCs/>
              </w:rPr>
              <w:t xml:space="preserve">USD </w:t>
            </w:r>
            <w:r>
              <w:rPr>
                <w:b/>
                <w:bCs/>
              </w:rPr>
              <w:t>3.89</w:t>
            </w:r>
            <w:r w:rsidRPr="002D0DE9">
              <w:rPr>
                <w:b/>
                <w:bCs/>
              </w:rPr>
              <w:t xml:space="preserve"> Billion</w:t>
            </w:r>
          </w:p>
        </w:tc>
      </w:tr>
      <w:tr w:rsidR="002D0DE9" w:rsidRPr="002D0DE9" w14:paraId="5160F0D7" w14:textId="77777777" w:rsidTr="002D0DE9">
        <w:trPr>
          <w:tblCellSpacing w:w="15" w:type="dxa"/>
        </w:trPr>
        <w:tc>
          <w:tcPr>
            <w:tcW w:w="0" w:type="auto"/>
            <w:vAlign w:val="center"/>
            <w:hideMark/>
          </w:tcPr>
          <w:p w14:paraId="2DDEBF5A" w14:textId="77777777" w:rsidR="002D0DE9" w:rsidRPr="002D0DE9" w:rsidRDefault="002D0DE9" w:rsidP="002D0DE9">
            <w:r w:rsidRPr="002D0DE9">
              <w:t>Revenue Forecast in 2030</w:t>
            </w:r>
          </w:p>
        </w:tc>
        <w:tc>
          <w:tcPr>
            <w:tcW w:w="0" w:type="auto"/>
            <w:vAlign w:val="center"/>
            <w:hideMark/>
          </w:tcPr>
          <w:p w14:paraId="555FA59A" w14:textId="77777777" w:rsidR="002D0DE9" w:rsidRPr="002D0DE9" w:rsidRDefault="002D0DE9" w:rsidP="002D0DE9">
            <w:r w:rsidRPr="002D0DE9">
              <w:rPr>
                <w:b/>
                <w:bCs/>
              </w:rPr>
              <w:t>USD 7.6 Billion</w:t>
            </w:r>
          </w:p>
        </w:tc>
      </w:tr>
      <w:tr w:rsidR="002D0DE9" w:rsidRPr="002D0DE9" w14:paraId="41A11E65" w14:textId="77777777" w:rsidTr="002D0DE9">
        <w:trPr>
          <w:tblCellSpacing w:w="15" w:type="dxa"/>
        </w:trPr>
        <w:tc>
          <w:tcPr>
            <w:tcW w:w="0" w:type="auto"/>
            <w:vAlign w:val="center"/>
            <w:hideMark/>
          </w:tcPr>
          <w:p w14:paraId="0F045787" w14:textId="77777777" w:rsidR="002D0DE9" w:rsidRPr="002D0DE9" w:rsidRDefault="002D0DE9" w:rsidP="002D0DE9">
            <w:r w:rsidRPr="002D0DE9">
              <w:t>Overall Growth Rate</w:t>
            </w:r>
          </w:p>
        </w:tc>
        <w:tc>
          <w:tcPr>
            <w:tcW w:w="0" w:type="auto"/>
            <w:vAlign w:val="center"/>
            <w:hideMark/>
          </w:tcPr>
          <w:p w14:paraId="349E8D57" w14:textId="63C89FCD" w:rsidR="002D0DE9" w:rsidRPr="002D0DE9" w:rsidRDefault="002D0DE9" w:rsidP="002D0DE9">
            <w:r w:rsidRPr="002D0DE9">
              <w:rPr>
                <w:b/>
                <w:bCs/>
              </w:rPr>
              <w:t xml:space="preserve">CAGR of </w:t>
            </w:r>
            <w:r>
              <w:rPr>
                <w:b/>
                <w:bCs/>
              </w:rPr>
              <w:t>7.33</w:t>
            </w:r>
            <w:r w:rsidRPr="002D0DE9">
              <w:rPr>
                <w:b/>
                <w:bCs/>
              </w:rPr>
              <w:t>% (2024 – 2030)</w:t>
            </w:r>
          </w:p>
        </w:tc>
      </w:tr>
      <w:tr w:rsidR="002D0DE9" w:rsidRPr="002D0DE9" w14:paraId="1C41FF1A" w14:textId="77777777" w:rsidTr="002D0DE9">
        <w:trPr>
          <w:tblCellSpacing w:w="15" w:type="dxa"/>
        </w:trPr>
        <w:tc>
          <w:tcPr>
            <w:tcW w:w="0" w:type="auto"/>
            <w:vAlign w:val="center"/>
            <w:hideMark/>
          </w:tcPr>
          <w:p w14:paraId="5D17CFB9" w14:textId="77777777" w:rsidR="002D0DE9" w:rsidRPr="002D0DE9" w:rsidRDefault="002D0DE9" w:rsidP="002D0DE9">
            <w:r w:rsidRPr="002D0DE9">
              <w:t>Base Year for Estimation</w:t>
            </w:r>
          </w:p>
        </w:tc>
        <w:tc>
          <w:tcPr>
            <w:tcW w:w="0" w:type="auto"/>
            <w:vAlign w:val="center"/>
            <w:hideMark/>
          </w:tcPr>
          <w:p w14:paraId="7588CD89" w14:textId="77777777" w:rsidR="002D0DE9" w:rsidRPr="002D0DE9" w:rsidRDefault="002D0DE9" w:rsidP="002D0DE9">
            <w:r w:rsidRPr="002D0DE9">
              <w:t>2023</w:t>
            </w:r>
          </w:p>
        </w:tc>
      </w:tr>
      <w:tr w:rsidR="002D0DE9" w:rsidRPr="002D0DE9" w14:paraId="778DC72C" w14:textId="77777777" w:rsidTr="002D0DE9">
        <w:trPr>
          <w:tblCellSpacing w:w="15" w:type="dxa"/>
        </w:trPr>
        <w:tc>
          <w:tcPr>
            <w:tcW w:w="0" w:type="auto"/>
            <w:vAlign w:val="center"/>
            <w:hideMark/>
          </w:tcPr>
          <w:p w14:paraId="2AE44583" w14:textId="77777777" w:rsidR="002D0DE9" w:rsidRPr="002D0DE9" w:rsidRDefault="002D0DE9" w:rsidP="002D0DE9">
            <w:r w:rsidRPr="002D0DE9">
              <w:t>Historical Data</w:t>
            </w:r>
          </w:p>
        </w:tc>
        <w:tc>
          <w:tcPr>
            <w:tcW w:w="0" w:type="auto"/>
            <w:vAlign w:val="center"/>
            <w:hideMark/>
          </w:tcPr>
          <w:p w14:paraId="124B8DDB" w14:textId="77777777" w:rsidR="002D0DE9" w:rsidRPr="002D0DE9" w:rsidRDefault="002D0DE9" w:rsidP="002D0DE9">
            <w:r w:rsidRPr="002D0DE9">
              <w:t>2017 – 2021</w:t>
            </w:r>
          </w:p>
        </w:tc>
      </w:tr>
      <w:tr w:rsidR="002D0DE9" w:rsidRPr="002D0DE9" w14:paraId="08323284" w14:textId="77777777" w:rsidTr="002D0DE9">
        <w:trPr>
          <w:tblCellSpacing w:w="15" w:type="dxa"/>
        </w:trPr>
        <w:tc>
          <w:tcPr>
            <w:tcW w:w="0" w:type="auto"/>
            <w:vAlign w:val="center"/>
            <w:hideMark/>
          </w:tcPr>
          <w:p w14:paraId="151EE12B" w14:textId="77777777" w:rsidR="002D0DE9" w:rsidRPr="002D0DE9" w:rsidRDefault="002D0DE9" w:rsidP="002D0DE9">
            <w:r w:rsidRPr="002D0DE9">
              <w:t>Unit</w:t>
            </w:r>
          </w:p>
        </w:tc>
        <w:tc>
          <w:tcPr>
            <w:tcW w:w="0" w:type="auto"/>
            <w:vAlign w:val="center"/>
            <w:hideMark/>
          </w:tcPr>
          <w:p w14:paraId="5CB0DD9A" w14:textId="77777777" w:rsidR="002D0DE9" w:rsidRPr="002D0DE9" w:rsidRDefault="002D0DE9" w:rsidP="002D0DE9">
            <w:r w:rsidRPr="002D0DE9">
              <w:t>USD Million, CAGR (2024 – 2030)</w:t>
            </w:r>
          </w:p>
        </w:tc>
      </w:tr>
      <w:tr w:rsidR="002D0DE9" w:rsidRPr="002D0DE9" w14:paraId="11A279F9" w14:textId="77777777" w:rsidTr="002D0DE9">
        <w:trPr>
          <w:tblCellSpacing w:w="15" w:type="dxa"/>
        </w:trPr>
        <w:tc>
          <w:tcPr>
            <w:tcW w:w="0" w:type="auto"/>
            <w:vAlign w:val="center"/>
            <w:hideMark/>
          </w:tcPr>
          <w:p w14:paraId="08C8B611" w14:textId="77777777" w:rsidR="002D0DE9" w:rsidRPr="002D0DE9" w:rsidRDefault="002D0DE9" w:rsidP="002D0DE9">
            <w:r w:rsidRPr="002D0DE9">
              <w:t>Segmentation</w:t>
            </w:r>
          </w:p>
        </w:tc>
        <w:tc>
          <w:tcPr>
            <w:tcW w:w="0" w:type="auto"/>
            <w:vAlign w:val="center"/>
            <w:hideMark/>
          </w:tcPr>
          <w:p w14:paraId="16FD61ED" w14:textId="77777777" w:rsidR="002D0DE9" w:rsidRPr="002D0DE9" w:rsidRDefault="002D0DE9" w:rsidP="002D0DE9">
            <w:r w:rsidRPr="002D0DE9">
              <w:t>By Product Type, Material, End User, Geography</w:t>
            </w:r>
          </w:p>
        </w:tc>
      </w:tr>
      <w:tr w:rsidR="002D0DE9" w:rsidRPr="002D0DE9" w14:paraId="000BE913" w14:textId="77777777" w:rsidTr="002D0DE9">
        <w:trPr>
          <w:tblCellSpacing w:w="15" w:type="dxa"/>
        </w:trPr>
        <w:tc>
          <w:tcPr>
            <w:tcW w:w="0" w:type="auto"/>
            <w:vAlign w:val="center"/>
            <w:hideMark/>
          </w:tcPr>
          <w:p w14:paraId="212DF3C4" w14:textId="77777777" w:rsidR="002D0DE9" w:rsidRPr="002D0DE9" w:rsidRDefault="002D0DE9" w:rsidP="002D0DE9">
            <w:r w:rsidRPr="002D0DE9">
              <w:t>By Product Type</w:t>
            </w:r>
          </w:p>
        </w:tc>
        <w:tc>
          <w:tcPr>
            <w:tcW w:w="0" w:type="auto"/>
            <w:vAlign w:val="center"/>
            <w:hideMark/>
          </w:tcPr>
          <w:p w14:paraId="7AED636B" w14:textId="77777777" w:rsidR="002D0DE9" w:rsidRPr="002D0DE9" w:rsidRDefault="002D0DE9" w:rsidP="002D0DE9">
            <w:r w:rsidRPr="002D0DE9">
              <w:t>Endosteal, Subperiosteal, Zygomatic</w:t>
            </w:r>
          </w:p>
        </w:tc>
      </w:tr>
      <w:tr w:rsidR="002D0DE9" w:rsidRPr="002D0DE9" w14:paraId="359CF35C" w14:textId="77777777" w:rsidTr="002D0DE9">
        <w:trPr>
          <w:tblCellSpacing w:w="15" w:type="dxa"/>
        </w:trPr>
        <w:tc>
          <w:tcPr>
            <w:tcW w:w="0" w:type="auto"/>
            <w:vAlign w:val="center"/>
            <w:hideMark/>
          </w:tcPr>
          <w:p w14:paraId="63F93246" w14:textId="77777777" w:rsidR="002D0DE9" w:rsidRPr="002D0DE9" w:rsidRDefault="002D0DE9" w:rsidP="002D0DE9">
            <w:r w:rsidRPr="002D0DE9">
              <w:t>By Material</w:t>
            </w:r>
          </w:p>
        </w:tc>
        <w:tc>
          <w:tcPr>
            <w:tcW w:w="0" w:type="auto"/>
            <w:vAlign w:val="center"/>
            <w:hideMark/>
          </w:tcPr>
          <w:p w14:paraId="6A0AA65B" w14:textId="77777777" w:rsidR="002D0DE9" w:rsidRPr="002D0DE9" w:rsidRDefault="002D0DE9" w:rsidP="002D0DE9">
            <w:r w:rsidRPr="002D0DE9">
              <w:t>Titanium, Zirconia, Hybrid</w:t>
            </w:r>
          </w:p>
        </w:tc>
      </w:tr>
      <w:tr w:rsidR="002D0DE9" w:rsidRPr="002D0DE9" w14:paraId="594C0F96" w14:textId="77777777" w:rsidTr="002D0DE9">
        <w:trPr>
          <w:tblCellSpacing w:w="15" w:type="dxa"/>
        </w:trPr>
        <w:tc>
          <w:tcPr>
            <w:tcW w:w="0" w:type="auto"/>
            <w:vAlign w:val="center"/>
            <w:hideMark/>
          </w:tcPr>
          <w:p w14:paraId="6130E564" w14:textId="77777777" w:rsidR="002D0DE9" w:rsidRPr="002D0DE9" w:rsidRDefault="002D0DE9" w:rsidP="002D0DE9">
            <w:r w:rsidRPr="002D0DE9">
              <w:t>By End User</w:t>
            </w:r>
          </w:p>
        </w:tc>
        <w:tc>
          <w:tcPr>
            <w:tcW w:w="0" w:type="auto"/>
            <w:vAlign w:val="center"/>
            <w:hideMark/>
          </w:tcPr>
          <w:p w14:paraId="2BDD066B" w14:textId="77777777" w:rsidR="002D0DE9" w:rsidRPr="002D0DE9" w:rsidRDefault="002D0DE9" w:rsidP="002D0DE9">
            <w:r w:rsidRPr="002D0DE9">
              <w:t>Hospitals &amp; Clinics, ASCs, Academic &amp; Research Institutes</w:t>
            </w:r>
          </w:p>
        </w:tc>
      </w:tr>
      <w:tr w:rsidR="002D0DE9" w:rsidRPr="002D0DE9" w14:paraId="1E410C1E" w14:textId="77777777" w:rsidTr="002D0DE9">
        <w:trPr>
          <w:tblCellSpacing w:w="15" w:type="dxa"/>
        </w:trPr>
        <w:tc>
          <w:tcPr>
            <w:tcW w:w="0" w:type="auto"/>
            <w:vAlign w:val="center"/>
            <w:hideMark/>
          </w:tcPr>
          <w:p w14:paraId="55FEC9BA" w14:textId="77777777" w:rsidR="002D0DE9" w:rsidRPr="002D0DE9" w:rsidRDefault="002D0DE9" w:rsidP="002D0DE9">
            <w:r w:rsidRPr="002D0DE9">
              <w:t>By Region</w:t>
            </w:r>
          </w:p>
        </w:tc>
        <w:tc>
          <w:tcPr>
            <w:tcW w:w="0" w:type="auto"/>
            <w:vAlign w:val="center"/>
            <w:hideMark/>
          </w:tcPr>
          <w:p w14:paraId="2A8DD56A" w14:textId="77777777" w:rsidR="002D0DE9" w:rsidRPr="002D0DE9" w:rsidRDefault="002D0DE9" w:rsidP="002D0DE9">
            <w:r w:rsidRPr="002D0DE9">
              <w:t>North America, Europe, Asia-Pacific, Latin America, Middle East &amp; Africa</w:t>
            </w:r>
          </w:p>
        </w:tc>
      </w:tr>
      <w:tr w:rsidR="002D0DE9" w:rsidRPr="002D0DE9" w14:paraId="322B47B4" w14:textId="77777777" w:rsidTr="002D0DE9">
        <w:trPr>
          <w:tblCellSpacing w:w="15" w:type="dxa"/>
        </w:trPr>
        <w:tc>
          <w:tcPr>
            <w:tcW w:w="0" w:type="auto"/>
            <w:vAlign w:val="center"/>
            <w:hideMark/>
          </w:tcPr>
          <w:p w14:paraId="407A8EC0" w14:textId="77777777" w:rsidR="002D0DE9" w:rsidRPr="002D0DE9" w:rsidRDefault="002D0DE9" w:rsidP="002D0DE9">
            <w:r w:rsidRPr="002D0DE9">
              <w:lastRenderedPageBreak/>
              <w:t>Country Scope</w:t>
            </w:r>
          </w:p>
        </w:tc>
        <w:tc>
          <w:tcPr>
            <w:tcW w:w="0" w:type="auto"/>
            <w:vAlign w:val="center"/>
            <w:hideMark/>
          </w:tcPr>
          <w:p w14:paraId="38C329E7" w14:textId="77777777" w:rsidR="002D0DE9" w:rsidRPr="002D0DE9" w:rsidRDefault="002D0DE9" w:rsidP="002D0DE9">
            <w:r w:rsidRPr="002D0DE9">
              <w:t>U.S., Germany, China, India, Brazil, South Korea, Saudi Arabia</w:t>
            </w:r>
          </w:p>
        </w:tc>
      </w:tr>
      <w:tr w:rsidR="002D0DE9" w:rsidRPr="002D0DE9" w14:paraId="1E9F926A" w14:textId="77777777" w:rsidTr="002D0DE9">
        <w:trPr>
          <w:tblCellSpacing w:w="15" w:type="dxa"/>
        </w:trPr>
        <w:tc>
          <w:tcPr>
            <w:tcW w:w="0" w:type="auto"/>
            <w:vAlign w:val="center"/>
            <w:hideMark/>
          </w:tcPr>
          <w:p w14:paraId="416A947D" w14:textId="77777777" w:rsidR="002D0DE9" w:rsidRPr="002D0DE9" w:rsidRDefault="002D0DE9" w:rsidP="002D0DE9">
            <w:r w:rsidRPr="002D0DE9">
              <w:t>Market Drivers</w:t>
            </w:r>
          </w:p>
        </w:tc>
        <w:tc>
          <w:tcPr>
            <w:tcW w:w="0" w:type="auto"/>
            <w:vAlign w:val="center"/>
            <w:hideMark/>
          </w:tcPr>
          <w:p w14:paraId="30CF5FEB" w14:textId="77777777" w:rsidR="002D0DE9" w:rsidRPr="002D0DE9" w:rsidRDefault="002D0DE9" w:rsidP="002D0DE9">
            <w:r w:rsidRPr="002D0DE9">
              <w:t>• Digital dentistry integration</w:t>
            </w:r>
            <w:r w:rsidRPr="002D0DE9">
              <w:br/>
              <w:t>• Aging population</w:t>
            </w:r>
            <w:r w:rsidRPr="002D0DE9">
              <w:br/>
              <w:t>• Cosmetic dental demand</w:t>
            </w:r>
          </w:p>
        </w:tc>
      </w:tr>
      <w:tr w:rsidR="002D0DE9" w:rsidRPr="002D0DE9" w14:paraId="7C6FCBC9" w14:textId="77777777" w:rsidTr="002D0DE9">
        <w:trPr>
          <w:tblCellSpacing w:w="15" w:type="dxa"/>
        </w:trPr>
        <w:tc>
          <w:tcPr>
            <w:tcW w:w="0" w:type="auto"/>
            <w:vAlign w:val="center"/>
            <w:hideMark/>
          </w:tcPr>
          <w:p w14:paraId="6AC0B064" w14:textId="77777777" w:rsidR="002D0DE9" w:rsidRPr="002D0DE9" w:rsidRDefault="002D0DE9" w:rsidP="002D0DE9">
            <w:r w:rsidRPr="002D0DE9">
              <w:t>Customization Option</w:t>
            </w:r>
          </w:p>
        </w:tc>
        <w:tc>
          <w:tcPr>
            <w:tcW w:w="0" w:type="auto"/>
            <w:vAlign w:val="center"/>
            <w:hideMark/>
          </w:tcPr>
          <w:p w14:paraId="7D3BDBE5" w14:textId="77777777" w:rsidR="002D0DE9" w:rsidRPr="002D0DE9" w:rsidRDefault="002D0DE9" w:rsidP="002D0DE9">
            <w:r w:rsidRPr="002D0DE9">
              <w:t>Available upon request</w:t>
            </w:r>
          </w:p>
        </w:tc>
      </w:tr>
    </w:tbl>
    <w:p w14:paraId="67E9D7ED" w14:textId="77777777" w:rsidR="002D0DE9" w:rsidRPr="002D0DE9" w:rsidRDefault="002D0DE9" w:rsidP="002D0DE9">
      <w:r w:rsidRPr="002D0DE9">
        <w:pict w14:anchorId="594B7494">
          <v:rect id="_x0000_i1205" style="width:0;height:1.5pt" o:hralign="center" o:hrstd="t" o:hr="t" fillcolor="#a0a0a0" stroked="f"/>
        </w:pict>
      </w:r>
    </w:p>
    <w:p w14:paraId="110D8D52"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C. Top 5 FAQs (Answer in 1–2 lines)</w:t>
      </w:r>
    </w:p>
    <w:p w14:paraId="4FF33DAF" w14:textId="65EFF3EF" w:rsidR="002D0DE9" w:rsidRPr="002D0DE9" w:rsidRDefault="002D0DE9" w:rsidP="002D0DE9">
      <w:r w:rsidRPr="002D0DE9">
        <w:rPr>
          <w:b/>
          <w:bCs/>
        </w:rPr>
        <w:t>Q1: How big is the dental implants market?</w:t>
      </w:r>
      <w:r w:rsidRPr="002D0DE9">
        <w:br/>
      </w:r>
      <w:r w:rsidRPr="002D0DE9">
        <w:rPr>
          <w:b/>
          <w:bCs/>
        </w:rPr>
        <w:t>A1:</w:t>
      </w:r>
      <w:r w:rsidRPr="002D0DE9">
        <w:t xml:space="preserve"> The global dental implants market was valued at </w:t>
      </w:r>
      <w:r w:rsidRPr="002D0DE9">
        <w:rPr>
          <w:b/>
          <w:bCs/>
        </w:rPr>
        <w:t xml:space="preserve">USD </w:t>
      </w:r>
      <w:r>
        <w:rPr>
          <w:b/>
          <w:bCs/>
        </w:rPr>
        <w:t>3.89</w:t>
      </w:r>
      <w:r w:rsidRPr="002D0DE9">
        <w:rPr>
          <w:b/>
          <w:bCs/>
        </w:rPr>
        <w:t xml:space="preserve"> billion in 2024</w:t>
      </w:r>
      <w:r w:rsidRPr="002D0DE9">
        <w:t>.</w:t>
      </w:r>
    </w:p>
    <w:p w14:paraId="41923392" w14:textId="0894CED5" w:rsidR="002D0DE9" w:rsidRPr="002D0DE9" w:rsidRDefault="002D0DE9" w:rsidP="002D0DE9">
      <w:r w:rsidRPr="002D0DE9">
        <w:rPr>
          <w:b/>
          <w:bCs/>
        </w:rPr>
        <w:t>Q2: What is the CAGR for dental implants during the forecast period?</w:t>
      </w:r>
      <w:r w:rsidRPr="002D0DE9">
        <w:br/>
      </w:r>
      <w:r w:rsidRPr="002D0DE9">
        <w:rPr>
          <w:b/>
          <w:bCs/>
        </w:rPr>
        <w:t>A2:</w:t>
      </w:r>
      <w:r w:rsidRPr="002D0DE9">
        <w:t xml:space="preserve"> The dental implants market is expected to grow at a </w:t>
      </w:r>
      <w:r w:rsidRPr="002D0DE9">
        <w:rPr>
          <w:b/>
          <w:bCs/>
        </w:rPr>
        <w:t xml:space="preserve">CAGR of </w:t>
      </w:r>
      <w:r>
        <w:rPr>
          <w:b/>
          <w:bCs/>
        </w:rPr>
        <w:t>7.33</w:t>
      </w:r>
      <w:r w:rsidRPr="002D0DE9">
        <w:rPr>
          <w:b/>
          <w:bCs/>
        </w:rPr>
        <w:t>% from 2024 to 2030</w:t>
      </w:r>
      <w:r w:rsidRPr="002D0DE9">
        <w:t>.</w:t>
      </w:r>
    </w:p>
    <w:p w14:paraId="20D14F71" w14:textId="77777777" w:rsidR="002D0DE9" w:rsidRPr="002D0DE9" w:rsidRDefault="002D0DE9" w:rsidP="002D0DE9">
      <w:r w:rsidRPr="002D0DE9">
        <w:rPr>
          <w:b/>
          <w:bCs/>
        </w:rPr>
        <w:t>Q3: Who are the major players in the dental implants market?</w:t>
      </w:r>
      <w:r w:rsidRPr="002D0DE9">
        <w:br/>
      </w:r>
      <w:r w:rsidRPr="002D0DE9">
        <w:rPr>
          <w:b/>
          <w:bCs/>
        </w:rPr>
        <w:t>A3:</w:t>
      </w:r>
      <w:r w:rsidRPr="002D0DE9">
        <w:t xml:space="preserve"> Leading players include </w:t>
      </w:r>
      <w:r w:rsidRPr="002D0DE9">
        <w:rPr>
          <w:b/>
          <w:bCs/>
        </w:rPr>
        <w:t>Straumann</w:t>
      </w:r>
      <w:r w:rsidRPr="002D0DE9">
        <w:t xml:space="preserve">, </w:t>
      </w:r>
      <w:r w:rsidRPr="002D0DE9">
        <w:rPr>
          <w:b/>
          <w:bCs/>
        </w:rPr>
        <w:t>Dentsply Sirona</w:t>
      </w:r>
      <w:r w:rsidRPr="002D0DE9">
        <w:t xml:space="preserve">, and </w:t>
      </w:r>
      <w:r w:rsidRPr="002D0DE9">
        <w:rPr>
          <w:b/>
          <w:bCs/>
        </w:rPr>
        <w:t>Zimmer Biomet</w:t>
      </w:r>
      <w:r w:rsidRPr="002D0DE9">
        <w:t>.</w:t>
      </w:r>
    </w:p>
    <w:p w14:paraId="18E16F01" w14:textId="77777777" w:rsidR="002D0DE9" w:rsidRPr="002D0DE9" w:rsidRDefault="002D0DE9" w:rsidP="002D0DE9">
      <w:r w:rsidRPr="002D0DE9">
        <w:rPr>
          <w:b/>
          <w:bCs/>
        </w:rPr>
        <w:t>Q4: Which region dominates the dental implants market?</w:t>
      </w:r>
      <w:r w:rsidRPr="002D0DE9">
        <w:br/>
      </w:r>
      <w:r w:rsidRPr="002D0DE9">
        <w:rPr>
          <w:b/>
          <w:bCs/>
        </w:rPr>
        <w:t>A4:</w:t>
      </w:r>
      <w:r w:rsidRPr="002D0DE9">
        <w:t xml:space="preserve"> </w:t>
      </w:r>
      <w:r w:rsidRPr="002D0DE9">
        <w:rPr>
          <w:b/>
          <w:bCs/>
        </w:rPr>
        <w:t>Europe</w:t>
      </w:r>
      <w:r w:rsidRPr="002D0DE9">
        <w:t xml:space="preserve"> leads the market due to </w:t>
      </w:r>
      <w:proofErr w:type="spellStart"/>
      <w:r w:rsidRPr="002D0DE9">
        <w:t>favorable</w:t>
      </w:r>
      <w:proofErr w:type="spellEnd"/>
      <w:r w:rsidRPr="002D0DE9">
        <w:t xml:space="preserve"> insurance coverage and strong clinical infrastructure.</w:t>
      </w:r>
    </w:p>
    <w:p w14:paraId="1B6C41BF" w14:textId="77777777" w:rsidR="002D0DE9" w:rsidRPr="002D0DE9" w:rsidRDefault="002D0DE9" w:rsidP="002D0DE9">
      <w:r w:rsidRPr="002D0DE9">
        <w:rPr>
          <w:b/>
          <w:bCs/>
        </w:rPr>
        <w:t>Q5: What factors are driving the dental implants market?</w:t>
      </w:r>
      <w:r w:rsidRPr="002D0DE9">
        <w:br/>
      </w:r>
      <w:r w:rsidRPr="002D0DE9">
        <w:rPr>
          <w:b/>
          <w:bCs/>
        </w:rPr>
        <w:t>A5:</w:t>
      </w:r>
      <w:r w:rsidRPr="002D0DE9">
        <w:t xml:space="preserve"> Growth is </w:t>
      </w:r>
      <w:proofErr w:type="spellStart"/>
      <w:r w:rsidRPr="002D0DE9">
        <w:t>fueled</w:t>
      </w:r>
      <w:proofErr w:type="spellEnd"/>
      <w:r w:rsidRPr="002D0DE9">
        <w:t xml:space="preserve"> by </w:t>
      </w:r>
      <w:r w:rsidRPr="002D0DE9">
        <w:rPr>
          <w:b/>
          <w:bCs/>
        </w:rPr>
        <w:t>tech innovation, increasing cosmetic awareness</w:t>
      </w:r>
      <w:r w:rsidRPr="002D0DE9">
        <w:t xml:space="preserve">, and </w:t>
      </w:r>
      <w:r w:rsidRPr="002D0DE9">
        <w:rPr>
          <w:b/>
          <w:bCs/>
        </w:rPr>
        <w:t>supportive regulation</w:t>
      </w:r>
      <w:r w:rsidRPr="002D0DE9">
        <w:t>.</w:t>
      </w:r>
    </w:p>
    <w:p w14:paraId="232301B3" w14:textId="77777777" w:rsidR="002D0DE9" w:rsidRPr="002D0DE9" w:rsidRDefault="002D0DE9" w:rsidP="002D0DE9">
      <w:r w:rsidRPr="002D0DE9">
        <w:pict w14:anchorId="3EC43618">
          <v:rect id="_x0000_i1206" style="width:0;height:1.5pt" o:hralign="center" o:hrstd="t" o:hr="t" fillcolor="#a0a0a0" stroked="f"/>
        </w:pict>
      </w:r>
    </w:p>
    <w:p w14:paraId="1104E42E" w14:textId="77777777" w:rsidR="002D0DE9" w:rsidRPr="002D0DE9" w:rsidRDefault="002D0DE9" w:rsidP="002D0DE9">
      <w:pPr>
        <w:rPr>
          <w:b/>
          <w:bCs/>
        </w:rPr>
      </w:pPr>
      <w:r w:rsidRPr="002D0DE9">
        <w:rPr>
          <w:rFonts w:ascii="Segoe UI Emoji" w:hAnsi="Segoe UI Emoji" w:cs="Segoe UI Emoji"/>
          <w:b/>
          <w:bCs/>
        </w:rPr>
        <w:t>🧩</w:t>
      </w:r>
      <w:r w:rsidRPr="002D0DE9">
        <w:rPr>
          <w:b/>
          <w:bCs/>
        </w:rPr>
        <w:t xml:space="preserve"> D. JSON-LD Schema Markup</w:t>
      </w:r>
    </w:p>
    <w:p w14:paraId="03B27C60" w14:textId="77777777" w:rsidR="002D0DE9" w:rsidRPr="002D0DE9" w:rsidRDefault="002D0DE9" w:rsidP="002D0DE9">
      <w:pPr>
        <w:rPr>
          <w:b/>
          <w:bCs/>
        </w:rPr>
      </w:pPr>
      <w:r w:rsidRPr="002D0DE9">
        <w:rPr>
          <w:b/>
          <w:bCs/>
        </w:rPr>
        <w:t>1. Breadcrumb Schema</w:t>
      </w:r>
    </w:p>
    <w:p w14:paraId="715A232C" w14:textId="77777777" w:rsidR="002D0DE9" w:rsidRPr="002D0DE9" w:rsidRDefault="002D0DE9" w:rsidP="002D0DE9">
      <w:proofErr w:type="spellStart"/>
      <w:r w:rsidRPr="002D0DE9">
        <w:t>json</w:t>
      </w:r>
      <w:proofErr w:type="spellEnd"/>
    </w:p>
    <w:p w14:paraId="2A0446F2" w14:textId="77777777" w:rsidR="002D0DE9" w:rsidRPr="002D0DE9" w:rsidRDefault="002D0DE9" w:rsidP="002D0DE9">
      <w:r w:rsidRPr="002D0DE9">
        <w:t>Copy code</w:t>
      </w:r>
    </w:p>
    <w:p w14:paraId="0122846A" w14:textId="77777777" w:rsidR="002D0DE9" w:rsidRPr="002D0DE9" w:rsidRDefault="002D0DE9" w:rsidP="002D0DE9">
      <w:r w:rsidRPr="002D0DE9">
        <w:t>{</w:t>
      </w:r>
    </w:p>
    <w:p w14:paraId="243E8976" w14:textId="77777777" w:rsidR="002D0DE9" w:rsidRPr="002D0DE9" w:rsidRDefault="002D0DE9" w:rsidP="002D0DE9">
      <w:r w:rsidRPr="002D0DE9">
        <w:t xml:space="preserve">  "@context": "https://schema.org",</w:t>
      </w:r>
    </w:p>
    <w:p w14:paraId="0E2C3B21" w14:textId="77777777" w:rsidR="002D0DE9" w:rsidRPr="002D0DE9" w:rsidRDefault="002D0DE9" w:rsidP="002D0DE9">
      <w:r w:rsidRPr="002D0DE9">
        <w:t xml:space="preserve">  "@type": "</w:t>
      </w:r>
      <w:proofErr w:type="spellStart"/>
      <w:r w:rsidRPr="002D0DE9">
        <w:t>BreadcrumbList</w:t>
      </w:r>
      <w:proofErr w:type="spellEnd"/>
      <w:r w:rsidRPr="002D0DE9">
        <w:t>",</w:t>
      </w:r>
    </w:p>
    <w:p w14:paraId="51E51600" w14:textId="77777777" w:rsidR="002D0DE9" w:rsidRPr="002D0DE9" w:rsidRDefault="002D0DE9" w:rsidP="002D0DE9">
      <w:r w:rsidRPr="002D0DE9">
        <w:t xml:space="preserve">  "</w:t>
      </w:r>
      <w:proofErr w:type="spellStart"/>
      <w:r w:rsidRPr="002D0DE9">
        <w:t>itemListElement</w:t>
      </w:r>
      <w:proofErr w:type="spellEnd"/>
      <w:r w:rsidRPr="002D0DE9">
        <w:t>": [</w:t>
      </w:r>
    </w:p>
    <w:p w14:paraId="5C89D840" w14:textId="77777777" w:rsidR="002D0DE9" w:rsidRPr="002D0DE9" w:rsidRDefault="002D0DE9" w:rsidP="002D0DE9">
      <w:r w:rsidRPr="002D0DE9">
        <w:t xml:space="preserve">    {</w:t>
      </w:r>
    </w:p>
    <w:p w14:paraId="2F39F41B" w14:textId="77777777" w:rsidR="002D0DE9" w:rsidRPr="002D0DE9" w:rsidRDefault="002D0DE9" w:rsidP="002D0DE9">
      <w:r w:rsidRPr="002D0DE9">
        <w:t xml:space="preserve">      "@type": "</w:t>
      </w:r>
      <w:proofErr w:type="spellStart"/>
      <w:r w:rsidRPr="002D0DE9">
        <w:t>ListItem</w:t>
      </w:r>
      <w:proofErr w:type="spellEnd"/>
      <w:r w:rsidRPr="002D0DE9">
        <w:t>",</w:t>
      </w:r>
    </w:p>
    <w:p w14:paraId="5D567604" w14:textId="77777777" w:rsidR="002D0DE9" w:rsidRPr="002D0DE9" w:rsidRDefault="002D0DE9" w:rsidP="002D0DE9">
      <w:r w:rsidRPr="002D0DE9">
        <w:lastRenderedPageBreak/>
        <w:t xml:space="preserve">      "position": 1,</w:t>
      </w:r>
    </w:p>
    <w:p w14:paraId="58FA58DC" w14:textId="77777777" w:rsidR="002D0DE9" w:rsidRPr="002D0DE9" w:rsidRDefault="002D0DE9" w:rsidP="002D0DE9">
      <w:r w:rsidRPr="002D0DE9">
        <w:t xml:space="preserve">      "name": "Home",</w:t>
      </w:r>
    </w:p>
    <w:p w14:paraId="172FCEDC" w14:textId="77777777" w:rsidR="002D0DE9" w:rsidRPr="002D0DE9" w:rsidRDefault="002D0DE9" w:rsidP="002D0DE9">
      <w:r w:rsidRPr="002D0DE9">
        <w:t xml:space="preserve">      "item": "https://www.strategicmarketresearch.com/"</w:t>
      </w:r>
    </w:p>
    <w:p w14:paraId="201F86B8" w14:textId="77777777" w:rsidR="002D0DE9" w:rsidRPr="002D0DE9" w:rsidRDefault="002D0DE9" w:rsidP="002D0DE9">
      <w:r w:rsidRPr="002D0DE9">
        <w:t xml:space="preserve">    },</w:t>
      </w:r>
    </w:p>
    <w:p w14:paraId="74800E8B" w14:textId="77777777" w:rsidR="002D0DE9" w:rsidRPr="002D0DE9" w:rsidRDefault="002D0DE9" w:rsidP="002D0DE9">
      <w:r w:rsidRPr="002D0DE9">
        <w:t xml:space="preserve">    {</w:t>
      </w:r>
    </w:p>
    <w:p w14:paraId="6FBAD232" w14:textId="77777777" w:rsidR="002D0DE9" w:rsidRPr="002D0DE9" w:rsidRDefault="002D0DE9" w:rsidP="002D0DE9">
      <w:r w:rsidRPr="002D0DE9">
        <w:t xml:space="preserve">      "@type": "</w:t>
      </w:r>
      <w:proofErr w:type="spellStart"/>
      <w:r w:rsidRPr="002D0DE9">
        <w:t>ListItem</w:t>
      </w:r>
      <w:proofErr w:type="spellEnd"/>
      <w:r w:rsidRPr="002D0DE9">
        <w:t>",</w:t>
      </w:r>
    </w:p>
    <w:p w14:paraId="6D1EB0FC" w14:textId="77777777" w:rsidR="002D0DE9" w:rsidRPr="002D0DE9" w:rsidRDefault="002D0DE9" w:rsidP="002D0DE9">
      <w:r w:rsidRPr="002D0DE9">
        <w:t xml:space="preserve">      "position": 2,</w:t>
      </w:r>
    </w:p>
    <w:p w14:paraId="4D78B83F" w14:textId="77777777" w:rsidR="002D0DE9" w:rsidRPr="002D0DE9" w:rsidRDefault="002D0DE9" w:rsidP="002D0DE9">
      <w:r w:rsidRPr="002D0DE9">
        <w:t xml:space="preserve">      "name": "Healthcare",</w:t>
      </w:r>
    </w:p>
    <w:p w14:paraId="2B4116BD" w14:textId="77777777" w:rsidR="002D0DE9" w:rsidRPr="002D0DE9" w:rsidRDefault="002D0DE9" w:rsidP="002D0DE9">
      <w:r w:rsidRPr="002D0DE9">
        <w:t xml:space="preserve">      "item": "https://www.strategicmarketresearch.com/reports/healthcare"</w:t>
      </w:r>
    </w:p>
    <w:p w14:paraId="7B121FEE" w14:textId="77777777" w:rsidR="002D0DE9" w:rsidRPr="002D0DE9" w:rsidRDefault="002D0DE9" w:rsidP="002D0DE9">
      <w:r w:rsidRPr="002D0DE9">
        <w:t xml:space="preserve">    },</w:t>
      </w:r>
    </w:p>
    <w:p w14:paraId="015FF469" w14:textId="77777777" w:rsidR="002D0DE9" w:rsidRPr="002D0DE9" w:rsidRDefault="002D0DE9" w:rsidP="002D0DE9">
      <w:r w:rsidRPr="002D0DE9">
        <w:t xml:space="preserve">    {</w:t>
      </w:r>
    </w:p>
    <w:p w14:paraId="593018DD" w14:textId="77777777" w:rsidR="002D0DE9" w:rsidRPr="002D0DE9" w:rsidRDefault="002D0DE9" w:rsidP="002D0DE9">
      <w:r w:rsidRPr="002D0DE9">
        <w:t xml:space="preserve">      "@type": "</w:t>
      </w:r>
      <w:proofErr w:type="spellStart"/>
      <w:r w:rsidRPr="002D0DE9">
        <w:t>ListItem</w:t>
      </w:r>
      <w:proofErr w:type="spellEnd"/>
      <w:r w:rsidRPr="002D0DE9">
        <w:t>",</w:t>
      </w:r>
    </w:p>
    <w:p w14:paraId="2536C362" w14:textId="77777777" w:rsidR="002D0DE9" w:rsidRPr="002D0DE9" w:rsidRDefault="002D0DE9" w:rsidP="002D0DE9">
      <w:r w:rsidRPr="002D0DE9">
        <w:t xml:space="preserve">      "position": 3,</w:t>
      </w:r>
    </w:p>
    <w:p w14:paraId="40F25786" w14:textId="77777777" w:rsidR="002D0DE9" w:rsidRPr="002D0DE9" w:rsidRDefault="002D0DE9" w:rsidP="002D0DE9">
      <w:r w:rsidRPr="002D0DE9">
        <w:t xml:space="preserve">      "name": "Dental Implants Market Report 2030",</w:t>
      </w:r>
    </w:p>
    <w:p w14:paraId="2C14901D" w14:textId="77777777" w:rsidR="002D0DE9" w:rsidRPr="002D0DE9" w:rsidRDefault="002D0DE9" w:rsidP="002D0DE9">
      <w:r w:rsidRPr="002D0DE9">
        <w:t xml:space="preserve">      "item": "https://www.strategicmarketresearch.com/market-report/dental-implants"</w:t>
      </w:r>
    </w:p>
    <w:p w14:paraId="2BE9799C" w14:textId="77777777" w:rsidR="002D0DE9" w:rsidRPr="002D0DE9" w:rsidRDefault="002D0DE9" w:rsidP="002D0DE9">
      <w:r w:rsidRPr="002D0DE9">
        <w:t xml:space="preserve">    }</w:t>
      </w:r>
    </w:p>
    <w:p w14:paraId="36EB1DAE" w14:textId="77777777" w:rsidR="002D0DE9" w:rsidRPr="002D0DE9" w:rsidRDefault="002D0DE9" w:rsidP="002D0DE9">
      <w:r w:rsidRPr="002D0DE9">
        <w:t xml:space="preserve">  ]</w:t>
      </w:r>
    </w:p>
    <w:p w14:paraId="74DE650A" w14:textId="77777777" w:rsidR="002D0DE9" w:rsidRPr="002D0DE9" w:rsidRDefault="002D0DE9" w:rsidP="002D0DE9">
      <w:r w:rsidRPr="002D0DE9">
        <w:t>}</w:t>
      </w:r>
    </w:p>
    <w:p w14:paraId="12D71FC1" w14:textId="77777777" w:rsidR="002D0DE9" w:rsidRPr="002D0DE9" w:rsidRDefault="002D0DE9" w:rsidP="002D0DE9">
      <w:pPr>
        <w:rPr>
          <w:b/>
          <w:bCs/>
        </w:rPr>
      </w:pPr>
      <w:r w:rsidRPr="002D0DE9">
        <w:rPr>
          <w:b/>
          <w:bCs/>
        </w:rPr>
        <w:t>2. FAQ Schema</w:t>
      </w:r>
    </w:p>
    <w:p w14:paraId="61E9F0F9" w14:textId="77777777" w:rsidR="002D0DE9" w:rsidRPr="002D0DE9" w:rsidRDefault="002D0DE9" w:rsidP="002D0DE9">
      <w:proofErr w:type="spellStart"/>
      <w:r w:rsidRPr="002D0DE9">
        <w:t>json</w:t>
      </w:r>
      <w:proofErr w:type="spellEnd"/>
    </w:p>
    <w:p w14:paraId="66CE73B2" w14:textId="77777777" w:rsidR="002D0DE9" w:rsidRPr="002D0DE9" w:rsidRDefault="002D0DE9" w:rsidP="002D0DE9">
      <w:r w:rsidRPr="002D0DE9">
        <w:t>Copy code</w:t>
      </w:r>
    </w:p>
    <w:p w14:paraId="19395B71" w14:textId="77777777" w:rsidR="002D0DE9" w:rsidRPr="002D0DE9" w:rsidRDefault="002D0DE9" w:rsidP="002D0DE9">
      <w:r w:rsidRPr="002D0DE9">
        <w:t>{</w:t>
      </w:r>
    </w:p>
    <w:p w14:paraId="4875C77B" w14:textId="77777777" w:rsidR="002D0DE9" w:rsidRPr="002D0DE9" w:rsidRDefault="002D0DE9" w:rsidP="002D0DE9">
      <w:r w:rsidRPr="002D0DE9">
        <w:t xml:space="preserve">  "@context": "https://schema.org",</w:t>
      </w:r>
    </w:p>
    <w:p w14:paraId="697293D2" w14:textId="77777777" w:rsidR="002D0DE9" w:rsidRPr="002D0DE9" w:rsidRDefault="002D0DE9" w:rsidP="002D0DE9">
      <w:r w:rsidRPr="002D0DE9">
        <w:t xml:space="preserve">  "@type": "</w:t>
      </w:r>
      <w:proofErr w:type="spellStart"/>
      <w:r w:rsidRPr="002D0DE9">
        <w:t>FAQPage</w:t>
      </w:r>
      <w:proofErr w:type="spellEnd"/>
      <w:r w:rsidRPr="002D0DE9">
        <w:t>",</w:t>
      </w:r>
    </w:p>
    <w:p w14:paraId="6B9DCCD5" w14:textId="77777777" w:rsidR="002D0DE9" w:rsidRPr="002D0DE9" w:rsidRDefault="002D0DE9" w:rsidP="002D0DE9">
      <w:r w:rsidRPr="002D0DE9">
        <w:t xml:space="preserve">  "</w:t>
      </w:r>
      <w:proofErr w:type="spellStart"/>
      <w:r w:rsidRPr="002D0DE9">
        <w:t>mainEntity</w:t>
      </w:r>
      <w:proofErr w:type="spellEnd"/>
      <w:r w:rsidRPr="002D0DE9">
        <w:t>": [</w:t>
      </w:r>
    </w:p>
    <w:p w14:paraId="1FC7F6A6" w14:textId="77777777" w:rsidR="002D0DE9" w:rsidRPr="002D0DE9" w:rsidRDefault="002D0DE9" w:rsidP="002D0DE9">
      <w:r w:rsidRPr="002D0DE9">
        <w:t xml:space="preserve">    {</w:t>
      </w:r>
    </w:p>
    <w:p w14:paraId="554E0E1A" w14:textId="77777777" w:rsidR="002D0DE9" w:rsidRPr="002D0DE9" w:rsidRDefault="002D0DE9" w:rsidP="002D0DE9">
      <w:r w:rsidRPr="002D0DE9">
        <w:t xml:space="preserve">      "@type": "Question",</w:t>
      </w:r>
    </w:p>
    <w:p w14:paraId="2E7FE672" w14:textId="77777777" w:rsidR="002D0DE9" w:rsidRPr="002D0DE9" w:rsidRDefault="002D0DE9" w:rsidP="002D0DE9">
      <w:r w:rsidRPr="002D0DE9">
        <w:t xml:space="preserve">      "name": "How big is the dental implants market?",</w:t>
      </w:r>
    </w:p>
    <w:p w14:paraId="7BB86593" w14:textId="77777777" w:rsidR="002D0DE9" w:rsidRPr="002D0DE9" w:rsidRDefault="002D0DE9" w:rsidP="002D0DE9">
      <w:r w:rsidRPr="002D0DE9">
        <w:t xml:space="preserve">      "</w:t>
      </w:r>
      <w:proofErr w:type="spellStart"/>
      <w:r w:rsidRPr="002D0DE9">
        <w:t>acceptedAnswer</w:t>
      </w:r>
      <w:proofErr w:type="spellEnd"/>
      <w:r w:rsidRPr="002D0DE9">
        <w:t>": {</w:t>
      </w:r>
    </w:p>
    <w:p w14:paraId="6C1DA126" w14:textId="77777777" w:rsidR="002D0DE9" w:rsidRPr="002D0DE9" w:rsidRDefault="002D0DE9" w:rsidP="002D0DE9">
      <w:r w:rsidRPr="002D0DE9">
        <w:lastRenderedPageBreak/>
        <w:t xml:space="preserve">        "@type": "Answer",</w:t>
      </w:r>
    </w:p>
    <w:p w14:paraId="47BC2C9C" w14:textId="36AB2114" w:rsidR="002D0DE9" w:rsidRPr="002D0DE9" w:rsidRDefault="002D0DE9" w:rsidP="002D0DE9">
      <w:r w:rsidRPr="002D0DE9">
        <w:t xml:space="preserve">        "text": "The global dental implants market was valued at USD </w:t>
      </w:r>
      <w:r>
        <w:t>3.89</w:t>
      </w:r>
      <w:r w:rsidRPr="002D0DE9">
        <w:t xml:space="preserve"> billion in 2024."</w:t>
      </w:r>
    </w:p>
    <w:p w14:paraId="1908359D" w14:textId="77777777" w:rsidR="002D0DE9" w:rsidRPr="002D0DE9" w:rsidRDefault="002D0DE9" w:rsidP="002D0DE9">
      <w:r w:rsidRPr="002D0DE9">
        <w:t xml:space="preserve">      }</w:t>
      </w:r>
    </w:p>
    <w:p w14:paraId="6AFD92D0" w14:textId="77777777" w:rsidR="002D0DE9" w:rsidRPr="002D0DE9" w:rsidRDefault="002D0DE9" w:rsidP="002D0DE9">
      <w:r w:rsidRPr="002D0DE9">
        <w:t xml:space="preserve">    },</w:t>
      </w:r>
    </w:p>
    <w:p w14:paraId="1CF61A0B" w14:textId="77777777" w:rsidR="002D0DE9" w:rsidRPr="002D0DE9" w:rsidRDefault="002D0DE9" w:rsidP="002D0DE9">
      <w:r w:rsidRPr="002D0DE9">
        <w:t xml:space="preserve">    {</w:t>
      </w:r>
    </w:p>
    <w:p w14:paraId="2851E1CD" w14:textId="77777777" w:rsidR="002D0DE9" w:rsidRPr="002D0DE9" w:rsidRDefault="002D0DE9" w:rsidP="002D0DE9">
      <w:r w:rsidRPr="002D0DE9">
        <w:t xml:space="preserve">      "@type": "Question",</w:t>
      </w:r>
    </w:p>
    <w:p w14:paraId="68504C16" w14:textId="77777777" w:rsidR="002D0DE9" w:rsidRPr="002D0DE9" w:rsidRDefault="002D0DE9" w:rsidP="002D0DE9">
      <w:r w:rsidRPr="002D0DE9">
        <w:t xml:space="preserve">      "name": "What is the CAGR for dental implants during the forecast period?",</w:t>
      </w:r>
    </w:p>
    <w:p w14:paraId="6B83E74B" w14:textId="77777777" w:rsidR="002D0DE9" w:rsidRPr="002D0DE9" w:rsidRDefault="002D0DE9" w:rsidP="002D0DE9">
      <w:r w:rsidRPr="002D0DE9">
        <w:t xml:space="preserve">      "</w:t>
      </w:r>
      <w:proofErr w:type="spellStart"/>
      <w:r w:rsidRPr="002D0DE9">
        <w:t>acceptedAnswer</w:t>
      </w:r>
      <w:proofErr w:type="spellEnd"/>
      <w:r w:rsidRPr="002D0DE9">
        <w:t>": {</w:t>
      </w:r>
    </w:p>
    <w:p w14:paraId="3E4D1963" w14:textId="77777777" w:rsidR="002D0DE9" w:rsidRPr="002D0DE9" w:rsidRDefault="002D0DE9" w:rsidP="002D0DE9">
      <w:r w:rsidRPr="002D0DE9">
        <w:t xml:space="preserve">        "@type": "Answer",</w:t>
      </w:r>
    </w:p>
    <w:p w14:paraId="2ED3CF98" w14:textId="661E9794" w:rsidR="002D0DE9" w:rsidRPr="002D0DE9" w:rsidRDefault="002D0DE9" w:rsidP="002D0DE9">
      <w:r w:rsidRPr="002D0DE9">
        <w:t xml:space="preserve">        "text": "The dental implants market is expected to grow at a CAGR of </w:t>
      </w:r>
      <w:r>
        <w:t>7.33</w:t>
      </w:r>
      <w:r w:rsidRPr="002D0DE9">
        <w:t>% from 2024 to 2030."</w:t>
      </w:r>
    </w:p>
    <w:p w14:paraId="0ECFD1E3" w14:textId="77777777" w:rsidR="002D0DE9" w:rsidRPr="002D0DE9" w:rsidRDefault="002D0DE9" w:rsidP="002D0DE9">
      <w:r w:rsidRPr="002D0DE9">
        <w:t xml:space="preserve">      }</w:t>
      </w:r>
    </w:p>
    <w:p w14:paraId="55B3B8DF" w14:textId="77777777" w:rsidR="002D0DE9" w:rsidRPr="002D0DE9" w:rsidRDefault="002D0DE9" w:rsidP="002D0DE9">
      <w:r w:rsidRPr="002D0DE9">
        <w:t xml:space="preserve">    },</w:t>
      </w:r>
    </w:p>
    <w:p w14:paraId="6AC820D2" w14:textId="77777777" w:rsidR="002D0DE9" w:rsidRPr="002D0DE9" w:rsidRDefault="002D0DE9" w:rsidP="002D0DE9">
      <w:r w:rsidRPr="002D0DE9">
        <w:t xml:space="preserve">    {</w:t>
      </w:r>
    </w:p>
    <w:p w14:paraId="1AA00204" w14:textId="77777777" w:rsidR="002D0DE9" w:rsidRPr="002D0DE9" w:rsidRDefault="002D0DE9" w:rsidP="002D0DE9">
      <w:r w:rsidRPr="002D0DE9">
        <w:t xml:space="preserve">      "@type": "Question",</w:t>
      </w:r>
    </w:p>
    <w:p w14:paraId="077A1252" w14:textId="77777777" w:rsidR="002D0DE9" w:rsidRPr="002D0DE9" w:rsidRDefault="002D0DE9" w:rsidP="002D0DE9">
      <w:r w:rsidRPr="002D0DE9">
        <w:t xml:space="preserve">      "name": "Who are the major players in the dental implants market?",</w:t>
      </w:r>
    </w:p>
    <w:p w14:paraId="711D9679" w14:textId="77777777" w:rsidR="002D0DE9" w:rsidRPr="002D0DE9" w:rsidRDefault="002D0DE9" w:rsidP="002D0DE9">
      <w:r w:rsidRPr="002D0DE9">
        <w:t xml:space="preserve">      "</w:t>
      </w:r>
      <w:proofErr w:type="spellStart"/>
      <w:r w:rsidRPr="002D0DE9">
        <w:t>acceptedAnswer</w:t>
      </w:r>
      <w:proofErr w:type="spellEnd"/>
      <w:r w:rsidRPr="002D0DE9">
        <w:t>": {</w:t>
      </w:r>
    </w:p>
    <w:p w14:paraId="17229320" w14:textId="77777777" w:rsidR="002D0DE9" w:rsidRPr="002D0DE9" w:rsidRDefault="002D0DE9" w:rsidP="002D0DE9">
      <w:r w:rsidRPr="002D0DE9">
        <w:t xml:space="preserve">        "@type": "Answer",</w:t>
      </w:r>
    </w:p>
    <w:p w14:paraId="2472ED25" w14:textId="77777777" w:rsidR="002D0DE9" w:rsidRPr="002D0DE9" w:rsidRDefault="002D0DE9" w:rsidP="002D0DE9">
      <w:r w:rsidRPr="002D0DE9">
        <w:t xml:space="preserve">        "text": "Leading players include Straumann, Dentsply Sirona, and Zimmer Biomet."</w:t>
      </w:r>
    </w:p>
    <w:p w14:paraId="680078F5" w14:textId="77777777" w:rsidR="002D0DE9" w:rsidRPr="002D0DE9" w:rsidRDefault="002D0DE9" w:rsidP="002D0DE9">
      <w:r w:rsidRPr="002D0DE9">
        <w:t xml:space="preserve">      }</w:t>
      </w:r>
    </w:p>
    <w:p w14:paraId="752D4B02" w14:textId="77777777" w:rsidR="002D0DE9" w:rsidRPr="002D0DE9" w:rsidRDefault="002D0DE9" w:rsidP="002D0DE9">
      <w:r w:rsidRPr="002D0DE9">
        <w:t xml:space="preserve">    },</w:t>
      </w:r>
    </w:p>
    <w:p w14:paraId="65A37D2B" w14:textId="77777777" w:rsidR="002D0DE9" w:rsidRPr="002D0DE9" w:rsidRDefault="002D0DE9" w:rsidP="002D0DE9">
      <w:r w:rsidRPr="002D0DE9">
        <w:t xml:space="preserve">    {</w:t>
      </w:r>
    </w:p>
    <w:p w14:paraId="4C05B4C2" w14:textId="77777777" w:rsidR="002D0DE9" w:rsidRPr="002D0DE9" w:rsidRDefault="002D0DE9" w:rsidP="002D0DE9">
      <w:r w:rsidRPr="002D0DE9">
        <w:t xml:space="preserve">      "@type": "Question",</w:t>
      </w:r>
    </w:p>
    <w:p w14:paraId="11F46406" w14:textId="77777777" w:rsidR="002D0DE9" w:rsidRPr="002D0DE9" w:rsidRDefault="002D0DE9" w:rsidP="002D0DE9">
      <w:r w:rsidRPr="002D0DE9">
        <w:t xml:space="preserve">      "name": "Which region dominates the dental implants market?",</w:t>
      </w:r>
    </w:p>
    <w:p w14:paraId="67AE0315" w14:textId="77777777" w:rsidR="002D0DE9" w:rsidRPr="002D0DE9" w:rsidRDefault="002D0DE9" w:rsidP="002D0DE9">
      <w:r w:rsidRPr="002D0DE9">
        <w:t xml:space="preserve">      "</w:t>
      </w:r>
      <w:proofErr w:type="spellStart"/>
      <w:r w:rsidRPr="002D0DE9">
        <w:t>acceptedAnswer</w:t>
      </w:r>
      <w:proofErr w:type="spellEnd"/>
      <w:r w:rsidRPr="002D0DE9">
        <w:t>": {</w:t>
      </w:r>
    </w:p>
    <w:p w14:paraId="19B932B8" w14:textId="77777777" w:rsidR="002D0DE9" w:rsidRPr="002D0DE9" w:rsidRDefault="002D0DE9" w:rsidP="002D0DE9">
      <w:r w:rsidRPr="002D0DE9">
        <w:t xml:space="preserve">        "@type": "Answer",</w:t>
      </w:r>
    </w:p>
    <w:p w14:paraId="70DB7A82" w14:textId="77777777" w:rsidR="002D0DE9" w:rsidRPr="002D0DE9" w:rsidRDefault="002D0DE9" w:rsidP="002D0DE9">
      <w:r w:rsidRPr="002D0DE9">
        <w:t xml:space="preserve">        "text": "Europe leads the market due to </w:t>
      </w:r>
      <w:proofErr w:type="spellStart"/>
      <w:r w:rsidRPr="002D0DE9">
        <w:t>favorable</w:t>
      </w:r>
      <w:proofErr w:type="spellEnd"/>
      <w:r w:rsidRPr="002D0DE9">
        <w:t xml:space="preserve"> insurance coverage and strong clinical infrastructure."</w:t>
      </w:r>
    </w:p>
    <w:p w14:paraId="2EF7B9E0" w14:textId="77777777" w:rsidR="002D0DE9" w:rsidRPr="002D0DE9" w:rsidRDefault="002D0DE9" w:rsidP="002D0DE9">
      <w:r w:rsidRPr="002D0DE9">
        <w:t xml:space="preserve">      }</w:t>
      </w:r>
    </w:p>
    <w:p w14:paraId="70A28889" w14:textId="77777777" w:rsidR="002D0DE9" w:rsidRPr="002D0DE9" w:rsidRDefault="002D0DE9" w:rsidP="002D0DE9">
      <w:r w:rsidRPr="002D0DE9">
        <w:t xml:space="preserve">    },</w:t>
      </w:r>
    </w:p>
    <w:p w14:paraId="265CD885" w14:textId="77777777" w:rsidR="002D0DE9" w:rsidRPr="002D0DE9" w:rsidRDefault="002D0DE9" w:rsidP="002D0DE9">
      <w:r w:rsidRPr="002D0DE9">
        <w:lastRenderedPageBreak/>
        <w:t xml:space="preserve">    {</w:t>
      </w:r>
    </w:p>
    <w:p w14:paraId="52EB3DC2" w14:textId="77777777" w:rsidR="002D0DE9" w:rsidRPr="002D0DE9" w:rsidRDefault="002D0DE9" w:rsidP="002D0DE9">
      <w:r w:rsidRPr="002D0DE9">
        <w:t xml:space="preserve">      "@type": "Question",</w:t>
      </w:r>
    </w:p>
    <w:p w14:paraId="25AD1458" w14:textId="77777777" w:rsidR="002D0DE9" w:rsidRPr="002D0DE9" w:rsidRDefault="002D0DE9" w:rsidP="002D0DE9">
      <w:r w:rsidRPr="002D0DE9">
        <w:t xml:space="preserve">      "name": "What factors are driving the dental implants market?",</w:t>
      </w:r>
    </w:p>
    <w:p w14:paraId="7BF237C7" w14:textId="77777777" w:rsidR="002D0DE9" w:rsidRPr="002D0DE9" w:rsidRDefault="002D0DE9" w:rsidP="002D0DE9">
      <w:r w:rsidRPr="002D0DE9">
        <w:t xml:space="preserve">      "</w:t>
      </w:r>
      <w:proofErr w:type="spellStart"/>
      <w:r w:rsidRPr="002D0DE9">
        <w:t>acceptedAnswer</w:t>
      </w:r>
      <w:proofErr w:type="spellEnd"/>
      <w:r w:rsidRPr="002D0DE9">
        <w:t>": {</w:t>
      </w:r>
    </w:p>
    <w:p w14:paraId="1652B5E5" w14:textId="77777777" w:rsidR="002D0DE9" w:rsidRPr="002D0DE9" w:rsidRDefault="002D0DE9" w:rsidP="002D0DE9">
      <w:r w:rsidRPr="002D0DE9">
        <w:t xml:space="preserve">        "@type": "Answer",</w:t>
      </w:r>
    </w:p>
    <w:p w14:paraId="7E18DB8B" w14:textId="77777777" w:rsidR="002D0DE9" w:rsidRPr="002D0DE9" w:rsidRDefault="002D0DE9" w:rsidP="002D0DE9">
      <w:r w:rsidRPr="002D0DE9">
        <w:t xml:space="preserve">        "text": "Growth is </w:t>
      </w:r>
      <w:proofErr w:type="spellStart"/>
      <w:r w:rsidRPr="002D0DE9">
        <w:t>fueled</w:t>
      </w:r>
      <w:proofErr w:type="spellEnd"/>
      <w:r w:rsidRPr="002D0DE9">
        <w:t xml:space="preserve"> by tech innovation, increasing cosmetic awareness, and supportive regulation."</w:t>
      </w:r>
    </w:p>
    <w:p w14:paraId="1AAB5D08" w14:textId="77777777" w:rsidR="002D0DE9" w:rsidRPr="002D0DE9" w:rsidRDefault="002D0DE9" w:rsidP="002D0DE9">
      <w:r w:rsidRPr="002D0DE9">
        <w:t xml:space="preserve">      }</w:t>
      </w:r>
    </w:p>
    <w:p w14:paraId="3B1CC75C" w14:textId="77777777" w:rsidR="002D0DE9" w:rsidRPr="002D0DE9" w:rsidRDefault="002D0DE9" w:rsidP="002D0DE9">
      <w:r w:rsidRPr="002D0DE9">
        <w:t xml:space="preserve">    }</w:t>
      </w:r>
    </w:p>
    <w:p w14:paraId="5A18EAE3" w14:textId="77777777" w:rsidR="002D0DE9" w:rsidRPr="002D0DE9" w:rsidRDefault="002D0DE9" w:rsidP="002D0DE9">
      <w:r w:rsidRPr="002D0DE9">
        <w:t xml:space="preserve">  ]</w:t>
      </w:r>
    </w:p>
    <w:p w14:paraId="08F7F7D6" w14:textId="77777777" w:rsidR="002D0DE9" w:rsidRPr="002D0DE9" w:rsidRDefault="002D0DE9" w:rsidP="002D0DE9">
      <w:r w:rsidRPr="002D0DE9">
        <w:t>}</w:t>
      </w:r>
    </w:p>
    <w:p w14:paraId="2A2EA678" w14:textId="77777777" w:rsidR="002D0DE9" w:rsidRDefault="002D0DE9">
      <w:r>
        <w:br w:type="page"/>
      </w:r>
    </w:p>
    <w:p w14:paraId="06408200" w14:textId="77777777" w:rsidR="002D0DE9" w:rsidRPr="002D0DE9" w:rsidRDefault="002D0DE9" w:rsidP="002D0DE9">
      <w:pPr>
        <w:rPr>
          <w:b/>
          <w:bCs/>
        </w:rPr>
      </w:pPr>
      <w:r w:rsidRPr="002D0DE9">
        <w:rPr>
          <w:b/>
          <w:bCs/>
        </w:rPr>
        <w:lastRenderedPageBreak/>
        <w:t>9. Table of Contents for Dental Implants Market Report (2024–2030)</w:t>
      </w:r>
    </w:p>
    <w:p w14:paraId="73C7F80A" w14:textId="77777777" w:rsidR="002D0DE9" w:rsidRPr="002D0DE9" w:rsidRDefault="002D0DE9" w:rsidP="002D0DE9">
      <w:pPr>
        <w:rPr>
          <w:b/>
          <w:bCs/>
        </w:rPr>
      </w:pPr>
      <w:r w:rsidRPr="002D0DE9">
        <w:rPr>
          <w:b/>
          <w:bCs/>
        </w:rPr>
        <w:t>Executive Summary</w:t>
      </w:r>
    </w:p>
    <w:p w14:paraId="598380C2" w14:textId="77777777" w:rsidR="002D0DE9" w:rsidRPr="002D0DE9" w:rsidRDefault="002D0DE9" w:rsidP="002D0DE9">
      <w:pPr>
        <w:numPr>
          <w:ilvl w:val="0"/>
          <w:numId w:val="21"/>
        </w:numPr>
      </w:pPr>
      <w:r w:rsidRPr="002D0DE9">
        <w:t>Market Overview</w:t>
      </w:r>
    </w:p>
    <w:p w14:paraId="24EF6653" w14:textId="77777777" w:rsidR="002D0DE9" w:rsidRPr="002D0DE9" w:rsidRDefault="002D0DE9" w:rsidP="002D0DE9">
      <w:pPr>
        <w:numPr>
          <w:ilvl w:val="0"/>
          <w:numId w:val="21"/>
        </w:numPr>
      </w:pPr>
      <w:r w:rsidRPr="002D0DE9">
        <w:t>Market Attractiveness by Product Type, Material, End User, and Region</w:t>
      </w:r>
    </w:p>
    <w:p w14:paraId="0F353B72" w14:textId="77777777" w:rsidR="002D0DE9" w:rsidRPr="002D0DE9" w:rsidRDefault="002D0DE9" w:rsidP="002D0DE9">
      <w:pPr>
        <w:numPr>
          <w:ilvl w:val="0"/>
          <w:numId w:val="21"/>
        </w:numPr>
      </w:pPr>
      <w:r w:rsidRPr="002D0DE9">
        <w:t>Strategic Insights from Key Executives (CXO Perspective)</w:t>
      </w:r>
    </w:p>
    <w:p w14:paraId="08364E39" w14:textId="77777777" w:rsidR="002D0DE9" w:rsidRPr="002D0DE9" w:rsidRDefault="002D0DE9" w:rsidP="002D0DE9">
      <w:pPr>
        <w:numPr>
          <w:ilvl w:val="0"/>
          <w:numId w:val="21"/>
        </w:numPr>
      </w:pPr>
      <w:r w:rsidRPr="002D0DE9">
        <w:t>Historical Market Size and Future Projections (2022–2030)</w:t>
      </w:r>
    </w:p>
    <w:p w14:paraId="266390F6" w14:textId="77777777" w:rsidR="002D0DE9" w:rsidRPr="002D0DE9" w:rsidRDefault="002D0DE9" w:rsidP="002D0DE9">
      <w:pPr>
        <w:numPr>
          <w:ilvl w:val="0"/>
          <w:numId w:val="21"/>
        </w:numPr>
      </w:pPr>
      <w:r w:rsidRPr="002D0DE9">
        <w:t>Summary of Market Segmentation and Strategic Recommendations</w:t>
      </w:r>
    </w:p>
    <w:p w14:paraId="54BD064E" w14:textId="77777777" w:rsidR="002D0DE9" w:rsidRPr="002D0DE9" w:rsidRDefault="002D0DE9" w:rsidP="002D0DE9">
      <w:pPr>
        <w:rPr>
          <w:b/>
          <w:bCs/>
        </w:rPr>
      </w:pPr>
      <w:r w:rsidRPr="002D0DE9">
        <w:rPr>
          <w:b/>
          <w:bCs/>
        </w:rPr>
        <w:t>Market Share Analysis</w:t>
      </w:r>
    </w:p>
    <w:p w14:paraId="72A7CF7A" w14:textId="77777777" w:rsidR="002D0DE9" w:rsidRPr="002D0DE9" w:rsidRDefault="002D0DE9" w:rsidP="002D0DE9">
      <w:pPr>
        <w:numPr>
          <w:ilvl w:val="0"/>
          <w:numId w:val="22"/>
        </w:numPr>
      </w:pPr>
      <w:r w:rsidRPr="002D0DE9">
        <w:t>Leading Players by Revenue and Market Share</w:t>
      </w:r>
    </w:p>
    <w:p w14:paraId="2ACF5FCD" w14:textId="77777777" w:rsidR="002D0DE9" w:rsidRPr="002D0DE9" w:rsidRDefault="002D0DE9" w:rsidP="002D0DE9">
      <w:pPr>
        <w:numPr>
          <w:ilvl w:val="0"/>
          <w:numId w:val="22"/>
        </w:numPr>
      </w:pPr>
      <w:r w:rsidRPr="002D0DE9">
        <w:t>Market Share by Product Type, Material, and End User</w:t>
      </w:r>
    </w:p>
    <w:p w14:paraId="709B0546" w14:textId="77777777" w:rsidR="002D0DE9" w:rsidRPr="002D0DE9" w:rsidRDefault="002D0DE9" w:rsidP="002D0DE9">
      <w:pPr>
        <w:numPr>
          <w:ilvl w:val="0"/>
          <w:numId w:val="22"/>
        </w:numPr>
      </w:pPr>
      <w:r w:rsidRPr="002D0DE9">
        <w:t>Competitive Positioning Matrix</w:t>
      </w:r>
    </w:p>
    <w:p w14:paraId="06264B6A" w14:textId="77777777" w:rsidR="002D0DE9" w:rsidRPr="002D0DE9" w:rsidRDefault="002D0DE9" w:rsidP="002D0DE9">
      <w:pPr>
        <w:rPr>
          <w:b/>
          <w:bCs/>
        </w:rPr>
      </w:pPr>
      <w:r w:rsidRPr="002D0DE9">
        <w:rPr>
          <w:b/>
          <w:bCs/>
        </w:rPr>
        <w:t>Investment Opportunities in the Dental Implants Market</w:t>
      </w:r>
    </w:p>
    <w:p w14:paraId="0627D417" w14:textId="77777777" w:rsidR="002D0DE9" w:rsidRPr="002D0DE9" w:rsidRDefault="002D0DE9" w:rsidP="002D0DE9">
      <w:pPr>
        <w:numPr>
          <w:ilvl w:val="0"/>
          <w:numId w:val="23"/>
        </w:numPr>
      </w:pPr>
      <w:r w:rsidRPr="002D0DE9">
        <w:t>High-Growth Sub-Segments</w:t>
      </w:r>
    </w:p>
    <w:p w14:paraId="41001AC5" w14:textId="77777777" w:rsidR="002D0DE9" w:rsidRPr="002D0DE9" w:rsidRDefault="002D0DE9" w:rsidP="002D0DE9">
      <w:pPr>
        <w:numPr>
          <w:ilvl w:val="0"/>
          <w:numId w:val="23"/>
        </w:numPr>
      </w:pPr>
      <w:r w:rsidRPr="002D0DE9">
        <w:t>Regional Investment Hotspots</w:t>
      </w:r>
    </w:p>
    <w:p w14:paraId="3C0FDC0C" w14:textId="77777777" w:rsidR="002D0DE9" w:rsidRPr="002D0DE9" w:rsidRDefault="002D0DE9" w:rsidP="002D0DE9">
      <w:pPr>
        <w:numPr>
          <w:ilvl w:val="0"/>
          <w:numId w:val="23"/>
        </w:numPr>
      </w:pPr>
      <w:r w:rsidRPr="002D0DE9">
        <w:t>Strategic Technology Innovations</w:t>
      </w:r>
    </w:p>
    <w:p w14:paraId="47798217" w14:textId="77777777" w:rsidR="002D0DE9" w:rsidRPr="002D0DE9" w:rsidRDefault="002D0DE9" w:rsidP="002D0DE9">
      <w:pPr>
        <w:numPr>
          <w:ilvl w:val="0"/>
          <w:numId w:val="23"/>
        </w:numPr>
      </w:pPr>
      <w:r w:rsidRPr="002D0DE9">
        <w:t>Mergers, Acquisitions, and Partnerships</w:t>
      </w:r>
    </w:p>
    <w:p w14:paraId="1B807C02" w14:textId="77777777" w:rsidR="002D0DE9" w:rsidRPr="002D0DE9" w:rsidRDefault="002D0DE9" w:rsidP="002D0DE9">
      <w:pPr>
        <w:rPr>
          <w:b/>
          <w:bCs/>
        </w:rPr>
      </w:pPr>
      <w:r w:rsidRPr="002D0DE9">
        <w:rPr>
          <w:b/>
          <w:bCs/>
        </w:rPr>
        <w:t>Market Introduction</w:t>
      </w:r>
    </w:p>
    <w:p w14:paraId="2B220F6D" w14:textId="77777777" w:rsidR="002D0DE9" w:rsidRPr="002D0DE9" w:rsidRDefault="002D0DE9" w:rsidP="002D0DE9">
      <w:pPr>
        <w:numPr>
          <w:ilvl w:val="0"/>
          <w:numId w:val="24"/>
        </w:numPr>
      </w:pPr>
      <w:r w:rsidRPr="002D0DE9">
        <w:t>Definition and Scope of Study</w:t>
      </w:r>
    </w:p>
    <w:p w14:paraId="54B69300" w14:textId="77777777" w:rsidR="002D0DE9" w:rsidRPr="002D0DE9" w:rsidRDefault="002D0DE9" w:rsidP="002D0DE9">
      <w:pPr>
        <w:numPr>
          <w:ilvl w:val="0"/>
          <w:numId w:val="24"/>
        </w:numPr>
      </w:pPr>
      <w:r w:rsidRPr="002D0DE9">
        <w:t>Report Objectives and Methodology</w:t>
      </w:r>
    </w:p>
    <w:p w14:paraId="7B324EFF" w14:textId="77777777" w:rsidR="002D0DE9" w:rsidRPr="002D0DE9" w:rsidRDefault="002D0DE9" w:rsidP="002D0DE9">
      <w:pPr>
        <w:numPr>
          <w:ilvl w:val="0"/>
          <w:numId w:val="24"/>
        </w:numPr>
      </w:pPr>
      <w:r w:rsidRPr="002D0DE9">
        <w:t>Dental Implants Value Chain and Ecosystem Overview</w:t>
      </w:r>
    </w:p>
    <w:p w14:paraId="540D9155" w14:textId="77777777" w:rsidR="002D0DE9" w:rsidRPr="002D0DE9" w:rsidRDefault="002D0DE9" w:rsidP="002D0DE9">
      <w:pPr>
        <w:rPr>
          <w:b/>
          <w:bCs/>
        </w:rPr>
      </w:pPr>
      <w:r w:rsidRPr="002D0DE9">
        <w:rPr>
          <w:b/>
          <w:bCs/>
        </w:rPr>
        <w:t>Research Methodology</w:t>
      </w:r>
    </w:p>
    <w:p w14:paraId="278D5E18" w14:textId="77777777" w:rsidR="002D0DE9" w:rsidRPr="002D0DE9" w:rsidRDefault="002D0DE9" w:rsidP="002D0DE9">
      <w:pPr>
        <w:numPr>
          <w:ilvl w:val="0"/>
          <w:numId w:val="25"/>
        </w:numPr>
      </w:pPr>
      <w:r w:rsidRPr="002D0DE9">
        <w:t>Primary and Secondary Research Approach</w:t>
      </w:r>
    </w:p>
    <w:p w14:paraId="755F8DFD" w14:textId="77777777" w:rsidR="002D0DE9" w:rsidRPr="002D0DE9" w:rsidRDefault="002D0DE9" w:rsidP="002D0DE9">
      <w:pPr>
        <w:numPr>
          <w:ilvl w:val="0"/>
          <w:numId w:val="25"/>
        </w:numPr>
      </w:pPr>
      <w:r w:rsidRPr="002D0DE9">
        <w:t>Market Size Estimation and Forecast Models</w:t>
      </w:r>
    </w:p>
    <w:p w14:paraId="6DD729DB" w14:textId="77777777" w:rsidR="002D0DE9" w:rsidRPr="002D0DE9" w:rsidRDefault="002D0DE9" w:rsidP="002D0DE9">
      <w:pPr>
        <w:numPr>
          <w:ilvl w:val="0"/>
          <w:numId w:val="25"/>
        </w:numPr>
      </w:pPr>
      <w:r w:rsidRPr="002D0DE9">
        <w:t>Data Triangulation and Validation Methods</w:t>
      </w:r>
    </w:p>
    <w:p w14:paraId="726D95A4" w14:textId="77777777" w:rsidR="002D0DE9" w:rsidRPr="002D0DE9" w:rsidRDefault="002D0DE9" w:rsidP="002D0DE9">
      <w:pPr>
        <w:rPr>
          <w:b/>
          <w:bCs/>
        </w:rPr>
      </w:pPr>
      <w:r w:rsidRPr="002D0DE9">
        <w:rPr>
          <w:b/>
          <w:bCs/>
        </w:rPr>
        <w:t>Market Dynamics</w:t>
      </w:r>
    </w:p>
    <w:p w14:paraId="7112A1BF" w14:textId="77777777" w:rsidR="002D0DE9" w:rsidRPr="002D0DE9" w:rsidRDefault="002D0DE9" w:rsidP="002D0DE9">
      <w:pPr>
        <w:numPr>
          <w:ilvl w:val="0"/>
          <w:numId w:val="26"/>
        </w:numPr>
      </w:pPr>
      <w:r w:rsidRPr="002D0DE9">
        <w:t>Key Market Drivers</w:t>
      </w:r>
    </w:p>
    <w:p w14:paraId="72D40F40" w14:textId="77777777" w:rsidR="002D0DE9" w:rsidRPr="002D0DE9" w:rsidRDefault="002D0DE9" w:rsidP="002D0DE9">
      <w:pPr>
        <w:numPr>
          <w:ilvl w:val="0"/>
          <w:numId w:val="26"/>
        </w:numPr>
      </w:pPr>
      <w:r w:rsidRPr="002D0DE9">
        <w:t>Challenges and Restraints Impacting Growth</w:t>
      </w:r>
    </w:p>
    <w:p w14:paraId="4C59F59F" w14:textId="77777777" w:rsidR="002D0DE9" w:rsidRPr="002D0DE9" w:rsidRDefault="002D0DE9" w:rsidP="002D0DE9">
      <w:pPr>
        <w:numPr>
          <w:ilvl w:val="0"/>
          <w:numId w:val="26"/>
        </w:numPr>
      </w:pPr>
      <w:r w:rsidRPr="002D0DE9">
        <w:t>Emerging Growth Opportunities</w:t>
      </w:r>
    </w:p>
    <w:p w14:paraId="3230B9D7" w14:textId="77777777" w:rsidR="002D0DE9" w:rsidRPr="002D0DE9" w:rsidRDefault="002D0DE9" w:rsidP="002D0DE9">
      <w:pPr>
        <w:numPr>
          <w:ilvl w:val="0"/>
          <w:numId w:val="26"/>
        </w:numPr>
      </w:pPr>
      <w:r w:rsidRPr="002D0DE9">
        <w:t>Regulatory Trends and Technology Enablers</w:t>
      </w:r>
    </w:p>
    <w:p w14:paraId="12564839" w14:textId="77777777" w:rsidR="002D0DE9" w:rsidRPr="002D0DE9" w:rsidRDefault="002D0DE9" w:rsidP="002D0DE9">
      <w:r w:rsidRPr="002D0DE9">
        <w:lastRenderedPageBreak/>
        <w:pict w14:anchorId="54900A04">
          <v:rect id="_x0000_i1209" style="width:0;height:1.5pt" o:hralign="center" o:hrstd="t" o:hr="t" fillcolor="#a0a0a0" stroked="f"/>
        </w:pict>
      </w:r>
    </w:p>
    <w:p w14:paraId="131D6164" w14:textId="77777777" w:rsidR="002D0DE9" w:rsidRPr="002D0DE9" w:rsidRDefault="002D0DE9" w:rsidP="002D0DE9">
      <w:pPr>
        <w:rPr>
          <w:b/>
          <w:bCs/>
        </w:rPr>
      </w:pPr>
      <w:r w:rsidRPr="002D0DE9">
        <w:rPr>
          <w:b/>
          <w:bCs/>
        </w:rPr>
        <w:t>Global Dental Implants Market Analysis</w:t>
      </w:r>
    </w:p>
    <w:p w14:paraId="692DF305" w14:textId="77777777" w:rsidR="002D0DE9" w:rsidRPr="002D0DE9" w:rsidRDefault="002D0DE9" w:rsidP="002D0DE9">
      <w:pPr>
        <w:numPr>
          <w:ilvl w:val="0"/>
          <w:numId w:val="27"/>
        </w:numPr>
      </w:pPr>
      <w:r w:rsidRPr="002D0DE9">
        <w:t>Market Size and Volume Estimates (2022–2030)</w:t>
      </w:r>
    </w:p>
    <w:p w14:paraId="22D101C7" w14:textId="77777777" w:rsidR="002D0DE9" w:rsidRPr="002D0DE9" w:rsidRDefault="002D0DE9" w:rsidP="002D0DE9">
      <w:pPr>
        <w:numPr>
          <w:ilvl w:val="0"/>
          <w:numId w:val="27"/>
        </w:numPr>
      </w:pPr>
      <w:r w:rsidRPr="002D0DE9">
        <w:t>Forecast by:</w:t>
      </w:r>
    </w:p>
    <w:p w14:paraId="473DE58A" w14:textId="77777777" w:rsidR="002D0DE9" w:rsidRPr="002D0DE9" w:rsidRDefault="002D0DE9" w:rsidP="002D0DE9">
      <w:pPr>
        <w:numPr>
          <w:ilvl w:val="1"/>
          <w:numId w:val="27"/>
        </w:numPr>
      </w:pPr>
      <w:r w:rsidRPr="002D0DE9">
        <w:rPr>
          <w:b/>
          <w:bCs/>
        </w:rPr>
        <w:t>By Product Type</w:t>
      </w:r>
    </w:p>
    <w:p w14:paraId="2C9BCC74" w14:textId="77777777" w:rsidR="002D0DE9" w:rsidRPr="002D0DE9" w:rsidRDefault="002D0DE9" w:rsidP="002D0DE9">
      <w:pPr>
        <w:numPr>
          <w:ilvl w:val="2"/>
          <w:numId w:val="27"/>
        </w:numPr>
      </w:pPr>
      <w:r w:rsidRPr="002D0DE9">
        <w:t>Endosteal</w:t>
      </w:r>
    </w:p>
    <w:p w14:paraId="6FFF5880" w14:textId="77777777" w:rsidR="002D0DE9" w:rsidRPr="002D0DE9" w:rsidRDefault="002D0DE9" w:rsidP="002D0DE9">
      <w:pPr>
        <w:numPr>
          <w:ilvl w:val="2"/>
          <w:numId w:val="27"/>
        </w:numPr>
      </w:pPr>
      <w:r w:rsidRPr="002D0DE9">
        <w:t>Subperiosteal</w:t>
      </w:r>
    </w:p>
    <w:p w14:paraId="31F328F4" w14:textId="77777777" w:rsidR="002D0DE9" w:rsidRPr="002D0DE9" w:rsidRDefault="002D0DE9" w:rsidP="002D0DE9">
      <w:pPr>
        <w:numPr>
          <w:ilvl w:val="2"/>
          <w:numId w:val="27"/>
        </w:numPr>
      </w:pPr>
      <w:r w:rsidRPr="002D0DE9">
        <w:t>Zygomatic</w:t>
      </w:r>
    </w:p>
    <w:p w14:paraId="5876D542" w14:textId="77777777" w:rsidR="002D0DE9" w:rsidRPr="002D0DE9" w:rsidRDefault="002D0DE9" w:rsidP="002D0DE9">
      <w:pPr>
        <w:numPr>
          <w:ilvl w:val="1"/>
          <w:numId w:val="27"/>
        </w:numPr>
      </w:pPr>
      <w:r w:rsidRPr="002D0DE9">
        <w:rPr>
          <w:b/>
          <w:bCs/>
        </w:rPr>
        <w:t>By Material</w:t>
      </w:r>
    </w:p>
    <w:p w14:paraId="61E01CCA" w14:textId="77777777" w:rsidR="002D0DE9" w:rsidRPr="002D0DE9" w:rsidRDefault="002D0DE9" w:rsidP="002D0DE9">
      <w:pPr>
        <w:numPr>
          <w:ilvl w:val="2"/>
          <w:numId w:val="27"/>
        </w:numPr>
      </w:pPr>
      <w:r w:rsidRPr="002D0DE9">
        <w:t>Titanium</w:t>
      </w:r>
    </w:p>
    <w:p w14:paraId="6DBD6D16" w14:textId="77777777" w:rsidR="002D0DE9" w:rsidRPr="002D0DE9" w:rsidRDefault="002D0DE9" w:rsidP="002D0DE9">
      <w:pPr>
        <w:numPr>
          <w:ilvl w:val="2"/>
          <w:numId w:val="27"/>
        </w:numPr>
      </w:pPr>
      <w:r w:rsidRPr="002D0DE9">
        <w:t>Zirconia</w:t>
      </w:r>
    </w:p>
    <w:p w14:paraId="170EE0ED" w14:textId="77777777" w:rsidR="002D0DE9" w:rsidRPr="002D0DE9" w:rsidRDefault="002D0DE9" w:rsidP="002D0DE9">
      <w:pPr>
        <w:numPr>
          <w:ilvl w:val="2"/>
          <w:numId w:val="27"/>
        </w:numPr>
      </w:pPr>
      <w:r w:rsidRPr="002D0DE9">
        <w:t>Hybrid</w:t>
      </w:r>
    </w:p>
    <w:p w14:paraId="30D7A85C" w14:textId="77777777" w:rsidR="002D0DE9" w:rsidRPr="002D0DE9" w:rsidRDefault="002D0DE9" w:rsidP="002D0DE9">
      <w:pPr>
        <w:numPr>
          <w:ilvl w:val="1"/>
          <w:numId w:val="27"/>
        </w:numPr>
      </w:pPr>
      <w:r w:rsidRPr="002D0DE9">
        <w:rPr>
          <w:b/>
          <w:bCs/>
        </w:rPr>
        <w:t>By End User</w:t>
      </w:r>
    </w:p>
    <w:p w14:paraId="5C62971B" w14:textId="77777777" w:rsidR="002D0DE9" w:rsidRPr="002D0DE9" w:rsidRDefault="002D0DE9" w:rsidP="002D0DE9">
      <w:pPr>
        <w:numPr>
          <w:ilvl w:val="2"/>
          <w:numId w:val="27"/>
        </w:numPr>
      </w:pPr>
      <w:r w:rsidRPr="002D0DE9">
        <w:t>Hospitals &amp; Clinics</w:t>
      </w:r>
    </w:p>
    <w:p w14:paraId="4D4BBDCD" w14:textId="77777777" w:rsidR="002D0DE9" w:rsidRPr="002D0DE9" w:rsidRDefault="002D0DE9" w:rsidP="002D0DE9">
      <w:pPr>
        <w:numPr>
          <w:ilvl w:val="2"/>
          <w:numId w:val="27"/>
        </w:numPr>
      </w:pPr>
      <w:r w:rsidRPr="002D0DE9">
        <w:t xml:space="preserve">Ambulatory Surgical </w:t>
      </w:r>
      <w:proofErr w:type="spellStart"/>
      <w:r w:rsidRPr="002D0DE9">
        <w:t>Centers</w:t>
      </w:r>
      <w:proofErr w:type="spellEnd"/>
    </w:p>
    <w:p w14:paraId="6DBD36E3" w14:textId="77777777" w:rsidR="002D0DE9" w:rsidRPr="002D0DE9" w:rsidRDefault="002D0DE9" w:rsidP="002D0DE9">
      <w:pPr>
        <w:numPr>
          <w:ilvl w:val="2"/>
          <w:numId w:val="27"/>
        </w:numPr>
      </w:pPr>
      <w:r w:rsidRPr="002D0DE9">
        <w:t>Academic &amp; Research Institutes</w:t>
      </w:r>
    </w:p>
    <w:p w14:paraId="0EEFA55E" w14:textId="77777777" w:rsidR="002D0DE9" w:rsidRPr="002D0DE9" w:rsidRDefault="002D0DE9" w:rsidP="002D0DE9">
      <w:pPr>
        <w:numPr>
          <w:ilvl w:val="1"/>
          <w:numId w:val="27"/>
        </w:numPr>
      </w:pPr>
      <w:r w:rsidRPr="002D0DE9">
        <w:rPr>
          <w:b/>
          <w:bCs/>
        </w:rPr>
        <w:t>By Region</w:t>
      </w:r>
    </w:p>
    <w:p w14:paraId="1AA7C737" w14:textId="77777777" w:rsidR="002D0DE9" w:rsidRPr="002D0DE9" w:rsidRDefault="002D0DE9" w:rsidP="002D0DE9">
      <w:pPr>
        <w:numPr>
          <w:ilvl w:val="2"/>
          <w:numId w:val="27"/>
        </w:numPr>
      </w:pPr>
      <w:r w:rsidRPr="002D0DE9">
        <w:t>North America</w:t>
      </w:r>
    </w:p>
    <w:p w14:paraId="31924812" w14:textId="77777777" w:rsidR="002D0DE9" w:rsidRPr="002D0DE9" w:rsidRDefault="002D0DE9" w:rsidP="002D0DE9">
      <w:pPr>
        <w:numPr>
          <w:ilvl w:val="2"/>
          <w:numId w:val="27"/>
        </w:numPr>
      </w:pPr>
      <w:r w:rsidRPr="002D0DE9">
        <w:t>Europe</w:t>
      </w:r>
    </w:p>
    <w:p w14:paraId="53E3B221" w14:textId="77777777" w:rsidR="002D0DE9" w:rsidRPr="002D0DE9" w:rsidRDefault="002D0DE9" w:rsidP="002D0DE9">
      <w:pPr>
        <w:numPr>
          <w:ilvl w:val="2"/>
          <w:numId w:val="27"/>
        </w:numPr>
      </w:pPr>
      <w:r w:rsidRPr="002D0DE9">
        <w:t>Asia Pacific</w:t>
      </w:r>
    </w:p>
    <w:p w14:paraId="613582CA" w14:textId="77777777" w:rsidR="002D0DE9" w:rsidRPr="002D0DE9" w:rsidRDefault="002D0DE9" w:rsidP="002D0DE9">
      <w:pPr>
        <w:numPr>
          <w:ilvl w:val="2"/>
          <w:numId w:val="27"/>
        </w:numPr>
      </w:pPr>
      <w:r w:rsidRPr="002D0DE9">
        <w:t>Latin America</w:t>
      </w:r>
    </w:p>
    <w:p w14:paraId="5CE76150" w14:textId="77777777" w:rsidR="002D0DE9" w:rsidRPr="002D0DE9" w:rsidRDefault="002D0DE9" w:rsidP="002D0DE9">
      <w:pPr>
        <w:numPr>
          <w:ilvl w:val="2"/>
          <w:numId w:val="27"/>
        </w:numPr>
      </w:pPr>
      <w:r w:rsidRPr="002D0DE9">
        <w:t>Middle East &amp; Africa</w:t>
      </w:r>
    </w:p>
    <w:p w14:paraId="338D236A" w14:textId="77777777" w:rsidR="002D0DE9" w:rsidRPr="002D0DE9" w:rsidRDefault="002D0DE9" w:rsidP="002D0DE9">
      <w:r w:rsidRPr="002D0DE9">
        <w:pict w14:anchorId="34DD0CE7">
          <v:rect id="_x0000_i1210" style="width:0;height:1.5pt" o:hralign="center" o:hrstd="t" o:hr="t" fillcolor="#a0a0a0" stroked="f"/>
        </w:pict>
      </w:r>
    </w:p>
    <w:p w14:paraId="48945BD2" w14:textId="77777777" w:rsidR="002D0DE9" w:rsidRPr="002D0DE9" w:rsidRDefault="002D0DE9" w:rsidP="002D0DE9">
      <w:pPr>
        <w:rPr>
          <w:b/>
          <w:bCs/>
        </w:rPr>
      </w:pPr>
      <w:r w:rsidRPr="002D0DE9">
        <w:rPr>
          <w:b/>
          <w:bCs/>
        </w:rPr>
        <w:t>Regional Market Analysis</w:t>
      </w:r>
    </w:p>
    <w:p w14:paraId="7E93579C" w14:textId="77777777" w:rsidR="002D0DE9" w:rsidRPr="002D0DE9" w:rsidRDefault="002D0DE9" w:rsidP="002D0DE9">
      <w:pPr>
        <w:rPr>
          <w:b/>
          <w:bCs/>
        </w:rPr>
      </w:pPr>
      <w:r w:rsidRPr="002D0DE9">
        <w:rPr>
          <w:b/>
          <w:bCs/>
        </w:rPr>
        <w:t>North America</w:t>
      </w:r>
    </w:p>
    <w:p w14:paraId="7594F115" w14:textId="77777777" w:rsidR="002D0DE9" w:rsidRPr="002D0DE9" w:rsidRDefault="002D0DE9" w:rsidP="002D0DE9">
      <w:pPr>
        <w:numPr>
          <w:ilvl w:val="0"/>
          <w:numId w:val="28"/>
        </w:numPr>
      </w:pPr>
      <w:r w:rsidRPr="002D0DE9">
        <w:t>U.S.</w:t>
      </w:r>
    </w:p>
    <w:p w14:paraId="6DF1A4BE" w14:textId="77777777" w:rsidR="002D0DE9" w:rsidRPr="002D0DE9" w:rsidRDefault="002D0DE9" w:rsidP="002D0DE9">
      <w:pPr>
        <w:numPr>
          <w:ilvl w:val="0"/>
          <w:numId w:val="28"/>
        </w:numPr>
      </w:pPr>
      <w:r w:rsidRPr="002D0DE9">
        <w:t>Canada</w:t>
      </w:r>
    </w:p>
    <w:p w14:paraId="6A49FF70" w14:textId="77777777" w:rsidR="002D0DE9" w:rsidRPr="002D0DE9" w:rsidRDefault="002D0DE9" w:rsidP="002D0DE9">
      <w:pPr>
        <w:rPr>
          <w:b/>
          <w:bCs/>
        </w:rPr>
      </w:pPr>
      <w:r w:rsidRPr="002D0DE9">
        <w:rPr>
          <w:b/>
          <w:bCs/>
        </w:rPr>
        <w:t>Europe</w:t>
      </w:r>
    </w:p>
    <w:p w14:paraId="33D9539D" w14:textId="77777777" w:rsidR="002D0DE9" w:rsidRPr="002D0DE9" w:rsidRDefault="002D0DE9" w:rsidP="002D0DE9">
      <w:pPr>
        <w:numPr>
          <w:ilvl w:val="0"/>
          <w:numId w:val="29"/>
        </w:numPr>
      </w:pPr>
      <w:r w:rsidRPr="002D0DE9">
        <w:t>Germany</w:t>
      </w:r>
    </w:p>
    <w:p w14:paraId="33698567" w14:textId="77777777" w:rsidR="002D0DE9" w:rsidRPr="002D0DE9" w:rsidRDefault="002D0DE9" w:rsidP="002D0DE9">
      <w:pPr>
        <w:numPr>
          <w:ilvl w:val="0"/>
          <w:numId w:val="29"/>
        </w:numPr>
      </w:pPr>
      <w:r w:rsidRPr="002D0DE9">
        <w:lastRenderedPageBreak/>
        <w:t>United Kingdom</w:t>
      </w:r>
    </w:p>
    <w:p w14:paraId="722F9250" w14:textId="77777777" w:rsidR="002D0DE9" w:rsidRPr="002D0DE9" w:rsidRDefault="002D0DE9" w:rsidP="002D0DE9">
      <w:pPr>
        <w:numPr>
          <w:ilvl w:val="0"/>
          <w:numId w:val="29"/>
        </w:numPr>
      </w:pPr>
      <w:r w:rsidRPr="002D0DE9">
        <w:t>France</w:t>
      </w:r>
    </w:p>
    <w:p w14:paraId="260CF55C" w14:textId="77777777" w:rsidR="002D0DE9" w:rsidRPr="002D0DE9" w:rsidRDefault="002D0DE9" w:rsidP="002D0DE9">
      <w:pPr>
        <w:numPr>
          <w:ilvl w:val="0"/>
          <w:numId w:val="29"/>
        </w:numPr>
      </w:pPr>
      <w:r w:rsidRPr="002D0DE9">
        <w:t>Italy</w:t>
      </w:r>
    </w:p>
    <w:p w14:paraId="5A2D8C48" w14:textId="77777777" w:rsidR="002D0DE9" w:rsidRPr="002D0DE9" w:rsidRDefault="002D0DE9" w:rsidP="002D0DE9">
      <w:pPr>
        <w:numPr>
          <w:ilvl w:val="0"/>
          <w:numId w:val="29"/>
        </w:numPr>
      </w:pPr>
      <w:r w:rsidRPr="002D0DE9">
        <w:t>Spain</w:t>
      </w:r>
    </w:p>
    <w:p w14:paraId="206B9966" w14:textId="77777777" w:rsidR="002D0DE9" w:rsidRPr="002D0DE9" w:rsidRDefault="002D0DE9" w:rsidP="002D0DE9">
      <w:pPr>
        <w:numPr>
          <w:ilvl w:val="0"/>
          <w:numId w:val="29"/>
        </w:numPr>
      </w:pPr>
      <w:r w:rsidRPr="002D0DE9">
        <w:t>Rest of Europe</w:t>
      </w:r>
    </w:p>
    <w:p w14:paraId="5AE89F77" w14:textId="77777777" w:rsidR="002D0DE9" w:rsidRPr="002D0DE9" w:rsidRDefault="002D0DE9" w:rsidP="002D0DE9">
      <w:pPr>
        <w:rPr>
          <w:b/>
          <w:bCs/>
        </w:rPr>
      </w:pPr>
      <w:r w:rsidRPr="002D0DE9">
        <w:rPr>
          <w:b/>
          <w:bCs/>
        </w:rPr>
        <w:t>Asia Pacific</w:t>
      </w:r>
    </w:p>
    <w:p w14:paraId="293A8806" w14:textId="77777777" w:rsidR="002D0DE9" w:rsidRPr="002D0DE9" w:rsidRDefault="002D0DE9" w:rsidP="002D0DE9">
      <w:pPr>
        <w:numPr>
          <w:ilvl w:val="0"/>
          <w:numId w:val="30"/>
        </w:numPr>
      </w:pPr>
      <w:r w:rsidRPr="002D0DE9">
        <w:t>China</w:t>
      </w:r>
    </w:p>
    <w:p w14:paraId="45812852" w14:textId="77777777" w:rsidR="002D0DE9" w:rsidRPr="002D0DE9" w:rsidRDefault="002D0DE9" w:rsidP="002D0DE9">
      <w:pPr>
        <w:numPr>
          <w:ilvl w:val="0"/>
          <w:numId w:val="30"/>
        </w:numPr>
      </w:pPr>
      <w:r w:rsidRPr="002D0DE9">
        <w:t>India</w:t>
      </w:r>
    </w:p>
    <w:p w14:paraId="06F498FA" w14:textId="77777777" w:rsidR="002D0DE9" w:rsidRPr="002D0DE9" w:rsidRDefault="002D0DE9" w:rsidP="002D0DE9">
      <w:pPr>
        <w:numPr>
          <w:ilvl w:val="0"/>
          <w:numId w:val="30"/>
        </w:numPr>
      </w:pPr>
      <w:r w:rsidRPr="002D0DE9">
        <w:t>Japan</w:t>
      </w:r>
    </w:p>
    <w:p w14:paraId="709D515C" w14:textId="77777777" w:rsidR="002D0DE9" w:rsidRPr="002D0DE9" w:rsidRDefault="002D0DE9" w:rsidP="002D0DE9">
      <w:pPr>
        <w:numPr>
          <w:ilvl w:val="0"/>
          <w:numId w:val="30"/>
        </w:numPr>
      </w:pPr>
      <w:r w:rsidRPr="002D0DE9">
        <w:t>South Korea</w:t>
      </w:r>
    </w:p>
    <w:p w14:paraId="5E472C82" w14:textId="77777777" w:rsidR="002D0DE9" w:rsidRPr="002D0DE9" w:rsidRDefault="002D0DE9" w:rsidP="002D0DE9">
      <w:pPr>
        <w:numPr>
          <w:ilvl w:val="0"/>
          <w:numId w:val="30"/>
        </w:numPr>
      </w:pPr>
      <w:r w:rsidRPr="002D0DE9">
        <w:t>Southeast Asia</w:t>
      </w:r>
    </w:p>
    <w:p w14:paraId="6B835B41" w14:textId="77777777" w:rsidR="002D0DE9" w:rsidRPr="002D0DE9" w:rsidRDefault="002D0DE9" w:rsidP="002D0DE9">
      <w:pPr>
        <w:numPr>
          <w:ilvl w:val="0"/>
          <w:numId w:val="30"/>
        </w:numPr>
      </w:pPr>
      <w:r w:rsidRPr="002D0DE9">
        <w:t>Rest of Asia Pacific</w:t>
      </w:r>
    </w:p>
    <w:p w14:paraId="2950B943" w14:textId="77777777" w:rsidR="002D0DE9" w:rsidRPr="002D0DE9" w:rsidRDefault="002D0DE9" w:rsidP="002D0DE9">
      <w:pPr>
        <w:rPr>
          <w:b/>
          <w:bCs/>
        </w:rPr>
      </w:pPr>
      <w:r w:rsidRPr="002D0DE9">
        <w:rPr>
          <w:b/>
          <w:bCs/>
        </w:rPr>
        <w:t>Latin America</w:t>
      </w:r>
    </w:p>
    <w:p w14:paraId="18E00181" w14:textId="77777777" w:rsidR="002D0DE9" w:rsidRPr="002D0DE9" w:rsidRDefault="002D0DE9" w:rsidP="002D0DE9">
      <w:pPr>
        <w:numPr>
          <w:ilvl w:val="0"/>
          <w:numId w:val="31"/>
        </w:numPr>
      </w:pPr>
      <w:r w:rsidRPr="002D0DE9">
        <w:t>Brazil</w:t>
      </w:r>
    </w:p>
    <w:p w14:paraId="64A6743F" w14:textId="77777777" w:rsidR="002D0DE9" w:rsidRPr="002D0DE9" w:rsidRDefault="002D0DE9" w:rsidP="002D0DE9">
      <w:pPr>
        <w:numPr>
          <w:ilvl w:val="0"/>
          <w:numId w:val="31"/>
        </w:numPr>
      </w:pPr>
      <w:r w:rsidRPr="002D0DE9">
        <w:t>Mexico</w:t>
      </w:r>
    </w:p>
    <w:p w14:paraId="60C6928A" w14:textId="77777777" w:rsidR="002D0DE9" w:rsidRPr="002D0DE9" w:rsidRDefault="002D0DE9" w:rsidP="002D0DE9">
      <w:pPr>
        <w:numPr>
          <w:ilvl w:val="0"/>
          <w:numId w:val="31"/>
        </w:numPr>
      </w:pPr>
      <w:r w:rsidRPr="002D0DE9">
        <w:t>Rest of Latin America</w:t>
      </w:r>
    </w:p>
    <w:p w14:paraId="3CF0A96D" w14:textId="77777777" w:rsidR="002D0DE9" w:rsidRPr="002D0DE9" w:rsidRDefault="002D0DE9" w:rsidP="002D0DE9">
      <w:pPr>
        <w:rPr>
          <w:b/>
          <w:bCs/>
        </w:rPr>
      </w:pPr>
      <w:r w:rsidRPr="002D0DE9">
        <w:rPr>
          <w:b/>
          <w:bCs/>
        </w:rPr>
        <w:t>Middle East &amp; Africa</w:t>
      </w:r>
    </w:p>
    <w:p w14:paraId="77A086A6" w14:textId="77777777" w:rsidR="002D0DE9" w:rsidRPr="002D0DE9" w:rsidRDefault="002D0DE9" w:rsidP="002D0DE9">
      <w:pPr>
        <w:numPr>
          <w:ilvl w:val="0"/>
          <w:numId w:val="32"/>
        </w:numPr>
      </w:pPr>
      <w:r w:rsidRPr="002D0DE9">
        <w:t>GCC Countries</w:t>
      </w:r>
    </w:p>
    <w:p w14:paraId="645A7627" w14:textId="77777777" w:rsidR="002D0DE9" w:rsidRPr="002D0DE9" w:rsidRDefault="002D0DE9" w:rsidP="002D0DE9">
      <w:pPr>
        <w:numPr>
          <w:ilvl w:val="0"/>
          <w:numId w:val="32"/>
        </w:numPr>
      </w:pPr>
      <w:r w:rsidRPr="002D0DE9">
        <w:t>South Africa</w:t>
      </w:r>
    </w:p>
    <w:p w14:paraId="7D73AD13" w14:textId="77777777" w:rsidR="002D0DE9" w:rsidRPr="002D0DE9" w:rsidRDefault="002D0DE9" w:rsidP="002D0DE9">
      <w:pPr>
        <w:numPr>
          <w:ilvl w:val="0"/>
          <w:numId w:val="32"/>
        </w:numPr>
      </w:pPr>
      <w:r w:rsidRPr="002D0DE9">
        <w:t>Rest of MEA</w:t>
      </w:r>
    </w:p>
    <w:p w14:paraId="59C3BC38" w14:textId="77777777" w:rsidR="002D0DE9" w:rsidRPr="002D0DE9" w:rsidRDefault="002D0DE9" w:rsidP="002D0DE9">
      <w:r w:rsidRPr="002D0DE9">
        <w:pict w14:anchorId="1F44BE68">
          <v:rect id="_x0000_i1211" style="width:0;height:1.5pt" o:hralign="center" o:hrstd="t" o:hr="t" fillcolor="#a0a0a0" stroked="f"/>
        </w:pict>
      </w:r>
    </w:p>
    <w:p w14:paraId="4518962C" w14:textId="77777777" w:rsidR="002D0DE9" w:rsidRPr="002D0DE9" w:rsidRDefault="002D0DE9" w:rsidP="002D0DE9">
      <w:pPr>
        <w:rPr>
          <w:b/>
          <w:bCs/>
        </w:rPr>
      </w:pPr>
      <w:r w:rsidRPr="002D0DE9">
        <w:rPr>
          <w:b/>
          <w:bCs/>
        </w:rPr>
        <w:t>Competitive Intelligence</w:t>
      </w:r>
    </w:p>
    <w:p w14:paraId="5B45EA0D" w14:textId="77777777" w:rsidR="002D0DE9" w:rsidRPr="002D0DE9" w:rsidRDefault="002D0DE9" w:rsidP="002D0DE9">
      <w:pPr>
        <w:numPr>
          <w:ilvl w:val="0"/>
          <w:numId w:val="33"/>
        </w:numPr>
      </w:pPr>
      <w:r w:rsidRPr="002D0DE9">
        <w:t xml:space="preserve">Company Profiles (Straumann, Dentsply Sirona, Zimmer Biomet, Nobel </w:t>
      </w:r>
      <w:proofErr w:type="spellStart"/>
      <w:r w:rsidRPr="002D0DE9">
        <w:t>Biocare</w:t>
      </w:r>
      <w:proofErr w:type="spellEnd"/>
      <w:r w:rsidRPr="002D0DE9">
        <w:t xml:space="preserve">, </w:t>
      </w:r>
      <w:proofErr w:type="spellStart"/>
      <w:r w:rsidRPr="002D0DE9">
        <w:t>Osstem</w:t>
      </w:r>
      <w:proofErr w:type="spellEnd"/>
      <w:r w:rsidRPr="002D0DE9">
        <w:t xml:space="preserve">, </w:t>
      </w:r>
      <w:proofErr w:type="spellStart"/>
      <w:r w:rsidRPr="002D0DE9">
        <w:t>Bicon</w:t>
      </w:r>
      <w:proofErr w:type="spellEnd"/>
      <w:r w:rsidRPr="002D0DE9">
        <w:t xml:space="preserve">, </w:t>
      </w:r>
      <w:proofErr w:type="spellStart"/>
      <w:r w:rsidRPr="002D0DE9">
        <w:t>Anthogyr</w:t>
      </w:r>
      <w:proofErr w:type="spellEnd"/>
      <w:r w:rsidRPr="002D0DE9">
        <w:t>)</w:t>
      </w:r>
    </w:p>
    <w:p w14:paraId="2430ED49" w14:textId="77777777" w:rsidR="002D0DE9" w:rsidRPr="002D0DE9" w:rsidRDefault="002D0DE9" w:rsidP="002D0DE9">
      <w:pPr>
        <w:numPr>
          <w:ilvl w:val="0"/>
          <w:numId w:val="33"/>
        </w:numPr>
      </w:pPr>
      <w:r w:rsidRPr="002D0DE9">
        <w:t>Product Strategy &amp; Pipeline Analysis</w:t>
      </w:r>
    </w:p>
    <w:p w14:paraId="040BC6F7" w14:textId="77777777" w:rsidR="002D0DE9" w:rsidRPr="002D0DE9" w:rsidRDefault="002D0DE9" w:rsidP="002D0DE9">
      <w:pPr>
        <w:numPr>
          <w:ilvl w:val="0"/>
          <w:numId w:val="33"/>
        </w:numPr>
      </w:pPr>
      <w:r w:rsidRPr="002D0DE9">
        <w:t>Technological Differentiation &amp; IP Landscape</w:t>
      </w:r>
    </w:p>
    <w:p w14:paraId="52DCA31B" w14:textId="77777777" w:rsidR="002D0DE9" w:rsidRPr="002D0DE9" w:rsidRDefault="002D0DE9" w:rsidP="002D0DE9">
      <w:pPr>
        <w:numPr>
          <w:ilvl w:val="0"/>
          <w:numId w:val="33"/>
        </w:numPr>
      </w:pPr>
      <w:r w:rsidRPr="002D0DE9">
        <w:t>Regional Expansion Strategies</w:t>
      </w:r>
    </w:p>
    <w:p w14:paraId="756A378B" w14:textId="77777777" w:rsidR="002D0DE9" w:rsidRPr="002D0DE9" w:rsidRDefault="002D0DE9" w:rsidP="002D0DE9">
      <w:r w:rsidRPr="002D0DE9">
        <w:pict w14:anchorId="2B495002">
          <v:rect id="_x0000_i1212" style="width:0;height:1.5pt" o:hralign="center" o:hrstd="t" o:hr="t" fillcolor="#a0a0a0" stroked="f"/>
        </w:pict>
      </w:r>
    </w:p>
    <w:p w14:paraId="06E1CF8D" w14:textId="77777777" w:rsidR="002D0DE9" w:rsidRPr="002D0DE9" w:rsidRDefault="002D0DE9" w:rsidP="002D0DE9">
      <w:pPr>
        <w:rPr>
          <w:b/>
          <w:bCs/>
        </w:rPr>
      </w:pPr>
      <w:r w:rsidRPr="002D0DE9">
        <w:rPr>
          <w:b/>
          <w:bCs/>
        </w:rPr>
        <w:t>Appendix</w:t>
      </w:r>
    </w:p>
    <w:p w14:paraId="1FE41809" w14:textId="77777777" w:rsidR="002D0DE9" w:rsidRPr="002D0DE9" w:rsidRDefault="002D0DE9" w:rsidP="002D0DE9">
      <w:pPr>
        <w:numPr>
          <w:ilvl w:val="0"/>
          <w:numId w:val="34"/>
        </w:numPr>
      </w:pPr>
      <w:r w:rsidRPr="002D0DE9">
        <w:lastRenderedPageBreak/>
        <w:t>Abbreviations &amp; Glossary</w:t>
      </w:r>
    </w:p>
    <w:p w14:paraId="0C7AD382" w14:textId="77777777" w:rsidR="002D0DE9" w:rsidRPr="002D0DE9" w:rsidRDefault="002D0DE9" w:rsidP="002D0DE9">
      <w:pPr>
        <w:numPr>
          <w:ilvl w:val="0"/>
          <w:numId w:val="34"/>
        </w:numPr>
      </w:pPr>
      <w:r w:rsidRPr="002D0DE9">
        <w:t>Assumptions and Limitations</w:t>
      </w:r>
    </w:p>
    <w:p w14:paraId="5F10EB94" w14:textId="77777777" w:rsidR="002D0DE9" w:rsidRPr="002D0DE9" w:rsidRDefault="002D0DE9" w:rsidP="002D0DE9">
      <w:pPr>
        <w:numPr>
          <w:ilvl w:val="0"/>
          <w:numId w:val="34"/>
        </w:numPr>
      </w:pPr>
      <w:r w:rsidRPr="002D0DE9">
        <w:t>Sources and References</w:t>
      </w:r>
    </w:p>
    <w:p w14:paraId="272A864D" w14:textId="77777777" w:rsidR="002D0DE9" w:rsidRPr="002D0DE9" w:rsidRDefault="002D0DE9" w:rsidP="002D0DE9">
      <w:pPr>
        <w:numPr>
          <w:ilvl w:val="0"/>
          <w:numId w:val="34"/>
        </w:numPr>
      </w:pPr>
      <w:r w:rsidRPr="002D0DE9">
        <w:t>Methodology Notes</w:t>
      </w:r>
    </w:p>
    <w:p w14:paraId="256F0347" w14:textId="77777777" w:rsidR="002D0DE9" w:rsidRPr="002D0DE9" w:rsidRDefault="002D0DE9" w:rsidP="002D0DE9">
      <w:r w:rsidRPr="002D0DE9">
        <w:pict w14:anchorId="368F275B">
          <v:rect id="_x0000_i1213" style="width:0;height:1.5pt" o:hralign="center" o:hrstd="t" o:hr="t" fillcolor="#a0a0a0" stroked="f"/>
        </w:pict>
      </w:r>
    </w:p>
    <w:p w14:paraId="2EDD8353" w14:textId="77777777" w:rsidR="002D0DE9" w:rsidRPr="002D0DE9" w:rsidRDefault="002D0DE9" w:rsidP="002D0DE9">
      <w:pPr>
        <w:rPr>
          <w:b/>
          <w:bCs/>
        </w:rPr>
      </w:pPr>
      <w:r w:rsidRPr="002D0DE9">
        <w:rPr>
          <w:b/>
          <w:bCs/>
        </w:rPr>
        <w:t>List of Tables</w:t>
      </w:r>
    </w:p>
    <w:p w14:paraId="0303DA67" w14:textId="77777777" w:rsidR="002D0DE9" w:rsidRPr="002D0DE9" w:rsidRDefault="002D0DE9" w:rsidP="002D0DE9">
      <w:pPr>
        <w:numPr>
          <w:ilvl w:val="0"/>
          <w:numId w:val="35"/>
        </w:numPr>
      </w:pPr>
      <w:r w:rsidRPr="002D0DE9">
        <w:t>Market Size by Product Type, Material, End User, Region (2024–2030)</w:t>
      </w:r>
    </w:p>
    <w:p w14:paraId="45DE4D53" w14:textId="77777777" w:rsidR="002D0DE9" w:rsidRPr="002D0DE9" w:rsidRDefault="002D0DE9" w:rsidP="002D0DE9">
      <w:pPr>
        <w:numPr>
          <w:ilvl w:val="0"/>
          <w:numId w:val="35"/>
        </w:numPr>
      </w:pPr>
      <w:r w:rsidRPr="002D0DE9">
        <w:t>Regional Market Forecast by Country</w:t>
      </w:r>
    </w:p>
    <w:p w14:paraId="7C4953ED" w14:textId="77777777" w:rsidR="002D0DE9" w:rsidRPr="002D0DE9" w:rsidRDefault="002D0DE9" w:rsidP="002D0DE9">
      <w:pPr>
        <w:numPr>
          <w:ilvl w:val="0"/>
          <w:numId w:val="35"/>
        </w:numPr>
      </w:pPr>
      <w:r w:rsidRPr="002D0DE9">
        <w:t>Competitive Benchmarking Matrix</w:t>
      </w:r>
    </w:p>
    <w:p w14:paraId="242595B9" w14:textId="77777777" w:rsidR="002D0DE9" w:rsidRPr="002D0DE9" w:rsidRDefault="002D0DE9" w:rsidP="002D0DE9">
      <w:pPr>
        <w:rPr>
          <w:b/>
          <w:bCs/>
        </w:rPr>
      </w:pPr>
      <w:r w:rsidRPr="002D0DE9">
        <w:rPr>
          <w:b/>
          <w:bCs/>
        </w:rPr>
        <w:t>List of Figures</w:t>
      </w:r>
    </w:p>
    <w:p w14:paraId="50ED9FF7" w14:textId="77777777" w:rsidR="002D0DE9" w:rsidRPr="002D0DE9" w:rsidRDefault="002D0DE9" w:rsidP="002D0DE9">
      <w:pPr>
        <w:numPr>
          <w:ilvl w:val="0"/>
          <w:numId w:val="36"/>
        </w:numPr>
      </w:pPr>
      <w:r w:rsidRPr="002D0DE9">
        <w:t>Market Dynamics (Drivers, Restraints, Opportunities)</w:t>
      </w:r>
    </w:p>
    <w:p w14:paraId="471EA4B1" w14:textId="77777777" w:rsidR="002D0DE9" w:rsidRPr="002D0DE9" w:rsidRDefault="002D0DE9" w:rsidP="002D0DE9">
      <w:pPr>
        <w:numPr>
          <w:ilvl w:val="0"/>
          <w:numId w:val="36"/>
        </w:numPr>
      </w:pPr>
      <w:r w:rsidRPr="002D0DE9">
        <w:t>Growth Curve by Region (CAGR Comparison)</w:t>
      </w:r>
    </w:p>
    <w:p w14:paraId="7DA0EB98" w14:textId="77777777" w:rsidR="002D0DE9" w:rsidRPr="002D0DE9" w:rsidRDefault="002D0DE9" w:rsidP="002D0DE9">
      <w:pPr>
        <w:numPr>
          <w:ilvl w:val="0"/>
          <w:numId w:val="36"/>
        </w:numPr>
      </w:pPr>
      <w:r w:rsidRPr="002D0DE9">
        <w:t>Product Adoption Lifecycle by End User</w:t>
      </w:r>
    </w:p>
    <w:p w14:paraId="217B297F" w14:textId="77777777" w:rsidR="002D0DE9" w:rsidRPr="002D0DE9" w:rsidRDefault="002D0DE9" w:rsidP="002D0DE9">
      <w:pPr>
        <w:numPr>
          <w:ilvl w:val="0"/>
          <w:numId w:val="36"/>
        </w:numPr>
      </w:pPr>
      <w:r w:rsidRPr="002D0DE9">
        <w:t>Company Revenue Share Comparison (2024</w:t>
      </w:r>
    </w:p>
    <w:p w14:paraId="030FBB14" w14:textId="77777777" w:rsidR="0082115F" w:rsidRDefault="0082115F"/>
    <w:sectPr w:rsidR="0082115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28A8" w14:textId="77777777" w:rsidR="00FF5D11" w:rsidRDefault="00FF5D11" w:rsidP="002D0DE9">
      <w:pPr>
        <w:spacing w:after="0" w:line="240" w:lineRule="auto"/>
      </w:pPr>
      <w:r>
        <w:separator/>
      </w:r>
    </w:p>
  </w:endnote>
  <w:endnote w:type="continuationSeparator" w:id="0">
    <w:p w14:paraId="711F86FC" w14:textId="77777777" w:rsidR="00FF5D11" w:rsidRDefault="00FF5D11" w:rsidP="002D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894" w14:textId="77777777" w:rsidR="002D0DE9" w:rsidRDefault="002D0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E0D5" w14:textId="77777777" w:rsidR="002D0DE9" w:rsidRDefault="002D0D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FA3A" w14:textId="77777777" w:rsidR="002D0DE9" w:rsidRDefault="002D0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96B56" w14:textId="77777777" w:rsidR="00FF5D11" w:rsidRDefault="00FF5D11" w:rsidP="002D0DE9">
      <w:pPr>
        <w:spacing w:after="0" w:line="240" w:lineRule="auto"/>
      </w:pPr>
      <w:r>
        <w:separator/>
      </w:r>
    </w:p>
  </w:footnote>
  <w:footnote w:type="continuationSeparator" w:id="0">
    <w:p w14:paraId="55CAE69B" w14:textId="77777777" w:rsidR="00FF5D11" w:rsidRDefault="00FF5D11" w:rsidP="002D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C305" w14:textId="77777777" w:rsidR="002D0DE9" w:rsidRDefault="002D0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7CED" w14:textId="77777777" w:rsidR="002D0DE9" w:rsidRDefault="002D0D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F5A5" w14:textId="77777777" w:rsidR="002D0DE9" w:rsidRDefault="002D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0D9B"/>
    <w:multiLevelType w:val="multilevel"/>
    <w:tmpl w:val="478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80EBD"/>
    <w:multiLevelType w:val="multilevel"/>
    <w:tmpl w:val="56E6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535AD"/>
    <w:multiLevelType w:val="multilevel"/>
    <w:tmpl w:val="B992A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E23B9"/>
    <w:multiLevelType w:val="multilevel"/>
    <w:tmpl w:val="3AB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97139"/>
    <w:multiLevelType w:val="multilevel"/>
    <w:tmpl w:val="CA0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80EFC"/>
    <w:multiLevelType w:val="multilevel"/>
    <w:tmpl w:val="305E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622B4"/>
    <w:multiLevelType w:val="multilevel"/>
    <w:tmpl w:val="1B4C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92677"/>
    <w:multiLevelType w:val="multilevel"/>
    <w:tmpl w:val="A7F0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70025"/>
    <w:multiLevelType w:val="multilevel"/>
    <w:tmpl w:val="850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5246B"/>
    <w:multiLevelType w:val="multilevel"/>
    <w:tmpl w:val="CBA4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874A1"/>
    <w:multiLevelType w:val="multilevel"/>
    <w:tmpl w:val="1022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2729F"/>
    <w:multiLevelType w:val="multilevel"/>
    <w:tmpl w:val="0EAA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47142"/>
    <w:multiLevelType w:val="multilevel"/>
    <w:tmpl w:val="733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208BF"/>
    <w:multiLevelType w:val="multilevel"/>
    <w:tmpl w:val="5808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E49B2"/>
    <w:multiLevelType w:val="multilevel"/>
    <w:tmpl w:val="00C6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94F78"/>
    <w:multiLevelType w:val="multilevel"/>
    <w:tmpl w:val="0DD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E7364"/>
    <w:multiLevelType w:val="multilevel"/>
    <w:tmpl w:val="165C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1270A"/>
    <w:multiLevelType w:val="multilevel"/>
    <w:tmpl w:val="A5A6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238C5"/>
    <w:multiLevelType w:val="multilevel"/>
    <w:tmpl w:val="3B8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3081E"/>
    <w:multiLevelType w:val="multilevel"/>
    <w:tmpl w:val="1AD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F49AC"/>
    <w:multiLevelType w:val="multilevel"/>
    <w:tmpl w:val="17C4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5432E"/>
    <w:multiLevelType w:val="multilevel"/>
    <w:tmpl w:val="108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C3DE4"/>
    <w:multiLevelType w:val="multilevel"/>
    <w:tmpl w:val="145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B2665"/>
    <w:multiLevelType w:val="multilevel"/>
    <w:tmpl w:val="5BD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428BE"/>
    <w:multiLevelType w:val="multilevel"/>
    <w:tmpl w:val="5542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F56DD"/>
    <w:multiLevelType w:val="multilevel"/>
    <w:tmpl w:val="33C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E3481"/>
    <w:multiLevelType w:val="multilevel"/>
    <w:tmpl w:val="D52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71D2D"/>
    <w:multiLevelType w:val="multilevel"/>
    <w:tmpl w:val="FC7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26F02"/>
    <w:multiLevelType w:val="multilevel"/>
    <w:tmpl w:val="E2B2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A124E"/>
    <w:multiLevelType w:val="multilevel"/>
    <w:tmpl w:val="E99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F6F68"/>
    <w:multiLevelType w:val="multilevel"/>
    <w:tmpl w:val="8148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6709A"/>
    <w:multiLevelType w:val="multilevel"/>
    <w:tmpl w:val="3936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A2EE5"/>
    <w:multiLevelType w:val="multilevel"/>
    <w:tmpl w:val="A062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196C2B"/>
    <w:multiLevelType w:val="multilevel"/>
    <w:tmpl w:val="1B0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A4D2A"/>
    <w:multiLevelType w:val="multilevel"/>
    <w:tmpl w:val="F6D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27E92"/>
    <w:multiLevelType w:val="multilevel"/>
    <w:tmpl w:val="08C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50068">
    <w:abstractNumId w:val="18"/>
  </w:num>
  <w:num w:numId="2" w16cid:durableId="507791629">
    <w:abstractNumId w:val="33"/>
  </w:num>
  <w:num w:numId="3" w16cid:durableId="1696883944">
    <w:abstractNumId w:val="9"/>
  </w:num>
  <w:num w:numId="4" w16cid:durableId="385839435">
    <w:abstractNumId w:val="30"/>
  </w:num>
  <w:num w:numId="5" w16cid:durableId="523250808">
    <w:abstractNumId w:val="0"/>
  </w:num>
  <w:num w:numId="6" w16cid:durableId="1746369900">
    <w:abstractNumId w:val="4"/>
  </w:num>
  <w:num w:numId="7" w16cid:durableId="1186795683">
    <w:abstractNumId w:val="1"/>
  </w:num>
  <w:num w:numId="8" w16cid:durableId="893156912">
    <w:abstractNumId w:val="35"/>
  </w:num>
  <w:num w:numId="9" w16cid:durableId="1974944499">
    <w:abstractNumId w:val="12"/>
  </w:num>
  <w:num w:numId="10" w16cid:durableId="358430371">
    <w:abstractNumId w:val="27"/>
  </w:num>
  <w:num w:numId="11" w16cid:durableId="1764957403">
    <w:abstractNumId w:val="16"/>
  </w:num>
  <w:num w:numId="12" w16cid:durableId="685331757">
    <w:abstractNumId w:val="5"/>
  </w:num>
  <w:num w:numId="13" w16cid:durableId="1115254039">
    <w:abstractNumId w:val="29"/>
  </w:num>
  <w:num w:numId="14" w16cid:durableId="1632856560">
    <w:abstractNumId w:val="22"/>
  </w:num>
  <w:num w:numId="15" w16cid:durableId="971911489">
    <w:abstractNumId w:val="7"/>
  </w:num>
  <w:num w:numId="16" w16cid:durableId="1839417538">
    <w:abstractNumId w:val="11"/>
  </w:num>
  <w:num w:numId="17" w16cid:durableId="1733768211">
    <w:abstractNumId w:val="31"/>
  </w:num>
  <w:num w:numId="18" w16cid:durableId="571506098">
    <w:abstractNumId w:val="6"/>
  </w:num>
  <w:num w:numId="19" w16cid:durableId="119150017">
    <w:abstractNumId w:val="32"/>
  </w:num>
  <w:num w:numId="20" w16cid:durableId="1480027179">
    <w:abstractNumId w:val="10"/>
  </w:num>
  <w:num w:numId="21" w16cid:durableId="928807557">
    <w:abstractNumId w:val="28"/>
  </w:num>
  <w:num w:numId="22" w16cid:durableId="1959023129">
    <w:abstractNumId w:val="3"/>
  </w:num>
  <w:num w:numId="23" w16cid:durableId="939220603">
    <w:abstractNumId w:val="19"/>
  </w:num>
  <w:num w:numId="24" w16cid:durableId="907420732">
    <w:abstractNumId w:val="24"/>
  </w:num>
  <w:num w:numId="25" w16cid:durableId="1583952229">
    <w:abstractNumId w:val="20"/>
  </w:num>
  <w:num w:numId="26" w16cid:durableId="818887804">
    <w:abstractNumId w:val="14"/>
  </w:num>
  <w:num w:numId="27" w16cid:durableId="1217621591">
    <w:abstractNumId w:val="2"/>
  </w:num>
  <w:num w:numId="28" w16cid:durableId="1226532506">
    <w:abstractNumId w:val="15"/>
  </w:num>
  <w:num w:numId="29" w16cid:durableId="513541726">
    <w:abstractNumId w:val="26"/>
  </w:num>
  <w:num w:numId="30" w16cid:durableId="2098331926">
    <w:abstractNumId w:val="34"/>
  </w:num>
  <w:num w:numId="31" w16cid:durableId="1308902806">
    <w:abstractNumId w:val="21"/>
  </w:num>
  <w:num w:numId="32" w16cid:durableId="202670067">
    <w:abstractNumId w:val="17"/>
  </w:num>
  <w:num w:numId="33" w16cid:durableId="1662998084">
    <w:abstractNumId w:val="25"/>
  </w:num>
  <w:num w:numId="34" w16cid:durableId="792559208">
    <w:abstractNumId w:val="13"/>
  </w:num>
  <w:num w:numId="35" w16cid:durableId="1382246042">
    <w:abstractNumId w:val="8"/>
  </w:num>
  <w:num w:numId="36" w16cid:durableId="18137946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8B"/>
    <w:rsid w:val="002D0DE9"/>
    <w:rsid w:val="00774260"/>
    <w:rsid w:val="00783733"/>
    <w:rsid w:val="0082115F"/>
    <w:rsid w:val="00884E8B"/>
    <w:rsid w:val="00FF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F459E2"/>
  <w15:chartTrackingRefBased/>
  <w15:docId w15:val="{54831F21-8534-4234-BCD8-8D1A848B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E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E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84E8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84E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4E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4E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4E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E8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E8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84E8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84E8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84E8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84E8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84E8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84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E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E8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84E8B"/>
    <w:pPr>
      <w:spacing w:before="160"/>
      <w:jc w:val="center"/>
    </w:pPr>
    <w:rPr>
      <w:i/>
      <w:iCs/>
      <w:color w:val="404040" w:themeColor="text1" w:themeTint="BF"/>
    </w:rPr>
  </w:style>
  <w:style w:type="character" w:customStyle="1" w:styleId="QuoteChar">
    <w:name w:val="Quote Char"/>
    <w:basedOn w:val="DefaultParagraphFont"/>
    <w:link w:val="Quote"/>
    <w:uiPriority w:val="29"/>
    <w:rsid w:val="00884E8B"/>
    <w:rPr>
      <w:i/>
      <w:iCs/>
      <w:color w:val="404040" w:themeColor="text1" w:themeTint="BF"/>
    </w:rPr>
  </w:style>
  <w:style w:type="paragraph" w:styleId="ListParagraph">
    <w:name w:val="List Paragraph"/>
    <w:basedOn w:val="Normal"/>
    <w:uiPriority w:val="34"/>
    <w:qFormat/>
    <w:rsid w:val="00884E8B"/>
    <w:pPr>
      <w:ind w:left="720"/>
      <w:contextualSpacing/>
    </w:pPr>
  </w:style>
  <w:style w:type="character" w:styleId="IntenseEmphasis">
    <w:name w:val="Intense Emphasis"/>
    <w:basedOn w:val="DefaultParagraphFont"/>
    <w:uiPriority w:val="21"/>
    <w:qFormat/>
    <w:rsid w:val="00884E8B"/>
    <w:rPr>
      <w:i/>
      <w:iCs/>
      <w:color w:val="0F4761" w:themeColor="accent1" w:themeShade="BF"/>
    </w:rPr>
  </w:style>
  <w:style w:type="paragraph" w:styleId="IntenseQuote">
    <w:name w:val="Intense Quote"/>
    <w:basedOn w:val="Normal"/>
    <w:next w:val="Normal"/>
    <w:link w:val="IntenseQuoteChar"/>
    <w:uiPriority w:val="30"/>
    <w:qFormat/>
    <w:rsid w:val="00884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E8B"/>
    <w:rPr>
      <w:i/>
      <w:iCs/>
      <w:color w:val="0F4761" w:themeColor="accent1" w:themeShade="BF"/>
    </w:rPr>
  </w:style>
  <w:style w:type="character" w:styleId="IntenseReference">
    <w:name w:val="Intense Reference"/>
    <w:basedOn w:val="DefaultParagraphFont"/>
    <w:uiPriority w:val="32"/>
    <w:qFormat/>
    <w:rsid w:val="00884E8B"/>
    <w:rPr>
      <w:b/>
      <w:bCs/>
      <w:smallCaps/>
      <w:color w:val="0F4761" w:themeColor="accent1" w:themeShade="BF"/>
      <w:spacing w:val="5"/>
    </w:rPr>
  </w:style>
  <w:style w:type="character" w:styleId="Hyperlink">
    <w:name w:val="Hyperlink"/>
    <w:basedOn w:val="DefaultParagraphFont"/>
    <w:uiPriority w:val="99"/>
    <w:unhideWhenUsed/>
    <w:rsid w:val="002D0DE9"/>
    <w:rPr>
      <w:color w:val="467886" w:themeColor="hyperlink"/>
      <w:u w:val="single"/>
    </w:rPr>
  </w:style>
  <w:style w:type="character" w:styleId="UnresolvedMention">
    <w:name w:val="Unresolved Mention"/>
    <w:basedOn w:val="DefaultParagraphFont"/>
    <w:uiPriority w:val="99"/>
    <w:semiHidden/>
    <w:unhideWhenUsed/>
    <w:rsid w:val="002D0DE9"/>
    <w:rPr>
      <w:color w:val="605E5C"/>
      <w:shd w:val="clear" w:color="auto" w:fill="E1DFDD"/>
    </w:rPr>
  </w:style>
  <w:style w:type="paragraph" w:styleId="Header">
    <w:name w:val="header"/>
    <w:basedOn w:val="Normal"/>
    <w:link w:val="HeaderChar"/>
    <w:uiPriority w:val="99"/>
    <w:unhideWhenUsed/>
    <w:rsid w:val="002D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DE9"/>
  </w:style>
  <w:style w:type="paragraph" w:styleId="Footer">
    <w:name w:val="footer"/>
    <w:basedOn w:val="Normal"/>
    <w:link w:val="FooterChar"/>
    <w:uiPriority w:val="99"/>
    <w:unhideWhenUsed/>
    <w:rsid w:val="002D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6553">
      <w:bodyDiv w:val="1"/>
      <w:marLeft w:val="0"/>
      <w:marRight w:val="0"/>
      <w:marTop w:val="0"/>
      <w:marBottom w:val="0"/>
      <w:divBdr>
        <w:top w:val="none" w:sz="0" w:space="0" w:color="auto"/>
        <w:left w:val="none" w:sz="0" w:space="0" w:color="auto"/>
        <w:bottom w:val="none" w:sz="0" w:space="0" w:color="auto"/>
        <w:right w:val="none" w:sz="0" w:space="0" w:color="auto"/>
      </w:divBdr>
      <w:divsChild>
        <w:div w:id="1151020076">
          <w:marLeft w:val="0"/>
          <w:marRight w:val="0"/>
          <w:marTop w:val="0"/>
          <w:marBottom w:val="0"/>
          <w:divBdr>
            <w:top w:val="none" w:sz="0" w:space="0" w:color="auto"/>
            <w:left w:val="none" w:sz="0" w:space="0" w:color="auto"/>
            <w:bottom w:val="none" w:sz="0" w:space="0" w:color="auto"/>
            <w:right w:val="none" w:sz="0" w:space="0" w:color="auto"/>
          </w:divBdr>
          <w:divsChild>
            <w:div w:id="1916237274">
              <w:marLeft w:val="0"/>
              <w:marRight w:val="0"/>
              <w:marTop w:val="0"/>
              <w:marBottom w:val="0"/>
              <w:divBdr>
                <w:top w:val="none" w:sz="0" w:space="0" w:color="auto"/>
                <w:left w:val="none" w:sz="0" w:space="0" w:color="auto"/>
                <w:bottom w:val="none" w:sz="0" w:space="0" w:color="auto"/>
                <w:right w:val="none" w:sz="0" w:space="0" w:color="auto"/>
              </w:divBdr>
              <w:divsChild>
                <w:div w:id="886794891">
                  <w:marLeft w:val="0"/>
                  <w:marRight w:val="0"/>
                  <w:marTop w:val="0"/>
                  <w:marBottom w:val="0"/>
                  <w:divBdr>
                    <w:top w:val="none" w:sz="0" w:space="0" w:color="auto"/>
                    <w:left w:val="none" w:sz="0" w:space="0" w:color="auto"/>
                    <w:bottom w:val="none" w:sz="0" w:space="0" w:color="auto"/>
                    <w:right w:val="none" w:sz="0" w:space="0" w:color="auto"/>
                  </w:divBdr>
                  <w:divsChild>
                    <w:div w:id="882205994">
                      <w:marLeft w:val="0"/>
                      <w:marRight w:val="0"/>
                      <w:marTop w:val="0"/>
                      <w:marBottom w:val="0"/>
                      <w:divBdr>
                        <w:top w:val="none" w:sz="0" w:space="0" w:color="auto"/>
                        <w:left w:val="none" w:sz="0" w:space="0" w:color="auto"/>
                        <w:bottom w:val="none" w:sz="0" w:space="0" w:color="auto"/>
                        <w:right w:val="none" w:sz="0" w:space="0" w:color="auto"/>
                      </w:divBdr>
                      <w:divsChild>
                        <w:div w:id="2105949997">
                          <w:marLeft w:val="0"/>
                          <w:marRight w:val="0"/>
                          <w:marTop w:val="0"/>
                          <w:marBottom w:val="0"/>
                          <w:divBdr>
                            <w:top w:val="none" w:sz="0" w:space="0" w:color="auto"/>
                            <w:left w:val="none" w:sz="0" w:space="0" w:color="auto"/>
                            <w:bottom w:val="none" w:sz="0" w:space="0" w:color="auto"/>
                            <w:right w:val="none" w:sz="0" w:space="0" w:color="auto"/>
                          </w:divBdr>
                          <w:divsChild>
                            <w:div w:id="1071000045">
                              <w:marLeft w:val="0"/>
                              <w:marRight w:val="0"/>
                              <w:marTop w:val="0"/>
                              <w:marBottom w:val="0"/>
                              <w:divBdr>
                                <w:top w:val="none" w:sz="0" w:space="0" w:color="auto"/>
                                <w:left w:val="none" w:sz="0" w:space="0" w:color="auto"/>
                                <w:bottom w:val="none" w:sz="0" w:space="0" w:color="auto"/>
                                <w:right w:val="none" w:sz="0" w:space="0" w:color="auto"/>
                              </w:divBdr>
                              <w:divsChild>
                                <w:div w:id="891692603">
                                  <w:marLeft w:val="0"/>
                                  <w:marRight w:val="0"/>
                                  <w:marTop w:val="0"/>
                                  <w:marBottom w:val="0"/>
                                  <w:divBdr>
                                    <w:top w:val="none" w:sz="0" w:space="0" w:color="auto"/>
                                    <w:left w:val="none" w:sz="0" w:space="0" w:color="auto"/>
                                    <w:bottom w:val="none" w:sz="0" w:space="0" w:color="auto"/>
                                    <w:right w:val="none" w:sz="0" w:space="0" w:color="auto"/>
                                  </w:divBdr>
                                  <w:divsChild>
                                    <w:div w:id="12025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659524">
          <w:marLeft w:val="0"/>
          <w:marRight w:val="0"/>
          <w:marTop w:val="0"/>
          <w:marBottom w:val="0"/>
          <w:divBdr>
            <w:top w:val="none" w:sz="0" w:space="0" w:color="auto"/>
            <w:left w:val="none" w:sz="0" w:space="0" w:color="auto"/>
            <w:bottom w:val="none" w:sz="0" w:space="0" w:color="auto"/>
            <w:right w:val="none" w:sz="0" w:space="0" w:color="auto"/>
          </w:divBdr>
          <w:divsChild>
            <w:div w:id="395667424">
              <w:marLeft w:val="0"/>
              <w:marRight w:val="0"/>
              <w:marTop w:val="0"/>
              <w:marBottom w:val="0"/>
              <w:divBdr>
                <w:top w:val="none" w:sz="0" w:space="0" w:color="auto"/>
                <w:left w:val="none" w:sz="0" w:space="0" w:color="auto"/>
                <w:bottom w:val="none" w:sz="0" w:space="0" w:color="auto"/>
                <w:right w:val="none" w:sz="0" w:space="0" w:color="auto"/>
              </w:divBdr>
              <w:divsChild>
                <w:div w:id="748230855">
                  <w:marLeft w:val="0"/>
                  <w:marRight w:val="0"/>
                  <w:marTop w:val="0"/>
                  <w:marBottom w:val="0"/>
                  <w:divBdr>
                    <w:top w:val="none" w:sz="0" w:space="0" w:color="auto"/>
                    <w:left w:val="none" w:sz="0" w:space="0" w:color="auto"/>
                    <w:bottom w:val="none" w:sz="0" w:space="0" w:color="auto"/>
                    <w:right w:val="none" w:sz="0" w:space="0" w:color="auto"/>
                  </w:divBdr>
                  <w:divsChild>
                    <w:div w:id="128325158">
                      <w:marLeft w:val="0"/>
                      <w:marRight w:val="0"/>
                      <w:marTop w:val="0"/>
                      <w:marBottom w:val="0"/>
                      <w:divBdr>
                        <w:top w:val="none" w:sz="0" w:space="0" w:color="auto"/>
                        <w:left w:val="none" w:sz="0" w:space="0" w:color="auto"/>
                        <w:bottom w:val="none" w:sz="0" w:space="0" w:color="auto"/>
                        <w:right w:val="none" w:sz="0" w:space="0" w:color="auto"/>
                      </w:divBdr>
                      <w:divsChild>
                        <w:div w:id="570848928">
                          <w:marLeft w:val="0"/>
                          <w:marRight w:val="0"/>
                          <w:marTop w:val="0"/>
                          <w:marBottom w:val="0"/>
                          <w:divBdr>
                            <w:top w:val="none" w:sz="0" w:space="0" w:color="auto"/>
                            <w:left w:val="none" w:sz="0" w:space="0" w:color="auto"/>
                            <w:bottom w:val="none" w:sz="0" w:space="0" w:color="auto"/>
                            <w:right w:val="none" w:sz="0" w:space="0" w:color="auto"/>
                          </w:divBdr>
                          <w:divsChild>
                            <w:div w:id="1798987246">
                              <w:marLeft w:val="0"/>
                              <w:marRight w:val="0"/>
                              <w:marTop w:val="0"/>
                              <w:marBottom w:val="0"/>
                              <w:divBdr>
                                <w:top w:val="none" w:sz="0" w:space="0" w:color="auto"/>
                                <w:left w:val="none" w:sz="0" w:space="0" w:color="auto"/>
                                <w:bottom w:val="none" w:sz="0" w:space="0" w:color="auto"/>
                                <w:right w:val="none" w:sz="0" w:space="0" w:color="auto"/>
                              </w:divBdr>
                              <w:divsChild>
                                <w:div w:id="545875551">
                                  <w:marLeft w:val="0"/>
                                  <w:marRight w:val="0"/>
                                  <w:marTop w:val="0"/>
                                  <w:marBottom w:val="0"/>
                                  <w:divBdr>
                                    <w:top w:val="none" w:sz="0" w:space="0" w:color="auto"/>
                                    <w:left w:val="none" w:sz="0" w:space="0" w:color="auto"/>
                                    <w:bottom w:val="none" w:sz="0" w:space="0" w:color="auto"/>
                                    <w:right w:val="none" w:sz="0" w:space="0" w:color="auto"/>
                                  </w:divBdr>
                                  <w:divsChild>
                                    <w:div w:id="977732709">
                                      <w:marLeft w:val="0"/>
                                      <w:marRight w:val="0"/>
                                      <w:marTop w:val="0"/>
                                      <w:marBottom w:val="0"/>
                                      <w:divBdr>
                                        <w:top w:val="none" w:sz="0" w:space="0" w:color="auto"/>
                                        <w:left w:val="none" w:sz="0" w:space="0" w:color="auto"/>
                                        <w:bottom w:val="none" w:sz="0" w:space="0" w:color="auto"/>
                                        <w:right w:val="none" w:sz="0" w:space="0" w:color="auto"/>
                                      </w:divBdr>
                                      <w:divsChild>
                                        <w:div w:id="9948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81446">
          <w:marLeft w:val="0"/>
          <w:marRight w:val="0"/>
          <w:marTop w:val="0"/>
          <w:marBottom w:val="0"/>
          <w:divBdr>
            <w:top w:val="none" w:sz="0" w:space="0" w:color="auto"/>
            <w:left w:val="none" w:sz="0" w:space="0" w:color="auto"/>
            <w:bottom w:val="none" w:sz="0" w:space="0" w:color="auto"/>
            <w:right w:val="none" w:sz="0" w:space="0" w:color="auto"/>
          </w:divBdr>
          <w:divsChild>
            <w:div w:id="2077704518">
              <w:marLeft w:val="0"/>
              <w:marRight w:val="0"/>
              <w:marTop w:val="0"/>
              <w:marBottom w:val="0"/>
              <w:divBdr>
                <w:top w:val="none" w:sz="0" w:space="0" w:color="auto"/>
                <w:left w:val="none" w:sz="0" w:space="0" w:color="auto"/>
                <w:bottom w:val="none" w:sz="0" w:space="0" w:color="auto"/>
                <w:right w:val="none" w:sz="0" w:space="0" w:color="auto"/>
              </w:divBdr>
              <w:divsChild>
                <w:div w:id="1351906742">
                  <w:marLeft w:val="0"/>
                  <w:marRight w:val="0"/>
                  <w:marTop w:val="0"/>
                  <w:marBottom w:val="0"/>
                  <w:divBdr>
                    <w:top w:val="none" w:sz="0" w:space="0" w:color="auto"/>
                    <w:left w:val="none" w:sz="0" w:space="0" w:color="auto"/>
                    <w:bottom w:val="none" w:sz="0" w:space="0" w:color="auto"/>
                    <w:right w:val="none" w:sz="0" w:space="0" w:color="auto"/>
                  </w:divBdr>
                  <w:divsChild>
                    <w:div w:id="819351543">
                      <w:marLeft w:val="0"/>
                      <w:marRight w:val="0"/>
                      <w:marTop w:val="0"/>
                      <w:marBottom w:val="0"/>
                      <w:divBdr>
                        <w:top w:val="none" w:sz="0" w:space="0" w:color="auto"/>
                        <w:left w:val="none" w:sz="0" w:space="0" w:color="auto"/>
                        <w:bottom w:val="none" w:sz="0" w:space="0" w:color="auto"/>
                        <w:right w:val="none" w:sz="0" w:space="0" w:color="auto"/>
                      </w:divBdr>
                      <w:divsChild>
                        <w:div w:id="1994599482">
                          <w:marLeft w:val="0"/>
                          <w:marRight w:val="0"/>
                          <w:marTop w:val="0"/>
                          <w:marBottom w:val="0"/>
                          <w:divBdr>
                            <w:top w:val="none" w:sz="0" w:space="0" w:color="auto"/>
                            <w:left w:val="none" w:sz="0" w:space="0" w:color="auto"/>
                            <w:bottom w:val="none" w:sz="0" w:space="0" w:color="auto"/>
                            <w:right w:val="none" w:sz="0" w:space="0" w:color="auto"/>
                          </w:divBdr>
                          <w:divsChild>
                            <w:div w:id="1069770342">
                              <w:marLeft w:val="0"/>
                              <w:marRight w:val="0"/>
                              <w:marTop w:val="0"/>
                              <w:marBottom w:val="0"/>
                              <w:divBdr>
                                <w:top w:val="none" w:sz="0" w:space="0" w:color="auto"/>
                                <w:left w:val="none" w:sz="0" w:space="0" w:color="auto"/>
                                <w:bottom w:val="none" w:sz="0" w:space="0" w:color="auto"/>
                                <w:right w:val="none" w:sz="0" w:space="0" w:color="auto"/>
                              </w:divBdr>
                              <w:divsChild>
                                <w:div w:id="266012003">
                                  <w:marLeft w:val="0"/>
                                  <w:marRight w:val="0"/>
                                  <w:marTop w:val="0"/>
                                  <w:marBottom w:val="0"/>
                                  <w:divBdr>
                                    <w:top w:val="none" w:sz="0" w:space="0" w:color="auto"/>
                                    <w:left w:val="none" w:sz="0" w:space="0" w:color="auto"/>
                                    <w:bottom w:val="none" w:sz="0" w:space="0" w:color="auto"/>
                                    <w:right w:val="none" w:sz="0" w:space="0" w:color="auto"/>
                                  </w:divBdr>
                                  <w:divsChild>
                                    <w:div w:id="21214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6540">
          <w:marLeft w:val="0"/>
          <w:marRight w:val="0"/>
          <w:marTop w:val="0"/>
          <w:marBottom w:val="0"/>
          <w:divBdr>
            <w:top w:val="none" w:sz="0" w:space="0" w:color="auto"/>
            <w:left w:val="none" w:sz="0" w:space="0" w:color="auto"/>
            <w:bottom w:val="none" w:sz="0" w:space="0" w:color="auto"/>
            <w:right w:val="none" w:sz="0" w:space="0" w:color="auto"/>
          </w:divBdr>
          <w:divsChild>
            <w:div w:id="1160584921">
              <w:marLeft w:val="0"/>
              <w:marRight w:val="0"/>
              <w:marTop w:val="0"/>
              <w:marBottom w:val="0"/>
              <w:divBdr>
                <w:top w:val="none" w:sz="0" w:space="0" w:color="auto"/>
                <w:left w:val="none" w:sz="0" w:space="0" w:color="auto"/>
                <w:bottom w:val="none" w:sz="0" w:space="0" w:color="auto"/>
                <w:right w:val="none" w:sz="0" w:space="0" w:color="auto"/>
              </w:divBdr>
              <w:divsChild>
                <w:div w:id="62144962">
                  <w:marLeft w:val="0"/>
                  <w:marRight w:val="0"/>
                  <w:marTop w:val="0"/>
                  <w:marBottom w:val="0"/>
                  <w:divBdr>
                    <w:top w:val="none" w:sz="0" w:space="0" w:color="auto"/>
                    <w:left w:val="none" w:sz="0" w:space="0" w:color="auto"/>
                    <w:bottom w:val="none" w:sz="0" w:space="0" w:color="auto"/>
                    <w:right w:val="none" w:sz="0" w:space="0" w:color="auto"/>
                  </w:divBdr>
                  <w:divsChild>
                    <w:div w:id="1705206534">
                      <w:marLeft w:val="0"/>
                      <w:marRight w:val="0"/>
                      <w:marTop w:val="0"/>
                      <w:marBottom w:val="0"/>
                      <w:divBdr>
                        <w:top w:val="none" w:sz="0" w:space="0" w:color="auto"/>
                        <w:left w:val="none" w:sz="0" w:space="0" w:color="auto"/>
                        <w:bottom w:val="none" w:sz="0" w:space="0" w:color="auto"/>
                        <w:right w:val="none" w:sz="0" w:space="0" w:color="auto"/>
                      </w:divBdr>
                      <w:divsChild>
                        <w:div w:id="853153172">
                          <w:marLeft w:val="0"/>
                          <w:marRight w:val="0"/>
                          <w:marTop w:val="0"/>
                          <w:marBottom w:val="0"/>
                          <w:divBdr>
                            <w:top w:val="none" w:sz="0" w:space="0" w:color="auto"/>
                            <w:left w:val="none" w:sz="0" w:space="0" w:color="auto"/>
                            <w:bottom w:val="none" w:sz="0" w:space="0" w:color="auto"/>
                            <w:right w:val="none" w:sz="0" w:space="0" w:color="auto"/>
                          </w:divBdr>
                          <w:divsChild>
                            <w:div w:id="1420445315">
                              <w:marLeft w:val="0"/>
                              <w:marRight w:val="0"/>
                              <w:marTop w:val="0"/>
                              <w:marBottom w:val="0"/>
                              <w:divBdr>
                                <w:top w:val="none" w:sz="0" w:space="0" w:color="auto"/>
                                <w:left w:val="none" w:sz="0" w:space="0" w:color="auto"/>
                                <w:bottom w:val="none" w:sz="0" w:space="0" w:color="auto"/>
                                <w:right w:val="none" w:sz="0" w:space="0" w:color="auto"/>
                              </w:divBdr>
                              <w:divsChild>
                                <w:div w:id="887642814">
                                  <w:marLeft w:val="0"/>
                                  <w:marRight w:val="0"/>
                                  <w:marTop w:val="0"/>
                                  <w:marBottom w:val="0"/>
                                  <w:divBdr>
                                    <w:top w:val="none" w:sz="0" w:space="0" w:color="auto"/>
                                    <w:left w:val="none" w:sz="0" w:space="0" w:color="auto"/>
                                    <w:bottom w:val="none" w:sz="0" w:space="0" w:color="auto"/>
                                    <w:right w:val="none" w:sz="0" w:space="0" w:color="auto"/>
                                  </w:divBdr>
                                  <w:divsChild>
                                    <w:div w:id="1983267556">
                                      <w:marLeft w:val="0"/>
                                      <w:marRight w:val="0"/>
                                      <w:marTop w:val="0"/>
                                      <w:marBottom w:val="0"/>
                                      <w:divBdr>
                                        <w:top w:val="none" w:sz="0" w:space="0" w:color="auto"/>
                                        <w:left w:val="none" w:sz="0" w:space="0" w:color="auto"/>
                                        <w:bottom w:val="none" w:sz="0" w:space="0" w:color="auto"/>
                                        <w:right w:val="none" w:sz="0" w:space="0" w:color="auto"/>
                                      </w:divBdr>
                                      <w:divsChild>
                                        <w:div w:id="1698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2484">
          <w:marLeft w:val="0"/>
          <w:marRight w:val="0"/>
          <w:marTop w:val="0"/>
          <w:marBottom w:val="0"/>
          <w:divBdr>
            <w:top w:val="none" w:sz="0" w:space="0" w:color="auto"/>
            <w:left w:val="none" w:sz="0" w:space="0" w:color="auto"/>
            <w:bottom w:val="none" w:sz="0" w:space="0" w:color="auto"/>
            <w:right w:val="none" w:sz="0" w:space="0" w:color="auto"/>
          </w:divBdr>
          <w:divsChild>
            <w:div w:id="1836412989">
              <w:marLeft w:val="0"/>
              <w:marRight w:val="0"/>
              <w:marTop w:val="0"/>
              <w:marBottom w:val="0"/>
              <w:divBdr>
                <w:top w:val="none" w:sz="0" w:space="0" w:color="auto"/>
                <w:left w:val="none" w:sz="0" w:space="0" w:color="auto"/>
                <w:bottom w:val="none" w:sz="0" w:space="0" w:color="auto"/>
                <w:right w:val="none" w:sz="0" w:space="0" w:color="auto"/>
              </w:divBdr>
              <w:divsChild>
                <w:div w:id="1956206527">
                  <w:marLeft w:val="0"/>
                  <w:marRight w:val="0"/>
                  <w:marTop w:val="0"/>
                  <w:marBottom w:val="0"/>
                  <w:divBdr>
                    <w:top w:val="none" w:sz="0" w:space="0" w:color="auto"/>
                    <w:left w:val="none" w:sz="0" w:space="0" w:color="auto"/>
                    <w:bottom w:val="none" w:sz="0" w:space="0" w:color="auto"/>
                    <w:right w:val="none" w:sz="0" w:space="0" w:color="auto"/>
                  </w:divBdr>
                  <w:divsChild>
                    <w:div w:id="1027561358">
                      <w:marLeft w:val="0"/>
                      <w:marRight w:val="0"/>
                      <w:marTop w:val="0"/>
                      <w:marBottom w:val="0"/>
                      <w:divBdr>
                        <w:top w:val="none" w:sz="0" w:space="0" w:color="auto"/>
                        <w:left w:val="none" w:sz="0" w:space="0" w:color="auto"/>
                        <w:bottom w:val="none" w:sz="0" w:space="0" w:color="auto"/>
                        <w:right w:val="none" w:sz="0" w:space="0" w:color="auto"/>
                      </w:divBdr>
                      <w:divsChild>
                        <w:div w:id="914625192">
                          <w:marLeft w:val="0"/>
                          <w:marRight w:val="0"/>
                          <w:marTop w:val="0"/>
                          <w:marBottom w:val="0"/>
                          <w:divBdr>
                            <w:top w:val="none" w:sz="0" w:space="0" w:color="auto"/>
                            <w:left w:val="none" w:sz="0" w:space="0" w:color="auto"/>
                            <w:bottom w:val="none" w:sz="0" w:space="0" w:color="auto"/>
                            <w:right w:val="none" w:sz="0" w:space="0" w:color="auto"/>
                          </w:divBdr>
                          <w:divsChild>
                            <w:div w:id="931470336">
                              <w:marLeft w:val="0"/>
                              <w:marRight w:val="0"/>
                              <w:marTop w:val="0"/>
                              <w:marBottom w:val="0"/>
                              <w:divBdr>
                                <w:top w:val="none" w:sz="0" w:space="0" w:color="auto"/>
                                <w:left w:val="none" w:sz="0" w:space="0" w:color="auto"/>
                                <w:bottom w:val="none" w:sz="0" w:space="0" w:color="auto"/>
                                <w:right w:val="none" w:sz="0" w:space="0" w:color="auto"/>
                              </w:divBdr>
                              <w:divsChild>
                                <w:div w:id="1662196159">
                                  <w:marLeft w:val="0"/>
                                  <w:marRight w:val="0"/>
                                  <w:marTop w:val="0"/>
                                  <w:marBottom w:val="0"/>
                                  <w:divBdr>
                                    <w:top w:val="none" w:sz="0" w:space="0" w:color="auto"/>
                                    <w:left w:val="none" w:sz="0" w:space="0" w:color="auto"/>
                                    <w:bottom w:val="none" w:sz="0" w:space="0" w:color="auto"/>
                                    <w:right w:val="none" w:sz="0" w:space="0" w:color="auto"/>
                                  </w:divBdr>
                                  <w:divsChild>
                                    <w:div w:id="7019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35366">
          <w:marLeft w:val="0"/>
          <w:marRight w:val="0"/>
          <w:marTop w:val="0"/>
          <w:marBottom w:val="0"/>
          <w:divBdr>
            <w:top w:val="none" w:sz="0" w:space="0" w:color="auto"/>
            <w:left w:val="none" w:sz="0" w:space="0" w:color="auto"/>
            <w:bottom w:val="none" w:sz="0" w:space="0" w:color="auto"/>
            <w:right w:val="none" w:sz="0" w:space="0" w:color="auto"/>
          </w:divBdr>
          <w:divsChild>
            <w:div w:id="1971090046">
              <w:marLeft w:val="0"/>
              <w:marRight w:val="0"/>
              <w:marTop w:val="0"/>
              <w:marBottom w:val="0"/>
              <w:divBdr>
                <w:top w:val="none" w:sz="0" w:space="0" w:color="auto"/>
                <w:left w:val="none" w:sz="0" w:space="0" w:color="auto"/>
                <w:bottom w:val="none" w:sz="0" w:space="0" w:color="auto"/>
                <w:right w:val="none" w:sz="0" w:space="0" w:color="auto"/>
              </w:divBdr>
              <w:divsChild>
                <w:div w:id="107817640">
                  <w:marLeft w:val="0"/>
                  <w:marRight w:val="0"/>
                  <w:marTop w:val="0"/>
                  <w:marBottom w:val="0"/>
                  <w:divBdr>
                    <w:top w:val="none" w:sz="0" w:space="0" w:color="auto"/>
                    <w:left w:val="none" w:sz="0" w:space="0" w:color="auto"/>
                    <w:bottom w:val="none" w:sz="0" w:space="0" w:color="auto"/>
                    <w:right w:val="none" w:sz="0" w:space="0" w:color="auto"/>
                  </w:divBdr>
                  <w:divsChild>
                    <w:div w:id="917791998">
                      <w:marLeft w:val="0"/>
                      <w:marRight w:val="0"/>
                      <w:marTop w:val="0"/>
                      <w:marBottom w:val="0"/>
                      <w:divBdr>
                        <w:top w:val="none" w:sz="0" w:space="0" w:color="auto"/>
                        <w:left w:val="none" w:sz="0" w:space="0" w:color="auto"/>
                        <w:bottom w:val="none" w:sz="0" w:space="0" w:color="auto"/>
                        <w:right w:val="none" w:sz="0" w:space="0" w:color="auto"/>
                      </w:divBdr>
                      <w:divsChild>
                        <w:div w:id="1860392063">
                          <w:marLeft w:val="0"/>
                          <w:marRight w:val="0"/>
                          <w:marTop w:val="0"/>
                          <w:marBottom w:val="0"/>
                          <w:divBdr>
                            <w:top w:val="none" w:sz="0" w:space="0" w:color="auto"/>
                            <w:left w:val="none" w:sz="0" w:space="0" w:color="auto"/>
                            <w:bottom w:val="none" w:sz="0" w:space="0" w:color="auto"/>
                            <w:right w:val="none" w:sz="0" w:space="0" w:color="auto"/>
                          </w:divBdr>
                          <w:divsChild>
                            <w:div w:id="703940989">
                              <w:marLeft w:val="0"/>
                              <w:marRight w:val="0"/>
                              <w:marTop w:val="0"/>
                              <w:marBottom w:val="0"/>
                              <w:divBdr>
                                <w:top w:val="none" w:sz="0" w:space="0" w:color="auto"/>
                                <w:left w:val="none" w:sz="0" w:space="0" w:color="auto"/>
                                <w:bottom w:val="none" w:sz="0" w:space="0" w:color="auto"/>
                                <w:right w:val="none" w:sz="0" w:space="0" w:color="auto"/>
                              </w:divBdr>
                              <w:divsChild>
                                <w:div w:id="1444031422">
                                  <w:marLeft w:val="0"/>
                                  <w:marRight w:val="0"/>
                                  <w:marTop w:val="0"/>
                                  <w:marBottom w:val="0"/>
                                  <w:divBdr>
                                    <w:top w:val="none" w:sz="0" w:space="0" w:color="auto"/>
                                    <w:left w:val="none" w:sz="0" w:space="0" w:color="auto"/>
                                    <w:bottom w:val="none" w:sz="0" w:space="0" w:color="auto"/>
                                    <w:right w:val="none" w:sz="0" w:space="0" w:color="auto"/>
                                  </w:divBdr>
                                  <w:divsChild>
                                    <w:div w:id="2106149332">
                                      <w:marLeft w:val="0"/>
                                      <w:marRight w:val="0"/>
                                      <w:marTop w:val="0"/>
                                      <w:marBottom w:val="0"/>
                                      <w:divBdr>
                                        <w:top w:val="none" w:sz="0" w:space="0" w:color="auto"/>
                                        <w:left w:val="none" w:sz="0" w:space="0" w:color="auto"/>
                                        <w:bottom w:val="none" w:sz="0" w:space="0" w:color="auto"/>
                                        <w:right w:val="none" w:sz="0" w:space="0" w:color="auto"/>
                                      </w:divBdr>
                                      <w:divsChild>
                                        <w:div w:id="6494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248210">
          <w:marLeft w:val="0"/>
          <w:marRight w:val="0"/>
          <w:marTop w:val="0"/>
          <w:marBottom w:val="0"/>
          <w:divBdr>
            <w:top w:val="none" w:sz="0" w:space="0" w:color="auto"/>
            <w:left w:val="none" w:sz="0" w:space="0" w:color="auto"/>
            <w:bottom w:val="none" w:sz="0" w:space="0" w:color="auto"/>
            <w:right w:val="none" w:sz="0" w:space="0" w:color="auto"/>
          </w:divBdr>
          <w:divsChild>
            <w:div w:id="1926113430">
              <w:marLeft w:val="0"/>
              <w:marRight w:val="0"/>
              <w:marTop w:val="0"/>
              <w:marBottom w:val="0"/>
              <w:divBdr>
                <w:top w:val="none" w:sz="0" w:space="0" w:color="auto"/>
                <w:left w:val="none" w:sz="0" w:space="0" w:color="auto"/>
                <w:bottom w:val="none" w:sz="0" w:space="0" w:color="auto"/>
                <w:right w:val="none" w:sz="0" w:space="0" w:color="auto"/>
              </w:divBdr>
              <w:divsChild>
                <w:div w:id="1468473085">
                  <w:marLeft w:val="0"/>
                  <w:marRight w:val="0"/>
                  <w:marTop w:val="0"/>
                  <w:marBottom w:val="0"/>
                  <w:divBdr>
                    <w:top w:val="none" w:sz="0" w:space="0" w:color="auto"/>
                    <w:left w:val="none" w:sz="0" w:space="0" w:color="auto"/>
                    <w:bottom w:val="none" w:sz="0" w:space="0" w:color="auto"/>
                    <w:right w:val="none" w:sz="0" w:space="0" w:color="auto"/>
                  </w:divBdr>
                  <w:divsChild>
                    <w:div w:id="101195447">
                      <w:marLeft w:val="0"/>
                      <w:marRight w:val="0"/>
                      <w:marTop w:val="0"/>
                      <w:marBottom w:val="0"/>
                      <w:divBdr>
                        <w:top w:val="none" w:sz="0" w:space="0" w:color="auto"/>
                        <w:left w:val="none" w:sz="0" w:space="0" w:color="auto"/>
                        <w:bottom w:val="none" w:sz="0" w:space="0" w:color="auto"/>
                        <w:right w:val="none" w:sz="0" w:space="0" w:color="auto"/>
                      </w:divBdr>
                      <w:divsChild>
                        <w:div w:id="1199469279">
                          <w:marLeft w:val="0"/>
                          <w:marRight w:val="0"/>
                          <w:marTop w:val="0"/>
                          <w:marBottom w:val="0"/>
                          <w:divBdr>
                            <w:top w:val="none" w:sz="0" w:space="0" w:color="auto"/>
                            <w:left w:val="none" w:sz="0" w:space="0" w:color="auto"/>
                            <w:bottom w:val="none" w:sz="0" w:space="0" w:color="auto"/>
                            <w:right w:val="none" w:sz="0" w:space="0" w:color="auto"/>
                          </w:divBdr>
                          <w:divsChild>
                            <w:div w:id="860976195">
                              <w:marLeft w:val="0"/>
                              <w:marRight w:val="0"/>
                              <w:marTop w:val="0"/>
                              <w:marBottom w:val="0"/>
                              <w:divBdr>
                                <w:top w:val="none" w:sz="0" w:space="0" w:color="auto"/>
                                <w:left w:val="none" w:sz="0" w:space="0" w:color="auto"/>
                                <w:bottom w:val="none" w:sz="0" w:space="0" w:color="auto"/>
                                <w:right w:val="none" w:sz="0" w:space="0" w:color="auto"/>
                              </w:divBdr>
                              <w:divsChild>
                                <w:div w:id="1969160440">
                                  <w:marLeft w:val="0"/>
                                  <w:marRight w:val="0"/>
                                  <w:marTop w:val="0"/>
                                  <w:marBottom w:val="0"/>
                                  <w:divBdr>
                                    <w:top w:val="none" w:sz="0" w:space="0" w:color="auto"/>
                                    <w:left w:val="none" w:sz="0" w:space="0" w:color="auto"/>
                                    <w:bottom w:val="none" w:sz="0" w:space="0" w:color="auto"/>
                                    <w:right w:val="none" w:sz="0" w:space="0" w:color="auto"/>
                                  </w:divBdr>
                                  <w:divsChild>
                                    <w:div w:id="6573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860216">
          <w:marLeft w:val="0"/>
          <w:marRight w:val="0"/>
          <w:marTop w:val="0"/>
          <w:marBottom w:val="0"/>
          <w:divBdr>
            <w:top w:val="none" w:sz="0" w:space="0" w:color="auto"/>
            <w:left w:val="none" w:sz="0" w:space="0" w:color="auto"/>
            <w:bottom w:val="none" w:sz="0" w:space="0" w:color="auto"/>
            <w:right w:val="none" w:sz="0" w:space="0" w:color="auto"/>
          </w:divBdr>
          <w:divsChild>
            <w:div w:id="213858945">
              <w:marLeft w:val="0"/>
              <w:marRight w:val="0"/>
              <w:marTop w:val="0"/>
              <w:marBottom w:val="0"/>
              <w:divBdr>
                <w:top w:val="none" w:sz="0" w:space="0" w:color="auto"/>
                <w:left w:val="none" w:sz="0" w:space="0" w:color="auto"/>
                <w:bottom w:val="none" w:sz="0" w:space="0" w:color="auto"/>
                <w:right w:val="none" w:sz="0" w:space="0" w:color="auto"/>
              </w:divBdr>
              <w:divsChild>
                <w:div w:id="185139667">
                  <w:marLeft w:val="0"/>
                  <w:marRight w:val="0"/>
                  <w:marTop w:val="0"/>
                  <w:marBottom w:val="0"/>
                  <w:divBdr>
                    <w:top w:val="none" w:sz="0" w:space="0" w:color="auto"/>
                    <w:left w:val="none" w:sz="0" w:space="0" w:color="auto"/>
                    <w:bottom w:val="none" w:sz="0" w:space="0" w:color="auto"/>
                    <w:right w:val="none" w:sz="0" w:space="0" w:color="auto"/>
                  </w:divBdr>
                  <w:divsChild>
                    <w:div w:id="347485975">
                      <w:marLeft w:val="0"/>
                      <w:marRight w:val="0"/>
                      <w:marTop w:val="0"/>
                      <w:marBottom w:val="0"/>
                      <w:divBdr>
                        <w:top w:val="none" w:sz="0" w:space="0" w:color="auto"/>
                        <w:left w:val="none" w:sz="0" w:space="0" w:color="auto"/>
                        <w:bottom w:val="none" w:sz="0" w:space="0" w:color="auto"/>
                        <w:right w:val="none" w:sz="0" w:space="0" w:color="auto"/>
                      </w:divBdr>
                      <w:divsChild>
                        <w:div w:id="633872890">
                          <w:marLeft w:val="0"/>
                          <w:marRight w:val="0"/>
                          <w:marTop w:val="0"/>
                          <w:marBottom w:val="0"/>
                          <w:divBdr>
                            <w:top w:val="none" w:sz="0" w:space="0" w:color="auto"/>
                            <w:left w:val="none" w:sz="0" w:space="0" w:color="auto"/>
                            <w:bottom w:val="none" w:sz="0" w:space="0" w:color="auto"/>
                            <w:right w:val="none" w:sz="0" w:space="0" w:color="auto"/>
                          </w:divBdr>
                          <w:divsChild>
                            <w:div w:id="1018191449">
                              <w:marLeft w:val="0"/>
                              <w:marRight w:val="0"/>
                              <w:marTop w:val="0"/>
                              <w:marBottom w:val="0"/>
                              <w:divBdr>
                                <w:top w:val="none" w:sz="0" w:space="0" w:color="auto"/>
                                <w:left w:val="none" w:sz="0" w:space="0" w:color="auto"/>
                                <w:bottom w:val="none" w:sz="0" w:space="0" w:color="auto"/>
                                <w:right w:val="none" w:sz="0" w:space="0" w:color="auto"/>
                              </w:divBdr>
                              <w:divsChild>
                                <w:div w:id="2005432206">
                                  <w:marLeft w:val="0"/>
                                  <w:marRight w:val="0"/>
                                  <w:marTop w:val="0"/>
                                  <w:marBottom w:val="0"/>
                                  <w:divBdr>
                                    <w:top w:val="none" w:sz="0" w:space="0" w:color="auto"/>
                                    <w:left w:val="none" w:sz="0" w:space="0" w:color="auto"/>
                                    <w:bottom w:val="none" w:sz="0" w:space="0" w:color="auto"/>
                                    <w:right w:val="none" w:sz="0" w:space="0" w:color="auto"/>
                                  </w:divBdr>
                                  <w:divsChild>
                                    <w:div w:id="15548574">
                                      <w:marLeft w:val="0"/>
                                      <w:marRight w:val="0"/>
                                      <w:marTop w:val="0"/>
                                      <w:marBottom w:val="0"/>
                                      <w:divBdr>
                                        <w:top w:val="none" w:sz="0" w:space="0" w:color="auto"/>
                                        <w:left w:val="none" w:sz="0" w:space="0" w:color="auto"/>
                                        <w:bottom w:val="none" w:sz="0" w:space="0" w:color="auto"/>
                                        <w:right w:val="none" w:sz="0" w:space="0" w:color="auto"/>
                                      </w:divBdr>
                                      <w:divsChild>
                                        <w:div w:id="15989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621779">
          <w:marLeft w:val="0"/>
          <w:marRight w:val="0"/>
          <w:marTop w:val="0"/>
          <w:marBottom w:val="0"/>
          <w:divBdr>
            <w:top w:val="none" w:sz="0" w:space="0" w:color="auto"/>
            <w:left w:val="none" w:sz="0" w:space="0" w:color="auto"/>
            <w:bottom w:val="none" w:sz="0" w:space="0" w:color="auto"/>
            <w:right w:val="none" w:sz="0" w:space="0" w:color="auto"/>
          </w:divBdr>
          <w:divsChild>
            <w:div w:id="874535808">
              <w:marLeft w:val="0"/>
              <w:marRight w:val="0"/>
              <w:marTop w:val="0"/>
              <w:marBottom w:val="0"/>
              <w:divBdr>
                <w:top w:val="none" w:sz="0" w:space="0" w:color="auto"/>
                <w:left w:val="none" w:sz="0" w:space="0" w:color="auto"/>
                <w:bottom w:val="none" w:sz="0" w:space="0" w:color="auto"/>
                <w:right w:val="none" w:sz="0" w:space="0" w:color="auto"/>
              </w:divBdr>
              <w:divsChild>
                <w:div w:id="453134499">
                  <w:marLeft w:val="0"/>
                  <w:marRight w:val="0"/>
                  <w:marTop w:val="0"/>
                  <w:marBottom w:val="0"/>
                  <w:divBdr>
                    <w:top w:val="none" w:sz="0" w:space="0" w:color="auto"/>
                    <w:left w:val="none" w:sz="0" w:space="0" w:color="auto"/>
                    <w:bottom w:val="none" w:sz="0" w:space="0" w:color="auto"/>
                    <w:right w:val="none" w:sz="0" w:space="0" w:color="auto"/>
                  </w:divBdr>
                  <w:divsChild>
                    <w:div w:id="807208617">
                      <w:marLeft w:val="0"/>
                      <w:marRight w:val="0"/>
                      <w:marTop w:val="0"/>
                      <w:marBottom w:val="0"/>
                      <w:divBdr>
                        <w:top w:val="none" w:sz="0" w:space="0" w:color="auto"/>
                        <w:left w:val="none" w:sz="0" w:space="0" w:color="auto"/>
                        <w:bottom w:val="none" w:sz="0" w:space="0" w:color="auto"/>
                        <w:right w:val="none" w:sz="0" w:space="0" w:color="auto"/>
                      </w:divBdr>
                      <w:divsChild>
                        <w:div w:id="860631502">
                          <w:marLeft w:val="0"/>
                          <w:marRight w:val="0"/>
                          <w:marTop w:val="0"/>
                          <w:marBottom w:val="0"/>
                          <w:divBdr>
                            <w:top w:val="none" w:sz="0" w:space="0" w:color="auto"/>
                            <w:left w:val="none" w:sz="0" w:space="0" w:color="auto"/>
                            <w:bottom w:val="none" w:sz="0" w:space="0" w:color="auto"/>
                            <w:right w:val="none" w:sz="0" w:space="0" w:color="auto"/>
                          </w:divBdr>
                          <w:divsChild>
                            <w:div w:id="1196651793">
                              <w:marLeft w:val="0"/>
                              <w:marRight w:val="0"/>
                              <w:marTop w:val="0"/>
                              <w:marBottom w:val="0"/>
                              <w:divBdr>
                                <w:top w:val="none" w:sz="0" w:space="0" w:color="auto"/>
                                <w:left w:val="none" w:sz="0" w:space="0" w:color="auto"/>
                                <w:bottom w:val="none" w:sz="0" w:space="0" w:color="auto"/>
                                <w:right w:val="none" w:sz="0" w:space="0" w:color="auto"/>
                              </w:divBdr>
                              <w:divsChild>
                                <w:div w:id="2044744435">
                                  <w:marLeft w:val="0"/>
                                  <w:marRight w:val="0"/>
                                  <w:marTop w:val="0"/>
                                  <w:marBottom w:val="0"/>
                                  <w:divBdr>
                                    <w:top w:val="none" w:sz="0" w:space="0" w:color="auto"/>
                                    <w:left w:val="none" w:sz="0" w:space="0" w:color="auto"/>
                                    <w:bottom w:val="none" w:sz="0" w:space="0" w:color="auto"/>
                                    <w:right w:val="none" w:sz="0" w:space="0" w:color="auto"/>
                                  </w:divBdr>
                                  <w:divsChild>
                                    <w:div w:id="15110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274339">
          <w:marLeft w:val="0"/>
          <w:marRight w:val="0"/>
          <w:marTop w:val="0"/>
          <w:marBottom w:val="0"/>
          <w:divBdr>
            <w:top w:val="none" w:sz="0" w:space="0" w:color="auto"/>
            <w:left w:val="none" w:sz="0" w:space="0" w:color="auto"/>
            <w:bottom w:val="none" w:sz="0" w:space="0" w:color="auto"/>
            <w:right w:val="none" w:sz="0" w:space="0" w:color="auto"/>
          </w:divBdr>
          <w:divsChild>
            <w:div w:id="1384984004">
              <w:marLeft w:val="0"/>
              <w:marRight w:val="0"/>
              <w:marTop w:val="0"/>
              <w:marBottom w:val="0"/>
              <w:divBdr>
                <w:top w:val="none" w:sz="0" w:space="0" w:color="auto"/>
                <w:left w:val="none" w:sz="0" w:space="0" w:color="auto"/>
                <w:bottom w:val="none" w:sz="0" w:space="0" w:color="auto"/>
                <w:right w:val="none" w:sz="0" w:space="0" w:color="auto"/>
              </w:divBdr>
              <w:divsChild>
                <w:div w:id="1819423293">
                  <w:marLeft w:val="0"/>
                  <w:marRight w:val="0"/>
                  <w:marTop w:val="0"/>
                  <w:marBottom w:val="0"/>
                  <w:divBdr>
                    <w:top w:val="none" w:sz="0" w:space="0" w:color="auto"/>
                    <w:left w:val="none" w:sz="0" w:space="0" w:color="auto"/>
                    <w:bottom w:val="none" w:sz="0" w:space="0" w:color="auto"/>
                    <w:right w:val="none" w:sz="0" w:space="0" w:color="auto"/>
                  </w:divBdr>
                  <w:divsChild>
                    <w:div w:id="1917932412">
                      <w:marLeft w:val="0"/>
                      <w:marRight w:val="0"/>
                      <w:marTop w:val="0"/>
                      <w:marBottom w:val="0"/>
                      <w:divBdr>
                        <w:top w:val="none" w:sz="0" w:space="0" w:color="auto"/>
                        <w:left w:val="none" w:sz="0" w:space="0" w:color="auto"/>
                        <w:bottom w:val="none" w:sz="0" w:space="0" w:color="auto"/>
                        <w:right w:val="none" w:sz="0" w:space="0" w:color="auto"/>
                      </w:divBdr>
                      <w:divsChild>
                        <w:div w:id="998456941">
                          <w:marLeft w:val="0"/>
                          <w:marRight w:val="0"/>
                          <w:marTop w:val="0"/>
                          <w:marBottom w:val="0"/>
                          <w:divBdr>
                            <w:top w:val="none" w:sz="0" w:space="0" w:color="auto"/>
                            <w:left w:val="none" w:sz="0" w:space="0" w:color="auto"/>
                            <w:bottom w:val="none" w:sz="0" w:space="0" w:color="auto"/>
                            <w:right w:val="none" w:sz="0" w:space="0" w:color="auto"/>
                          </w:divBdr>
                          <w:divsChild>
                            <w:div w:id="482501507">
                              <w:marLeft w:val="0"/>
                              <w:marRight w:val="0"/>
                              <w:marTop w:val="0"/>
                              <w:marBottom w:val="0"/>
                              <w:divBdr>
                                <w:top w:val="none" w:sz="0" w:space="0" w:color="auto"/>
                                <w:left w:val="none" w:sz="0" w:space="0" w:color="auto"/>
                                <w:bottom w:val="none" w:sz="0" w:space="0" w:color="auto"/>
                                <w:right w:val="none" w:sz="0" w:space="0" w:color="auto"/>
                              </w:divBdr>
                              <w:divsChild>
                                <w:div w:id="1826817505">
                                  <w:marLeft w:val="0"/>
                                  <w:marRight w:val="0"/>
                                  <w:marTop w:val="0"/>
                                  <w:marBottom w:val="0"/>
                                  <w:divBdr>
                                    <w:top w:val="none" w:sz="0" w:space="0" w:color="auto"/>
                                    <w:left w:val="none" w:sz="0" w:space="0" w:color="auto"/>
                                    <w:bottom w:val="none" w:sz="0" w:space="0" w:color="auto"/>
                                    <w:right w:val="none" w:sz="0" w:space="0" w:color="auto"/>
                                  </w:divBdr>
                                  <w:divsChild>
                                    <w:div w:id="170221607">
                                      <w:marLeft w:val="0"/>
                                      <w:marRight w:val="0"/>
                                      <w:marTop w:val="0"/>
                                      <w:marBottom w:val="0"/>
                                      <w:divBdr>
                                        <w:top w:val="none" w:sz="0" w:space="0" w:color="auto"/>
                                        <w:left w:val="none" w:sz="0" w:space="0" w:color="auto"/>
                                        <w:bottom w:val="none" w:sz="0" w:space="0" w:color="auto"/>
                                        <w:right w:val="none" w:sz="0" w:space="0" w:color="auto"/>
                                      </w:divBdr>
                                      <w:divsChild>
                                        <w:div w:id="13774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06123">
          <w:marLeft w:val="0"/>
          <w:marRight w:val="0"/>
          <w:marTop w:val="0"/>
          <w:marBottom w:val="0"/>
          <w:divBdr>
            <w:top w:val="none" w:sz="0" w:space="0" w:color="auto"/>
            <w:left w:val="none" w:sz="0" w:space="0" w:color="auto"/>
            <w:bottom w:val="none" w:sz="0" w:space="0" w:color="auto"/>
            <w:right w:val="none" w:sz="0" w:space="0" w:color="auto"/>
          </w:divBdr>
          <w:divsChild>
            <w:div w:id="1764304433">
              <w:marLeft w:val="0"/>
              <w:marRight w:val="0"/>
              <w:marTop w:val="0"/>
              <w:marBottom w:val="0"/>
              <w:divBdr>
                <w:top w:val="none" w:sz="0" w:space="0" w:color="auto"/>
                <w:left w:val="none" w:sz="0" w:space="0" w:color="auto"/>
                <w:bottom w:val="none" w:sz="0" w:space="0" w:color="auto"/>
                <w:right w:val="none" w:sz="0" w:space="0" w:color="auto"/>
              </w:divBdr>
              <w:divsChild>
                <w:div w:id="708455740">
                  <w:marLeft w:val="0"/>
                  <w:marRight w:val="0"/>
                  <w:marTop w:val="0"/>
                  <w:marBottom w:val="0"/>
                  <w:divBdr>
                    <w:top w:val="none" w:sz="0" w:space="0" w:color="auto"/>
                    <w:left w:val="none" w:sz="0" w:space="0" w:color="auto"/>
                    <w:bottom w:val="none" w:sz="0" w:space="0" w:color="auto"/>
                    <w:right w:val="none" w:sz="0" w:space="0" w:color="auto"/>
                  </w:divBdr>
                  <w:divsChild>
                    <w:div w:id="1665821134">
                      <w:marLeft w:val="0"/>
                      <w:marRight w:val="0"/>
                      <w:marTop w:val="0"/>
                      <w:marBottom w:val="0"/>
                      <w:divBdr>
                        <w:top w:val="none" w:sz="0" w:space="0" w:color="auto"/>
                        <w:left w:val="none" w:sz="0" w:space="0" w:color="auto"/>
                        <w:bottom w:val="none" w:sz="0" w:space="0" w:color="auto"/>
                        <w:right w:val="none" w:sz="0" w:space="0" w:color="auto"/>
                      </w:divBdr>
                      <w:divsChild>
                        <w:div w:id="585113822">
                          <w:marLeft w:val="0"/>
                          <w:marRight w:val="0"/>
                          <w:marTop w:val="0"/>
                          <w:marBottom w:val="0"/>
                          <w:divBdr>
                            <w:top w:val="none" w:sz="0" w:space="0" w:color="auto"/>
                            <w:left w:val="none" w:sz="0" w:space="0" w:color="auto"/>
                            <w:bottom w:val="none" w:sz="0" w:space="0" w:color="auto"/>
                            <w:right w:val="none" w:sz="0" w:space="0" w:color="auto"/>
                          </w:divBdr>
                          <w:divsChild>
                            <w:div w:id="20329503">
                              <w:marLeft w:val="0"/>
                              <w:marRight w:val="0"/>
                              <w:marTop w:val="0"/>
                              <w:marBottom w:val="0"/>
                              <w:divBdr>
                                <w:top w:val="none" w:sz="0" w:space="0" w:color="auto"/>
                                <w:left w:val="none" w:sz="0" w:space="0" w:color="auto"/>
                                <w:bottom w:val="none" w:sz="0" w:space="0" w:color="auto"/>
                                <w:right w:val="none" w:sz="0" w:space="0" w:color="auto"/>
                              </w:divBdr>
                              <w:divsChild>
                                <w:div w:id="19821896">
                                  <w:marLeft w:val="0"/>
                                  <w:marRight w:val="0"/>
                                  <w:marTop w:val="0"/>
                                  <w:marBottom w:val="0"/>
                                  <w:divBdr>
                                    <w:top w:val="none" w:sz="0" w:space="0" w:color="auto"/>
                                    <w:left w:val="none" w:sz="0" w:space="0" w:color="auto"/>
                                    <w:bottom w:val="none" w:sz="0" w:space="0" w:color="auto"/>
                                    <w:right w:val="none" w:sz="0" w:space="0" w:color="auto"/>
                                  </w:divBdr>
                                  <w:divsChild>
                                    <w:div w:id="19064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5380">
          <w:marLeft w:val="0"/>
          <w:marRight w:val="0"/>
          <w:marTop w:val="0"/>
          <w:marBottom w:val="0"/>
          <w:divBdr>
            <w:top w:val="none" w:sz="0" w:space="0" w:color="auto"/>
            <w:left w:val="none" w:sz="0" w:space="0" w:color="auto"/>
            <w:bottom w:val="none" w:sz="0" w:space="0" w:color="auto"/>
            <w:right w:val="none" w:sz="0" w:space="0" w:color="auto"/>
          </w:divBdr>
          <w:divsChild>
            <w:div w:id="1170757655">
              <w:marLeft w:val="0"/>
              <w:marRight w:val="0"/>
              <w:marTop w:val="0"/>
              <w:marBottom w:val="0"/>
              <w:divBdr>
                <w:top w:val="none" w:sz="0" w:space="0" w:color="auto"/>
                <w:left w:val="none" w:sz="0" w:space="0" w:color="auto"/>
                <w:bottom w:val="none" w:sz="0" w:space="0" w:color="auto"/>
                <w:right w:val="none" w:sz="0" w:space="0" w:color="auto"/>
              </w:divBdr>
              <w:divsChild>
                <w:div w:id="772014298">
                  <w:marLeft w:val="0"/>
                  <w:marRight w:val="0"/>
                  <w:marTop w:val="0"/>
                  <w:marBottom w:val="0"/>
                  <w:divBdr>
                    <w:top w:val="none" w:sz="0" w:space="0" w:color="auto"/>
                    <w:left w:val="none" w:sz="0" w:space="0" w:color="auto"/>
                    <w:bottom w:val="none" w:sz="0" w:space="0" w:color="auto"/>
                    <w:right w:val="none" w:sz="0" w:space="0" w:color="auto"/>
                  </w:divBdr>
                  <w:divsChild>
                    <w:div w:id="1889607396">
                      <w:marLeft w:val="0"/>
                      <w:marRight w:val="0"/>
                      <w:marTop w:val="0"/>
                      <w:marBottom w:val="0"/>
                      <w:divBdr>
                        <w:top w:val="none" w:sz="0" w:space="0" w:color="auto"/>
                        <w:left w:val="none" w:sz="0" w:space="0" w:color="auto"/>
                        <w:bottom w:val="none" w:sz="0" w:space="0" w:color="auto"/>
                        <w:right w:val="none" w:sz="0" w:space="0" w:color="auto"/>
                      </w:divBdr>
                      <w:divsChild>
                        <w:div w:id="1973320085">
                          <w:marLeft w:val="0"/>
                          <w:marRight w:val="0"/>
                          <w:marTop w:val="0"/>
                          <w:marBottom w:val="0"/>
                          <w:divBdr>
                            <w:top w:val="none" w:sz="0" w:space="0" w:color="auto"/>
                            <w:left w:val="none" w:sz="0" w:space="0" w:color="auto"/>
                            <w:bottom w:val="none" w:sz="0" w:space="0" w:color="auto"/>
                            <w:right w:val="none" w:sz="0" w:space="0" w:color="auto"/>
                          </w:divBdr>
                          <w:divsChild>
                            <w:div w:id="1611818995">
                              <w:marLeft w:val="0"/>
                              <w:marRight w:val="0"/>
                              <w:marTop w:val="0"/>
                              <w:marBottom w:val="0"/>
                              <w:divBdr>
                                <w:top w:val="none" w:sz="0" w:space="0" w:color="auto"/>
                                <w:left w:val="none" w:sz="0" w:space="0" w:color="auto"/>
                                <w:bottom w:val="none" w:sz="0" w:space="0" w:color="auto"/>
                                <w:right w:val="none" w:sz="0" w:space="0" w:color="auto"/>
                              </w:divBdr>
                              <w:divsChild>
                                <w:div w:id="535386464">
                                  <w:marLeft w:val="0"/>
                                  <w:marRight w:val="0"/>
                                  <w:marTop w:val="0"/>
                                  <w:marBottom w:val="0"/>
                                  <w:divBdr>
                                    <w:top w:val="none" w:sz="0" w:space="0" w:color="auto"/>
                                    <w:left w:val="none" w:sz="0" w:space="0" w:color="auto"/>
                                    <w:bottom w:val="none" w:sz="0" w:space="0" w:color="auto"/>
                                    <w:right w:val="none" w:sz="0" w:space="0" w:color="auto"/>
                                  </w:divBdr>
                                  <w:divsChild>
                                    <w:div w:id="897282377">
                                      <w:marLeft w:val="0"/>
                                      <w:marRight w:val="0"/>
                                      <w:marTop w:val="0"/>
                                      <w:marBottom w:val="0"/>
                                      <w:divBdr>
                                        <w:top w:val="none" w:sz="0" w:space="0" w:color="auto"/>
                                        <w:left w:val="none" w:sz="0" w:space="0" w:color="auto"/>
                                        <w:bottom w:val="none" w:sz="0" w:space="0" w:color="auto"/>
                                        <w:right w:val="none" w:sz="0" w:space="0" w:color="auto"/>
                                      </w:divBdr>
                                      <w:divsChild>
                                        <w:div w:id="15434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579639">
          <w:marLeft w:val="0"/>
          <w:marRight w:val="0"/>
          <w:marTop w:val="0"/>
          <w:marBottom w:val="0"/>
          <w:divBdr>
            <w:top w:val="none" w:sz="0" w:space="0" w:color="auto"/>
            <w:left w:val="none" w:sz="0" w:space="0" w:color="auto"/>
            <w:bottom w:val="none" w:sz="0" w:space="0" w:color="auto"/>
            <w:right w:val="none" w:sz="0" w:space="0" w:color="auto"/>
          </w:divBdr>
          <w:divsChild>
            <w:div w:id="2131783370">
              <w:marLeft w:val="0"/>
              <w:marRight w:val="0"/>
              <w:marTop w:val="0"/>
              <w:marBottom w:val="0"/>
              <w:divBdr>
                <w:top w:val="none" w:sz="0" w:space="0" w:color="auto"/>
                <w:left w:val="none" w:sz="0" w:space="0" w:color="auto"/>
                <w:bottom w:val="none" w:sz="0" w:space="0" w:color="auto"/>
                <w:right w:val="none" w:sz="0" w:space="0" w:color="auto"/>
              </w:divBdr>
              <w:divsChild>
                <w:div w:id="843670248">
                  <w:marLeft w:val="0"/>
                  <w:marRight w:val="0"/>
                  <w:marTop w:val="0"/>
                  <w:marBottom w:val="0"/>
                  <w:divBdr>
                    <w:top w:val="none" w:sz="0" w:space="0" w:color="auto"/>
                    <w:left w:val="none" w:sz="0" w:space="0" w:color="auto"/>
                    <w:bottom w:val="none" w:sz="0" w:space="0" w:color="auto"/>
                    <w:right w:val="none" w:sz="0" w:space="0" w:color="auto"/>
                  </w:divBdr>
                  <w:divsChild>
                    <w:div w:id="780301541">
                      <w:marLeft w:val="0"/>
                      <w:marRight w:val="0"/>
                      <w:marTop w:val="0"/>
                      <w:marBottom w:val="0"/>
                      <w:divBdr>
                        <w:top w:val="none" w:sz="0" w:space="0" w:color="auto"/>
                        <w:left w:val="none" w:sz="0" w:space="0" w:color="auto"/>
                        <w:bottom w:val="none" w:sz="0" w:space="0" w:color="auto"/>
                        <w:right w:val="none" w:sz="0" w:space="0" w:color="auto"/>
                      </w:divBdr>
                      <w:divsChild>
                        <w:div w:id="1403218225">
                          <w:marLeft w:val="0"/>
                          <w:marRight w:val="0"/>
                          <w:marTop w:val="0"/>
                          <w:marBottom w:val="0"/>
                          <w:divBdr>
                            <w:top w:val="none" w:sz="0" w:space="0" w:color="auto"/>
                            <w:left w:val="none" w:sz="0" w:space="0" w:color="auto"/>
                            <w:bottom w:val="none" w:sz="0" w:space="0" w:color="auto"/>
                            <w:right w:val="none" w:sz="0" w:space="0" w:color="auto"/>
                          </w:divBdr>
                          <w:divsChild>
                            <w:div w:id="772557114">
                              <w:marLeft w:val="0"/>
                              <w:marRight w:val="0"/>
                              <w:marTop w:val="0"/>
                              <w:marBottom w:val="0"/>
                              <w:divBdr>
                                <w:top w:val="none" w:sz="0" w:space="0" w:color="auto"/>
                                <w:left w:val="none" w:sz="0" w:space="0" w:color="auto"/>
                                <w:bottom w:val="none" w:sz="0" w:space="0" w:color="auto"/>
                                <w:right w:val="none" w:sz="0" w:space="0" w:color="auto"/>
                              </w:divBdr>
                              <w:divsChild>
                                <w:div w:id="1713793">
                                  <w:marLeft w:val="0"/>
                                  <w:marRight w:val="0"/>
                                  <w:marTop w:val="0"/>
                                  <w:marBottom w:val="0"/>
                                  <w:divBdr>
                                    <w:top w:val="none" w:sz="0" w:space="0" w:color="auto"/>
                                    <w:left w:val="none" w:sz="0" w:space="0" w:color="auto"/>
                                    <w:bottom w:val="none" w:sz="0" w:space="0" w:color="auto"/>
                                    <w:right w:val="none" w:sz="0" w:space="0" w:color="auto"/>
                                  </w:divBdr>
                                  <w:divsChild>
                                    <w:div w:id="1605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232264">
          <w:marLeft w:val="0"/>
          <w:marRight w:val="0"/>
          <w:marTop w:val="0"/>
          <w:marBottom w:val="0"/>
          <w:divBdr>
            <w:top w:val="none" w:sz="0" w:space="0" w:color="auto"/>
            <w:left w:val="none" w:sz="0" w:space="0" w:color="auto"/>
            <w:bottom w:val="none" w:sz="0" w:space="0" w:color="auto"/>
            <w:right w:val="none" w:sz="0" w:space="0" w:color="auto"/>
          </w:divBdr>
          <w:divsChild>
            <w:div w:id="966813716">
              <w:marLeft w:val="0"/>
              <w:marRight w:val="0"/>
              <w:marTop w:val="0"/>
              <w:marBottom w:val="0"/>
              <w:divBdr>
                <w:top w:val="none" w:sz="0" w:space="0" w:color="auto"/>
                <w:left w:val="none" w:sz="0" w:space="0" w:color="auto"/>
                <w:bottom w:val="none" w:sz="0" w:space="0" w:color="auto"/>
                <w:right w:val="none" w:sz="0" w:space="0" w:color="auto"/>
              </w:divBdr>
              <w:divsChild>
                <w:div w:id="1947613490">
                  <w:marLeft w:val="0"/>
                  <w:marRight w:val="0"/>
                  <w:marTop w:val="0"/>
                  <w:marBottom w:val="0"/>
                  <w:divBdr>
                    <w:top w:val="none" w:sz="0" w:space="0" w:color="auto"/>
                    <w:left w:val="none" w:sz="0" w:space="0" w:color="auto"/>
                    <w:bottom w:val="none" w:sz="0" w:space="0" w:color="auto"/>
                    <w:right w:val="none" w:sz="0" w:space="0" w:color="auto"/>
                  </w:divBdr>
                  <w:divsChild>
                    <w:div w:id="1390301229">
                      <w:marLeft w:val="0"/>
                      <w:marRight w:val="0"/>
                      <w:marTop w:val="0"/>
                      <w:marBottom w:val="0"/>
                      <w:divBdr>
                        <w:top w:val="none" w:sz="0" w:space="0" w:color="auto"/>
                        <w:left w:val="none" w:sz="0" w:space="0" w:color="auto"/>
                        <w:bottom w:val="none" w:sz="0" w:space="0" w:color="auto"/>
                        <w:right w:val="none" w:sz="0" w:space="0" w:color="auto"/>
                      </w:divBdr>
                      <w:divsChild>
                        <w:div w:id="880482861">
                          <w:marLeft w:val="0"/>
                          <w:marRight w:val="0"/>
                          <w:marTop w:val="0"/>
                          <w:marBottom w:val="0"/>
                          <w:divBdr>
                            <w:top w:val="none" w:sz="0" w:space="0" w:color="auto"/>
                            <w:left w:val="none" w:sz="0" w:space="0" w:color="auto"/>
                            <w:bottom w:val="none" w:sz="0" w:space="0" w:color="auto"/>
                            <w:right w:val="none" w:sz="0" w:space="0" w:color="auto"/>
                          </w:divBdr>
                          <w:divsChild>
                            <w:div w:id="315886724">
                              <w:marLeft w:val="0"/>
                              <w:marRight w:val="0"/>
                              <w:marTop w:val="0"/>
                              <w:marBottom w:val="0"/>
                              <w:divBdr>
                                <w:top w:val="none" w:sz="0" w:space="0" w:color="auto"/>
                                <w:left w:val="none" w:sz="0" w:space="0" w:color="auto"/>
                                <w:bottom w:val="none" w:sz="0" w:space="0" w:color="auto"/>
                                <w:right w:val="none" w:sz="0" w:space="0" w:color="auto"/>
                              </w:divBdr>
                              <w:divsChild>
                                <w:div w:id="1944915539">
                                  <w:marLeft w:val="0"/>
                                  <w:marRight w:val="0"/>
                                  <w:marTop w:val="0"/>
                                  <w:marBottom w:val="0"/>
                                  <w:divBdr>
                                    <w:top w:val="none" w:sz="0" w:space="0" w:color="auto"/>
                                    <w:left w:val="none" w:sz="0" w:space="0" w:color="auto"/>
                                    <w:bottom w:val="none" w:sz="0" w:space="0" w:color="auto"/>
                                    <w:right w:val="none" w:sz="0" w:space="0" w:color="auto"/>
                                  </w:divBdr>
                                  <w:divsChild>
                                    <w:div w:id="1647314257">
                                      <w:marLeft w:val="0"/>
                                      <w:marRight w:val="0"/>
                                      <w:marTop w:val="0"/>
                                      <w:marBottom w:val="0"/>
                                      <w:divBdr>
                                        <w:top w:val="none" w:sz="0" w:space="0" w:color="auto"/>
                                        <w:left w:val="none" w:sz="0" w:space="0" w:color="auto"/>
                                        <w:bottom w:val="none" w:sz="0" w:space="0" w:color="auto"/>
                                        <w:right w:val="none" w:sz="0" w:space="0" w:color="auto"/>
                                      </w:divBdr>
                                      <w:divsChild>
                                        <w:div w:id="16806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08025">
          <w:marLeft w:val="0"/>
          <w:marRight w:val="0"/>
          <w:marTop w:val="0"/>
          <w:marBottom w:val="0"/>
          <w:divBdr>
            <w:top w:val="none" w:sz="0" w:space="0" w:color="auto"/>
            <w:left w:val="none" w:sz="0" w:space="0" w:color="auto"/>
            <w:bottom w:val="none" w:sz="0" w:space="0" w:color="auto"/>
            <w:right w:val="none" w:sz="0" w:space="0" w:color="auto"/>
          </w:divBdr>
          <w:divsChild>
            <w:div w:id="148643086">
              <w:marLeft w:val="0"/>
              <w:marRight w:val="0"/>
              <w:marTop w:val="0"/>
              <w:marBottom w:val="0"/>
              <w:divBdr>
                <w:top w:val="none" w:sz="0" w:space="0" w:color="auto"/>
                <w:left w:val="none" w:sz="0" w:space="0" w:color="auto"/>
                <w:bottom w:val="none" w:sz="0" w:space="0" w:color="auto"/>
                <w:right w:val="none" w:sz="0" w:space="0" w:color="auto"/>
              </w:divBdr>
              <w:divsChild>
                <w:div w:id="471366017">
                  <w:marLeft w:val="0"/>
                  <w:marRight w:val="0"/>
                  <w:marTop w:val="0"/>
                  <w:marBottom w:val="0"/>
                  <w:divBdr>
                    <w:top w:val="none" w:sz="0" w:space="0" w:color="auto"/>
                    <w:left w:val="none" w:sz="0" w:space="0" w:color="auto"/>
                    <w:bottom w:val="none" w:sz="0" w:space="0" w:color="auto"/>
                    <w:right w:val="none" w:sz="0" w:space="0" w:color="auto"/>
                  </w:divBdr>
                  <w:divsChild>
                    <w:div w:id="965744632">
                      <w:marLeft w:val="0"/>
                      <w:marRight w:val="0"/>
                      <w:marTop w:val="0"/>
                      <w:marBottom w:val="0"/>
                      <w:divBdr>
                        <w:top w:val="none" w:sz="0" w:space="0" w:color="auto"/>
                        <w:left w:val="none" w:sz="0" w:space="0" w:color="auto"/>
                        <w:bottom w:val="none" w:sz="0" w:space="0" w:color="auto"/>
                        <w:right w:val="none" w:sz="0" w:space="0" w:color="auto"/>
                      </w:divBdr>
                      <w:divsChild>
                        <w:div w:id="1096288765">
                          <w:marLeft w:val="0"/>
                          <w:marRight w:val="0"/>
                          <w:marTop w:val="0"/>
                          <w:marBottom w:val="0"/>
                          <w:divBdr>
                            <w:top w:val="none" w:sz="0" w:space="0" w:color="auto"/>
                            <w:left w:val="none" w:sz="0" w:space="0" w:color="auto"/>
                            <w:bottom w:val="none" w:sz="0" w:space="0" w:color="auto"/>
                            <w:right w:val="none" w:sz="0" w:space="0" w:color="auto"/>
                          </w:divBdr>
                          <w:divsChild>
                            <w:div w:id="1636255904">
                              <w:marLeft w:val="0"/>
                              <w:marRight w:val="0"/>
                              <w:marTop w:val="0"/>
                              <w:marBottom w:val="0"/>
                              <w:divBdr>
                                <w:top w:val="none" w:sz="0" w:space="0" w:color="auto"/>
                                <w:left w:val="none" w:sz="0" w:space="0" w:color="auto"/>
                                <w:bottom w:val="none" w:sz="0" w:space="0" w:color="auto"/>
                                <w:right w:val="none" w:sz="0" w:space="0" w:color="auto"/>
                              </w:divBdr>
                              <w:divsChild>
                                <w:div w:id="1080911184">
                                  <w:marLeft w:val="0"/>
                                  <w:marRight w:val="0"/>
                                  <w:marTop w:val="0"/>
                                  <w:marBottom w:val="0"/>
                                  <w:divBdr>
                                    <w:top w:val="none" w:sz="0" w:space="0" w:color="auto"/>
                                    <w:left w:val="none" w:sz="0" w:space="0" w:color="auto"/>
                                    <w:bottom w:val="none" w:sz="0" w:space="0" w:color="auto"/>
                                    <w:right w:val="none" w:sz="0" w:space="0" w:color="auto"/>
                                  </w:divBdr>
                                  <w:divsChild>
                                    <w:div w:id="1118987840">
                                      <w:marLeft w:val="0"/>
                                      <w:marRight w:val="0"/>
                                      <w:marTop w:val="0"/>
                                      <w:marBottom w:val="0"/>
                                      <w:divBdr>
                                        <w:top w:val="none" w:sz="0" w:space="0" w:color="auto"/>
                                        <w:left w:val="none" w:sz="0" w:space="0" w:color="auto"/>
                                        <w:bottom w:val="none" w:sz="0" w:space="0" w:color="auto"/>
                                        <w:right w:val="none" w:sz="0" w:space="0" w:color="auto"/>
                                      </w:divBdr>
                                      <w:divsChild>
                                        <w:div w:id="1174614434">
                                          <w:marLeft w:val="0"/>
                                          <w:marRight w:val="0"/>
                                          <w:marTop w:val="0"/>
                                          <w:marBottom w:val="0"/>
                                          <w:divBdr>
                                            <w:top w:val="none" w:sz="0" w:space="0" w:color="auto"/>
                                            <w:left w:val="none" w:sz="0" w:space="0" w:color="auto"/>
                                            <w:bottom w:val="none" w:sz="0" w:space="0" w:color="auto"/>
                                            <w:right w:val="none" w:sz="0" w:space="0" w:color="auto"/>
                                          </w:divBdr>
                                          <w:divsChild>
                                            <w:div w:id="1964531527">
                                              <w:marLeft w:val="0"/>
                                              <w:marRight w:val="0"/>
                                              <w:marTop w:val="0"/>
                                              <w:marBottom w:val="0"/>
                                              <w:divBdr>
                                                <w:top w:val="none" w:sz="0" w:space="0" w:color="auto"/>
                                                <w:left w:val="none" w:sz="0" w:space="0" w:color="auto"/>
                                                <w:bottom w:val="none" w:sz="0" w:space="0" w:color="auto"/>
                                                <w:right w:val="none" w:sz="0" w:space="0" w:color="auto"/>
                                              </w:divBdr>
                                            </w:div>
                                          </w:divsChild>
                                        </w:div>
                                        <w:div w:id="1431316468">
                                          <w:marLeft w:val="0"/>
                                          <w:marRight w:val="0"/>
                                          <w:marTop w:val="0"/>
                                          <w:marBottom w:val="0"/>
                                          <w:divBdr>
                                            <w:top w:val="none" w:sz="0" w:space="0" w:color="auto"/>
                                            <w:left w:val="none" w:sz="0" w:space="0" w:color="auto"/>
                                            <w:bottom w:val="none" w:sz="0" w:space="0" w:color="auto"/>
                                            <w:right w:val="none" w:sz="0" w:space="0" w:color="auto"/>
                                          </w:divBdr>
                                          <w:divsChild>
                                            <w:div w:id="992292532">
                                              <w:marLeft w:val="0"/>
                                              <w:marRight w:val="0"/>
                                              <w:marTop w:val="0"/>
                                              <w:marBottom w:val="0"/>
                                              <w:divBdr>
                                                <w:top w:val="none" w:sz="0" w:space="0" w:color="auto"/>
                                                <w:left w:val="none" w:sz="0" w:space="0" w:color="auto"/>
                                                <w:bottom w:val="none" w:sz="0" w:space="0" w:color="auto"/>
                                                <w:right w:val="none" w:sz="0" w:space="0" w:color="auto"/>
                                              </w:divBdr>
                                            </w:div>
                                            <w:div w:id="1842232398">
                                              <w:marLeft w:val="0"/>
                                              <w:marRight w:val="0"/>
                                              <w:marTop w:val="0"/>
                                              <w:marBottom w:val="0"/>
                                              <w:divBdr>
                                                <w:top w:val="none" w:sz="0" w:space="0" w:color="auto"/>
                                                <w:left w:val="none" w:sz="0" w:space="0" w:color="auto"/>
                                                <w:bottom w:val="none" w:sz="0" w:space="0" w:color="auto"/>
                                                <w:right w:val="none" w:sz="0" w:space="0" w:color="auto"/>
                                              </w:divBdr>
                                              <w:divsChild>
                                                <w:div w:id="59058065">
                                                  <w:marLeft w:val="0"/>
                                                  <w:marRight w:val="0"/>
                                                  <w:marTop w:val="0"/>
                                                  <w:marBottom w:val="0"/>
                                                  <w:divBdr>
                                                    <w:top w:val="none" w:sz="0" w:space="0" w:color="auto"/>
                                                    <w:left w:val="none" w:sz="0" w:space="0" w:color="auto"/>
                                                    <w:bottom w:val="none" w:sz="0" w:space="0" w:color="auto"/>
                                                    <w:right w:val="none" w:sz="0" w:space="0" w:color="auto"/>
                                                  </w:divBdr>
                                                  <w:divsChild>
                                                    <w:div w:id="106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540">
                                              <w:marLeft w:val="0"/>
                                              <w:marRight w:val="0"/>
                                              <w:marTop w:val="0"/>
                                              <w:marBottom w:val="0"/>
                                              <w:divBdr>
                                                <w:top w:val="none" w:sz="0" w:space="0" w:color="auto"/>
                                                <w:left w:val="none" w:sz="0" w:space="0" w:color="auto"/>
                                                <w:bottom w:val="none" w:sz="0" w:space="0" w:color="auto"/>
                                                <w:right w:val="none" w:sz="0" w:space="0" w:color="auto"/>
                                              </w:divBdr>
                                            </w:div>
                                          </w:divsChild>
                                        </w:div>
                                        <w:div w:id="1017997554">
                                          <w:marLeft w:val="0"/>
                                          <w:marRight w:val="0"/>
                                          <w:marTop w:val="0"/>
                                          <w:marBottom w:val="0"/>
                                          <w:divBdr>
                                            <w:top w:val="none" w:sz="0" w:space="0" w:color="auto"/>
                                            <w:left w:val="none" w:sz="0" w:space="0" w:color="auto"/>
                                            <w:bottom w:val="none" w:sz="0" w:space="0" w:color="auto"/>
                                            <w:right w:val="none" w:sz="0" w:space="0" w:color="auto"/>
                                          </w:divBdr>
                                          <w:divsChild>
                                            <w:div w:id="1256397026">
                                              <w:marLeft w:val="0"/>
                                              <w:marRight w:val="0"/>
                                              <w:marTop w:val="0"/>
                                              <w:marBottom w:val="0"/>
                                              <w:divBdr>
                                                <w:top w:val="none" w:sz="0" w:space="0" w:color="auto"/>
                                                <w:left w:val="none" w:sz="0" w:space="0" w:color="auto"/>
                                                <w:bottom w:val="none" w:sz="0" w:space="0" w:color="auto"/>
                                                <w:right w:val="none" w:sz="0" w:space="0" w:color="auto"/>
                                              </w:divBdr>
                                            </w:div>
                                            <w:div w:id="1602178268">
                                              <w:marLeft w:val="0"/>
                                              <w:marRight w:val="0"/>
                                              <w:marTop w:val="0"/>
                                              <w:marBottom w:val="0"/>
                                              <w:divBdr>
                                                <w:top w:val="none" w:sz="0" w:space="0" w:color="auto"/>
                                                <w:left w:val="none" w:sz="0" w:space="0" w:color="auto"/>
                                                <w:bottom w:val="none" w:sz="0" w:space="0" w:color="auto"/>
                                                <w:right w:val="none" w:sz="0" w:space="0" w:color="auto"/>
                                              </w:divBdr>
                                              <w:divsChild>
                                                <w:div w:id="228460103">
                                                  <w:marLeft w:val="0"/>
                                                  <w:marRight w:val="0"/>
                                                  <w:marTop w:val="0"/>
                                                  <w:marBottom w:val="0"/>
                                                  <w:divBdr>
                                                    <w:top w:val="none" w:sz="0" w:space="0" w:color="auto"/>
                                                    <w:left w:val="none" w:sz="0" w:space="0" w:color="auto"/>
                                                    <w:bottom w:val="none" w:sz="0" w:space="0" w:color="auto"/>
                                                    <w:right w:val="none" w:sz="0" w:space="0" w:color="auto"/>
                                                  </w:divBdr>
                                                  <w:divsChild>
                                                    <w:div w:id="5153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80618">
          <w:marLeft w:val="0"/>
          <w:marRight w:val="0"/>
          <w:marTop w:val="0"/>
          <w:marBottom w:val="0"/>
          <w:divBdr>
            <w:top w:val="none" w:sz="0" w:space="0" w:color="auto"/>
            <w:left w:val="none" w:sz="0" w:space="0" w:color="auto"/>
            <w:bottom w:val="none" w:sz="0" w:space="0" w:color="auto"/>
            <w:right w:val="none" w:sz="0" w:space="0" w:color="auto"/>
          </w:divBdr>
          <w:divsChild>
            <w:div w:id="2105955998">
              <w:marLeft w:val="0"/>
              <w:marRight w:val="0"/>
              <w:marTop w:val="0"/>
              <w:marBottom w:val="0"/>
              <w:divBdr>
                <w:top w:val="none" w:sz="0" w:space="0" w:color="auto"/>
                <w:left w:val="none" w:sz="0" w:space="0" w:color="auto"/>
                <w:bottom w:val="none" w:sz="0" w:space="0" w:color="auto"/>
                <w:right w:val="none" w:sz="0" w:space="0" w:color="auto"/>
              </w:divBdr>
              <w:divsChild>
                <w:div w:id="27995559">
                  <w:marLeft w:val="0"/>
                  <w:marRight w:val="0"/>
                  <w:marTop w:val="0"/>
                  <w:marBottom w:val="0"/>
                  <w:divBdr>
                    <w:top w:val="none" w:sz="0" w:space="0" w:color="auto"/>
                    <w:left w:val="none" w:sz="0" w:space="0" w:color="auto"/>
                    <w:bottom w:val="none" w:sz="0" w:space="0" w:color="auto"/>
                    <w:right w:val="none" w:sz="0" w:space="0" w:color="auto"/>
                  </w:divBdr>
                  <w:divsChild>
                    <w:div w:id="625887697">
                      <w:marLeft w:val="0"/>
                      <w:marRight w:val="0"/>
                      <w:marTop w:val="0"/>
                      <w:marBottom w:val="0"/>
                      <w:divBdr>
                        <w:top w:val="none" w:sz="0" w:space="0" w:color="auto"/>
                        <w:left w:val="none" w:sz="0" w:space="0" w:color="auto"/>
                        <w:bottom w:val="none" w:sz="0" w:space="0" w:color="auto"/>
                        <w:right w:val="none" w:sz="0" w:space="0" w:color="auto"/>
                      </w:divBdr>
                      <w:divsChild>
                        <w:div w:id="1974678512">
                          <w:marLeft w:val="0"/>
                          <w:marRight w:val="0"/>
                          <w:marTop w:val="0"/>
                          <w:marBottom w:val="0"/>
                          <w:divBdr>
                            <w:top w:val="none" w:sz="0" w:space="0" w:color="auto"/>
                            <w:left w:val="none" w:sz="0" w:space="0" w:color="auto"/>
                            <w:bottom w:val="none" w:sz="0" w:space="0" w:color="auto"/>
                            <w:right w:val="none" w:sz="0" w:space="0" w:color="auto"/>
                          </w:divBdr>
                          <w:divsChild>
                            <w:div w:id="1962109112">
                              <w:marLeft w:val="0"/>
                              <w:marRight w:val="0"/>
                              <w:marTop w:val="0"/>
                              <w:marBottom w:val="0"/>
                              <w:divBdr>
                                <w:top w:val="none" w:sz="0" w:space="0" w:color="auto"/>
                                <w:left w:val="none" w:sz="0" w:space="0" w:color="auto"/>
                                <w:bottom w:val="none" w:sz="0" w:space="0" w:color="auto"/>
                                <w:right w:val="none" w:sz="0" w:space="0" w:color="auto"/>
                              </w:divBdr>
                              <w:divsChild>
                                <w:div w:id="2001811303">
                                  <w:marLeft w:val="0"/>
                                  <w:marRight w:val="0"/>
                                  <w:marTop w:val="0"/>
                                  <w:marBottom w:val="0"/>
                                  <w:divBdr>
                                    <w:top w:val="none" w:sz="0" w:space="0" w:color="auto"/>
                                    <w:left w:val="none" w:sz="0" w:space="0" w:color="auto"/>
                                    <w:bottom w:val="none" w:sz="0" w:space="0" w:color="auto"/>
                                    <w:right w:val="none" w:sz="0" w:space="0" w:color="auto"/>
                                  </w:divBdr>
                                  <w:divsChild>
                                    <w:div w:id="1143962552">
                                      <w:marLeft w:val="0"/>
                                      <w:marRight w:val="0"/>
                                      <w:marTop w:val="0"/>
                                      <w:marBottom w:val="0"/>
                                      <w:divBdr>
                                        <w:top w:val="none" w:sz="0" w:space="0" w:color="auto"/>
                                        <w:left w:val="none" w:sz="0" w:space="0" w:color="auto"/>
                                        <w:bottom w:val="none" w:sz="0" w:space="0" w:color="auto"/>
                                        <w:right w:val="none" w:sz="0" w:space="0" w:color="auto"/>
                                      </w:divBdr>
                                      <w:divsChild>
                                        <w:div w:id="4515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24379">
          <w:marLeft w:val="0"/>
          <w:marRight w:val="0"/>
          <w:marTop w:val="0"/>
          <w:marBottom w:val="0"/>
          <w:divBdr>
            <w:top w:val="none" w:sz="0" w:space="0" w:color="auto"/>
            <w:left w:val="none" w:sz="0" w:space="0" w:color="auto"/>
            <w:bottom w:val="none" w:sz="0" w:space="0" w:color="auto"/>
            <w:right w:val="none" w:sz="0" w:space="0" w:color="auto"/>
          </w:divBdr>
          <w:divsChild>
            <w:div w:id="142237504">
              <w:marLeft w:val="0"/>
              <w:marRight w:val="0"/>
              <w:marTop w:val="0"/>
              <w:marBottom w:val="0"/>
              <w:divBdr>
                <w:top w:val="none" w:sz="0" w:space="0" w:color="auto"/>
                <w:left w:val="none" w:sz="0" w:space="0" w:color="auto"/>
                <w:bottom w:val="none" w:sz="0" w:space="0" w:color="auto"/>
                <w:right w:val="none" w:sz="0" w:space="0" w:color="auto"/>
              </w:divBdr>
              <w:divsChild>
                <w:div w:id="1563250500">
                  <w:marLeft w:val="0"/>
                  <w:marRight w:val="0"/>
                  <w:marTop w:val="0"/>
                  <w:marBottom w:val="0"/>
                  <w:divBdr>
                    <w:top w:val="none" w:sz="0" w:space="0" w:color="auto"/>
                    <w:left w:val="none" w:sz="0" w:space="0" w:color="auto"/>
                    <w:bottom w:val="none" w:sz="0" w:space="0" w:color="auto"/>
                    <w:right w:val="none" w:sz="0" w:space="0" w:color="auto"/>
                  </w:divBdr>
                  <w:divsChild>
                    <w:div w:id="2002543752">
                      <w:marLeft w:val="0"/>
                      <w:marRight w:val="0"/>
                      <w:marTop w:val="0"/>
                      <w:marBottom w:val="0"/>
                      <w:divBdr>
                        <w:top w:val="none" w:sz="0" w:space="0" w:color="auto"/>
                        <w:left w:val="none" w:sz="0" w:space="0" w:color="auto"/>
                        <w:bottom w:val="none" w:sz="0" w:space="0" w:color="auto"/>
                        <w:right w:val="none" w:sz="0" w:space="0" w:color="auto"/>
                      </w:divBdr>
                      <w:divsChild>
                        <w:div w:id="795489357">
                          <w:marLeft w:val="0"/>
                          <w:marRight w:val="0"/>
                          <w:marTop w:val="0"/>
                          <w:marBottom w:val="0"/>
                          <w:divBdr>
                            <w:top w:val="none" w:sz="0" w:space="0" w:color="auto"/>
                            <w:left w:val="none" w:sz="0" w:space="0" w:color="auto"/>
                            <w:bottom w:val="none" w:sz="0" w:space="0" w:color="auto"/>
                            <w:right w:val="none" w:sz="0" w:space="0" w:color="auto"/>
                          </w:divBdr>
                          <w:divsChild>
                            <w:div w:id="369841703">
                              <w:marLeft w:val="0"/>
                              <w:marRight w:val="0"/>
                              <w:marTop w:val="0"/>
                              <w:marBottom w:val="0"/>
                              <w:divBdr>
                                <w:top w:val="none" w:sz="0" w:space="0" w:color="auto"/>
                                <w:left w:val="none" w:sz="0" w:space="0" w:color="auto"/>
                                <w:bottom w:val="none" w:sz="0" w:space="0" w:color="auto"/>
                                <w:right w:val="none" w:sz="0" w:space="0" w:color="auto"/>
                              </w:divBdr>
                              <w:divsChild>
                                <w:div w:id="410549150">
                                  <w:marLeft w:val="0"/>
                                  <w:marRight w:val="0"/>
                                  <w:marTop w:val="0"/>
                                  <w:marBottom w:val="0"/>
                                  <w:divBdr>
                                    <w:top w:val="none" w:sz="0" w:space="0" w:color="auto"/>
                                    <w:left w:val="none" w:sz="0" w:space="0" w:color="auto"/>
                                    <w:bottom w:val="none" w:sz="0" w:space="0" w:color="auto"/>
                                    <w:right w:val="none" w:sz="0" w:space="0" w:color="auto"/>
                                  </w:divBdr>
                                  <w:divsChild>
                                    <w:div w:id="279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79024">
      <w:bodyDiv w:val="1"/>
      <w:marLeft w:val="0"/>
      <w:marRight w:val="0"/>
      <w:marTop w:val="0"/>
      <w:marBottom w:val="0"/>
      <w:divBdr>
        <w:top w:val="none" w:sz="0" w:space="0" w:color="auto"/>
        <w:left w:val="none" w:sz="0" w:space="0" w:color="auto"/>
        <w:bottom w:val="none" w:sz="0" w:space="0" w:color="auto"/>
        <w:right w:val="none" w:sz="0" w:space="0" w:color="auto"/>
      </w:divBdr>
      <w:divsChild>
        <w:div w:id="1571774455">
          <w:marLeft w:val="0"/>
          <w:marRight w:val="0"/>
          <w:marTop w:val="0"/>
          <w:marBottom w:val="0"/>
          <w:divBdr>
            <w:top w:val="none" w:sz="0" w:space="0" w:color="auto"/>
            <w:left w:val="none" w:sz="0" w:space="0" w:color="auto"/>
            <w:bottom w:val="none" w:sz="0" w:space="0" w:color="auto"/>
            <w:right w:val="none" w:sz="0" w:space="0" w:color="auto"/>
          </w:divBdr>
          <w:divsChild>
            <w:div w:id="1787039207">
              <w:marLeft w:val="0"/>
              <w:marRight w:val="0"/>
              <w:marTop w:val="0"/>
              <w:marBottom w:val="0"/>
              <w:divBdr>
                <w:top w:val="none" w:sz="0" w:space="0" w:color="auto"/>
                <w:left w:val="none" w:sz="0" w:space="0" w:color="auto"/>
                <w:bottom w:val="none" w:sz="0" w:space="0" w:color="auto"/>
                <w:right w:val="none" w:sz="0" w:space="0" w:color="auto"/>
              </w:divBdr>
              <w:divsChild>
                <w:div w:id="1427117437">
                  <w:marLeft w:val="0"/>
                  <w:marRight w:val="0"/>
                  <w:marTop w:val="0"/>
                  <w:marBottom w:val="0"/>
                  <w:divBdr>
                    <w:top w:val="none" w:sz="0" w:space="0" w:color="auto"/>
                    <w:left w:val="none" w:sz="0" w:space="0" w:color="auto"/>
                    <w:bottom w:val="none" w:sz="0" w:space="0" w:color="auto"/>
                    <w:right w:val="none" w:sz="0" w:space="0" w:color="auto"/>
                  </w:divBdr>
                  <w:divsChild>
                    <w:div w:id="1208684924">
                      <w:marLeft w:val="0"/>
                      <w:marRight w:val="0"/>
                      <w:marTop w:val="0"/>
                      <w:marBottom w:val="0"/>
                      <w:divBdr>
                        <w:top w:val="none" w:sz="0" w:space="0" w:color="auto"/>
                        <w:left w:val="none" w:sz="0" w:space="0" w:color="auto"/>
                        <w:bottom w:val="none" w:sz="0" w:space="0" w:color="auto"/>
                        <w:right w:val="none" w:sz="0" w:space="0" w:color="auto"/>
                      </w:divBdr>
                      <w:divsChild>
                        <w:div w:id="1522669271">
                          <w:marLeft w:val="0"/>
                          <w:marRight w:val="0"/>
                          <w:marTop w:val="0"/>
                          <w:marBottom w:val="0"/>
                          <w:divBdr>
                            <w:top w:val="none" w:sz="0" w:space="0" w:color="auto"/>
                            <w:left w:val="none" w:sz="0" w:space="0" w:color="auto"/>
                            <w:bottom w:val="none" w:sz="0" w:space="0" w:color="auto"/>
                            <w:right w:val="none" w:sz="0" w:space="0" w:color="auto"/>
                          </w:divBdr>
                          <w:divsChild>
                            <w:div w:id="1832984384">
                              <w:marLeft w:val="0"/>
                              <w:marRight w:val="0"/>
                              <w:marTop w:val="0"/>
                              <w:marBottom w:val="0"/>
                              <w:divBdr>
                                <w:top w:val="none" w:sz="0" w:space="0" w:color="auto"/>
                                <w:left w:val="none" w:sz="0" w:space="0" w:color="auto"/>
                                <w:bottom w:val="none" w:sz="0" w:space="0" w:color="auto"/>
                                <w:right w:val="none" w:sz="0" w:space="0" w:color="auto"/>
                              </w:divBdr>
                              <w:divsChild>
                                <w:div w:id="824933507">
                                  <w:marLeft w:val="0"/>
                                  <w:marRight w:val="0"/>
                                  <w:marTop w:val="0"/>
                                  <w:marBottom w:val="0"/>
                                  <w:divBdr>
                                    <w:top w:val="none" w:sz="0" w:space="0" w:color="auto"/>
                                    <w:left w:val="none" w:sz="0" w:space="0" w:color="auto"/>
                                    <w:bottom w:val="none" w:sz="0" w:space="0" w:color="auto"/>
                                    <w:right w:val="none" w:sz="0" w:space="0" w:color="auto"/>
                                  </w:divBdr>
                                  <w:divsChild>
                                    <w:div w:id="8477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7385">
          <w:marLeft w:val="0"/>
          <w:marRight w:val="0"/>
          <w:marTop w:val="0"/>
          <w:marBottom w:val="0"/>
          <w:divBdr>
            <w:top w:val="none" w:sz="0" w:space="0" w:color="auto"/>
            <w:left w:val="none" w:sz="0" w:space="0" w:color="auto"/>
            <w:bottom w:val="none" w:sz="0" w:space="0" w:color="auto"/>
            <w:right w:val="none" w:sz="0" w:space="0" w:color="auto"/>
          </w:divBdr>
          <w:divsChild>
            <w:div w:id="1564830237">
              <w:marLeft w:val="0"/>
              <w:marRight w:val="0"/>
              <w:marTop w:val="0"/>
              <w:marBottom w:val="0"/>
              <w:divBdr>
                <w:top w:val="none" w:sz="0" w:space="0" w:color="auto"/>
                <w:left w:val="none" w:sz="0" w:space="0" w:color="auto"/>
                <w:bottom w:val="none" w:sz="0" w:space="0" w:color="auto"/>
                <w:right w:val="none" w:sz="0" w:space="0" w:color="auto"/>
              </w:divBdr>
              <w:divsChild>
                <w:div w:id="818884770">
                  <w:marLeft w:val="0"/>
                  <w:marRight w:val="0"/>
                  <w:marTop w:val="0"/>
                  <w:marBottom w:val="0"/>
                  <w:divBdr>
                    <w:top w:val="none" w:sz="0" w:space="0" w:color="auto"/>
                    <w:left w:val="none" w:sz="0" w:space="0" w:color="auto"/>
                    <w:bottom w:val="none" w:sz="0" w:space="0" w:color="auto"/>
                    <w:right w:val="none" w:sz="0" w:space="0" w:color="auto"/>
                  </w:divBdr>
                  <w:divsChild>
                    <w:div w:id="1530534378">
                      <w:marLeft w:val="0"/>
                      <w:marRight w:val="0"/>
                      <w:marTop w:val="0"/>
                      <w:marBottom w:val="0"/>
                      <w:divBdr>
                        <w:top w:val="none" w:sz="0" w:space="0" w:color="auto"/>
                        <w:left w:val="none" w:sz="0" w:space="0" w:color="auto"/>
                        <w:bottom w:val="none" w:sz="0" w:space="0" w:color="auto"/>
                        <w:right w:val="none" w:sz="0" w:space="0" w:color="auto"/>
                      </w:divBdr>
                      <w:divsChild>
                        <w:div w:id="943460919">
                          <w:marLeft w:val="0"/>
                          <w:marRight w:val="0"/>
                          <w:marTop w:val="0"/>
                          <w:marBottom w:val="0"/>
                          <w:divBdr>
                            <w:top w:val="none" w:sz="0" w:space="0" w:color="auto"/>
                            <w:left w:val="none" w:sz="0" w:space="0" w:color="auto"/>
                            <w:bottom w:val="none" w:sz="0" w:space="0" w:color="auto"/>
                            <w:right w:val="none" w:sz="0" w:space="0" w:color="auto"/>
                          </w:divBdr>
                          <w:divsChild>
                            <w:div w:id="1118526375">
                              <w:marLeft w:val="0"/>
                              <w:marRight w:val="0"/>
                              <w:marTop w:val="0"/>
                              <w:marBottom w:val="0"/>
                              <w:divBdr>
                                <w:top w:val="none" w:sz="0" w:space="0" w:color="auto"/>
                                <w:left w:val="none" w:sz="0" w:space="0" w:color="auto"/>
                                <w:bottom w:val="none" w:sz="0" w:space="0" w:color="auto"/>
                                <w:right w:val="none" w:sz="0" w:space="0" w:color="auto"/>
                              </w:divBdr>
                              <w:divsChild>
                                <w:div w:id="2012483026">
                                  <w:marLeft w:val="0"/>
                                  <w:marRight w:val="0"/>
                                  <w:marTop w:val="0"/>
                                  <w:marBottom w:val="0"/>
                                  <w:divBdr>
                                    <w:top w:val="none" w:sz="0" w:space="0" w:color="auto"/>
                                    <w:left w:val="none" w:sz="0" w:space="0" w:color="auto"/>
                                    <w:bottom w:val="none" w:sz="0" w:space="0" w:color="auto"/>
                                    <w:right w:val="none" w:sz="0" w:space="0" w:color="auto"/>
                                  </w:divBdr>
                                  <w:divsChild>
                                    <w:div w:id="217281877">
                                      <w:marLeft w:val="0"/>
                                      <w:marRight w:val="0"/>
                                      <w:marTop w:val="0"/>
                                      <w:marBottom w:val="0"/>
                                      <w:divBdr>
                                        <w:top w:val="none" w:sz="0" w:space="0" w:color="auto"/>
                                        <w:left w:val="none" w:sz="0" w:space="0" w:color="auto"/>
                                        <w:bottom w:val="none" w:sz="0" w:space="0" w:color="auto"/>
                                        <w:right w:val="none" w:sz="0" w:space="0" w:color="auto"/>
                                      </w:divBdr>
                                      <w:divsChild>
                                        <w:div w:id="7094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224930">
          <w:marLeft w:val="0"/>
          <w:marRight w:val="0"/>
          <w:marTop w:val="0"/>
          <w:marBottom w:val="0"/>
          <w:divBdr>
            <w:top w:val="none" w:sz="0" w:space="0" w:color="auto"/>
            <w:left w:val="none" w:sz="0" w:space="0" w:color="auto"/>
            <w:bottom w:val="none" w:sz="0" w:space="0" w:color="auto"/>
            <w:right w:val="none" w:sz="0" w:space="0" w:color="auto"/>
          </w:divBdr>
          <w:divsChild>
            <w:div w:id="587273936">
              <w:marLeft w:val="0"/>
              <w:marRight w:val="0"/>
              <w:marTop w:val="0"/>
              <w:marBottom w:val="0"/>
              <w:divBdr>
                <w:top w:val="none" w:sz="0" w:space="0" w:color="auto"/>
                <w:left w:val="none" w:sz="0" w:space="0" w:color="auto"/>
                <w:bottom w:val="none" w:sz="0" w:space="0" w:color="auto"/>
                <w:right w:val="none" w:sz="0" w:space="0" w:color="auto"/>
              </w:divBdr>
              <w:divsChild>
                <w:div w:id="674576959">
                  <w:marLeft w:val="0"/>
                  <w:marRight w:val="0"/>
                  <w:marTop w:val="0"/>
                  <w:marBottom w:val="0"/>
                  <w:divBdr>
                    <w:top w:val="none" w:sz="0" w:space="0" w:color="auto"/>
                    <w:left w:val="none" w:sz="0" w:space="0" w:color="auto"/>
                    <w:bottom w:val="none" w:sz="0" w:space="0" w:color="auto"/>
                    <w:right w:val="none" w:sz="0" w:space="0" w:color="auto"/>
                  </w:divBdr>
                  <w:divsChild>
                    <w:div w:id="208536724">
                      <w:marLeft w:val="0"/>
                      <w:marRight w:val="0"/>
                      <w:marTop w:val="0"/>
                      <w:marBottom w:val="0"/>
                      <w:divBdr>
                        <w:top w:val="none" w:sz="0" w:space="0" w:color="auto"/>
                        <w:left w:val="none" w:sz="0" w:space="0" w:color="auto"/>
                        <w:bottom w:val="none" w:sz="0" w:space="0" w:color="auto"/>
                        <w:right w:val="none" w:sz="0" w:space="0" w:color="auto"/>
                      </w:divBdr>
                      <w:divsChild>
                        <w:div w:id="217056447">
                          <w:marLeft w:val="0"/>
                          <w:marRight w:val="0"/>
                          <w:marTop w:val="0"/>
                          <w:marBottom w:val="0"/>
                          <w:divBdr>
                            <w:top w:val="none" w:sz="0" w:space="0" w:color="auto"/>
                            <w:left w:val="none" w:sz="0" w:space="0" w:color="auto"/>
                            <w:bottom w:val="none" w:sz="0" w:space="0" w:color="auto"/>
                            <w:right w:val="none" w:sz="0" w:space="0" w:color="auto"/>
                          </w:divBdr>
                          <w:divsChild>
                            <w:div w:id="2116319971">
                              <w:marLeft w:val="0"/>
                              <w:marRight w:val="0"/>
                              <w:marTop w:val="0"/>
                              <w:marBottom w:val="0"/>
                              <w:divBdr>
                                <w:top w:val="none" w:sz="0" w:space="0" w:color="auto"/>
                                <w:left w:val="none" w:sz="0" w:space="0" w:color="auto"/>
                                <w:bottom w:val="none" w:sz="0" w:space="0" w:color="auto"/>
                                <w:right w:val="none" w:sz="0" w:space="0" w:color="auto"/>
                              </w:divBdr>
                              <w:divsChild>
                                <w:div w:id="160589117">
                                  <w:marLeft w:val="0"/>
                                  <w:marRight w:val="0"/>
                                  <w:marTop w:val="0"/>
                                  <w:marBottom w:val="0"/>
                                  <w:divBdr>
                                    <w:top w:val="none" w:sz="0" w:space="0" w:color="auto"/>
                                    <w:left w:val="none" w:sz="0" w:space="0" w:color="auto"/>
                                    <w:bottom w:val="none" w:sz="0" w:space="0" w:color="auto"/>
                                    <w:right w:val="none" w:sz="0" w:space="0" w:color="auto"/>
                                  </w:divBdr>
                                  <w:divsChild>
                                    <w:div w:id="997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521117">
          <w:marLeft w:val="0"/>
          <w:marRight w:val="0"/>
          <w:marTop w:val="0"/>
          <w:marBottom w:val="0"/>
          <w:divBdr>
            <w:top w:val="none" w:sz="0" w:space="0" w:color="auto"/>
            <w:left w:val="none" w:sz="0" w:space="0" w:color="auto"/>
            <w:bottom w:val="none" w:sz="0" w:space="0" w:color="auto"/>
            <w:right w:val="none" w:sz="0" w:space="0" w:color="auto"/>
          </w:divBdr>
          <w:divsChild>
            <w:div w:id="1643461941">
              <w:marLeft w:val="0"/>
              <w:marRight w:val="0"/>
              <w:marTop w:val="0"/>
              <w:marBottom w:val="0"/>
              <w:divBdr>
                <w:top w:val="none" w:sz="0" w:space="0" w:color="auto"/>
                <w:left w:val="none" w:sz="0" w:space="0" w:color="auto"/>
                <w:bottom w:val="none" w:sz="0" w:space="0" w:color="auto"/>
                <w:right w:val="none" w:sz="0" w:space="0" w:color="auto"/>
              </w:divBdr>
              <w:divsChild>
                <w:div w:id="928198034">
                  <w:marLeft w:val="0"/>
                  <w:marRight w:val="0"/>
                  <w:marTop w:val="0"/>
                  <w:marBottom w:val="0"/>
                  <w:divBdr>
                    <w:top w:val="none" w:sz="0" w:space="0" w:color="auto"/>
                    <w:left w:val="none" w:sz="0" w:space="0" w:color="auto"/>
                    <w:bottom w:val="none" w:sz="0" w:space="0" w:color="auto"/>
                    <w:right w:val="none" w:sz="0" w:space="0" w:color="auto"/>
                  </w:divBdr>
                  <w:divsChild>
                    <w:div w:id="818693907">
                      <w:marLeft w:val="0"/>
                      <w:marRight w:val="0"/>
                      <w:marTop w:val="0"/>
                      <w:marBottom w:val="0"/>
                      <w:divBdr>
                        <w:top w:val="none" w:sz="0" w:space="0" w:color="auto"/>
                        <w:left w:val="none" w:sz="0" w:space="0" w:color="auto"/>
                        <w:bottom w:val="none" w:sz="0" w:space="0" w:color="auto"/>
                        <w:right w:val="none" w:sz="0" w:space="0" w:color="auto"/>
                      </w:divBdr>
                      <w:divsChild>
                        <w:div w:id="1363558696">
                          <w:marLeft w:val="0"/>
                          <w:marRight w:val="0"/>
                          <w:marTop w:val="0"/>
                          <w:marBottom w:val="0"/>
                          <w:divBdr>
                            <w:top w:val="none" w:sz="0" w:space="0" w:color="auto"/>
                            <w:left w:val="none" w:sz="0" w:space="0" w:color="auto"/>
                            <w:bottom w:val="none" w:sz="0" w:space="0" w:color="auto"/>
                            <w:right w:val="none" w:sz="0" w:space="0" w:color="auto"/>
                          </w:divBdr>
                          <w:divsChild>
                            <w:div w:id="1493640827">
                              <w:marLeft w:val="0"/>
                              <w:marRight w:val="0"/>
                              <w:marTop w:val="0"/>
                              <w:marBottom w:val="0"/>
                              <w:divBdr>
                                <w:top w:val="none" w:sz="0" w:space="0" w:color="auto"/>
                                <w:left w:val="none" w:sz="0" w:space="0" w:color="auto"/>
                                <w:bottom w:val="none" w:sz="0" w:space="0" w:color="auto"/>
                                <w:right w:val="none" w:sz="0" w:space="0" w:color="auto"/>
                              </w:divBdr>
                              <w:divsChild>
                                <w:div w:id="758671216">
                                  <w:marLeft w:val="0"/>
                                  <w:marRight w:val="0"/>
                                  <w:marTop w:val="0"/>
                                  <w:marBottom w:val="0"/>
                                  <w:divBdr>
                                    <w:top w:val="none" w:sz="0" w:space="0" w:color="auto"/>
                                    <w:left w:val="none" w:sz="0" w:space="0" w:color="auto"/>
                                    <w:bottom w:val="none" w:sz="0" w:space="0" w:color="auto"/>
                                    <w:right w:val="none" w:sz="0" w:space="0" w:color="auto"/>
                                  </w:divBdr>
                                  <w:divsChild>
                                    <w:div w:id="1446383631">
                                      <w:marLeft w:val="0"/>
                                      <w:marRight w:val="0"/>
                                      <w:marTop w:val="0"/>
                                      <w:marBottom w:val="0"/>
                                      <w:divBdr>
                                        <w:top w:val="none" w:sz="0" w:space="0" w:color="auto"/>
                                        <w:left w:val="none" w:sz="0" w:space="0" w:color="auto"/>
                                        <w:bottom w:val="none" w:sz="0" w:space="0" w:color="auto"/>
                                        <w:right w:val="none" w:sz="0" w:space="0" w:color="auto"/>
                                      </w:divBdr>
                                      <w:divsChild>
                                        <w:div w:id="120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256221">
          <w:marLeft w:val="0"/>
          <w:marRight w:val="0"/>
          <w:marTop w:val="0"/>
          <w:marBottom w:val="0"/>
          <w:divBdr>
            <w:top w:val="none" w:sz="0" w:space="0" w:color="auto"/>
            <w:left w:val="none" w:sz="0" w:space="0" w:color="auto"/>
            <w:bottom w:val="none" w:sz="0" w:space="0" w:color="auto"/>
            <w:right w:val="none" w:sz="0" w:space="0" w:color="auto"/>
          </w:divBdr>
          <w:divsChild>
            <w:div w:id="1456564198">
              <w:marLeft w:val="0"/>
              <w:marRight w:val="0"/>
              <w:marTop w:val="0"/>
              <w:marBottom w:val="0"/>
              <w:divBdr>
                <w:top w:val="none" w:sz="0" w:space="0" w:color="auto"/>
                <w:left w:val="none" w:sz="0" w:space="0" w:color="auto"/>
                <w:bottom w:val="none" w:sz="0" w:space="0" w:color="auto"/>
                <w:right w:val="none" w:sz="0" w:space="0" w:color="auto"/>
              </w:divBdr>
              <w:divsChild>
                <w:div w:id="1903713235">
                  <w:marLeft w:val="0"/>
                  <w:marRight w:val="0"/>
                  <w:marTop w:val="0"/>
                  <w:marBottom w:val="0"/>
                  <w:divBdr>
                    <w:top w:val="none" w:sz="0" w:space="0" w:color="auto"/>
                    <w:left w:val="none" w:sz="0" w:space="0" w:color="auto"/>
                    <w:bottom w:val="none" w:sz="0" w:space="0" w:color="auto"/>
                    <w:right w:val="none" w:sz="0" w:space="0" w:color="auto"/>
                  </w:divBdr>
                  <w:divsChild>
                    <w:div w:id="1453208312">
                      <w:marLeft w:val="0"/>
                      <w:marRight w:val="0"/>
                      <w:marTop w:val="0"/>
                      <w:marBottom w:val="0"/>
                      <w:divBdr>
                        <w:top w:val="none" w:sz="0" w:space="0" w:color="auto"/>
                        <w:left w:val="none" w:sz="0" w:space="0" w:color="auto"/>
                        <w:bottom w:val="none" w:sz="0" w:space="0" w:color="auto"/>
                        <w:right w:val="none" w:sz="0" w:space="0" w:color="auto"/>
                      </w:divBdr>
                      <w:divsChild>
                        <w:div w:id="2108884221">
                          <w:marLeft w:val="0"/>
                          <w:marRight w:val="0"/>
                          <w:marTop w:val="0"/>
                          <w:marBottom w:val="0"/>
                          <w:divBdr>
                            <w:top w:val="none" w:sz="0" w:space="0" w:color="auto"/>
                            <w:left w:val="none" w:sz="0" w:space="0" w:color="auto"/>
                            <w:bottom w:val="none" w:sz="0" w:space="0" w:color="auto"/>
                            <w:right w:val="none" w:sz="0" w:space="0" w:color="auto"/>
                          </w:divBdr>
                          <w:divsChild>
                            <w:div w:id="641153341">
                              <w:marLeft w:val="0"/>
                              <w:marRight w:val="0"/>
                              <w:marTop w:val="0"/>
                              <w:marBottom w:val="0"/>
                              <w:divBdr>
                                <w:top w:val="none" w:sz="0" w:space="0" w:color="auto"/>
                                <w:left w:val="none" w:sz="0" w:space="0" w:color="auto"/>
                                <w:bottom w:val="none" w:sz="0" w:space="0" w:color="auto"/>
                                <w:right w:val="none" w:sz="0" w:space="0" w:color="auto"/>
                              </w:divBdr>
                              <w:divsChild>
                                <w:div w:id="1275401819">
                                  <w:marLeft w:val="0"/>
                                  <w:marRight w:val="0"/>
                                  <w:marTop w:val="0"/>
                                  <w:marBottom w:val="0"/>
                                  <w:divBdr>
                                    <w:top w:val="none" w:sz="0" w:space="0" w:color="auto"/>
                                    <w:left w:val="none" w:sz="0" w:space="0" w:color="auto"/>
                                    <w:bottom w:val="none" w:sz="0" w:space="0" w:color="auto"/>
                                    <w:right w:val="none" w:sz="0" w:space="0" w:color="auto"/>
                                  </w:divBdr>
                                  <w:divsChild>
                                    <w:div w:id="4954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542386">
          <w:marLeft w:val="0"/>
          <w:marRight w:val="0"/>
          <w:marTop w:val="0"/>
          <w:marBottom w:val="0"/>
          <w:divBdr>
            <w:top w:val="none" w:sz="0" w:space="0" w:color="auto"/>
            <w:left w:val="none" w:sz="0" w:space="0" w:color="auto"/>
            <w:bottom w:val="none" w:sz="0" w:space="0" w:color="auto"/>
            <w:right w:val="none" w:sz="0" w:space="0" w:color="auto"/>
          </w:divBdr>
          <w:divsChild>
            <w:div w:id="376198963">
              <w:marLeft w:val="0"/>
              <w:marRight w:val="0"/>
              <w:marTop w:val="0"/>
              <w:marBottom w:val="0"/>
              <w:divBdr>
                <w:top w:val="none" w:sz="0" w:space="0" w:color="auto"/>
                <w:left w:val="none" w:sz="0" w:space="0" w:color="auto"/>
                <w:bottom w:val="none" w:sz="0" w:space="0" w:color="auto"/>
                <w:right w:val="none" w:sz="0" w:space="0" w:color="auto"/>
              </w:divBdr>
              <w:divsChild>
                <w:div w:id="998733479">
                  <w:marLeft w:val="0"/>
                  <w:marRight w:val="0"/>
                  <w:marTop w:val="0"/>
                  <w:marBottom w:val="0"/>
                  <w:divBdr>
                    <w:top w:val="none" w:sz="0" w:space="0" w:color="auto"/>
                    <w:left w:val="none" w:sz="0" w:space="0" w:color="auto"/>
                    <w:bottom w:val="none" w:sz="0" w:space="0" w:color="auto"/>
                    <w:right w:val="none" w:sz="0" w:space="0" w:color="auto"/>
                  </w:divBdr>
                  <w:divsChild>
                    <w:div w:id="1395280753">
                      <w:marLeft w:val="0"/>
                      <w:marRight w:val="0"/>
                      <w:marTop w:val="0"/>
                      <w:marBottom w:val="0"/>
                      <w:divBdr>
                        <w:top w:val="none" w:sz="0" w:space="0" w:color="auto"/>
                        <w:left w:val="none" w:sz="0" w:space="0" w:color="auto"/>
                        <w:bottom w:val="none" w:sz="0" w:space="0" w:color="auto"/>
                        <w:right w:val="none" w:sz="0" w:space="0" w:color="auto"/>
                      </w:divBdr>
                      <w:divsChild>
                        <w:div w:id="1764064247">
                          <w:marLeft w:val="0"/>
                          <w:marRight w:val="0"/>
                          <w:marTop w:val="0"/>
                          <w:marBottom w:val="0"/>
                          <w:divBdr>
                            <w:top w:val="none" w:sz="0" w:space="0" w:color="auto"/>
                            <w:left w:val="none" w:sz="0" w:space="0" w:color="auto"/>
                            <w:bottom w:val="none" w:sz="0" w:space="0" w:color="auto"/>
                            <w:right w:val="none" w:sz="0" w:space="0" w:color="auto"/>
                          </w:divBdr>
                          <w:divsChild>
                            <w:div w:id="699935579">
                              <w:marLeft w:val="0"/>
                              <w:marRight w:val="0"/>
                              <w:marTop w:val="0"/>
                              <w:marBottom w:val="0"/>
                              <w:divBdr>
                                <w:top w:val="none" w:sz="0" w:space="0" w:color="auto"/>
                                <w:left w:val="none" w:sz="0" w:space="0" w:color="auto"/>
                                <w:bottom w:val="none" w:sz="0" w:space="0" w:color="auto"/>
                                <w:right w:val="none" w:sz="0" w:space="0" w:color="auto"/>
                              </w:divBdr>
                              <w:divsChild>
                                <w:div w:id="102041491">
                                  <w:marLeft w:val="0"/>
                                  <w:marRight w:val="0"/>
                                  <w:marTop w:val="0"/>
                                  <w:marBottom w:val="0"/>
                                  <w:divBdr>
                                    <w:top w:val="none" w:sz="0" w:space="0" w:color="auto"/>
                                    <w:left w:val="none" w:sz="0" w:space="0" w:color="auto"/>
                                    <w:bottom w:val="none" w:sz="0" w:space="0" w:color="auto"/>
                                    <w:right w:val="none" w:sz="0" w:space="0" w:color="auto"/>
                                  </w:divBdr>
                                  <w:divsChild>
                                    <w:div w:id="782765507">
                                      <w:marLeft w:val="0"/>
                                      <w:marRight w:val="0"/>
                                      <w:marTop w:val="0"/>
                                      <w:marBottom w:val="0"/>
                                      <w:divBdr>
                                        <w:top w:val="none" w:sz="0" w:space="0" w:color="auto"/>
                                        <w:left w:val="none" w:sz="0" w:space="0" w:color="auto"/>
                                        <w:bottom w:val="none" w:sz="0" w:space="0" w:color="auto"/>
                                        <w:right w:val="none" w:sz="0" w:space="0" w:color="auto"/>
                                      </w:divBdr>
                                      <w:divsChild>
                                        <w:div w:id="3353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906266">
          <w:marLeft w:val="0"/>
          <w:marRight w:val="0"/>
          <w:marTop w:val="0"/>
          <w:marBottom w:val="0"/>
          <w:divBdr>
            <w:top w:val="none" w:sz="0" w:space="0" w:color="auto"/>
            <w:left w:val="none" w:sz="0" w:space="0" w:color="auto"/>
            <w:bottom w:val="none" w:sz="0" w:space="0" w:color="auto"/>
            <w:right w:val="none" w:sz="0" w:space="0" w:color="auto"/>
          </w:divBdr>
          <w:divsChild>
            <w:div w:id="1913468679">
              <w:marLeft w:val="0"/>
              <w:marRight w:val="0"/>
              <w:marTop w:val="0"/>
              <w:marBottom w:val="0"/>
              <w:divBdr>
                <w:top w:val="none" w:sz="0" w:space="0" w:color="auto"/>
                <w:left w:val="none" w:sz="0" w:space="0" w:color="auto"/>
                <w:bottom w:val="none" w:sz="0" w:space="0" w:color="auto"/>
                <w:right w:val="none" w:sz="0" w:space="0" w:color="auto"/>
              </w:divBdr>
              <w:divsChild>
                <w:div w:id="397939232">
                  <w:marLeft w:val="0"/>
                  <w:marRight w:val="0"/>
                  <w:marTop w:val="0"/>
                  <w:marBottom w:val="0"/>
                  <w:divBdr>
                    <w:top w:val="none" w:sz="0" w:space="0" w:color="auto"/>
                    <w:left w:val="none" w:sz="0" w:space="0" w:color="auto"/>
                    <w:bottom w:val="none" w:sz="0" w:space="0" w:color="auto"/>
                    <w:right w:val="none" w:sz="0" w:space="0" w:color="auto"/>
                  </w:divBdr>
                  <w:divsChild>
                    <w:div w:id="1998997693">
                      <w:marLeft w:val="0"/>
                      <w:marRight w:val="0"/>
                      <w:marTop w:val="0"/>
                      <w:marBottom w:val="0"/>
                      <w:divBdr>
                        <w:top w:val="none" w:sz="0" w:space="0" w:color="auto"/>
                        <w:left w:val="none" w:sz="0" w:space="0" w:color="auto"/>
                        <w:bottom w:val="none" w:sz="0" w:space="0" w:color="auto"/>
                        <w:right w:val="none" w:sz="0" w:space="0" w:color="auto"/>
                      </w:divBdr>
                      <w:divsChild>
                        <w:div w:id="800685732">
                          <w:marLeft w:val="0"/>
                          <w:marRight w:val="0"/>
                          <w:marTop w:val="0"/>
                          <w:marBottom w:val="0"/>
                          <w:divBdr>
                            <w:top w:val="none" w:sz="0" w:space="0" w:color="auto"/>
                            <w:left w:val="none" w:sz="0" w:space="0" w:color="auto"/>
                            <w:bottom w:val="none" w:sz="0" w:space="0" w:color="auto"/>
                            <w:right w:val="none" w:sz="0" w:space="0" w:color="auto"/>
                          </w:divBdr>
                          <w:divsChild>
                            <w:div w:id="384138897">
                              <w:marLeft w:val="0"/>
                              <w:marRight w:val="0"/>
                              <w:marTop w:val="0"/>
                              <w:marBottom w:val="0"/>
                              <w:divBdr>
                                <w:top w:val="none" w:sz="0" w:space="0" w:color="auto"/>
                                <w:left w:val="none" w:sz="0" w:space="0" w:color="auto"/>
                                <w:bottom w:val="none" w:sz="0" w:space="0" w:color="auto"/>
                                <w:right w:val="none" w:sz="0" w:space="0" w:color="auto"/>
                              </w:divBdr>
                              <w:divsChild>
                                <w:div w:id="336276467">
                                  <w:marLeft w:val="0"/>
                                  <w:marRight w:val="0"/>
                                  <w:marTop w:val="0"/>
                                  <w:marBottom w:val="0"/>
                                  <w:divBdr>
                                    <w:top w:val="none" w:sz="0" w:space="0" w:color="auto"/>
                                    <w:left w:val="none" w:sz="0" w:space="0" w:color="auto"/>
                                    <w:bottom w:val="none" w:sz="0" w:space="0" w:color="auto"/>
                                    <w:right w:val="none" w:sz="0" w:space="0" w:color="auto"/>
                                  </w:divBdr>
                                  <w:divsChild>
                                    <w:div w:id="17590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85599">
          <w:marLeft w:val="0"/>
          <w:marRight w:val="0"/>
          <w:marTop w:val="0"/>
          <w:marBottom w:val="0"/>
          <w:divBdr>
            <w:top w:val="none" w:sz="0" w:space="0" w:color="auto"/>
            <w:left w:val="none" w:sz="0" w:space="0" w:color="auto"/>
            <w:bottom w:val="none" w:sz="0" w:space="0" w:color="auto"/>
            <w:right w:val="none" w:sz="0" w:space="0" w:color="auto"/>
          </w:divBdr>
          <w:divsChild>
            <w:div w:id="1188372218">
              <w:marLeft w:val="0"/>
              <w:marRight w:val="0"/>
              <w:marTop w:val="0"/>
              <w:marBottom w:val="0"/>
              <w:divBdr>
                <w:top w:val="none" w:sz="0" w:space="0" w:color="auto"/>
                <w:left w:val="none" w:sz="0" w:space="0" w:color="auto"/>
                <w:bottom w:val="none" w:sz="0" w:space="0" w:color="auto"/>
                <w:right w:val="none" w:sz="0" w:space="0" w:color="auto"/>
              </w:divBdr>
              <w:divsChild>
                <w:div w:id="908610330">
                  <w:marLeft w:val="0"/>
                  <w:marRight w:val="0"/>
                  <w:marTop w:val="0"/>
                  <w:marBottom w:val="0"/>
                  <w:divBdr>
                    <w:top w:val="none" w:sz="0" w:space="0" w:color="auto"/>
                    <w:left w:val="none" w:sz="0" w:space="0" w:color="auto"/>
                    <w:bottom w:val="none" w:sz="0" w:space="0" w:color="auto"/>
                    <w:right w:val="none" w:sz="0" w:space="0" w:color="auto"/>
                  </w:divBdr>
                  <w:divsChild>
                    <w:div w:id="2094354372">
                      <w:marLeft w:val="0"/>
                      <w:marRight w:val="0"/>
                      <w:marTop w:val="0"/>
                      <w:marBottom w:val="0"/>
                      <w:divBdr>
                        <w:top w:val="none" w:sz="0" w:space="0" w:color="auto"/>
                        <w:left w:val="none" w:sz="0" w:space="0" w:color="auto"/>
                        <w:bottom w:val="none" w:sz="0" w:space="0" w:color="auto"/>
                        <w:right w:val="none" w:sz="0" w:space="0" w:color="auto"/>
                      </w:divBdr>
                      <w:divsChild>
                        <w:div w:id="1199201940">
                          <w:marLeft w:val="0"/>
                          <w:marRight w:val="0"/>
                          <w:marTop w:val="0"/>
                          <w:marBottom w:val="0"/>
                          <w:divBdr>
                            <w:top w:val="none" w:sz="0" w:space="0" w:color="auto"/>
                            <w:left w:val="none" w:sz="0" w:space="0" w:color="auto"/>
                            <w:bottom w:val="none" w:sz="0" w:space="0" w:color="auto"/>
                            <w:right w:val="none" w:sz="0" w:space="0" w:color="auto"/>
                          </w:divBdr>
                          <w:divsChild>
                            <w:div w:id="2018380449">
                              <w:marLeft w:val="0"/>
                              <w:marRight w:val="0"/>
                              <w:marTop w:val="0"/>
                              <w:marBottom w:val="0"/>
                              <w:divBdr>
                                <w:top w:val="none" w:sz="0" w:space="0" w:color="auto"/>
                                <w:left w:val="none" w:sz="0" w:space="0" w:color="auto"/>
                                <w:bottom w:val="none" w:sz="0" w:space="0" w:color="auto"/>
                                <w:right w:val="none" w:sz="0" w:space="0" w:color="auto"/>
                              </w:divBdr>
                              <w:divsChild>
                                <w:div w:id="223101599">
                                  <w:marLeft w:val="0"/>
                                  <w:marRight w:val="0"/>
                                  <w:marTop w:val="0"/>
                                  <w:marBottom w:val="0"/>
                                  <w:divBdr>
                                    <w:top w:val="none" w:sz="0" w:space="0" w:color="auto"/>
                                    <w:left w:val="none" w:sz="0" w:space="0" w:color="auto"/>
                                    <w:bottom w:val="none" w:sz="0" w:space="0" w:color="auto"/>
                                    <w:right w:val="none" w:sz="0" w:space="0" w:color="auto"/>
                                  </w:divBdr>
                                  <w:divsChild>
                                    <w:div w:id="1090810021">
                                      <w:marLeft w:val="0"/>
                                      <w:marRight w:val="0"/>
                                      <w:marTop w:val="0"/>
                                      <w:marBottom w:val="0"/>
                                      <w:divBdr>
                                        <w:top w:val="none" w:sz="0" w:space="0" w:color="auto"/>
                                        <w:left w:val="none" w:sz="0" w:space="0" w:color="auto"/>
                                        <w:bottom w:val="none" w:sz="0" w:space="0" w:color="auto"/>
                                        <w:right w:val="none" w:sz="0" w:space="0" w:color="auto"/>
                                      </w:divBdr>
                                      <w:divsChild>
                                        <w:div w:id="1864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704548">
          <w:marLeft w:val="0"/>
          <w:marRight w:val="0"/>
          <w:marTop w:val="0"/>
          <w:marBottom w:val="0"/>
          <w:divBdr>
            <w:top w:val="none" w:sz="0" w:space="0" w:color="auto"/>
            <w:left w:val="none" w:sz="0" w:space="0" w:color="auto"/>
            <w:bottom w:val="none" w:sz="0" w:space="0" w:color="auto"/>
            <w:right w:val="none" w:sz="0" w:space="0" w:color="auto"/>
          </w:divBdr>
          <w:divsChild>
            <w:div w:id="887640924">
              <w:marLeft w:val="0"/>
              <w:marRight w:val="0"/>
              <w:marTop w:val="0"/>
              <w:marBottom w:val="0"/>
              <w:divBdr>
                <w:top w:val="none" w:sz="0" w:space="0" w:color="auto"/>
                <w:left w:val="none" w:sz="0" w:space="0" w:color="auto"/>
                <w:bottom w:val="none" w:sz="0" w:space="0" w:color="auto"/>
                <w:right w:val="none" w:sz="0" w:space="0" w:color="auto"/>
              </w:divBdr>
              <w:divsChild>
                <w:div w:id="1495222155">
                  <w:marLeft w:val="0"/>
                  <w:marRight w:val="0"/>
                  <w:marTop w:val="0"/>
                  <w:marBottom w:val="0"/>
                  <w:divBdr>
                    <w:top w:val="none" w:sz="0" w:space="0" w:color="auto"/>
                    <w:left w:val="none" w:sz="0" w:space="0" w:color="auto"/>
                    <w:bottom w:val="none" w:sz="0" w:space="0" w:color="auto"/>
                    <w:right w:val="none" w:sz="0" w:space="0" w:color="auto"/>
                  </w:divBdr>
                  <w:divsChild>
                    <w:div w:id="1344941682">
                      <w:marLeft w:val="0"/>
                      <w:marRight w:val="0"/>
                      <w:marTop w:val="0"/>
                      <w:marBottom w:val="0"/>
                      <w:divBdr>
                        <w:top w:val="none" w:sz="0" w:space="0" w:color="auto"/>
                        <w:left w:val="none" w:sz="0" w:space="0" w:color="auto"/>
                        <w:bottom w:val="none" w:sz="0" w:space="0" w:color="auto"/>
                        <w:right w:val="none" w:sz="0" w:space="0" w:color="auto"/>
                      </w:divBdr>
                      <w:divsChild>
                        <w:div w:id="1120226158">
                          <w:marLeft w:val="0"/>
                          <w:marRight w:val="0"/>
                          <w:marTop w:val="0"/>
                          <w:marBottom w:val="0"/>
                          <w:divBdr>
                            <w:top w:val="none" w:sz="0" w:space="0" w:color="auto"/>
                            <w:left w:val="none" w:sz="0" w:space="0" w:color="auto"/>
                            <w:bottom w:val="none" w:sz="0" w:space="0" w:color="auto"/>
                            <w:right w:val="none" w:sz="0" w:space="0" w:color="auto"/>
                          </w:divBdr>
                          <w:divsChild>
                            <w:div w:id="1759986664">
                              <w:marLeft w:val="0"/>
                              <w:marRight w:val="0"/>
                              <w:marTop w:val="0"/>
                              <w:marBottom w:val="0"/>
                              <w:divBdr>
                                <w:top w:val="none" w:sz="0" w:space="0" w:color="auto"/>
                                <w:left w:val="none" w:sz="0" w:space="0" w:color="auto"/>
                                <w:bottom w:val="none" w:sz="0" w:space="0" w:color="auto"/>
                                <w:right w:val="none" w:sz="0" w:space="0" w:color="auto"/>
                              </w:divBdr>
                              <w:divsChild>
                                <w:div w:id="567155633">
                                  <w:marLeft w:val="0"/>
                                  <w:marRight w:val="0"/>
                                  <w:marTop w:val="0"/>
                                  <w:marBottom w:val="0"/>
                                  <w:divBdr>
                                    <w:top w:val="none" w:sz="0" w:space="0" w:color="auto"/>
                                    <w:left w:val="none" w:sz="0" w:space="0" w:color="auto"/>
                                    <w:bottom w:val="none" w:sz="0" w:space="0" w:color="auto"/>
                                    <w:right w:val="none" w:sz="0" w:space="0" w:color="auto"/>
                                  </w:divBdr>
                                  <w:divsChild>
                                    <w:div w:id="21253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329962">
          <w:marLeft w:val="0"/>
          <w:marRight w:val="0"/>
          <w:marTop w:val="0"/>
          <w:marBottom w:val="0"/>
          <w:divBdr>
            <w:top w:val="none" w:sz="0" w:space="0" w:color="auto"/>
            <w:left w:val="none" w:sz="0" w:space="0" w:color="auto"/>
            <w:bottom w:val="none" w:sz="0" w:space="0" w:color="auto"/>
            <w:right w:val="none" w:sz="0" w:space="0" w:color="auto"/>
          </w:divBdr>
          <w:divsChild>
            <w:div w:id="166798087">
              <w:marLeft w:val="0"/>
              <w:marRight w:val="0"/>
              <w:marTop w:val="0"/>
              <w:marBottom w:val="0"/>
              <w:divBdr>
                <w:top w:val="none" w:sz="0" w:space="0" w:color="auto"/>
                <w:left w:val="none" w:sz="0" w:space="0" w:color="auto"/>
                <w:bottom w:val="none" w:sz="0" w:space="0" w:color="auto"/>
                <w:right w:val="none" w:sz="0" w:space="0" w:color="auto"/>
              </w:divBdr>
              <w:divsChild>
                <w:div w:id="1211265049">
                  <w:marLeft w:val="0"/>
                  <w:marRight w:val="0"/>
                  <w:marTop w:val="0"/>
                  <w:marBottom w:val="0"/>
                  <w:divBdr>
                    <w:top w:val="none" w:sz="0" w:space="0" w:color="auto"/>
                    <w:left w:val="none" w:sz="0" w:space="0" w:color="auto"/>
                    <w:bottom w:val="none" w:sz="0" w:space="0" w:color="auto"/>
                    <w:right w:val="none" w:sz="0" w:space="0" w:color="auto"/>
                  </w:divBdr>
                  <w:divsChild>
                    <w:div w:id="764376524">
                      <w:marLeft w:val="0"/>
                      <w:marRight w:val="0"/>
                      <w:marTop w:val="0"/>
                      <w:marBottom w:val="0"/>
                      <w:divBdr>
                        <w:top w:val="none" w:sz="0" w:space="0" w:color="auto"/>
                        <w:left w:val="none" w:sz="0" w:space="0" w:color="auto"/>
                        <w:bottom w:val="none" w:sz="0" w:space="0" w:color="auto"/>
                        <w:right w:val="none" w:sz="0" w:space="0" w:color="auto"/>
                      </w:divBdr>
                      <w:divsChild>
                        <w:div w:id="1165364089">
                          <w:marLeft w:val="0"/>
                          <w:marRight w:val="0"/>
                          <w:marTop w:val="0"/>
                          <w:marBottom w:val="0"/>
                          <w:divBdr>
                            <w:top w:val="none" w:sz="0" w:space="0" w:color="auto"/>
                            <w:left w:val="none" w:sz="0" w:space="0" w:color="auto"/>
                            <w:bottom w:val="none" w:sz="0" w:space="0" w:color="auto"/>
                            <w:right w:val="none" w:sz="0" w:space="0" w:color="auto"/>
                          </w:divBdr>
                          <w:divsChild>
                            <w:div w:id="1933514038">
                              <w:marLeft w:val="0"/>
                              <w:marRight w:val="0"/>
                              <w:marTop w:val="0"/>
                              <w:marBottom w:val="0"/>
                              <w:divBdr>
                                <w:top w:val="none" w:sz="0" w:space="0" w:color="auto"/>
                                <w:left w:val="none" w:sz="0" w:space="0" w:color="auto"/>
                                <w:bottom w:val="none" w:sz="0" w:space="0" w:color="auto"/>
                                <w:right w:val="none" w:sz="0" w:space="0" w:color="auto"/>
                              </w:divBdr>
                              <w:divsChild>
                                <w:div w:id="907808398">
                                  <w:marLeft w:val="0"/>
                                  <w:marRight w:val="0"/>
                                  <w:marTop w:val="0"/>
                                  <w:marBottom w:val="0"/>
                                  <w:divBdr>
                                    <w:top w:val="none" w:sz="0" w:space="0" w:color="auto"/>
                                    <w:left w:val="none" w:sz="0" w:space="0" w:color="auto"/>
                                    <w:bottom w:val="none" w:sz="0" w:space="0" w:color="auto"/>
                                    <w:right w:val="none" w:sz="0" w:space="0" w:color="auto"/>
                                  </w:divBdr>
                                  <w:divsChild>
                                    <w:div w:id="2139057308">
                                      <w:marLeft w:val="0"/>
                                      <w:marRight w:val="0"/>
                                      <w:marTop w:val="0"/>
                                      <w:marBottom w:val="0"/>
                                      <w:divBdr>
                                        <w:top w:val="none" w:sz="0" w:space="0" w:color="auto"/>
                                        <w:left w:val="none" w:sz="0" w:space="0" w:color="auto"/>
                                        <w:bottom w:val="none" w:sz="0" w:space="0" w:color="auto"/>
                                        <w:right w:val="none" w:sz="0" w:space="0" w:color="auto"/>
                                      </w:divBdr>
                                      <w:divsChild>
                                        <w:div w:id="17044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943495">
          <w:marLeft w:val="0"/>
          <w:marRight w:val="0"/>
          <w:marTop w:val="0"/>
          <w:marBottom w:val="0"/>
          <w:divBdr>
            <w:top w:val="none" w:sz="0" w:space="0" w:color="auto"/>
            <w:left w:val="none" w:sz="0" w:space="0" w:color="auto"/>
            <w:bottom w:val="none" w:sz="0" w:space="0" w:color="auto"/>
            <w:right w:val="none" w:sz="0" w:space="0" w:color="auto"/>
          </w:divBdr>
          <w:divsChild>
            <w:div w:id="497311336">
              <w:marLeft w:val="0"/>
              <w:marRight w:val="0"/>
              <w:marTop w:val="0"/>
              <w:marBottom w:val="0"/>
              <w:divBdr>
                <w:top w:val="none" w:sz="0" w:space="0" w:color="auto"/>
                <w:left w:val="none" w:sz="0" w:space="0" w:color="auto"/>
                <w:bottom w:val="none" w:sz="0" w:space="0" w:color="auto"/>
                <w:right w:val="none" w:sz="0" w:space="0" w:color="auto"/>
              </w:divBdr>
              <w:divsChild>
                <w:div w:id="1275290318">
                  <w:marLeft w:val="0"/>
                  <w:marRight w:val="0"/>
                  <w:marTop w:val="0"/>
                  <w:marBottom w:val="0"/>
                  <w:divBdr>
                    <w:top w:val="none" w:sz="0" w:space="0" w:color="auto"/>
                    <w:left w:val="none" w:sz="0" w:space="0" w:color="auto"/>
                    <w:bottom w:val="none" w:sz="0" w:space="0" w:color="auto"/>
                    <w:right w:val="none" w:sz="0" w:space="0" w:color="auto"/>
                  </w:divBdr>
                  <w:divsChild>
                    <w:div w:id="1315449964">
                      <w:marLeft w:val="0"/>
                      <w:marRight w:val="0"/>
                      <w:marTop w:val="0"/>
                      <w:marBottom w:val="0"/>
                      <w:divBdr>
                        <w:top w:val="none" w:sz="0" w:space="0" w:color="auto"/>
                        <w:left w:val="none" w:sz="0" w:space="0" w:color="auto"/>
                        <w:bottom w:val="none" w:sz="0" w:space="0" w:color="auto"/>
                        <w:right w:val="none" w:sz="0" w:space="0" w:color="auto"/>
                      </w:divBdr>
                      <w:divsChild>
                        <w:div w:id="1893808514">
                          <w:marLeft w:val="0"/>
                          <w:marRight w:val="0"/>
                          <w:marTop w:val="0"/>
                          <w:marBottom w:val="0"/>
                          <w:divBdr>
                            <w:top w:val="none" w:sz="0" w:space="0" w:color="auto"/>
                            <w:left w:val="none" w:sz="0" w:space="0" w:color="auto"/>
                            <w:bottom w:val="none" w:sz="0" w:space="0" w:color="auto"/>
                            <w:right w:val="none" w:sz="0" w:space="0" w:color="auto"/>
                          </w:divBdr>
                          <w:divsChild>
                            <w:div w:id="134757236">
                              <w:marLeft w:val="0"/>
                              <w:marRight w:val="0"/>
                              <w:marTop w:val="0"/>
                              <w:marBottom w:val="0"/>
                              <w:divBdr>
                                <w:top w:val="none" w:sz="0" w:space="0" w:color="auto"/>
                                <w:left w:val="none" w:sz="0" w:space="0" w:color="auto"/>
                                <w:bottom w:val="none" w:sz="0" w:space="0" w:color="auto"/>
                                <w:right w:val="none" w:sz="0" w:space="0" w:color="auto"/>
                              </w:divBdr>
                              <w:divsChild>
                                <w:div w:id="413282077">
                                  <w:marLeft w:val="0"/>
                                  <w:marRight w:val="0"/>
                                  <w:marTop w:val="0"/>
                                  <w:marBottom w:val="0"/>
                                  <w:divBdr>
                                    <w:top w:val="none" w:sz="0" w:space="0" w:color="auto"/>
                                    <w:left w:val="none" w:sz="0" w:space="0" w:color="auto"/>
                                    <w:bottom w:val="none" w:sz="0" w:space="0" w:color="auto"/>
                                    <w:right w:val="none" w:sz="0" w:space="0" w:color="auto"/>
                                  </w:divBdr>
                                  <w:divsChild>
                                    <w:div w:id="16228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427075">
          <w:marLeft w:val="0"/>
          <w:marRight w:val="0"/>
          <w:marTop w:val="0"/>
          <w:marBottom w:val="0"/>
          <w:divBdr>
            <w:top w:val="none" w:sz="0" w:space="0" w:color="auto"/>
            <w:left w:val="none" w:sz="0" w:space="0" w:color="auto"/>
            <w:bottom w:val="none" w:sz="0" w:space="0" w:color="auto"/>
            <w:right w:val="none" w:sz="0" w:space="0" w:color="auto"/>
          </w:divBdr>
          <w:divsChild>
            <w:div w:id="656422808">
              <w:marLeft w:val="0"/>
              <w:marRight w:val="0"/>
              <w:marTop w:val="0"/>
              <w:marBottom w:val="0"/>
              <w:divBdr>
                <w:top w:val="none" w:sz="0" w:space="0" w:color="auto"/>
                <w:left w:val="none" w:sz="0" w:space="0" w:color="auto"/>
                <w:bottom w:val="none" w:sz="0" w:space="0" w:color="auto"/>
                <w:right w:val="none" w:sz="0" w:space="0" w:color="auto"/>
              </w:divBdr>
              <w:divsChild>
                <w:div w:id="400176816">
                  <w:marLeft w:val="0"/>
                  <w:marRight w:val="0"/>
                  <w:marTop w:val="0"/>
                  <w:marBottom w:val="0"/>
                  <w:divBdr>
                    <w:top w:val="none" w:sz="0" w:space="0" w:color="auto"/>
                    <w:left w:val="none" w:sz="0" w:space="0" w:color="auto"/>
                    <w:bottom w:val="none" w:sz="0" w:space="0" w:color="auto"/>
                    <w:right w:val="none" w:sz="0" w:space="0" w:color="auto"/>
                  </w:divBdr>
                  <w:divsChild>
                    <w:div w:id="528756890">
                      <w:marLeft w:val="0"/>
                      <w:marRight w:val="0"/>
                      <w:marTop w:val="0"/>
                      <w:marBottom w:val="0"/>
                      <w:divBdr>
                        <w:top w:val="none" w:sz="0" w:space="0" w:color="auto"/>
                        <w:left w:val="none" w:sz="0" w:space="0" w:color="auto"/>
                        <w:bottom w:val="none" w:sz="0" w:space="0" w:color="auto"/>
                        <w:right w:val="none" w:sz="0" w:space="0" w:color="auto"/>
                      </w:divBdr>
                      <w:divsChild>
                        <w:div w:id="971835467">
                          <w:marLeft w:val="0"/>
                          <w:marRight w:val="0"/>
                          <w:marTop w:val="0"/>
                          <w:marBottom w:val="0"/>
                          <w:divBdr>
                            <w:top w:val="none" w:sz="0" w:space="0" w:color="auto"/>
                            <w:left w:val="none" w:sz="0" w:space="0" w:color="auto"/>
                            <w:bottom w:val="none" w:sz="0" w:space="0" w:color="auto"/>
                            <w:right w:val="none" w:sz="0" w:space="0" w:color="auto"/>
                          </w:divBdr>
                          <w:divsChild>
                            <w:div w:id="2140565293">
                              <w:marLeft w:val="0"/>
                              <w:marRight w:val="0"/>
                              <w:marTop w:val="0"/>
                              <w:marBottom w:val="0"/>
                              <w:divBdr>
                                <w:top w:val="none" w:sz="0" w:space="0" w:color="auto"/>
                                <w:left w:val="none" w:sz="0" w:space="0" w:color="auto"/>
                                <w:bottom w:val="none" w:sz="0" w:space="0" w:color="auto"/>
                                <w:right w:val="none" w:sz="0" w:space="0" w:color="auto"/>
                              </w:divBdr>
                              <w:divsChild>
                                <w:div w:id="699936744">
                                  <w:marLeft w:val="0"/>
                                  <w:marRight w:val="0"/>
                                  <w:marTop w:val="0"/>
                                  <w:marBottom w:val="0"/>
                                  <w:divBdr>
                                    <w:top w:val="none" w:sz="0" w:space="0" w:color="auto"/>
                                    <w:left w:val="none" w:sz="0" w:space="0" w:color="auto"/>
                                    <w:bottom w:val="none" w:sz="0" w:space="0" w:color="auto"/>
                                    <w:right w:val="none" w:sz="0" w:space="0" w:color="auto"/>
                                  </w:divBdr>
                                  <w:divsChild>
                                    <w:div w:id="132597436">
                                      <w:marLeft w:val="0"/>
                                      <w:marRight w:val="0"/>
                                      <w:marTop w:val="0"/>
                                      <w:marBottom w:val="0"/>
                                      <w:divBdr>
                                        <w:top w:val="none" w:sz="0" w:space="0" w:color="auto"/>
                                        <w:left w:val="none" w:sz="0" w:space="0" w:color="auto"/>
                                        <w:bottom w:val="none" w:sz="0" w:space="0" w:color="auto"/>
                                        <w:right w:val="none" w:sz="0" w:space="0" w:color="auto"/>
                                      </w:divBdr>
                                      <w:divsChild>
                                        <w:div w:id="389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465131">
          <w:marLeft w:val="0"/>
          <w:marRight w:val="0"/>
          <w:marTop w:val="0"/>
          <w:marBottom w:val="0"/>
          <w:divBdr>
            <w:top w:val="none" w:sz="0" w:space="0" w:color="auto"/>
            <w:left w:val="none" w:sz="0" w:space="0" w:color="auto"/>
            <w:bottom w:val="none" w:sz="0" w:space="0" w:color="auto"/>
            <w:right w:val="none" w:sz="0" w:space="0" w:color="auto"/>
          </w:divBdr>
          <w:divsChild>
            <w:div w:id="2060661063">
              <w:marLeft w:val="0"/>
              <w:marRight w:val="0"/>
              <w:marTop w:val="0"/>
              <w:marBottom w:val="0"/>
              <w:divBdr>
                <w:top w:val="none" w:sz="0" w:space="0" w:color="auto"/>
                <w:left w:val="none" w:sz="0" w:space="0" w:color="auto"/>
                <w:bottom w:val="none" w:sz="0" w:space="0" w:color="auto"/>
                <w:right w:val="none" w:sz="0" w:space="0" w:color="auto"/>
              </w:divBdr>
              <w:divsChild>
                <w:div w:id="105664217">
                  <w:marLeft w:val="0"/>
                  <w:marRight w:val="0"/>
                  <w:marTop w:val="0"/>
                  <w:marBottom w:val="0"/>
                  <w:divBdr>
                    <w:top w:val="none" w:sz="0" w:space="0" w:color="auto"/>
                    <w:left w:val="none" w:sz="0" w:space="0" w:color="auto"/>
                    <w:bottom w:val="none" w:sz="0" w:space="0" w:color="auto"/>
                    <w:right w:val="none" w:sz="0" w:space="0" w:color="auto"/>
                  </w:divBdr>
                  <w:divsChild>
                    <w:div w:id="249001776">
                      <w:marLeft w:val="0"/>
                      <w:marRight w:val="0"/>
                      <w:marTop w:val="0"/>
                      <w:marBottom w:val="0"/>
                      <w:divBdr>
                        <w:top w:val="none" w:sz="0" w:space="0" w:color="auto"/>
                        <w:left w:val="none" w:sz="0" w:space="0" w:color="auto"/>
                        <w:bottom w:val="none" w:sz="0" w:space="0" w:color="auto"/>
                        <w:right w:val="none" w:sz="0" w:space="0" w:color="auto"/>
                      </w:divBdr>
                      <w:divsChild>
                        <w:div w:id="460071762">
                          <w:marLeft w:val="0"/>
                          <w:marRight w:val="0"/>
                          <w:marTop w:val="0"/>
                          <w:marBottom w:val="0"/>
                          <w:divBdr>
                            <w:top w:val="none" w:sz="0" w:space="0" w:color="auto"/>
                            <w:left w:val="none" w:sz="0" w:space="0" w:color="auto"/>
                            <w:bottom w:val="none" w:sz="0" w:space="0" w:color="auto"/>
                            <w:right w:val="none" w:sz="0" w:space="0" w:color="auto"/>
                          </w:divBdr>
                          <w:divsChild>
                            <w:div w:id="64689101">
                              <w:marLeft w:val="0"/>
                              <w:marRight w:val="0"/>
                              <w:marTop w:val="0"/>
                              <w:marBottom w:val="0"/>
                              <w:divBdr>
                                <w:top w:val="none" w:sz="0" w:space="0" w:color="auto"/>
                                <w:left w:val="none" w:sz="0" w:space="0" w:color="auto"/>
                                <w:bottom w:val="none" w:sz="0" w:space="0" w:color="auto"/>
                                <w:right w:val="none" w:sz="0" w:space="0" w:color="auto"/>
                              </w:divBdr>
                              <w:divsChild>
                                <w:div w:id="1062173117">
                                  <w:marLeft w:val="0"/>
                                  <w:marRight w:val="0"/>
                                  <w:marTop w:val="0"/>
                                  <w:marBottom w:val="0"/>
                                  <w:divBdr>
                                    <w:top w:val="none" w:sz="0" w:space="0" w:color="auto"/>
                                    <w:left w:val="none" w:sz="0" w:space="0" w:color="auto"/>
                                    <w:bottom w:val="none" w:sz="0" w:space="0" w:color="auto"/>
                                    <w:right w:val="none" w:sz="0" w:space="0" w:color="auto"/>
                                  </w:divBdr>
                                  <w:divsChild>
                                    <w:div w:id="2744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757340">
          <w:marLeft w:val="0"/>
          <w:marRight w:val="0"/>
          <w:marTop w:val="0"/>
          <w:marBottom w:val="0"/>
          <w:divBdr>
            <w:top w:val="none" w:sz="0" w:space="0" w:color="auto"/>
            <w:left w:val="none" w:sz="0" w:space="0" w:color="auto"/>
            <w:bottom w:val="none" w:sz="0" w:space="0" w:color="auto"/>
            <w:right w:val="none" w:sz="0" w:space="0" w:color="auto"/>
          </w:divBdr>
          <w:divsChild>
            <w:div w:id="1504513863">
              <w:marLeft w:val="0"/>
              <w:marRight w:val="0"/>
              <w:marTop w:val="0"/>
              <w:marBottom w:val="0"/>
              <w:divBdr>
                <w:top w:val="none" w:sz="0" w:space="0" w:color="auto"/>
                <w:left w:val="none" w:sz="0" w:space="0" w:color="auto"/>
                <w:bottom w:val="none" w:sz="0" w:space="0" w:color="auto"/>
                <w:right w:val="none" w:sz="0" w:space="0" w:color="auto"/>
              </w:divBdr>
              <w:divsChild>
                <w:div w:id="1616673826">
                  <w:marLeft w:val="0"/>
                  <w:marRight w:val="0"/>
                  <w:marTop w:val="0"/>
                  <w:marBottom w:val="0"/>
                  <w:divBdr>
                    <w:top w:val="none" w:sz="0" w:space="0" w:color="auto"/>
                    <w:left w:val="none" w:sz="0" w:space="0" w:color="auto"/>
                    <w:bottom w:val="none" w:sz="0" w:space="0" w:color="auto"/>
                    <w:right w:val="none" w:sz="0" w:space="0" w:color="auto"/>
                  </w:divBdr>
                  <w:divsChild>
                    <w:div w:id="412549826">
                      <w:marLeft w:val="0"/>
                      <w:marRight w:val="0"/>
                      <w:marTop w:val="0"/>
                      <w:marBottom w:val="0"/>
                      <w:divBdr>
                        <w:top w:val="none" w:sz="0" w:space="0" w:color="auto"/>
                        <w:left w:val="none" w:sz="0" w:space="0" w:color="auto"/>
                        <w:bottom w:val="none" w:sz="0" w:space="0" w:color="auto"/>
                        <w:right w:val="none" w:sz="0" w:space="0" w:color="auto"/>
                      </w:divBdr>
                      <w:divsChild>
                        <w:div w:id="635991896">
                          <w:marLeft w:val="0"/>
                          <w:marRight w:val="0"/>
                          <w:marTop w:val="0"/>
                          <w:marBottom w:val="0"/>
                          <w:divBdr>
                            <w:top w:val="none" w:sz="0" w:space="0" w:color="auto"/>
                            <w:left w:val="none" w:sz="0" w:space="0" w:color="auto"/>
                            <w:bottom w:val="none" w:sz="0" w:space="0" w:color="auto"/>
                            <w:right w:val="none" w:sz="0" w:space="0" w:color="auto"/>
                          </w:divBdr>
                          <w:divsChild>
                            <w:div w:id="76295562">
                              <w:marLeft w:val="0"/>
                              <w:marRight w:val="0"/>
                              <w:marTop w:val="0"/>
                              <w:marBottom w:val="0"/>
                              <w:divBdr>
                                <w:top w:val="none" w:sz="0" w:space="0" w:color="auto"/>
                                <w:left w:val="none" w:sz="0" w:space="0" w:color="auto"/>
                                <w:bottom w:val="none" w:sz="0" w:space="0" w:color="auto"/>
                                <w:right w:val="none" w:sz="0" w:space="0" w:color="auto"/>
                              </w:divBdr>
                              <w:divsChild>
                                <w:div w:id="892276207">
                                  <w:marLeft w:val="0"/>
                                  <w:marRight w:val="0"/>
                                  <w:marTop w:val="0"/>
                                  <w:marBottom w:val="0"/>
                                  <w:divBdr>
                                    <w:top w:val="none" w:sz="0" w:space="0" w:color="auto"/>
                                    <w:left w:val="none" w:sz="0" w:space="0" w:color="auto"/>
                                    <w:bottom w:val="none" w:sz="0" w:space="0" w:color="auto"/>
                                    <w:right w:val="none" w:sz="0" w:space="0" w:color="auto"/>
                                  </w:divBdr>
                                  <w:divsChild>
                                    <w:div w:id="221798872">
                                      <w:marLeft w:val="0"/>
                                      <w:marRight w:val="0"/>
                                      <w:marTop w:val="0"/>
                                      <w:marBottom w:val="0"/>
                                      <w:divBdr>
                                        <w:top w:val="none" w:sz="0" w:space="0" w:color="auto"/>
                                        <w:left w:val="none" w:sz="0" w:space="0" w:color="auto"/>
                                        <w:bottom w:val="none" w:sz="0" w:space="0" w:color="auto"/>
                                        <w:right w:val="none" w:sz="0" w:space="0" w:color="auto"/>
                                      </w:divBdr>
                                      <w:divsChild>
                                        <w:div w:id="1716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0442">
          <w:marLeft w:val="0"/>
          <w:marRight w:val="0"/>
          <w:marTop w:val="0"/>
          <w:marBottom w:val="0"/>
          <w:divBdr>
            <w:top w:val="none" w:sz="0" w:space="0" w:color="auto"/>
            <w:left w:val="none" w:sz="0" w:space="0" w:color="auto"/>
            <w:bottom w:val="none" w:sz="0" w:space="0" w:color="auto"/>
            <w:right w:val="none" w:sz="0" w:space="0" w:color="auto"/>
          </w:divBdr>
          <w:divsChild>
            <w:div w:id="1791322160">
              <w:marLeft w:val="0"/>
              <w:marRight w:val="0"/>
              <w:marTop w:val="0"/>
              <w:marBottom w:val="0"/>
              <w:divBdr>
                <w:top w:val="none" w:sz="0" w:space="0" w:color="auto"/>
                <w:left w:val="none" w:sz="0" w:space="0" w:color="auto"/>
                <w:bottom w:val="none" w:sz="0" w:space="0" w:color="auto"/>
                <w:right w:val="none" w:sz="0" w:space="0" w:color="auto"/>
              </w:divBdr>
              <w:divsChild>
                <w:div w:id="302077981">
                  <w:marLeft w:val="0"/>
                  <w:marRight w:val="0"/>
                  <w:marTop w:val="0"/>
                  <w:marBottom w:val="0"/>
                  <w:divBdr>
                    <w:top w:val="none" w:sz="0" w:space="0" w:color="auto"/>
                    <w:left w:val="none" w:sz="0" w:space="0" w:color="auto"/>
                    <w:bottom w:val="none" w:sz="0" w:space="0" w:color="auto"/>
                    <w:right w:val="none" w:sz="0" w:space="0" w:color="auto"/>
                  </w:divBdr>
                  <w:divsChild>
                    <w:div w:id="1304120859">
                      <w:marLeft w:val="0"/>
                      <w:marRight w:val="0"/>
                      <w:marTop w:val="0"/>
                      <w:marBottom w:val="0"/>
                      <w:divBdr>
                        <w:top w:val="none" w:sz="0" w:space="0" w:color="auto"/>
                        <w:left w:val="none" w:sz="0" w:space="0" w:color="auto"/>
                        <w:bottom w:val="none" w:sz="0" w:space="0" w:color="auto"/>
                        <w:right w:val="none" w:sz="0" w:space="0" w:color="auto"/>
                      </w:divBdr>
                      <w:divsChild>
                        <w:div w:id="846675407">
                          <w:marLeft w:val="0"/>
                          <w:marRight w:val="0"/>
                          <w:marTop w:val="0"/>
                          <w:marBottom w:val="0"/>
                          <w:divBdr>
                            <w:top w:val="none" w:sz="0" w:space="0" w:color="auto"/>
                            <w:left w:val="none" w:sz="0" w:space="0" w:color="auto"/>
                            <w:bottom w:val="none" w:sz="0" w:space="0" w:color="auto"/>
                            <w:right w:val="none" w:sz="0" w:space="0" w:color="auto"/>
                          </w:divBdr>
                          <w:divsChild>
                            <w:div w:id="1942641765">
                              <w:marLeft w:val="0"/>
                              <w:marRight w:val="0"/>
                              <w:marTop w:val="0"/>
                              <w:marBottom w:val="0"/>
                              <w:divBdr>
                                <w:top w:val="none" w:sz="0" w:space="0" w:color="auto"/>
                                <w:left w:val="none" w:sz="0" w:space="0" w:color="auto"/>
                                <w:bottom w:val="none" w:sz="0" w:space="0" w:color="auto"/>
                                <w:right w:val="none" w:sz="0" w:space="0" w:color="auto"/>
                              </w:divBdr>
                              <w:divsChild>
                                <w:div w:id="1453860689">
                                  <w:marLeft w:val="0"/>
                                  <w:marRight w:val="0"/>
                                  <w:marTop w:val="0"/>
                                  <w:marBottom w:val="0"/>
                                  <w:divBdr>
                                    <w:top w:val="none" w:sz="0" w:space="0" w:color="auto"/>
                                    <w:left w:val="none" w:sz="0" w:space="0" w:color="auto"/>
                                    <w:bottom w:val="none" w:sz="0" w:space="0" w:color="auto"/>
                                    <w:right w:val="none" w:sz="0" w:space="0" w:color="auto"/>
                                  </w:divBdr>
                                  <w:divsChild>
                                    <w:div w:id="1896578472">
                                      <w:marLeft w:val="0"/>
                                      <w:marRight w:val="0"/>
                                      <w:marTop w:val="0"/>
                                      <w:marBottom w:val="0"/>
                                      <w:divBdr>
                                        <w:top w:val="none" w:sz="0" w:space="0" w:color="auto"/>
                                        <w:left w:val="none" w:sz="0" w:space="0" w:color="auto"/>
                                        <w:bottom w:val="none" w:sz="0" w:space="0" w:color="auto"/>
                                        <w:right w:val="none" w:sz="0" w:space="0" w:color="auto"/>
                                      </w:divBdr>
                                      <w:divsChild>
                                        <w:div w:id="1333413688">
                                          <w:marLeft w:val="0"/>
                                          <w:marRight w:val="0"/>
                                          <w:marTop w:val="0"/>
                                          <w:marBottom w:val="0"/>
                                          <w:divBdr>
                                            <w:top w:val="none" w:sz="0" w:space="0" w:color="auto"/>
                                            <w:left w:val="none" w:sz="0" w:space="0" w:color="auto"/>
                                            <w:bottom w:val="none" w:sz="0" w:space="0" w:color="auto"/>
                                            <w:right w:val="none" w:sz="0" w:space="0" w:color="auto"/>
                                          </w:divBdr>
                                          <w:divsChild>
                                            <w:div w:id="1784298362">
                                              <w:marLeft w:val="0"/>
                                              <w:marRight w:val="0"/>
                                              <w:marTop w:val="0"/>
                                              <w:marBottom w:val="0"/>
                                              <w:divBdr>
                                                <w:top w:val="none" w:sz="0" w:space="0" w:color="auto"/>
                                                <w:left w:val="none" w:sz="0" w:space="0" w:color="auto"/>
                                                <w:bottom w:val="none" w:sz="0" w:space="0" w:color="auto"/>
                                                <w:right w:val="none" w:sz="0" w:space="0" w:color="auto"/>
                                              </w:divBdr>
                                            </w:div>
                                          </w:divsChild>
                                        </w:div>
                                        <w:div w:id="1603799249">
                                          <w:marLeft w:val="0"/>
                                          <w:marRight w:val="0"/>
                                          <w:marTop w:val="0"/>
                                          <w:marBottom w:val="0"/>
                                          <w:divBdr>
                                            <w:top w:val="none" w:sz="0" w:space="0" w:color="auto"/>
                                            <w:left w:val="none" w:sz="0" w:space="0" w:color="auto"/>
                                            <w:bottom w:val="none" w:sz="0" w:space="0" w:color="auto"/>
                                            <w:right w:val="none" w:sz="0" w:space="0" w:color="auto"/>
                                          </w:divBdr>
                                          <w:divsChild>
                                            <w:div w:id="1571578153">
                                              <w:marLeft w:val="0"/>
                                              <w:marRight w:val="0"/>
                                              <w:marTop w:val="0"/>
                                              <w:marBottom w:val="0"/>
                                              <w:divBdr>
                                                <w:top w:val="none" w:sz="0" w:space="0" w:color="auto"/>
                                                <w:left w:val="none" w:sz="0" w:space="0" w:color="auto"/>
                                                <w:bottom w:val="none" w:sz="0" w:space="0" w:color="auto"/>
                                                <w:right w:val="none" w:sz="0" w:space="0" w:color="auto"/>
                                              </w:divBdr>
                                            </w:div>
                                            <w:div w:id="1619794916">
                                              <w:marLeft w:val="0"/>
                                              <w:marRight w:val="0"/>
                                              <w:marTop w:val="0"/>
                                              <w:marBottom w:val="0"/>
                                              <w:divBdr>
                                                <w:top w:val="none" w:sz="0" w:space="0" w:color="auto"/>
                                                <w:left w:val="none" w:sz="0" w:space="0" w:color="auto"/>
                                                <w:bottom w:val="none" w:sz="0" w:space="0" w:color="auto"/>
                                                <w:right w:val="none" w:sz="0" w:space="0" w:color="auto"/>
                                              </w:divBdr>
                                              <w:divsChild>
                                                <w:div w:id="327443465">
                                                  <w:marLeft w:val="0"/>
                                                  <w:marRight w:val="0"/>
                                                  <w:marTop w:val="0"/>
                                                  <w:marBottom w:val="0"/>
                                                  <w:divBdr>
                                                    <w:top w:val="none" w:sz="0" w:space="0" w:color="auto"/>
                                                    <w:left w:val="none" w:sz="0" w:space="0" w:color="auto"/>
                                                    <w:bottom w:val="none" w:sz="0" w:space="0" w:color="auto"/>
                                                    <w:right w:val="none" w:sz="0" w:space="0" w:color="auto"/>
                                                  </w:divBdr>
                                                  <w:divsChild>
                                                    <w:div w:id="1053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009">
                                              <w:marLeft w:val="0"/>
                                              <w:marRight w:val="0"/>
                                              <w:marTop w:val="0"/>
                                              <w:marBottom w:val="0"/>
                                              <w:divBdr>
                                                <w:top w:val="none" w:sz="0" w:space="0" w:color="auto"/>
                                                <w:left w:val="none" w:sz="0" w:space="0" w:color="auto"/>
                                                <w:bottom w:val="none" w:sz="0" w:space="0" w:color="auto"/>
                                                <w:right w:val="none" w:sz="0" w:space="0" w:color="auto"/>
                                              </w:divBdr>
                                            </w:div>
                                          </w:divsChild>
                                        </w:div>
                                        <w:div w:id="1529366339">
                                          <w:marLeft w:val="0"/>
                                          <w:marRight w:val="0"/>
                                          <w:marTop w:val="0"/>
                                          <w:marBottom w:val="0"/>
                                          <w:divBdr>
                                            <w:top w:val="none" w:sz="0" w:space="0" w:color="auto"/>
                                            <w:left w:val="none" w:sz="0" w:space="0" w:color="auto"/>
                                            <w:bottom w:val="none" w:sz="0" w:space="0" w:color="auto"/>
                                            <w:right w:val="none" w:sz="0" w:space="0" w:color="auto"/>
                                          </w:divBdr>
                                          <w:divsChild>
                                            <w:div w:id="1194030700">
                                              <w:marLeft w:val="0"/>
                                              <w:marRight w:val="0"/>
                                              <w:marTop w:val="0"/>
                                              <w:marBottom w:val="0"/>
                                              <w:divBdr>
                                                <w:top w:val="none" w:sz="0" w:space="0" w:color="auto"/>
                                                <w:left w:val="none" w:sz="0" w:space="0" w:color="auto"/>
                                                <w:bottom w:val="none" w:sz="0" w:space="0" w:color="auto"/>
                                                <w:right w:val="none" w:sz="0" w:space="0" w:color="auto"/>
                                              </w:divBdr>
                                            </w:div>
                                            <w:div w:id="692994663">
                                              <w:marLeft w:val="0"/>
                                              <w:marRight w:val="0"/>
                                              <w:marTop w:val="0"/>
                                              <w:marBottom w:val="0"/>
                                              <w:divBdr>
                                                <w:top w:val="none" w:sz="0" w:space="0" w:color="auto"/>
                                                <w:left w:val="none" w:sz="0" w:space="0" w:color="auto"/>
                                                <w:bottom w:val="none" w:sz="0" w:space="0" w:color="auto"/>
                                                <w:right w:val="none" w:sz="0" w:space="0" w:color="auto"/>
                                              </w:divBdr>
                                              <w:divsChild>
                                                <w:div w:id="809322452">
                                                  <w:marLeft w:val="0"/>
                                                  <w:marRight w:val="0"/>
                                                  <w:marTop w:val="0"/>
                                                  <w:marBottom w:val="0"/>
                                                  <w:divBdr>
                                                    <w:top w:val="none" w:sz="0" w:space="0" w:color="auto"/>
                                                    <w:left w:val="none" w:sz="0" w:space="0" w:color="auto"/>
                                                    <w:bottom w:val="none" w:sz="0" w:space="0" w:color="auto"/>
                                                    <w:right w:val="none" w:sz="0" w:space="0" w:color="auto"/>
                                                  </w:divBdr>
                                                  <w:divsChild>
                                                    <w:div w:id="12375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927003">
          <w:marLeft w:val="0"/>
          <w:marRight w:val="0"/>
          <w:marTop w:val="0"/>
          <w:marBottom w:val="0"/>
          <w:divBdr>
            <w:top w:val="none" w:sz="0" w:space="0" w:color="auto"/>
            <w:left w:val="none" w:sz="0" w:space="0" w:color="auto"/>
            <w:bottom w:val="none" w:sz="0" w:space="0" w:color="auto"/>
            <w:right w:val="none" w:sz="0" w:space="0" w:color="auto"/>
          </w:divBdr>
          <w:divsChild>
            <w:div w:id="1048340388">
              <w:marLeft w:val="0"/>
              <w:marRight w:val="0"/>
              <w:marTop w:val="0"/>
              <w:marBottom w:val="0"/>
              <w:divBdr>
                <w:top w:val="none" w:sz="0" w:space="0" w:color="auto"/>
                <w:left w:val="none" w:sz="0" w:space="0" w:color="auto"/>
                <w:bottom w:val="none" w:sz="0" w:space="0" w:color="auto"/>
                <w:right w:val="none" w:sz="0" w:space="0" w:color="auto"/>
              </w:divBdr>
              <w:divsChild>
                <w:div w:id="242837112">
                  <w:marLeft w:val="0"/>
                  <w:marRight w:val="0"/>
                  <w:marTop w:val="0"/>
                  <w:marBottom w:val="0"/>
                  <w:divBdr>
                    <w:top w:val="none" w:sz="0" w:space="0" w:color="auto"/>
                    <w:left w:val="none" w:sz="0" w:space="0" w:color="auto"/>
                    <w:bottom w:val="none" w:sz="0" w:space="0" w:color="auto"/>
                    <w:right w:val="none" w:sz="0" w:space="0" w:color="auto"/>
                  </w:divBdr>
                  <w:divsChild>
                    <w:div w:id="1577549276">
                      <w:marLeft w:val="0"/>
                      <w:marRight w:val="0"/>
                      <w:marTop w:val="0"/>
                      <w:marBottom w:val="0"/>
                      <w:divBdr>
                        <w:top w:val="none" w:sz="0" w:space="0" w:color="auto"/>
                        <w:left w:val="none" w:sz="0" w:space="0" w:color="auto"/>
                        <w:bottom w:val="none" w:sz="0" w:space="0" w:color="auto"/>
                        <w:right w:val="none" w:sz="0" w:space="0" w:color="auto"/>
                      </w:divBdr>
                      <w:divsChild>
                        <w:div w:id="886646322">
                          <w:marLeft w:val="0"/>
                          <w:marRight w:val="0"/>
                          <w:marTop w:val="0"/>
                          <w:marBottom w:val="0"/>
                          <w:divBdr>
                            <w:top w:val="none" w:sz="0" w:space="0" w:color="auto"/>
                            <w:left w:val="none" w:sz="0" w:space="0" w:color="auto"/>
                            <w:bottom w:val="none" w:sz="0" w:space="0" w:color="auto"/>
                            <w:right w:val="none" w:sz="0" w:space="0" w:color="auto"/>
                          </w:divBdr>
                          <w:divsChild>
                            <w:div w:id="1063602262">
                              <w:marLeft w:val="0"/>
                              <w:marRight w:val="0"/>
                              <w:marTop w:val="0"/>
                              <w:marBottom w:val="0"/>
                              <w:divBdr>
                                <w:top w:val="none" w:sz="0" w:space="0" w:color="auto"/>
                                <w:left w:val="none" w:sz="0" w:space="0" w:color="auto"/>
                                <w:bottom w:val="none" w:sz="0" w:space="0" w:color="auto"/>
                                <w:right w:val="none" w:sz="0" w:space="0" w:color="auto"/>
                              </w:divBdr>
                              <w:divsChild>
                                <w:div w:id="817500016">
                                  <w:marLeft w:val="0"/>
                                  <w:marRight w:val="0"/>
                                  <w:marTop w:val="0"/>
                                  <w:marBottom w:val="0"/>
                                  <w:divBdr>
                                    <w:top w:val="none" w:sz="0" w:space="0" w:color="auto"/>
                                    <w:left w:val="none" w:sz="0" w:space="0" w:color="auto"/>
                                    <w:bottom w:val="none" w:sz="0" w:space="0" w:color="auto"/>
                                    <w:right w:val="none" w:sz="0" w:space="0" w:color="auto"/>
                                  </w:divBdr>
                                  <w:divsChild>
                                    <w:div w:id="932321586">
                                      <w:marLeft w:val="0"/>
                                      <w:marRight w:val="0"/>
                                      <w:marTop w:val="0"/>
                                      <w:marBottom w:val="0"/>
                                      <w:divBdr>
                                        <w:top w:val="none" w:sz="0" w:space="0" w:color="auto"/>
                                        <w:left w:val="none" w:sz="0" w:space="0" w:color="auto"/>
                                        <w:bottom w:val="none" w:sz="0" w:space="0" w:color="auto"/>
                                        <w:right w:val="none" w:sz="0" w:space="0" w:color="auto"/>
                                      </w:divBdr>
                                      <w:divsChild>
                                        <w:div w:id="1367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604043">
          <w:marLeft w:val="0"/>
          <w:marRight w:val="0"/>
          <w:marTop w:val="0"/>
          <w:marBottom w:val="0"/>
          <w:divBdr>
            <w:top w:val="none" w:sz="0" w:space="0" w:color="auto"/>
            <w:left w:val="none" w:sz="0" w:space="0" w:color="auto"/>
            <w:bottom w:val="none" w:sz="0" w:space="0" w:color="auto"/>
            <w:right w:val="none" w:sz="0" w:space="0" w:color="auto"/>
          </w:divBdr>
          <w:divsChild>
            <w:div w:id="1202134339">
              <w:marLeft w:val="0"/>
              <w:marRight w:val="0"/>
              <w:marTop w:val="0"/>
              <w:marBottom w:val="0"/>
              <w:divBdr>
                <w:top w:val="none" w:sz="0" w:space="0" w:color="auto"/>
                <w:left w:val="none" w:sz="0" w:space="0" w:color="auto"/>
                <w:bottom w:val="none" w:sz="0" w:space="0" w:color="auto"/>
                <w:right w:val="none" w:sz="0" w:space="0" w:color="auto"/>
              </w:divBdr>
              <w:divsChild>
                <w:div w:id="1545483530">
                  <w:marLeft w:val="0"/>
                  <w:marRight w:val="0"/>
                  <w:marTop w:val="0"/>
                  <w:marBottom w:val="0"/>
                  <w:divBdr>
                    <w:top w:val="none" w:sz="0" w:space="0" w:color="auto"/>
                    <w:left w:val="none" w:sz="0" w:space="0" w:color="auto"/>
                    <w:bottom w:val="none" w:sz="0" w:space="0" w:color="auto"/>
                    <w:right w:val="none" w:sz="0" w:space="0" w:color="auto"/>
                  </w:divBdr>
                  <w:divsChild>
                    <w:div w:id="1961564708">
                      <w:marLeft w:val="0"/>
                      <w:marRight w:val="0"/>
                      <w:marTop w:val="0"/>
                      <w:marBottom w:val="0"/>
                      <w:divBdr>
                        <w:top w:val="none" w:sz="0" w:space="0" w:color="auto"/>
                        <w:left w:val="none" w:sz="0" w:space="0" w:color="auto"/>
                        <w:bottom w:val="none" w:sz="0" w:space="0" w:color="auto"/>
                        <w:right w:val="none" w:sz="0" w:space="0" w:color="auto"/>
                      </w:divBdr>
                      <w:divsChild>
                        <w:div w:id="2038969507">
                          <w:marLeft w:val="0"/>
                          <w:marRight w:val="0"/>
                          <w:marTop w:val="0"/>
                          <w:marBottom w:val="0"/>
                          <w:divBdr>
                            <w:top w:val="none" w:sz="0" w:space="0" w:color="auto"/>
                            <w:left w:val="none" w:sz="0" w:space="0" w:color="auto"/>
                            <w:bottom w:val="none" w:sz="0" w:space="0" w:color="auto"/>
                            <w:right w:val="none" w:sz="0" w:space="0" w:color="auto"/>
                          </w:divBdr>
                          <w:divsChild>
                            <w:div w:id="1798064143">
                              <w:marLeft w:val="0"/>
                              <w:marRight w:val="0"/>
                              <w:marTop w:val="0"/>
                              <w:marBottom w:val="0"/>
                              <w:divBdr>
                                <w:top w:val="none" w:sz="0" w:space="0" w:color="auto"/>
                                <w:left w:val="none" w:sz="0" w:space="0" w:color="auto"/>
                                <w:bottom w:val="none" w:sz="0" w:space="0" w:color="auto"/>
                                <w:right w:val="none" w:sz="0" w:space="0" w:color="auto"/>
                              </w:divBdr>
                              <w:divsChild>
                                <w:div w:id="83767339">
                                  <w:marLeft w:val="0"/>
                                  <w:marRight w:val="0"/>
                                  <w:marTop w:val="0"/>
                                  <w:marBottom w:val="0"/>
                                  <w:divBdr>
                                    <w:top w:val="none" w:sz="0" w:space="0" w:color="auto"/>
                                    <w:left w:val="none" w:sz="0" w:space="0" w:color="auto"/>
                                    <w:bottom w:val="none" w:sz="0" w:space="0" w:color="auto"/>
                                    <w:right w:val="none" w:sz="0" w:space="0" w:color="auto"/>
                                  </w:divBdr>
                                  <w:divsChild>
                                    <w:div w:id="15881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stem.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raumann.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belbiocare.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zimmerbiome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entsplysiron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4206</Words>
  <Characters>23976</Characters>
  <Application>Microsoft Office Word</Application>
  <DocSecurity>0</DocSecurity>
  <Lines>199</Lines>
  <Paragraphs>56</Paragraphs>
  <ScaleCrop>false</ScaleCrop>
  <Company/>
  <LinksUpToDate>false</LinksUpToDate>
  <CharactersWithSpaces>28126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2025-06-23T10:24:00Z</dcterms:created>
  <dcterms:modified xsi:type="dcterms:W3CDTF">2025-06-23T10:36:00Z</dcterms:modified>
</cp:coreProperties>
</file>