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33D0" w14:textId="59F81016" w:rsidR="00876229" w:rsidRPr="00876229" w:rsidRDefault="00876229" w:rsidP="00876229">
      <w:r w:rsidRPr="00876229">
        <w:rPr>
          <w:b/>
          <w:bCs/>
        </w:rPr>
        <w:t>Global Bag-On-Valve</w:t>
      </w:r>
      <w:r>
        <w:rPr>
          <w:b/>
          <w:bCs/>
        </w:rPr>
        <w:t xml:space="preserve"> </w:t>
      </w:r>
      <w:r w:rsidRPr="00876229">
        <w:rPr>
          <w:b/>
          <w:bCs/>
        </w:rPr>
        <w:t>Technology Market</w:t>
      </w:r>
    </w:p>
    <w:p w14:paraId="1B4F95C5" w14:textId="77777777" w:rsidR="00876229" w:rsidRPr="00876229" w:rsidRDefault="00876229" w:rsidP="00876229">
      <w:pPr>
        <w:rPr>
          <w:b/>
          <w:bCs/>
        </w:rPr>
      </w:pPr>
      <w:r w:rsidRPr="00876229">
        <w:rPr>
          <w:b/>
          <w:bCs/>
        </w:rPr>
        <w:t>1. Introduction and Strategic Context</w:t>
      </w:r>
    </w:p>
    <w:p w14:paraId="57316CEC" w14:textId="58F38778" w:rsidR="00876229" w:rsidRPr="00876229" w:rsidRDefault="00876229" w:rsidP="00876229">
      <w:r w:rsidRPr="00876229">
        <w:t xml:space="preserve">The </w:t>
      </w:r>
      <w:r w:rsidRPr="00876229">
        <w:rPr>
          <w:b/>
          <w:bCs/>
        </w:rPr>
        <w:t xml:space="preserve">Global </w:t>
      </w:r>
      <w:r w:rsidRPr="00876229">
        <w:rPr>
          <w:b/>
          <w:bCs/>
        </w:rPr>
        <w:t>Bag</w:t>
      </w:r>
      <w:r w:rsidRPr="00876229">
        <w:rPr>
          <w:b/>
          <w:bCs/>
        </w:rPr>
        <w:t>-On-</w:t>
      </w:r>
      <w:r w:rsidRPr="00876229">
        <w:rPr>
          <w:b/>
          <w:bCs/>
        </w:rPr>
        <w:t xml:space="preserve">Valve </w:t>
      </w:r>
      <w:r w:rsidRPr="00876229">
        <w:rPr>
          <w:b/>
          <w:bCs/>
        </w:rPr>
        <w:t>(</w:t>
      </w:r>
      <w:proofErr w:type="spellStart"/>
      <w:r w:rsidRPr="00876229">
        <w:rPr>
          <w:b/>
          <w:bCs/>
        </w:rPr>
        <w:t>Bov</w:t>
      </w:r>
      <w:proofErr w:type="spellEnd"/>
      <w:r w:rsidRPr="00876229">
        <w:rPr>
          <w:b/>
          <w:bCs/>
        </w:rPr>
        <w:t>) Technology Market</w:t>
      </w:r>
      <w:r w:rsidRPr="00876229">
        <w:t xml:space="preserve"> </w:t>
      </w:r>
      <w:r w:rsidRPr="00876229">
        <w:t xml:space="preserve">will witness a robust </w:t>
      </w:r>
      <w:r w:rsidRPr="00876229">
        <w:rPr>
          <w:b/>
          <w:bCs/>
        </w:rPr>
        <w:t xml:space="preserve">CAGR of </w:t>
      </w:r>
      <w:r>
        <w:rPr>
          <w:b/>
          <w:bCs/>
        </w:rPr>
        <w:t>7.4</w:t>
      </w:r>
      <w:r w:rsidRPr="00876229">
        <w:rPr>
          <w:b/>
          <w:bCs/>
        </w:rPr>
        <w:t>%</w:t>
      </w:r>
      <w:r w:rsidRPr="00876229">
        <w:t xml:space="preserve">, valued at </w:t>
      </w:r>
      <w:r w:rsidRPr="00876229">
        <w:rPr>
          <w:b/>
          <w:bCs/>
        </w:rPr>
        <w:t>$8.2 billion in 2024</w:t>
      </w:r>
      <w:r w:rsidRPr="00876229">
        <w:t xml:space="preserve">, expected to appreciate and reach </w:t>
      </w:r>
      <w:r w:rsidRPr="00876229">
        <w:rPr>
          <w:b/>
          <w:bCs/>
        </w:rPr>
        <w:t>$12.3 billion by 2030</w:t>
      </w:r>
      <w:r w:rsidRPr="00876229">
        <w:t>, confirms Strategic Market Research.</w:t>
      </w:r>
    </w:p>
    <w:p w14:paraId="1E2C8915" w14:textId="77777777" w:rsidR="00876229" w:rsidRPr="00876229" w:rsidRDefault="00876229" w:rsidP="00876229">
      <w:r w:rsidRPr="00876229">
        <w:t>Bag-on-Valve (</w:t>
      </w:r>
      <w:proofErr w:type="spellStart"/>
      <w:r w:rsidRPr="00876229">
        <w:t>BoV</w:t>
      </w:r>
      <w:proofErr w:type="spellEnd"/>
      <w:r w:rsidRPr="00876229">
        <w:t xml:space="preserve">) technology is a unique packaging system wherein a flexible bag containing a product is welded to a valve, and both are then placed inside a pressurized container. This format enables the use of air or nitrogen as the propellant, replacing traditional chemical propellants and allowing for near-total product evacuation. As sustainability imperatives grow stronger across the globe, </w:t>
      </w:r>
      <w:proofErr w:type="spellStart"/>
      <w:r w:rsidRPr="00876229">
        <w:t>BoV</w:t>
      </w:r>
      <w:proofErr w:type="spellEnd"/>
      <w:r w:rsidRPr="00876229">
        <w:t xml:space="preserve"> technology is increasingly seen as a key innovation for clean, eco-conscious dispensing across pharmaceutical, cosmetic, food, and household sectors.</w:t>
      </w:r>
    </w:p>
    <w:p w14:paraId="2D939AF6" w14:textId="77777777" w:rsidR="00876229" w:rsidRPr="00876229" w:rsidRDefault="00876229" w:rsidP="00876229">
      <w:r w:rsidRPr="00876229">
        <w:rPr>
          <w:b/>
          <w:bCs/>
        </w:rPr>
        <w:t>Strategic relevance</w:t>
      </w:r>
      <w:r w:rsidRPr="00876229">
        <w:t xml:space="preserve"> in the current decade stems from </w:t>
      </w:r>
      <w:proofErr w:type="spellStart"/>
      <w:r w:rsidRPr="00876229">
        <w:t>BoV’s</w:t>
      </w:r>
      <w:proofErr w:type="spellEnd"/>
      <w:r w:rsidRPr="00876229">
        <w:t xml:space="preserve"> convergence with three macro forces:</w:t>
      </w:r>
    </w:p>
    <w:p w14:paraId="12AC88EA" w14:textId="77777777" w:rsidR="00876229" w:rsidRPr="00876229" w:rsidRDefault="00876229" w:rsidP="00876229">
      <w:pPr>
        <w:numPr>
          <w:ilvl w:val="0"/>
          <w:numId w:val="1"/>
        </w:numPr>
      </w:pPr>
      <w:r w:rsidRPr="00876229">
        <w:rPr>
          <w:b/>
          <w:bCs/>
        </w:rPr>
        <w:t>Sustainability-Driven Packaging</w:t>
      </w:r>
      <w:r w:rsidRPr="00876229">
        <w:t xml:space="preserve"> – Regulatory tightening on VOCs and non-recyclable packaging materials is driving FMCG and pharma players to switch to </w:t>
      </w:r>
      <w:proofErr w:type="spellStart"/>
      <w:r w:rsidRPr="00876229">
        <w:t>BoV</w:t>
      </w:r>
      <w:proofErr w:type="spellEnd"/>
      <w:r w:rsidRPr="00876229">
        <w:t>.</w:t>
      </w:r>
    </w:p>
    <w:p w14:paraId="000D3FAB" w14:textId="77777777" w:rsidR="00876229" w:rsidRPr="00876229" w:rsidRDefault="00876229" w:rsidP="00876229">
      <w:pPr>
        <w:numPr>
          <w:ilvl w:val="0"/>
          <w:numId w:val="1"/>
        </w:numPr>
      </w:pPr>
      <w:r w:rsidRPr="00876229">
        <w:rPr>
          <w:b/>
          <w:bCs/>
        </w:rPr>
        <w:t>Healthcare and Pharma Uptake</w:t>
      </w:r>
      <w:r w:rsidRPr="00876229">
        <w:t xml:space="preserve"> – Metered-dose drug delivery and non-contaminating systems are in high demand for nasal sprays, wound care, and topical products.</w:t>
      </w:r>
    </w:p>
    <w:p w14:paraId="1750419D" w14:textId="77777777" w:rsidR="00876229" w:rsidRPr="00876229" w:rsidRDefault="00876229" w:rsidP="00876229">
      <w:pPr>
        <w:numPr>
          <w:ilvl w:val="0"/>
          <w:numId w:val="1"/>
        </w:numPr>
      </w:pPr>
      <w:r w:rsidRPr="00876229">
        <w:rPr>
          <w:b/>
          <w:bCs/>
        </w:rPr>
        <w:t>Consumer Convenience</w:t>
      </w:r>
      <w:r w:rsidRPr="00876229">
        <w:t xml:space="preserve"> – A growing preference for controlled dispensing, 360-degree usability, and longer shelf life is enhancing </w:t>
      </w:r>
      <w:proofErr w:type="spellStart"/>
      <w:r w:rsidRPr="00876229">
        <w:t>BoV’s</w:t>
      </w:r>
      <w:proofErr w:type="spellEnd"/>
      <w:r w:rsidRPr="00876229">
        <w:t xml:space="preserve"> consumer-facing appeal.</w:t>
      </w:r>
    </w:p>
    <w:p w14:paraId="7CF1EA3E" w14:textId="77777777" w:rsidR="00876229" w:rsidRPr="00876229" w:rsidRDefault="00876229" w:rsidP="00876229">
      <w:r w:rsidRPr="00876229">
        <w:t xml:space="preserve">Governments, OEMs, CPG companies, and pharmaceutical manufacturers are aligning their innovation pipelines with </w:t>
      </w:r>
      <w:proofErr w:type="spellStart"/>
      <w:r w:rsidRPr="00876229">
        <w:t>BoV</w:t>
      </w:r>
      <w:proofErr w:type="spellEnd"/>
      <w:r w:rsidRPr="00876229">
        <w:t xml:space="preserve">-compatible systems. In parallel, </w:t>
      </w:r>
      <w:r w:rsidRPr="00876229">
        <w:rPr>
          <w:b/>
          <w:bCs/>
        </w:rPr>
        <w:t>contract packaging organizations (CPOs)</w:t>
      </w:r>
      <w:r w:rsidRPr="00876229">
        <w:t xml:space="preserve">, </w:t>
      </w:r>
      <w:r w:rsidRPr="00876229">
        <w:rPr>
          <w:b/>
          <w:bCs/>
        </w:rPr>
        <w:t>chemical suppliers</w:t>
      </w:r>
      <w:r w:rsidRPr="00876229">
        <w:t xml:space="preserve">, and </w:t>
      </w:r>
      <w:r w:rsidRPr="00876229">
        <w:rPr>
          <w:b/>
          <w:bCs/>
        </w:rPr>
        <w:t>recyclers</w:t>
      </w:r>
      <w:r w:rsidRPr="00876229">
        <w:t xml:space="preserve"> form key parts of the value chain. Notably, </w:t>
      </w:r>
      <w:r w:rsidRPr="00876229">
        <w:rPr>
          <w:b/>
          <w:bCs/>
        </w:rPr>
        <w:t>investors</w:t>
      </w:r>
      <w:r w:rsidRPr="00876229">
        <w:t xml:space="preserve"> are beginning to </w:t>
      </w:r>
      <w:proofErr w:type="spellStart"/>
      <w:r w:rsidRPr="00876229">
        <w:t>favor</w:t>
      </w:r>
      <w:proofErr w:type="spellEnd"/>
      <w:r w:rsidRPr="00876229">
        <w:t xml:space="preserve"> </w:t>
      </w:r>
      <w:proofErr w:type="spellStart"/>
      <w:r w:rsidRPr="00876229">
        <w:t>BoV</w:t>
      </w:r>
      <w:proofErr w:type="spellEnd"/>
      <w:r w:rsidRPr="00876229">
        <w:t xml:space="preserve">-enabling technologies and materials (e.g., recyclable </w:t>
      </w:r>
      <w:proofErr w:type="spellStart"/>
      <w:r w:rsidRPr="00876229">
        <w:t>aluminum</w:t>
      </w:r>
      <w:proofErr w:type="spellEnd"/>
      <w:r w:rsidRPr="00876229">
        <w:t xml:space="preserve"> cans, low-friction bags, and dual-chamber valves) as sustainable packaging becomes a priority in ESG portfolios.</w:t>
      </w:r>
    </w:p>
    <w:p w14:paraId="67B43B95" w14:textId="77777777" w:rsidR="00876229" w:rsidRPr="00876229" w:rsidRDefault="00876229" w:rsidP="00876229">
      <w:r w:rsidRPr="00876229">
        <w:rPr>
          <w:i/>
          <w:iCs/>
        </w:rPr>
        <w:t xml:space="preserve">Industry analysts observe that the </w:t>
      </w:r>
      <w:proofErr w:type="spellStart"/>
      <w:r w:rsidRPr="00876229">
        <w:rPr>
          <w:i/>
          <w:iCs/>
        </w:rPr>
        <w:t>BoV</w:t>
      </w:r>
      <w:proofErr w:type="spellEnd"/>
      <w:r w:rsidRPr="00876229">
        <w:rPr>
          <w:i/>
          <w:iCs/>
        </w:rPr>
        <w:t xml:space="preserve"> system is quickly evolving from a niche innovation into a standard format for high-value formulations that demand product protection, precision application, and compliance with stringent environmental norms.</w:t>
      </w:r>
    </w:p>
    <w:p w14:paraId="36672654" w14:textId="0D84FD04" w:rsidR="00876229" w:rsidRPr="00876229" w:rsidRDefault="00876229" w:rsidP="00876229">
      <w:proofErr w:type="spellStart"/>
      <w:r w:rsidRPr="00876229">
        <w:t>BoV’s</w:t>
      </w:r>
      <w:proofErr w:type="spellEnd"/>
      <w:r w:rsidRPr="00876229">
        <w:t xml:space="preserve"> advantages—sterility, nearly 100% evacuation rate, and separation of product from propellant—position it as a disruptive alternative to traditional aerosol formats, especially in markets sensitive to contamination and waste.</w:t>
      </w:r>
    </w:p>
    <w:p w14:paraId="3B68AA9A" w14:textId="77777777" w:rsidR="00876229" w:rsidRPr="00876229" w:rsidRDefault="00876229" w:rsidP="00876229">
      <w:r w:rsidRPr="00876229">
        <w:pict w14:anchorId="47E55A07">
          <v:rect id="_x0000_i1237" style="width:0;height:1.5pt" o:hralign="center" o:hrstd="t" o:hr="t" fillcolor="#a0a0a0" stroked="f"/>
        </w:pict>
      </w:r>
    </w:p>
    <w:p w14:paraId="3965AC30" w14:textId="77777777" w:rsidR="00876229" w:rsidRPr="00876229" w:rsidRDefault="00876229" w:rsidP="00876229">
      <w:pPr>
        <w:rPr>
          <w:b/>
          <w:bCs/>
        </w:rPr>
      </w:pPr>
      <w:r w:rsidRPr="00876229">
        <w:rPr>
          <w:b/>
          <w:bCs/>
        </w:rPr>
        <w:t>2. Market Segmentation and Forecast Scope</w:t>
      </w:r>
    </w:p>
    <w:p w14:paraId="0C8B89E7" w14:textId="77777777" w:rsidR="00876229" w:rsidRPr="00876229" w:rsidRDefault="00876229" w:rsidP="00876229">
      <w:r w:rsidRPr="00876229">
        <w:lastRenderedPageBreak/>
        <w:t xml:space="preserve">The </w:t>
      </w:r>
      <w:r w:rsidRPr="00876229">
        <w:rPr>
          <w:b/>
          <w:bCs/>
        </w:rPr>
        <w:t>Bag-on-Valve (</w:t>
      </w:r>
      <w:proofErr w:type="spellStart"/>
      <w:r w:rsidRPr="00876229">
        <w:rPr>
          <w:b/>
          <w:bCs/>
        </w:rPr>
        <w:t>BoV</w:t>
      </w:r>
      <w:proofErr w:type="spellEnd"/>
      <w:r w:rsidRPr="00876229">
        <w:rPr>
          <w:b/>
          <w:bCs/>
        </w:rPr>
        <w:t>) technology market</w:t>
      </w:r>
      <w:r w:rsidRPr="00876229">
        <w:t xml:space="preserve"> is segmented across four primary dimensions: </w:t>
      </w:r>
      <w:r w:rsidRPr="00876229">
        <w:rPr>
          <w:b/>
          <w:bCs/>
        </w:rPr>
        <w:t>By Product Type, By Valve Type, By End-Use Industry, and By Region</w:t>
      </w:r>
      <w:r w:rsidRPr="00876229">
        <w:t>. These segments help identify the core application areas, growth dynamics, and technology preferences shaping the industry landscape from 2024 to 2030.</w:t>
      </w:r>
    </w:p>
    <w:p w14:paraId="60361BF0" w14:textId="77777777" w:rsidR="00876229" w:rsidRPr="00876229" w:rsidRDefault="00876229" w:rsidP="00876229">
      <w:pPr>
        <w:rPr>
          <w:b/>
          <w:bCs/>
        </w:rPr>
      </w:pPr>
      <w:r w:rsidRPr="00876229">
        <w:rPr>
          <w:b/>
          <w:bCs/>
        </w:rPr>
        <w:t>By Product Type</w:t>
      </w:r>
    </w:p>
    <w:p w14:paraId="16DAA8CC" w14:textId="77777777" w:rsidR="00876229" w:rsidRPr="00876229" w:rsidRDefault="00876229" w:rsidP="00876229">
      <w:pPr>
        <w:numPr>
          <w:ilvl w:val="0"/>
          <w:numId w:val="2"/>
        </w:numPr>
      </w:pPr>
      <w:r w:rsidRPr="00876229">
        <w:rPr>
          <w:b/>
          <w:bCs/>
        </w:rPr>
        <w:t xml:space="preserve">Aerosol </w:t>
      </w:r>
      <w:proofErr w:type="spellStart"/>
      <w:r w:rsidRPr="00876229">
        <w:rPr>
          <w:b/>
          <w:bCs/>
        </w:rPr>
        <w:t>BoV</w:t>
      </w:r>
      <w:proofErr w:type="spellEnd"/>
    </w:p>
    <w:p w14:paraId="5D8A4F15" w14:textId="77777777" w:rsidR="00876229" w:rsidRPr="00876229" w:rsidRDefault="00876229" w:rsidP="00876229">
      <w:pPr>
        <w:numPr>
          <w:ilvl w:val="0"/>
          <w:numId w:val="2"/>
        </w:numPr>
      </w:pPr>
      <w:r w:rsidRPr="00876229">
        <w:rPr>
          <w:b/>
          <w:bCs/>
        </w:rPr>
        <w:t xml:space="preserve">Non-Aerosol </w:t>
      </w:r>
      <w:proofErr w:type="spellStart"/>
      <w:r w:rsidRPr="00876229">
        <w:rPr>
          <w:b/>
          <w:bCs/>
        </w:rPr>
        <w:t>BoV</w:t>
      </w:r>
      <w:proofErr w:type="spellEnd"/>
    </w:p>
    <w:p w14:paraId="1E08C294" w14:textId="77777777" w:rsidR="00876229" w:rsidRPr="00876229" w:rsidRDefault="00876229" w:rsidP="00876229">
      <w:r w:rsidRPr="00876229">
        <w:rPr>
          <w:b/>
          <w:bCs/>
        </w:rPr>
        <w:t xml:space="preserve">Aerosol </w:t>
      </w:r>
      <w:proofErr w:type="spellStart"/>
      <w:r w:rsidRPr="00876229">
        <w:rPr>
          <w:b/>
          <w:bCs/>
        </w:rPr>
        <w:t>BoV</w:t>
      </w:r>
      <w:proofErr w:type="spellEnd"/>
      <w:r w:rsidRPr="00876229">
        <w:t xml:space="preserve"> products account for the larger market share, estimated at </w:t>
      </w:r>
      <w:r w:rsidRPr="00876229">
        <w:rPr>
          <w:b/>
          <w:bCs/>
        </w:rPr>
        <w:t>64.2% in 2024</w:t>
      </w:r>
      <w:r w:rsidRPr="00876229">
        <w:t>, due to their wide adoption in cosmetics, wound care, and veterinary products. These systems offer controlled spray dispersion, reduced contamination risk, and enhanced product preservation.</w:t>
      </w:r>
    </w:p>
    <w:p w14:paraId="511D7B76" w14:textId="77777777" w:rsidR="00876229" w:rsidRPr="00876229" w:rsidRDefault="00876229" w:rsidP="00876229">
      <w:r w:rsidRPr="00876229">
        <w:rPr>
          <w:i/>
          <w:iCs/>
        </w:rPr>
        <w:t xml:space="preserve">Non-Aerosol </w:t>
      </w:r>
      <w:proofErr w:type="spellStart"/>
      <w:r w:rsidRPr="00876229">
        <w:rPr>
          <w:i/>
          <w:iCs/>
        </w:rPr>
        <w:t>BoV</w:t>
      </w:r>
      <w:proofErr w:type="spellEnd"/>
      <w:r w:rsidRPr="00876229">
        <w:rPr>
          <w:i/>
          <w:iCs/>
        </w:rPr>
        <w:t xml:space="preserve"> systems</w:t>
      </w:r>
      <w:r w:rsidRPr="00876229">
        <w:t>, typically used in gel or cream applications, are gaining traction in the pharmaceutical and food industries for their precision dosing and preservative-free formulation compatibility.</w:t>
      </w:r>
    </w:p>
    <w:p w14:paraId="73163395" w14:textId="77777777" w:rsidR="00876229" w:rsidRPr="00876229" w:rsidRDefault="00876229" w:rsidP="00876229">
      <w:pPr>
        <w:rPr>
          <w:b/>
          <w:bCs/>
        </w:rPr>
      </w:pPr>
      <w:r w:rsidRPr="00876229">
        <w:rPr>
          <w:b/>
          <w:bCs/>
        </w:rPr>
        <w:t>By Valve Type</w:t>
      </w:r>
    </w:p>
    <w:p w14:paraId="35C5D38A" w14:textId="77777777" w:rsidR="00876229" w:rsidRPr="00876229" w:rsidRDefault="00876229" w:rsidP="00876229">
      <w:pPr>
        <w:numPr>
          <w:ilvl w:val="0"/>
          <w:numId w:val="3"/>
        </w:numPr>
      </w:pPr>
      <w:r w:rsidRPr="00876229">
        <w:rPr>
          <w:b/>
          <w:bCs/>
        </w:rPr>
        <w:t>One-Inch Standard Valve</w:t>
      </w:r>
    </w:p>
    <w:p w14:paraId="01512B14" w14:textId="77777777" w:rsidR="00876229" w:rsidRPr="00876229" w:rsidRDefault="00876229" w:rsidP="00876229">
      <w:pPr>
        <w:numPr>
          <w:ilvl w:val="0"/>
          <w:numId w:val="3"/>
        </w:numPr>
      </w:pPr>
      <w:r w:rsidRPr="00876229">
        <w:rPr>
          <w:b/>
          <w:bCs/>
        </w:rPr>
        <w:t>Male Valve</w:t>
      </w:r>
    </w:p>
    <w:p w14:paraId="21EE5EDB" w14:textId="77777777" w:rsidR="00876229" w:rsidRPr="00876229" w:rsidRDefault="00876229" w:rsidP="00876229">
      <w:pPr>
        <w:numPr>
          <w:ilvl w:val="0"/>
          <w:numId w:val="3"/>
        </w:numPr>
      </w:pPr>
      <w:r w:rsidRPr="00876229">
        <w:rPr>
          <w:b/>
          <w:bCs/>
        </w:rPr>
        <w:t>Female Valve</w:t>
      </w:r>
    </w:p>
    <w:p w14:paraId="50B9C110" w14:textId="77777777" w:rsidR="00876229" w:rsidRPr="00876229" w:rsidRDefault="00876229" w:rsidP="00876229">
      <w:pPr>
        <w:numPr>
          <w:ilvl w:val="0"/>
          <w:numId w:val="3"/>
        </w:numPr>
      </w:pPr>
      <w:r w:rsidRPr="00876229">
        <w:rPr>
          <w:b/>
          <w:bCs/>
        </w:rPr>
        <w:t>Others (customized multi-channel valves)</w:t>
      </w:r>
    </w:p>
    <w:p w14:paraId="01306F6D" w14:textId="77777777" w:rsidR="00876229" w:rsidRPr="00876229" w:rsidRDefault="00876229" w:rsidP="00876229">
      <w:r w:rsidRPr="00876229">
        <w:t xml:space="preserve">Among these, the </w:t>
      </w:r>
      <w:r w:rsidRPr="00876229">
        <w:rPr>
          <w:b/>
          <w:bCs/>
        </w:rPr>
        <w:t>one-inch standard valve</w:t>
      </w:r>
      <w:r w:rsidRPr="00876229">
        <w:t xml:space="preserve"> remains dominant due to its compatibility with a wide variety of can sizes and materials. However, </w:t>
      </w:r>
      <w:r w:rsidRPr="00876229">
        <w:rPr>
          <w:i/>
          <w:iCs/>
        </w:rPr>
        <w:t>custom-engineered valves</w:t>
      </w:r>
      <w:r w:rsidRPr="00876229">
        <w:t xml:space="preserve"> are emerging in demand from medical device manufacturers seeking micro-dispensing capabilities for sensitive formulations.</w:t>
      </w:r>
    </w:p>
    <w:p w14:paraId="3A2F53E8" w14:textId="77777777" w:rsidR="00876229" w:rsidRPr="00876229" w:rsidRDefault="00876229" w:rsidP="00876229">
      <w:pPr>
        <w:rPr>
          <w:b/>
          <w:bCs/>
        </w:rPr>
      </w:pPr>
      <w:r w:rsidRPr="00876229">
        <w:rPr>
          <w:b/>
          <w:bCs/>
        </w:rPr>
        <w:t>By End-Use Industry</w:t>
      </w:r>
    </w:p>
    <w:p w14:paraId="44B2C4AC" w14:textId="77777777" w:rsidR="00876229" w:rsidRPr="00876229" w:rsidRDefault="00876229" w:rsidP="00876229">
      <w:pPr>
        <w:numPr>
          <w:ilvl w:val="0"/>
          <w:numId w:val="4"/>
        </w:numPr>
      </w:pPr>
      <w:r w:rsidRPr="00876229">
        <w:rPr>
          <w:b/>
          <w:bCs/>
        </w:rPr>
        <w:t>Pharmaceuticals</w:t>
      </w:r>
    </w:p>
    <w:p w14:paraId="192FD42D" w14:textId="77777777" w:rsidR="00876229" w:rsidRPr="00876229" w:rsidRDefault="00876229" w:rsidP="00876229">
      <w:pPr>
        <w:numPr>
          <w:ilvl w:val="0"/>
          <w:numId w:val="4"/>
        </w:numPr>
      </w:pPr>
      <w:r w:rsidRPr="00876229">
        <w:rPr>
          <w:b/>
          <w:bCs/>
        </w:rPr>
        <w:t>Cosmetics &amp; Personal Care</w:t>
      </w:r>
    </w:p>
    <w:p w14:paraId="5AEB8615" w14:textId="77777777" w:rsidR="00876229" w:rsidRPr="00876229" w:rsidRDefault="00876229" w:rsidP="00876229">
      <w:pPr>
        <w:numPr>
          <w:ilvl w:val="0"/>
          <w:numId w:val="4"/>
        </w:numPr>
      </w:pPr>
      <w:r w:rsidRPr="00876229">
        <w:rPr>
          <w:b/>
          <w:bCs/>
        </w:rPr>
        <w:t>Food &amp; Beverages</w:t>
      </w:r>
    </w:p>
    <w:p w14:paraId="1883B543" w14:textId="77777777" w:rsidR="00876229" w:rsidRPr="00876229" w:rsidRDefault="00876229" w:rsidP="00876229">
      <w:pPr>
        <w:numPr>
          <w:ilvl w:val="0"/>
          <w:numId w:val="4"/>
        </w:numPr>
      </w:pPr>
      <w:r w:rsidRPr="00876229">
        <w:rPr>
          <w:b/>
          <w:bCs/>
        </w:rPr>
        <w:t>Home Care</w:t>
      </w:r>
    </w:p>
    <w:p w14:paraId="0FCD98D2" w14:textId="77777777" w:rsidR="00876229" w:rsidRPr="00876229" w:rsidRDefault="00876229" w:rsidP="00876229">
      <w:pPr>
        <w:numPr>
          <w:ilvl w:val="0"/>
          <w:numId w:val="4"/>
        </w:numPr>
      </w:pPr>
      <w:r w:rsidRPr="00876229">
        <w:rPr>
          <w:b/>
          <w:bCs/>
        </w:rPr>
        <w:t>Industrial</w:t>
      </w:r>
    </w:p>
    <w:p w14:paraId="5D6C5CB8" w14:textId="77777777" w:rsidR="00876229" w:rsidRPr="00876229" w:rsidRDefault="00876229" w:rsidP="00876229">
      <w:pPr>
        <w:numPr>
          <w:ilvl w:val="0"/>
          <w:numId w:val="4"/>
        </w:numPr>
      </w:pPr>
      <w:r w:rsidRPr="00876229">
        <w:rPr>
          <w:b/>
          <w:bCs/>
        </w:rPr>
        <w:t>Others (veterinary, sports, automotive)</w:t>
      </w:r>
    </w:p>
    <w:p w14:paraId="212DF409" w14:textId="77777777" w:rsidR="00876229" w:rsidRPr="00876229" w:rsidRDefault="00876229" w:rsidP="00876229">
      <w:r w:rsidRPr="00876229">
        <w:t xml:space="preserve">The </w:t>
      </w:r>
      <w:r w:rsidRPr="00876229">
        <w:rPr>
          <w:b/>
          <w:bCs/>
        </w:rPr>
        <w:t>cosmetics &amp; personal care</w:t>
      </w:r>
      <w:r w:rsidRPr="00876229">
        <w:t xml:space="preserve"> sector is the fastest-growing, projected to expand at a </w:t>
      </w:r>
      <w:r w:rsidRPr="00876229">
        <w:rPr>
          <w:b/>
          <w:bCs/>
        </w:rPr>
        <w:t>CAGR of 7.8%</w:t>
      </w:r>
      <w:r w:rsidRPr="00876229">
        <w:t xml:space="preserve"> through 2030. The sector’s embrace of sustainable packaging, natural formulations, and premium sensory delivery is highly aligned with </w:t>
      </w:r>
      <w:proofErr w:type="spellStart"/>
      <w:r w:rsidRPr="00876229">
        <w:t>BoV’s</w:t>
      </w:r>
      <w:proofErr w:type="spellEnd"/>
      <w:r w:rsidRPr="00876229">
        <w:t xml:space="preserve"> strengths.</w:t>
      </w:r>
    </w:p>
    <w:p w14:paraId="7AF7B40A" w14:textId="77777777" w:rsidR="00876229" w:rsidRPr="00876229" w:rsidRDefault="00876229" w:rsidP="00876229">
      <w:r w:rsidRPr="00876229">
        <w:lastRenderedPageBreak/>
        <w:t xml:space="preserve">Meanwhile, </w:t>
      </w:r>
      <w:r w:rsidRPr="00876229">
        <w:rPr>
          <w:i/>
          <w:iCs/>
        </w:rPr>
        <w:t>pharmaceuticals</w:t>
      </w:r>
      <w:r w:rsidRPr="00876229">
        <w:t xml:space="preserve"> remain the most regulated and structurally important segment, owing to the critical need for contamination-free, metered applications for nasal sprays, burn treatments, and topical analgesics.</w:t>
      </w:r>
    </w:p>
    <w:p w14:paraId="0BC2DB5F" w14:textId="77777777" w:rsidR="00876229" w:rsidRPr="00876229" w:rsidRDefault="00876229" w:rsidP="00876229">
      <w:pPr>
        <w:rPr>
          <w:b/>
          <w:bCs/>
        </w:rPr>
      </w:pPr>
      <w:r w:rsidRPr="00876229">
        <w:rPr>
          <w:b/>
          <w:bCs/>
        </w:rPr>
        <w:t>By Region</w:t>
      </w:r>
    </w:p>
    <w:p w14:paraId="4D66892D" w14:textId="77777777" w:rsidR="00876229" w:rsidRPr="00876229" w:rsidRDefault="00876229" w:rsidP="00876229">
      <w:pPr>
        <w:numPr>
          <w:ilvl w:val="0"/>
          <w:numId w:val="5"/>
        </w:numPr>
      </w:pPr>
      <w:r w:rsidRPr="00876229">
        <w:rPr>
          <w:b/>
          <w:bCs/>
        </w:rPr>
        <w:t>North America</w:t>
      </w:r>
    </w:p>
    <w:p w14:paraId="71A96FFE" w14:textId="77777777" w:rsidR="00876229" w:rsidRPr="00876229" w:rsidRDefault="00876229" w:rsidP="00876229">
      <w:pPr>
        <w:numPr>
          <w:ilvl w:val="0"/>
          <w:numId w:val="5"/>
        </w:numPr>
      </w:pPr>
      <w:r w:rsidRPr="00876229">
        <w:rPr>
          <w:b/>
          <w:bCs/>
        </w:rPr>
        <w:t>Europe</w:t>
      </w:r>
    </w:p>
    <w:p w14:paraId="0C3A4BA7" w14:textId="77777777" w:rsidR="00876229" w:rsidRPr="00876229" w:rsidRDefault="00876229" w:rsidP="00876229">
      <w:pPr>
        <w:numPr>
          <w:ilvl w:val="0"/>
          <w:numId w:val="5"/>
        </w:numPr>
      </w:pPr>
      <w:r w:rsidRPr="00876229">
        <w:rPr>
          <w:b/>
          <w:bCs/>
        </w:rPr>
        <w:t>Asia Pacific</w:t>
      </w:r>
    </w:p>
    <w:p w14:paraId="3374FA32" w14:textId="77777777" w:rsidR="00876229" w:rsidRPr="00876229" w:rsidRDefault="00876229" w:rsidP="00876229">
      <w:pPr>
        <w:numPr>
          <w:ilvl w:val="0"/>
          <w:numId w:val="5"/>
        </w:numPr>
      </w:pPr>
      <w:r w:rsidRPr="00876229">
        <w:rPr>
          <w:b/>
          <w:bCs/>
        </w:rPr>
        <w:t>Latin America</w:t>
      </w:r>
    </w:p>
    <w:p w14:paraId="29AF104E" w14:textId="77777777" w:rsidR="00876229" w:rsidRPr="00876229" w:rsidRDefault="00876229" w:rsidP="00876229">
      <w:pPr>
        <w:numPr>
          <w:ilvl w:val="0"/>
          <w:numId w:val="5"/>
        </w:numPr>
      </w:pPr>
      <w:r w:rsidRPr="00876229">
        <w:rPr>
          <w:b/>
          <w:bCs/>
        </w:rPr>
        <w:t>Middle East &amp; Africa</w:t>
      </w:r>
    </w:p>
    <w:p w14:paraId="3C114665" w14:textId="77777777" w:rsidR="00876229" w:rsidRPr="00876229" w:rsidRDefault="00876229" w:rsidP="00876229">
      <w:r w:rsidRPr="00876229">
        <w:rPr>
          <w:b/>
          <w:bCs/>
        </w:rPr>
        <w:t>Europe</w:t>
      </w:r>
      <w:r w:rsidRPr="00876229">
        <w:t xml:space="preserve"> leads the global market with its well-established aerosol regulatory frameworks, advanced pharma packaging infrastructure, and strong sustainability mandates like the EU’s Packaging and Packaging Waste Regulation (PPWR). However, </w:t>
      </w:r>
      <w:r w:rsidRPr="00876229">
        <w:rPr>
          <w:i/>
          <w:iCs/>
        </w:rPr>
        <w:t>Asia Pacific</w:t>
      </w:r>
      <w:r w:rsidRPr="00876229">
        <w:t xml:space="preserve"> is poised for the fastest growth, especially in India, South Korea, and ASEAN countries, driven by rising healthcare access, expanding cosmetic exports, and new contract packaging hubs.</w:t>
      </w:r>
    </w:p>
    <w:p w14:paraId="0C26F9C5" w14:textId="77777777" w:rsidR="00876229" w:rsidRPr="00876229" w:rsidRDefault="00876229" w:rsidP="00876229">
      <w:r w:rsidRPr="00876229">
        <w:pict w14:anchorId="6CF6EC14">
          <v:rect id="_x0000_i1239" style="width:0;height:1.5pt" o:hralign="center" o:hrstd="t" o:hr="t" fillcolor="#a0a0a0" stroked="f"/>
        </w:pict>
      </w:r>
    </w:p>
    <w:p w14:paraId="4E48BB14" w14:textId="77777777" w:rsidR="00876229" w:rsidRPr="00876229" w:rsidRDefault="00876229" w:rsidP="00876229">
      <w:pPr>
        <w:rPr>
          <w:b/>
          <w:bCs/>
        </w:rPr>
      </w:pPr>
      <w:r w:rsidRPr="00876229">
        <w:rPr>
          <w:b/>
          <w:bCs/>
        </w:rPr>
        <w:t>3. Market Trends and Innovation Landscape</w:t>
      </w:r>
    </w:p>
    <w:p w14:paraId="573DD72A" w14:textId="77777777" w:rsidR="00876229" w:rsidRPr="00876229" w:rsidRDefault="00876229" w:rsidP="00876229">
      <w:r w:rsidRPr="00876229">
        <w:t xml:space="preserve">The </w:t>
      </w:r>
      <w:r w:rsidRPr="00876229">
        <w:rPr>
          <w:b/>
          <w:bCs/>
        </w:rPr>
        <w:t>Bag-on-Valve (</w:t>
      </w:r>
      <w:proofErr w:type="spellStart"/>
      <w:r w:rsidRPr="00876229">
        <w:rPr>
          <w:b/>
          <w:bCs/>
        </w:rPr>
        <w:t>BoV</w:t>
      </w:r>
      <w:proofErr w:type="spellEnd"/>
      <w:r w:rsidRPr="00876229">
        <w:rPr>
          <w:b/>
          <w:bCs/>
        </w:rPr>
        <w:t>) technology market</w:t>
      </w:r>
      <w:r w:rsidRPr="00876229">
        <w:t xml:space="preserve"> is experiencing a pivotal wave of transformation, driven by advances in material science, regulatory momentum for sustainable packaging, and expanding use cases across multiple industries. Innovation is unfolding across the full spectrum of </w:t>
      </w:r>
      <w:proofErr w:type="spellStart"/>
      <w:r w:rsidRPr="00876229">
        <w:t>BoV</w:t>
      </w:r>
      <w:proofErr w:type="spellEnd"/>
      <w:r w:rsidRPr="00876229">
        <w:t>—from valve engineering to smart canister design—unlocking performance gains, shelf-life advantages, and environmental compliance.</w:t>
      </w:r>
    </w:p>
    <w:p w14:paraId="7A744B7C" w14:textId="77777777" w:rsidR="00876229" w:rsidRPr="00876229" w:rsidRDefault="00876229" w:rsidP="00876229">
      <w:pPr>
        <w:rPr>
          <w:b/>
          <w:bCs/>
        </w:rPr>
      </w:pPr>
      <w:r w:rsidRPr="00876229">
        <w:rPr>
          <w:b/>
          <w:bCs/>
        </w:rPr>
        <w:t>Key Innovation Trends</w:t>
      </w:r>
    </w:p>
    <w:p w14:paraId="5A80BD18" w14:textId="77777777" w:rsidR="00876229" w:rsidRPr="00876229" w:rsidRDefault="00876229" w:rsidP="00876229">
      <w:pPr>
        <w:rPr>
          <w:b/>
          <w:bCs/>
        </w:rPr>
      </w:pPr>
      <w:r w:rsidRPr="00876229">
        <w:rPr>
          <w:b/>
          <w:bCs/>
        </w:rPr>
        <w:t>1. Sustainable and Recyclable Materials</w:t>
      </w:r>
    </w:p>
    <w:p w14:paraId="17E33509" w14:textId="77777777" w:rsidR="00876229" w:rsidRPr="00876229" w:rsidRDefault="00876229" w:rsidP="00876229">
      <w:r w:rsidRPr="00876229">
        <w:t xml:space="preserve">R&amp;D teams are increasingly focused on developing </w:t>
      </w:r>
      <w:proofErr w:type="spellStart"/>
      <w:r w:rsidRPr="00876229">
        <w:rPr>
          <w:b/>
          <w:bCs/>
        </w:rPr>
        <w:t>aluminum</w:t>
      </w:r>
      <w:proofErr w:type="spellEnd"/>
      <w:r w:rsidRPr="00876229">
        <w:rPr>
          <w:b/>
          <w:bCs/>
        </w:rPr>
        <w:t xml:space="preserve"> and tinplate canisters</w:t>
      </w:r>
      <w:r w:rsidRPr="00876229">
        <w:t xml:space="preserve"> that are fully recyclable and compatible with </w:t>
      </w:r>
      <w:proofErr w:type="spellStart"/>
      <w:r w:rsidRPr="00876229">
        <w:t>BoV</w:t>
      </w:r>
      <w:proofErr w:type="spellEnd"/>
      <w:r w:rsidRPr="00876229">
        <w:t xml:space="preserve"> systems. There is a shift toward </w:t>
      </w:r>
      <w:r w:rsidRPr="00876229">
        <w:rPr>
          <w:b/>
          <w:bCs/>
        </w:rPr>
        <w:t xml:space="preserve">low-carbon </w:t>
      </w:r>
      <w:proofErr w:type="spellStart"/>
      <w:r w:rsidRPr="00876229">
        <w:rPr>
          <w:b/>
          <w:bCs/>
        </w:rPr>
        <w:t>aluminum</w:t>
      </w:r>
      <w:proofErr w:type="spellEnd"/>
      <w:r w:rsidRPr="00876229">
        <w:t xml:space="preserve"> sourcing and </w:t>
      </w:r>
      <w:r w:rsidRPr="00876229">
        <w:rPr>
          <w:b/>
          <w:bCs/>
        </w:rPr>
        <w:t>bio-based laminated inner bags</w:t>
      </w:r>
      <w:r w:rsidRPr="00876229">
        <w:t>, which reduce the environmental footprint.</w:t>
      </w:r>
    </w:p>
    <w:p w14:paraId="027662A8" w14:textId="77777777" w:rsidR="00876229" w:rsidRPr="00876229" w:rsidRDefault="00876229" w:rsidP="00876229">
      <w:r w:rsidRPr="00876229">
        <w:rPr>
          <w:i/>
          <w:iCs/>
        </w:rPr>
        <w:t xml:space="preserve">Experts note that the adoption of mono-material solutions could soon enable 100% recyclability in </w:t>
      </w:r>
      <w:proofErr w:type="spellStart"/>
      <w:r w:rsidRPr="00876229">
        <w:rPr>
          <w:i/>
          <w:iCs/>
        </w:rPr>
        <w:t>BoV</w:t>
      </w:r>
      <w:proofErr w:type="spellEnd"/>
      <w:r w:rsidRPr="00876229">
        <w:rPr>
          <w:i/>
          <w:iCs/>
        </w:rPr>
        <w:t xml:space="preserve"> systems—removing a key bottleneck in green aerosol delivery.</w:t>
      </w:r>
    </w:p>
    <w:p w14:paraId="12B365FB" w14:textId="77777777" w:rsidR="00876229" w:rsidRPr="00876229" w:rsidRDefault="00876229" w:rsidP="00876229">
      <w:pPr>
        <w:rPr>
          <w:b/>
          <w:bCs/>
        </w:rPr>
      </w:pPr>
      <w:r w:rsidRPr="00876229">
        <w:rPr>
          <w:b/>
          <w:bCs/>
        </w:rPr>
        <w:t>2. Dual-Chamber and Smart Valves</w:t>
      </w:r>
    </w:p>
    <w:p w14:paraId="075C0257" w14:textId="77777777" w:rsidR="00876229" w:rsidRPr="00876229" w:rsidRDefault="00876229" w:rsidP="00876229">
      <w:r w:rsidRPr="00876229">
        <w:t xml:space="preserve">Manufacturers are launching </w:t>
      </w:r>
      <w:r w:rsidRPr="00876229">
        <w:rPr>
          <w:b/>
          <w:bCs/>
        </w:rPr>
        <w:t>dual-chamber valve systems</w:t>
      </w:r>
      <w:r w:rsidRPr="00876229">
        <w:t xml:space="preserve"> to support two-phase formulations—such as mixing actives with carriers at the time of application. These innovations are especially appealing in the </w:t>
      </w:r>
      <w:r w:rsidRPr="00876229">
        <w:rPr>
          <w:b/>
          <w:bCs/>
        </w:rPr>
        <w:t>cosmeceutical</w:t>
      </w:r>
      <w:r w:rsidRPr="00876229">
        <w:t xml:space="preserve"> and </w:t>
      </w:r>
      <w:r w:rsidRPr="00876229">
        <w:rPr>
          <w:b/>
          <w:bCs/>
        </w:rPr>
        <w:t>nutraceutical</w:t>
      </w:r>
      <w:r w:rsidRPr="00876229">
        <w:t xml:space="preserve"> segments, where active ingredients are often unstable.</w:t>
      </w:r>
    </w:p>
    <w:p w14:paraId="6FD277E7" w14:textId="77777777" w:rsidR="00876229" w:rsidRPr="00876229" w:rsidRDefault="00876229" w:rsidP="00876229">
      <w:r w:rsidRPr="00876229">
        <w:lastRenderedPageBreak/>
        <w:t xml:space="preserve">Further, </w:t>
      </w:r>
      <w:r w:rsidRPr="00876229">
        <w:rPr>
          <w:b/>
          <w:bCs/>
        </w:rPr>
        <w:t>smart valves</w:t>
      </w:r>
      <w:r w:rsidRPr="00876229">
        <w:t xml:space="preserve"> with built-in sensors or RFID tags are being explored for high-value clinical or diagnostic applications, enabling better inventory tracking and precision dosage feedback.</w:t>
      </w:r>
    </w:p>
    <w:p w14:paraId="784ED0E0" w14:textId="77777777" w:rsidR="00876229" w:rsidRPr="00876229" w:rsidRDefault="00876229" w:rsidP="00876229">
      <w:pPr>
        <w:rPr>
          <w:b/>
          <w:bCs/>
        </w:rPr>
      </w:pPr>
      <w:r w:rsidRPr="00876229">
        <w:rPr>
          <w:b/>
          <w:bCs/>
        </w:rPr>
        <w:t>3. Clean Label &amp; Preservative-Free Formulations</w:t>
      </w:r>
    </w:p>
    <w:p w14:paraId="02B01A3D" w14:textId="77777777" w:rsidR="00876229" w:rsidRPr="00876229" w:rsidRDefault="00876229" w:rsidP="00876229">
      <w:proofErr w:type="spellStart"/>
      <w:r w:rsidRPr="00876229">
        <w:t>BoV’s</w:t>
      </w:r>
      <w:proofErr w:type="spellEnd"/>
      <w:r w:rsidRPr="00876229">
        <w:t xml:space="preserve"> ability to maintain a sterile barrier between the propellant and product allows brands to offer </w:t>
      </w:r>
      <w:r w:rsidRPr="00876229">
        <w:rPr>
          <w:b/>
          <w:bCs/>
        </w:rPr>
        <w:t>preservative-free</w:t>
      </w:r>
      <w:r w:rsidRPr="00876229">
        <w:t xml:space="preserve"> products—a major trend in both personal care and pharma. This trend is empowering formulators to work with </w:t>
      </w:r>
      <w:r w:rsidRPr="00876229">
        <w:rPr>
          <w:b/>
          <w:bCs/>
        </w:rPr>
        <w:t>natural emulsions, volatile botanical actives, and oxygen-sensitive compounds</w:t>
      </w:r>
      <w:r w:rsidRPr="00876229">
        <w:t>.</w:t>
      </w:r>
    </w:p>
    <w:p w14:paraId="38EB4930" w14:textId="77777777" w:rsidR="00876229" w:rsidRPr="00876229" w:rsidRDefault="00876229" w:rsidP="00876229">
      <w:r w:rsidRPr="00876229">
        <w:rPr>
          <w:i/>
          <w:iCs/>
        </w:rPr>
        <w:t xml:space="preserve">A leading skin care brand in Europe recently reformulated its flagship anti-aging serum into a </w:t>
      </w:r>
      <w:proofErr w:type="spellStart"/>
      <w:r w:rsidRPr="00876229">
        <w:rPr>
          <w:i/>
          <w:iCs/>
        </w:rPr>
        <w:t>BoV</w:t>
      </w:r>
      <w:proofErr w:type="spellEnd"/>
      <w:r w:rsidRPr="00876229">
        <w:rPr>
          <w:i/>
          <w:iCs/>
        </w:rPr>
        <w:t xml:space="preserve"> aerosol, enabling preservative-free, airless application while extending shelf life by over 12 months.</w:t>
      </w:r>
    </w:p>
    <w:p w14:paraId="356384AA" w14:textId="77777777" w:rsidR="00876229" w:rsidRPr="00876229" w:rsidRDefault="00876229" w:rsidP="00876229">
      <w:pPr>
        <w:rPr>
          <w:b/>
          <w:bCs/>
        </w:rPr>
      </w:pPr>
      <w:r w:rsidRPr="00876229">
        <w:rPr>
          <w:b/>
          <w:bCs/>
        </w:rPr>
        <w:t>Strategic Collaborations and M&amp;A</w:t>
      </w:r>
    </w:p>
    <w:p w14:paraId="45E55083" w14:textId="77777777" w:rsidR="00876229" w:rsidRPr="00876229" w:rsidRDefault="00876229" w:rsidP="00876229">
      <w:r w:rsidRPr="00876229">
        <w:t xml:space="preserve">The innovation ecosystem is being strengthened through </w:t>
      </w:r>
      <w:r w:rsidRPr="00876229">
        <w:rPr>
          <w:b/>
          <w:bCs/>
        </w:rPr>
        <w:t>collaborations between actuator developers, CMO partners, and raw material suppliers</w:t>
      </w:r>
      <w:r w:rsidRPr="00876229">
        <w:t>. Examples include:</w:t>
      </w:r>
    </w:p>
    <w:p w14:paraId="094E9ADE" w14:textId="77777777" w:rsidR="00876229" w:rsidRPr="00876229" w:rsidRDefault="00876229" w:rsidP="00876229">
      <w:pPr>
        <w:numPr>
          <w:ilvl w:val="0"/>
          <w:numId w:val="6"/>
        </w:numPr>
      </w:pPr>
      <w:r w:rsidRPr="00876229">
        <w:t xml:space="preserve">Partnerships between aerosol filling companies and pharma firms to develop </w:t>
      </w:r>
      <w:proofErr w:type="spellStart"/>
      <w:r w:rsidRPr="00876229">
        <w:t>BoV</w:t>
      </w:r>
      <w:proofErr w:type="spellEnd"/>
      <w:r w:rsidRPr="00876229">
        <w:t>-enabled drug delivery systems.</w:t>
      </w:r>
    </w:p>
    <w:p w14:paraId="2797F1FE" w14:textId="77777777" w:rsidR="00876229" w:rsidRPr="00876229" w:rsidRDefault="00876229" w:rsidP="00876229">
      <w:pPr>
        <w:numPr>
          <w:ilvl w:val="0"/>
          <w:numId w:val="6"/>
        </w:numPr>
      </w:pPr>
      <w:r w:rsidRPr="00876229">
        <w:t>Acquisitions of small valve technology startups by large packaging conglomerates to accelerate R&amp;D pipelines.</w:t>
      </w:r>
    </w:p>
    <w:p w14:paraId="0B2B71B9" w14:textId="77777777" w:rsidR="00876229" w:rsidRPr="00876229" w:rsidRDefault="00876229" w:rsidP="00876229">
      <w:pPr>
        <w:rPr>
          <w:b/>
          <w:bCs/>
        </w:rPr>
      </w:pPr>
      <w:r w:rsidRPr="00876229">
        <w:rPr>
          <w:b/>
          <w:bCs/>
        </w:rPr>
        <w:t>Digitization in Filling and QA Processes</w:t>
      </w:r>
    </w:p>
    <w:p w14:paraId="1CB66E85" w14:textId="77777777" w:rsidR="00876229" w:rsidRPr="00876229" w:rsidRDefault="00876229" w:rsidP="00876229">
      <w:proofErr w:type="spellStart"/>
      <w:r w:rsidRPr="00876229">
        <w:t>BoV</w:t>
      </w:r>
      <w:proofErr w:type="spellEnd"/>
      <w:r w:rsidRPr="00876229">
        <w:t xml:space="preserve"> manufacturing lines are integrating </w:t>
      </w:r>
      <w:r w:rsidRPr="00876229">
        <w:rPr>
          <w:b/>
          <w:bCs/>
        </w:rPr>
        <w:t>IoT-based sensors</w:t>
      </w:r>
      <w:r w:rsidRPr="00876229">
        <w:t xml:space="preserve">, </w:t>
      </w:r>
      <w:r w:rsidRPr="00876229">
        <w:rPr>
          <w:b/>
          <w:bCs/>
        </w:rPr>
        <w:t>automated leak detection</w:t>
      </w:r>
      <w:r w:rsidRPr="00876229">
        <w:t xml:space="preserve">, and </w:t>
      </w:r>
      <w:r w:rsidRPr="00876229">
        <w:rPr>
          <w:b/>
          <w:bCs/>
        </w:rPr>
        <w:t>machine vision for valve inspection</w:t>
      </w:r>
      <w:r w:rsidRPr="00876229">
        <w:t>. These technologies are reducing defect rates and improving batch traceability, especially important in regulated industries like healthcare and food.</w:t>
      </w:r>
    </w:p>
    <w:p w14:paraId="32D58438" w14:textId="77777777" w:rsidR="00876229" w:rsidRPr="00876229" w:rsidRDefault="00876229" w:rsidP="00876229">
      <w:r w:rsidRPr="00876229">
        <w:pict w14:anchorId="3E11BA46">
          <v:rect id="_x0000_i1241" style="width:0;height:1.5pt" o:hralign="center" o:hrstd="t" o:hr="t" fillcolor="#a0a0a0" stroked="f"/>
        </w:pict>
      </w:r>
    </w:p>
    <w:p w14:paraId="443E339B" w14:textId="77777777" w:rsidR="00876229" w:rsidRPr="00876229" w:rsidRDefault="00876229" w:rsidP="00876229">
      <w:pPr>
        <w:rPr>
          <w:b/>
          <w:bCs/>
        </w:rPr>
      </w:pPr>
      <w:r w:rsidRPr="00876229">
        <w:rPr>
          <w:b/>
          <w:bCs/>
        </w:rPr>
        <w:t>4. Competitive Intelligence and Benchmarking</w:t>
      </w:r>
    </w:p>
    <w:p w14:paraId="214EA44B" w14:textId="77777777" w:rsidR="00876229" w:rsidRPr="00876229" w:rsidRDefault="00876229" w:rsidP="00876229">
      <w:r w:rsidRPr="00876229">
        <w:t xml:space="preserve">The </w:t>
      </w:r>
      <w:r w:rsidRPr="00876229">
        <w:rPr>
          <w:b/>
          <w:bCs/>
        </w:rPr>
        <w:t>Bag-on-Valve (</w:t>
      </w:r>
      <w:proofErr w:type="spellStart"/>
      <w:r w:rsidRPr="00876229">
        <w:rPr>
          <w:b/>
          <w:bCs/>
        </w:rPr>
        <w:t>BoV</w:t>
      </w:r>
      <w:proofErr w:type="spellEnd"/>
      <w:r w:rsidRPr="00876229">
        <w:rPr>
          <w:b/>
          <w:bCs/>
        </w:rPr>
        <w:t>) technology market</w:t>
      </w:r>
      <w:r w:rsidRPr="00876229">
        <w:t xml:space="preserve"> is moderately consolidated, with a mix of established aerosol packaging leaders, specialty valve innovators, and contract manufacturing partners vying for market share. Players differentiate themselves based on valve design IP, regional presence, vertical integration, and application-specific expertise.</w:t>
      </w:r>
    </w:p>
    <w:p w14:paraId="610182B2" w14:textId="77777777" w:rsidR="00876229" w:rsidRPr="00876229" w:rsidRDefault="00876229" w:rsidP="00876229">
      <w:pPr>
        <w:rPr>
          <w:b/>
          <w:bCs/>
        </w:rPr>
      </w:pPr>
      <w:r w:rsidRPr="00876229">
        <w:rPr>
          <w:b/>
          <w:bCs/>
        </w:rPr>
        <w:t>Key Players and Competitive Strategies</w:t>
      </w:r>
    </w:p>
    <w:p w14:paraId="11FFE260" w14:textId="77777777" w:rsidR="00876229" w:rsidRPr="00876229" w:rsidRDefault="00876229" w:rsidP="00876229">
      <w:pPr>
        <w:rPr>
          <w:b/>
          <w:bCs/>
        </w:rPr>
      </w:pPr>
      <w:proofErr w:type="spellStart"/>
      <w:r w:rsidRPr="00876229">
        <w:rPr>
          <w:b/>
          <w:bCs/>
        </w:rPr>
        <w:t>Coster</w:t>
      </w:r>
      <w:proofErr w:type="spellEnd"/>
      <w:r w:rsidRPr="00876229">
        <w:rPr>
          <w:b/>
          <w:bCs/>
        </w:rPr>
        <w:t xml:space="preserve"> Group</w:t>
      </w:r>
    </w:p>
    <w:p w14:paraId="209C2C15" w14:textId="77777777" w:rsidR="00876229" w:rsidRPr="00876229" w:rsidRDefault="00876229" w:rsidP="00876229">
      <w:proofErr w:type="spellStart"/>
      <w:r w:rsidRPr="00876229">
        <w:rPr>
          <w:b/>
          <w:bCs/>
        </w:rPr>
        <w:t>Coster</w:t>
      </w:r>
      <w:proofErr w:type="spellEnd"/>
      <w:r w:rsidRPr="00876229">
        <w:rPr>
          <w:b/>
          <w:bCs/>
        </w:rPr>
        <w:t xml:space="preserve"> Group</w:t>
      </w:r>
      <w:r w:rsidRPr="00876229">
        <w:t xml:space="preserve"> is a dominant force in </w:t>
      </w:r>
      <w:proofErr w:type="spellStart"/>
      <w:r w:rsidRPr="00876229">
        <w:t>BoV</w:t>
      </w:r>
      <w:proofErr w:type="spellEnd"/>
      <w:r w:rsidRPr="00876229">
        <w:t xml:space="preserve"> dispensing systems, offering both standard and customized solutions across pharmaceuticals and cosmetics. The company leverages a vertically integrated model, manufacturing valves, actuators, and filling lines in-house. </w:t>
      </w:r>
      <w:r w:rsidRPr="00876229">
        <w:rPr>
          <w:i/>
          <w:iCs/>
        </w:rPr>
        <w:t>Its recent investments in sustainable valve technology and ISO 13485-certified production facilities enhance its appeal to pharma OEMs.</w:t>
      </w:r>
    </w:p>
    <w:p w14:paraId="2253E5BE" w14:textId="77777777" w:rsidR="00876229" w:rsidRPr="00876229" w:rsidRDefault="00876229" w:rsidP="00876229">
      <w:pPr>
        <w:rPr>
          <w:b/>
          <w:bCs/>
        </w:rPr>
      </w:pPr>
      <w:r w:rsidRPr="00876229">
        <w:rPr>
          <w:b/>
          <w:bCs/>
        </w:rPr>
        <w:lastRenderedPageBreak/>
        <w:t>LINDAL Group</w:t>
      </w:r>
    </w:p>
    <w:p w14:paraId="07A161C6" w14:textId="77777777" w:rsidR="00876229" w:rsidRPr="00876229" w:rsidRDefault="00876229" w:rsidP="00876229">
      <w:r w:rsidRPr="00876229">
        <w:rPr>
          <w:b/>
          <w:bCs/>
        </w:rPr>
        <w:t>LINDAL Group</w:t>
      </w:r>
      <w:r w:rsidRPr="00876229">
        <w:t xml:space="preserve"> focuses on </w:t>
      </w:r>
      <w:proofErr w:type="spellStart"/>
      <w:r w:rsidRPr="00876229">
        <w:t>BoV</w:t>
      </w:r>
      <w:proofErr w:type="spellEnd"/>
      <w:r w:rsidRPr="00876229">
        <w:t xml:space="preserve"> solutions for personal care and OTC pharmaceuticals. The firm has aggressively expanded its global footprint, particularly in </w:t>
      </w:r>
      <w:r w:rsidRPr="00876229">
        <w:rPr>
          <w:b/>
          <w:bCs/>
        </w:rPr>
        <w:t>North America and Southeast Asia</w:t>
      </w:r>
      <w:r w:rsidRPr="00876229">
        <w:t xml:space="preserve">, to serve growing CPG demands. It is known for </w:t>
      </w:r>
      <w:r w:rsidRPr="00876229">
        <w:rPr>
          <w:i/>
          <w:iCs/>
        </w:rPr>
        <w:t>rapid prototyping capabilities and a strong innovation pipeline, including metered dose and upside-down dispensing formats.</w:t>
      </w:r>
    </w:p>
    <w:p w14:paraId="5530A1CD" w14:textId="77777777" w:rsidR="00876229" w:rsidRPr="00876229" w:rsidRDefault="00876229" w:rsidP="00876229">
      <w:pPr>
        <w:rPr>
          <w:b/>
          <w:bCs/>
        </w:rPr>
      </w:pPr>
      <w:r w:rsidRPr="00876229">
        <w:rPr>
          <w:b/>
          <w:bCs/>
        </w:rPr>
        <w:t>Precision Valve Corporation</w:t>
      </w:r>
    </w:p>
    <w:p w14:paraId="45BC0A24" w14:textId="77777777" w:rsidR="00876229" w:rsidRPr="00876229" w:rsidRDefault="00876229" w:rsidP="00876229">
      <w:r w:rsidRPr="00876229">
        <w:rPr>
          <w:b/>
          <w:bCs/>
        </w:rPr>
        <w:t>Precision Valve Corporation</w:t>
      </w:r>
      <w:r w:rsidRPr="00876229">
        <w:t xml:space="preserve"> has long been an industry benchmark for aerosol dispensing technology. Its </w:t>
      </w:r>
      <w:proofErr w:type="spellStart"/>
      <w:r w:rsidRPr="00876229">
        <w:rPr>
          <w:b/>
          <w:bCs/>
        </w:rPr>
        <w:t>BoV</w:t>
      </w:r>
      <w:proofErr w:type="spellEnd"/>
      <w:r w:rsidRPr="00876229">
        <w:rPr>
          <w:b/>
          <w:bCs/>
        </w:rPr>
        <w:t>-compatible actuator and valve portfolio</w:t>
      </w:r>
      <w:r w:rsidRPr="00876229">
        <w:t xml:space="preserve"> caters to high-volume brands in the household and hygiene sectors. </w:t>
      </w:r>
      <w:r w:rsidRPr="00876229">
        <w:rPr>
          <w:i/>
          <w:iCs/>
        </w:rPr>
        <w:t>Precision's strength lies in global scalability and logistics-backed partnerships with major can manufacturers.</w:t>
      </w:r>
    </w:p>
    <w:p w14:paraId="59DDEAA8" w14:textId="77777777" w:rsidR="00876229" w:rsidRPr="00876229" w:rsidRDefault="00876229" w:rsidP="00876229">
      <w:pPr>
        <w:rPr>
          <w:b/>
          <w:bCs/>
        </w:rPr>
      </w:pPr>
      <w:r w:rsidRPr="00876229">
        <w:rPr>
          <w:b/>
          <w:bCs/>
        </w:rPr>
        <w:t>Summit Packaging Systems</w:t>
      </w:r>
    </w:p>
    <w:p w14:paraId="3180183B" w14:textId="77777777" w:rsidR="00876229" w:rsidRPr="00876229" w:rsidRDefault="00876229" w:rsidP="00876229">
      <w:r w:rsidRPr="00876229">
        <w:rPr>
          <w:b/>
          <w:bCs/>
        </w:rPr>
        <w:t>Summit Packaging Systems</w:t>
      </w:r>
      <w:r w:rsidRPr="00876229">
        <w:t xml:space="preserve"> offers tailored </w:t>
      </w:r>
      <w:proofErr w:type="spellStart"/>
      <w:r w:rsidRPr="00876229">
        <w:t>BoV</w:t>
      </w:r>
      <w:proofErr w:type="spellEnd"/>
      <w:r w:rsidRPr="00876229">
        <w:t xml:space="preserve"> componentry for niche markets like veterinary care and specialty nutrition. The company emphasizes </w:t>
      </w:r>
      <w:r w:rsidRPr="00876229">
        <w:rPr>
          <w:i/>
          <w:iCs/>
        </w:rPr>
        <w:t>low-MOQ flexibility, customizable valve heads, and compatibility with plant-based laminates</w:t>
      </w:r>
      <w:r w:rsidRPr="00876229">
        <w:t>, giving it an edge with sustainable startups and small-batch pharmaceutical brands.</w:t>
      </w:r>
    </w:p>
    <w:p w14:paraId="1A2E6A2D" w14:textId="77777777" w:rsidR="00876229" w:rsidRPr="00876229" w:rsidRDefault="00876229" w:rsidP="00876229">
      <w:pPr>
        <w:rPr>
          <w:b/>
          <w:bCs/>
        </w:rPr>
      </w:pPr>
      <w:r w:rsidRPr="00876229">
        <w:rPr>
          <w:b/>
          <w:bCs/>
        </w:rPr>
        <w:t>AptarGroup, Inc.</w:t>
      </w:r>
    </w:p>
    <w:p w14:paraId="01ABF28E" w14:textId="77777777" w:rsidR="00876229" w:rsidRPr="00876229" w:rsidRDefault="00876229" w:rsidP="00876229">
      <w:r w:rsidRPr="00876229">
        <w:t xml:space="preserve">While better known for its advanced drug delivery systems, </w:t>
      </w:r>
      <w:r w:rsidRPr="00876229">
        <w:rPr>
          <w:b/>
          <w:bCs/>
        </w:rPr>
        <w:t>AptarGroup</w:t>
      </w:r>
      <w:r w:rsidRPr="00876229">
        <w:t xml:space="preserve"> is steadily integrating </w:t>
      </w:r>
      <w:proofErr w:type="spellStart"/>
      <w:r w:rsidRPr="00876229">
        <w:t>BoV</w:t>
      </w:r>
      <w:proofErr w:type="spellEnd"/>
      <w:r w:rsidRPr="00876229">
        <w:t xml:space="preserve"> into its </w:t>
      </w:r>
      <w:r w:rsidRPr="00876229">
        <w:rPr>
          <w:b/>
          <w:bCs/>
        </w:rPr>
        <w:t>dermatological and respiratory product lines</w:t>
      </w:r>
      <w:r w:rsidRPr="00876229">
        <w:t xml:space="preserve">. With FDA-compliant facilities and a strong presence in life sciences, Aptar is leveraging </w:t>
      </w:r>
      <w:proofErr w:type="spellStart"/>
      <w:r w:rsidRPr="00876229">
        <w:rPr>
          <w:i/>
          <w:iCs/>
        </w:rPr>
        <w:t>BoV</w:t>
      </w:r>
      <w:proofErr w:type="spellEnd"/>
      <w:r w:rsidRPr="00876229">
        <w:rPr>
          <w:i/>
          <w:iCs/>
        </w:rPr>
        <w:t xml:space="preserve"> to improve dose consistency, patient compliance, and sterile delivery.</w:t>
      </w:r>
    </w:p>
    <w:p w14:paraId="3C84D986" w14:textId="77777777" w:rsidR="00876229" w:rsidRPr="00876229" w:rsidRDefault="00876229" w:rsidP="00876229">
      <w:pPr>
        <w:rPr>
          <w:b/>
          <w:bCs/>
        </w:rPr>
      </w:pPr>
      <w:proofErr w:type="spellStart"/>
      <w:r w:rsidRPr="00876229">
        <w:rPr>
          <w:b/>
          <w:bCs/>
        </w:rPr>
        <w:t>Exal</w:t>
      </w:r>
      <w:proofErr w:type="spellEnd"/>
      <w:r w:rsidRPr="00876229">
        <w:rPr>
          <w:b/>
          <w:bCs/>
        </w:rPr>
        <w:t xml:space="preserve"> Corporation (now part of Trivium Packaging)</w:t>
      </w:r>
    </w:p>
    <w:p w14:paraId="4F99BC67" w14:textId="77777777" w:rsidR="00876229" w:rsidRPr="00876229" w:rsidRDefault="00876229" w:rsidP="00876229">
      <w:proofErr w:type="spellStart"/>
      <w:r w:rsidRPr="00876229">
        <w:rPr>
          <w:b/>
          <w:bCs/>
        </w:rPr>
        <w:t>Exal</w:t>
      </w:r>
      <w:proofErr w:type="spellEnd"/>
      <w:r w:rsidRPr="00876229">
        <w:t xml:space="preserve">, under the Trivium Packaging umbrella, supplies </w:t>
      </w:r>
      <w:proofErr w:type="spellStart"/>
      <w:r w:rsidRPr="00876229">
        <w:rPr>
          <w:b/>
          <w:bCs/>
        </w:rPr>
        <w:t>aluminum</w:t>
      </w:r>
      <w:proofErr w:type="spellEnd"/>
      <w:r w:rsidRPr="00876229">
        <w:rPr>
          <w:b/>
          <w:bCs/>
        </w:rPr>
        <w:t xml:space="preserve"> cans optimized for </w:t>
      </w:r>
      <w:proofErr w:type="spellStart"/>
      <w:r w:rsidRPr="00876229">
        <w:rPr>
          <w:b/>
          <w:bCs/>
        </w:rPr>
        <w:t>BoV</w:t>
      </w:r>
      <w:proofErr w:type="spellEnd"/>
      <w:r w:rsidRPr="00876229">
        <w:rPr>
          <w:b/>
          <w:bCs/>
        </w:rPr>
        <w:t xml:space="preserve"> systems</w:t>
      </w:r>
      <w:r w:rsidRPr="00876229">
        <w:t xml:space="preserve">. Their emphasis is on sustainability, lightweighting, and design flexibility. </w:t>
      </w:r>
      <w:r w:rsidRPr="00876229">
        <w:rPr>
          <w:i/>
          <w:iCs/>
        </w:rPr>
        <w:t xml:space="preserve">Their partnerships with actuator firms allow co-engineered solutions for beauty and food-grade </w:t>
      </w:r>
      <w:proofErr w:type="spellStart"/>
      <w:r w:rsidRPr="00876229">
        <w:rPr>
          <w:i/>
          <w:iCs/>
        </w:rPr>
        <w:t>BoV</w:t>
      </w:r>
      <w:proofErr w:type="spellEnd"/>
      <w:r w:rsidRPr="00876229">
        <w:rPr>
          <w:i/>
          <w:iCs/>
        </w:rPr>
        <w:t xml:space="preserve"> formats.</w:t>
      </w:r>
    </w:p>
    <w:p w14:paraId="57DD9A47" w14:textId="77777777" w:rsidR="00876229" w:rsidRPr="00876229" w:rsidRDefault="00876229" w:rsidP="00876229">
      <w:pPr>
        <w:rPr>
          <w:b/>
          <w:bCs/>
        </w:rPr>
      </w:pPr>
      <w:r w:rsidRPr="00876229">
        <w:rPr>
          <w:b/>
          <w:bCs/>
        </w:rPr>
        <w:t>Competitive Benchmarking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2596"/>
        <w:gridCol w:w="2099"/>
        <w:gridCol w:w="2404"/>
      </w:tblGrid>
      <w:tr w:rsidR="00876229" w:rsidRPr="00876229" w14:paraId="16BDFDB6" w14:textId="77777777" w:rsidTr="00876229">
        <w:trPr>
          <w:tblHeader/>
          <w:tblCellSpacing w:w="15" w:type="dxa"/>
        </w:trPr>
        <w:tc>
          <w:tcPr>
            <w:tcW w:w="0" w:type="auto"/>
            <w:vAlign w:val="center"/>
            <w:hideMark/>
          </w:tcPr>
          <w:p w14:paraId="6B746DFB" w14:textId="77777777" w:rsidR="00876229" w:rsidRPr="00876229" w:rsidRDefault="00876229" w:rsidP="00876229">
            <w:pPr>
              <w:rPr>
                <w:b/>
                <w:bCs/>
              </w:rPr>
            </w:pPr>
            <w:r w:rsidRPr="00876229">
              <w:rPr>
                <w:b/>
                <w:bCs/>
              </w:rPr>
              <w:t>Player</w:t>
            </w:r>
          </w:p>
        </w:tc>
        <w:tc>
          <w:tcPr>
            <w:tcW w:w="0" w:type="auto"/>
            <w:vAlign w:val="center"/>
            <w:hideMark/>
          </w:tcPr>
          <w:p w14:paraId="6CAC2E5E" w14:textId="77777777" w:rsidR="00876229" w:rsidRPr="00876229" w:rsidRDefault="00876229" w:rsidP="00876229">
            <w:pPr>
              <w:rPr>
                <w:b/>
                <w:bCs/>
              </w:rPr>
            </w:pPr>
            <w:r w:rsidRPr="00876229">
              <w:rPr>
                <w:b/>
                <w:bCs/>
              </w:rPr>
              <w:t>Focus Area</w:t>
            </w:r>
          </w:p>
        </w:tc>
        <w:tc>
          <w:tcPr>
            <w:tcW w:w="0" w:type="auto"/>
            <w:vAlign w:val="center"/>
            <w:hideMark/>
          </w:tcPr>
          <w:p w14:paraId="247BB37A" w14:textId="77777777" w:rsidR="00876229" w:rsidRPr="00876229" w:rsidRDefault="00876229" w:rsidP="00876229">
            <w:pPr>
              <w:rPr>
                <w:b/>
                <w:bCs/>
              </w:rPr>
            </w:pPr>
            <w:r w:rsidRPr="00876229">
              <w:rPr>
                <w:b/>
                <w:bCs/>
              </w:rPr>
              <w:t>Regional Strength</w:t>
            </w:r>
          </w:p>
        </w:tc>
        <w:tc>
          <w:tcPr>
            <w:tcW w:w="0" w:type="auto"/>
            <w:vAlign w:val="center"/>
            <w:hideMark/>
          </w:tcPr>
          <w:p w14:paraId="38A11561" w14:textId="77777777" w:rsidR="00876229" w:rsidRPr="00876229" w:rsidRDefault="00876229" w:rsidP="00876229">
            <w:pPr>
              <w:rPr>
                <w:b/>
                <w:bCs/>
              </w:rPr>
            </w:pPr>
            <w:r w:rsidRPr="00876229">
              <w:rPr>
                <w:b/>
                <w:bCs/>
              </w:rPr>
              <w:t>Strategic Edge</w:t>
            </w:r>
          </w:p>
        </w:tc>
      </w:tr>
      <w:tr w:rsidR="00876229" w:rsidRPr="00876229" w14:paraId="45E8349F" w14:textId="77777777" w:rsidTr="00876229">
        <w:trPr>
          <w:tblCellSpacing w:w="15" w:type="dxa"/>
        </w:trPr>
        <w:tc>
          <w:tcPr>
            <w:tcW w:w="0" w:type="auto"/>
            <w:vAlign w:val="center"/>
            <w:hideMark/>
          </w:tcPr>
          <w:p w14:paraId="11BAEFEF" w14:textId="77777777" w:rsidR="00876229" w:rsidRPr="00876229" w:rsidRDefault="00876229" w:rsidP="00876229">
            <w:proofErr w:type="spellStart"/>
            <w:r w:rsidRPr="00876229">
              <w:rPr>
                <w:b/>
                <w:bCs/>
              </w:rPr>
              <w:t>Coster</w:t>
            </w:r>
            <w:proofErr w:type="spellEnd"/>
            <w:r w:rsidRPr="00876229">
              <w:rPr>
                <w:b/>
                <w:bCs/>
              </w:rPr>
              <w:t xml:space="preserve"> Group</w:t>
            </w:r>
          </w:p>
        </w:tc>
        <w:tc>
          <w:tcPr>
            <w:tcW w:w="0" w:type="auto"/>
            <w:vAlign w:val="center"/>
            <w:hideMark/>
          </w:tcPr>
          <w:p w14:paraId="4B935BDF" w14:textId="77777777" w:rsidR="00876229" w:rsidRPr="00876229" w:rsidRDefault="00876229" w:rsidP="00876229">
            <w:r w:rsidRPr="00876229">
              <w:t xml:space="preserve">Full-system </w:t>
            </w:r>
            <w:proofErr w:type="spellStart"/>
            <w:r w:rsidRPr="00876229">
              <w:t>BoV</w:t>
            </w:r>
            <w:proofErr w:type="spellEnd"/>
            <w:r w:rsidRPr="00876229">
              <w:t xml:space="preserve"> integration</w:t>
            </w:r>
          </w:p>
        </w:tc>
        <w:tc>
          <w:tcPr>
            <w:tcW w:w="0" w:type="auto"/>
            <w:vAlign w:val="center"/>
            <w:hideMark/>
          </w:tcPr>
          <w:p w14:paraId="6F384EC1" w14:textId="77777777" w:rsidR="00876229" w:rsidRPr="00876229" w:rsidRDefault="00876229" w:rsidP="00876229">
            <w:r w:rsidRPr="00876229">
              <w:t>Europe, Latin America</w:t>
            </w:r>
          </w:p>
        </w:tc>
        <w:tc>
          <w:tcPr>
            <w:tcW w:w="0" w:type="auto"/>
            <w:vAlign w:val="center"/>
            <w:hideMark/>
          </w:tcPr>
          <w:p w14:paraId="5E322CA9" w14:textId="77777777" w:rsidR="00876229" w:rsidRPr="00876229" w:rsidRDefault="00876229" w:rsidP="00876229">
            <w:r w:rsidRPr="00876229">
              <w:t>Pharma-grade compliance</w:t>
            </w:r>
          </w:p>
        </w:tc>
      </w:tr>
      <w:tr w:rsidR="00876229" w:rsidRPr="00876229" w14:paraId="41585539" w14:textId="77777777" w:rsidTr="00876229">
        <w:trPr>
          <w:tblCellSpacing w:w="15" w:type="dxa"/>
        </w:trPr>
        <w:tc>
          <w:tcPr>
            <w:tcW w:w="0" w:type="auto"/>
            <w:vAlign w:val="center"/>
            <w:hideMark/>
          </w:tcPr>
          <w:p w14:paraId="7837A0CF" w14:textId="77777777" w:rsidR="00876229" w:rsidRPr="00876229" w:rsidRDefault="00876229" w:rsidP="00876229">
            <w:r w:rsidRPr="00876229">
              <w:rPr>
                <w:b/>
                <w:bCs/>
              </w:rPr>
              <w:t>LINDAL Group</w:t>
            </w:r>
          </w:p>
        </w:tc>
        <w:tc>
          <w:tcPr>
            <w:tcW w:w="0" w:type="auto"/>
            <w:vAlign w:val="center"/>
            <w:hideMark/>
          </w:tcPr>
          <w:p w14:paraId="0921185E" w14:textId="77777777" w:rsidR="00876229" w:rsidRPr="00876229" w:rsidRDefault="00876229" w:rsidP="00876229">
            <w:r w:rsidRPr="00876229">
              <w:t>Actuators and valves</w:t>
            </w:r>
          </w:p>
        </w:tc>
        <w:tc>
          <w:tcPr>
            <w:tcW w:w="0" w:type="auto"/>
            <w:vAlign w:val="center"/>
            <w:hideMark/>
          </w:tcPr>
          <w:p w14:paraId="55B088AB" w14:textId="77777777" w:rsidR="00876229" w:rsidRPr="00876229" w:rsidRDefault="00876229" w:rsidP="00876229">
            <w:r w:rsidRPr="00876229">
              <w:t>North America, Asia</w:t>
            </w:r>
          </w:p>
        </w:tc>
        <w:tc>
          <w:tcPr>
            <w:tcW w:w="0" w:type="auto"/>
            <w:vAlign w:val="center"/>
            <w:hideMark/>
          </w:tcPr>
          <w:p w14:paraId="7077DCA3" w14:textId="77777777" w:rsidR="00876229" w:rsidRPr="00876229" w:rsidRDefault="00876229" w:rsidP="00876229">
            <w:r w:rsidRPr="00876229">
              <w:t>Fast prototyping</w:t>
            </w:r>
          </w:p>
        </w:tc>
      </w:tr>
      <w:tr w:rsidR="00876229" w:rsidRPr="00876229" w14:paraId="3C5A5974" w14:textId="77777777" w:rsidTr="00876229">
        <w:trPr>
          <w:tblCellSpacing w:w="15" w:type="dxa"/>
        </w:trPr>
        <w:tc>
          <w:tcPr>
            <w:tcW w:w="0" w:type="auto"/>
            <w:vAlign w:val="center"/>
            <w:hideMark/>
          </w:tcPr>
          <w:p w14:paraId="74CA36DB" w14:textId="77777777" w:rsidR="00876229" w:rsidRPr="00876229" w:rsidRDefault="00876229" w:rsidP="00876229">
            <w:r w:rsidRPr="00876229">
              <w:rPr>
                <w:b/>
                <w:bCs/>
              </w:rPr>
              <w:t>Precision Valve</w:t>
            </w:r>
          </w:p>
        </w:tc>
        <w:tc>
          <w:tcPr>
            <w:tcW w:w="0" w:type="auto"/>
            <w:vAlign w:val="center"/>
            <w:hideMark/>
          </w:tcPr>
          <w:p w14:paraId="0CA776E2" w14:textId="77777777" w:rsidR="00876229" w:rsidRPr="00876229" w:rsidRDefault="00876229" w:rsidP="00876229">
            <w:r w:rsidRPr="00876229">
              <w:t>Valves, actuators</w:t>
            </w:r>
          </w:p>
        </w:tc>
        <w:tc>
          <w:tcPr>
            <w:tcW w:w="0" w:type="auto"/>
            <w:vAlign w:val="center"/>
            <w:hideMark/>
          </w:tcPr>
          <w:p w14:paraId="0F887161" w14:textId="77777777" w:rsidR="00876229" w:rsidRPr="00876229" w:rsidRDefault="00876229" w:rsidP="00876229">
            <w:r w:rsidRPr="00876229">
              <w:t>Global</w:t>
            </w:r>
          </w:p>
        </w:tc>
        <w:tc>
          <w:tcPr>
            <w:tcW w:w="0" w:type="auto"/>
            <w:vAlign w:val="center"/>
            <w:hideMark/>
          </w:tcPr>
          <w:p w14:paraId="00724F56" w14:textId="77777777" w:rsidR="00876229" w:rsidRPr="00876229" w:rsidRDefault="00876229" w:rsidP="00876229">
            <w:r w:rsidRPr="00876229">
              <w:t>Supply chain reliability</w:t>
            </w:r>
          </w:p>
        </w:tc>
      </w:tr>
      <w:tr w:rsidR="00876229" w:rsidRPr="00876229" w14:paraId="3AA70598" w14:textId="77777777" w:rsidTr="00876229">
        <w:trPr>
          <w:tblCellSpacing w:w="15" w:type="dxa"/>
        </w:trPr>
        <w:tc>
          <w:tcPr>
            <w:tcW w:w="0" w:type="auto"/>
            <w:vAlign w:val="center"/>
            <w:hideMark/>
          </w:tcPr>
          <w:p w14:paraId="71268E5B" w14:textId="77777777" w:rsidR="00876229" w:rsidRPr="00876229" w:rsidRDefault="00876229" w:rsidP="00876229">
            <w:r w:rsidRPr="00876229">
              <w:rPr>
                <w:b/>
                <w:bCs/>
              </w:rPr>
              <w:t>Summit Packaging</w:t>
            </w:r>
          </w:p>
        </w:tc>
        <w:tc>
          <w:tcPr>
            <w:tcW w:w="0" w:type="auto"/>
            <w:vAlign w:val="center"/>
            <w:hideMark/>
          </w:tcPr>
          <w:p w14:paraId="6F302ED8" w14:textId="77777777" w:rsidR="00876229" w:rsidRPr="00876229" w:rsidRDefault="00876229" w:rsidP="00876229">
            <w:r w:rsidRPr="00876229">
              <w:t>Niche customization</w:t>
            </w:r>
          </w:p>
        </w:tc>
        <w:tc>
          <w:tcPr>
            <w:tcW w:w="0" w:type="auto"/>
            <w:vAlign w:val="center"/>
            <w:hideMark/>
          </w:tcPr>
          <w:p w14:paraId="268202FD" w14:textId="77777777" w:rsidR="00876229" w:rsidRPr="00876229" w:rsidRDefault="00876229" w:rsidP="00876229">
            <w:r w:rsidRPr="00876229">
              <w:t>U.S.</w:t>
            </w:r>
          </w:p>
        </w:tc>
        <w:tc>
          <w:tcPr>
            <w:tcW w:w="0" w:type="auto"/>
            <w:vAlign w:val="center"/>
            <w:hideMark/>
          </w:tcPr>
          <w:p w14:paraId="64B97AC0" w14:textId="77777777" w:rsidR="00876229" w:rsidRPr="00876229" w:rsidRDefault="00876229" w:rsidP="00876229">
            <w:r w:rsidRPr="00876229">
              <w:t>Small-batch agility</w:t>
            </w:r>
          </w:p>
        </w:tc>
      </w:tr>
      <w:tr w:rsidR="00876229" w:rsidRPr="00876229" w14:paraId="519E49D1" w14:textId="77777777" w:rsidTr="00876229">
        <w:trPr>
          <w:tblCellSpacing w:w="15" w:type="dxa"/>
        </w:trPr>
        <w:tc>
          <w:tcPr>
            <w:tcW w:w="0" w:type="auto"/>
            <w:vAlign w:val="center"/>
            <w:hideMark/>
          </w:tcPr>
          <w:p w14:paraId="348E7D00" w14:textId="77777777" w:rsidR="00876229" w:rsidRPr="00876229" w:rsidRDefault="00876229" w:rsidP="00876229">
            <w:r w:rsidRPr="00876229">
              <w:rPr>
                <w:b/>
                <w:bCs/>
              </w:rPr>
              <w:lastRenderedPageBreak/>
              <w:t>AptarGroup</w:t>
            </w:r>
          </w:p>
        </w:tc>
        <w:tc>
          <w:tcPr>
            <w:tcW w:w="0" w:type="auto"/>
            <w:vAlign w:val="center"/>
            <w:hideMark/>
          </w:tcPr>
          <w:p w14:paraId="595E283D" w14:textId="77777777" w:rsidR="00876229" w:rsidRPr="00876229" w:rsidRDefault="00876229" w:rsidP="00876229">
            <w:r w:rsidRPr="00876229">
              <w:t>Life sciences</w:t>
            </w:r>
          </w:p>
        </w:tc>
        <w:tc>
          <w:tcPr>
            <w:tcW w:w="0" w:type="auto"/>
            <w:vAlign w:val="center"/>
            <w:hideMark/>
          </w:tcPr>
          <w:p w14:paraId="0C3A91B1" w14:textId="77777777" w:rsidR="00876229" w:rsidRPr="00876229" w:rsidRDefault="00876229" w:rsidP="00876229">
            <w:r w:rsidRPr="00876229">
              <w:t>North America, Europe</w:t>
            </w:r>
          </w:p>
        </w:tc>
        <w:tc>
          <w:tcPr>
            <w:tcW w:w="0" w:type="auto"/>
            <w:vAlign w:val="center"/>
            <w:hideMark/>
          </w:tcPr>
          <w:p w14:paraId="3DF3EB7F" w14:textId="77777777" w:rsidR="00876229" w:rsidRPr="00876229" w:rsidRDefault="00876229" w:rsidP="00876229">
            <w:r w:rsidRPr="00876229">
              <w:t>Drug delivery precision</w:t>
            </w:r>
          </w:p>
        </w:tc>
      </w:tr>
      <w:tr w:rsidR="00876229" w:rsidRPr="00876229" w14:paraId="27AA4B27" w14:textId="77777777" w:rsidTr="00876229">
        <w:trPr>
          <w:tblCellSpacing w:w="15" w:type="dxa"/>
        </w:trPr>
        <w:tc>
          <w:tcPr>
            <w:tcW w:w="0" w:type="auto"/>
            <w:vAlign w:val="center"/>
            <w:hideMark/>
          </w:tcPr>
          <w:p w14:paraId="4082B93B" w14:textId="77777777" w:rsidR="00876229" w:rsidRPr="00876229" w:rsidRDefault="00876229" w:rsidP="00876229">
            <w:proofErr w:type="spellStart"/>
            <w:r w:rsidRPr="00876229">
              <w:rPr>
                <w:b/>
                <w:bCs/>
              </w:rPr>
              <w:t>Exal</w:t>
            </w:r>
            <w:proofErr w:type="spellEnd"/>
            <w:r w:rsidRPr="00876229">
              <w:rPr>
                <w:b/>
                <w:bCs/>
              </w:rPr>
              <w:t>/Trivium</w:t>
            </w:r>
          </w:p>
        </w:tc>
        <w:tc>
          <w:tcPr>
            <w:tcW w:w="0" w:type="auto"/>
            <w:vAlign w:val="center"/>
            <w:hideMark/>
          </w:tcPr>
          <w:p w14:paraId="7208F242" w14:textId="77777777" w:rsidR="00876229" w:rsidRPr="00876229" w:rsidRDefault="00876229" w:rsidP="00876229">
            <w:r w:rsidRPr="00876229">
              <w:t>Can manufacturing</w:t>
            </w:r>
          </w:p>
        </w:tc>
        <w:tc>
          <w:tcPr>
            <w:tcW w:w="0" w:type="auto"/>
            <w:vAlign w:val="center"/>
            <w:hideMark/>
          </w:tcPr>
          <w:p w14:paraId="5C42C868" w14:textId="77777777" w:rsidR="00876229" w:rsidRPr="00876229" w:rsidRDefault="00876229" w:rsidP="00876229">
            <w:r w:rsidRPr="00876229">
              <w:t>Global</w:t>
            </w:r>
          </w:p>
        </w:tc>
        <w:tc>
          <w:tcPr>
            <w:tcW w:w="0" w:type="auto"/>
            <w:vAlign w:val="center"/>
            <w:hideMark/>
          </w:tcPr>
          <w:p w14:paraId="090F367F" w14:textId="77777777" w:rsidR="00876229" w:rsidRPr="00876229" w:rsidRDefault="00876229" w:rsidP="00876229">
            <w:r w:rsidRPr="00876229">
              <w:t>Sustainability leadership</w:t>
            </w:r>
          </w:p>
        </w:tc>
      </w:tr>
    </w:tbl>
    <w:p w14:paraId="4B11E6AB" w14:textId="77777777" w:rsidR="00876229" w:rsidRPr="00876229" w:rsidRDefault="00876229" w:rsidP="00876229">
      <w:r w:rsidRPr="00876229">
        <w:rPr>
          <w:i/>
          <w:iCs/>
        </w:rPr>
        <w:t xml:space="preserve">Across the board, </w:t>
      </w:r>
      <w:proofErr w:type="spellStart"/>
      <w:r w:rsidRPr="00876229">
        <w:rPr>
          <w:i/>
          <w:iCs/>
        </w:rPr>
        <w:t>BoV</w:t>
      </w:r>
      <w:proofErr w:type="spellEnd"/>
      <w:r w:rsidRPr="00876229">
        <w:rPr>
          <w:i/>
          <w:iCs/>
        </w:rPr>
        <w:t xml:space="preserve"> adoption is prompting players to double down on sterile production, modular component design, and partnerships with formulation specialists to better address pharmaceutical and cosmetic applications.</w:t>
      </w:r>
    </w:p>
    <w:p w14:paraId="6EEDF996" w14:textId="77777777" w:rsidR="00876229" w:rsidRPr="00876229" w:rsidRDefault="00876229" w:rsidP="00876229">
      <w:r w:rsidRPr="00876229">
        <w:pict w14:anchorId="7E911213">
          <v:rect id="_x0000_i1243" style="width:0;height:1.5pt" o:hralign="center" o:hrstd="t" o:hr="t" fillcolor="#a0a0a0" stroked="f"/>
        </w:pict>
      </w:r>
    </w:p>
    <w:p w14:paraId="3A8CD552" w14:textId="77777777" w:rsidR="00876229" w:rsidRPr="00876229" w:rsidRDefault="00876229" w:rsidP="00876229">
      <w:pPr>
        <w:rPr>
          <w:b/>
          <w:bCs/>
        </w:rPr>
      </w:pPr>
      <w:r w:rsidRPr="00876229">
        <w:rPr>
          <w:b/>
          <w:bCs/>
        </w:rPr>
        <w:t>5. Regional Landscape and Adoption Outlook</w:t>
      </w:r>
    </w:p>
    <w:p w14:paraId="47E07EEF" w14:textId="77777777" w:rsidR="00876229" w:rsidRPr="00876229" w:rsidRDefault="00876229" w:rsidP="00876229">
      <w:r w:rsidRPr="00876229">
        <w:t xml:space="preserve">The </w:t>
      </w:r>
      <w:r w:rsidRPr="00876229">
        <w:rPr>
          <w:b/>
          <w:bCs/>
        </w:rPr>
        <w:t>Bag-on-Valve (</w:t>
      </w:r>
      <w:proofErr w:type="spellStart"/>
      <w:r w:rsidRPr="00876229">
        <w:rPr>
          <w:b/>
          <w:bCs/>
        </w:rPr>
        <w:t>BoV</w:t>
      </w:r>
      <w:proofErr w:type="spellEnd"/>
      <w:r w:rsidRPr="00876229">
        <w:rPr>
          <w:b/>
          <w:bCs/>
        </w:rPr>
        <w:t>) technology market</w:t>
      </w:r>
      <w:r w:rsidRPr="00876229">
        <w:t xml:space="preserve"> exhibits strong regional contrasts in terms of regulatory maturity, manufacturing infrastructure, and end-user adoption rates. While </w:t>
      </w:r>
      <w:r w:rsidRPr="00876229">
        <w:rPr>
          <w:b/>
          <w:bCs/>
        </w:rPr>
        <w:t>Europe</w:t>
      </w:r>
      <w:r w:rsidRPr="00876229">
        <w:t xml:space="preserve"> continues to lead in both production and consumption, </w:t>
      </w:r>
      <w:r w:rsidRPr="00876229">
        <w:rPr>
          <w:b/>
          <w:bCs/>
        </w:rPr>
        <w:t>Asia Pacific</w:t>
      </w:r>
      <w:r w:rsidRPr="00876229">
        <w:t xml:space="preserve"> is emerging as the fastest-growing region. Understanding these dynamics is critical for stakeholders planning strategic expansions or product rollouts.</w:t>
      </w:r>
    </w:p>
    <w:p w14:paraId="0A726FFE" w14:textId="77777777" w:rsidR="00876229" w:rsidRPr="00876229" w:rsidRDefault="00876229" w:rsidP="00876229">
      <w:pPr>
        <w:rPr>
          <w:b/>
          <w:bCs/>
        </w:rPr>
      </w:pPr>
      <w:r w:rsidRPr="00876229">
        <w:rPr>
          <w:b/>
          <w:bCs/>
        </w:rPr>
        <w:t>North America</w:t>
      </w:r>
    </w:p>
    <w:p w14:paraId="633F1C97" w14:textId="77777777" w:rsidR="00876229" w:rsidRPr="00876229" w:rsidRDefault="00876229" w:rsidP="00876229">
      <w:r w:rsidRPr="00876229">
        <w:t xml:space="preserve">North America, particularly the </w:t>
      </w:r>
      <w:r w:rsidRPr="00876229">
        <w:rPr>
          <w:b/>
          <w:bCs/>
        </w:rPr>
        <w:t>United States</w:t>
      </w:r>
      <w:r w:rsidRPr="00876229">
        <w:t xml:space="preserve">, is a major market driven by the dual demand from </w:t>
      </w:r>
      <w:r w:rsidRPr="00876229">
        <w:rPr>
          <w:b/>
          <w:bCs/>
        </w:rPr>
        <w:t>pharmaceutical</w:t>
      </w:r>
      <w:r w:rsidRPr="00876229">
        <w:t xml:space="preserve"> and </w:t>
      </w:r>
      <w:r w:rsidRPr="00876229">
        <w:rPr>
          <w:b/>
          <w:bCs/>
        </w:rPr>
        <w:t>personal care</w:t>
      </w:r>
      <w:r w:rsidRPr="00876229">
        <w:t xml:space="preserve"> segments. The region benefits from a sophisticated CPG ecosystem, growing regulatory preference for propellant-free systems, and advanced aerosol packaging infrastructure.</w:t>
      </w:r>
    </w:p>
    <w:p w14:paraId="0738CB57" w14:textId="77777777" w:rsidR="00876229" w:rsidRPr="00876229" w:rsidRDefault="00876229" w:rsidP="00876229">
      <w:r w:rsidRPr="00876229">
        <w:rPr>
          <w:i/>
          <w:iCs/>
        </w:rPr>
        <w:t xml:space="preserve">Major cosmetic and OTC drug brands headquartered in the U.S. are increasingly shifting to </w:t>
      </w:r>
      <w:proofErr w:type="spellStart"/>
      <w:r w:rsidRPr="00876229">
        <w:rPr>
          <w:i/>
          <w:iCs/>
        </w:rPr>
        <w:t>BoV</w:t>
      </w:r>
      <w:proofErr w:type="spellEnd"/>
      <w:r w:rsidRPr="00876229">
        <w:rPr>
          <w:i/>
          <w:iCs/>
        </w:rPr>
        <w:t xml:space="preserve"> formats to meet clean-label demands and reduce product waste.</w:t>
      </w:r>
    </w:p>
    <w:p w14:paraId="28DD6D19" w14:textId="77777777" w:rsidR="00876229" w:rsidRPr="00876229" w:rsidRDefault="00876229" w:rsidP="00876229">
      <w:r w:rsidRPr="00876229">
        <w:t>However, cost sensitivity and conservative adoption within legacy packaging lines still present barriers to universal rollout, especially among SMEs.</w:t>
      </w:r>
    </w:p>
    <w:p w14:paraId="51AF1D2A" w14:textId="77777777" w:rsidR="00876229" w:rsidRPr="00876229" w:rsidRDefault="00876229" w:rsidP="00876229">
      <w:pPr>
        <w:rPr>
          <w:b/>
          <w:bCs/>
        </w:rPr>
      </w:pPr>
      <w:r w:rsidRPr="00876229">
        <w:rPr>
          <w:b/>
          <w:bCs/>
        </w:rPr>
        <w:t>Europe</w:t>
      </w:r>
    </w:p>
    <w:p w14:paraId="45FEC03B" w14:textId="77777777" w:rsidR="00876229" w:rsidRPr="00876229" w:rsidRDefault="00876229" w:rsidP="00876229">
      <w:r w:rsidRPr="00876229">
        <w:rPr>
          <w:b/>
          <w:bCs/>
        </w:rPr>
        <w:t>Europe</w:t>
      </w:r>
      <w:r w:rsidRPr="00876229">
        <w:t xml:space="preserve"> is the most mature and innovation-driven </w:t>
      </w:r>
      <w:proofErr w:type="spellStart"/>
      <w:r w:rsidRPr="00876229">
        <w:t>BoV</w:t>
      </w:r>
      <w:proofErr w:type="spellEnd"/>
      <w:r w:rsidRPr="00876229">
        <w:t xml:space="preserve"> market globally. Countries like </w:t>
      </w:r>
      <w:r w:rsidRPr="00876229">
        <w:rPr>
          <w:b/>
          <w:bCs/>
        </w:rPr>
        <w:t>Germany, France, and Italy</w:t>
      </w:r>
      <w:r w:rsidRPr="00876229">
        <w:t xml:space="preserve"> host leading packaging equipment manufacturers, aerosol technology innovators, and contract packaging organizations (CPOs).</w:t>
      </w:r>
    </w:p>
    <w:p w14:paraId="59216775" w14:textId="77777777" w:rsidR="00876229" w:rsidRPr="00876229" w:rsidRDefault="00876229" w:rsidP="00876229">
      <w:r w:rsidRPr="00876229">
        <w:t xml:space="preserve">The European Union’s </w:t>
      </w:r>
      <w:r w:rsidRPr="00876229">
        <w:rPr>
          <w:b/>
          <w:bCs/>
        </w:rPr>
        <w:t>Packaging and Packaging Waste Directive (PPWD)</w:t>
      </w:r>
      <w:r w:rsidRPr="00876229">
        <w:t xml:space="preserve"> and push for </w:t>
      </w:r>
      <w:r w:rsidRPr="00876229">
        <w:rPr>
          <w:b/>
          <w:bCs/>
        </w:rPr>
        <w:t>VOC-free</w:t>
      </w:r>
      <w:r w:rsidRPr="00876229">
        <w:t xml:space="preserve"> aerosols have </w:t>
      </w:r>
      <w:proofErr w:type="spellStart"/>
      <w:r w:rsidRPr="00876229">
        <w:t>catalyzed</w:t>
      </w:r>
      <w:proofErr w:type="spellEnd"/>
      <w:r w:rsidRPr="00876229">
        <w:t xml:space="preserve"> widespread </w:t>
      </w:r>
      <w:proofErr w:type="spellStart"/>
      <w:r w:rsidRPr="00876229">
        <w:t>BoV</w:t>
      </w:r>
      <w:proofErr w:type="spellEnd"/>
      <w:r w:rsidRPr="00876229">
        <w:t xml:space="preserve"> adoption in </w:t>
      </w:r>
      <w:r w:rsidRPr="00876229">
        <w:rPr>
          <w:b/>
          <w:bCs/>
        </w:rPr>
        <w:t>dermatology</w:t>
      </w:r>
      <w:r w:rsidRPr="00876229">
        <w:t xml:space="preserve">, </w:t>
      </w:r>
      <w:r w:rsidRPr="00876229">
        <w:rPr>
          <w:b/>
          <w:bCs/>
        </w:rPr>
        <w:t>cosmeceuticals</w:t>
      </w:r>
      <w:r w:rsidRPr="00876229">
        <w:t xml:space="preserve">, and </w:t>
      </w:r>
      <w:r w:rsidRPr="00876229">
        <w:rPr>
          <w:b/>
          <w:bCs/>
        </w:rPr>
        <w:t>nutrition sprays</w:t>
      </w:r>
      <w:r w:rsidRPr="00876229">
        <w:t>.</w:t>
      </w:r>
    </w:p>
    <w:p w14:paraId="718ACD0A" w14:textId="77777777" w:rsidR="00876229" w:rsidRPr="00876229" w:rsidRDefault="00876229" w:rsidP="00876229">
      <w:r w:rsidRPr="00876229">
        <w:rPr>
          <w:i/>
          <w:iCs/>
        </w:rPr>
        <w:t xml:space="preserve">In 2024, over 75% of new OTC nasal spray products launched in Germany used </w:t>
      </w:r>
      <w:proofErr w:type="spellStart"/>
      <w:r w:rsidRPr="00876229">
        <w:rPr>
          <w:i/>
          <w:iCs/>
        </w:rPr>
        <w:t>BoV</w:t>
      </w:r>
      <w:proofErr w:type="spellEnd"/>
      <w:r w:rsidRPr="00876229">
        <w:rPr>
          <w:i/>
          <w:iCs/>
        </w:rPr>
        <w:t xml:space="preserve"> dispensing systems—a trend experts believe will soon become the norm across EU-27 nations.</w:t>
      </w:r>
    </w:p>
    <w:p w14:paraId="74E8FB28" w14:textId="77777777" w:rsidR="00876229" w:rsidRPr="00876229" w:rsidRDefault="00876229" w:rsidP="00876229">
      <w:pPr>
        <w:rPr>
          <w:b/>
          <w:bCs/>
        </w:rPr>
      </w:pPr>
      <w:r w:rsidRPr="00876229">
        <w:rPr>
          <w:b/>
          <w:bCs/>
        </w:rPr>
        <w:t>Asia Pacific</w:t>
      </w:r>
    </w:p>
    <w:p w14:paraId="28F8178E" w14:textId="77777777" w:rsidR="00876229" w:rsidRPr="00876229" w:rsidRDefault="00876229" w:rsidP="00876229">
      <w:r w:rsidRPr="00876229">
        <w:lastRenderedPageBreak/>
        <w:t xml:space="preserve">Asia Pacific is the most dynamic growth hub for </w:t>
      </w:r>
      <w:proofErr w:type="spellStart"/>
      <w:r w:rsidRPr="00876229">
        <w:t>BoV</w:t>
      </w:r>
      <w:proofErr w:type="spellEnd"/>
      <w:r w:rsidRPr="00876229">
        <w:t xml:space="preserve">, with a projected CAGR of </w:t>
      </w:r>
      <w:r w:rsidRPr="00876229">
        <w:rPr>
          <w:b/>
          <w:bCs/>
        </w:rPr>
        <w:t>9.1%</w:t>
      </w:r>
      <w:r w:rsidRPr="00876229">
        <w:t xml:space="preserve"> from 2024 to 2030. The </w:t>
      </w:r>
      <w:r w:rsidRPr="00876229">
        <w:rPr>
          <w:b/>
          <w:bCs/>
        </w:rPr>
        <w:t>Indian</w:t>
      </w:r>
      <w:r w:rsidRPr="00876229">
        <w:t xml:space="preserve">, </w:t>
      </w:r>
      <w:r w:rsidRPr="00876229">
        <w:rPr>
          <w:b/>
          <w:bCs/>
        </w:rPr>
        <w:t>Chinese</w:t>
      </w:r>
      <w:r w:rsidRPr="00876229">
        <w:t xml:space="preserve">, and </w:t>
      </w:r>
      <w:r w:rsidRPr="00876229">
        <w:rPr>
          <w:b/>
          <w:bCs/>
        </w:rPr>
        <w:t>South Korean</w:t>
      </w:r>
      <w:r w:rsidRPr="00876229">
        <w:t xml:space="preserve"> markets are leading in demand expansion, primarily due to:</w:t>
      </w:r>
    </w:p>
    <w:p w14:paraId="50AC7D53" w14:textId="77777777" w:rsidR="00876229" w:rsidRPr="00876229" w:rsidRDefault="00876229" w:rsidP="00876229">
      <w:pPr>
        <w:numPr>
          <w:ilvl w:val="0"/>
          <w:numId w:val="7"/>
        </w:numPr>
      </w:pPr>
      <w:r w:rsidRPr="00876229">
        <w:t>Growing access to affordable healthcare</w:t>
      </w:r>
    </w:p>
    <w:p w14:paraId="0450B1B9" w14:textId="77777777" w:rsidR="00876229" w:rsidRPr="00876229" w:rsidRDefault="00876229" w:rsidP="00876229">
      <w:pPr>
        <w:numPr>
          <w:ilvl w:val="0"/>
          <w:numId w:val="7"/>
        </w:numPr>
      </w:pPr>
      <w:r w:rsidRPr="00876229">
        <w:t>Rapid urbanization and consumer lifestyle upgrades</w:t>
      </w:r>
    </w:p>
    <w:p w14:paraId="26BEAE25" w14:textId="77777777" w:rsidR="00876229" w:rsidRPr="00876229" w:rsidRDefault="00876229" w:rsidP="00876229">
      <w:pPr>
        <w:numPr>
          <w:ilvl w:val="0"/>
          <w:numId w:val="7"/>
        </w:numPr>
      </w:pPr>
      <w:r w:rsidRPr="00876229">
        <w:t>Government incentives for domestic pharma packaging</w:t>
      </w:r>
    </w:p>
    <w:p w14:paraId="7C2B9429" w14:textId="77777777" w:rsidR="00876229" w:rsidRPr="00876229" w:rsidRDefault="00876229" w:rsidP="00876229">
      <w:r w:rsidRPr="00876229">
        <w:t xml:space="preserve">China and India are also investing in domestic production capabilities, offering </w:t>
      </w:r>
      <w:r w:rsidRPr="00876229">
        <w:rPr>
          <w:b/>
          <w:bCs/>
        </w:rPr>
        <w:t>low-cost CMO/packaging services</w:t>
      </w:r>
      <w:r w:rsidRPr="00876229">
        <w:t xml:space="preserve"> to global brands. However, limited regional expertise in </w:t>
      </w:r>
      <w:proofErr w:type="spellStart"/>
      <w:r w:rsidRPr="00876229">
        <w:t>BoV</w:t>
      </w:r>
      <w:proofErr w:type="spellEnd"/>
      <w:r w:rsidRPr="00876229">
        <w:t>-compatible formulations and a fragmented regulatory framework may slow standardization efforts.</w:t>
      </w:r>
    </w:p>
    <w:p w14:paraId="2EDFD71E" w14:textId="77777777" w:rsidR="00876229" w:rsidRPr="00876229" w:rsidRDefault="00876229" w:rsidP="00876229">
      <w:pPr>
        <w:rPr>
          <w:b/>
          <w:bCs/>
        </w:rPr>
      </w:pPr>
      <w:r w:rsidRPr="00876229">
        <w:rPr>
          <w:b/>
          <w:bCs/>
        </w:rPr>
        <w:t>Latin America</w:t>
      </w:r>
    </w:p>
    <w:p w14:paraId="5C4C54DE" w14:textId="77777777" w:rsidR="00876229" w:rsidRPr="00876229" w:rsidRDefault="00876229" w:rsidP="00876229">
      <w:proofErr w:type="spellStart"/>
      <w:r w:rsidRPr="00876229">
        <w:t>BoV</w:t>
      </w:r>
      <w:proofErr w:type="spellEnd"/>
      <w:r w:rsidRPr="00876229">
        <w:t xml:space="preserve"> adoption in Latin America is modest but growing, with </w:t>
      </w:r>
      <w:r w:rsidRPr="00876229">
        <w:rPr>
          <w:b/>
          <w:bCs/>
        </w:rPr>
        <w:t>Brazil and Mexico</w:t>
      </w:r>
      <w:r w:rsidRPr="00876229">
        <w:t xml:space="preserve"> spearheading regional interest. The cosmetics sector—especially sun care and natural skin care—is showing strong traction. Challenges include inconsistent aerosol regulations, limited local manufacturing, and dependency on imported valve components.</w:t>
      </w:r>
    </w:p>
    <w:p w14:paraId="7760A09C" w14:textId="77777777" w:rsidR="00876229" w:rsidRPr="00876229" w:rsidRDefault="00876229" w:rsidP="00876229">
      <w:r w:rsidRPr="00876229">
        <w:t xml:space="preserve">Nevertheless, </w:t>
      </w:r>
      <w:r w:rsidRPr="00876229">
        <w:rPr>
          <w:i/>
          <w:iCs/>
        </w:rPr>
        <w:t xml:space="preserve">strategic alliances between European </w:t>
      </w:r>
      <w:proofErr w:type="spellStart"/>
      <w:r w:rsidRPr="00876229">
        <w:rPr>
          <w:i/>
          <w:iCs/>
        </w:rPr>
        <w:t>BoV</w:t>
      </w:r>
      <w:proofErr w:type="spellEnd"/>
      <w:r w:rsidRPr="00876229">
        <w:rPr>
          <w:i/>
          <w:iCs/>
        </w:rPr>
        <w:t xml:space="preserve"> firms and Latin American fillers are unlocking new white-space opportunities.</w:t>
      </w:r>
    </w:p>
    <w:p w14:paraId="50FE8A50" w14:textId="77777777" w:rsidR="00876229" w:rsidRPr="00876229" w:rsidRDefault="00876229" w:rsidP="00876229">
      <w:pPr>
        <w:rPr>
          <w:b/>
          <w:bCs/>
        </w:rPr>
      </w:pPr>
      <w:r w:rsidRPr="00876229">
        <w:rPr>
          <w:b/>
          <w:bCs/>
        </w:rPr>
        <w:t>Middle East &amp; Africa (MEA)</w:t>
      </w:r>
    </w:p>
    <w:p w14:paraId="500D12D3" w14:textId="77777777" w:rsidR="00876229" w:rsidRPr="00876229" w:rsidRDefault="00876229" w:rsidP="00876229">
      <w:r w:rsidRPr="00876229">
        <w:t xml:space="preserve">The MEA region remains largely underpenetrated, though opportunities are emerging in </w:t>
      </w:r>
      <w:r w:rsidRPr="00876229">
        <w:rPr>
          <w:b/>
          <w:bCs/>
        </w:rPr>
        <w:t>medical device imports</w:t>
      </w:r>
      <w:r w:rsidRPr="00876229">
        <w:t xml:space="preserve">, </w:t>
      </w:r>
      <w:r w:rsidRPr="00876229">
        <w:rPr>
          <w:b/>
          <w:bCs/>
        </w:rPr>
        <w:t>halal personal care</w:t>
      </w:r>
      <w:r w:rsidRPr="00876229">
        <w:t xml:space="preserve">, and </w:t>
      </w:r>
      <w:r w:rsidRPr="00876229">
        <w:rPr>
          <w:b/>
          <w:bCs/>
        </w:rPr>
        <w:t>premium food sprays</w:t>
      </w:r>
      <w:r w:rsidRPr="00876229">
        <w:t xml:space="preserve">. </w:t>
      </w:r>
      <w:r w:rsidRPr="00876229">
        <w:rPr>
          <w:b/>
          <w:bCs/>
        </w:rPr>
        <w:t>South Africa</w:t>
      </w:r>
      <w:r w:rsidRPr="00876229">
        <w:t xml:space="preserve"> and </w:t>
      </w:r>
      <w:r w:rsidRPr="00876229">
        <w:rPr>
          <w:b/>
          <w:bCs/>
        </w:rPr>
        <w:t>UAE</w:t>
      </w:r>
      <w:r w:rsidRPr="00876229">
        <w:t xml:space="preserve"> are front-runners in </w:t>
      </w:r>
      <w:proofErr w:type="spellStart"/>
      <w:r w:rsidRPr="00876229">
        <w:t>BoV</w:t>
      </w:r>
      <w:proofErr w:type="spellEnd"/>
      <w:r w:rsidRPr="00876229">
        <w:t xml:space="preserve"> application, but broader market growth is hindered by lack of infrastructure and price sensitivity.</w:t>
      </w:r>
    </w:p>
    <w:p w14:paraId="20981AD8" w14:textId="77777777" w:rsidR="00876229" w:rsidRPr="00876229" w:rsidRDefault="00876229" w:rsidP="00876229">
      <w:r w:rsidRPr="00876229">
        <w:rPr>
          <w:i/>
          <w:iCs/>
        </w:rPr>
        <w:t xml:space="preserve">Experts predict that </w:t>
      </w:r>
      <w:proofErr w:type="spellStart"/>
      <w:r w:rsidRPr="00876229">
        <w:rPr>
          <w:i/>
          <w:iCs/>
        </w:rPr>
        <w:t>BoV</w:t>
      </w:r>
      <w:proofErr w:type="spellEnd"/>
      <w:r w:rsidRPr="00876229">
        <w:rPr>
          <w:i/>
          <w:iCs/>
        </w:rPr>
        <w:t xml:space="preserve"> could find specialized use cases in halal pharma and climate-sensitive cosmetic preservation—if local supply chains can be strengthened.</w:t>
      </w:r>
    </w:p>
    <w:p w14:paraId="2A601BF4" w14:textId="77777777" w:rsidR="00876229" w:rsidRPr="00876229" w:rsidRDefault="00876229" w:rsidP="00876229">
      <w:r w:rsidRPr="00876229">
        <w:pict w14:anchorId="3339A8F9">
          <v:rect id="_x0000_i1245" style="width:0;height:1.5pt" o:hralign="center" o:hrstd="t" o:hr="t" fillcolor="#a0a0a0" stroked="f"/>
        </w:pict>
      </w:r>
    </w:p>
    <w:p w14:paraId="441D3954" w14:textId="77777777" w:rsidR="00876229" w:rsidRPr="00876229" w:rsidRDefault="00876229" w:rsidP="00876229">
      <w:pPr>
        <w:rPr>
          <w:b/>
          <w:bCs/>
        </w:rPr>
      </w:pPr>
      <w:r w:rsidRPr="00876229">
        <w:rPr>
          <w:b/>
          <w:bCs/>
        </w:rPr>
        <w:t>6. End-User Dynamics and Use Case</w:t>
      </w:r>
    </w:p>
    <w:p w14:paraId="302D359E" w14:textId="77777777" w:rsidR="00876229" w:rsidRPr="00876229" w:rsidRDefault="00876229" w:rsidP="00876229">
      <w:r w:rsidRPr="00876229">
        <w:t xml:space="preserve">End-users of </w:t>
      </w:r>
      <w:r w:rsidRPr="00876229">
        <w:rPr>
          <w:b/>
          <w:bCs/>
        </w:rPr>
        <w:t>Bag-on-Valve (</w:t>
      </w:r>
      <w:proofErr w:type="spellStart"/>
      <w:r w:rsidRPr="00876229">
        <w:rPr>
          <w:b/>
          <w:bCs/>
        </w:rPr>
        <w:t>BoV</w:t>
      </w:r>
      <w:proofErr w:type="spellEnd"/>
      <w:r w:rsidRPr="00876229">
        <w:rPr>
          <w:b/>
          <w:bCs/>
        </w:rPr>
        <w:t>) technology</w:t>
      </w:r>
      <w:r w:rsidRPr="00876229">
        <w:t xml:space="preserve"> vary widely across industries, each driven by distinct operational needs such as sterility, sustainability, ease of use, and dosing accuracy. From pharmaceutical firms to cosmetic giants and food producers, </w:t>
      </w:r>
      <w:proofErr w:type="spellStart"/>
      <w:r w:rsidRPr="00876229">
        <w:t>BoV</w:t>
      </w:r>
      <w:proofErr w:type="spellEnd"/>
      <w:r w:rsidRPr="00876229">
        <w:t xml:space="preserve"> adoption is influenced by end-user priorities ranging from </w:t>
      </w:r>
      <w:r w:rsidRPr="00876229">
        <w:rPr>
          <w:b/>
          <w:bCs/>
        </w:rPr>
        <w:t>regulatory compliance</w:t>
      </w:r>
      <w:r w:rsidRPr="00876229">
        <w:t xml:space="preserve"> to </w:t>
      </w:r>
      <w:r w:rsidRPr="00876229">
        <w:rPr>
          <w:b/>
          <w:bCs/>
        </w:rPr>
        <w:t>premium user experience</w:t>
      </w:r>
      <w:r w:rsidRPr="00876229">
        <w:t>.</w:t>
      </w:r>
    </w:p>
    <w:p w14:paraId="516EA9AA" w14:textId="77777777" w:rsidR="00876229" w:rsidRPr="00876229" w:rsidRDefault="00876229" w:rsidP="00876229">
      <w:pPr>
        <w:rPr>
          <w:b/>
          <w:bCs/>
        </w:rPr>
      </w:pPr>
      <w:r w:rsidRPr="00876229">
        <w:rPr>
          <w:b/>
          <w:bCs/>
        </w:rPr>
        <w:t>Pharmaceutical Industry</w:t>
      </w:r>
    </w:p>
    <w:p w14:paraId="1D6FD299" w14:textId="77777777" w:rsidR="00876229" w:rsidRPr="00876229" w:rsidRDefault="00876229" w:rsidP="00876229">
      <w:proofErr w:type="spellStart"/>
      <w:r w:rsidRPr="00876229">
        <w:t>BoV</w:t>
      </w:r>
      <w:proofErr w:type="spellEnd"/>
      <w:r w:rsidRPr="00876229">
        <w:t xml:space="preserve"> is a game-changer in the pharmaceutical sector, where it supports:</w:t>
      </w:r>
    </w:p>
    <w:p w14:paraId="65EF0A60" w14:textId="77777777" w:rsidR="00876229" w:rsidRPr="00876229" w:rsidRDefault="00876229" w:rsidP="00876229">
      <w:pPr>
        <w:numPr>
          <w:ilvl w:val="0"/>
          <w:numId w:val="8"/>
        </w:numPr>
      </w:pPr>
      <w:r w:rsidRPr="00876229">
        <w:rPr>
          <w:b/>
          <w:bCs/>
        </w:rPr>
        <w:t>Sterile and preservative-free dispensing</w:t>
      </w:r>
      <w:r w:rsidRPr="00876229">
        <w:t xml:space="preserve"> for nasal sprays, burn treatments, and topical medications</w:t>
      </w:r>
    </w:p>
    <w:p w14:paraId="1E6DFA11" w14:textId="77777777" w:rsidR="00876229" w:rsidRPr="00876229" w:rsidRDefault="00876229" w:rsidP="00876229">
      <w:pPr>
        <w:numPr>
          <w:ilvl w:val="0"/>
          <w:numId w:val="8"/>
        </w:numPr>
      </w:pPr>
      <w:r w:rsidRPr="00876229">
        <w:rPr>
          <w:b/>
          <w:bCs/>
        </w:rPr>
        <w:lastRenderedPageBreak/>
        <w:t>Improved dose accuracy</w:t>
      </w:r>
      <w:r w:rsidRPr="00876229">
        <w:t xml:space="preserve"> for chronic therapies</w:t>
      </w:r>
    </w:p>
    <w:p w14:paraId="7C1F14F2" w14:textId="77777777" w:rsidR="00876229" w:rsidRPr="00876229" w:rsidRDefault="00876229" w:rsidP="00876229">
      <w:pPr>
        <w:numPr>
          <w:ilvl w:val="0"/>
          <w:numId w:val="8"/>
        </w:numPr>
      </w:pPr>
      <w:r w:rsidRPr="00876229">
        <w:rPr>
          <w:b/>
          <w:bCs/>
        </w:rPr>
        <w:t>Airless packaging systems</w:t>
      </w:r>
      <w:r w:rsidRPr="00876229">
        <w:t xml:space="preserve"> that enhance drug stability</w:t>
      </w:r>
    </w:p>
    <w:p w14:paraId="4F737FA6" w14:textId="77777777" w:rsidR="00876229" w:rsidRPr="00876229" w:rsidRDefault="00876229" w:rsidP="00876229">
      <w:r w:rsidRPr="00876229">
        <w:rPr>
          <w:i/>
          <w:iCs/>
        </w:rPr>
        <w:t xml:space="preserve">Hospitals and outpatient clinics increasingly prefer </w:t>
      </w:r>
      <w:proofErr w:type="spellStart"/>
      <w:r w:rsidRPr="00876229">
        <w:rPr>
          <w:i/>
          <w:iCs/>
        </w:rPr>
        <w:t>BoV</w:t>
      </w:r>
      <w:proofErr w:type="spellEnd"/>
      <w:r w:rsidRPr="00876229">
        <w:rPr>
          <w:i/>
          <w:iCs/>
        </w:rPr>
        <w:t>-enabled topical sprays over traditional tubes or jars due to reduced cross-contamination risk and easier single-hand use by caregivers.</w:t>
      </w:r>
    </w:p>
    <w:p w14:paraId="1CF4E756" w14:textId="77777777" w:rsidR="00876229" w:rsidRPr="00876229" w:rsidRDefault="00876229" w:rsidP="00876229">
      <w:r w:rsidRPr="00876229">
        <w:t xml:space="preserve">Contract development and manufacturing organizations (CDMOs) specializing in respiratory and wound care products are rapidly integrating </w:t>
      </w:r>
      <w:proofErr w:type="spellStart"/>
      <w:r w:rsidRPr="00876229">
        <w:t>BoV</w:t>
      </w:r>
      <w:proofErr w:type="spellEnd"/>
      <w:r w:rsidRPr="00876229">
        <w:t xml:space="preserve"> into their product portfolios.</w:t>
      </w:r>
    </w:p>
    <w:p w14:paraId="7A5B9486" w14:textId="77777777" w:rsidR="00876229" w:rsidRPr="00876229" w:rsidRDefault="00876229" w:rsidP="00876229">
      <w:pPr>
        <w:rPr>
          <w:b/>
          <w:bCs/>
        </w:rPr>
      </w:pPr>
      <w:r w:rsidRPr="00876229">
        <w:rPr>
          <w:b/>
          <w:bCs/>
        </w:rPr>
        <w:t>Cosmetics &amp; Personal Care</w:t>
      </w:r>
    </w:p>
    <w:p w14:paraId="265DC10F" w14:textId="77777777" w:rsidR="00876229" w:rsidRPr="00876229" w:rsidRDefault="00876229" w:rsidP="00876229">
      <w:r w:rsidRPr="00876229">
        <w:t xml:space="preserve">This is the </w:t>
      </w:r>
      <w:r w:rsidRPr="00876229">
        <w:rPr>
          <w:b/>
          <w:bCs/>
        </w:rPr>
        <w:t>fastest-growing end-use segment</w:t>
      </w:r>
      <w:r w:rsidRPr="00876229">
        <w:t xml:space="preserve">, </w:t>
      </w:r>
      <w:proofErr w:type="spellStart"/>
      <w:r w:rsidRPr="00876229">
        <w:t>fueled</w:t>
      </w:r>
      <w:proofErr w:type="spellEnd"/>
      <w:r w:rsidRPr="00876229">
        <w:t xml:space="preserve"> by:</w:t>
      </w:r>
    </w:p>
    <w:p w14:paraId="75C410F9" w14:textId="77777777" w:rsidR="00876229" w:rsidRPr="00876229" w:rsidRDefault="00876229" w:rsidP="00876229">
      <w:pPr>
        <w:numPr>
          <w:ilvl w:val="0"/>
          <w:numId w:val="9"/>
        </w:numPr>
      </w:pPr>
      <w:r w:rsidRPr="00876229">
        <w:t xml:space="preserve">Demand for </w:t>
      </w:r>
      <w:r w:rsidRPr="00876229">
        <w:rPr>
          <w:b/>
          <w:bCs/>
        </w:rPr>
        <w:t>natural and sensitive-skin-friendly formulations</w:t>
      </w:r>
    </w:p>
    <w:p w14:paraId="7DCC06F5" w14:textId="77777777" w:rsidR="00876229" w:rsidRPr="00876229" w:rsidRDefault="00876229" w:rsidP="00876229">
      <w:pPr>
        <w:numPr>
          <w:ilvl w:val="0"/>
          <w:numId w:val="9"/>
        </w:numPr>
      </w:pPr>
      <w:r w:rsidRPr="00876229">
        <w:t xml:space="preserve">Shift toward </w:t>
      </w:r>
      <w:r w:rsidRPr="00876229">
        <w:rPr>
          <w:b/>
          <w:bCs/>
        </w:rPr>
        <w:t>sustainable and eco-conscious packaging</w:t>
      </w:r>
    </w:p>
    <w:p w14:paraId="1733D16E" w14:textId="77777777" w:rsidR="00876229" w:rsidRPr="00876229" w:rsidRDefault="00876229" w:rsidP="00876229">
      <w:pPr>
        <w:numPr>
          <w:ilvl w:val="0"/>
          <w:numId w:val="9"/>
        </w:numPr>
      </w:pPr>
      <w:r w:rsidRPr="00876229">
        <w:t xml:space="preserve">Need for </w:t>
      </w:r>
      <w:r w:rsidRPr="00876229">
        <w:rPr>
          <w:b/>
          <w:bCs/>
        </w:rPr>
        <w:t>controlled and luxurious application experience</w:t>
      </w:r>
    </w:p>
    <w:p w14:paraId="39F61625" w14:textId="77777777" w:rsidR="00876229" w:rsidRPr="00876229" w:rsidRDefault="00876229" w:rsidP="00876229">
      <w:proofErr w:type="spellStart"/>
      <w:r w:rsidRPr="00876229">
        <w:t>BoV’s</w:t>
      </w:r>
      <w:proofErr w:type="spellEnd"/>
      <w:r w:rsidRPr="00876229">
        <w:t xml:space="preserve"> ability to dispense products in </w:t>
      </w:r>
      <w:r w:rsidRPr="00876229">
        <w:rPr>
          <w:b/>
          <w:bCs/>
        </w:rPr>
        <w:t>360° orientation</w:t>
      </w:r>
      <w:r w:rsidRPr="00876229">
        <w:t>, even upside-down, enhances usability for lotions, foams, and sunscreen sprays.</w:t>
      </w:r>
    </w:p>
    <w:p w14:paraId="30BC5139" w14:textId="77777777" w:rsidR="00876229" w:rsidRPr="00876229" w:rsidRDefault="00876229" w:rsidP="00876229">
      <w:r w:rsidRPr="00876229">
        <w:rPr>
          <w:i/>
          <w:iCs/>
        </w:rPr>
        <w:t xml:space="preserve">Leading brands are repositioning premium skincare lines using </w:t>
      </w:r>
      <w:proofErr w:type="spellStart"/>
      <w:r w:rsidRPr="00876229">
        <w:rPr>
          <w:i/>
          <w:iCs/>
        </w:rPr>
        <w:t>BoV</w:t>
      </w:r>
      <w:proofErr w:type="spellEnd"/>
      <w:r w:rsidRPr="00876229">
        <w:rPr>
          <w:i/>
          <w:iCs/>
        </w:rPr>
        <w:t xml:space="preserve"> containers to elevate brand equity while cutting back on preservatives and plastic use.</w:t>
      </w:r>
    </w:p>
    <w:p w14:paraId="4384D1FF" w14:textId="77777777" w:rsidR="00876229" w:rsidRPr="00876229" w:rsidRDefault="00876229" w:rsidP="00876229">
      <w:pPr>
        <w:rPr>
          <w:b/>
          <w:bCs/>
        </w:rPr>
      </w:pPr>
      <w:r w:rsidRPr="00876229">
        <w:rPr>
          <w:b/>
          <w:bCs/>
        </w:rPr>
        <w:t>Food &amp; Beverages</w:t>
      </w:r>
    </w:p>
    <w:p w14:paraId="5978F8C1" w14:textId="77777777" w:rsidR="00876229" w:rsidRPr="00876229" w:rsidRDefault="00876229" w:rsidP="00876229">
      <w:proofErr w:type="spellStart"/>
      <w:r w:rsidRPr="00876229">
        <w:t>BoV’s</w:t>
      </w:r>
      <w:proofErr w:type="spellEnd"/>
      <w:r w:rsidRPr="00876229">
        <w:t xml:space="preserve"> application in food has gained traction for:</w:t>
      </w:r>
    </w:p>
    <w:p w14:paraId="10EBEB25" w14:textId="77777777" w:rsidR="00876229" w:rsidRPr="00876229" w:rsidRDefault="00876229" w:rsidP="00876229">
      <w:pPr>
        <w:numPr>
          <w:ilvl w:val="0"/>
          <w:numId w:val="10"/>
        </w:numPr>
      </w:pPr>
      <w:r w:rsidRPr="00876229">
        <w:rPr>
          <w:b/>
          <w:bCs/>
        </w:rPr>
        <w:t>Oil and vinegar sprays</w:t>
      </w:r>
    </w:p>
    <w:p w14:paraId="45A8948D" w14:textId="77777777" w:rsidR="00876229" w:rsidRPr="00876229" w:rsidRDefault="00876229" w:rsidP="00876229">
      <w:pPr>
        <w:numPr>
          <w:ilvl w:val="0"/>
          <w:numId w:val="10"/>
        </w:numPr>
      </w:pPr>
      <w:r w:rsidRPr="00876229">
        <w:rPr>
          <w:b/>
          <w:bCs/>
        </w:rPr>
        <w:t>Whipped toppings and emulsions</w:t>
      </w:r>
    </w:p>
    <w:p w14:paraId="6F57C235" w14:textId="77777777" w:rsidR="00876229" w:rsidRPr="00876229" w:rsidRDefault="00876229" w:rsidP="00876229">
      <w:pPr>
        <w:numPr>
          <w:ilvl w:val="0"/>
          <w:numId w:val="10"/>
        </w:numPr>
      </w:pPr>
      <w:r w:rsidRPr="00876229">
        <w:rPr>
          <w:b/>
          <w:bCs/>
        </w:rPr>
        <w:t>Nutritional sprays or herbal extracts</w:t>
      </w:r>
    </w:p>
    <w:p w14:paraId="14C2550E" w14:textId="77777777" w:rsidR="00876229" w:rsidRPr="00876229" w:rsidRDefault="00876229" w:rsidP="00876229">
      <w:r w:rsidRPr="00876229">
        <w:t xml:space="preserve">End-users in this space prioritize </w:t>
      </w:r>
      <w:r w:rsidRPr="00876229">
        <w:rPr>
          <w:b/>
          <w:bCs/>
        </w:rPr>
        <w:t>hygiene, oxidation protection, and high product yield</w:t>
      </w:r>
      <w:r w:rsidRPr="00876229">
        <w:t>. Although still a niche market, interest is rising among clean-label and organic product brands.</w:t>
      </w:r>
    </w:p>
    <w:p w14:paraId="7E45BFD7" w14:textId="77777777" w:rsidR="00876229" w:rsidRPr="00876229" w:rsidRDefault="00876229" w:rsidP="00876229">
      <w:pPr>
        <w:rPr>
          <w:b/>
          <w:bCs/>
        </w:rPr>
      </w:pPr>
      <w:r w:rsidRPr="00876229">
        <w:rPr>
          <w:b/>
          <w:bCs/>
        </w:rPr>
        <w:t>Home Care &amp; Industrial</w:t>
      </w:r>
    </w:p>
    <w:p w14:paraId="54DD9F6E" w14:textId="77777777" w:rsidR="00876229" w:rsidRPr="00876229" w:rsidRDefault="00876229" w:rsidP="00876229">
      <w:proofErr w:type="spellStart"/>
      <w:r w:rsidRPr="00876229">
        <w:t>BoV</w:t>
      </w:r>
      <w:proofErr w:type="spellEnd"/>
      <w:r w:rsidRPr="00876229">
        <w:t xml:space="preserve"> is increasingly used in:</w:t>
      </w:r>
    </w:p>
    <w:p w14:paraId="553A1068" w14:textId="77777777" w:rsidR="00876229" w:rsidRPr="00876229" w:rsidRDefault="00876229" w:rsidP="00876229">
      <w:pPr>
        <w:numPr>
          <w:ilvl w:val="0"/>
          <w:numId w:val="11"/>
        </w:numPr>
      </w:pPr>
      <w:r w:rsidRPr="00876229">
        <w:rPr>
          <w:b/>
          <w:bCs/>
        </w:rPr>
        <w:t>Disinfectants and surface sprays</w:t>
      </w:r>
    </w:p>
    <w:p w14:paraId="2F9450A1" w14:textId="77777777" w:rsidR="00876229" w:rsidRPr="00876229" w:rsidRDefault="00876229" w:rsidP="00876229">
      <w:pPr>
        <w:numPr>
          <w:ilvl w:val="0"/>
          <w:numId w:val="11"/>
        </w:numPr>
      </w:pPr>
      <w:r w:rsidRPr="00876229">
        <w:rPr>
          <w:b/>
          <w:bCs/>
        </w:rPr>
        <w:t>Automotive care sprays</w:t>
      </w:r>
    </w:p>
    <w:p w14:paraId="67E60B13" w14:textId="77777777" w:rsidR="00876229" w:rsidRPr="00876229" w:rsidRDefault="00876229" w:rsidP="00876229">
      <w:pPr>
        <w:numPr>
          <w:ilvl w:val="0"/>
          <w:numId w:val="11"/>
        </w:numPr>
      </w:pPr>
      <w:r w:rsidRPr="00876229">
        <w:rPr>
          <w:b/>
          <w:bCs/>
        </w:rPr>
        <w:t>Pet grooming products</w:t>
      </w:r>
    </w:p>
    <w:p w14:paraId="7F43C8E4" w14:textId="77777777" w:rsidR="00876229" w:rsidRPr="00876229" w:rsidRDefault="00876229" w:rsidP="00876229">
      <w:r w:rsidRPr="00876229">
        <w:t xml:space="preserve">Users value </w:t>
      </w:r>
      <w:r w:rsidRPr="00876229">
        <w:rPr>
          <w:b/>
          <w:bCs/>
        </w:rPr>
        <w:t>consistent spray patterns</w:t>
      </w:r>
      <w:r w:rsidRPr="00876229">
        <w:t xml:space="preserve">, </w:t>
      </w:r>
      <w:r w:rsidRPr="00876229">
        <w:rPr>
          <w:b/>
          <w:bCs/>
        </w:rPr>
        <w:t>product isolation from propellants</w:t>
      </w:r>
      <w:r w:rsidRPr="00876229">
        <w:t xml:space="preserve">, and </w:t>
      </w:r>
      <w:r w:rsidRPr="00876229">
        <w:rPr>
          <w:b/>
          <w:bCs/>
        </w:rPr>
        <w:t>higher evacuation rates</w:t>
      </w:r>
      <w:r w:rsidRPr="00876229">
        <w:t>, leading to less waste and better application control.</w:t>
      </w:r>
    </w:p>
    <w:p w14:paraId="667ECFBB" w14:textId="77777777" w:rsidR="00876229" w:rsidRPr="00876229" w:rsidRDefault="00876229" w:rsidP="00876229">
      <w:pPr>
        <w:rPr>
          <w:b/>
          <w:bCs/>
        </w:rPr>
      </w:pPr>
      <w:r w:rsidRPr="00876229">
        <w:rPr>
          <w:b/>
          <w:bCs/>
        </w:rPr>
        <w:t xml:space="preserve">Use Case Scenario: </w:t>
      </w:r>
      <w:proofErr w:type="spellStart"/>
      <w:r w:rsidRPr="00876229">
        <w:rPr>
          <w:b/>
          <w:bCs/>
        </w:rPr>
        <w:t>BoV</w:t>
      </w:r>
      <w:proofErr w:type="spellEnd"/>
      <w:r w:rsidRPr="00876229">
        <w:rPr>
          <w:b/>
          <w:bCs/>
        </w:rPr>
        <w:t xml:space="preserve"> in Hospital Wound Care (South Korea)</w:t>
      </w:r>
    </w:p>
    <w:p w14:paraId="29F43158" w14:textId="77777777" w:rsidR="00876229" w:rsidRPr="00876229" w:rsidRDefault="00876229" w:rsidP="00876229">
      <w:r w:rsidRPr="00876229">
        <w:rPr>
          <w:i/>
          <w:iCs/>
        </w:rPr>
        <w:lastRenderedPageBreak/>
        <w:t xml:space="preserve">A tertiary hospital in Seoul transitioned from traditional pump and tube systems to </w:t>
      </w:r>
      <w:proofErr w:type="spellStart"/>
      <w:r w:rsidRPr="00876229">
        <w:rPr>
          <w:i/>
          <w:iCs/>
        </w:rPr>
        <w:t>BoV</w:t>
      </w:r>
      <w:proofErr w:type="spellEnd"/>
      <w:r w:rsidRPr="00876229">
        <w:rPr>
          <w:i/>
          <w:iCs/>
        </w:rPr>
        <w:t>-based aerosol wound dressings in its burn unit. The result was a 23% reduction in dressing time per patient and a measurable improvement in wound healing consistency due to uniform application. Nurses also reported fewer cases of solution cross-contamination, leading to lower rates of secondary infections.</w:t>
      </w:r>
    </w:p>
    <w:p w14:paraId="1815D2D7" w14:textId="77777777" w:rsidR="00876229" w:rsidRPr="00876229" w:rsidRDefault="00876229" w:rsidP="00876229">
      <w:r w:rsidRPr="00876229">
        <w:t xml:space="preserve">This real-world case highlights </w:t>
      </w:r>
      <w:proofErr w:type="spellStart"/>
      <w:r w:rsidRPr="00876229">
        <w:t>BoV’s</w:t>
      </w:r>
      <w:proofErr w:type="spellEnd"/>
      <w:r w:rsidRPr="00876229">
        <w:t xml:space="preserve"> utility in controlled environments demanding sterility, ease of use, and operational efficiency.</w:t>
      </w:r>
    </w:p>
    <w:p w14:paraId="71D2B43E" w14:textId="77777777" w:rsidR="00876229" w:rsidRPr="00876229" w:rsidRDefault="00876229" w:rsidP="00876229">
      <w:r w:rsidRPr="00876229">
        <w:pict w14:anchorId="0C90252D">
          <v:rect id="_x0000_i1247" style="width:0;height:1.5pt" o:hralign="center" o:hrstd="t" o:hr="t" fillcolor="#a0a0a0" stroked="f"/>
        </w:pict>
      </w:r>
    </w:p>
    <w:p w14:paraId="3B5991BB" w14:textId="77777777" w:rsidR="00876229" w:rsidRPr="00876229" w:rsidRDefault="00876229" w:rsidP="00876229">
      <w:pPr>
        <w:rPr>
          <w:b/>
          <w:bCs/>
        </w:rPr>
      </w:pPr>
      <w:r w:rsidRPr="00876229">
        <w:rPr>
          <w:b/>
          <w:bCs/>
        </w:rPr>
        <w:t>7. Recent Developments + Opportunities &amp; Restraints</w:t>
      </w:r>
    </w:p>
    <w:p w14:paraId="7638794A" w14:textId="77777777" w:rsidR="00876229" w:rsidRPr="00876229" w:rsidRDefault="00876229" w:rsidP="00876229">
      <w:pPr>
        <w:rPr>
          <w:b/>
          <w:bCs/>
        </w:rPr>
      </w:pPr>
      <w:r w:rsidRPr="00876229">
        <w:rPr>
          <w:rFonts w:ascii="Segoe UI Emoji" w:hAnsi="Segoe UI Emoji" w:cs="Segoe UI Emoji"/>
          <w:b/>
          <w:bCs/>
        </w:rPr>
        <w:t>🆕</w:t>
      </w:r>
      <w:r w:rsidRPr="00876229">
        <w:rPr>
          <w:b/>
          <w:bCs/>
        </w:rPr>
        <w:t xml:space="preserve"> Recent Developments (Last 2 Years)</w:t>
      </w:r>
    </w:p>
    <w:p w14:paraId="6F91FB39" w14:textId="5A61D47D" w:rsidR="00876229" w:rsidRPr="00876229" w:rsidRDefault="00876229" w:rsidP="00876229">
      <w:pPr>
        <w:numPr>
          <w:ilvl w:val="0"/>
          <w:numId w:val="12"/>
        </w:numPr>
      </w:pPr>
      <w:r w:rsidRPr="00876229">
        <w:rPr>
          <w:b/>
          <w:bCs/>
        </w:rPr>
        <w:t>LINDAL Group</w:t>
      </w:r>
      <w:r w:rsidRPr="00876229">
        <w:t xml:space="preserve"> unveiled a new </w:t>
      </w:r>
      <w:proofErr w:type="spellStart"/>
      <w:r w:rsidRPr="00876229">
        <w:rPr>
          <w:b/>
          <w:bCs/>
        </w:rPr>
        <w:t>BoV</w:t>
      </w:r>
      <w:proofErr w:type="spellEnd"/>
      <w:r w:rsidRPr="00876229">
        <w:rPr>
          <w:b/>
          <w:bCs/>
        </w:rPr>
        <w:t xml:space="preserve"> actuator system</w:t>
      </w:r>
      <w:r w:rsidRPr="00876229">
        <w:t xml:space="preserve"> compatible with sustainable </w:t>
      </w:r>
      <w:proofErr w:type="spellStart"/>
      <w:r w:rsidRPr="00876229">
        <w:t>aluminum</w:t>
      </w:r>
      <w:proofErr w:type="spellEnd"/>
      <w:r w:rsidRPr="00876229">
        <w:t xml:space="preserve"> cans and natural spray formulations, targeting personal care and OTC pharma markets.</w:t>
      </w:r>
      <w:r w:rsidRPr="00876229">
        <w:br/>
      </w:r>
      <w:hyperlink r:id="rId5" w:history="1">
        <w:r w:rsidRPr="004D3FEF">
          <w:rPr>
            <w:rStyle w:val="Hyperlink"/>
          </w:rPr>
          <w:t>https://www.lindalgroup.com/news/lindal-launches-new-bov-actuator/</w:t>
        </w:r>
      </w:hyperlink>
      <w:r>
        <w:t xml:space="preserve"> </w:t>
      </w:r>
    </w:p>
    <w:p w14:paraId="4E5FB6E9" w14:textId="71A20C65" w:rsidR="00876229" w:rsidRPr="00876229" w:rsidRDefault="00876229" w:rsidP="00876229">
      <w:pPr>
        <w:numPr>
          <w:ilvl w:val="0"/>
          <w:numId w:val="12"/>
        </w:numPr>
      </w:pPr>
      <w:proofErr w:type="spellStart"/>
      <w:r w:rsidRPr="00876229">
        <w:rPr>
          <w:b/>
          <w:bCs/>
        </w:rPr>
        <w:t>Coster</w:t>
      </w:r>
      <w:proofErr w:type="spellEnd"/>
      <w:r w:rsidRPr="00876229">
        <w:rPr>
          <w:b/>
          <w:bCs/>
        </w:rPr>
        <w:t xml:space="preserve"> Group</w:t>
      </w:r>
      <w:r w:rsidRPr="00876229">
        <w:t xml:space="preserve"> expanded its </w:t>
      </w:r>
      <w:proofErr w:type="spellStart"/>
      <w:r w:rsidRPr="00876229">
        <w:t>BoV</w:t>
      </w:r>
      <w:proofErr w:type="spellEnd"/>
      <w:r w:rsidRPr="00876229">
        <w:t xml:space="preserve"> production capacity in </w:t>
      </w:r>
      <w:r w:rsidRPr="00876229">
        <w:rPr>
          <w:b/>
          <w:bCs/>
        </w:rPr>
        <w:t>Brazil</w:t>
      </w:r>
      <w:r w:rsidRPr="00876229">
        <w:t>, aiming to serve growing demand in Latin America’s cosmetics sector through regional manufacturing hubs.</w:t>
      </w:r>
      <w:r w:rsidRPr="00876229">
        <w:br/>
      </w:r>
      <w:hyperlink r:id="rId6" w:history="1">
        <w:r w:rsidRPr="004D3FEF">
          <w:rPr>
            <w:rStyle w:val="Hyperlink"/>
          </w:rPr>
          <w:t>https://www.packagingeurope.com/news/coster-expands-its-brazilian-facility/9248.article</w:t>
        </w:r>
      </w:hyperlink>
      <w:r>
        <w:t xml:space="preserve"> </w:t>
      </w:r>
    </w:p>
    <w:p w14:paraId="03E02C0D" w14:textId="77777777" w:rsidR="00876229" w:rsidRDefault="00876229" w:rsidP="009E675D">
      <w:pPr>
        <w:numPr>
          <w:ilvl w:val="0"/>
          <w:numId w:val="12"/>
        </w:numPr>
      </w:pPr>
      <w:r w:rsidRPr="00876229">
        <w:rPr>
          <w:b/>
          <w:bCs/>
        </w:rPr>
        <w:t>Trivium Packaging</w:t>
      </w:r>
      <w:r w:rsidRPr="00876229">
        <w:t xml:space="preserve"> introduced a </w:t>
      </w:r>
      <w:r w:rsidRPr="00876229">
        <w:rPr>
          <w:b/>
          <w:bCs/>
        </w:rPr>
        <w:t xml:space="preserve">lightweight </w:t>
      </w:r>
      <w:proofErr w:type="spellStart"/>
      <w:r w:rsidRPr="00876229">
        <w:rPr>
          <w:b/>
          <w:bCs/>
        </w:rPr>
        <w:t>BoV</w:t>
      </w:r>
      <w:proofErr w:type="spellEnd"/>
      <w:r w:rsidRPr="00876229">
        <w:rPr>
          <w:b/>
          <w:bCs/>
        </w:rPr>
        <w:t xml:space="preserve"> </w:t>
      </w:r>
      <w:proofErr w:type="spellStart"/>
      <w:r w:rsidRPr="00876229">
        <w:rPr>
          <w:b/>
          <w:bCs/>
        </w:rPr>
        <w:t>aluminum</w:t>
      </w:r>
      <w:proofErr w:type="spellEnd"/>
      <w:r w:rsidRPr="00876229">
        <w:rPr>
          <w:b/>
          <w:bCs/>
        </w:rPr>
        <w:t xml:space="preserve"> can</w:t>
      </w:r>
      <w:r w:rsidRPr="00876229">
        <w:t xml:space="preserve"> that reduces material use by 18% while maintaining structural integrity—addressing sustainability goals for food and cosmetic brands.</w:t>
      </w:r>
      <w:r w:rsidRPr="00876229">
        <w:br/>
      </w:r>
      <w:hyperlink r:id="rId7" w:history="1">
        <w:r w:rsidRPr="004D3FEF">
          <w:rPr>
            <w:rStyle w:val="Hyperlink"/>
          </w:rPr>
          <w:t>https://www.triviumpackaging.com/en/news/trivium-innovates-with-lightweight-aluminum-cans/</w:t>
        </w:r>
      </w:hyperlink>
      <w:r>
        <w:t xml:space="preserve"> </w:t>
      </w:r>
    </w:p>
    <w:p w14:paraId="1217DE10" w14:textId="483225B7" w:rsidR="00876229" w:rsidRPr="00876229" w:rsidRDefault="00876229" w:rsidP="009E675D">
      <w:pPr>
        <w:numPr>
          <w:ilvl w:val="0"/>
          <w:numId w:val="12"/>
        </w:numPr>
      </w:pPr>
      <w:r w:rsidRPr="00876229">
        <w:rPr>
          <w:b/>
          <w:bCs/>
        </w:rPr>
        <w:t>AptarGroup</w:t>
      </w:r>
      <w:r w:rsidRPr="00876229">
        <w:t xml:space="preserve"> partnered with a U.S.-based biotech firm to co-develop a </w:t>
      </w:r>
      <w:proofErr w:type="spellStart"/>
      <w:r w:rsidRPr="00876229">
        <w:rPr>
          <w:b/>
          <w:bCs/>
        </w:rPr>
        <w:t>BoV</w:t>
      </w:r>
      <w:proofErr w:type="spellEnd"/>
      <w:r w:rsidRPr="00876229">
        <w:rPr>
          <w:b/>
          <w:bCs/>
        </w:rPr>
        <w:t>-based nasal vaccine delivery system</w:t>
      </w:r>
      <w:r w:rsidRPr="00876229">
        <w:t xml:space="preserve">—highlighting </w:t>
      </w:r>
      <w:proofErr w:type="spellStart"/>
      <w:r w:rsidRPr="00876229">
        <w:t>BoV's</w:t>
      </w:r>
      <w:proofErr w:type="spellEnd"/>
      <w:r w:rsidRPr="00876229">
        <w:t xml:space="preserve"> relevance in clinical applications.</w:t>
      </w:r>
      <w:r w:rsidRPr="00876229">
        <w:br/>
      </w:r>
      <w:hyperlink r:id="rId8" w:history="1">
        <w:r w:rsidRPr="004D3FEF">
          <w:rPr>
            <w:rStyle w:val="Hyperlink"/>
          </w:rPr>
          <w:t>https://www.aptar.com/news/aptar-vaccine-delivery-systems/</w:t>
        </w:r>
      </w:hyperlink>
      <w:r>
        <w:t xml:space="preserve"> </w:t>
      </w:r>
    </w:p>
    <w:p w14:paraId="38AEC6EF" w14:textId="5E0A13E4" w:rsidR="00876229" w:rsidRPr="00876229" w:rsidRDefault="00876229" w:rsidP="00876229">
      <w:pPr>
        <w:numPr>
          <w:ilvl w:val="0"/>
          <w:numId w:val="12"/>
        </w:numPr>
      </w:pPr>
      <w:r w:rsidRPr="00876229">
        <w:t xml:space="preserve">A South Korean contract filler, </w:t>
      </w:r>
      <w:proofErr w:type="spellStart"/>
      <w:r w:rsidRPr="00876229">
        <w:rPr>
          <w:b/>
          <w:bCs/>
        </w:rPr>
        <w:t>NeoPlex</w:t>
      </w:r>
      <w:proofErr w:type="spellEnd"/>
      <w:r w:rsidRPr="00876229">
        <w:t xml:space="preserve">, installed its first high-speed </w:t>
      </w:r>
      <w:proofErr w:type="spellStart"/>
      <w:r w:rsidRPr="00876229">
        <w:rPr>
          <w:b/>
          <w:bCs/>
        </w:rPr>
        <w:t>BoV</w:t>
      </w:r>
      <w:proofErr w:type="spellEnd"/>
      <w:r w:rsidRPr="00876229">
        <w:rPr>
          <w:b/>
          <w:bCs/>
        </w:rPr>
        <w:t xml:space="preserve"> filling line</w:t>
      </w:r>
      <w:r w:rsidRPr="00876229">
        <w:t xml:space="preserve"> certified under ISO 22716 (cosmetics GMP), enhancing export capability across APAC.</w:t>
      </w:r>
      <w:r w:rsidRPr="00876229">
        <w:br/>
      </w:r>
      <w:hyperlink r:id="rId9" w:history="1">
        <w:r w:rsidRPr="004D3FEF">
          <w:rPr>
            <w:rStyle w:val="Hyperlink"/>
          </w:rPr>
          <w:t>https://www.koreanpacknews.co.kr/news/articleView.html?idxno=1272</w:t>
        </w:r>
      </w:hyperlink>
      <w:r>
        <w:t xml:space="preserve"> </w:t>
      </w:r>
    </w:p>
    <w:p w14:paraId="24127E5E" w14:textId="77777777" w:rsidR="00876229" w:rsidRPr="00876229" w:rsidRDefault="00876229" w:rsidP="00876229">
      <w:r w:rsidRPr="00876229">
        <w:pict w14:anchorId="10EEF496">
          <v:rect id="_x0000_i1248" style="width:0;height:1.5pt" o:hralign="center" o:hrstd="t" o:hr="t" fillcolor="#a0a0a0" stroked="f"/>
        </w:pict>
      </w:r>
    </w:p>
    <w:p w14:paraId="748690D2" w14:textId="77777777" w:rsidR="00876229" w:rsidRPr="00876229" w:rsidRDefault="00876229" w:rsidP="00876229">
      <w:pPr>
        <w:rPr>
          <w:b/>
          <w:bCs/>
        </w:rPr>
      </w:pPr>
      <w:r w:rsidRPr="00876229">
        <w:rPr>
          <w:rFonts w:ascii="Segoe UI Emoji" w:hAnsi="Segoe UI Emoji" w:cs="Segoe UI Emoji"/>
          <w:b/>
          <w:bCs/>
        </w:rPr>
        <w:t>🔁</w:t>
      </w:r>
      <w:r w:rsidRPr="00876229">
        <w:rPr>
          <w:b/>
          <w:bCs/>
        </w:rPr>
        <w:t xml:space="preserve"> Opportunities</w:t>
      </w:r>
    </w:p>
    <w:p w14:paraId="696EBCBA" w14:textId="77777777" w:rsidR="00876229" w:rsidRPr="00876229" w:rsidRDefault="00876229" w:rsidP="00876229">
      <w:r w:rsidRPr="00876229">
        <w:rPr>
          <w:b/>
          <w:bCs/>
        </w:rPr>
        <w:t>1. High Growth in Emerging Markets</w:t>
      </w:r>
      <w:r w:rsidRPr="00876229">
        <w:br/>
        <w:t xml:space="preserve">Regions like </w:t>
      </w:r>
      <w:r w:rsidRPr="00876229">
        <w:rPr>
          <w:b/>
          <w:bCs/>
        </w:rPr>
        <w:t>India, Vietnam, and the UAE</w:t>
      </w:r>
      <w:r w:rsidRPr="00876229">
        <w:t xml:space="preserve"> are opening up to </w:t>
      </w:r>
      <w:proofErr w:type="spellStart"/>
      <w:r w:rsidRPr="00876229">
        <w:t>BoV</w:t>
      </w:r>
      <w:proofErr w:type="spellEnd"/>
      <w:r w:rsidRPr="00876229">
        <w:t xml:space="preserve"> technologies, supported </w:t>
      </w:r>
      <w:r w:rsidRPr="00876229">
        <w:lastRenderedPageBreak/>
        <w:t>by improving pharma infrastructure and the rise of indie cosmetic brands seeking unique, sustainable packaging solutions.</w:t>
      </w:r>
    </w:p>
    <w:p w14:paraId="584B0FE6" w14:textId="77777777" w:rsidR="00876229" w:rsidRPr="00876229" w:rsidRDefault="00876229" w:rsidP="00876229">
      <w:r w:rsidRPr="00876229">
        <w:rPr>
          <w:b/>
          <w:bCs/>
        </w:rPr>
        <w:t>2. Expansion in Preservative-Free Applications</w:t>
      </w:r>
      <w:r w:rsidRPr="00876229">
        <w:br/>
        <w:t xml:space="preserve">As clean-label trends accelerate, there’s significant potential for </w:t>
      </w:r>
      <w:proofErr w:type="spellStart"/>
      <w:r w:rsidRPr="00876229">
        <w:t>BoV</w:t>
      </w:r>
      <w:proofErr w:type="spellEnd"/>
      <w:r w:rsidRPr="00876229">
        <w:t xml:space="preserve"> systems in </w:t>
      </w:r>
      <w:r w:rsidRPr="00876229">
        <w:rPr>
          <w:b/>
          <w:bCs/>
        </w:rPr>
        <w:t>functional food sprays</w:t>
      </w:r>
      <w:r w:rsidRPr="00876229">
        <w:t xml:space="preserve">, </w:t>
      </w:r>
      <w:r w:rsidRPr="00876229">
        <w:rPr>
          <w:b/>
          <w:bCs/>
        </w:rPr>
        <w:t>herbal skincare</w:t>
      </w:r>
      <w:r w:rsidRPr="00876229">
        <w:t xml:space="preserve">, and </w:t>
      </w:r>
      <w:proofErr w:type="spellStart"/>
      <w:r w:rsidRPr="00876229">
        <w:rPr>
          <w:b/>
          <w:bCs/>
        </w:rPr>
        <w:t>pediatric</w:t>
      </w:r>
      <w:proofErr w:type="spellEnd"/>
      <w:r w:rsidRPr="00876229">
        <w:rPr>
          <w:b/>
          <w:bCs/>
        </w:rPr>
        <w:t xml:space="preserve"> drugs</w:t>
      </w:r>
      <w:r w:rsidRPr="00876229">
        <w:t>, where preservative-free delivery is critical.</w:t>
      </w:r>
    </w:p>
    <w:p w14:paraId="52ADCCB6" w14:textId="77777777" w:rsidR="00876229" w:rsidRPr="00876229" w:rsidRDefault="00876229" w:rsidP="00876229">
      <w:r w:rsidRPr="00876229">
        <w:rPr>
          <w:b/>
          <w:bCs/>
        </w:rPr>
        <w:t>3. Digitalization of Filling Lines</w:t>
      </w:r>
      <w:r w:rsidRPr="00876229">
        <w:br/>
        <w:t xml:space="preserve">Integration of </w:t>
      </w:r>
      <w:r w:rsidRPr="00876229">
        <w:rPr>
          <w:b/>
          <w:bCs/>
        </w:rPr>
        <w:t>smart inspection</w:t>
      </w:r>
      <w:r w:rsidRPr="00876229">
        <w:t xml:space="preserve">, </w:t>
      </w:r>
      <w:r w:rsidRPr="00876229">
        <w:rPr>
          <w:b/>
          <w:bCs/>
        </w:rPr>
        <w:t>automated leak testing</w:t>
      </w:r>
      <w:r w:rsidRPr="00876229">
        <w:t xml:space="preserve">, and </w:t>
      </w:r>
      <w:r w:rsidRPr="00876229">
        <w:rPr>
          <w:b/>
          <w:bCs/>
        </w:rPr>
        <w:t>sensor-driven batch validation</w:t>
      </w:r>
      <w:r w:rsidRPr="00876229">
        <w:t xml:space="preserve"> is allowing packaging partners to boost yield and compliance, opening doors to pharmaceutical clients with strict audit requirements.</w:t>
      </w:r>
    </w:p>
    <w:p w14:paraId="70933A01" w14:textId="77777777" w:rsidR="00876229" w:rsidRPr="00876229" w:rsidRDefault="00876229" w:rsidP="00876229">
      <w:r w:rsidRPr="00876229">
        <w:pict w14:anchorId="3A29CBAD">
          <v:rect id="_x0000_i1249" style="width:0;height:1.5pt" o:hralign="center" o:hrstd="t" o:hr="t" fillcolor="#a0a0a0" stroked="f"/>
        </w:pict>
      </w:r>
    </w:p>
    <w:p w14:paraId="5B253B09" w14:textId="77777777" w:rsidR="00876229" w:rsidRPr="00876229" w:rsidRDefault="00876229" w:rsidP="00876229">
      <w:pPr>
        <w:rPr>
          <w:b/>
          <w:bCs/>
        </w:rPr>
      </w:pPr>
      <w:r w:rsidRPr="00876229">
        <w:rPr>
          <w:rFonts w:ascii="Segoe UI Emoji" w:hAnsi="Segoe UI Emoji" w:cs="Segoe UI Emoji"/>
          <w:b/>
          <w:bCs/>
        </w:rPr>
        <w:t>🚫</w:t>
      </w:r>
      <w:r w:rsidRPr="00876229">
        <w:rPr>
          <w:b/>
          <w:bCs/>
        </w:rPr>
        <w:t xml:space="preserve"> Restraints</w:t>
      </w:r>
    </w:p>
    <w:p w14:paraId="3E56C015" w14:textId="77777777" w:rsidR="00876229" w:rsidRPr="00876229" w:rsidRDefault="00876229" w:rsidP="00876229">
      <w:r w:rsidRPr="00876229">
        <w:rPr>
          <w:b/>
          <w:bCs/>
        </w:rPr>
        <w:t>1. High Initial Capital Cost</w:t>
      </w:r>
      <w:r w:rsidRPr="00876229">
        <w:br/>
      </w:r>
      <w:proofErr w:type="spellStart"/>
      <w:r w:rsidRPr="00876229">
        <w:t>BoV</w:t>
      </w:r>
      <w:proofErr w:type="spellEnd"/>
      <w:r w:rsidRPr="00876229">
        <w:t>-compatible filling and crimping machinery is significantly more expensive than conventional aerosol lines. This presents a barrier for SMEs, especially in cost-sensitive regions.</w:t>
      </w:r>
    </w:p>
    <w:p w14:paraId="2113AA1E" w14:textId="77777777" w:rsidR="00876229" w:rsidRPr="00876229" w:rsidRDefault="00876229" w:rsidP="00876229">
      <w:r w:rsidRPr="00876229">
        <w:rPr>
          <w:b/>
          <w:bCs/>
        </w:rPr>
        <w:t>2. Lack of Technical Know-how</w:t>
      </w:r>
      <w:r w:rsidRPr="00876229">
        <w:br/>
        <w:t xml:space="preserve">Formulating for </w:t>
      </w:r>
      <w:proofErr w:type="spellStart"/>
      <w:r w:rsidRPr="00876229">
        <w:t>BoV</w:t>
      </w:r>
      <w:proofErr w:type="spellEnd"/>
      <w:r w:rsidRPr="00876229">
        <w:t xml:space="preserve"> systems requires specialized expertise in </w:t>
      </w:r>
      <w:r w:rsidRPr="00876229">
        <w:rPr>
          <w:b/>
          <w:bCs/>
        </w:rPr>
        <w:t xml:space="preserve">viscosity, pressure </w:t>
      </w:r>
      <w:proofErr w:type="spellStart"/>
      <w:r w:rsidRPr="00876229">
        <w:rPr>
          <w:b/>
          <w:bCs/>
        </w:rPr>
        <w:t>behavior</w:t>
      </w:r>
      <w:proofErr w:type="spellEnd"/>
      <w:r w:rsidRPr="00876229">
        <w:rPr>
          <w:b/>
          <w:bCs/>
        </w:rPr>
        <w:t>, and barrier material compatibility</w:t>
      </w:r>
      <w:r w:rsidRPr="00876229">
        <w:t>. In-house teams often lack the skillsets required, leading to dependence on third-party formulators or delays in commercialization.</w:t>
      </w:r>
    </w:p>
    <w:p w14:paraId="0C31672B" w14:textId="07C6C03B" w:rsidR="00876229" w:rsidRPr="00876229" w:rsidRDefault="00876229" w:rsidP="00876229">
      <w:r>
        <w:br w:type="page"/>
      </w:r>
    </w:p>
    <w:p w14:paraId="5E4F9A83" w14:textId="77777777" w:rsidR="00876229" w:rsidRPr="00876229" w:rsidRDefault="00876229" w:rsidP="00876229">
      <w:pPr>
        <w:rPr>
          <w:b/>
          <w:bCs/>
        </w:rPr>
      </w:pPr>
      <w:r w:rsidRPr="00876229">
        <w:rPr>
          <w:b/>
          <w:bCs/>
        </w:rPr>
        <w:lastRenderedPageBreak/>
        <w:t>8. Report Summary, FAQs, and SEO Schema</w:t>
      </w:r>
    </w:p>
    <w:p w14:paraId="2EE76EC7" w14:textId="77777777" w:rsidR="00876229" w:rsidRPr="00876229" w:rsidRDefault="00876229" w:rsidP="00876229">
      <w:pPr>
        <w:rPr>
          <w:b/>
          <w:bCs/>
        </w:rPr>
      </w:pPr>
      <w:r w:rsidRPr="00876229">
        <w:rPr>
          <w:b/>
          <w:bCs/>
        </w:rPr>
        <w:t>A.1. Report Title (Long Form)</w:t>
      </w:r>
    </w:p>
    <w:p w14:paraId="7F91A44D" w14:textId="77777777" w:rsidR="00876229" w:rsidRPr="00876229" w:rsidRDefault="00876229" w:rsidP="00876229">
      <w:r w:rsidRPr="00876229">
        <w:rPr>
          <w:b/>
          <w:bCs/>
        </w:rPr>
        <w:t xml:space="preserve">Bag-on-Valve Technology Market </w:t>
      </w:r>
      <w:proofErr w:type="gramStart"/>
      <w:r w:rsidRPr="00876229">
        <w:rPr>
          <w:b/>
          <w:bCs/>
        </w:rPr>
        <w:t>By</w:t>
      </w:r>
      <w:proofErr w:type="gramEnd"/>
      <w:r w:rsidRPr="00876229">
        <w:rPr>
          <w:b/>
          <w:bCs/>
        </w:rPr>
        <w:t xml:space="preserve"> Product Type (Aerosol </w:t>
      </w:r>
      <w:proofErr w:type="spellStart"/>
      <w:r w:rsidRPr="00876229">
        <w:rPr>
          <w:b/>
          <w:bCs/>
        </w:rPr>
        <w:t>BoV</w:t>
      </w:r>
      <w:proofErr w:type="spellEnd"/>
      <w:r w:rsidRPr="00876229">
        <w:rPr>
          <w:b/>
          <w:bCs/>
        </w:rPr>
        <w:t xml:space="preserve">, Non-Aerosol </w:t>
      </w:r>
      <w:proofErr w:type="spellStart"/>
      <w:r w:rsidRPr="00876229">
        <w:rPr>
          <w:b/>
          <w:bCs/>
        </w:rPr>
        <w:t>BoV</w:t>
      </w:r>
      <w:proofErr w:type="spellEnd"/>
      <w:r w:rsidRPr="00876229">
        <w:rPr>
          <w:b/>
          <w:bCs/>
        </w:rPr>
        <w:t>); By Valve Type (One-Inch Standard Valve, Male Valve, Female Valve, Others); By End-Use Industry (Pharmaceuticals, Cosmetics &amp; Personal Care, Food &amp; Beverages, Home Care, Industrial); By Geography, Segment Revenue Estimation, Forecast, 2024–2030.</w:t>
      </w:r>
    </w:p>
    <w:p w14:paraId="11592047" w14:textId="77777777" w:rsidR="00876229" w:rsidRPr="00876229" w:rsidRDefault="00876229" w:rsidP="00876229">
      <w:r w:rsidRPr="00876229">
        <w:pict w14:anchorId="3F65C47D">
          <v:rect id="_x0000_i1252" style="width:0;height:1.5pt" o:hralign="center" o:hrstd="t" o:hr="t" fillcolor="#a0a0a0" stroked="f"/>
        </w:pict>
      </w:r>
    </w:p>
    <w:p w14:paraId="2337F27A" w14:textId="77777777" w:rsidR="00876229" w:rsidRPr="00876229" w:rsidRDefault="00876229" w:rsidP="00876229">
      <w:pPr>
        <w:rPr>
          <w:b/>
          <w:bCs/>
        </w:rPr>
      </w:pPr>
      <w:r w:rsidRPr="00876229">
        <w:rPr>
          <w:b/>
          <w:bCs/>
        </w:rPr>
        <w:t>A.2. Market Name (SEO Lowercase Format)</w:t>
      </w:r>
    </w:p>
    <w:p w14:paraId="345DEC04" w14:textId="77777777" w:rsidR="00876229" w:rsidRPr="00876229" w:rsidRDefault="00876229" w:rsidP="00876229">
      <w:r w:rsidRPr="00876229">
        <w:rPr>
          <w:b/>
          <w:bCs/>
        </w:rPr>
        <w:t>bag on valve technology market</w:t>
      </w:r>
    </w:p>
    <w:p w14:paraId="12342A0D" w14:textId="77777777" w:rsidR="00876229" w:rsidRPr="00876229" w:rsidRDefault="00876229" w:rsidP="00876229">
      <w:r w:rsidRPr="00876229">
        <w:pict w14:anchorId="3E2FB70B">
          <v:rect id="_x0000_i1253" style="width:0;height:1.5pt" o:hralign="center" o:hrstd="t" o:hr="t" fillcolor="#a0a0a0" stroked="f"/>
        </w:pict>
      </w:r>
    </w:p>
    <w:p w14:paraId="763DEAF8" w14:textId="77777777" w:rsidR="00876229" w:rsidRPr="00876229" w:rsidRDefault="00876229" w:rsidP="00876229">
      <w:pPr>
        <w:rPr>
          <w:b/>
          <w:bCs/>
        </w:rPr>
      </w:pPr>
      <w:r w:rsidRPr="00876229">
        <w:rPr>
          <w:b/>
          <w:bCs/>
        </w:rPr>
        <w:t>A.3. Market Size SEO Title</w:t>
      </w:r>
    </w:p>
    <w:p w14:paraId="406C196A" w14:textId="77777777" w:rsidR="00876229" w:rsidRPr="00876229" w:rsidRDefault="00876229" w:rsidP="00876229">
      <w:r w:rsidRPr="00876229">
        <w:rPr>
          <w:b/>
          <w:bCs/>
        </w:rPr>
        <w:t>Bag On Valve Technology Market Size ($12.3 Billion) 2030</w:t>
      </w:r>
    </w:p>
    <w:p w14:paraId="0E17D1F3" w14:textId="77777777" w:rsidR="00876229" w:rsidRPr="00876229" w:rsidRDefault="00876229" w:rsidP="00876229">
      <w:r w:rsidRPr="00876229">
        <w:pict w14:anchorId="478DED59">
          <v:rect id="_x0000_i1254" style="width:0;height:1.5pt" o:hralign="center" o:hrstd="t" o:hr="t" fillcolor="#a0a0a0" stroked="f"/>
        </w:pict>
      </w:r>
    </w:p>
    <w:p w14:paraId="42DE13F8" w14:textId="77777777" w:rsidR="00876229" w:rsidRPr="00876229" w:rsidRDefault="00876229" w:rsidP="00876229">
      <w:pPr>
        <w:rPr>
          <w:b/>
          <w:bCs/>
        </w:rPr>
      </w:pPr>
      <w:r w:rsidRPr="00876229">
        <w:rPr>
          <w:b/>
          <w:bCs/>
        </w:rPr>
        <w:t>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6711"/>
      </w:tblGrid>
      <w:tr w:rsidR="00876229" w:rsidRPr="00876229" w14:paraId="1BA7C250" w14:textId="77777777" w:rsidTr="00876229">
        <w:trPr>
          <w:tblHeader/>
          <w:tblCellSpacing w:w="15" w:type="dxa"/>
        </w:trPr>
        <w:tc>
          <w:tcPr>
            <w:tcW w:w="0" w:type="auto"/>
            <w:vAlign w:val="center"/>
            <w:hideMark/>
          </w:tcPr>
          <w:p w14:paraId="5CB0EFE0" w14:textId="77777777" w:rsidR="00876229" w:rsidRPr="00876229" w:rsidRDefault="00876229" w:rsidP="00876229">
            <w:pPr>
              <w:rPr>
                <w:b/>
                <w:bCs/>
              </w:rPr>
            </w:pPr>
            <w:r w:rsidRPr="00876229">
              <w:rPr>
                <w:b/>
                <w:bCs/>
              </w:rPr>
              <w:t>Report Attribute</w:t>
            </w:r>
          </w:p>
        </w:tc>
        <w:tc>
          <w:tcPr>
            <w:tcW w:w="0" w:type="auto"/>
            <w:vAlign w:val="center"/>
            <w:hideMark/>
          </w:tcPr>
          <w:p w14:paraId="0AEF5BF7" w14:textId="77777777" w:rsidR="00876229" w:rsidRPr="00876229" w:rsidRDefault="00876229" w:rsidP="00876229">
            <w:pPr>
              <w:rPr>
                <w:b/>
                <w:bCs/>
              </w:rPr>
            </w:pPr>
            <w:r w:rsidRPr="00876229">
              <w:rPr>
                <w:b/>
                <w:bCs/>
              </w:rPr>
              <w:t>Details</w:t>
            </w:r>
          </w:p>
        </w:tc>
      </w:tr>
      <w:tr w:rsidR="00876229" w:rsidRPr="00876229" w14:paraId="217C3818" w14:textId="77777777" w:rsidTr="00876229">
        <w:trPr>
          <w:tblCellSpacing w:w="15" w:type="dxa"/>
        </w:trPr>
        <w:tc>
          <w:tcPr>
            <w:tcW w:w="0" w:type="auto"/>
            <w:vAlign w:val="center"/>
            <w:hideMark/>
          </w:tcPr>
          <w:p w14:paraId="0DD637A7" w14:textId="77777777" w:rsidR="00876229" w:rsidRPr="00876229" w:rsidRDefault="00876229" w:rsidP="00876229">
            <w:r w:rsidRPr="00876229">
              <w:t>Forecast Period</w:t>
            </w:r>
          </w:p>
        </w:tc>
        <w:tc>
          <w:tcPr>
            <w:tcW w:w="0" w:type="auto"/>
            <w:vAlign w:val="center"/>
            <w:hideMark/>
          </w:tcPr>
          <w:p w14:paraId="6E21CB2C" w14:textId="77777777" w:rsidR="00876229" w:rsidRPr="00876229" w:rsidRDefault="00876229" w:rsidP="00876229">
            <w:r w:rsidRPr="00876229">
              <w:t>2024 – 2030</w:t>
            </w:r>
          </w:p>
        </w:tc>
      </w:tr>
      <w:tr w:rsidR="00876229" w:rsidRPr="00876229" w14:paraId="65926B63" w14:textId="77777777" w:rsidTr="00876229">
        <w:trPr>
          <w:tblCellSpacing w:w="15" w:type="dxa"/>
        </w:trPr>
        <w:tc>
          <w:tcPr>
            <w:tcW w:w="0" w:type="auto"/>
            <w:vAlign w:val="center"/>
            <w:hideMark/>
          </w:tcPr>
          <w:p w14:paraId="3580B3C8" w14:textId="77777777" w:rsidR="00876229" w:rsidRPr="00876229" w:rsidRDefault="00876229" w:rsidP="00876229">
            <w:r w:rsidRPr="00876229">
              <w:t>Market Size Value in 2024</w:t>
            </w:r>
          </w:p>
        </w:tc>
        <w:tc>
          <w:tcPr>
            <w:tcW w:w="0" w:type="auto"/>
            <w:vAlign w:val="center"/>
            <w:hideMark/>
          </w:tcPr>
          <w:p w14:paraId="257DC8F0" w14:textId="77777777" w:rsidR="00876229" w:rsidRPr="00876229" w:rsidRDefault="00876229" w:rsidP="00876229">
            <w:r w:rsidRPr="00876229">
              <w:rPr>
                <w:b/>
                <w:bCs/>
              </w:rPr>
              <w:t>USD 8.2 Billion</w:t>
            </w:r>
          </w:p>
        </w:tc>
      </w:tr>
      <w:tr w:rsidR="00876229" w:rsidRPr="00876229" w14:paraId="7D1B0BD4" w14:textId="77777777" w:rsidTr="00876229">
        <w:trPr>
          <w:tblCellSpacing w:w="15" w:type="dxa"/>
        </w:trPr>
        <w:tc>
          <w:tcPr>
            <w:tcW w:w="0" w:type="auto"/>
            <w:vAlign w:val="center"/>
            <w:hideMark/>
          </w:tcPr>
          <w:p w14:paraId="3D2EAAC1" w14:textId="77777777" w:rsidR="00876229" w:rsidRPr="00876229" w:rsidRDefault="00876229" w:rsidP="00876229">
            <w:r w:rsidRPr="00876229">
              <w:t>Revenue Forecast in 2030</w:t>
            </w:r>
          </w:p>
        </w:tc>
        <w:tc>
          <w:tcPr>
            <w:tcW w:w="0" w:type="auto"/>
            <w:vAlign w:val="center"/>
            <w:hideMark/>
          </w:tcPr>
          <w:p w14:paraId="42597645" w14:textId="77777777" w:rsidR="00876229" w:rsidRPr="00876229" w:rsidRDefault="00876229" w:rsidP="00876229">
            <w:r w:rsidRPr="00876229">
              <w:rPr>
                <w:b/>
                <w:bCs/>
              </w:rPr>
              <w:t>USD 12.3 Billion</w:t>
            </w:r>
          </w:p>
        </w:tc>
      </w:tr>
      <w:tr w:rsidR="00876229" w:rsidRPr="00876229" w14:paraId="0D5BCDB1" w14:textId="77777777" w:rsidTr="00876229">
        <w:trPr>
          <w:tblCellSpacing w:w="15" w:type="dxa"/>
        </w:trPr>
        <w:tc>
          <w:tcPr>
            <w:tcW w:w="0" w:type="auto"/>
            <w:vAlign w:val="center"/>
            <w:hideMark/>
          </w:tcPr>
          <w:p w14:paraId="11A1D142" w14:textId="77777777" w:rsidR="00876229" w:rsidRPr="00876229" w:rsidRDefault="00876229" w:rsidP="00876229">
            <w:r w:rsidRPr="00876229">
              <w:t>Overall Growth Rate</w:t>
            </w:r>
          </w:p>
        </w:tc>
        <w:tc>
          <w:tcPr>
            <w:tcW w:w="0" w:type="auto"/>
            <w:vAlign w:val="center"/>
            <w:hideMark/>
          </w:tcPr>
          <w:p w14:paraId="07E59397" w14:textId="65D43CB7" w:rsidR="00876229" w:rsidRPr="00876229" w:rsidRDefault="00876229" w:rsidP="00876229">
            <w:r w:rsidRPr="00876229">
              <w:rPr>
                <w:b/>
                <w:bCs/>
              </w:rPr>
              <w:t xml:space="preserve">CAGR of </w:t>
            </w:r>
            <w:r>
              <w:rPr>
                <w:b/>
                <w:bCs/>
              </w:rPr>
              <w:t>7.4</w:t>
            </w:r>
            <w:r w:rsidRPr="00876229">
              <w:rPr>
                <w:b/>
                <w:bCs/>
              </w:rPr>
              <w:t>% (2024 – 2030)</w:t>
            </w:r>
          </w:p>
        </w:tc>
      </w:tr>
      <w:tr w:rsidR="00876229" w:rsidRPr="00876229" w14:paraId="4E6A0DF0" w14:textId="77777777" w:rsidTr="00876229">
        <w:trPr>
          <w:tblCellSpacing w:w="15" w:type="dxa"/>
        </w:trPr>
        <w:tc>
          <w:tcPr>
            <w:tcW w:w="0" w:type="auto"/>
            <w:vAlign w:val="center"/>
            <w:hideMark/>
          </w:tcPr>
          <w:p w14:paraId="15EEBDDE" w14:textId="77777777" w:rsidR="00876229" w:rsidRPr="00876229" w:rsidRDefault="00876229" w:rsidP="00876229">
            <w:r w:rsidRPr="00876229">
              <w:t>Base Year for Estimation</w:t>
            </w:r>
          </w:p>
        </w:tc>
        <w:tc>
          <w:tcPr>
            <w:tcW w:w="0" w:type="auto"/>
            <w:vAlign w:val="center"/>
            <w:hideMark/>
          </w:tcPr>
          <w:p w14:paraId="02F6BAD4" w14:textId="77777777" w:rsidR="00876229" w:rsidRPr="00876229" w:rsidRDefault="00876229" w:rsidP="00876229">
            <w:r w:rsidRPr="00876229">
              <w:t>2023</w:t>
            </w:r>
          </w:p>
        </w:tc>
      </w:tr>
      <w:tr w:rsidR="00876229" w:rsidRPr="00876229" w14:paraId="5F74C1AF" w14:textId="77777777" w:rsidTr="00876229">
        <w:trPr>
          <w:tblCellSpacing w:w="15" w:type="dxa"/>
        </w:trPr>
        <w:tc>
          <w:tcPr>
            <w:tcW w:w="0" w:type="auto"/>
            <w:vAlign w:val="center"/>
            <w:hideMark/>
          </w:tcPr>
          <w:p w14:paraId="55A58F7F" w14:textId="77777777" w:rsidR="00876229" w:rsidRPr="00876229" w:rsidRDefault="00876229" w:rsidP="00876229">
            <w:r w:rsidRPr="00876229">
              <w:t>Historical Data</w:t>
            </w:r>
          </w:p>
        </w:tc>
        <w:tc>
          <w:tcPr>
            <w:tcW w:w="0" w:type="auto"/>
            <w:vAlign w:val="center"/>
            <w:hideMark/>
          </w:tcPr>
          <w:p w14:paraId="4B7EEDC7" w14:textId="77777777" w:rsidR="00876229" w:rsidRPr="00876229" w:rsidRDefault="00876229" w:rsidP="00876229">
            <w:r w:rsidRPr="00876229">
              <w:t>2017 – 2021</w:t>
            </w:r>
          </w:p>
        </w:tc>
      </w:tr>
      <w:tr w:rsidR="00876229" w:rsidRPr="00876229" w14:paraId="68C73BEF" w14:textId="77777777" w:rsidTr="00876229">
        <w:trPr>
          <w:tblCellSpacing w:w="15" w:type="dxa"/>
        </w:trPr>
        <w:tc>
          <w:tcPr>
            <w:tcW w:w="0" w:type="auto"/>
            <w:vAlign w:val="center"/>
            <w:hideMark/>
          </w:tcPr>
          <w:p w14:paraId="1D3740FA" w14:textId="77777777" w:rsidR="00876229" w:rsidRPr="00876229" w:rsidRDefault="00876229" w:rsidP="00876229">
            <w:r w:rsidRPr="00876229">
              <w:t>Unit</w:t>
            </w:r>
          </w:p>
        </w:tc>
        <w:tc>
          <w:tcPr>
            <w:tcW w:w="0" w:type="auto"/>
            <w:vAlign w:val="center"/>
            <w:hideMark/>
          </w:tcPr>
          <w:p w14:paraId="6BC46799" w14:textId="77777777" w:rsidR="00876229" w:rsidRPr="00876229" w:rsidRDefault="00876229" w:rsidP="00876229">
            <w:r w:rsidRPr="00876229">
              <w:t>USD Million, CAGR (2024 – 2030)</w:t>
            </w:r>
          </w:p>
        </w:tc>
      </w:tr>
      <w:tr w:rsidR="00876229" w:rsidRPr="00876229" w14:paraId="1FE2353F" w14:textId="77777777" w:rsidTr="00876229">
        <w:trPr>
          <w:tblCellSpacing w:w="15" w:type="dxa"/>
        </w:trPr>
        <w:tc>
          <w:tcPr>
            <w:tcW w:w="0" w:type="auto"/>
            <w:vAlign w:val="center"/>
            <w:hideMark/>
          </w:tcPr>
          <w:p w14:paraId="3E533AA2" w14:textId="77777777" w:rsidR="00876229" w:rsidRPr="00876229" w:rsidRDefault="00876229" w:rsidP="00876229">
            <w:r w:rsidRPr="00876229">
              <w:t>Segmentation</w:t>
            </w:r>
          </w:p>
        </w:tc>
        <w:tc>
          <w:tcPr>
            <w:tcW w:w="0" w:type="auto"/>
            <w:vAlign w:val="center"/>
            <w:hideMark/>
          </w:tcPr>
          <w:p w14:paraId="19FD2787" w14:textId="77777777" w:rsidR="00876229" w:rsidRPr="00876229" w:rsidRDefault="00876229" w:rsidP="00876229">
            <w:r w:rsidRPr="00876229">
              <w:t>By Product Type, By Valve Type, By End-Use Industry, By Geography</w:t>
            </w:r>
          </w:p>
        </w:tc>
      </w:tr>
      <w:tr w:rsidR="00876229" w:rsidRPr="00876229" w14:paraId="22728E39" w14:textId="77777777" w:rsidTr="00876229">
        <w:trPr>
          <w:tblCellSpacing w:w="15" w:type="dxa"/>
        </w:trPr>
        <w:tc>
          <w:tcPr>
            <w:tcW w:w="0" w:type="auto"/>
            <w:vAlign w:val="center"/>
            <w:hideMark/>
          </w:tcPr>
          <w:p w14:paraId="44216523" w14:textId="77777777" w:rsidR="00876229" w:rsidRPr="00876229" w:rsidRDefault="00876229" w:rsidP="00876229">
            <w:r w:rsidRPr="00876229">
              <w:t>By Product Type</w:t>
            </w:r>
          </w:p>
        </w:tc>
        <w:tc>
          <w:tcPr>
            <w:tcW w:w="0" w:type="auto"/>
            <w:vAlign w:val="center"/>
            <w:hideMark/>
          </w:tcPr>
          <w:p w14:paraId="5031D2D8" w14:textId="77777777" w:rsidR="00876229" w:rsidRPr="00876229" w:rsidRDefault="00876229" w:rsidP="00876229">
            <w:r w:rsidRPr="00876229">
              <w:t xml:space="preserve">Aerosol </w:t>
            </w:r>
            <w:proofErr w:type="spellStart"/>
            <w:r w:rsidRPr="00876229">
              <w:t>BoV</w:t>
            </w:r>
            <w:proofErr w:type="spellEnd"/>
            <w:r w:rsidRPr="00876229">
              <w:t xml:space="preserve">, Non-Aerosol </w:t>
            </w:r>
            <w:proofErr w:type="spellStart"/>
            <w:r w:rsidRPr="00876229">
              <w:t>BoV</w:t>
            </w:r>
            <w:proofErr w:type="spellEnd"/>
          </w:p>
        </w:tc>
      </w:tr>
      <w:tr w:rsidR="00876229" w:rsidRPr="00876229" w14:paraId="1FBA4F63" w14:textId="77777777" w:rsidTr="00876229">
        <w:trPr>
          <w:tblCellSpacing w:w="15" w:type="dxa"/>
        </w:trPr>
        <w:tc>
          <w:tcPr>
            <w:tcW w:w="0" w:type="auto"/>
            <w:vAlign w:val="center"/>
            <w:hideMark/>
          </w:tcPr>
          <w:p w14:paraId="1FC6EDCF" w14:textId="77777777" w:rsidR="00876229" w:rsidRPr="00876229" w:rsidRDefault="00876229" w:rsidP="00876229">
            <w:r w:rsidRPr="00876229">
              <w:t>By Valve Type</w:t>
            </w:r>
          </w:p>
        </w:tc>
        <w:tc>
          <w:tcPr>
            <w:tcW w:w="0" w:type="auto"/>
            <w:vAlign w:val="center"/>
            <w:hideMark/>
          </w:tcPr>
          <w:p w14:paraId="2D9DF485" w14:textId="77777777" w:rsidR="00876229" w:rsidRPr="00876229" w:rsidRDefault="00876229" w:rsidP="00876229">
            <w:r w:rsidRPr="00876229">
              <w:t>One-Inch Standard Valve, Male Valve, Female Valve, Others</w:t>
            </w:r>
          </w:p>
        </w:tc>
      </w:tr>
      <w:tr w:rsidR="00876229" w:rsidRPr="00876229" w14:paraId="2BD04A85" w14:textId="77777777" w:rsidTr="00876229">
        <w:trPr>
          <w:tblCellSpacing w:w="15" w:type="dxa"/>
        </w:trPr>
        <w:tc>
          <w:tcPr>
            <w:tcW w:w="0" w:type="auto"/>
            <w:vAlign w:val="center"/>
            <w:hideMark/>
          </w:tcPr>
          <w:p w14:paraId="49843DDD" w14:textId="77777777" w:rsidR="00876229" w:rsidRPr="00876229" w:rsidRDefault="00876229" w:rsidP="00876229">
            <w:r w:rsidRPr="00876229">
              <w:lastRenderedPageBreak/>
              <w:t>By End-Use Industry</w:t>
            </w:r>
          </w:p>
        </w:tc>
        <w:tc>
          <w:tcPr>
            <w:tcW w:w="0" w:type="auto"/>
            <w:vAlign w:val="center"/>
            <w:hideMark/>
          </w:tcPr>
          <w:p w14:paraId="71462A43" w14:textId="77777777" w:rsidR="00876229" w:rsidRPr="00876229" w:rsidRDefault="00876229" w:rsidP="00876229">
            <w:r w:rsidRPr="00876229">
              <w:t>Pharmaceuticals, Cosmetics &amp; Personal Care, Food &amp; Beverages, Home Care, Industrial</w:t>
            </w:r>
          </w:p>
        </w:tc>
      </w:tr>
      <w:tr w:rsidR="00876229" w:rsidRPr="00876229" w14:paraId="2E8FDCFE" w14:textId="77777777" w:rsidTr="00876229">
        <w:trPr>
          <w:tblCellSpacing w:w="15" w:type="dxa"/>
        </w:trPr>
        <w:tc>
          <w:tcPr>
            <w:tcW w:w="0" w:type="auto"/>
            <w:vAlign w:val="center"/>
            <w:hideMark/>
          </w:tcPr>
          <w:p w14:paraId="70C7A5A8" w14:textId="77777777" w:rsidR="00876229" w:rsidRPr="00876229" w:rsidRDefault="00876229" w:rsidP="00876229">
            <w:r w:rsidRPr="00876229">
              <w:t>By Region</w:t>
            </w:r>
          </w:p>
        </w:tc>
        <w:tc>
          <w:tcPr>
            <w:tcW w:w="0" w:type="auto"/>
            <w:vAlign w:val="center"/>
            <w:hideMark/>
          </w:tcPr>
          <w:p w14:paraId="362B19F7" w14:textId="77777777" w:rsidR="00876229" w:rsidRPr="00876229" w:rsidRDefault="00876229" w:rsidP="00876229">
            <w:r w:rsidRPr="00876229">
              <w:t>North America, Europe, Asia-Pacific, Latin America, Middle East &amp; Africa</w:t>
            </w:r>
          </w:p>
        </w:tc>
      </w:tr>
      <w:tr w:rsidR="00876229" w:rsidRPr="00876229" w14:paraId="44FACE0E" w14:textId="77777777" w:rsidTr="00876229">
        <w:trPr>
          <w:tblCellSpacing w:w="15" w:type="dxa"/>
        </w:trPr>
        <w:tc>
          <w:tcPr>
            <w:tcW w:w="0" w:type="auto"/>
            <w:vAlign w:val="center"/>
            <w:hideMark/>
          </w:tcPr>
          <w:p w14:paraId="601DC1F5" w14:textId="77777777" w:rsidR="00876229" w:rsidRPr="00876229" w:rsidRDefault="00876229" w:rsidP="00876229">
            <w:r w:rsidRPr="00876229">
              <w:t>Country Scope</w:t>
            </w:r>
          </w:p>
        </w:tc>
        <w:tc>
          <w:tcPr>
            <w:tcW w:w="0" w:type="auto"/>
            <w:vAlign w:val="center"/>
            <w:hideMark/>
          </w:tcPr>
          <w:p w14:paraId="70A6AAFE" w14:textId="77777777" w:rsidR="00876229" w:rsidRPr="00876229" w:rsidRDefault="00876229" w:rsidP="00876229">
            <w:r w:rsidRPr="00876229">
              <w:t>U.S., Germany, China, India, Brazil, South Korea, etc.</w:t>
            </w:r>
          </w:p>
        </w:tc>
      </w:tr>
      <w:tr w:rsidR="00876229" w:rsidRPr="00876229" w14:paraId="137A2C06" w14:textId="77777777" w:rsidTr="00876229">
        <w:trPr>
          <w:tblCellSpacing w:w="15" w:type="dxa"/>
        </w:trPr>
        <w:tc>
          <w:tcPr>
            <w:tcW w:w="0" w:type="auto"/>
            <w:vAlign w:val="center"/>
            <w:hideMark/>
          </w:tcPr>
          <w:p w14:paraId="64BFCB9F" w14:textId="77777777" w:rsidR="00876229" w:rsidRPr="00876229" w:rsidRDefault="00876229" w:rsidP="00876229">
            <w:r w:rsidRPr="00876229">
              <w:t>Market Drivers</w:t>
            </w:r>
          </w:p>
        </w:tc>
        <w:tc>
          <w:tcPr>
            <w:tcW w:w="0" w:type="auto"/>
            <w:vAlign w:val="center"/>
            <w:hideMark/>
          </w:tcPr>
          <w:p w14:paraId="2CF3791E" w14:textId="77777777" w:rsidR="00876229" w:rsidRPr="00876229" w:rsidRDefault="00876229" w:rsidP="00876229">
            <w:r w:rsidRPr="00876229">
              <w:t>Sustainability shift, Preservative-free demand, Pharma packaging growth</w:t>
            </w:r>
          </w:p>
        </w:tc>
      </w:tr>
      <w:tr w:rsidR="00876229" w:rsidRPr="00876229" w14:paraId="66EE6D0B" w14:textId="77777777" w:rsidTr="00876229">
        <w:trPr>
          <w:tblCellSpacing w:w="15" w:type="dxa"/>
        </w:trPr>
        <w:tc>
          <w:tcPr>
            <w:tcW w:w="0" w:type="auto"/>
            <w:vAlign w:val="center"/>
            <w:hideMark/>
          </w:tcPr>
          <w:p w14:paraId="50F79787" w14:textId="77777777" w:rsidR="00876229" w:rsidRPr="00876229" w:rsidRDefault="00876229" w:rsidP="00876229">
            <w:r w:rsidRPr="00876229">
              <w:t>Customization Option</w:t>
            </w:r>
          </w:p>
        </w:tc>
        <w:tc>
          <w:tcPr>
            <w:tcW w:w="0" w:type="auto"/>
            <w:vAlign w:val="center"/>
            <w:hideMark/>
          </w:tcPr>
          <w:p w14:paraId="457CFC78" w14:textId="77777777" w:rsidR="00876229" w:rsidRPr="00876229" w:rsidRDefault="00876229" w:rsidP="00876229">
            <w:r w:rsidRPr="00876229">
              <w:t>Available upon request</w:t>
            </w:r>
          </w:p>
        </w:tc>
      </w:tr>
    </w:tbl>
    <w:p w14:paraId="63DA3CF3" w14:textId="77777777" w:rsidR="00876229" w:rsidRPr="00876229" w:rsidRDefault="00876229" w:rsidP="00876229">
      <w:r w:rsidRPr="00876229">
        <w:pict w14:anchorId="2AD74CB2">
          <v:rect id="_x0000_i1255" style="width:0;height:1.5pt" o:hralign="center" o:hrstd="t" o:hr="t" fillcolor="#a0a0a0" stroked="f"/>
        </w:pict>
      </w:r>
    </w:p>
    <w:p w14:paraId="46611D14" w14:textId="77777777" w:rsidR="00876229" w:rsidRPr="00876229" w:rsidRDefault="00876229" w:rsidP="00876229">
      <w:pPr>
        <w:rPr>
          <w:b/>
          <w:bCs/>
        </w:rPr>
      </w:pPr>
      <w:r w:rsidRPr="00876229">
        <w:rPr>
          <w:b/>
          <w:bCs/>
        </w:rPr>
        <w:t>C. Top 5 FAQs</w:t>
      </w:r>
    </w:p>
    <w:p w14:paraId="16A56A33" w14:textId="77777777" w:rsidR="00876229" w:rsidRPr="00876229" w:rsidRDefault="00876229" w:rsidP="00876229">
      <w:r w:rsidRPr="00876229">
        <w:rPr>
          <w:b/>
          <w:bCs/>
        </w:rPr>
        <w:t>Q1. How big is the bag on valve technology market?</w:t>
      </w:r>
      <w:r w:rsidRPr="00876229">
        <w:br/>
        <w:t xml:space="preserve">The global bag on valve technology market was valued at </w:t>
      </w:r>
      <w:r w:rsidRPr="00876229">
        <w:rPr>
          <w:b/>
          <w:bCs/>
        </w:rPr>
        <w:t>USD 8.2 billion in 2024</w:t>
      </w:r>
      <w:r w:rsidRPr="00876229">
        <w:t>.</w:t>
      </w:r>
    </w:p>
    <w:p w14:paraId="62E7E983" w14:textId="5ECDBA44" w:rsidR="00876229" w:rsidRPr="00876229" w:rsidRDefault="00876229" w:rsidP="00876229">
      <w:r w:rsidRPr="00876229">
        <w:rPr>
          <w:b/>
          <w:bCs/>
        </w:rPr>
        <w:t>Q2. What is the CAGR for bag on valve technology during the forecast period?</w:t>
      </w:r>
      <w:r w:rsidRPr="00876229">
        <w:br/>
        <w:t xml:space="preserve">The market is expected to grow at a </w:t>
      </w:r>
      <w:r w:rsidRPr="00876229">
        <w:rPr>
          <w:b/>
          <w:bCs/>
        </w:rPr>
        <w:t xml:space="preserve">CAGR of </w:t>
      </w:r>
      <w:r>
        <w:rPr>
          <w:b/>
          <w:bCs/>
        </w:rPr>
        <w:t>7.4</w:t>
      </w:r>
      <w:r w:rsidRPr="00876229">
        <w:rPr>
          <w:b/>
          <w:bCs/>
        </w:rPr>
        <w:t>% from 2024 to 2030</w:t>
      </w:r>
      <w:r w:rsidRPr="00876229">
        <w:t>.</w:t>
      </w:r>
    </w:p>
    <w:p w14:paraId="75F62F43" w14:textId="77777777" w:rsidR="00876229" w:rsidRPr="00876229" w:rsidRDefault="00876229" w:rsidP="00876229">
      <w:r w:rsidRPr="00876229">
        <w:rPr>
          <w:b/>
          <w:bCs/>
        </w:rPr>
        <w:t>Q3. Who are the major players in the bag on valve technology market?</w:t>
      </w:r>
      <w:r w:rsidRPr="00876229">
        <w:br/>
        <w:t xml:space="preserve">Leading players include </w:t>
      </w:r>
      <w:proofErr w:type="spellStart"/>
      <w:r w:rsidRPr="00876229">
        <w:rPr>
          <w:b/>
          <w:bCs/>
        </w:rPr>
        <w:t>Coster</w:t>
      </w:r>
      <w:proofErr w:type="spellEnd"/>
      <w:r w:rsidRPr="00876229">
        <w:rPr>
          <w:b/>
          <w:bCs/>
        </w:rPr>
        <w:t xml:space="preserve"> Group, LINDAL Group, Precision Valve Corporation, AptarGroup</w:t>
      </w:r>
      <w:r w:rsidRPr="00876229">
        <w:t xml:space="preserve">, and </w:t>
      </w:r>
      <w:r w:rsidRPr="00876229">
        <w:rPr>
          <w:b/>
          <w:bCs/>
        </w:rPr>
        <w:t>Trivium Packaging</w:t>
      </w:r>
      <w:r w:rsidRPr="00876229">
        <w:t>.</w:t>
      </w:r>
    </w:p>
    <w:p w14:paraId="00801408" w14:textId="77777777" w:rsidR="00876229" w:rsidRPr="00876229" w:rsidRDefault="00876229" w:rsidP="00876229">
      <w:r w:rsidRPr="00876229">
        <w:rPr>
          <w:b/>
          <w:bCs/>
        </w:rPr>
        <w:t>Q4. Which region dominates the bag on valve technology market?</w:t>
      </w:r>
      <w:r w:rsidRPr="00876229">
        <w:br/>
      </w:r>
      <w:r w:rsidRPr="00876229">
        <w:rPr>
          <w:b/>
          <w:bCs/>
        </w:rPr>
        <w:t>Europe</w:t>
      </w:r>
      <w:r w:rsidRPr="00876229">
        <w:t xml:space="preserve"> leads due to advanced sustainability mandates and a robust pharmaceutical packaging ecosystem.</w:t>
      </w:r>
    </w:p>
    <w:p w14:paraId="4C8D1F98" w14:textId="77777777" w:rsidR="00876229" w:rsidRPr="00876229" w:rsidRDefault="00876229" w:rsidP="00876229">
      <w:r w:rsidRPr="00876229">
        <w:rPr>
          <w:b/>
          <w:bCs/>
        </w:rPr>
        <w:t>Q5. What factors are driving the bag on valve technology market?</w:t>
      </w:r>
      <w:r w:rsidRPr="00876229">
        <w:br/>
        <w:t xml:space="preserve">Growth is </w:t>
      </w:r>
      <w:proofErr w:type="spellStart"/>
      <w:r w:rsidRPr="00876229">
        <w:t>fueled</w:t>
      </w:r>
      <w:proofErr w:type="spellEnd"/>
      <w:r w:rsidRPr="00876229">
        <w:t xml:space="preserve"> by </w:t>
      </w:r>
      <w:r w:rsidRPr="00876229">
        <w:rPr>
          <w:b/>
          <w:bCs/>
        </w:rPr>
        <w:t>clean-label trends, eco-conscious packaging policies</w:t>
      </w:r>
      <w:r w:rsidRPr="00876229">
        <w:t xml:space="preserve">, and the rise of </w:t>
      </w:r>
      <w:r w:rsidRPr="00876229">
        <w:rPr>
          <w:b/>
          <w:bCs/>
        </w:rPr>
        <w:t>sterile and metered dispensing</w:t>
      </w:r>
      <w:r w:rsidRPr="00876229">
        <w:t xml:space="preserve"> in healthcare.</w:t>
      </w:r>
    </w:p>
    <w:p w14:paraId="5D01D5E5" w14:textId="77777777" w:rsidR="00876229" w:rsidRPr="00876229" w:rsidRDefault="00876229" w:rsidP="00876229">
      <w:r w:rsidRPr="00876229">
        <w:pict w14:anchorId="20A60895">
          <v:rect id="_x0000_i1256" style="width:0;height:1.5pt" o:hralign="center" o:hrstd="t" o:hr="t" fillcolor="#a0a0a0" stroked="f"/>
        </w:pict>
      </w:r>
    </w:p>
    <w:p w14:paraId="2A77A908" w14:textId="77777777" w:rsidR="00876229" w:rsidRPr="00876229" w:rsidRDefault="00876229" w:rsidP="00876229">
      <w:pPr>
        <w:rPr>
          <w:b/>
          <w:bCs/>
        </w:rPr>
      </w:pPr>
      <w:r w:rsidRPr="00876229">
        <w:rPr>
          <w:b/>
          <w:bCs/>
        </w:rPr>
        <w:t>D. SEO Schema Markup</w:t>
      </w:r>
    </w:p>
    <w:p w14:paraId="4B9C4E87" w14:textId="77777777" w:rsidR="00876229" w:rsidRPr="00876229" w:rsidRDefault="00876229" w:rsidP="00876229">
      <w:pPr>
        <w:rPr>
          <w:b/>
          <w:bCs/>
        </w:rPr>
      </w:pPr>
      <w:r w:rsidRPr="00876229">
        <w:rPr>
          <w:b/>
          <w:bCs/>
        </w:rPr>
        <w:t>1. Breadcrumb Schema</w:t>
      </w:r>
    </w:p>
    <w:p w14:paraId="467D7AD7" w14:textId="77777777" w:rsidR="00876229" w:rsidRPr="00876229" w:rsidRDefault="00876229" w:rsidP="00876229">
      <w:proofErr w:type="spellStart"/>
      <w:r w:rsidRPr="00876229">
        <w:t>json</w:t>
      </w:r>
      <w:proofErr w:type="spellEnd"/>
    </w:p>
    <w:p w14:paraId="56DE763A" w14:textId="77777777" w:rsidR="00876229" w:rsidRPr="00876229" w:rsidRDefault="00876229" w:rsidP="00876229">
      <w:r w:rsidRPr="00876229">
        <w:t>Copy code</w:t>
      </w:r>
    </w:p>
    <w:p w14:paraId="2F6A6D08" w14:textId="77777777" w:rsidR="00876229" w:rsidRPr="00876229" w:rsidRDefault="00876229" w:rsidP="00876229">
      <w:r w:rsidRPr="00876229">
        <w:t>{</w:t>
      </w:r>
    </w:p>
    <w:p w14:paraId="20E59D35" w14:textId="77777777" w:rsidR="00876229" w:rsidRPr="00876229" w:rsidRDefault="00876229" w:rsidP="00876229">
      <w:r w:rsidRPr="00876229">
        <w:t xml:space="preserve">  "@context": "https://schema.org",</w:t>
      </w:r>
    </w:p>
    <w:p w14:paraId="23CCB0CE" w14:textId="77777777" w:rsidR="00876229" w:rsidRPr="00876229" w:rsidRDefault="00876229" w:rsidP="00876229">
      <w:r w:rsidRPr="00876229">
        <w:t xml:space="preserve">  "@type": "</w:t>
      </w:r>
      <w:proofErr w:type="spellStart"/>
      <w:r w:rsidRPr="00876229">
        <w:t>BreadcrumbList</w:t>
      </w:r>
      <w:proofErr w:type="spellEnd"/>
      <w:r w:rsidRPr="00876229">
        <w:t>",</w:t>
      </w:r>
    </w:p>
    <w:p w14:paraId="7EA78B4D" w14:textId="77777777" w:rsidR="00876229" w:rsidRPr="00876229" w:rsidRDefault="00876229" w:rsidP="00876229">
      <w:r w:rsidRPr="00876229">
        <w:lastRenderedPageBreak/>
        <w:t xml:space="preserve">  "</w:t>
      </w:r>
      <w:proofErr w:type="spellStart"/>
      <w:r w:rsidRPr="00876229">
        <w:t>itemListElement</w:t>
      </w:r>
      <w:proofErr w:type="spellEnd"/>
      <w:r w:rsidRPr="00876229">
        <w:t>": [</w:t>
      </w:r>
    </w:p>
    <w:p w14:paraId="7C97F936" w14:textId="77777777" w:rsidR="00876229" w:rsidRPr="00876229" w:rsidRDefault="00876229" w:rsidP="00876229">
      <w:r w:rsidRPr="00876229">
        <w:t xml:space="preserve">    {</w:t>
      </w:r>
    </w:p>
    <w:p w14:paraId="6D4090B7" w14:textId="77777777" w:rsidR="00876229" w:rsidRPr="00876229" w:rsidRDefault="00876229" w:rsidP="00876229">
      <w:r w:rsidRPr="00876229">
        <w:t xml:space="preserve">      "@type": "</w:t>
      </w:r>
      <w:proofErr w:type="spellStart"/>
      <w:r w:rsidRPr="00876229">
        <w:t>ListItem</w:t>
      </w:r>
      <w:proofErr w:type="spellEnd"/>
      <w:r w:rsidRPr="00876229">
        <w:t>",</w:t>
      </w:r>
    </w:p>
    <w:p w14:paraId="60FC9F4F" w14:textId="77777777" w:rsidR="00876229" w:rsidRPr="00876229" w:rsidRDefault="00876229" w:rsidP="00876229">
      <w:r w:rsidRPr="00876229">
        <w:t xml:space="preserve">      "position": 1,</w:t>
      </w:r>
    </w:p>
    <w:p w14:paraId="56788A04" w14:textId="77777777" w:rsidR="00876229" w:rsidRPr="00876229" w:rsidRDefault="00876229" w:rsidP="00876229">
      <w:r w:rsidRPr="00876229">
        <w:t xml:space="preserve">      "name": "Home",</w:t>
      </w:r>
    </w:p>
    <w:p w14:paraId="6953A001" w14:textId="77777777" w:rsidR="00876229" w:rsidRPr="00876229" w:rsidRDefault="00876229" w:rsidP="00876229">
      <w:r w:rsidRPr="00876229">
        <w:t xml:space="preserve">      "item": "https://www.strategicmarketresearch.com/"</w:t>
      </w:r>
    </w:p>
    <w:p w14:paraId="482E3D6D" w14:textId="77777777" w:rsidR="00876229" w:rsidRPr="00876229" w:rsidRDefault="00876229" w:rsidP="00876229">
      <w:r w:rsidRPr="00876229">
        <w:t xml:space="preserve">    },</w:t>
      </w:r>
    </w:p>
    <w:p w14:paraId="30F74A20" w14:textId="77777777" w:rsidR="00876229" w:rsidRPr="00876229" w:rsidRDefault="00876229" w:rsidP="00876229">
      <w:r w:rsidRPr="00876229">
        <w:t xml:space="preserve">    {</w:t>
      </w:r>
    </w:p>
    <w:p w14:paraId="19E38B10" w14:textId="77777777" w:rsidR="00876229" w:rsidRPr="00876229" w:rsidRDefault="00876229" w:rsidP="00876229">
      <w:r w:rsidRPr="00876229">
        <w:t xml:space="preserve">      "@type": "</w:t>
      </w:r>
      <w:proofErr w:type="spellStart"/>
      <w:r w:rsidRPr="00876229">
        <w:t>ListItem</w:t>
      </w:r>
      <w:proofErr w:type="spellEnd"/>
      <w:r w:rsidRPr="00876229">
        <w:t>",</w:t>
      </w:r>
    </w:p>
    <w:p w14:paraId="495AABB2" w14:textId="77777777" w:rsidR="00876229" w:rsidRPr="00876229" w:rsidRDefault="00876229" w:rsidP="00876229">
      <w:r w:rsidRPr="00876229">
        <w:t xml:space="preserve">      "position": 2,</w:t>
      </w:r>
    </w:p>
    <w:p w14:paraId="36799F0F" w14:textId="06A3B36E" w:rsidR="00876229" w:rsidRPr="00876229" w:rsidRDefault="00876229" w:rsidP="00876229">
      <w:r w:rsidRPr="00876229">
        <w:t xml:space="preserve">      "name": "</w:t>
      </w:r>
      <w:r>
        <w:t>Healthcare</w:t>
      </w:r>
      <w:r w:rsidRPr="00876229">
        <w:t>",</w:t>
      </w:r>
    </w:p>
    <w:p w14:paraId="72D7E2A8" w14:textId="223B6974" w:rsidR="00876229" w:rsidRPr="00876229" w:rsidRDefault="00876229" w:rsidP="00876229">
      <w:r w:rsidRPr="00876229">
        <w:t xml:space="preserve">      "item": "https://www.strategicmarketresearch.com/reports/</w:t>
      </w:r>
      <w:r>
        <w:t>healthcare</w:t>
      </w:r>
      <w:r w:rsidRPr="00876229">
        <w:t>"</w:t>
      </w:r>
    </w:p>
    <w:p w14:paraId="5F1F298F" w14:textId="77777777" w:rsidR="00876229" w:rsidRPr="00876229" w:rsidRDefault="00876229" w:rsidP="00876229">
      <w:r w:rsidRPr="00876229">
        <w:t xml:space="preserve">    },</w:t>
      </w:r>
    </w:p>
    <w:p w14:paraId="498A4DC2" w14:textId="77777777" w:rsidR="00876229" w:rsidRPr="00876229" w:rsidRDefault="00876229" w:rsidP="00876229">
      <w:r w:rsidRPr="00876229">
        <w:t xml:space="preserve">    {</w:t>
      </w:r>
    </w:p>
    <w:p w14:paraId="59D5DA26" w14:textId="77777777" w:rsidR="00876229" w:rsidRPr="00876229" w:rsidRDefault="00876229" w:rsidP="00876229">
      <w:r w:rsidRPr="00876229">
        <w:t xml:space="preserve">      "@type": "</w:t>
      </w:r>
      <w:proofErr w:type="spellStart"/>
      <w:r w:rsidRPr="00876229">
        <w:t>ListItem</w:t>
      </w:r>
      <w:proofErr w:type="spellEnd"/>
      <w:r w:rsidRPr="00876229">
        <w:t>",</w:t>
      </w:r>
    </w:p>
    <w:p w14:paraId="7C1ED95D" w14:textId="77777777" w:rsidR="00876229" w:rsidRPr="00876229" w:rsidRDefault="00876229" w:rsidP="00876229">
      <w:r w:rsidRPr="00876229">
        <w:t xml:space="preserve">      "position": 3,</w:t>
      </w:r>
    </w:p>
    <w:p w14:paraId="4685C4C3" w14:textId="77777777" w:rsidR="00876229" w:rsidRPr="00876229" w:rsidRDefault="00876229" w:rsidP="00876229">
      <w:r w:rsidRPr="00876229">
        <w:t xml:space="preserve">      "name": "Bag </w:t>
      </w:r>
      <w:proofErr w:type="gramStart"/>
      <w:r w:rsidRPr="00876229">
        <w:t>On</w:t>
      </w:r>
      <w:proofErr w:type="gramEnd"/>
      <w:r w:rsidRPr="00876229">
        <w:t xml:space="preserve"> Valve Technology Market Report 2030",</w:t>
      </w:r>
    </w:p>
    <w:p w14:paraId="14DA4FF9" w14:textId="77777777" w:rsidR="00876229" w:rsidRPr="00876229" w:rsidRDefault="00876229" w:rsidP="00876229">
      <w:r w:rsidRPr="00876229">
        <w:t xml:space="preserve">      "item": "https://www.strategicmarketresearch.com/market-report/bag-on-valve-technology"</w:t>
      </w:r>
    </w:p>
    <w:p w14:paraId="163AC2D9" w14:textId="77777777" w:rsidR="00876229" w:rsidRPr="00876229" w:rsidRDefault="00876229" w:rsidP="00876229">
      <w:r w:rsidRPr="00876229">
        <w:t xml:space="preserve">    }</w:t>
      </w:r>
    </w:p>
    <w:p w14:paraId="6751CBEE" w14:textId="77777777" w:rsidR="00876229" w:rsidRPr="00876229" w:rsidRDefault="00876229" w:rsidP="00876229">
      <w:r w:rsidRPr="00876229">
        <w:t xml:space="preserve">  ]</w:t>
      </w:r>
    </w:p>
    <w:p w14:paraId="48096624" w14:textId="77777777" w:rsidR="00876229" w:rsidRPr="00876229" w:rsidRDefault="00876229" w:rsidP="00876229">
      <w:r w:rsidRPr="00876229">
        <w:t>}</w:t>
      </w:r>
    </w:p>
    <w:p w14:paraId="2BA05682" w14:textId="77777777" w:rsidR="00876229" w:rsidRPr="00876229" w:rsidRDefault="00876229" w:rsidP="00876229">
      <w:pPr>
        <w:rPr>
          <w:b/>
          <w:bCs/>
        </w:rPr>
      </w:pPr>
      <w:r w:rsidRPr="00876229">
        <w:rPr>
          <w:b/>
          <w:bCs/>
        </w:rPr>
        <w:t>2. FAQ Schema</w:t>
      </w:r>
    </w:p>
    <w:p w14:paraId="4123947D" w14:textId="77777777" w:rsidR="00876229" w:rsidRPr="00876229" w:rsidRDefault="00876229" w:rsidP="00876229">
      <w:proofErr w:type="spellStart"/>
      <w:r w:rsidRPr="00876229">
        <w:t>json</w:t>
      </w:r>
      <w:proofErr w:type="spellEnd"/>
    </w:p>
    <w:p w14:paraId="0D046265" w14:textId="77777777" w:rsidR="00876229" w:rsidRPr="00876229" w:rsidRDefault="00876229" w:rsidP="00876229">
      <w:r w:rsidRPr="00876229">
        <w:t>Copy code</w:t>
      </w:r>
    </w:p>
    <w:p w14:paraId="7C3F6E24" w14:textId="77777777" w:rsidR="00876229" w:rsidRPr="00876229" w:rsidRDefault="00876229" w:rsidP="00876229">
      <w:r w:rsidRPr="00876229">
        <w:t>{</w:t>
      </w:r>
    </w:p>
    <w:p w14:paraId="287156C9" w14:textId="77777777" w:rsidR="00876229" w:rsidRPr="00876229" w:rsidRDefault="00876229" w:rsidP="00876229">
      <w:r w:rsidRPr="00876229">
        <w:t xml:space="preserve">  "@context": "https://schema.org",</w:t>
      </w:r>
    </w:p>
    <w:p w14:paraId="1F1B32AA" w14:textId="77777777" w:rsidR="00876229" w:rsidRPr="00876229" w:rsidRDefault="00876229" w:rsidP="00876229">
      <w:r w:rsidRPr="00876229">
        <w:t xml:space="preserve">  "@type": "</w:t>
      </w:r>
      <w:proofErr w:type="spellStart"/>
      <w:r w:rsidRPr="00876229">
        <w:t>FAQPage</w:t>
      </w:r>
      <w:proofErr w:type="spellEnd"/>
      <w:r w:rsidRPr="00876229">
        <w:t>",</w:t>
      </w:r>
    </w:p>
    <w:p w14:paraId="71736ED5" w14:textId="77777777" w:rsidR="00876229" w:rsidRPr="00876229" w:rsidRDefault="00876229" w:rsidP="00876229">
      <w:r w:rsidRPr="00876229">
        <w:t xml:space="preserve">  "</w:t>
      </w:r>
      <w:proofErr w:type="spellStart"/>
      <w:r w:rsidRPr="00876229">
        <w:t>mainEntity</w:t>
      </w:r>
      <w:proofErr w:type="spellEnd"/>
      <w:r w:rsidRPr="00876229">
        <w:t>": [</w:t>
      </w:r>
    </w:p>
    <w:p w14:paraId="746FE1BA" w14:textId="77777777" w:rsidR="00876229" w:rsidRPr="00876229" w:rsidRDefault="00876229" w:rsidP="00876229">
      <w:r w:rsidRPr="00876229">
        <w:lastRenderedPageBreak/>
        <w:t xml:space="preserve">    {</w:t>
      </w:r>
    </w:p>
    <w:p w14:paraId="0333A29F" w14:textId="77777777" w:rsidR="00876229" w:rsidRPr="00876229" w:rsidRDefault="00876229" w:rsidP="00876229">
      <w:r w:rsidRPr="00876229">
        <w:t xml:space="preserve">      "@type": "Question",</w:t>
      </w:r>
    </w:p>
    <w:p w14:paraId="6EF25F96" w14:textId="77777777" w:rsidR="00876229" w:rsidRPr="00876229" w:rsidRDefault="00876229" w:rsidP="00876229">
      <w:r w:rsidRPr="00876229">
        <w:t xml:space="preserve">      "name": "How big is the bag on valve technology market?",</w:t>
      </w:r>
    </w:p>
    <w:p w14:paraId="6349F5AD" w14:textId="77777777" w:rsidR="00876229" w:rsidRPr="00876229" w:rsidRDefault="00876229" w:rsidP="00876229">
      <w:r w:rsidRPr="00876229">
        <w:t xml:space="preserve">      "</w:t>
      </w:r>
      <w:proofErr w:type="spellStart"/>
      <w:r w:rsidRPr="00876229">
        <w:t>acceptedAnswer</w:t>
      </w:r>
      <w:proofErr w:type="spellEnd"/>
      <w:r w:rsidRPr="00876229">
        <w:t>": {</w:t>
      </w:r>
    </w:p>
    <w:p w14:paraId="2762EC41" w14:textId="77777777" w:rsidR="00876229" w:rsidRPr="00876229" w:rsidRDefault="00876229" w:rsidP="00876229">
      <w:r w:rsidRPr="00876229">
        <w:t xml:space="preserve">        "@type": "Answer",</w:t>
      </w:r>
    </w:p>
    <w:p w14:paraId="190E3D80" w14:textId="77777777" w:rsidR="00876229" w:rsidRPr="00876229" w:rsidRDefault="00876229" w:rsidP="00876229">
      <w:r w:rsidRPr="00876229">
        <w:t xml:space="preserve">        "text": "The global bag on valve technology market was valued at USD 8.2 billion in 2024."</w:t>
      </w:r>
    </w:p>
    <w:p w14:paraId="525A20B4" w14:textId="77777777" w:rsidR="00876229" w:rsidRPr="00876229" w:rsidRDefault="00876229" w:rsidP="00876229">
      <w:r w:rsidRPr="00876229">
        <w:t xml:space="preserve">      }</w:t>
      </w:r>
    </w:p>
    <w:p w14:paraId="66A584FC" w14:textId="77777777" w:rsidR="00876229" w:rsidRPr="00876229" w:rsidRDefault="00876229" w:rsidP="00876229">
      <w:r w:rsidRPr="00876229">
        <w:t xml:space="preserve">    },</w:t>
      </w:r>
    </w:p>
    <w:p w14:paraId="76EBB174" w14:textId="77777777" w:rsidR="00876229" w:rsidRPr="00876229" w:rsidRDefault="00876229" w:rsidP="00876229">
      <w:r w:rsidRPr="00876229">
        <w:t xml:space="preserve">    {</w:t>
      </w:r>
    </w:p>
    <w:p w14:paraId="4B039D49" w14:textId="77777777" w:rsidR="00876229" w:rsidRPr="00876229" w:rsidRDefault="00876229" w:rsidP="00876229">
      <w:r w:rsidRPr="00876229">
        <w:t xml:space="preserve">      "@type": "Question",</w:t>
      </w:r>
    </w:p>
    <w:p w14:paraId="64B5D3F5" w14:textId="77777777" w:rsidR="00876229" w:rsidRPr="00876229" w:rsidRDefault="00876229" w:rsidP="00876229">
      <w:r w:rsidRPr="00876229">
        <w:t xml:space="preserve">      "name": "What is the CAGR for bag on valve technology during the forecast period?",</w:t>
      </w:r>
    </w:p>
    <w:p w14:paraId="2E91410F" w14:textId="77777777" w:rsidR="00876229" w:rsidRPr="00876229" w:rsidRDefault="00876229" w:rsidP="00876229">
      <w:r w:rsidRPr="00876229">
        <w:t xml:space="preserve">      "</w:t>
      </w:r>
      <w:proofErr w:type="spellStart"/>
      <w:r w:rsidRPr="00876229">
        <w:t>acceptedAnswer</w:t>
      </w:r>
      <w:proofErr w:type="spellEnd"/>
      <w:r w:rsidRPr="00876229">
        <w:t>": {</w:t>
      </w:r>
    </w:p>
    <w:p w14:paraId="1579BB3D" w14:textId="77777777" w:rsidR="00876229" w:rsidRPr="00876229" w:rsidRDefault="00876229" w:rsidP="00876229">
      <w:r w:rsidRPr="00876229">
        <w:t xml:space="preserve">        "@type": "Answer",</w:t>
      </w:r>
    </w:p>
    <w:p w14:paraId="7A10BE04" w14:textId="76764AEC" w:rsidR="00876229" w:rsidRPr="00876229" w:rsidRDefault="00876229" w:rsidP="00876229">
      <w:r w:rsidRPr="00876229">
        <w:t xml:space="preserve">        "text": "The market is expected to grow at a CAGR of </w:t>
      </w:r>
      <w:r>
        <w:t>7.4</w:t>
      </w:r>
      <w:r w:rsidRPr="00876229">
        <w:t>% from 2024 to 2030."</w:t>
      </w:r>
    </w:p>
    <w:p w14:paraId="6F569BC2" w14:textId="77777777" w:rsidR="00876229" w:rsidRPr="00876229" w:rsidRDefault="00876229" w:rsidP="00876229">
      <w:r w:rsidRPr="00876229">
        <w:t xml:space="preserve">      }</w:t>
      </w:r>
    </w:p>
    <w:p w14:paraId="68A24880" w14:textId="77777777" w:rsidR="00876229" w:rsidRPr="00876229" w:rsidRDefault="00876229" w:rsidP="00876229">
      <w:r w:rsidRPr="00876229">
        <w:t xml:space="preserve">    },</w:t>
      </w:r>
    </w:p>
    <w:p w14:paraId="34C44D6A" w14:textId="77777777" w:rsidR="00876229" w:rsidRPr="00876229" w:rsidRDefault="00876229" w:rsidP="00876229">
      <w:r w:rsidRPr="00876229">
        <w:t xml:space="preserve">    {</w:t>
      </w:r>
    </w:p>
    <w:p w14:paraId="69DA9919" w14:textId="77777777" w:rsidR="00876229" w:rsidRPr="00876229" w:rsidRDefault="00876229" w:rsidP="00876229">
      <w:r w:rsidRPr="00876229">
        <w:t xml:space="preserve">      "@type": "Question",</w:t>
      </w:r>
    </w:p>
    <w:p w14:paraId="023039C4" w14:textId="77777777" w:rsidR="00876229" w:rsidRPr="00876229" w:rsidRDefault="00876229" w:rsidP="00876229">
      <w:r w:rsidRPr="00876229">
        <w:t xml:space="preserve">      "name": "Who are the major players in the bag on valve technology market?",</w:t>
      </w:r>
    </w:p>
    <w:p w14:paraId="0F24B3FA" w14:textId="77777777" w:rsidR="00876229" w:rsidRPr="00876229" w:rsidRDefault="00876229" w:rsidP="00876229">
      <w:r w:rsidRPr="00876229">
        <w:t xml:space="preserve">      "</w:t>
      </w:r>
      <w:proofErr w:type="spellStart"/>
      <w:r w:rsidRPr="00876229">
        <w:t>acceptedAnswer</w:t>
      </w:r>
      <w:proofErr w:type="spellEnd"/>
      <w:r w:rsidRPr="00876229">
        <w:t>": {</w:t>
      </w:r>
    </w:p>
    <w:p w14:paraId="0E1931E7" w14:textId="77777777" w:rsidR="00876229" w:rsidRPr="00876229" w:rsidRDefault="00876229" w:rsidP="00876229">
      <w:r w:rsidRPr="00876229">
        <w:t xml:space="preserve">        "@type": "Answer",</w:t>
      </w:r>
    </w:p>
    <w:p w14:paraId="779C183F" w14:textId="77777777" w:rsidR="00876229" w:rsidRPr="00876229" w:rsidRDefault="00876229" w:rsidP="00876229">
      <w:r w:rsidRPr="00876229">
        <w:t xml:space="preserve">        "text": "Leading players include </w:t>
      </w:r>
      <w:proofErr w:type="spellStart"/>
      <w:r w:rsidRPr="00876229">
        <w:t>Coster</w:t>
      </w:r>
      <w:proofErr w:type="spellEnd"/>
      <w:r w:rsidRPr="00876229">
        <w:t xml:space="preserve"> Group, LINDAL Group, Precision Valve Corporation, AptarGroup, and Trivium Packaging."</w:t>
      </w:r>
    </w:p>
    <w:p w14:paraId="3A5B24F8" w14:textId="77777777" w:rsidR="00876229" w:rsidRPr="00876229" w:rsidRDefault="00876229" w:rsidP="00876229">
      <w:r w:rsidRPr="00876229">
        <w:t xml:space="preserve">      }</w:t>
      </w:r>
    </w:p>
    <w:p w14:paraId="55A61024" w14:textId="77777777" w:rsidR="00876229" w:rsidRPr="00876229" w:rsidRDefault="00876229" w:rsidP="00876229">
      <w:r w:rsidRPr="00876229">
        <w:t xml:space="preserve">    },</w:t>
      </w:r>
    </w:p>
    <w:p w14:paraId="5EC60AF2" w14:textId="77777777" w:rsidR="00876229" w:rsidRPr="00876229" w:rsidRDefault="00876229" w:rsidP="00876229">
      <w:r w:rsidRPr="00876229">
        <w:t xml:space="preserve">    {</w:t>
      </w:r>
    </w:p>
    <w:p w14:paraId="6E9EC5E5" w14:textId="77777777" w:rsidR="00876229" w:rsidRPr="00876229" w:rsidRDefault="00876229" w:rsidP="00876229">
      <w:r w:rsidRPr="00876229">
        <w:t xml:space="preserve">      "@type": "Question",</w:t>
      </w:r>
    </w:p>
    <w:p w14:paraId="5C1AD62E" w14:textId="77777777" w:rsidR="00876229" w:rsidRPr="00876229" w:rsidRDefault="00876229" w:rsidP="00876229">
      <w:r w:rsidRPr="00876229">
        <w:t xml:space="preserve">      "name": "Which region dominates the bag on valve technology market?",</w:t>
      </w:r>
    </w:p>
    <w:p w14:paraId="0C978372" w14:textId="77777777" w:rsidR="00876229" w:rsidRPr="00876229" w:rsidRDefault="00876229" w:rsidP="00876229">
      <w:r w:rsidRPr="00876229">
        <w:t xml:space="preserve">      "</w:t>
      </w:r>
      <w:proofErr w:type="spellStart"/>
      <w:r w:rsidRPr="00876229">
        <w:t>acceptedAnswer</w:t>
      </w:r>
      <w:proofErr w:type="spellEnd"/>
      <w:r w:rsidRPr="00876229">
        <w:t>": {</w:t>
      </w:r>
    </w:p>
    <w:p w14:paraId="2B9A7300" w14:textId="77777777" w:rsidR="00876229" w:rsidRPr="00876229" w:rsidRDefault="00876229" w:rsidP="00876229">
      <w:r w:rsidRPr="00876229">
        <w:lastRenderedPageBreak/>
        <w:t xml:space="preserve">        "@type": "Answer",</w:t>
      </w:r>
    </w:p>
    <w:p w14:paraId="5F3A7E85" w14:textId="77777777" w:rsidR="00876229" w:rsidRPr="00876229" w:rsidRDefault="00876229" w:rsidP="00876229">
      <w:r w:rsidRPr="00876229">
        <w:t xml:space="preserve">        "text": "Europe leads due to advanced sustainability mandates and a robust pharmaceutical packaging ecosystem."</w:t>
      </w:r>
    </w:p>
    <w:p w14:paraId="6214A502" w14:textId="77777777" w:rsidR="00876229" w:rsidRPr="00876229" w:rsidRDefault="00876229" w:rsidP="00876229">
      <w:r w:rsidRPr="00876229">
        <w:t xml:space="preserve">      }</w:t>
      </w:r>
    </w:p>
    <w:p w14:paraId="4D0B1EC2" w14:textId="77777777" w:rsidR="00876229" w:rsidRPr="00876229" w:rsidRDefault="00876229" w:rsidP="00876229">
      <w:r w:rsidRPr="00876229">
        <w:t xml:space="preserve">    },</w:t>
      </w:r>
    </w:p>
    <w:p w14:paraId="3EA7DAEF" w14:textId="77777777" w:rsidR="00876229" w:rsidRPr="00876229" w:rsidRDefault="00876229" w:rsidP="00876229">
      <w:r w:rsidRPr="00876229">
        <w:t xml:space="preserve">    {</w:t>
      </w:r>
    </w:p>
    <w:p w14:paraId="4886D03A" w14:textId="77777777" w:rsidR="00876229" w:rsidRPr="00876229" w:rsidRDefault="00876229" w:rsidP="00876229">
      <w:r w:rsidRPr="00876229">
        <w:t xml:space="preserve">      "@type": "Question",</w:t>
      </w:r>
    </w:p>
    <w:p w14:paraId="76EF0CE5" w14:textId="77777777" w:rsidR="00876229" w:rsidRPr="00876229" w:rsidRDefault="00876229" w:rsidP="00876229">
      <w:r w:rsidRPr="00876229">
        <w:t xml:space="preserve">      "name": "What factors are driving the bag on valve technology market?",</w:t>
      </w:r>
    </w:p>
    <w:p w14:paraId="4BCEA680" w14:textId="77777777" w:rsidR="00876229" w:rsidRPr="00876229" w:rsidRDefault="00876229" w:rsidP="00876229">
      <w:r w:rsidRPr="00876229">
        <w:t xml:space="preserve">      "</w:t>
      </w:r>
      <w:proofErr w:type="spellStart"/>
      <w:r w:rsidRPr="00876229">
        <w:t>acceptedAnswer</w:t>
      </w:r>
      <w:proofErr w:type="spellEnd"/>
      <w:r w:rsidRPr="00876229">
        <w:t>": {</w:t>
      </w:r>
    </w:p>
    <w:p w14:paraId="51D65956" w14:textId="77777777" w:rsidR="00876229" w:rsidRPr="00876229" w:rsidRDefault="00876229" w:rsidP="00876229">
      <w:r w:rsidRPr="00876229">
        <w:t xml:space="preserve">        "@type": "Answer",</w:t>
      </w:r>
    </w:p>
    <w:p w14:paraId="272E141B" w14:textId="77777777" w:rsidR="00876229" w:rsidRPr="00876229" w:rsidRDefault="00876229" w:rsidP="00876229">
      <w:r w:rsidRPr="00876229">
        <w:t xml:space="preserve">        "text": "Growth is </w:t>
      </w:r>
      <w:proofErr w:type="spellStart"/>
      <w:r w:rsidRPr="00876229">
        <w:t>fueled</w:t>
      </w:r>
      <w:proofErr w:type="spellEnd"/>
      <w:r w:rsidRPr="00876229">
        <w:t xml:space="preserve"> by clean-label trends, eco-conscious packaging policies, and the rise of sterile and metered dispensing in healthcare."</w:t>
      </w:r>
    </w:p>
    <w:p w14:paraId="2DC61DCF" w14:textId="77777777" w:rsidR="00876229" w:rsidRPr="00876229" w:rsidRDefault="00876229" w:rsidP="00876229">
      <w:r w:rsidRPr="00876229">
        <w:t xml:space="preserve">      }</w:t>
      </w:r>
    </w:p>
    <w:p w14:paraId="24726B69" w14:textId="77777777" w:rsidR="00876229" w:rsidRPr="00876229" w:rsidRDefault="00876229" w:rsidP="00876229">
      <w:r w:rsidRPr="00876229">
        <w:t xml:space="preserve">    }</w:t>
      </w:r>
    </w:p>
    <w:p w14:paraId="548F737C" w14:textId="77777777" w:rsidR="00876229" w:rsidRPr="00876229" w:rsidRDefault="00876229" w:rsidP="00876229">
      <w:r w:rsidRPr="00876229">
        <w:t xml:space="preserve">  ]</w:t>
      </w:r>
    </w:p>
    <w:p w14:paraId="1E4E3BCF" w14:textId="77777777" w:rsidR="00876229" w:rsidRPr="00876229" w:rsidRDefault="00876229" w:rsidP="00876229">
      <w:r w:rsidRPr="00876229">
        <w:t>}</w:t>
      </w:r>
    </w:p>
    <w:p w14:paraId="3A592CEC" w14:textId="5C495849" w:rsidR="00876229" w:rsidRPr="00876229" w:rsidRDefault="00876229" w:rsidP="00876229"/>
    <w:p w14:paraId="6F5202F3" w14:textId="426805A2" w:rsidR="00876229" w:rsidRDefault="00876229">
      <w:r>
        <w:br w:type="page"/>
      </w:r>
    </w:p>
    <w:p w14:paraId="2BACE0FC" w14:textId="77777777" w:rsidR="00876229" w:rsidRPr="00876229" w:rsidRDefault="00876229" w:rsidP="00876229"/>
    <w:p w14:paraId="38481A37" w14:textId="77777777" w:rsidR="00876229" w:rsidRPr="00876229" w:rsidRDefault="00876229" w:rsidP="00876229">
      <w:pPr>
        <w:rPr>
          <w:b/>
          <w:bCs/>
        </w:rPr>
      </w:pPr>
      <w:r w:rsidRPr="00876229">
        <w:rPr>
          <w:b/>
          <w:bCs/>
        </w:rPr>
        <w:t xml:space="preserve">9. Table of Contents for Bag </w:t>
      </w:r>
      <w:proofErr w:type="gramStart"/>
      <w:r w:rsidRPr="00876229">
        <w:rPr>
          <w:b/>
          <w:bCs/>
        </w:rPr>
        <w:t>On</w:t>
      </w:r>
      <w:proofErr w:type="gramEnd"/>
      <w:r w:rsidRPr="00876229">
        <w:rPr>
          <w:b/>
          <w:bCs/>
        </w:rPr>
        <w:t xml:space="preserve"> Valve Technology Market Report (2024–2030)</w:t>
      </w:r>
    </w:p>
    <w:p w14:paraId="41228639" w14:textId="77777777" w:rsidR="00876229" w:rsidRPr="00876229" w:rsidRDefault="00876229" w:rsidP="00876229">
      <w:pPr>
        <w:rPr>
          <w:b/>
          <w:bCs/>
        </w:rPr>
      </w:pPr>
      <w:r w:rsidRPr="00876229">
        <w:rPr>
          <w:b/>
          <w:bCs/>
        </w:rPr>
        <w:t>Executive Summary</w:t>
      </w:r>
    </w:p>
    <w:p w14:paraId="6484152B" w14:textId="77777777" w:rsidR="00876229" w:rsidRPr="00876229" w:rsidRDefault="00876229" w:rsidP="00876229">
      <w:pPr>
        <w:numPr>
          <w:ilvl w:val="0"/>
          <w:numId w:val="13"/>
        </w:numPr>
      </w:pPr>
      <w:r w:rsidRPr="00876229">
        <w:t>Market Overview</w:t>
      </w:r>
    </w:p>
    <w:p w14:paraId="3A2CF201" w14:textId="77777777" w:rsidR="00876229" w:rsidRPr="00876229" w:rsidRDefault="00876229" w:rsidP="00876229">
      <w:pPr>
        <w:numPr>
          <w:ilvl w:val="0"/>
          <w:numId w:val="13"/>
        </w:numPr>
      </w:pPr>
      <w:r w:rsidRPr="00876229">
        <w:t>Market Attractiveness by Product Type, Valve Type, End-Use Industry, and Region</w:t>
      </w:r>
    </w:p>
    <w:p w14:paraId="694CF2F7" w14:textId="77777777" w:rsidR="00876229" w:rsidRPr="00876229" w:rsidRDefault="00876229" w:rsidP="00876229">
      <w:pPr>
        <w:numPr>
          <w:ilvl w:val="0"/>
          <w:numId w:val="13"/>
        </w:numPr>
      </w:pPr>
      <w:r w:rsidRPr="00876229">
        <w:t>Strategic Insights from Key Executives (CXO Perspective)</w:t>
      </w:r>
    </w:p>
    <w:p w14:paraId="4811EF6E" w14:textId="77777777" w:rsidR="00876229" w:rsidRPr="00876229" w:rsidRDefault="00876229" w:rsidP="00876229">
      <w:pPr>
        <w:numPr>
          <w:ilvl w:val="0"/>
          <w:numId w:val="13"/>
        </w:numPr>
      </w:pPr>
      <w:r w:rsidRPr="00876229">
        <w:t>Historical Market Size and Future Projections (2017–2030)</w:t>
      </w:r>
    </w:p>
    <w:p w14:paraId="731B38E8" w14:textId="77777777" w:rsidR="00876229" w:rsidRPr="00876229" w:rsidRDefault="00876229" w:rsidP="00876229">
      <w:pPr>
        <w:numPr>
          <w:ilvl w:val="0"/>
          <w:numId w:val="13"/>
        </w:numPr>
      </w:pPr>
      <w:r w:rsidRPr="00876229">
        <w:t>Summary of Market Segmentation and Opportunities</w:t>
      </w:r>
    </w:p>
    <w:p w14:paraId="76631656" w14:textId="77777777" w:rsidR="00876229" w:rsidRPr="00876229" w:rsidRDefault="00876229" w:rsidP="00876229">
      <w:r w:rsidRPr="00876229">
        <w:pict w14:anchorId="4B8F49F6">
          <v:rect id="_x0000_i1259" style="width:0;height:1.5pt" o:hralign="center" o:hrstd="t" o:hr="t" fillcolor="#a0a0a0" stroked="f"/>
        </w:pict>
      </w:r>
    </w:p>
    <w:p w14:paraId="525CDD66" w14:textId="77777777" w:rsidR="00876229" w:rsidRPr="00876229" w:rsidRDefault="00876229" w:rsidP="00876229">
      <w:pPr>
        <w:rPr>
          <w:b/>
          <w:bCs/>
        </w:rPr>
      </w:pPr>
      <w:r w:rsidRPr="00876229">
        <w:rPr>
          <w:b/>
          <w:bCs/>
        </w:rPr>
        <w:t>Market Share Analysis</w:t>
      </w:r>
    </w:p>
    <w:p w14:paraId="4FA66B25" w14:textId="77777777" w:rsidR="00876229" w:rsidRPr="00876229" w:rsidRDefault="00876229" w:rsidP="00876229">
      <w:pPr>
        <w:numPr>
          <w:ilvl w:val="0"/>
          <w:numId w:val="14"/>
        </w:numPr>
      </w:pPr>
      <w:r w:rsidRPr="00876229">
        <w:t>Leading Players by Revenue and Market Share</w:t>
      </w:r>
    </w:p>
    <w:p w14:paraId="3E694328" w14:textId="77777777" w:rsidR="00876229" w:rsidRPr="00876229" w:rsidRDefault="00876229" w:rsidP="00876229">
      <w:pPr>
        <w:numPr>
          <w:ilvl w:val="0"/>
          <w:numId w:val="14"/>
        </w:numPr>
      </w:pPr>
      <w:r w:rsidRPr="00876229">
        <w:t>Market Share Breakdown by Product Type and End-Use Industry</w:t>
      </w:r>
    </w:p>
    <w:p w14:paraId="674231C4" w14:textId="77777777" w:rsidR="00876229" w:rsidRPr="00876229" w:rsidRDefault="00876229" w:rsidP="00876229">
      <w:pPr>
        <w:numPr>
          <w:ilvl w:val="0"/>
          <w:numId w:val="14"/>
        </w:numPr>
      </w:pPr>
      <w:r w:rsidRPr="00876229">
        <w:t>Comparative Performance of Key Regions</w:t>
      </w:r>
    </w:p>
    <w:p w14:paraId="717C1D0B" w14:textId="77777777" w:rsidR="00876229" w:rsidRPr="00876229" w:rsidRDefault="00876229" w:rsidP="00876229">
      <w:r w:rsidRPr="00876229">
        <w:pict w14:anchorId="53154B57">
          <v:rect id="_x0000_i1260" style="width:0;height:1.5pt" o:hralign="center" o:hrstd="t" o:hr="t" fillcolor="#a0a0a0" stroked="f"/>
        </w:pict>
      </w:r>
    </w:p>
    <w:p w14:paraId="41731DF7" w14:textId="77777777" w:rsidR="00876229" w:rsidRPr="00876229" w:rsidRDefault="00876229" w:rsidP="00876229">
      <w:pPr>
        <w:rPr>
          <w:b/>
          <w:bCs/>
        </w:rPr>
      </w:pPr>
      <w:r w:rsidRPr="00876229">
        <w:rPr>
          <w:b/>
          <w:bCs/>
        </w:rPr>
        <w:t xml:space="preserve">Investment Opportunities in the Bag </w:t>
      </w:r>
      <w:proofErr w:type="gramStart"/>
      <w:r w:rsidRPr="00876229">
        <w:rPr>
          <w:b/>
          <w:bCs/>
        </w:rPr>
        <w:t>On</w:t>
      </w:r>
      <w:proofErr w:type="gramEnd"/>
      <w:r w:rsidRPr="00876229">
        <w:rPr>
          <w:b/>
          <w:bCs/>
        </w:rPr>
        <w:t xml:space="preserve"> Valve Technology Market</w:t>
      </w:r>
    </w:p>
    <w:p w14:paraId="78516704" w14:textId="77777777" w:rsidR="00876229" w:rsidRPr="00876229" w:rsidRDefault="00876229" w:rsidP="00876229">
      <w:pPr>
        <w:numPr>
          <w:ilvl w:val="0"/>
          <w:numId w:val="15"/>
        </w:numPr>
      </w:pPr>
      <w:r w:rsidRPr="00876229">
        <w:t>Key Innovations and Developmental Trends</w:t>
      </w:r>
    </w:p>
    <w:p w14:paraId="65E9FFEF" w14:textId="77777777" w:rsidR="00876229" w:rsidRPr="00876229" w:rsidRDefault="00876229" w:rsidP="00876229">
      <w:pPr>
        <w:numPr>
          <w:ilvl w:val="0"/>
          <w:numId w:val="15"/>
        </w:numPr>
      </w:pPr>
      <w:r w:rsidRPr="00876229">
        <w:t>High-Growth Applications in Pharma, Cosmetics, and Food</w:t>
      </w:r>
    </w:p>
    <w:p w14:paraId="5D0C5AD9" w14:textId="77777777" w:rsidR="00876229" w:rsidRPr="00876229" w:rsidRDefault="00876229" w:rsidP="00876229">
      <w:pPr>
        <w:numPr>
          <w:ilvl w:val="0"/>
          <w:numId w:val="15"/>
        </w:numPr>
      </w:pPr>
      <w:r w:rsidRPr="00876229">
        <w:t>M&amp;A Activities, Joint Ventures, and Licensing Agreements</w:t>
      </w:r>
    </w:p>
    <w:p w14:paraId="3E062DAB" w14:textId="77777777" w:rsidR="00876229" w:rsidRPr="00876229" w:rsidRDefault="00876229" w:rsidP="00876229">
      <w:r w:rsidRPr="00876229">
        <w:pict w14:anchorId="72F834CD">
          <v:rect id="_x0000_i1261" style="width:0;height:1.5pt" o:hralign="center" o:hrstd="t" o:hr="t" fillcolor="#a0a0a0" stroked="f"/>
        </w:pict>
      </w:r>
    </w:p>
    <w:p w14:paraId="0E12D61C" w14:textId="77777777" w:rsidR="00876229" w:rsidRPr="00876229" w:rsidRDefault="00876229" w:rsidP="00876229">
      <w:pPr>
        <w:rPr>
          <w:b/>
          <w:bCs/>
        </w:rPr>
      </w:pPr>
      <w:r w:rsidRPr="00876229">
        <w:rPr>
          <w:b/>
          <w:bCs/>
        </w:rPr>
        <w:t>Market Introduction</w:t>
      </w:r>
    </w:p>
    <w:p w14:paraId="03ACB39D" w14:textId="77777777" w:rsidR="00876229" w:rsidRPr="00876229" w:rsidRDefault="00876229" w:rsidP="00876229">
      <w:pPr>
        <w:numPr>
          <w:ilvl w:val="0"/>
          <w:numId w:val="16"/>
        </w:numPr>
      </w:pPr>
      <w:r w:rsidRPr="00876229">
        <w:t>Definition and Scope of Study</w:t>
      </w:r>
    </w:p>
    <w:p w14:paraId="13732D6F" w14:textId="77777777" w:rsidR="00876229" w:rsidRPr="00876229" w:rsidRDefault="00876229" w:rsidP="00876229">
      <w:pPr>
        <w:numPr>
          <w:ilvl w:val="0"/>
          <w:numId w:val="16"/>
        </w:numPr>
      </w:pPr>
      <w:r w:rsidRPr="00876229">
        <w:t>Packaging Technology Evolution</w:t>
      </w:r>
    </w:p>
    <w:p w14:paraId="44A2B2EC" w14:textId="77777777" w:rsidR="00876229" w:rsidRPr="00876229" w:rsidRDefault="00876229" w:rsidP="00876229">
      <w:pPr>
        <w:numPr>
          <w:ilvl w:val="0"/>
          <w:numId w:val="16"/>
        </w:numPr>
      </w:pPr>
      <w:r w:rsidRPr="00876229">
        <w:t xml:space="preserve">Importance of </w:t>
      </w:r>
      <w:proofErr w:type="spellStart"/>
      <w:r w:rsidRPr="00876229">
        <w:t>BoV</w:t>
      </w:r>
      <w:proofErr w:type="spellEnd"/>
      <w:r w:rsidRPr="00876229">
        <w:t xml:space="preserve"> in Regulatory and ESG-Driven Ecosystems</w:t>
      </w:r>
    </w:p>
    <w:p w14:paraId="30B6D908" w14:textId="77777777" w:rsidR="00876229" w:rsidRPr="00876229" w:rsidRDefault="00876229" w:rsidP="00876229">
      <w:r w:rsidRPr="00876229">
        <w:pict w14:anchorId="370E8167">
          <v:rect id="_x0000_i1262" style="width:0;height:1.5pt" o:hralign="center" o:hrstd="t" o:hr="t" fillcolor="#a0a0a0" stroked="f"/>
        </w:pict>
      </w:r>
    </w:p>
    <w:p w14:paraId="71B0E4D1" w14:textId="77777777" w:rsidR="00876229" w:rsidRPr="00876229" w:rsidRDefault="00876229" w:rsidP="00876229">
      <w:pPr>
        <w:rPr>
          <w:b/>
          <w:bCs/>
        </w:rPr>
      </w:pPr>
      <w:r w:rsidRPr="00876229">
        <w:rPr>
          <w:b/>
          <w:bCs/>
        </w:rPr>
        <w:t>Research Methodology</w:t>
      </w:r>
    </w:p>
    <w:p w14:paraId="2A4708C2" w14:textId="77777777" w:rsidR="00876229" w:rsidRPr="00876229" w:rsidRDefault="00876229" w:rsidP="00876229">
      <w:pPr>
        <w:numPr>
          <w:ilvl w:val="0"/>
          <w:numId w:val="17"/>
        </w:numPr>
      </w:pPr>
      <w:r w:rsidRPr="00876229">
        <w:t>Research Design and Approach</w:t>
      </w:r>
    </w:p>
    <w:p w14:paraId="0227C46F" w14:textId="77777777" w:rsidR="00876229" w:rsidRPr="00876229" w:rsidRDefault="00876229" w:rsidP="00876229">
      <w:pPr>
        <w:numPr>
          <w:ilvl w:val="0"/>
          <w:numId w:val="17"/>
        </w:numPr>
      </w:pPr>
      <w:r w:rsidRPr="00876229">
        <w:t>Primary and Secondary Data Sources</w:t>
      </w:r>
    </w:p>
    <w:p w14:paraId="4AA79484" w14:textId="77777777" w:rsidR="00876229" w:rsidRPr="00876229" w:rsidRDefault="00876229" w:rsidP="00876229">
      <w:pPr>
        <w:numPr>
          <w:ilvl w:val="0"/>
          <w:numId w:val="17"/>
        </w:numPr>
      </w:pPr>
      <w:r w:rsidRPr="00876229">
        <w:t xml:space="preserve">Market Size Estimation and Forecast </w:t>
      </w:r>
      <w:proofErr w:type="spellStart"/>
      <w:r w:rsidRPr="00876229">
        <w:t>Modeling</w:t>
      </w:r>
      <w:proofErr w:type="spellEnd"/>
    </w:p>
    <w:p w14:paraId="19F95CA8" w14:textId="77777777" w:rsidR="00876229" w:rsidRPr="00876229" w:rsidRDefault="00876229" w:rsidP="00876229">
      <w:pPr>
        <w:numPr>
          <w:ilvl w:val="0"/>
          <w:numId w:val="17"/>
        </w:numPr>
      </w:pPr>
      <w:r w:rsidRPr="00876229">
        <w:t>Data Validation and Triangulation</w:t>
      </w:r>
    </w:p>
    <w:p w14:paraId="0E645534" w14:textId="77777777" w:rsidR="00876229" w:rsidRPr="00876229" w:rsidRDefault="00876229" w:rsidP="00876229">
      <w:r w:rsidRPr="00876229">
        <w:lastRenderedPageBreak/>
        <w:pict w14:anchorId="428719AB">
          <v:rect id="_x0000_i1263" style="width:0;height:1.5pt" o:hralign="center" o:hrstd="t" o:hr="t" fillcolor="#a0a0a0" stroked="f"/>
        </w:pict>
      </w:r>
    </w:p>
    <w:p w14:paraId="3A2559E6" w14:textId="77777777" w:rsidR="00876229" w:rsidRPr="00876229" w:rsidRDefault="00876229" w:rsidP="00876229">
      <w:pPr>
        <w:rPr>
          <w:b/>
          <w:bCs/>
        </w:rPr>
      </w:pPr>
      <w:r w:rsidRPr="00876229">
        <w:rPr>
          <w:b/>
          <w:bCs/>
        </w:rPr>
        <w:t>Market Dynamics</w:t>
      </w:r>
    </w:p>
    <w:p w14:paraId="45F69443" w14:textId="77777777" w:rsidR="00876229" w:rsidRPr="00876229" w:rsidRDefault="00876229" w:rsidP="00876229">
      <w:pPr>
        <w:numPr>
          <w:ilvl w:val="0"/>
          <w:numId w:val="18"/>
        </w:numPr>
      </w:pPr>
      <w:r w:rsidRPr="00876229">
        <w:t>Drivers: Sustainability, Sterility, and High Evacuation Efficiency</w:t>
      </w:r>
    </w:p>
    <w:p w14:paraId="1FA2A1AA" w14:textId="77777777" w:rsidR="00876229" w:rsidRPr="00876229" w:rsidRDefault="00876229" w:rsidP="00876229">
      <w:pPr>
        <w:numPr>
          <w:ilvl w:val="0"/>
          <w:numId w:val="18"/>
        </w:numPr>
      </w:pPr>
      <w:r w:rsidRPr="00876229">
        <w:t>Restraints: Cost Barriers and Technical Complexity</w:t>
      </w:r>
    </w:p>
    <w:p w14:paraId="3D20A9A2" w14:textId="77777777" w:rsidR="00876229" w:rsidRPr="00876229" w:rsidRDefault="00876229" w:rsidP="00876229">
      <w:pPr>
        <w:numPr>
          <w:ilvl w:val="0"/>
          <w:numId w:val="18"/>
        </w:numPr>
      </w:pPr>
      <w:r w:rsidRPr="00876229">
        <w:t>Opportunities: Emerging Markets and Digitalization</w:t>
      </w:r>
    </w:p>
    <w:p w14:paraId="29189281" w14:textId="77777777" w:rsidR="00876229" w:rsidRPr="00876229" w:rsidRDefault="00876229" w:rsidP="00876229">
      <w:pPr>
        <w:numPr>
          <w:ilvl w:val="0"/>
          <w:numId w:val="18"/>
        </w:numPr>
      </w:pPr>
      <w:r w:rsidRPr="00876229">
        <w:t>Regulatory Trends and Compliance Outlook</w:t>
      </w:r>
    </w:p>
    <w:p w14:paraId="2EB932DC" w14:textId="77777777" w:rsidR="00876229" w:rsidRPr="00876229" w:rsidRDefault="00876229" w:rsidP="00876229">
      <w:r w:rsidRPr="00876229">
        <w:pict w14:anchorId="53F09960">
          <v:rect id="_x0000_i1264" style="width:0;height:1.5pt" o:hralign="center" o:hrstd="t" o:hr="t" fillcolor="#a0a0a0" stroked="f"/>
        </w:pict>
      </w:r>
    </w:p>
    <w:p w14:paraId="11E0ED27" w14:textId="77777777" w:rsidR="00876229" w:rsidRPr="00876229" w:rsidRDefault="00876229" w:rsidP="00876229">
      <w:pPr>
        <w:rPr>
          <w:b/>
          <w:bCs/>
        </w:rPr>
      </w:pPr>
      <w:r w:rsidRPr="00876229">
        <w:rPr>
          <w:b/>
          <w:bCs/>
        </w:rPr>
        <w:t xml:space="preserve">Global Bag </w:t>
      </w:r>
      <w:proofErr w:type="gramStart"/>
      <w:r w:rsidRPr="00876229">
        <w:rPr>
          <w:b/>
          <w:bCs/>
        </w:rPr>
        <w:t>On</w:t>
      </w:r>
      <w:proofErr w:type="gramEnd"/>
      <w:r w:rsidRPr="00876229">
        <w:rPr>
          <w:b/>
          <w:bCs/>
        </w:rPr>
        <w:t xml:space="preserve"> Valve Technology Market Analysis</w:t>
      </w:r>
    </w:p>
    <w:p w14:paraId="7CF6B2BA" w14:textId="77777777" w:rsidR="00876229" w:rsidRPr="00876229" w:rsidRDefault="00876229" w:rsidP="00876229">
      <w:pPr>
        <w:numPr>
          <w:ilvl w:val="0"/>
          <w:numId w:val="19"/>
        </w:numPr>
      </w:pPr>
      <w:r w:rsidRPr="00876229">
        <w:t>By Product Type:</w:t>
      </w:r>
    </w:p>
    <w:p w14:paraId="1F33874D" w14:textId="77777777" w:rsidR="00876229" w:rsidRPr="00876229" w:rsidRDefault="00876229" w:rsidP="00876229">
      <w:pPr>
        <w:numPr>
          <w:ilvl w:val="1"/>
          <w:numId w:val="19"/>
        </w:numPr>
      </w:pPr>
      <w:r w:rsidRPr="00876229">
        <w:t xml:space="preserve">Aerosol </w:t>
      </w:r>
      <w:proofErr w:type="spellStart"/>
      <w:r w:rsidRPr="00876229">
        <w:t>BoV</w:t>
      </w:r>
      <w:proofErr w:type="spellEnd"/>
    </w:p>
    <w:p w14:paraId="16DA6706" w14:textId="77777777" w:rsidR="00876229" w:rsidRPr="00876229" w:rsidRDefault="00876229" w:rsidP="00876229">
      <w:pPr>
        <w:numPr>
          <w:ilvl w:val="1"/>
          <w:numId w:val="19"/>
        </w:numPr>
      </w:pPr>
      <w:r w:rsidRPr="00876229">
        <w:t xml:space="preserve">Non-Aerosol </w:t>
      </w:r>
      <w:proofErr w:type="spellStart"/>
      <w:r w:rsidRPr="00876229">
        <w:t>BoV</w:t>
      </w:r>
      <w:proofErr w:type="spellEnd"/>
    </w:p>
    <w:p w14:paraId="53AF00AF" w14:textId="77777777" w:rsidR="00876229" w:rsidRPr="00876229" w:rsidRDefault="00876229" w:rsidP="00876229">
      <w:pPr>
        <w:numPr>
          <w:ilvl w:val="0"/>
          <w:numId w:val="19"/>
        </w:numPr>
      </w:pPr>
      <w:r w:rsidRPr="00876229">
        <w:t>By Valve Type:</w:t>
      </w:r>
    </w:p>
    <w:p w14:paraId="7BBA198E" w14:textId="77777777" w:rsidR="00876229" w:rsidRPr="00876229" w:rsidRDefault="00876229" w:rsidP="00876229">
      <w:pPr>
        <w:numPr>
          <w:ilvl w:val="1"/>
          <w:numId w:val="19"/>
        </w:numPr>
      </w:pPr>
      <w:r w:rsidRPr="00876229">
        <w:t>One-Inch Standard Valve</w:t>
      </w:r>
    </w:p>
    <w:p w14:paraId="2D735094" w14:textId="77777777" w:rsidR="00876229" w:rsidRPr="00876229" w:rsidRDefault="00876229" w:rsidP="00876229">
      <w:pPr>
        <w:numPr>
          <w:ilvl w:val="1"/>
          <w:numId w:val="19"/>
        </w:numPr>
      </w:pPr>
      <w:r w:rsidRPr="00876229">
        <w:t>Male Valve</w:t>
      </w:r>
    </w:p>
    <w:p w14:paraId="3BE6F823" w14:textId="77777777" w:rsidR="00876229" w:rsidRPr="00876229" w:rsidRDefault="00876229" w:rsidP="00876229">
      <w:pPr>
        <w:numPr>
          <w:ilvl w:val="1"/>
          <w:numId w:val="19"/>
        </w:numPr>
      </w:pPr>
      <w:r w:rsidRPr="00876229">
        <w:t>Female Valve</w:t>
      </w:r>
    </w:p>
    <w:p w14:paraId="26CA1D4D" w14:textId="77777777" w:rsidR="00876229" w:rsidRPr="00876229" w:rsidRDefault="00876229" w:rsidP="00876229">
      <w:pPr>
        <w:numPr>
          <w:ilvl w:val="1"/>
          <w:numId w:val="19"/>
        </w:numPr>
      </w:pPr>
      <w:r w:rsidRPr="00876229">
        <w:t>Others</w:t>
      </w:r>
    </w:p>
    <w:p w14:paraId="32D2CA7F" w14:textId="77777777" w:rsidR="00876229" w:rsidRPr="00876229" w:rsidRDefault="00876229" w:rsidP="00876229">
      <w:pPr>
        <w:numPr>
          <w:ilvl w:val="0"/>
          <w:numId w:val="19"/>
        </w:numPr>
      </w:pPr>
      <w:r w:rsidRPr="00876229">
        <w:t>By End-Use Industry:</w:t>
      </w:r>
    </w:p>
    <w:p w14:paraId="5BAF3477" w14:textId="77777777" w:rsidR="00876229" w:rsidRPr="00876229" w:rsidRDefault="00876229" w:rsidP="00876229">
      <w:pPr>
        <w:numPr>
          <w:ilvl w:val="1"/>
          <w:numId w:val="19"/>
        </w:numPr>
      </w:pPr>
      <w:r w:rsidRPr="00876229">
        <w:t>Pharmaceuticals</w:t>
      </w:r>
    </w:p>
    <w:p w14:paraId="6B7C9A43" w14:textId="77777777" w:rsidR="00876229" w:rsidRPr="00876229" w:rsidRDefault="00876229" w:rsidP="00876229">
      <w:pPr>
        <w:numPr>
          <w:ilvl w:val="1"/>
          <w:numId w:val="19"/>
        </w:numPr>
      </w:pPr>
      <w:r w:rsidRPr="00876229">
        <w:t>Cosmetics &amp; Personal Care</w:t>
      </w:r>
    </w:p>
    <w:p w14:paraId="2636DECC" w14:textId="77777777" w:rsidR="00876229" w:rsidRPr="00876229" w:rsidRDefault="00876229" w:rsidP="00876229">
      <w:pPr>
        <w:numPr>
          <w:ilvl w:val="1"/>
          <w:numId w:val="19"/>
        </w:numPr>
      </w:pPr>
      <w:r w:rsidRPr="00876229">
        <w:t>Food &amp; Beverages</w:t>
      </w:r>
    </w:p>
    <w:p w14:paraId="220E05AA" w14:textId="77777777" w:rsidR="00876229" w:rsidRPr="00876229" w:rsidRDefault="00876229" w:rsidP="00876229">
      <w:pPr>
        <w:numPr>
          <w:ilvl w:val="1"/>
          <w:numId w:val="19"/>
        </w:numPr>
      </w:pPr>
      <w:r w:rsidRPr="00876229">
        <w:t>Home Care</w:t>
      </w:r>
    </w:p>
    <w:p w14:paraId="0EFBFE29" w14:textId="77777777" w:rsidR="00876229" w:rsidRPr="00876229" w:rsidRDefault="00876229" w:rsidP="00876229">
      <w:pPr>
        <w:numPr>
          <w:ilvl w:val="1"/>
          <w:numId w:val="19"/>
        </w:numPr>
      </w:pPr>
      <w:r w:rsidRPr="00876229">
        <w:t>Industrial</w:t>
      </w:r>
    </w:p>
    <w:p w14:paraId="74523598" w14:textId="77777777" w:rsidR="00876229" w:rsidRPr="00876229" w:rsidRDefault="00876229" w:rsidP="00876229">
      <w:pPr>
        <w:numPr>
          <w:ilvl w:val="0"/>
          <w:numId w:val="19"/>
        </w:numPr>
      </w:pPr>
      <w:r w:rsidRPr="00876229">
        <w:t>By Region:</w:t>
      </w:r>
    </w:p>
    <w:p w14:paraId="10DF0C19" w14:textId="77777777" w:rsidR="00876229" w:rsidRPr="00876229" w:rsidRDefault="00876229" w:rsidP="00876229">
      <w:pPr>
        <w:numPr>
          <w:ilvl w:val="1"/>
          <w:numId w:val="19"/>
        </w:numPr>
      </w:pPr>
      <w:r w:rsidRPr="00876229">
        <w:t>North America</w:t>
      </w:r>
    </w:p>
    <w:p w14:paraId="57DFC291" w14:textId="77777777" w:rsidR="00876229" w:rsidRPr="00876229" w:rsidRDefault="00876229" w:rsidP="00876229">
      <w:pPr>
        <w:numPr>
          <w:ilvl w:val="1"/>
          <w:numId w:val="19"/>
        </w:numPr>
      </w:pPr>
      <w:r w:rsidRPr="00876229">
        <w:t>Europe</w:t>
      </w:r>
    </w:p>
    <w:p w14:paraId="3E382A50" w14:textId="77777777" w:rsidR="00876229" w:rsidRPr="00876229" w:rsidRDefault="00876229" w:rsidP="00876229">
      <w:pPr>
        <w:numPr>
          <w:ilvl w:val="1"/>
          <w:numId w:val="19"/>
        </w:numPr>
      </w:pPr>
      <w:r w:rsidRPr="00876229">
        <w:t>Asia-Pacific</w:t>
      </w:r>
    </w:p>
    <w:p w14:paraId="0BBC1FA6" w14:textId="77777777" w:rsidR="00876229" w:rsidRPr="00876229" w:rsidRDefault="00876229" w:rsidP="00876229">
      <w:pPr>
        <w:numPr>
          <w:ilvl w:val="1"/>
          <w:numId w:val="19"/>
        </w:numPr>
      </w:pPr>
      <w:r w:rsidRPr="00876229">
        <w:t>Latin America</w:t>
      </w:r>
    </w:p>
    <w:p w14:paraId="4B16DBF3" w14:textId="77777777" w:rsidR="00876229" w:rsidRPr="00876229" w:rsidRDefault="00876229" w:rsidP="00876229">
      <w:pPr>
        <w:numPr>
          <w:ilvl w:val="1"/>
          <w:numId w:val="19"/>
        </w:numPr>
      </w:pPr>
      <w:r w:rsidRPr="00876229">
        <w:t>Middle East &amp; Africa</w:t>
      </w:r>
    </w:p>
    <w:p w14:paraId="4700DF68" w14:textId="77777777" w:rsidR="00876229" w:rsidRPr="00876229" w:rsidRDefault="00876229" w:rsidP="00876229">
      <w:r w:rsidRPr="00876229">
        <w:pict w14:anchorId="5038D310">
          <v:rect id="_x0000_i1265" style="width:0;height:1.5pt" o:hralign="center" o:hrstd="t" o:hr="t" fillcolor="#a0a0a0" stroked="f"/>
        </w:pict>
      </w:r>
    </w:p>
    <w:p w14:paraId="0787625D" w14:textId="77777777" w:rsidR="00876229" w:rsidRPr="00876229" w:rsidRDefault="00876229" w:rsidP="00876229">
      <w:pPr>
        <w:rPr>
          <w:b/>
          <w:bCs/>
        </w:rPr>
      </w:pPr>
      <w:r w:rsidRPr="00876229">
        <w:rPr>
          <w:b/>
          <w:bCs/>
        </w:rPr>
        <w:lastRenderedPageBreak/>
        <w:t>Regional Market Analysis</w:t>
      </w:r>
    </w:p>
    <w:p w14:paraId="6FD54B7F" w14:textId="77777777" w:rsidR="00876229" w:rsidRPr="00876229" w:rsidRDefault="00876229" w:rsidP="00876229">
      <w:pPr>
        <w:rPr>
          <w:b/>
          <w:bCs/>
        </w:rPr>
      </w:pPr>
      <w:r w:rsidRPr="00876229">
        <w:rPr>
          <w:b/>
          <w:bCs/>
        </w:rPr>
        <w:t>North America</w:t>
      </w:r>
    </w:p>
    <w:p w14:paraId="64BE2C70" w14:textId="77777777" w:rsidR="00876229" w:rsidRPr="00876229" w:rsidRDefault="00876229" w:rsidP="00876229">
      <w:pPr>
        <w:numPr>
          <w:ilvl w:val="0"/>
          <w:numId w:val="20"/>
        </w:numPr>
      </w:pPr>
      <w:r w:rsidRPr="00876229">
        <w:t>U.S., Canada, Mexico</w:t>
      </w:r>
    </w:p>
    <w:p w14:paraId="6EBBB4B4" w14:textId="77777777" w:rsidR="00876229" w:rsidRPr="00876229" w:rsidRDefault="00876229" w:rsidP="00876229">
      <w:pPr>
        <w:numPr>
          <w:ilvl w:val="0"/>
          <w:numId w:val="20"/>
        </w:numPr>
      </w:pPr>
      <w:r w:rsidRPr="00876229">
        <w:t>Market Trends and Regulatory Landscape</w:t>
      </w:r>
    </w:p>
    <w:p w14:paraId="32104C6F" w14:textId="77777777" w:rsidR="00876229" w:rsidRPr="00876229" w:rsidRDefault="00876229" w:rsidP="00876229">
      <w:pPr>
        <w:numPr>
          <w:ilvl w:val="0"/>
          <w:numId w:val="20"/>
        </w:numPr>
      </w:pPr>
      <w:r w:rsidRPr="00876229">
        <w:t>Competitive Intelligence</w:t>
      </w:r>
    </w:p>
    <w:p w14:paraId="36511FA8" w14:textId="77777777" w:rsidR="00876229" w:rsidRPr="00876229" w:rsidRDefault="00876229" w:rsidP="00876229">
      <w:pPr>
        <w:rPr>
          <w:b/>
          <w:bCs/>
        </w:rPr>
      </w:pPr>
      <w:r w:rsidRPr="00876229">
        <w:rPr>
          <w:b/>
          <w:bCs/>
        </w:rPr>
        <w:t>Europe</w:t>
      </w:r>
    </w:p>
    <w:p w14:paraId="613847FF" w14:textId="77777777" w:rsidR="00876229" w:rsidRPr="00876229" w:rsidRDefault="00876229" w:rsidP="00876229">
      <w:pPr>
        <w:numPr>
          <w:ilvl w:val="0"/>
          <w:numId w:val="21"/>
        </w:numPr>
      </w:pPr>
      <w:r w:rsidRPr="00876229">
        <w:t>Germany, France, Italy, U.K., Rest of Europe</w:t>
      </w:r>
    </w:p>
    <w:p w14:paraId="472EE4EB" w14:textId="77777777" w:rsidR="00876229" w:rsidRPr="00876229" w:rsidRDefault="00876229" w:rsidP="00876229">
      <w:pPr>
        <w:numPr>
          <w:ilvl w:val="0"/>
          <w:numId w:val="21"/>
        </w:numPr>
      </w:pPr>
      <w:r w:rsidRPr="00876229">
        <w:t>Adoption Outlook and OEM Penetration</w:t>
      </w:r>
    </w:p>
    <w:p w14:paraId="6D10D8B2" w14:textId="77777777" w:rsidR="00876229" w:rsidRPr="00876229" w:rsidRDefault="00876229" w:rsidP="00876229">
      <w:pPr>
        <w:numPr>
          <w:ilvl w:val="0"/>
          <w:numId w:val="21"/>
        </w:numPr>
      </w:pPr>
      <w:r w:rsidRPr="00876229">
        <w:t>Key Partnerships and Ecosystem Readiness</w:t>
      </w:r>
    </w:p>
    <w:p w14:paraId="3A560FE3" w14:textId="77777777" w:rsidR="00876229" w:rsidRPr="00876229" w:rsidRDefault="00876229" w:rsidP="00876229">
      <w:pPr>
        <w:rPr>
          <w:b/>
          <w:bCs/>
        </w:rPr>
      </w:pPr>
      <w:r w:rsidRPr="00876229">
        <w:rPr>
          <w:b/>
          <w:bCs/>
        </w:rPr>
        <w:t>Asia-Pacific</w:t>
      </w:r>
    </w:p>
    <w:p w14:paraId="12AC4E9C" w14:textId="77777777" w:rsidR="00876229" w:rsidRPr="00876229" w:rsidRDefault="00876229" w:rsidP="00876229">
      <w:pPr>
        <w:numPr>
          <w:ilvl w:val="0"/>
          <w:numId w:val="22"/>
        </w:numPr>
      </w:pPr>
      <w:r w:rsidRPr="00876229">
        <w:t>China, India, Japan, South Korea, Rest of APAC</w:t>
      </w:r>
    </w:p>
    <w:p w14:paraId="775073A9" w14:textId="77777777" w:rsidR="00876229" w:rsidRPr="00876229" w:rsidRDefault="00876229" w:rsidP="00876229">
      <w:pPr>
        <w:numPr>
          <w:ilvl w:val="0"/>
          <w:numId w:val="22"/>
        </w:numPr>
      </w:pPr>
      <w:r w:rsidRPr="00876229">
        <w:t>Infrastructure Growth and Government Initiatives</w:t>
      </w:r>
    </w:p>
    <w:p w14:paraId="6472150D" w14:textId="77777777" w:rsidR="00876229" w:rsidRPr="00876229" w:rsidRDefault="00876229" w:rsidP="00876229">
      <w:pPr>
        <w:numPr>
          <w:ilvl w:val="0"/>
          <w:numId w:val="22"/>
        </w:numPr>
      </w:pPr>
      <w:r w:rsidRPr="00876229">
        <w:t>CMO/Packaging Hub Development</w:t>
      </w:r>
    </w:p>
    <w:p w14:paraId="079E7AE7" w14:textId="77777777" w:rsidR="00876229" w:rsidRPr="00876229" w:rsidRDefault="00876229" w:rsidP="00876229">
      <w:pPr>
        <w:rPr>
          <w:b/>
          <w:bCs/>
        </w:rPr>
      </w:pPr>
      <w:r w:rsidRPr="00876229">
        <w:rPr>
          <w:b/>
          <w:bCs/>
        </w:rPr>
        <w:t>Latin America</w:t>
      </w:r>
    </w:p>
    <w:p w14:paraId="65DDA7F6" w14:textId="77777777" w:rsidR="00876229" w:rsidRPr="00876229" w:rsidRDefault="00876229" w:rsidP="00876229">
      <w:pPr>
        <w:numPr>
          <w:ilvl w:val="0"/>
          <w:numId w:val="23"/>
        </w:numPr>
      </w:pPr>
      <w:r w:rsidRPr="00876229">
        <w:t>Brazil, Argentina, Rest of LATAM</w:t>
      </w:r>
    </w:p>
    <w:p w14:paraId="0381837A" w14:textId="77777777" w:rsidR="00876229" w:rsidRPr="00876229" w:rsidRDefault="00876229" w:rsidP="00876229">
      <w:pPr>
        <w:numPr>
          <w:ilvl w:val="0"/>
          <w:numId w:val="23"/>
        </w:numPr>
      </w:pPr>
      <w:r w:rsidRPr="00876229">
        <w:t>Cosmetic Sector Growth and Import Dependencies</w:t>
      </w:r>
    </w:p>
    <w:p w14:paraId="1A9DA382" w14:textId="77777777" w:rsidR="00876229" w:rsidRPr="00876229" w:rsidRDefault="00876229" w:rsidP="00876229">
      <w:pPr>
        <w:rPr>
          <w:b/>
          <w:bCs/>
        </w:rPr>
      </w:pPr>
      <w:r w:rsidRPr="00876229">
        <w:rPr>
          <w:b/>
          <w:bCs/>
        </w:rPr>
        <w:t>Middle East &amp; Africa</w:t>
      </w:r>
    </w:p>
    <w:p w14:paraId="2C9670F1" w14:textId="77777777" w:rsidR="00876229" w:rsidRPr="00876229" w:rsidRDefault="00876229" w:rsidP="00876229">
      <w:pPr>
        <w:numPr>
          <w:ilvl w:val="0"/>
          <w:numId w:val="24"/>
        </w:numPr>
      </w:pPr>
      <w:r w:rsidRPr="00876229">
        <w:t>South Africa, GCC, Rest of MEA</w:t>
      </w:r>
    </w:p>
    <w:p w14:paraId="2277A8AA" w14:textId="77777777" w:rsidR="00876229" w:rsidRPr="00876229" w:rsidRDefault="00876229" w:rsidP="00876229">
      <w:pPr>
        <w:numPr>
          <w:ilvl w:val="0"/>
          <w:numId w:val="24"/>
        </w:numPr>
      </w:pPr>
      <w:r w:rsidRPr="00876229">
        <w:t>White-Space Opportunities and Supply Chain Gaps</w:t>
      </w:r>
    </w:p>
    <w:p w14:paraId="638E56CD" w14:textId="77777777" w:rsidR="00876229" w:rsidRPr="00876229" w:rsidRDefault="00876229" w:rsidP="00876229">
      <w:r w:rsidRPr="00876229">
        <w:pict w14:anchorId="2F05E8D3">
          <v:rect id="_x0000_i1266" style="width:0;height:1.5pt" o:hralign="center" o:hrstd="t" o:hr="t" fillcolor="#a0a0a0" stroked="f"/>
        </w:pict>
      </w:r>
    </w:p>
    <w:p w14:paraId="66A4D687" w14:textId="77777777" w:rsidR="00876229" w:rsidRPr="00876229" w:rsidRDefault="00876229" w:rsidP="00876229">
      <w:pPr>
        <w:rPr>
          <w:b/>
          <w:bCs/>
        </w:rPr>
      </w:pPr>
      <w:r w:rsidRPr="00876229">
        <w:rPr>
          <w:b/>
          <w:bCs/>
        </w:rPr>
        <w:t>Competitive Intelligence</w:t>
      </w:r>
    </w:p>
    <w:p w14:paraId="5CC6F400" w14:textId="77777777" w:rsidR="00876229" w:rsidRPr="00876229" w:rsidRDefault="00876229" w:rsidP="00876229">
      <w:pPr>
        <w:numPr>
          <w:ilvl w:val="0"/>
          <w:numId w:val="25"/>
        </w:numPr>
      </w:pPr>
      <w:r w:rsidRPr="00876229">
        <w:t>Strategic Benchmarking of Key Players</w:t>
      </w:r>
    </w:p>
    <w:p w14:paraId="578B809C" w14:textId="77777777" w:rsidR="00876229" w:rsidRPr="00876229" w:rsidRDefault="00876229" w:rsidP="00876229">
      <w:pPr>
        <w:numPr>
          <w:ilvl w:val="0"/>
          <w:numId w:val="25"/>
        </w:numPr>
      </w:pPr>
      <w:r w:rsidRPr="00876229">
        <w:t xml:space="preserve">SWOT Analysis: </w:t>
      </w:r>
      <w:proofErr w:type="spellStart"/>
      <w:r w:rsidRPr="00876229">
        <w:t>Coster</w:t>
      </w:r>
      <w:proofErr w:type="spellEnd"/>
      <w:r w:rsidRPr="00876229">
        <w:t>, LINDAL, Precision Valve, AptarGroup, Trivium</w:t>
      </w:r>
    </w:p>
    <w:p w14:paraId="1DD1CDFF" w14:textId="77777777" w:rsidR="00876229" w:rsidRPr="00876229" w:rsidRDefault="00876229" w:rsidP="00876229">
      <w:pPr>
        <w:numPr>
          <w:ilvl w:val="0"/>
          <w:numId w:val="25"/>
        </w:numPr>
      </w:pPr>
      <w:r w:rsidRPr="00876229">
        <w:t>Innovation Scorecard and Go-To-Market Strategies</w:t>
      </w:r>
    </w:p>
    <w:p w14:paraId="14D863A4" w14:textId="77777777" w:rsidR="00876229" w:rsidRPr="00876229" w:rsidRDefault="00876229" w:rsidP="00876229">
      <w:r w:rsidRPr="00876229">
        <w:pict w14:anchorId="10C1C298">
          <v:rect id="_x0000_i1267" style="width:0;height:1.5pt" o:hralign="center" o:hrstd="t" o:hr="t" fillcolor="#a0a0a0" stroked="f"/>
        </w:pict>
      </w:r>
    </w:p>
    <w:p w14:paraId="4C73404D" w14:textId="77777777" w:rsidR="00876229" w:rsidRPr="00876229" w:rsidRDefault="00876229" w:rsidP="00876229">
      <w:pPr>
        <w:rPr>
          <w:b/>
          <w:bCs/>
        </w:rPr>
      </w:pPr>
      <w:r w:rsidRPr="00876229">
        <w:rPr>
          <w:b/>
          <w:bCs/>
        </w:rPr>
        <w:t>Appendix</w:t>
      </w:r>
    </w:p>
    <w:p w14:paraId="7C76ACE0" w14:textId="77777777" w:rsidR="00876229" w:rsidRPr="00876229" w:rsidRDefault="00876229" w:rsidP="00876229">
      <w:pPr>
        <w:numPr>
          <w:ilvl w:val="0"/>
          <w:numId w:val="26"/>
        </w:numPr>
      </w:pPr>
      <w:r w:rsidRPr="00876229">
        <w:t>Abbreviations and Glossary</w:t>
      </w:r>
    </w:p>
    <w:p w14:paraId="6FD30495" w14:textId="77777777" w:rsidR="00876229" w:rsidRPr="00876229" w:rsidRDefault="00876229" w:rsidP="00876229">
      <w:pPr>
        <w:numPr>
          <w:ilvl w:val="0"/>
          <w:numId w:val="26"/>
        </w:numPr>
      </w:pPr>
      <w:r w:rsidRPr="00876229">
        <w:t>References</w:t>
      </w:r>
    </w:p>
    <w:p w14:paraId="0D63C809" w14:textId="77777777" w:rsidR="00876229" w:rsidRPr="00876229" w:rsidRDefault="00876229" w:rsidP="00876229">
      <w:pPr>
        <w:numPr>
          <w:ilvl w:val="0"/>
          <w:numId w:val="26"/>
        </w:numPr>
      </w:pPr>
      <w:r w:rsidRPr="00876229">
        <w:t>Analyst Disclaimer and Methodology Notes</w:t>
      </w:r>
    </w:p>
    <w:p w14:paraId="47FDB725" w14:textId="77777777" w:rsidR="00876229" w:rsidRPr="00876229" w:rsidRDefault="00876229" w:rsidP="00876229">
      <w:r w:rsidRPr="00876229">
        <w:lastRenderedPageBreak/>
        <w:pict w14:anchorId="7452EFD2">
          <v:rect id="_x0000_i1268" style="width:0;height:1.5pt" o:hralign="center" o:hrstd="t" o:hr="t" fillcolor="#a0a0a0" stroked="f"/>
        </w:pict>
      </w:r>
    </w:p>
    <w:p w14:paraId="6B67D0EB" w14:textId="77777777" w:rsidR="00876229" w:rsidRPr="00876229" w:rsidRDefault="00876229" w:rsidP="00876229">
      <w:pPr>
        <w:rPr>
          <w:b/>
          <w:bCs/>
        </w:rPr>
      </w:pPr>
      <w:r w:rsidRPr="00876229">
        <w:rPr>
          <w:b/>
          <w:bCs/>
        </w:rPr>
        <w:t>List of Tables</w:t>
      </w:r>
    </w:p>
    <w:p w14:paraId="08C6B658" w14:textId="77777777" w:rsidR="00876229" w:rsidRPr="00876229" w:rsidRDefault="00876229" w:rsidP="00876229">
      <w:pPr>
        <w:numPr>
          <w:ilvl w:val="0"/>
          <w:numId w:val="27"/>
        </w:numPr>
      </w:pPr>
      <w:r w:rsidRPr="00876229">
        <w:t>Market Size and Forecast by Product Type, Valve Type, End-Use Industry, and Region (2024–2030)</w:t>
      </w:r>
    </w:p>
    <w:p w14:paraId="4A4E01E5" w14:textId="77777777" w:rsidR="00876229" w:rsidRPr="00876229" w:rsidRDefault="00876229" w:rsidP="00876229">
      <w:pPr>
        <w:numPr>
          <w:ilvl w:val="0"/>
          <w:numId w:val="27"/>
        </w:numPr>
      </w:pPr>
      <w:r w:rsidRPr="00876229">
        <w:t>Regional Market Share by Key Players and Application Type</w:t>
      </w:r>
    </w:p>
    <w:p w14:paraId="2DAB8350" w14:textId="77777777" w:rsidR="00876229" w:rsidRPr="00876229" w:rsidRDefault="00876229" w:rsidP="00876229">
      <w:pPr>
        <w:numPr>
          <w:ilvl w:val="0"/>
          <w:numId w:val="27"/>
        </w:numPr>
      </w:pPr>
      <w:r w:rsidRPr="00876229">
        <w:t>Regulatory Benchmarks by Region</w:t>
      </w:r>
    </w:p>
    <w:p w14:paraId="27D954BA" w14:textId="77777777" w:rsidR="00876229" w:rsidRPr="00876229" w:rsidRDefault="00876229" w:rsidP="00876229">
      <w:r w:rsidRPr="00876229">
        <w:pict w14:anchorId="2CC74ABE">
          <v:rect id="_x0000_i1269" style="width:0;height:1.5pt" o:hralign="center" o:hrstd="t" o:hr="t" fillcolor="#a0a0a0" stroked="f"/>
        </w:pict>
      </w:r>
    </w:p>
    <w:p w14:paraId="5794340B" w14:textId="77777777" w:rsidR="00876229" w:rsidRPr="00876229" w:rsidRDefault="00876229" w:rsidP="00876229">
      <w:pPr>
        <w:rPr>
          <w:b/>
          <w:bCs/>
        </w:rPr>
      </w:pPr>
      <w:r w:rsidRPr="00876229">
        <w:rPr>
          <w:b/>
          <w:bCs/>
        </w:rPr>
        <w:t>List of Figures</w:t>
      </w:r>
    </w:p>
    <w:p w14:paraId="6B9D66FB" w14:textId="77777777" w:rsidR="00876229" w:rsidRPr="00876229" w:rsidRDefault="00876229" w:rsidP="00876229">
      <w:pPr>
        <w:numPr>
          <w:ilvl w:val="0"/>
          <w:numId w:val="28"/>
        </w:numPr>
      </w:pPr>
      <w:proofErr w:type="spellStart"/>
      <w:r w:rsidRPr="00876229">
        <w:t>BoV</w:t>
      </w:r>
      <w:proofErr w:type="spellEnd"/>
      <w:r w:rsidRPr="00876229">
        <w:t xml:space="preserve"> Technology Value Chain</w:t>
      </w:r>
    </w:p>
    <w:p w14:paraId="108494FC" w14:textId="77777777" w:rsidR="00876229" w:rsidRPr="00876229" w:rsidRDefault="00876229" w:rsidP="00876229">
      <w:pPr>
        <w:numPr>
          <w:ilvl w:val="0"/>
          <w:numId w:val="28"/>
        </w:numPr>
      </w:pPr>
      <w:r w:rsidRPr="00876229">
        <w:t>Growth Drivers, Restraints, and Opportunity Mapping</w:t>
      </w:r>
    </w:p>
    <w:p w14:paraId="49544D4E" w14:textId="77777777" w:rsidR="00876229" w:rsidRPr="00876229" w:rsidRDefault="00876229" w:rsidP="00876229">
      <w:pPr>
        <w:numPr>
          <w:ilvl w:val="0"/>
          <w:numId w:val="28"/>
        </w:numPr>
      </w:pPr>
      <w:r w:rsidRPr="00876229">
        <w:t>Regional Market Snapshot</w:t>
      </w:r>
    </w:p>
    <w:p w14:paraId="4226874C" w14:textId="77777777" w:rsidR="00876229" w:rsidRPr="00876229" w:rsidRDefault="00876229" w:rsidP="00876229">
      <w:pPr>
        <w:numPr>
          <w:ilvl w:val="0"/>
          <w:numId w:val="28"/>
        </w:numPr>
      </w:pPr>
      <w:r w:rsidRPr="00876229">
        <w:t>Innovation Matrix by Company</w:t>
      </w:r>
    </w:p>
    <w:p w14:paraId="5B213FE8" w14:textId="77777777" w:rsidR="00876229" w:rsidRPr="00876229" w:rsidRDefault="00876229" w:rsidP="00876229">
      <w:pPr>
        <w:numPr>
          <w:ilvl w:val="0"/>
          <w:numId w:val="28"/>
        </w:numPr>
      </w:pPr>
      <w:r w:rsidRPr="00876229">
        <w:t>Adoption Lifecycle Curve by End-User Industry</w:t>
      </w:r>
    </w:p>
    <w:p w14:paraId="0C513CD1"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EA"/>
    <w:multiLevelType w:val="multilevel"/>
    <w:tmpl w:val="1C9A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56452"/>
    <w:multiLevelType w:val="multilevel"/>
    <w:tmpl w:val="D89A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D614D"/>
    <w:multiLevelType w:val="multilevel"/>
    <w:tmpl w:val="41EE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B4875"/>
    <w:multiLevelType w:val="multilevel"/>
    <w:tmpl w:val="0804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F684B"/>
    <w:multiLevelType w:val="multilevel"/>
    <w:tmpl w:val="B41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353C5"/>
    <w:multiLevelType w:val="multilevel"/>
    <w:tmpl w:val="F470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23598"/>
    <w:multiLevelType w:val="multilevel"/>
    <w:tmpl w:val="89E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74F3C"/>
    <w:multiLevelType w:val="multilevel"/>
    <w:tmpl w:val="F136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04B7D"/>
    <w:multiLevelType w:val="multilevel"/>
    <w:tmpl w:val="9F7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96F7B"/>
    <w:multiLevelType w:val="multilevel"/>
    <w:tmpl w:val="269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879DB"/>
    <w:multiLevelType w:val="multilevel"/>
    <w:tmpl w:val="20082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C55F6"/>
    <w:multiLevelType w:val="multilevel"/>
    <w:tmpl w:val="2078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41C28"/>
    <w:multiLevelType w:val="multilevel"/>
    <w:tmpl w:val="BCF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86873"/>
    <w:multiLevelType w:val="multilevel"/>
    <w:tmpl w:val="989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826A4"/>
    <w:multiLevelType w:val="multilevel"/>
    <w:tmpl w:val="147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D35AC"/>
    <w:multiLevelType w:val="multilevel"/>
    <w:tmpl w:val="931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1097A"/>
    <w:multiLevelType w:val="multilevel"/>
    <w:tmpl w:val="75C8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E45C8"/>
    <w:multiLevelType w:val="multilevel"/>
    <w:tmpl w:val="85A6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268F3"/>
    <w:multiLevelType w:val="multilevel"/>
    <w:tmpl w:val="FBE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36F0B"/>
    <w:multiLevelType w:val="multilevel"/>
    <w:tmpl w:val="A1DA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06CFC"/>
    <w:multiLevelType w:val="multilevel"/>
    <w:tmpl w:val="8456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62A58"/>
    <w:multiLevelType w:val="multilevel"/>
    <w:tmpl w:val="48F4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92106"/>
    <w:multiLevelType w:val="multilevel"/>
    <w:tmpl w:val="2882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B87505"/>
    <w:multiLevelType w:val="multilevel"/>
    <w:tmpl w:val="3150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432063"/>
    <w:multiLevelType w:val="multilevel"/>
    <w:tmpl w:val="4460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B10E8"/>
    <w:multiLevelType w:val="multilevel"/>
    <w:tmpl w:val="A6DC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3A5336"/>
    <w:multiLevelType w:val="multilevel"/>
    <w:tmpl w:val="256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2166D1"/>
    <w:multiLevelType w:val="multilevel"/>
    <w:tmpl w:val="45F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80504">
    <w:abstractNumId w:val="22"/>
  </w:num>
  <w:num w:numId="2" w16cid:durableId="1838613975">
    <w:abstractNumId w:val="20"/>
  </w:num>
  <w:num w:numId="3" w16cid:durableId="1191456165">
    <w:abstractNumId w:val="15"/>
  </w:num>
  <w:num w:numId="4" w16cid:durableId="1623457850">
    <w:abstractNumId w:val="13"/>
  </w:num>
  <w:num w:numId="5" w16cid:durableId="915676001">
    <w:abstractNumId w:val="19"/>
  </w:num>
  <w:num w:numId="6" w16cid:durableId="1575815209">
    <w:abstractNumId w:val="17"/>
  </w:num>
  <w:num w:numId="7" w16cid:durableId="952907463">
    <w:abstractNumId w:val="0"/>
  </w:num>
  <w:num w:numId="8" w16cid:durableId="1714576350">
    <w:abstractNumId w:val="8"/>
  </w:num>
  <w:num w:numId="9" w16cid:durableId="1840122274">
    <w:abstractNumId w:val="3"/>
  </w:num>
  <w:num w:numId="10" w16cid:durableId="888493649">
    <w:abstractNumId w:val="7"/>
  </w:num>
  <w:num w:numId="11" w16cid:durableId="209153433">
    <w:abstractNumId w:val="5"/>
  </w:num>
  <w:num w:numId="12" w16cid:durableId="1828596194">
    <w:abstractNumId w:val="23"/>
  </w:num>
  <w:num w:numId="13" w16cid:durableId="1099376226">
    <w:abstractNumId w:val="25"/>
  </w:num>
  <w:num w:numId="14" w16cid:durableId="1243218998">
    <w:abstractNumId w:val="9"/>
  </w:num>
  <w:num w:numId="15" w16cid:durableId="968777723">
    <w:abstractNumId w:val="12"/>
  </w:num>
  <w:num w:numId="16" w16cid:durableId="488446672">
    <w:abstractNumId w:val="24"/>
  </w:num>
  <w:num w:numId="17" w16cid:durableId="1646620071">
    <w:abstractNumId w:val="18"/>
  </w:num>
  <w:num w:numId="18" w16cid:durableId="976224707">
    <w:abstractNumId w:val="27"/>
  </w:num>
  <w:num w:numId="19" w16cid:durableId="1234707118">
    <w:abstractNumId w:val="10"/>
  </w:num>
  <w:num w:numId="20" w16cid:durableId="1025179788">
    <w:abstractNumId w:val="2"/>
  </w:num>
  <w:num w:numId="21" w16cid:durableId="1196045298">
    <w:abstractNumId w:val="6"/>
  </w:num>
  <w:num w:numId="22" w16cid:durableId="77406559">
    <w:abstractNumId w:val="26"/>
  </w:num>
  <w:num w:numId="23" w16cid:durableId="406146177">
    <w:abstractNumId w:val="21"/>
  </w:num>
  <w:num w:numId="24" w16cid:durableId="1647124319">
    <w:abstractNumId w:val="11"/>
  </w:num>
  <w:num w:numId="25" w16cid:durableId="398476630">
    <w:abstractNumId w:val="16"/>
  </w:num>
  <w:num w:numId="26" w16cid:durableId="1762490196">
    <w:abstractNumId w:val="14"/>
  </w:num>
  <w:num w:numId="27" w16cid:durableId="1545212666">
    <w:abstractNumId w:val="1"/>
  </w:num>
  <w:num w:numId="28" w16cid:durableId="987788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D4"/>
    <w:rsid w:val="00783733"/>
    <w:rsid w:val="0082115F"/>
    <w:rsid w:val="00876229"/>
    <w:rsid w:val="009669D4"/>
    <w:rsid w:val="00C36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E4D6"/>
  <w15:chartTrackingRefBased/>
  <w15:docId w15:val="{C84AC169-2082-40AF-9A27-68F95C4F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9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9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69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69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69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69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69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9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9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69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69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69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69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69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6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9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9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69D4"/>
    <w:pPr>
      <w:spacing w:before="160"/>
      <w:jc w:val="center"/>
    </w:pPr>
    <w:rPr>
      <w:i/>
      <w:iCs/>
      <w:color w:val="404040" w:themeColor="text1" w:themeTint="BF"/>
    </w:rPr>
  </w:style>
  <w:style w:type="character" w:customStyle="1" w:styleId="QuoteChar">
    <w:name w:val="Quote Char"/>
    <w:basedOn w:val="DefaultParagraphFont"/>
    <w:link w:val="Quote"/>
    <w:uiPriority w:val="29"/>
    <w:rsid w:val="009669D4"/>
    <w:rPr>
      <w:i/>
      <w:iCs/>
      <w:color w:val="404040" w:themeColor="text1" w:themeTint="BF"/>
    </w:rPr>
  </w:style>
  <w:style w:type="paragraph" w:styleId="ListParagraph">
    <w:name w:val="List Paragraph"/>
    <w:basedOn w:val="Normal"/>
    <w:uiPriority w:val="34"/>
    <w:qFormat/>
    <w:rsid w:val="009669D4"/>
    <w:pPr>
      <w:ind w:left="720"/>
      <w:contextualSpacing/>
    </w:pPr>
  </w:style>
  <w:style w:type="character" w:styleId="IntenseEmphasis">
    <w:name w:val="Intense Emphasis"/>
    <w:basedOn w:val="DefaultParagraphFont"/>
    <w:uiPriority w:val="21"/>
    <w:qFormat/>
    <w:rsid w:val="009669D4"/>
    <w:rPr>
      <w:i/>
      <w:iCs/>
      <w:color w:val="0F4761" w:themeColor="accent1" w:themeShade="BF"/>
    </w:rPr>
  </w:style>
  <w:style w:type="paragraph" w:styleId="IntenseQuote">
    <w:name w:val="Intense Quote"/>
    <w:basedOn w:val="Normal"/>
    <w:next w:val="Normal"/>
    <w:link w:val="IntenseQuoteChar"/>
    <w:uiPriority w:val="30"/>
    <w:qFormat/>
    <w:rsid w:val="00966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9D4"/>
    <w:rPr>
      <w:i/>
      <w:iCs/>
      <w:color w:val="0F4761" w:themeColor="accent1" w:themeShade="BF"/>
    </w:rPr>
  </w:style>
  <w:style w:type="character" w:styleId="IntenseReference">
    <w:name w:val="Intense Reference"/>
    <w:basedOn w:val="DefaultParagraphFont"/>
    <w:uiPriority w:val="32"/>
    <w:qFormat/>
    <w:rsid w:val="009669D4"/>
    <w:rPr>
      <w:b/>
      <w:bCs/>
      <w:smallCaps/>
      <w:color w:val="0F4761" w:themeColor="accent1" w:themeShade="BF"/>
      <w:spacing w:val="5"/>
    </w:rPr>
  </w:style>
  <w:style w:type="character" w:styleId="Hyperlink">
    <w:name w:val="Hyperlink"/>
    <w:basedOn w:val="DefaultParagraphFont"/>
    <w:uiPriority w:val="99"/>
    <w:unhideWhenUsed/>
    <w:rsid w:val="00876229"/>
    <w:rPr>
      <w:color w:val="467886" w:themeColor="hyperlink"/>
      <w:u w:val="single"/>
    </w:rPr>
  </w:style>
  <w:style w:type="character" w:styleId="UnresolvedMention">
    <w:name w:val="Unresolved Mention"/>
    <w:basedOn w:val="DefaultParagraphFont"/>
    <w:uiPriority w:val="99"/>
    <w:semiHidden/>
    <w:unhideWhenUsed/>
    <w:rsid w:val="00876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4887">
      <w:bodyDiv w:val="1"/>
      <w:marLeft w:val="0"/>
      <w:marRight w:val="0"/>
      <w:marTop w:val="0"/>
      <w:marBottom w:val="0"/>
      <w:divBdr>
        <w:top w:val="none" w:sz="0" w:space="0" w:color="auto"/>
        <w:left w:val="none" w:sz="0" w:space="0" w:color="auto"/>
        <w:bottom w:val="none" w:sz="0" w:space="0" w:color="auto"/>
        <w:right w:val="none" w:sz="0" w:space="0" w:color="auto"/>
      </w:divBdr>
      <w:divsChild>
        <w:div w:id="1166558044">
          <w:marLeft w:val="0"/>
          <w:marRight w:val="0"/>
          <w:marTop w:val="0"/>
          <w:marBottom w:val="0"/>
          <w:divBdr>
            <w:top w:val="none" w:sz="0" w:space="0" w:color="auto"/>
            <w:left w:val="none" w:sz="0" w:space="0" w:color="auto"/>
            <w:bottom w:val="none" w:sz="0" w:space="0" w:color="auto"/>
            <w:right w:val="none" w:sz="0" w:space="0" w:color="auto"/>
          </w:divBdr>
          <w:divsChild>
            <w:div w:id="1550150575">
              <w:marLeft w:val="0"/>
              <w:marRight w:val="0"/>
              <w:marTop w:val="0"/>
              <w:marBottom w:val="0"/>
              <w:divBdr>
                <w:top w:val="none" w:sz="0" w:space="0" w:color="auto"/>
                <w:left w:val="none" w:sz="0" w:space="0" w:color="auto"/>
                <w:bottom w:val="none" w:sz="0" w:space="0" w:color="auto"/>
                <w:right w:val="none" w:sz="0" w:space="0" w:color="auto"/>
              </w:divBdr>
              <w:divsChild>
                <w:div w:id="990141105">
                  <w:marLeft w:val="0"/>
                  <w:marRight w:val="0"/>
                  <w:marTop w:val="0"/>
                  <w:marBottom w:val="0"/>
                  <w:divBdr>
                    <w:top w:val="none" w:sz="0" w:space="0" w:color="auto"/>
                    <w:left w:val="none" w:sz="0" w:space="0" w:color="auto"/>
                    <w:bottom w:val="none" w:sz="0" w:space="0" w:color="auto"/>
                    <w:right w:val="none" w:sz="0" w:space="0" w:color="auto"/>
                  </w:divBdr>
                  <w:divsChild>
                    <w:div w:id="1961640793">
                      <w:marLeft w:val="0"/>
                      <w:marRight w:val="0"/>
                      <w:marTop w:val="0"/>
                      <w:marBottom w:val="0"/>
                      <w:divBdr>
                        <w:top w:val="none" w:sz="0" w:space="0" w:color="auto"/>
                        <w:left w:val="none" w:sz="0" w:space="0" w:color="auto"/>
                        <w:bottom w:val="none" w:sz="0" w:space="0" w:color="auto"/>
                        <w:right w:val="none" w:sz="0" w:space="0" w:color="auto"/>
                      </w:divBdr>
                      <w:divsChild>
                        <w:div w:id="169222176">
                          <w:marLeft w:val="0"/>
                          <w:marRight w:val="0"/>
                          <w:marTop w:val="0"/>
                          <w:marBottom w:val="0"/>
                          <w:divBdr>
                            <w:top w:val="none" w:sz="0" w:space="0" w:color="auto"/>
                            <w:left w:val="none" w:sz="0" w:space="0" w:color="auto"/>
                            <w:bottom w:val="none" w:sz="0" w:space="0" w:color="auto"/>
                            <w:right w:val="none" w:sz="0" w:space="0" w:color="auto"/>
                          </w:divBdr>
                          <w:divsChild>
                            <w:div w:id="823623365">
                              <w:marLeft w:val="0"/>
                              <w:marRight w:val="0"/>
                              <w:marTop w:val="0"/>
                              <w:marBottom w:val="0"/>
                              <w:divBdr>
                                <w:top w:val="none" w:sz="0" w:space="0" w:color="auto"/>
                                <w:left w:val="none" w:sz="0" w:space="0" w:color="auto"/>
                                <w:bottom w:val="none" w:sz="0" w:space="0" w:color="auto"/>
                                <w:right w:val="none" w:sz="0" w:space="0" w:color="auto"/>
                              </w:divBdr>
                              <w:divsChild>
                                <w:div w:id="172646972">
                                  <w:marLeft w:val="0"/>
                                  <w:marRight w:val="0"/>
                                  <w:marTop w:val="0"/>
                                  <w:marBottom w:val="0"/>
                                  <w:divBdr>
                                    <w:top w:val="none" w:sz="0" w:space="0" w:color="auto"/>
                                    <w:left w:val="none" w:sz="0" w:space="0" w:color="auto"/>
                                    <w:bottom w:val="none" w:sz="0" w:space="0" w:color="auto"/>
                                    <w:right w:val="none" w:sz="0" w:space="0" w:color="auto"/>
                                  </w:divBdr>
                                  <w:divsChild>
                                    <w:div w:id="17651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673176">
          <w:marLeft w:val="0"/>
          <w:marRight w:val="0"/>
          <w:marTop w:val="0"/>
          <w:marBottom w:val="0"/>
          <w:divBdr>
            <w:top w:val="none" w:sz="0" w:space="0" w:color="auto"/>
            <w:left w:val="none" w:sz="0" w:space="0" w:color="auto"/>
            <w:bottom w:val="none" w:sz="0" w:space="0" w:color="auto"/>
            <w:right w:val="none" w:sz="0" w:space="0" w:color="auto"/>
          </w:divBdr>
          <w:divsChild>
            <w:div w:id="1635596644">
              <w:marLeft w:val="0"/>
              <w:marRight w:val="0"/>
              <w:marTop w:val="0"/>
              <w:marBottom w:val="0"/>
              <w:divBdr>
                <w:top w:val="none" w:sz="0" w:space="0" w:color="auto"/>
                <w:left w:val="none" w:sz="0" w:space="0" w:color="auto"/>
                <w:bottom w:val="none" w:sz="0" w:space="0" w:color="auto"/>
                <w:right w:val="none" w:sz="0" w:space="0" w:color="auto"/>
              </w:divBdr>
              <w:divsChild>
                <w:div w:id="318585109">
                  <w:marLeft w:val="0"/>
                  <w:marRight w:val="0"/>
                  <w:marTop w:val="0"/>
                  <w:marBottom w:val="0"/>
                  <w:divBdr>
                    <w:top w:val="none" w:sz="0" w:space="0" w:color="auto"/>
                    <w:left w:val="none" w:sz="0" w:space="0" w:color="auto"/>
                    <w:bottom w:val="none" w:sz="0" w:space="0" w:color="auto"/>
                    <w:right w:val="none" w:sz="0" w:space="0" w:color="auto"/>
                  </w:divBdr>
                  <w:divsChild>
                    <w:div w:id="2047098248">
                      <w:marLeft w:val="0"/>
                      <w:marRight w:val="0"/>
                      <w:marTop w:val="0"/>
                      <w:marBottom w:val="0"/>
                      <w:divBdr>
                        <w:top w:val="none" w:sz="0" w:space="0" w:color="auto"/>
                        <w:left w:val="none" w:sz="0" w:space="0" w:color="auto"/>
                        <w:bottom w:val="none" w:sz="0" w:space="0" w:color="auto"/>
                        <w:right w:val="none" w:sz="0" w:space="0" w:color="auto"/>
                      </w:divBdr>
                      <w:divsChild>
                        <w:div w:id="335883807">
                          <w:marLeft w:val="0"/>
                          <w:marRight w:val="0"/>
                          <w:marTop w:val="0"/>
                          <w:marBottom w:val="0"/>
                          <w:divBdr>
                            <w:top w:val="none" w:sz="0" w:space="0" w:color="auto"/>
                            <w:left w:val="none" w:sz="0" w:space="0" w:color="auto"/>
                            <w:bottom w:val="none" w:sz="0" w:space="0" w:color="auto"/>
                            <w:right w:val="none" w:sz="0" w:space="0" w:color="auto"/>
                          </w:divBdr>
                          <w:divsChild>
                            <w:div w:id="1059286154">
                              <w:marLeft w:val="0"/>
                              <w:marRight w:val="0"/>
                              <w:marTop w:val="0"/>
                              <w:marBottom w:val="0"/>
                              <w:divBdr>
                                <w:top w:val="none" w:sz="0" w:space="0" w:color="auto"/>
                                <w:left w:val="none" w:sz="0" w:space="0" w:color="auto"/>
                                <w:bottom w:val="none" w:sz="0" w:space="0" w:color="auto"/>
                                <w:right w:val="none" w:sz="0" w:space="0" w:color="auto"/>
                              </w:divBdr>
                              <w:divsChild>
                                <w:div w:id="1270818293">
                                  <w:marLeft w:val="0"/>
                                  <w:marRight w:val="0"/>
                                  <w:marTop w:val="0"/>
                                  <w:marBottom w:val="0"/>
                                  <w:divBdr>
                                    <w:top w:val="none" w:sz="0" w:space="0" w:color="auto"/>
                                    <w:left w:val="none" w:sz="0" w:space="0" w:color="auto"/>
                                    <w:bottom w:val="none" w:sz="0" w:space="0" w:color="auto"/>
                                    <w:right w:val="none" w:sz="0" w:space="0" w:color="auto"/>
                                  </w:divBdr>
                                  <w:divsChild>
                                    <w:div w:id="15349609">
                                      <w:marLeft w:val="0"/>
                                      <w:marRight w:val="0"/>
                                      <w:marTop w:val="0"/>
                                      <w:marBottom w:val="0"/>
                                      <w:divBdr>
                                        <w:top w:val="none" w:sz="0" w:space="0" w:color="auto"/>
                                        <w:left w:val="none" w:sz="0" w:space="0" w:color="auto"/>
                                        <w:bottom w:val="none" w:sz="0" w:space="0" w:color="auto"/>
                                        <w:right w:val="none" w:sz="0" w:space="0" w:color="auto"/>
                                      </w:divBdr>
                                      <w:divsChild>
                                        <w:div w:id="13037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704163">
          <w:marLeft w:val="0"/>
          <w:marRight w:val="0"/>
          <w:marTop w:val="0"/>
          <w:marBottom w:val="0"/>
          <w:divBdr>
            <w:top w:val="none" w:sz="0" w:space="0" w:color="auto"/>
            <w:left w:val="none" w:sz="0" w:space="0" w:color="auto"/>
            <w:bottom w:val="none" w:sz="0" w:space="0" w:color="auto"/>
            <w:right w:val="none" w:sz="0" w:space="0" w:color="auto"/>
          </w:divBdr>
          <w:divsChild>
            <w:div w:id="331297246">
              <w:marLeft w:val="0"/>
              <w:marRight w:val="0"/>
              <w:marTop w:val="0"/>
              <w:marBottom w:val="0"/>
              <w:divBdr>
                <w:top w:val="none" w:sz="0" w:space="0" w:color="auto"/>
                <w:left w:val="none" w:sz="0" w:space="0" w:color="auto"/>
                <w:bottom w:val="none" w:sz="0" w:space="0" w:color="auto"/>
                <w:right w:val="none" w:sz="0" w:space="0" w:color="auto"/>
              </w:divBdr>
              <w:divsChild>
                <w:div w:id="1399205611">
                  <w:marLeft w:val="0"/>
                  <w:marRight w:val="0"/>
                  <w:marTop w:val="0"/>
                  <w:marBottom w:val="0"/>
                  <w:divBdr>
                    <w:top w:val="none" w:sz="0" w:space="0" w:color="auto"/>
                    <w:left w:val="none" w:sz="0" w:space="0" w:color="auto"/>
                    <w:bottom w:val="none" w:sz="0" w:space="0" w:color="auto"/>
                    <w:right w:val="none" w:sz="0" w:space="0" w:color="auto"/>
                  </w:divBdr>
                  <w:divsChild>
                    <w:div w:id="1063797944">
                      <w:marLeft w:val="0"/>
                      <w:marRight w:val="0"/>
                      <w:marTop w:val="0"/>
                      <w:marBottom w:val="0"/>
                      <w:divBdr>
                        <w:top w:val="none" w:sz="0" w:space="0" w:color="auto"/>
                        <w:left w:val="none" w:sz="0" w:space="0" w:color="auto"/>
                        <w:bottom w:val="none" w:sz="0" w:space="0" w:color="auto"/>
                        <w:right w:val="none" w:sz="0" w:space="0" w:color="auto"/>
                      </w:divBdr>
                      <w:divsChild>
                        <w:div w:id="102268872">
                          <w:marLeft w:val="0"/>
                          <w:marRight w:val="0"/>
                          <w:marTop w:val="0"/>
                          <w:marBottom w:val="0"/>
                          <w:divBdr>
                            <w:top w:val="none" w:sz="0" w:space="0" w:color="auto"/>
                            <w:left w:val="none" w:sz="0" w:space="0" w:color="auto"/>
                            <w:bottom w:val="none" w:sz="0" w:space="0" w:color="auto"/>
                            <w:right w:val="none" w:sz="0" w:space="0" w:color="auto"/>
                          </w:divBdr>
                          <w:divsChild>
                            <w:div w:id="1941837896">
                              <w:marLeft w:val="0"/>
                              <w:marRight w:val="0"/>
                              <w:marTop w:val="0"/>
                              <w:marBottom w:val="0"/>
                              <w:divBdr>
                                <w:top w:val="none" w:sz="0" w:space="0" w:color="auto"/>
                                <w:left w:val="none" w:sz="0" w:space="0" w:color="auto"/>
                                <w:bottom w:val="none" w:sz="0" w:space="0" w:color="auto"/>
                                <w:right w:val="none" w:sz="0" w:space="0" w:color="auto"/>
                              </w:divBdr>
                              <w:divsChild>
                                <w:div w:id="1170753711">
                                  <w:marLeft w:val="0"/>
                                  <w:marRight w:val="0"/>
                                  <w:marTop w:val="0"/>
                                  <w:marBottom w:val="0"/>
                                  <w:divBdr>
                                    <w:top w:val="none" w:sz="0" w:space="0" w:color="auto"/>
                                    <w:left w:val="none" w:sz="0" w:space="0" w:color="auto"/>
                                    <w:bottom w:val="none" w:sz="0" w:space="0" w:color="auto"/>
                                    <w:right w:val="none" w:sz="0" w:space="0" w:color="auto"/>
                                  </w:divBdr>
                                  <w:divsChild>
                                    <w:div w:id="3836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288203">
          <w:marLeft w:val="0"/>
          <w:marRight w:val="0"/>
          <w:marTop w:val="0"/>
          <w:marBottom w:val="0"/>
          <w:divBdr>
            <w:top w:val="none" w:sz="0" w:space="0" w:color="auto"/>
            <w:left w:val="none" w:sz="0" w:space="0" w:color="auto"/>
            <w:bottom w:val="none" w:sz="0" w:space="0" w:color="auto"/>
            <w:right w:val="none" w:sz="0" w:space="0" w:color="auto"/>
          </w:divBdr>
          <w:divsChild>
            <w:div w:id="1620333036">
              <w:marLeft w:val="0"/>
              <w:marRight w:val="0"/>
              <w:marTop w:val="0"/>
              <w:marBottom w:val="0"/>
              <w:divBdr>
                <w:top w:val="none" w:sz="0" w:space="0" w:color="auto"/>
                <w:left w:val="none" w:sz="0" w:space="0" w:color="auto"/>
                <w:bottom w:val="none" w:sz="0" w:space="0" w:color="auto"/>
                <w:right w:val="none" w:sz="0" w:space="0" w:color="auto"/>
              </w:divBdr>
              <w:divsChild>
                <w:div w:id="428697339">
                  <w:marLeft w:val="0"/>
                  <w:marRight w:val="0"/>
                  <w:marTop w:val="0"/>
                  <w:marBottom w:val="0"/>
                  <w:divBdr>
                    <w:top w:val="none" w:sz="0" w:space="0" w:color="auto"/>
                    <w:left w:val="none" w:sz="0" w:space="0" w:color="auto"/>
                    <w:bottom w:val="none" w:sz="0" w:space="0" w:color="auto"/>
                    <w:right w:val="none" w:sz="0" w:space="0" w:color="auto"/>
                  </w:divBdr>
                  <w:divsChild>
                    <w:div w:id="1129124112">
                      <w:marLeft w:val="0"/>
                      <w:marRight w:val="0"/>
                      <w:marTop w:val="0"/>
                      <w:marBottom w:val="0"/>
                      <w:divBdr>
                        <w:top w:val="none" w:sz="0" w:space="0" w:color="auto"/>
                        <w:left w:val="none" w:sz="0" w:space="0" w:color="auto"/>
                        <w:bottom w:val="none" w:sz="0" w:space="0" w:color="auto"/>
                        <w:right w:val="none" w:sz="0" w:space="0" w:color="auto"/>
                      </w:divBdr>
                      <w:divsChild>
                        <w:div w:id="1107114417">
                          <w:marLeft w:val="0"/>
                          <w:marRight w:val="0"/>
                          <w:marTop w:val="0"/>
                          <w:marBottom w:val="0"/>
                          <w:divBdr>
                            <w:top w:val="none" w:sz="0" w:space="0" w:color="auto"/>
                            <w:left w:val="none" w:sz="0" w:space="0" w:color="auto"/>
                            <w:bottom w:val="none" w:sz="0" w:space="0" w:color="auto"/>
                            <w:right w:val="none" w:sz="0" w:space="0" w:color="auto"/>
                          </w:divBdr>
                          <w:divsChild>
                            <w:div w:id="111440038">
                              <w:marLeft w:val="0"/>
                              <w:marRight w:val="0"/>
                              <w:marTop w:val="0"/>
                              <w:marBottom w:val="0"/>
                              <w:divBdr>
                                <w:top w:val="none" w:sz="0" w:space="0" w:color="auto"/>
                                <w:left w:val="none" w:sz="0" w:space="0" w:color="auto"/>
                                <w:bottom w:val="none" w:sz="0" w:space="0" w:color="auto"/>
                                <w:right w:val="none" w:sz="0" w:space="0" w:color="auto"/>
                              </w:divBdr>
                              <w:divsChild>
                                <w:div w:id="584801964">
                                  <w:marLeft w:val="0"/>
                                  <w:marRight w:val="0"/>
                                  <w:marTop w:val="0"/>
                                  <w:marBottom w:val="0"/>
                                  <w:divBdr>
                                    <w:top w:val="none" w:sz="0" w:space="0" w:color="auto"/>
                                    <w:left w:val="none" w:sz="0" w:space="0" w:color="auto"/>
                                    <w:bottom w:val="none" w:sz="0" w:space="0" w:color="auto"/>
                                    <w:right w:val="none" w:sz="0" w:space="0" w:color="auto"/>
                                  </w:divBdr>
                                  <w:divsChild>
                                    <w:div w:id="849371857">
                                      <w:marLeft w:val="0"/>
                                      <w:marRight w:val="0"/>
                                      <w:marTop w:val="0"/>
                                      <w:marBottom w:val="0"/>
                                      <w:divBdr>
                                        <w:top w:val="none" w:sz="0" w:space="0" w:color="auto"/>
                                        <w:left w:val="none" w:sz="0" w:space="0" w:color="auto"/>
                                        <w:bottom w:val="none" w:sz="0" w:space="0" w:color="auto"/>
                                        <w:right w:val="none" w:sz="0" w:space="0" w:color="auto"/>
                                      </w:divBdr>
                                      <w:divsChild>
                                        <w:div w:id="15284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347579">
          <w:marLeft w:val="0"/>
          <w:marRight w:val="0"/>
          <w:marTop w:val="0"/>
          <w:marBottom w:val="0"/>
          <w:divBdr>
            <w:top w:val="none" w:sz="0" w:space="0" w:color="auto"/>
            <w:left w:val="none" w:sz="0" w:space="0" w:color="auto"/>
            <w:bottom w:val="none" w:sz="0" w:space="0" w:color="auto"/>
            <w:right w:val="none" w:sz="0" w:space="0" w:color="auto"/>
          </w:divBdr>
          <w:divsChild>
            <w:div w:id="1923878926">
              <w:marLeft w:val="0"/>
              <w:marRight w:val="0"/>
              <w:marTop w:val="0"/>
              <w:marBottom w:val="0"/>
              <w:divBdr>
                <w:top w:val="none" w:sz="0" w:space="0" w:color="auto"/>
                <w:left w:val="none" w:sz="0" w:space="0" w:color="auto"/>
                <w:bottom w:val="none" w:sz="0" w:space="0" w:color="auto"/>
                <w:right w:val="none" w:sz="0" w:space="0" w:color="auto"/>
              </w:divBdr>
              <w:divsChild>
                <w:div w:id="997267611">
                  <w:marLeft w:val="0"/>
                  <w:marRight w:val="0"/>
                  <w:marTop w:val="0"/>
                  <w:marBottom w:val="0"/>
                  <w:divBdr>
                    <w:top w:val="none" w:sz="0" w:space="0" w:color="auto"/>
                    <w:left w:val="none" w:sz="0" w:space="0" w:color="auto"/>
                    <w:bottom w:val="none" w:sz="0" w:space="0" w:color="auto"/>
                    <w:right w:val="none" w:sz="0" w:space="0" w:color="auto"/>
                  </w:divBdr>
                  <w:divsChild>
                    <w:div w:id="1845242334">
                      <w:marLeft w:val="0"/>
                      <w:marRight w:val="0"/>
                      <w:marTop w:val="0"/>
                      <w:marBottom w:val="0"/>
                      <w:divBdr>
                        <w:top w:val="none" w:sz="0" w:space="0" w:color="auto"/>
                        <w:left w:val="none" w:sz="0" w:space="0" w:color="auto"/>
                        <w:bottom w:val="none" w:sz="0" w:space="0" w:color="auto"/>
                        <w:right w:val="none" w:sz="0" w:space="0" w:color="auto"/>
                      </w:divBdr>
                      <w:divsChild>
                        <w:div w:id="1802843059">
                          <w:marLeft w:val="0"/>
                          <w:marRight w:val="0"/>
                          <w:marTop w:val="0"/>
                          <w:marBottom w:val="0"/>
                          <w:divBdr>
                            <w:top w:val="none" w:sz="0" w:space="0" w:color="auto"/>
                            <w:left w:val="none" w:sz="0" w:space="0" w:color="auto"/>
                            <w:bottom w:val="none" w:sz="0" w:space="0" w:color="auto"/>
                            <w:right w:val="none" w:sz="0" w:space="0" w:color="auto"/>
                          </w:divBdr>
                          <w:divsChild>
                            <w:div w:id="2133549299">
                              <w:marLeft w:val="0"/>
                              <w:marRight w:val="0"/>
                              <w:marTop w:val="0"/>
                              <w:marBottom w:val="0"/>
                              <w:divBdr>
                                <w:top w:val="none" w:sz="0" w:space="0" w:color="auto"/>
                                <w:left w:val="none" w:sz="0" w:space="0" w:color="auto"/>
                                <w:bottom w:val="none" w:sz="0" w:space="0" w:color="auto"/>
                                <w:right w:val="none" w:sz="0" w:space="0" w:color="auto"/>
                              </w:divBdr>
                              <w:divsChild>
                                <w:div w:id="668290707">
                                  <w:marLeft w:val="0"/>
                                  <w:marRight w:val="0"/>
                                  <w:marTop w:val="0"/>
                                  <w:marBottom w:val="0"/>
                                  <w:divBdr>
                                    <w:top w:val="none" w:sz="0" w:space="0" w:color="auto"/>
                                    <w:left w:val="none" w:sz="0" w:space="0" w:color="auto"/>
                                    <w:bottom w:val="none" w:sz="0" w:space="0" w:color="auto"/>
                                    <w:right w:val="none" w:sz="0" w:space="0" w:color="auto"/>
                                  </w:divBdr>
                                  <w:divsChild>
                                    <w:div w:id="11210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022650">
          <w:marLeft w:val="0"/>
          <w:marRight w:val="0"/>
          <w:marTop w:val="0"/>
          <w:marBottom w:val="0"/>
          <w:divBdr>
            <w:top w:val="none" w:sz="0" w:space="0" w:color="auto"/>
            <w:left w:val="none" w:sz="0" w:space="0" w:color="auto"/>
            <w:bottom w:val="none" w:sz="0" w:space="0" w:color="auto"/>
            <w:right w:val="none" w:sz="0" w:space="0" w:color="auto"/>
          </w:divBdr>
          <w:divsChild>
            <w:div w:id="420177613">
              <w:marLeft w:val="0"/>
              <w:marRight w:val="0"/>
              <w:marTop w:val="0"/>
              <w:marBottom w:val="0"/>
              <w:divBdr>
                <w:top w:val="none" w:sz="0" w:space="0" w:color="auto"/>
                <w:left w:val="none" w:sz="0" w:space="0" w:color="auto"/>
                <w:bottom w:val="none" w:sz="0" w:space="0" w:color="auto"/>
                <w:right w:val="none" w:sz="0" w:space="0" w:color="auto"/>
              </w:divBdr>
              <w:divsChild>
                <w:div w:id="1967353768">
                  <w:marLeft w:val="0"/>
                  <w:marRight w:val="0"/>
                  <w:marTop w:val="0"/>
                  <w:marBottom w:val="0"/>
                  <w:divBdr>
                    <w:top w:val="none" w:sz="0" w:space="0" w:color="auto"/>
                    <w:left w:val="none" w:sz="0" w:space="0" w:color="auto"/>
                    <w:bottom w:val="none" w:sz="0" w:space="0" w:color="auto"/>
                    <w:right w:val="none" w:sz="0" w:space="0" w:color="auto"/>
                  </w:divBdr>
                  <w:divsChild>
                    <w:div w:id="1708096851">
                      <w:marLeft w:val="0"/>
                      <w:marRight w:val="0"/>
                      <w:marTop w:val="0"/>
                      <w:marBottom w:val="0"/>
                      <w:divBdr>
                        <w:top w:val="none" w:sz="0" w:space="0" w:color="auto"/>
                        <w:left w:val="none" w:sz="0" w:space="0" w:color="auto"/>
                        <w:bottom w:val="none" w:sz="0" w:space="0" w:color="auto"/>
                        <w:right w:val="none" w:sz="0" w:space="0" w:color="auto"/>
                      </w:divBdr>
                      <w:divsChild>
                        <w:div w:id="1369913057">
                          <w:marLeft w:val="0"/>
                          <w:marRight w:val="0"/>
                          <w:marTop w:val="0"/>
                          <w:marBottom w:val="0"/>
                          <w:divBdr>
                            <w:top w:val="none" w:sz="0" w:space="0" w:color="auto"/>
                            <w:left w:val="none" w:sz="0" w:space="0" w:color="auto"/>
                            <w:bottom w:val="none" w:sz="0" w:space="0" w:color="auto"/>
                            <w:right w:val="none" w:sz="0" w:space="0" w:color="auto"/>
                          </w:divBdr>
                          <w:divsChild>
                            <w:div w:id="1640070578">
                              <w:marLeft w:val="0"/>
                              <w:marRight w:val="0"/>
                              <w:marTop w:val="0"/>
                              <w:marBottom w:val="0"/>
                              <w:divBdr>
                                <w:top w:val="none" w:sz="0" w:space="0" w:color="auto"/>
                                <w:left w:val="none" w:sz="0" w:space="0" w:color="auto"/>
                                <w:bottom w:val="none" w:sz="0" w:space="0" w:color="auto"/>
                                <w:right w:val="none" w:sz="0" w:space="0" w:color="auto"/>
                              </w:divBdr>
                              <w:divsChild>
                                <w:div w:id="500510245">
                                  <w:marLeft w:val="0"/>
                                  <w:marRight w:val="0"/>
                                  <w:marTop w:val="0"/>
                                  <w:marBottom w:val="0"/>
                                  <w:divBdr>
                                    <w:top w:val="none" w:sz="0" w:space="0" w:color="auto"/>
                                    <w:left w:val="none" w:sz="0" w:space="0" w:color="auto"/>
                                    <w:bottom w:val="none" w:sz="0" w:space="0" w:color="auto"/>
                                    <w:right w:val="none" w:sz="0" w:space="0" w:color="auto"/>
                                  </w:divBdr>
                                  <w:divsChild>
                                    <w:div w:id="924608540">
                                      <w:marLeft w:val="0"/>
                                      <w:marRight w:val="0"/>
                                      <w:marTop w:val="0"/>
                                      <w:marBottom w:val="0"/>
                                      <w:divBdr>
                                        <w:top w:val="none" w:sz="0" w:space="0" w:color="auto"/>
                                        <w:left w:val="none" w:sz="0" w:space="0" w:color="auto"/>
                                        <w:bottom w:val="none" w:sz="0" w:space="0" w:color="auto"/>
                                        <w:right w:val="none" w:sz="0" w:space="0" w:color="auto"/>
                                      </w:divBdr>
                                      <w:divsChild>
                                        <w:div w:id="16272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90449">
          <w:marLeft w:val="0"/>
          <w:marRight w:val="0"/>
          <w:marTop w:val="0"/>
          <w:marBottom w:val="0"/>
          <w:divBdr>
            <w:top w:val="none" w:sz="0" w:space="0" w:color="auto"/>
            <w:left w:val="none" w:sz="0" w:space="0" w:color="auto"/>
            <w:bottom w:val="none" w:sz="0" w:space="0" w:color="auto"/>
            <w:right w:val="none" w:sz="0" w:space="0" w:color="auto"/>
          </w:divBdr>
          <w:divsChild>
            <w:div w:id="1298413092">
              <w:marLeft w:val="0"/>
              <w:marRight w:val="0"/>
              <w:marTop w:val="0"/>
              <w:marBottom w:val="0"/>
              <w:divBdr>
                <w:top w:val="none" w:sz="0" w:space="0" w:color="auto"/>
                <w:left w:val="none" w:sz="0" w:space="0" w:color="auto"/>
                <w:bottom w:val="none" w:sz="0" w:space="0" w:color="auto"/>
                <w:right w:val="none" w:sz="0" w:space="0" w:color="auto"/>
              </w:divBdr>
              <w:divsChild>
                <w:div w:id="1844468214">
                  <w:marLeft w:val="0"/>
                  <w:marRight w:val="0"/>
                  <w:marTop w:val="0"/>
                  <w:marBottom w:val="0"/>
                  <w:divBdr>
                    <w:top w:val="none" w:sz="0" w:space="0" w:color="auto"/>
                    <w:left w:val="none" w:sz="0" w:space="0" w:color="auto"/>
                    <w:bottom w:val="none" w:sz="0" w:space="0" w:color="auto"/>
                    <w:right w:val="none" w:sz="0" w:space="0" w:color="auto"/>
                  </w:divBdr>
                  <w:divsChild>
                    <w:div w:id="1346663532">
                      <w:marLeft w:val="0"/>
                      <w:marRight w:val="0"/>
                      <w:marTop w:val="0"/>
                      <w:marBottom w:val="0"/>
                      <w:divBdr>
                        <w:top w:val="none" w:sz="0" w:space="0" w:color="auto"/>
                        <w:left w:val="none" w:sz="0" w:space="0" w:color="auto"/>
                        <w:bottom w:val="none" w:sz="0" w:space="0" w:color="auto"/>
                        <w:right w:val="none" w:sz="0" w:space="0" w:color="auto"/>
                      </w:divBdr>
                      <w:divsChild>
                        <w:div w:id="188297385">
                          <w:marLeft w:val="0"/>
                          <w:marRight w:val="0"/>
                          <w:marTop w:val="0"/>
                          <w:marBottom w:val="0"/>
                          <w:divBdr>
                            <w:top w:val="none" w:sz="0" w:space="0" w:color="auto"/>
                            <w:left w:val="none" w:sz="0" w:space="0" w:color="auto"/>
                            <w:bottom w:val="none" w:sz="0" w:space="0" w:color="auto"/>
                            <w:right w:val="none" w:sz="0" w:space="0" w:color="auto"/>
                          </w:divBdr>
                          <w:divsChild>
                            <w:div w:id="268858763">
                              <w:marLeft w:val="0"/>
                              <w:marRight w:val="0"/>
                              <w:marTop w:val="0"/>
                              <w:marBottom w:val="0"/>
                              <w:divBdr>
                                <w:top w:val="none" w:sz="0" w:space="0" w:color="auto"/>
                                <w:left w:val="none" w:sz="0" w:space="0" w:color="auto"/>
                                <w:bottom w:val="none" w:sz="0" w:space="0" w:color="auto"/>
                                <w:right w:val="none" w:sz="0" w:space="0" w:color="auto"/>
                              </w:divBdr>
                              <w:divsChild>
                                <w:div w:id="744691173">
                                  <w:marLeft w:val="0"/>
                                  <w:marRight w:val="0"/>
                                  <w:marTop w:val="0"/>
                                  <w:marBottom w:val="0"/>
                                  <w:divBdr>
                                    <w:top w:val="none" w:sz="0" w:space="0" w:color="auto"/>
                                    <w:left w:val="none" w:sz="0" w:space="0" w:color="auto"/>
                                    <w:bottom w:val="none" w:sz="0" w:space="0" w:color="auto"/>
                                    <w:right w:val="none" w:sz="0" w:space="0" w:color="auto"/>
                                  </w:divBdr>
                                  <w:divsChild>
                                    <w:div w:id="1057506730">
                                      <w:marLeft w:val="0"/>
                                      <w:marRight w:val="0"/>
                                      <w:marTop w:val="0"/>
                                      <w:marBottom w:val="0"/>
                                      <w:divBdr>
                                        <w:top w:val="none" w:sz="0" w:space="0" w:color="auto"/>
                                        <w:left w:val="none" w:sz="0" w:space="0" w:color="auto"/>
                                        <w:bottom w:val="none" w:sz="0" w:space="0" w:color="auto"/>
                                        <w:right w:val="none" w:sz="0" w:space="0" w:color="auto"/>
                                      </w:divBdr>
                                      <w:divsChild>
                                        <w:div w:id="102460692">
                                          <w:marLeft w:val="0"/>
                                          <w:marRight w:val="0"/>
                                          <w:marTop w:val="0"/>
                                          <w:marBottom w:val="0"/>
                                          <w:divBdr>
                                            <w:top w:val="none" w:sz="0" w:space="0" w:color="auto"/>
                                            <w:left w:val="none" w:sz="0" w:space="0" w:color="auto"/>
                                            <w:bottom w:val="none" w:sz="0" w:space="0" w:color="auto"/>
                                            <w:right w:val="none" w:sz="0" w:space="0" w:color="auto"/>
                                          </w:divBdr>
                                          <w:divsChild>
                                            <w:div w:id="19144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497231">
          <w:marLeft w:val="0"/>
          <w:marRight w:val="0"/>
          <w:marTop w:val="0"/>
          <w:marBottom w:val="0"/>
          <w:divBdr>
            <w:top w:val="none" w:sz="0" w:space="0" w:color="auto"/>
            <w:left w:val="none" w:sz="0" w:space="0" w:color="auto"/>
            <w:bottom w:val="none" w:sz="0" w:space="0" w:color="auto"/>
            <w:right w:val="none" w:sz="0" w:space="0" w:color="auto"/>
          </w:divBdr>
          <w:divsChild>
            <w:div w:id="1935900172">
              <w:marLeft w:val="0"/>
              <w:marRight w:val="0"/>
              <w:marTop w:val="0"/>
              <w:marBottom w:val="0"/>
              <w:divBdr>
                <w:top w:val="none" w:sz="0" w:space="0" w:color="auto"/>
                <w:left w:val="none" w:sz="0" w:space="0" w:color="auto"/>
                <w:bottom w:val="none" w:sz="0" w:space="0" w:color="auto"/>
                <w:right w:val="none" w:sz="0" w:space="0" w:color="auto"/>
              </w:divBdr>
              <w:divsChild>
                <w:div w:id="541555817">
                  <w:marLeft w:val="0"/>
                  <w:marRight w:val="0"/>
                  <w:marTop w:val="0"/>
                  <w:marBottom w:val="0"/>
                  <w:divBdr>
                    <w:top w:val="none" w:sz="0" w:space="0" w:color="auto"/>
                    <w:left w:val="none" w:sz="0" w:space="0" w:color="auto"/>
                    <w:bottom w:val="none" w:sz="0" w:space="0" w:color="auto"/>
                    <w:right w:val="none" w:sz="0" w:space="0" w:color="auto"/>
                  </w:divBdr>
                  <w:divsChild>
                    <w:div w:id="488862392">
                      <w:marLeft w:val="0"/>
                      <w:marRight w:val="0"/>
                      <w:marTop w:val="0"/>
                      <w:marBottom w:val="0"/>
                      <w:divBdr>
                        <w:top w:val="none" w:sz="0" w:space="0" w:color="auto"/>
                        <w:left w:val="none" w:sz="0" w:space="0" w:color="auto"/>
                        <w:bottom w:val="none" w:sz="0" w:space="0" w:color="auto"/>
                        <w:right w:val="none" w:sz="0" w:space="0" w:color="auto"/>
                      </w:divBdr>
                      <w:divsChild>
                        <w:div w:id="1391465217">
                          <w:marLeft w:val="0"/>
                          <w:marRight w:val="0"/>
                          <w:marTop w:val="0"/>
                          <w:marBottom w:val="0"/>
                          <w:divBdr>
                            <w:top w:val="none" w:sz="0" w:space="0" w:color="auto"/>
                            <w:left w:val="none" w:sz="0" w:space="0" w:color="auto"/>
                            <w:bottom w:val="none" w:sz="0" w:space="0" w:color="auto"/>
                            <w:right w:val="none" w:sz="0" w:space="0" w:color="auto"/>
                          </w:divBdr>
                          <w:divsChild>
                            <w:div w:id="1774476693">
                              <w:marLeft w:val="0"/>
                              <w:marRight w:val="0"/>
                              <w:marTop w:val="0"/>
                              <w:marBottom w:val="0"/>
                              <w:divBdr>
                                <w:top w:val="none" w:sz="0" w:space="0" w:color="auto"/>
                                <w:left w:val="none" w:sz="0" w:space="0" w:color="auto"/>
                                <w:bottom w:val="none" w:sz="0" w:space="0" w:color="auto"/>
                                <w:right w:val="none" w:sz="0" w:space="0" w:color="auto"/>
                              </w:divBdr>
                              <w:divsChild>
                                <w:div w:id="20016458">
                                  <w:marLeft w:val="0"/>
                                  <w:marRight w:val="0"/>
                                  <w:marTop w:val="0"/>
                                  <w:marBottom w:val="0"/>
                                  <w:divBdr>
                                    <w:top w:val="none" w:sz="0" w:space="0" w:color="auto"/>
                                    <w:left w:val="none" w:sz="0" w:space="0" w:color="auto"/>
                                    <w:bottom w:val="none" w:sz="0" w:space="0" w:color="auto"/>
                                    <w:right w:val="none" w:sz="0" w:space="0" w:color="auto"/>
                                  </w:divBdr>
                                  <w:divsChild>
                                    <w:div w:id="809400342">
                                      <w:marLeft w:val="0"/>
                                      <w:marRight w:val="0"/>
                                      <w:marTop w:val="0"/>
                                      <w:marBottom w:val="0"/>
                                      <w:divBdr>
                                        <w:top w:val="none" w:sz="0" w:space="0" w:color="auto"/>
                                        <w:left w:val="none" w:sz="0" w:space="0" w:color="auto"/>
                                        <w:bottom w:val="none" w:sz="0" w:space="0" w:color="auto"/>
                                        <w:right w:val="none" w:sz="0" w:space="0" w:color="auto"/>
                                      </w:divBdr>
                                      <w:divsChild>
                                        <w:div w:id="6578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884073">
          <w:marLeft w:val="0"/>
          <w:marRight w:val="0"/>
          <w:marTop w:val="0"/>
          <w:marBottom w:val="0"/>
          <w:divBdr>
            <w:top w:val="none" w:sz="0" w:space="0" w:color="auto"/>
            <w:left w:val="none" w:sz="0" w:space="0" w:color="auto"/>
            <w:bottom w:val="none" w:sz="0" w:space="0" w:color="auto"/>
            <w:right w:val="none" w:sz="0" w:space="0" w:color="auto"/>
          </w:divBdr>
          <w:divsChild>
            <w:div w:id="1964849038">
              <w:marLeft w:val="0"/>
              <w:marRight w:val="0"/>
              <w:marTop w:val="0"/>
              <w:marBottom w:val="0"/>
              <w:divBdr>
                <w:top w:val="none" w:sz="0" w:space="0" w:color="auto"/>
                <w:left w:val="none" w:sz="0" w:space="0" w:color="auto"/>
                <w:bottom w:val="none" w:sz="0" w:space="0" w:color="auto"/>
                <w:right w:val="none" w:sz="0" w:space="0" w:color="auto"/>
              </w:divBdr>
              <w:divsChild>
                <w:div w:id="1723602445">
                  <w:marLeft w:val="0"/>
                  <w:marRight w:val="0"/>
                  <w:marTop w:val="0"/>
                  <w:marBottom w:val="0"/>
                  <w:divBdr>
                    <w:top w:val="none" w:sz="0" w:space="0" w:color="auto"/>
                    <w:left w:val="none" w:sz="0" w:space="0" w:color="auto"/>
                    <w:bottom w:val="none" w:sz="0" w:space="0" w:color="auto"/>
                    <w:right w:val="none" w:sz="0" w:space="0" w:color="auto"/>
                  </w:divBdr>
                  <w:divsChild>
                    <w:div w:id="1391071529">
                      <w:marLeft w:val="0"/>
                      <w:marRight w:val="0"/>
                      <w:marTop w:val="0"/>
                      <w:marBottom w:val="0"/>
                      <w:divBdr>
                        <w:top w:val="none" w:sz="0" w:space="0" w:color="auto"/>
                        <w:left w:val="none" w:sz="0" w:space="0" w:color="auto"/>
                        <w:bottom w:val="none" w:sz="0" w:space="0" w:color="auto"/>
                        <w:right w:val="none" w:sz="0" w:space="0" w:color="auto"/>
                      </w:divBdr>
                      <w:divsChild>
                        <w:div w:id="1179853461">
                          <w:marLeft w:val="0"/>
                          <w:marRight w:val="0"/>
                          <w:marTop w:val="0"/>
                          <w:marBottom w:val="0"/>
                          <w:divBdr>
                            <w:top w:val="none" w:sz="0" w:space="0" w:color="auto"/>
                            <w:left w:val="none" w:sz="0" w:space="0" w:color="auto"/>
                            <w:bottom w:val="none" w:sz="0" w:space="0" w:color="auto"/>
                            <w:right w:val="none" w:sz="0" w:space="0" w:color="auto"/>
                          </w:divBdr>
                          <w:divsChild>
                            <w:div w:id="321548167">
                              <w:marLeft w:val="0"/>
                              <w:marRight w:val="0"/>
                              <w:marTop w:val="0"/>
                              <w:marBottom w:val="0"/>
                              <w:divBdr>
                                <w:top w:val="none" w:sz="0" w:space="0" w:color="auto"/>
                                <w:left w:val="none" w:sz="0" w:space="0" w:color="auto"/>
                                <w:bottom w:val="none" w:sz="0" w:space="0" w:color="auto"/>
                                <w:right w:val="none" w:sz="0" w:space="0" w:color="auto"/>
                              </w:divBdr>
                              <w:divsChild>
                                <w:div w:id="182402146">
                                  <w:marLeft w:val="0"/>
                                  <w:marRight w:val="0"/>
                                  <w:marTop w:val="0"/>
                                  <w:marBottom w:val="0"/>
                                  <w:divBdr>
                                    <w:top w:val="none" w:sz="0" w:space="0" w:color="auto"/>
                                    <w:left w:val="none" w:sz="0" w:space="0" w:color="auto"/>
                                    <w:bottom w:val="none" w:sz="0" w:space="0" w:color="auto"/>
                                    <w:right w:val="none" w:sz="0" w:space="0" w:color="auto"/>
                                  </w:divBdr>
                                  <w:divsChild>
                                    <w:div w:id="5247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197675">
          <w:marLeft w:val="0"/>
          <w:marRight w:val="0"/>
          <w:marTop w:val="0"/>
          <w:marBottom w:val="0"/>
          <w:divBdr>
            <w:top w:val="none" w:sz="0" w:space="0" w:color="auto"/>
            <w:left w:val="none" w:sz="0" w:space="0" w:color="auto"/>
            <w:bottom w:val="none" w:sz="0" w:space="0" w:color="auto"/>
            <w:right w:val="none" w:sz="0" w:space="0" w:color="auto"/>
          </w:divBdr>
          <w:divsChild>
            <w:div w:id="1875849730">
              <w:marLeft w:val="0"/>
              <w:marRight w:val="0"/>
              <w:marTop w:val="0"/>
              <w:marBottom w:val="0"/>
              <w:divBdr>
                <w:top w:val="none" w:sz="0" w:space="0" w:color="auto"/>
                <w:left w:val="none" w:sz="0" w:space="0" w:color="auto"/>
                <w:bottom w:val="none" w:sz="0" w:space="0" w:color="auto"/>
                <w:right w:val="none" w:sz="0" w:space="0" w:color="auto"/>
              </w:divBdr>
              <w:divsChild>
                <w:div w:id="1397789">
                  <w:marLeft w:val="0"/>
                  <w:marRight w:val="0"/>
                  <w:marTop w:val="0"/>
                  <w:marBottom w:val="0"/>
                  <w:divBdr>
                    <w:top w:val="none" w:sz="0" w:space="0" w:color="auto"/>
                    <w:left w:val="none" w:sz="0" w:space="0" w:color="auto"/>
                    <w:bottom w:val="none" w:sz="0" w:space="0" w:color="auto"/>
                    <w:right w:val="none" w:sz="0" w:space="0" w:color="auto"/>
                  </w:divBdr>
                  <w:divsChild>
                    <w:div w:id="1215771798">
                      <w:marLeft w:val="0"/>
                      <w:marRight w:val="0"/>
                      <w:marTop w:val="0"/>
                      <w:marBottom w:val="0"/>
                      <w:divBdr>
                        <w:top w:val="none" w:sz="0" w:space="0" w:color="auto"/>
                        <w:left w:val="none" w:sz="0" w:space="0" w:color="auto"/>
                        <w:bottom w:val="none" w:sz="0" w:space="0" w:color="auto"/>
                        <w:right w:val="none" w:sz="0" w:space="0" w:color="auto"/>
                      </w:divBdr>
                      <w:divsChild>
                        <w:div w:id="1341661351">
                          <w:marLeft w:val="0"/>
                          <w:marRight w:val="0"/>
                          <w:marTop w:val="0"/>
                          <w:marBottom w:val="0"/>
                          <w:divBdr>
                            <w:top w:val="none" w:sz="0" w:space="0" w:color="auto"/>
                            <w:left w:val="none" w:sz="0" w:space="0" w:color="auto"/>
                            <w:bottom w:val="none" w:sz="0" w:space="0" w:color="auto"/>
                            <w:right w:val="none" w:sz="0" w:space="0" w:color="auto"/>
                          </w:divBdr>
                          <w:divsChild>
                            <w:div w:id="1763407308">
                              <w:marLeft w:val="0"/>
                              <w:marRight w:val="0"/>
                              <w:marTop w:val="0"/>
                              <w:marBottom w:val="0"/>
                              <w:divBdr>
                                <w:top w:val="none" w:sz="0" w:space="0" w:color="auto"/>
                                <w:left w:val="none" w:sz="0" w:space="0" w:color="auto"/>
                                <w:bottom w:val="none" w:sz="0" w:space="0" w:color="auto"/>
                                <w:right w:val="none" w:sz="0" w:space="0" w:color="auto"/>
                              </w:divBdr>
                              <w:divsChild>
                                <w:div w:id="1368263904">
                                  <w:marLeft w:val="0"/>
                                  <w:marRight w:val="0"/>
                                  <w:marTop w:val="0"/>
                                  <w:marBottom w:val="0"/>
                                  <w:divBdr>
                                    <w:top w:val="none" w:sz="0" w:space="0" w:color="auto"/>
                                    <w:left w:val="none" w:sz="0" w:space="0" w:color="auto"/>
                                    <w:bottom w:val="none" w:sz="0" w:space="0" w:color="auto"/>
                                    <w:right w:val="none" w:sz="0" w:space="0" w:color="auto"/>
                                  </w:divBdr>
                                  <w:divsChild>
                                    <w:div w:id="906110213">
                                      <w:marLeft w:val="0"/>
                                      <w:marRight w:val="0"/>
                                      <w:marTop w:val="0"/>
                                      <w:marBottom w:val="0"/>
                                      <w:divBdr>
                                        <w:top w:val="none" w:sz="0" w:space="0" w:color="auto"/>
                                        <w:left w:val="none" w:sz="0" w:space="0" w:color="auto"/>
                                        <w:bottom w:val="none" w:sz="0" w:space="0" w:color="auto"/>
                                        <w:right w:val="none" w:sz="0" w:space="0" w:color="auto"/>
                                      </w:divBdr>
                                      <w:divsChild>
                                        <w:div w:id="619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3353">
          <w:marLeft w:val="0"/>
          <w:marRight w:val="0"/>
          <w:marTop w:val="0"/>
          <w:marBottom w:val="0"/>
          <w:divBdr>
            <w:top w:val="none" w:sz="0" w:space="0" w:color="auto"/>
            <w:left w:val="none" w:sz="0" w:space="0" w:color="auto"/>
            <w:bottom w:val="none" w:sz="0" w:space="0" w:color="auto"/>
            <w:right w:val="none" w:sz="0" w:space="0" w:color="auto"/>
          </w:divBdr>
          <w:divsChild>
            <w:div w:id="1810173200">
              <w:marLeft w:val="0"/>
              <w:marRight w:val="0"/>
              <w:marTop w:val="0"/>
              <w:marBottom w:val="0"/>
              <w:divBdr>
                <w:top w:val="none" w:sz="0" w:space="0" w:color="auto"/>
                <w:left w:val="none" w:sz="0" w:space="0" w:color="auto"/>
                <w:bottom w:val="none" w:sz="0" w:space="0" w:color="auto"/>
                <w:right w:val="none" w:sz="0" w:space="0" w:color="auto"/>
              </w:divBdr>
              <w:divsChild>
                <w:div w:id="684986372">
                  <w:marLeft w:val="0"/>
                  <w:marRight w:val="0"/>
                  <w:marTop w:val="0"/>
                  <w:marBottom w:val="0"/>
                  <w:divBdr>
                    <w:top w:val="none" w:sz="0" w:space="0" w:color="auto"/>
                    <w:left w:val="none" w:sz="0" w:space="0" w:color="auto"/>
                    <w:bottom w:val="none" w:sz="0" w:space="0" w:color="auto"/>
                    <w:right w:val="none" w:sz="0" w:space="0" w:color="auto"/>
                  </w:divBdr>
                  <w:divsChild>
                    <w:div w:id="1073939604">
                      <w:marLeft w:val="0"/>
                      <w:marRight w:val="0"/>
                      <w:marTop w:val="0"/>
                      <w:marBottom w:val="0"/>
                      <w:divBdr>
                        <w:top w:val="none" w:sz="0" w:space="0" w:color="auto"/>
                        <w:left w:val="none" w:sz="0" w:space="0" w:color="auto"/>
                        <w:bottom w:val="none" w:sz="0" w:space="0" w:color="auto"/>
                        <w:right w:val="none" w:sz="0" w:space="0" w:color="auto"/>
                      </w:divBdr>
                      <w:divsChild>
                        <w:div w:id="1753771945">
                          <w:marLeft w:val="0"/>
                          <w:marRight w:val="0"/>
                          <w:marTop w:val="0"/>
                          <w:marBottom w:val="0"/>
                          <w:divBdr>
                            <w:top w:val="none" w:sz="0" w:space="0" w:color="auto"/>
                            <w:left w:val="none" w:sz="0" w:space="0" w:color="auto"/>
                            <w:bottom w:val="none" w:sz="0" w:space="0" w:color="auto"/>
                            <w:right w:val="none" w:sz="0" w:space="0" w:color="auto"/>
                          </w:divBdr>
                          <w:divsChild>
                            <w:div w:id="1382098476">
                              <w:marLeft w:val="0"/>
                              <w:marRight w:val="0"/>
                              <w:marTop w:val="0"/>
                              <w:marBottom w:val="0"/>
                              <w:divBdr>
                                <w:top w:val="none" w:sz="0" w:space="0" w:color="auto"/>
                                <w:left w:val="none" w:sz="0" w:space="0" w:color="auto"/>
                                <w:bottom w:val="none" w:sz="0" w:space="0" w:color="auto"/>
                                <w:right w:val="none" w:sz="0" w:space="0" w:color="auto"/>
                              </w:divBdr>
                              <w:divsChild>
                                <w:div w:id="247422831">
                                  <w:marLeft w:val="0"/>
                                  <w:marRight w:val="0"/>
                                  <w:marTop w:val="0"/>
                                  <w:marBottom w:val="0"/>
                                  <w:divBdr>
                                    <w:top w:val="none" w:sz="0" w:space="0" w:color="auto"/>
                                    <w:left w:val="none" w:sz="0" w:space="0" w:color="auto"/>
                                    <w:bottom w:val="none" w:sz="0" w:space="0" w:color="auto"/>
                                    <w:right w:val="none" w:sz="0" w:space="0" w:color="auto"/>
                                  </w:divBdr>
                                  <w:divsChild>
                                    <w:div w:id="1721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49812">
          <w:marLeft w:val="0"/>
          <w:marRight w:val="0"/>
          <w:marTop w:val="0"/>
          <w:marBottom w:val="0"/>
          <w:divBdr>
            <w:top w:val="none" w:sz="0" w:space="0" w:color="auto"/>
            <w:left w:val="none" w:sz="0" w:space="0" w:color="auto"/>
            <w:bottom w:val="none" w:sz="0" w:space="0" w:color="auto"/>
            <w:right w:val="none" w:sz="0" w:space="0" w:color="auto"/>
          </w:divBdr>
          <w:divsChild>
            <w:div w:id="1741173171">
              <w:marLeft w:val="0"/>
              <w:marRight w:val="0"/>
              <w:marTop w:val="0"/>
              <w:marBottom w:val="0"/>
              <w:divBdr>
                <w:top w:val="none" w:sz="0" w:space="0" w:color="auto"/>
                <w:left w:val="none" w:sz="0" w:space="0" w:color="auto"/>
                <w:bottom w:val="none" w:sz="0" w:space="0" w:color="auto"/>
                <w:right w:val="none" w:sz="0" w:space="0" w:color="auto"/>
              </w:divBdr>
              <w:divsChild>
                <w:div w:id="146166058">
                  <w:marLeft w:val="0"/>
                  <w:marRight w:val="0"/>
                  <w:marTop w:val="0"/>
                  <w:marBottom w:val="0"/>
                  <w:divBdr>
                    <w:top w:val="none" w:sz="0" w:space="0" w:color="auto"/>
                    <w:left w:val="none" w:sz="0" w:space="0" w:color="auto"/>
                    <w:bottom w:val="none" w:sz="0" w:space="0" w:color="auto"/>
                    <w:right w:val="none" w:sz="0" w:space="0" w:color="auto"/>
                  </w:divBdr>
                  <w:divsChild>
                    <w:div w:id="1577782346">
                      <w:marLeft w:val="0"/>
                      <w:marRight w:val="0"/>
                      <w:marTop w:val="0"/>
                      <w:marBottom w:val="0"/>
                      <w:divBdr>
                        <w:top w:val="none" w:sz="0" w:space="0" w:color="auto"/>
                        <w:left w:val="none" w:sz="0" w:space="0" w:color="auto"/>
                        <w:bottom w:val="none" w:sz="0" w:space="0" w:color="auto"/>
                        <w:right w:val="none" w:sz="0" w:space="0" w:color="auto"/>
                      </w:divBdr>
                      <w:divsChild>
                        <w:div w:id="535312097">
                          <w:marLeft w:val="0"/>
                          <w:marRight w:val="0"/>
                          <w:marTop w:val="0"/>
                          <w:marBottom w:val="0"/>
                          <w:divBdr>
                            <w:top w:val="none" w:sz="0" w:space="0" w:color="auto"/>
                            <w:left w:val="none" w:sz="0" w:space="0" w:color="auto"/>
                            <w:bottom w:val="none" w:sz="0" w:space="0" w:color="auto"/>
                            <w:right w:val="none" w:sz="0" w:space="0" w:color="auto"/>
                          </w:divBdr>
                          <w:divsChild>
                            <w:div w:id="415132717">
                              <w:marLeft w:val="0"/>
                              <w:marRight w:val="0"/>
                              <w:marTop w:val="0"/>
                              <w:marBottom w:val="0"/>
                              <w:divBdr>
                                <w:top w:val="none" w:sz="0" w:space="0" w:color="auto"/>
                                <w:left w:val="none" w:sz="0" w:space="0" w:color="auto"/>
                                <w:bottom w:val="none" w:sz="0" w:space="0" w:color="auto"/>
                                <w:right w:val="none" w:sz="0" w:space="0" w:color="auto"/>
                              </w:divBdr>
                              <w:divsChild>
                                <w:div w:id="1130512903">
                                  <w:marLeft w:val="0"/>
                                  <w:marRight w:val="0"/>
                                  <w:marTop w:val="0"/>
                                  <w:marBottom w:val="0"/>
                                  <w:divBdr>
                                    <w:top w:val="none" w:sz="0" w:space="0" w:color="auto"/>
                                    <w:left w:val="none" w:sz="0" w:space="0" w:color="auto"/>
                                    <w:bottom w:val="none" w:sz="0" w:space="0" w:color="auto"/>
                                    <w:right w:val="none" w:sz="0" w:space="0" w:color="auto"/>
                                  </w:divBdr>
                                  <w:divsChild>
                                    <w:div w:id="421876497">
                                      <w:marLeft w:val="0"/>
                                      <w:marRight w:val="0"/>
                                      <w:marTop w:val="0"/>
                                      <w:marBottom w:val="0"/>
                                      <w:divBdr>
                                        <w:top w:val="none" w:sz="0" w:space="0" w:color="auto"/>
                                        <w:left w:val="none" w:sz="0" w:space="0" w:color="auto"/>
                                        <w:bottom w:val="none" w:sz="0" w:space="0" w:color="auto"/>
                                        <w:right w:val="none" w:sz="0" w:space="0" w:color="auto"/>
                                      </w:divBdr>
                                      <w:divsChild>
                                        <w:div w:id="16658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297952">
          <w:marLeft w:val="0"/>
          <w:marRight w:val="0"/>
          <w:marTop w:val="0"/>
          <w:marBottom w:val="0"/>
          <w:divBdr>
            <w:top w:val="none" w:sz="0" w:space="0" w:color="auto"/>
            <w:left w:val="none" w:sz="0" w:space="0" w:color="auto"/>
            <w:bottom w:val="none" w:sz="0" w:space="0" w:color="auto"/>
            <w:right w:val="none" w:sz="0" w:space="0" w:color="auto"/>
          </w:divBdr>
          <w:divsChild>
            <w:div w:id="1628780831">
              <w:marLeft w:val="0"/>
              <w:marRight w:val="0"/>
              <w:marTop w:val="0"/>
              <w:marBottom w:val="0"/>
              <w:divBdr>
                <w:top w:val="none" w:sz="0" w:space="0" w:color="auto"/>
                <w:left w:val="none" w:sz="0" w:space="0" w:color="auto"/>
                <w:bottom w:val="none" w:sz="0" w:space="0" w:color="auto"/>
                <w:right w:val="none" w:sz="0" w:space="0" w:color="auto"/>
              </w:divBdr>
              <w:divsChild>
                <w:div w:id="224221173">
                  <w:marLeft w:val="0"/>
                  <w:marRight w:val="0"/>
                  <w:marTop w:val="0"/>
                  <w:marBottom w:val="0"/>
                  <w:divBdr>
                    <w:top w:val="none" w:sz="0" w:space="0" w:color="auto"/>
                    <w:left w:val="none" w:sz="0" w:space="0" w:color="auto"/>
                    <w:bottom w:val="none" w:sz="0" w:space="0" w:color="auto"/>
                    <w:right w:val="none" w:sz="0" w:space="0" w:color="auto"/>
                  </w:divBdr>
                  <w:divsChild>
                    <w:div w:id="780535135">
                      <w:marLeft w:val="0"/>
                      <w:marRight w:val="0"/>
                      <w:marTop w:val="0"/>
                      <w:marBottom w:val="0"/>
                      <w:divBdr>
                        <w:top w:val="none" w:sz="0" w:space="0" w:color="auto"/>
                        <w:left w:val="none" w:sz="0" w:space="0" w:color="auto"/>
                        <w:bottom w:val="none" w:sz="0" w:space="0" w:color="auto"/>
                        <w:right w:val="none" w:sz="0" w:space="0" w:color="auto"/>
                      </w:divBdr>
                      <w:divsChild>
                        <w:div w:id="1498183559">
                          <w:marLeft w:val="0"/>
                          <w:marRight w:val="0"/>
                          <w:marTop w:val="0"/>
                          <w:marBottom w:val="0"/>
                          <w:divBdr>
                            <w:top w:val="none" w:sz="0" w:space="0" w:color="auto"/>
                            <w:left w:val="none" w:sz="0" w:space="0" w:color="auto"/>
                            <w:bottom w:val="none" w:sz="0" w:space="0" w:color="auto"/>
                            <w:right w:val="none" w:sz="0" w:space="0" w:color="auto"/>
                          </w:divBdr>
                          <w:divsChild>
                            <w:div w:id="623389578">
                              <w:marLeft w:val="0"/>
                              <w:marRight w:val="0"/>
                              <w:marTop w:val="0"/>
                              <w:marBottom w:val="0"/>
                              <w:divBdr>
                                <w:top w:val="none" w:sz="0" w:space="0" w:color="auto"/>
                                <w:left w:val="none" w:sz="0" w:space="0" w:color="auto"/>
                                <w:bottom w:val="none" w:sz="0" w:space="0" w:color="auto"/>
                                <w:right w:val="none" w:sz="0" w:space="0" w:color="auto"/>
                              </w:divBdr>
                              <w:divsChild>
                                <w:div w:id="366292566">
                                  <w:marLeft w:val="0"/>
                                  <w:marRight w:val="0"/>
                                  <w:marTop w:val="0"/>
                                  <w:marBottom w:val="0"/>
                                  <w:divBdr>
                                    <w:top w:val="none" w:sz="0" w:space="0" w:color="auto"/>
                                    <w:left w:val="none" w:sz="0" w:space="0" w:color="auto"/>
                                    <w:bottom w:val="none" w:sz="0" w:space="0" w:color="auto"/>
                                    <w:right w:val="none" w:sz="0" w:space="0" w:color="auto"/>
                                  </w:divBdr>
                                  <w:divsChild>
                                    <w:div w:id="172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705899">
          <w:marLeft w:val="0"/>
          <w:marRight w:val="0"/>
          <w:marTop w:val="0"/>
          <w:marBottom w:val="0"/>
          <w:divBdr>
            <w:top w:val="none" w:sz="0" w:space="0" w:color="auto"/>
            <w:left w:val="none" w:sz="0" w:space="0" w:color="auto"/>
            <w:bottom w:val="none" w:sz="0" w:space="0" w:color="auto"/>
            <w:right w:val="none" w:sz="0" w:space="0" w:color="auto"/>
          </w:divBdr>
          <w:divsChild>
            <w:div w:id="526256316">
              <w:marLeft w:val="0"/>
              <w:marRight w:val="0"/>
              <w:marTop w:val="0"/>
              <w:marBottom w:val="0"/>
              <w:divBdr>
                <w:top w:val="none" w:sz="0" w:space="0" w:color="auto"/>
                <w:left w:val="none" w:sz="0" w:space="0" w:color="auto"/>
                <w:bottom w:val="none" w:sz="0" w:space="0" w:color="auto"/>
                <w:right w:val="none" w:sz="0" w:space="0" w:color="auto"/>
              </w:divBdr>
              <w:divsChild>
                <w:div w:id="280964787">
                  <w:marLeft w:val="0"/>
                  <w:marRight w:val="0"/>
                  <w:marTop w:val="0"/>
                  <w:marBottom w:val="0"/>
                  <w:divBdr>
                    <w:top w:val="none" w:sz="0" w:space="0" w:color="auto"/>
                    <w:left w:val="none" w:sz="0" w:space="0" w:color="auto"/>
                    <w:bottom w:val="none" w:sz="0" w:space="0" w:color="auto"/>
                    <w:right w:val="none" w:sz="0" w:space="0" w:color="auto"/>
                  </w:divBdr>
                  <w:divsChild>
                    <w:div w:id="1351296063">
                      <w:marLeft w:val="0"/>
                      <w:marRight w:val="0"/>
                      <w:marTop w:val="0"/>
                      <w:marBottom w:val="0"/>
                      <w:divBdr>
                        <w:top w:val="none" w:sz="0" w:space="0" w:color="auto"/>
                        <w:left w:val="none" w:sz="0" w:space="0" w:color="auto"/>
                        <w:bottom w:val="none" w:sz="0" w:space="0" w:color="auto"/>
                        <w:right w:val="none" w:sz="0" w:space="0" w:color="auto"/>
                      </w:divBdr>
                      <w:divsChild>
                        <w:div w:id="881406885">
                          <w:marLeft w:val="0"/>
                          <w:marRight w:val="0"/>
                          <w:marTop w:val="0"/>
                          <w:marBottom w:val="0"/>
                          <w:divBdr>
                            <w:top w:val="none" w:sz="0" w:space="0" w:color="auto"/>
                            <w:left w:val="none" w:sz="0" w:space="0" w:color="auto"/>
                            <w:bottom w:val="none" w:sz="0" w:space="0" w:color="auto"/>
                            <w:right w:val="none" w:sz="0" w:space="0" w:color="auto"/>
                          </w:divBdr>
                          <w:divsChild>
                            <w:div w:id="550380911">
                              <w:marLeft w:val="0"/>
                              <w:marRight w:val="0"/>
                              <w:marTop w:val="0"/>
                              <w:marBottom w:val="0"/>
                              <w:divBdr>
                                <w:top w:val="none" w:sz="0" w:space="0" w:color="auto"/>
                                <w:left w:val="none" w:sz="0" w:space="0" w:color="auto"/>
                                <w:bottom w:val="none" w:sz="0" w:space="0" w:color="auto"/>
                                <w:right w:val="none" w:sz="0" w:space="0" w:color="auto"/>
                              </w:divBdr>
                              <w:divsChild>
                                <w:div w:id="232737958">
                                  <w:marLeft w:val="0"/>
                                  <w:marRight w:val="0"/>
                                  <w:marTop w:val="0"/>
                                  <w:marBottom w:val="0"/>
                                  <w:divBdr>
                                    <w:top w:val="none" w:sz="0" w:space="0" w:color="auto"/>
                                    <w:left w:val="none" w:sz="0" w:space="0" w:color="auto"/>
                                    <w:bottom w:val="none" w:sz="0" w:space="0" w:color="auto"/>
                                    <w:right w:val="none" w:sz="0" w:space="0" w:color="auto"/>
                                  </w:divBdr>
                                  <w:divsChild>
                                    <w:div w:id="903877283">
                                      <w:marLeft w:val="0"/>
                                      <w:marRight w:val="0"/>
                                      <w:marTop w:val="0"/>
                                      <w:marBottom w:val="0"/>
                                      <w:divBdr>
                                        <w:top w:val="none" w:sz="0" w:space="0" w:color="auto"/>
                                        <w:left w:val="none" w:sz="0" w:space="0" w:color="auto"/>
                                        <w:bottom w:val="none" w:sz="0" w:space="0" w:color="auto"/>
                                        <w:right w:val="none" w:sz="0" w:space="0" w:color="auto"/>
                                      </w:divBdr>
                                      <w:divsChild>
                                        <w:div w:id="254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71719">
          <w:marLeft w:val="0"/>
          <w:marRight w:val="0"/>
          <w:marTop w:val="0"/>
          <w:marBottom w:val="0"/>
          <w:divBdr>
            <w:top w:val="none" w:sz="0" w:space="0" w:color="auto"/>
            <w:left w:val="none" w:sz="0" w:space="0" w:color="auto"/>
            <w:bottom w:val="none" w:sz="0" w:space="0" w:color="auto"/>
            <w:right w:val="none" w:sz="0" w:space="0" w:color="auto"/>
          </w:divBdr>
          <w:divsChild>
            <w:div w:id="740559259">
              <w:marLeft w:val="0"/>
              <w:marRight w:val="0"/>
              <w:marTop w:val="0"/>
              <w:marBottom w:val="0"/>
              <w:divBdr>
                <w:top w:val="none" w:sz="0" w:space="0" w:color="auto"/>
                <w:left w:val="none" w:sz="0" w:space="0" w:color="auto"/>
                <w:bottom w:val="none" w:sz="0" w:space="0" w:color="auto"/>
                <w:right w:val="none" w:sz="0" w:space="0" w:color="auto"/>
              </w:divBdr>
              <w:divsChild>
                <w:div w:id="2048068780">
                  <w:marLeft w:val="0"/>
                  <w:marRight w:val="0"/>
                  <w:marTop w:val="0"/>
                  <w:marBottom w:val="0"/>
                  <w:divBdr>
                    <w:top w:val="none" w:sz="0" w:space="0" w:color="auto"/>
                    <w:left w:val="none" w:sz="0" w:space="0" w:color="auto"/>
                    <w:bottom w:val="none" w:sz="0" w:space="0" w:color="auto"/>
                    <w:right w:val="none" w:sz="0" w:space="0" w:color="auto"/>
                  </w:divBdr>
                  <w:divsChild>
                    <w:div w:id="271011325">
                      <w:marLeft w:val="0"/>
                      <w:marRight w:val="0"/>
                      <w:marTop w:val="0"/>
                      <w:marBottom w:val="0"/>
                      <w:divBdr>
                        <w:top w:val="none" w:sz="0" w:space="0" w:color="auto"/>
                        <w:left w:val="none" w:sz="0" w:space="0" w:color="auto"/>
                        <w:bottom w:val="none" w:sz="0" w:space="0" w:color="auto"/>
                        <w:right w:val="none" w:sz="0" w:space="0" w:color="auto"/>
                      </w:divBdr>
                      <w:divsChild>
                        <w:div w:id="2042242795">
                          <w:marLeft w:val="0"/>
                          <w:marRight w:val="0"/>
                          <w:marTop w:val="0"/>
                          <w:marBottom w:val="0"/>
                          <w:divBdr>
                            <w:top w:val="none" w:sz="0" w:space="0" w:color="auto"/>
                            <w:left w:val="none" w:sz="0" w:space="0" w:color="auto"/>
                            <w:bottom w:val="none" w:sz="0" w:space="0" w:color="auto"/>
                            <w:right w:val="none" w:sz="0" w:space="0" w:color="auto"/>
                          </w:divBdr>
                          <w:divsChild>
                            <w:div w:id="1979257633">
                              <w:marLeft w:val="0"/>
                              <w:marRight w:val="0"/>
                              <w:marTop w:val="0"/>
                              <w:marBottom w:val="0"/>
                              <w:divBdr>
                                <w:top w:val="none" w:sz="0" w:space="0" w:color="auto"/>
                                <w:left w:val="none" w:sz="0" w:space="0" w:color="auto"/>
                                <w:bottom w:val="none" w:sz="0" w:space="0" w:color="auto"/>
                                <w:right w:val="none" w:sz="0" w:space="0" w:color="auto"/>
                              </w:divBdr>
                              <w:divsChild>
                                <w:div w:id="582644440">
                                  <w:marLeft w:val="0"/>
                                  <w:marRight w:val="0"/>
                                  <w:marTop w:val="0"/>
                                  <w:marBottom w:val="0"/>
                                  <w:divBdr>
                                    <w:top w:val="none" w:sz="0" w:space="0" w:color="auto"/>
                                    <w:left w:val="none" w:sz="0" w:space="0" w:color="auto"/>
                                    <w:bottom w:val="none" w:sz="0" w:space="0" w:color="auto"/>
                                    <w:right w:val="none" w:sz="0" w:space="0" w:color="auto"/>
                                  </w:divBdr>
                                  <w:divsChild>
                                    <w:div w:id="62413094">
                                      <w:marLeft w:val="0"/>
                                      <w:marRight w:val="0"/>
                                      <w:marTop w:val="0"/>
                                      <w:marBottom w:val="0"/>
                                      <w:divBdr>
                                        <w:top w:val="none" w:sz="0" w:space="0" w:color="auto"/>
                                        <w:left w:val="none" w:sz="0" w:space="0" w:color="auto"/>
                                        <w:bottom w:val="none" w:sz="0" w:space="0" w:color="auto"/>
                                        <w:right w:val="none" w:sz="0" w:space="0" w:color="auto"/>
                                      </w:divBdr>
                                      <w:divsChild>
                                        <w:div w:id="149561855">
                                          <w:marLeft w:val="0"/>
                                          <w:marRight w:val="0"/>
                                          <w:marTop w:val="0"/>
                                          <w:marBottom w:val="0"/>
                                          <w:divBdr>
                                            <w:top w:val="none" w:sz="0" w:space="0" w:color="auto"/>
                                            <w:left w:val="none" w:sz="0" w:space="0" w:color="auto"/>
                                            <w:bottom w:val="none" w:sz="0" w:space="0" w:color="auto"/>
                                            <w:right w:val="none" w:sz="0" w:space="0" w:color="auto"/>
                                          </w:divBdr>
                                          <w:divsChild>
                                            <w:div w:id="1827360210">
                                              <w:marLeft w:val="0"/>
                                              <w:marRight w:val="0"/>
                                              <w:marTop w:val="0"/>
                                              <w:marBottom w:val="0"/>
                                              <w:divBdr>
                                                <w:top w:val="none" w:sz="0" w:space="0" w:color="auto"/>
                                                <w:left w:val="none" w:sz="0" w:space="0" w:color="auto"/>
                                                <w:bottom w:val="none" w:sz="0" w:space="0" w:color="auto"/>
                                                <w:right w:val="none" w:sz="0" w:space="0" w:color="auto"/>
                                              </w:divBdr>
                                            </w:div>
                                          </w:divsChild>
                                        </w:div>
                                        <w:div w:id="1168011432">
                                          <w:marLeft w:val="0"/>
                                          <w:marRight w:val="0"/>
                                          <w:marTop w:val="0"/>
                                          <w:marBottom w:val="0"/>
                                          <w:divBdr>
                                            <w:top w:val="none" w:sz="0" w:space="0" w:color="auto"/>
                                            <w:left w:val="none" w:sz="0" w:space="0" w:color="auto"/>
                                            <w:bottom w:val="none" w:sz="0" w:space="0" w:color="auto"/>
                                            <w:right w:val="none" w:sz="0" w:space="0" w:color="auto"/>
                                          </w:divBdr>
                                          <w:divsChild>
                                            <w:div w:id="1116564793">
                                              <w:marLeft w:val="0"/>
                                              <w:marRight w:val="0"/>
                                              <w:marTop w:val="0"/>
                                              <w:marBottom w:val="0"/>
                                              <w:divBdr>
                                                <w:top w:val="none" w:sz="0" w:space="0" w:color="auto"/>
                                                <w:left w:val="none" w:sz="0" w:space="0" w:color="auto"/>
                                                <w:bottom w:val="none" w:sz="0" w:space="0" w:color="auto"/>
                                                <w:right w:val="none" w:sz="0" w:space="0" w:color="auto"/>
                                              </w:divBdr>
                                            </w:div>
                                            <w:div w:id="1625306280">
                                              <w:marLeft w:val="0"/>
                                              <w:marRight w:val="0"/>
                                              <w:marTop w:val="0"/>
                                              <w:marBottom w:val="0"/>
                                              <w:divBdr>
                                                <w:top w:val="none" w:sz="0" w:space="0" w:color="auto"/>
                                                <w:left w:val="none" w:sz="0" w:space="0" w:color="auto"/>
                                                <w:bottom w:val="none" w:sz="0" w:space="0" w:color="auto"/>
                                                <w:right w:val="none" w:sz="0" w:space="0" w:color="auto"/>
                                              </w:divBdr>
                                              <w:divsChild>
                                                <w:div w:id="871308336">
                                                  <w:marLeft w:val="0"/>
                                                  <w:marRight w:val="0"/>
                                                  <w:marTop w:val="0"/>
                                                  <w:marBottom w:val="0"/>
                                                  <w:divBdr>
                                                    <w:top w:val="none" w:sz="0" w:space="0" w:color="auto"/>
                                                    <w:left w:val="none" w:sz="0" w:space="0" w:color="auto"/>
                                                    <w:bottom w:val="none" w:sz="0" w:space="0" w:color="auto"/>
                                                    <w:right w:val="none" w:sz="0" w:space="0" w:color="auto"/>
                                                  </w:divBdr>
                                                  <w:divsChild>
                                                    <w:div w:id="14120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006">
                                              <w:marLeft w:val="0"/>
                                              <w:marRight w:val="0"/>
                                              <w:marTop w:val="0"/>
                                              <w:marBottom w:val="0"/>
                                              <w:divBdr>
                                                <w:top w:val="none" w:sz="0" w:space="0" w:color="auto"/>
                                                <w:left w:val="none" w:sz="0" w:space="0" w:color="auto"/>
                                                <w:bottom w:val="none" w:sz="0" w:space="0" w:color="auto"/>
                                                <w:right w:val="none" w:sz="0" w:space="0" w:color="auto"/>
                                              </w:divBdr>
                                            </w:div>
                                          </w:divsChild>
                                        </w:div>
                                        <w:div w:id="1032879403">
                                          <w:marLeft w:val="0"/>
                                          <w:marRight w:val="0"/>
                                          <w:marTop w:val="0"/>
                                          <w:marBottom w:val="0"/>
                                          <w:divBdr>
                                            <w:top w:val="none" w:sz="0" w:space="0" w:color="auto"/>
                                            <w:left w:val="none" w:sz="0" w:space="0" w:color="auto"/>
                                            <w:bottom w:val="none" w:sz="0" w:space="0" w:color="auto"/>
                                            <w:right w:val="none" w:sz="0" w:space="0" w:color="auto"/>
                                          </w:divBdr>
                                          <w:divsChild>
                                            <w:div w:id="116918383">
                                              <w:marLeft w:val="0"/>
                                              <w:marRight w:val="0"/>
                                              <w:marTop w:val="0"/>
                                              <w:marBottom w:val="0"/>
                                              <w:divBdr>
                                                <w:top w:val="none" w:sz="0" w:space="0" w:color="auto"/>
                                                <w:left w:val="none" w:sz="0" w:space="0" w:color="auto"/>
                                                <w:bottom w:val="none" w:sz="0" w:space="0" w:color="auto"/>
                                                <w:right w:val="none" w:sz="0" w:space="0" w:color="auto"/>
                                              </w:divBdr>
                                            </w:div>
                                            <w:div w:id="34157940">
                                              <w:marLeft w:val="0"/>
                                              <w:marRight w:val="0"/>
                                              <w:marTop w:val="0"/>
                                              <w:marBottom w:val="0"/>
                                              <w:divBdr>
                                                <w:top w:val="none" w:sz="0" w:space="0" w:color="auto"/>
                                                <w:left w:val="none" w:sz="0" w:space="0" w:color="auto"/>
                                                <w:bottom w:val="none" w:sz="0" w:space="0" w:color="auto"/>
                                                <w:right w:val="none" w:sz="0" w:space="0" w:color="auto"/>
                                              </w:divBdr>
                                              <w:divsChild>
                                                <w:div w:id="1355884090">
                                                  <w:marLeft w:val="0"/>
                                                  <w:marRight w:val="0"/>
                                                  <w:marTop w:val="0"/>
                                                  <w:marBottom w:val="0"/>
                                                  <w:divBdr>
                                                    <w:top w:val="none" w:sz="0" w:space="0" w:color="auto"/>
                                                    <w:left w:val="none" w:sz="0" w:space="0" w:color="auto"/>
                                                    <w:bottom w:val="none" w:sz="0" w:space="0" w:color="auto"/>
                                                    <w:right w:val="none" w:sz="0" w:space="0" w:color="auto"/>
                                                  </w:divBdr>
                                                  <w:divsChild>
                                                    <w:div w:id="1520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679037">
          <w:marLeft w:val="0"/>
          <w:marRight w:val="0"/>
          <w:marTop w:val="0"/>
          <w:marBottom w:val="0"/>
          <w:divBdr>
            <w:top w:val="none" w:sz="0" w:space="0" w:color="auto"/>
            <w:left w:val="none" w:sz="0" w:space="0" w:color="auto"/>
            <w:bottom w:val="none" w:sz="0" w:space="0" w:color="auto"/>
            <w:right w:val="none" w:sz="0" w:space="0" w:color="auto"/>
          </w:divBdr>
          <w:divsChild>
            <w:div w:id="913468263">
              <w:marLeft w:val="0"/>
              <w:marRight w:val="0"/>
              <w:marTop w:val="0"/>
              <w:marBottom w:val="0"/>
              <w:divBdr>
                <w:top w:val="none" w:sz="0" w:space="0" w:color="auto"/>
                <w:left w:val="none" w:sz="0" w:space="0" w:color="auto"/>
                <w:bottom w:val="none" w:sz="0" w:space="0" w:color="auto"/>
                <w:right w:val="none" w:sz="0" w:space="0" w:color="auto"/>
              </w:divBdr>
              <w:divsChild>
                <w:div w:id="781531178">
                  <w:marLeft w:val="0"/>
                  <w:marRight w:val="0"/>
                  <w:marTop w:val="0"/>
                  <w:marBottom w:val="0"/>
                  <w:divBdr>
                    <w:top w:val="none" w:sz="0" w:space="0" w:color="auto"/>
                    <w:left w:val="none" w:sz="0" w:space="0" w:color="auto"/>
                    <w:bottom w:val="none" w:sz="0" w:space="0" w:color="auto"/>
                    <w:right w:val="none" w:sz="0" w:space="0" w:color="auto"/>
                  </w:divBdr>
                  <w:divsChild>
                    <w:div w:id="1853301113">
                      <w:marLeft w:val="0"/>
                      <w:marRight w:val="0"/>
                      <w:marTop w:val="0"/>
                      <w:marBottom w:val="0"/>
                      <w:divBdr>
                        <w:top w:val="none" w:sz="0" w:space="0" w:color="auto"/>
                        <w:left w:val="none" w:sz="0" w:space="0" w:color="auto"/>
                        <w:bottom w:val="none" w:sz="0" w:space="0" w:color="auto"/>
                        <w:right w:val="none" w:sz="0" w:space="0" w:color="auto"/>
                      </w:divBdr>
                      <w:divsChild>
                        <w:div w:id="1721511161">
                          <w:marLeft w:val="0"/>
                          <w:marRight w:val="0"/>
                          <w:marTop w:val="0"/>
                          <w:marBottom w:val="0"/>
                          <w:divBdr>
                            <w:top w:val="none" w:sz="0" w:space="0" w:color="auto"/>
                            <w:left w:val="none" w:sz="0" w:space="0" w:color="auto"/>
                            <w:bottom w:val="none" w:sz="0" w:space="0" w:color="auto"/>
                            <w:right w:val="none" w:sz="0" w:space="0" w:color="auto"/>
                          </w:divBdr>
                          <w:divsChild>
                            <w:div w:id="2109814954">
                              <w:marLeft w:val="0"/>
                              <w:marRight w:val="0"/>
                              <w:marTop w:val="0"/>
                              <w:marBottom w:val="0"/>
                              <w:divBdr>
                                <w:top w:val="none" w:sz="0" w:space="0" w:color="auto"/>
                                <w:left w:val="none" w:sz="0" w:space="0" w:color="auto"/>
                                <w:bottom w:val="none" w:sz="0" w:space="0" w:color="auto"/>
                                <w:right w:val="none" w:sz="0" w:space="0" w:color="auto"/>
                              </w:divBdr>
                              <w:divsChild>
                                <w:div w:id="71319586">
                                  <w:marLeft w:val="0"/>
                                  <w:marRight w:val="0"/>
                                  <w:marTop w:val="0"/>
                                  <w:marBottom w:val="0"/>
                                  <w:divBdr>
                                    <w:top w:val="none" w:sz="0" w:space="0" w:color="auto"/>
                                    <w:left w:val="none" w:sz="0" w:space="0" w:color="auto"/>
                                    <w:bottom w:val="none" w:sz="0" w:space="0" w:color="auto"/>
                                    <w:right w:val="none" w:sz="0" w:space="0" w:color="auto"/>
                                  </w:divBdr>
                                  <w:divsChild>
                                    <w:div w:id="506217123">
                                      <w:marLeft w:val="0"/>
                                      <w:marRight w:val="0"/>
                                      <w:marTop w:val="0"/>
                                      <w:marBottom w:val="0"/>
                                      <w:divBdr>
                                        <w:top w:val="none" w:sz="0" w:space="0" w:color="auto"/>
                                        <w:left w:val="none" w:sz="0" w:space="0" w:color="auto"/>
                                        <w:bottom w:val="none" w:sz="0" w:space="0" w:color="auto"/>
                                        <w:right w:val="none" w:sz="0" w:space="0" w:color="auto"/>
                                      </w:divBdr>
                                      <w:divsChild>
                                        <w:div w:id="15683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785539">
          <w:marLeft w:val="0"/>
          <w:marRight w:val="0"/>
          <w:marTop w:val="0"/>
          <w:marBottom w:val="0"/>
          <w:divBdr>
            <w:top w:val="none" w:sz="0" w:space="0" w:color="auto"/>
            <w:left w:val="none" w:sz="0" w:space="0" w:color="auto"/>
            <w:bottom w:val="none" w:sz="0" w:space="0" w:color="auto"/>
            <w:right w:val="none" w:sz="0" w:space="0" w:color="auto"/>
          </w:divBdr>
          <w:divsChild>
            <w:div w:id="469634916">
              <w:marLeft w:val="0"/>
              <w:marRight w:val="0"/>
              <w:marTop w:val="0"/>
              <w:marBottom w:val="0"/>
              <w:divBdr>
                <w:top w:val="none" w:sz="0" w:space="0" w:color="auto"/>
                <w:left w:val="none" w:sz="0" w:space="0" w:color="auto"/>
                <w:bottom w:val="none" w:sz="0" w:space="0" w:color="auto"/>
                <w:right w:val="none" w:sz="0" w:space="0" w:color="auto"/>
              </w:divBdr>
              <w:divsChild>
                <w:div w:id="1263491823">
                  <w:marLeft w:val="0"/>
                  <w:marRight w:val="0"/>
                  <w:marTop w:val="0"/>
                  <w:marBottom w:val="0"/>
                  <w:divBdr>
                    <w:top w:val="none" w:sz="0" w:space="0" w:color="auto"/>
                    <w:left w:val="none" w:sz="0" w:space="0" w:color="auto"/>
                    <w:bottom w:val="none" w:sz="0" w:space="0" w:color="auto"/>
                    <w:right w:val="none" w:sz="0" w:space="0" w:color="auto"/>
                  </w:divBdr>
                  <w:divsChild>
                    <w:div w:id="1963076896">
                      <w:marLeft w:val="0"/>
                      <w:marRight w:val="0"/>
                      <w:marTop w:val="0"/>
                      <w:marBottom w:val="0"/>
                      <w:divBdr>
                        <w:top w:val="none" w:sz="0" w:space="0" w:color="auto"/>
                        <w:left w:val="none" w:sz="0" w:space="0" w:color="auto"/>
                        <w:bottom w:val="none" w:sz="0" w:space="0" w:color="auto"/>
                        <w:right w:val="none" w:sz="0" w:space="0" w:color="auto"/>
                      </w:divBdr>
                      <w:divsChild>
                        <w:div w:id="286746040">
                          <w:marLeft w:val="0"/>
                          <w:marRight w:val="0"/>
                          <w:marTop w:val="0"/>
                          <w:marBottom w:val="0"/>
                          <w:divBdr>
                            <w:top w:val="none" w:sz="0" w:space="0" w:color="auto"/>
                            <w:left w:val="none" w:sz="0" w:space="0" w:color="auto"/>
                            <w:bottom w:val="none" w:sz="0" w:space="0" w:color="auto"/>
                            <w:right w:val="none" w:sz="0" w:space="0" w:color="auto"/>
                          </w:divBdr>
                          <w:divsChild>
                            <w:div w:id="56975520">
                              <w:marLeft w:val="0"/>
                              <w:marRight w:val="0"/>
                              <w:marTop w:val="0"/>
                              <w:marBottom w:val="0"/>
                              <w:divBdr>
                                <w:top w:val="none" w:sz="0" w:space="0" w:color="auto"/>
                                <w:left w:val="none" w:sz="0" w:space="0" w:color="auto"/>
                                <w:bottom w:val="none" w:sz="0" w:space="0" w:color="auto"/>
                                <w:right w:val="none" w:sz="0" w:space="0" w:color="auto"/>
                              </w:divBdr>
                              <w:divsChild>
                                <w:div w:id="461924636">
                                  <w:marLeft w:val="0"/>
                                  <w:marRight w:val="0"/>
                                  <w:marTop w:val="0"/>
                                  <w:marBottom w:val="0"/>
                                  <w:divBdr>
                                    <w:top w:val="none" w:sz="0" w:space="0" w:color="auto"/>
                                    <w:left w:val="none" w:sz="0" w:space="0" w:color="auto"/>
                                    <w:bottom w:val="none" w:sz="0" w:space="0" w:color="auto"/>
                                    <w:right w:val="none" w:sz="0" w:space="0" w:color="auto"/>
                                  </w:divBdr>
                                  <w:divsChild>
                                    <w:div w:id="7286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836931">
      <w:bodyDiv w:val="1"/>
      <w:marLeft w:val="0"/>
      <w:marRight w:val="0"/>
      <w:marTop w:val="0"/>
      <w:marBottom w:val="0"/>
      <w:divBdr>
        <w:top w:val="none" w:sz="0" w:space="0" w:color="auto"/>
        <w:left w:val="none" w:sz="0" w:space="0" w:color="auto"/>
        <w:bottom w:val="none" w:sz="0" w:space="0" w:color="auto"/>
        <w:right w:val="none" w:sz="0" w:space="0" w:color="auto"/>
      </w:divBdr>
      <w:divsChild>
        <w:div w:id="1126045971">
          <w:marLeft w:val="0"/>
          <w:marRight w:val="0"/>
          <w:marTop w:val="0"/>
          <w:marBottom w:val="0"/>
          <w:divBdr>
            <w:top w:val="none" w:sz="0" w:space="0" w:color="auto"/>
            <w:left w:val="none" w:sz="0" w:space="0" w:color="auto"/>
            <w:bottom w:val="none" w:sz="0" w:space="0" w:color="auto"/>
            <w:right w:val="none" w:sz="0" w:space="0" w:color="auto"/>
          </w:divBdr>
          <w:divsChild>
            <w:div w:id="2020499124">
              <w:marLeft w:val="0"/>
              <w:marRight w:val="0"/>
              <w:marTop w:val="0"/>
              <w:marBottom w:val="0"/>
              <w:divBdr>
                <w:top w:val="none" w:sz="0" w:space="0" w:color="auto"/>
                <w:left w:val="none" w:sz="0" w:space="0" w:color="auto"/>
                <w:bottom w:val="none" w:sz="0" w:space="0" w:color="auto"/>
                <w:right w:val="none" w:sz="0" w:space="0" w:color="auto"/>
              </w:divBdr>
              <w:divsChild>
                <w:div w:id="1092974326">
                  <w:marLeft w:val="0"/>
                  <w:marRight w:val="0"/>
                  <w:marTop w:val="0"/>
                  <w:marBottom w:val="0"/>
                  <w:divBdr>
                    <w:top w:val="none" w:sz="0" w:space="0" w:color="auto"/>
                    <w:left w:val="none" w:sz="0" w:space="0" w:color="auto"/>
                    <w:bottom w:val="none" w:sz="0" w:space="0" w:color="auto"/>
                    <w:right w:val="none" w:sz="0" w:space="0" w:color="auto"/>
                  </w:divBdr>
                  <w:divsChild>
                    <w:div w:id="1253708726">
                      <w:marLeft w:val="0"/>
                      <w:marRight w:val="0"/>
                      <w:marTop w:val="0"/>
                      <w:marBottom w:val="0"/>
                      <w:divBdr>
                        <w:top w:val="none" w:sz="0" w:space="0" w:color="auto"/>
                        <w:left w:val="none" w:sz="0" w:space="0" w:color="auto"/>
                        <w:bottom w:val="none" w:sz="0" w:space="0" w:color="auto"/>
                        <w:right w:val="none" w:sz="0" w:space="0" w:color="auto"/>
                      </w:divBdr>
                      <w:divsChild>
                        <w:div w:id="1837259858">
                          <w:marLeft w:val="0"/>
                          <w:marRight w:val="0"/>
                          <w:marTop w:val="0"/>
                          <w:marBottom w:val="0"/>
                          <w:divBdr>
                            <w:top w:val="none" w:sz="0" w:space="0" w:color="auto"/>
                            <w:left w:val="none" w:sz="0" w:space="0" w:color="auto"/>
                            <w:bottom w:val="none" w:sz="0" w:space="0" w:color="auto"/>
                            <w:right w:val="none" w:sz="0" w:space="0" w:color="auto"/>
                          </w:divBdr>
                          <w:divsChild>
                            <w:div w:id="790247334">
                              <w:marLeft w:val="0"/>
                              <w:marRight w:val="0"/>
                              <w:marTop w:val="0"/>
                              <w:marBottom w:val="0"/>
                              <w:divBdr>
                                <w:top w:val="none" w:sz="0" w:space="0" w:color="auto"/>
                                <w:left w:val="none" w:sz="0" w:space="0" w:color="auto"/>
                                <w:bottom w:val="none" w:sz="0" w:space="0" w:color="auto"/>
                                <w:right w:val="none" w:sz="0" w:space="0" w:color="auto"/>
                              </w:divBdr>
                              <w:divsChild>
                                <w:div w:id="16860142">
                                  <w:marLeft w:val="0"/>
                                  <w:marRight w:val="0"/>
                                  <w:marTop w:val="0"/>
                                  <w:marBottom w:val="0"/>
                                  <w:divBdr>
                                    <w:top w:val="none" w:sz="0" w:space="0" w:color="auto"/>
                                    <w:left w:val="none" w:sz="0" w:space="0" w:color="auto"/>
                                    <w:bottom w:val="none" w:sz="0" w:space="0" w:color="auto"/>
                                    <w:right w:val="none" w:sz="0" w:space="0" w:color="auto"/>
                                  </w:divBdr>
                                  <w:divsChild>
                                    <w:div w:id="9326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237145">
          <w:marLeft w:val="0"/>
          <w:marRight w:val="0"/>
          <w:marTop w:val="0"/>
          <w:marBottom w:val="0"/>
          <w:divBdr>
            <w:top w:val="none" w:sz="0" w:space="0" w:color="auto"/>
            <w:left w:val="none" w:sz="0" w:space="0" w:color="auto"/>
            <w:bottom w:val="none" w:sz="0" w:space="0" w:color="auto"/>
            <w:right w:val="none" w:sz="0" w:space="0" w:color="auto"/>
          </w:divBdr>
          <w:divsChild>
            <w:div w:id="339161590">
              <w:marLeft w:val="0"/>
              <w:marRight w:val="0"/>
              <w:marTop w:val="0"/>
              <w:marBottom w:val="0"/>
              <w:divBdr>
                <w:top w:val="none" w:sz="0" w:space="0" w:color="auto"/>
                <w:left w:val="none" w:sz="0" w:space="0" w:color="auto"/>
                <w:bottom w:val="none" w:sz="0" w:space="0" w:color="auto"/>
                <w:right w:val="none" w:sz="0" w:space="0" w:color="auto"/>
              </w:divBdr>
              <w:divsChild>
                <w:div w:id="1481313571">
                  <w:marLeft w:val="0"/>
                  <w:marRight w:val="0"/>
                  <w:marTop w:val="0"/>
                  <w:marBottom w:val="0"/>
                  <w:divBdr>
                    <w:top w:val="none" w:sz="0" w:space="0" w:color="auto"/>
                    <w:left w:val="none" w:sz="0" w:space="0" w:color="auto"/>
                    <w:bottom w:val="none" w:sz="0" w:space="0" w:color="auto"/>
                    <w:right w:val="none" w:sz="0" w:space="0" w:color="auto"/>
                  </w:divBdr>
                  <w:divsChild>
                    <w:div w:id="118686579">
                      <w:marLeft w:val="0"/>
                      <w:marRight w:val="0"/>
                      <w:marTop w:val="0"/>
                      <w:marBottom w:val="0"/>
                      <w:divBdr>
                        <w:top w:val="none" w:sz="0" w:space="0" w:color="auto"/>
                        <w:left w:val="none" w:sz="0" w:space="0" w:color="auto"/>
                        <w:bottom w:val="none" w:sz="0" w:space="0" w:color="auto"/>
                        <w:right w:val="none" w:sz="0" w:space="0" w:color="auto"/>
                      </w:divBdr>
                      <w:divsChild>
                        <w:div w:id="31854236">
                          <w:marLeft w:val="0"/>
                          <w:marRight w:val="0"/>
                          <w:marTop w:val="0"/>
                          <w:marBottom w:val="0"/>
                          <w:divBdr>
                            <w:top w:val="none" w:sz="0" w:space="0" w:color="auto"/>
                            <w:left w:val="none" w:sz="0" w:space="0" w:color="auto"/>
                            <w:bottom w:val="none" w:sz="0" w:space="0" w:color="auto"/>
                            <w:right w:val="none" w:sz="0" w:space="0" w:color="auto"/>
                          </w:divBdr>
                          <w:divsChild>
                            <w:div w:id="1596741555">
                              <w:marLeft w:val="0"/>
                              <w:marRight w:val="0"/>
                              <w:marTop w:val="0"/>
                              <w:marBottom w:val="0"/>
                              <w:divBdr>
                                <w:top w:val="none" w:sz="0" w:space="0" w:color="auto"/>
                                <w:left w:val="none" w:sz="0" w:space="0" w:color="auto"/>
                                <w:bottom w:val="none" w:sz="0" w:space="0" w:color="auto"/>
                                <w:right w:val="none" w:sz="0" w:space="0" w:color="auto"/>
                              </w:divBdr>
                              <w:divsChild>
                                <w:div w:id="1747334260">
                                  <w:marLeft w:val="0"/>
                                  <w:marRight w:val="0"/>
                                  <w:marTop w:val="0"/>
                                  <w:marBottom w:val="0"/>
                                  <w:divBdr>
                                    <w:top w:val="none" w:sz="0" w:space="0" w:color="auto"/>
                                    <w:left w:val="none" w:sz="0" w:space="0" w:color="auto"/>
                                    <w:bottom w:val="none" w:sz="0" w:space="0" w:color="auto"/>
                                    <w:right w:val="none" w:sz="0" w:space="0" w:color="auto"/>
                                  </w:divBdr>
                                  <w:divsChild>
                                    <w:div w:id="1191214031">
                                      <w:marLeft w:val="0"/>
                                      <w:marRight w:val="0"/>
                                      <w:marTop w:val="0"/>
                                      <w:marBottom w:val="0"/>
                                      <w:divBdr>
                                        <w:top w:val="none" w:sz="0" w:space="0" w:color="auto"/>
                                        <w:left w:val="none" w:sz="0" w:space="0" w:color="auto"/>
                                        <w:bottom w:val="none" w:sz="0" w:space="0" w:color="auto"/>
                                        <w:right w:val="none" w:sz="0" w:space="0" w:color="auto"/>
                                      </w:divBdr>
                                      <w:divsChild>
                                        <w:div w:id="1893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520632">
          <w:marLeft w:val="0"/>
          <w:marRight w:val="0"/>
          <w:marTop w:val="0"/>
          <w:marBottom w:val="0"/>
          <w:divBdr>
            <w:top w:val="none" w:sz="0" w:space="0" w:color="auto"/>
            <w:left w:val="none" w:sz="0" w:space="0" w:color="auto"/>
            <w:bottom w:val="none" w:sz="0" w:space="0" w:color="auto"/>
            <w:right w:val="none" w:sz="0" w:space="0" w:color="auto"/>
          </w:divBdr>
          <w:divsChild>
            <w:div w:id="275136050">
              <w:marLeft w:val="0"/>
              <w:marRight w:val="0"/>
              <w:marTop w:val="0"/>
              <w:marBottom w:val="0"/>
              <w:divBdr>
                <w:top w:val="none" w:sz="0" w:space="0" w:color="auto"/>
                <w:left w:val="none" w:sz="0" w:space="0" w:color="auto"/>
                <w:bottom w:val="none" w:sz="0" w:space="0" w:color="auto"/>
                <w:right w:val="none" w:sz="0" w:space="0" w:color="auto"/>
              </w:divBdr>
              <w:divsChild>
                <w:div w:id="1792825340">
                  <w:marLeft w:val="0"/>
                  <w:marRight w:val="0"/>
                  <w:marTop w:val="0"/>
                  <w:marBottom w:val="0"/>
                  <w:divBdr>
                    <w:top w:val="none" w:sz="0" w:space="0" w:color="auto"/>
                    <w:left w:val="none" w:sz="0" w:space="0" w:color="auto"/>
                    <w:bottom w:val="none" w:sz="0" w:space="0" w:color="auto"/>
                    <w:right w:val="none" w:sz="0" w:space="0" w:color="auto"/>
                  </w:divBdr>
                  <w:divsChild>
                    <w:div w:id="1999530131">
                      <w:marLeft w:val="0"/>
                      <w:marRight w:val="0"/>
                      <w:marTop w:val="0"/>
                      <w:marBottom w:val="0"/>
                      <w:divBdr>
                        <w:top w:val="none" w:sz="0" w:space="0" w:color="auto"/>
                        <w:left w:val="none" w:sz="0" w:space="0" w:color="auto"/>
                        <w:bottom w:val="none" w:sz="0" w:space="0" w:color="auto"/>
                        <w:right w:val="none" w:sz="0" w:space="0" w:color="auto"/>
                      </w:divBdr>
                      <w:divsChild>
                        <w:div w:id="1761102913">
                          <w:marLeft w:val="0"/>
                          <w:marRight w:val="0"/>
                          <w:marTop w:val="0"/>
                          <w:marBottom w:val="0"/>
                          <w:divBdr>
                            <w:top w:val="none" w:sz="0" w:space="0" w:color="auto"/>
                            <w:left w:val="none" w:sz="0" w:space="0" w:color="auto"/>
                            <w:bottom w:val="none" w:sz="0" w:space="0" w:color="auto"/>
                            <w:right w:val="none" w:sz="0" w:space="0" w:color="auto"/>
                          </w:divBdr>
                          <w:divsChild>
                            <w:div w:id="1286741163">
                              <w:marLeft w:val="0"/>
                              <w:marRight w:val="0"/>
                              <w:marTop w:val="0"/>
                              <w:marBottom w:val="0"/>
                              <w:divBdr>
                                <w:top w:val="none" w:sz="0" w:space="0" w:color="auto"/>
                                <w:left w:val="none" w:sz="0" w:space="0" w:color="auto"/>
                                <w:bottom w:val="none" w:sz="0" w:space="0" w:color="auto"/>
                                <w:right w:val="none" w:sz="0" w:space="0" w:color="auto"/>
                              </w:divBdr>
                              <w:divsChild>
                                <w:div w:id="819808353">
                                  <w:marLeft w:val="0"/>
                                  <w:marRight w:val="0"/>
                                  <w:marTop w:val="0"/>
                                  <w:marBottom w:val="0"/>
                                  <w:divBdr>
                                    <w:top w:val="none" w:sz="0" w:space="0" w:color="auto"/>
                                    <w:left w:val="none" w:sz="0" w:space="0" w:color="auto"/>
                                    <w:bottom w:val="none" w:sz="0" w:space="0" w:color="auto"/>
                                    <w:right w:val="none" w:sz="0" w:space="0" w:color="auto"/>
                                  </w:divBdr>
                                  <w:divsChild>
                                    <w:div w:id="3245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59393">
          <w:marLeft w:val="0"/>
          <w:marRight w:val="0"/>
          <w:marTop w:val="0"/>
          <w:marBottom w:val="0"/>
          <w:divBdr>
            <w:top w:val="none" w:sz="0" w:space="0" w:color="auto"/>
            <w:left w:val="none" w:sz="0" w:space="0" w:color="auto"/>
            <w:bottom w:val="none" w:sz="0" w:space="0" w:color="auto"/>
            <w:right w:val="none" w:sz="0" w:space="0" w:color="auto"/>
          </w:divBdr>
          <w:divsChild>
            <w:div w:id="1364597502">
              <w:marLeft w:val="0"/>
              <w:marRight w:val="0"/>
              <w:marTop w:val="0"/>
              <w:marBottom w:val="0"/>
              <w:divBdr>
                <w:top w:val="none" w:sz="0" w:space="0" w:color="auto"/>
                <w:left w:val="none" w:sz="0" w:space="0" w:color="auto"/>
                <w:bottom w:val="none" w:sz="0" w:space="0" w:color="auto"/>
                <w:right w:val="none" w:sz="0" w:space="0" w:color="auto"/>
              </w:divBdr>
              <w:divsChild>
                <w:div w:id="766803108">
                  <w:marLeft w:val="0"/>
                  <w:marRight w:val="0"/>
                  <w:marTop w:val="0"/>
                  <w:marBottom w:val="0"/>
                  <w:divBdr>
                    <w:top w:val="none" w:sz="0" w:space="0" w:color="auto"/>
                    <w:left w:val="none" w:sz="0" w:space="0" w:color="auto"/>
                    <w:bottom w:val="none" w:sz="0" w:space="0" w:color="auto"/>
                    <w:right w:val="none" w:sz="0" w:space="0" w:color="auto"/>
                  </w:divBdr>
                  <w:divsChild>
                    <w:div w:id="410156018">
                      <w:marLeft w:val="0"/>
                      <w:marRight w:val="0"/>
                      <w:marTop w:val="0"/>
                      <w:marBottom w:val="0"/>
                      <w:divBdr>
                        <w:top w:val="none" w:sz="0" w:space="0" w:color="auto"/>
                        <w:left w:val="none" w:sz="0" w:space="0" w:color="auto"/>
                        <w:bottom w:val="none" w:sz="0" w:space="0" w:color="auto"/>
                        <w:right w:val="none" w:sz="0" w:space="0" w:color="auto"/>
                      </w:divBdr>
                      <w:divsChild>
                        <w:div w:id="947273239">
                          <w:marLeft w:val="0"/>
                          <w:marRight w:val="0"/>
                          <w:marTop w:val="0"/>
                          <w:marBottom w:val="0"/>
                          <w:divBdr>
                            <w:top w:val="none" w:sz="0" w:space="0" w:color="auto"/>
                            <w:left w:val="none" w:sz="0" w:space="0" w:color="auto"/>
                            <w:bottom w:val="none" w:sz="0" w:space="0" w:color="auto"/>
                            <w:right w:val="none" w:sz="0" w:space="0" w:color="auto"/>
                          </w:divBdr>
                          <w:divsChild>
                            <w:div w:id="970549066">
                              <w:marLeft w:val="0"/>
                              <w:marRight w:val="0"/>
                              <w:marTop w:val="0"/>
                              <w:marBottom w:val="0"/>
                              <w:divBdr>
                                <w:top w:val="none" w:sz="0" w:space="0" w:color="auto"/>
                                <w:left w:val="none" w:sz="0" w:space="0" w:color="auto"/>
                                <w:bottom w:val="none" w:sz="0" w:space="0" w:color="auto"/>
                                <w:right w:val="none" w:sz="0" w:space="0" w:color="auto"/>
                              </w:divBdr>
                              <w:divsChild>
                                <w:div w:id="1154755545">
                                  <w:marLeft w:val="0"/>
                                  <w:marRight w:val="0"/>
                                  <w:marTop w:val="0"/>
                                  <w:marBottom w:val="0"/>
                                  <w:divBdr>
                                    <w:top w:val="none" w:sz="0" w:space="0" w:color="auto"/>
                                    <w:left w:val="none" w:sz="0" w:space="0" w:color="auto"/>
                                    <w:bottom w:val="none" w:sz="0" w:space="0" w:color="auto"/>
                                    <w:right w:val="none" w:sz="0" w:space="0" w:color="auto"/>
                                  </w:divBdr>
                                  <w:divsChild>
                                    <w:div w:id="1469086080">
                                      <w:marLeft w:val="0"/>
                                      <w:marRight w:val="0"/>
                                      <w:marTop w:val="0"/>
                                      <w:marBottom w:val="0"/>
                                      <w:divBdr>
                                        <w:top w:val="none" w:sz="0" w:space="0" w:color="auto"/>
                                        <w:left w:val="none" w:sz="0" w:space="0" w:color="auto"/>
                                        <w:bottom w:val="none" w:sz="0" w:space="0" w:color="auto"/>
                                        <w:right w:val="none" w:sz="0" w:space="0" w:color="auto"/>
                                      </w:divBdr>
                                      <w:divsChild>
                                        <w:div w:id="13899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000773">
          <w:marLeft w:val="0"/>
          <w:marRight w:val="0"/>
          <w:marTop w:val="0"/>
          <w:marBottom w:val="0"/>
          <w:divBdr>
            <w:top w:val="none" w:sz="0" w:space="0" w:color="auto"/>
            <w:left w:val="none" w:sz="0" w:space="0" w:color="auto"/>
            <w:bottom w:val="none" w:sz="0" w:space="0" w:color="auto"/>
            <w:right w:val="none" w:sz="0" w:space="0" w:color="auto"/>
          </w:divBdr>
          <w:divsChild>
            <w:div w:id="1982617296">
              <w:marLeft w:val="0"/>
              <w:marRight w:val="0"/>
              <w:marTop w:val="0"/>
              <w:marBottom w:val="0"/>
              <w:divBdr>
                <w:top w:val="none" w:sz="0" w:space="0" w:color="auto"/>
                <w:left w:val="none" w:sz="0" w:space="0" w:color="auto"/>
                <w:bottom w:val="none" w:sz="0" w:space="0" w:color="auto"/>
                <w:right w:val="none" w:sz="0" w:space="0" w:color="auto"/>
              </w:divBdr>
              <w:divsChild>
                <w:div w:id="625084913">
                  <w:marLeft w:val="0"/>
                  <w:marRight w:val="0"/>
                  <w:marTop w:val="0"/>
                  <w:marBottom w:val="0"/>
                  <w:divBdr>
                    <w:top w:val="none" w:sz="0" w:space="0" w:color="auto"/>
                    <w:left w:val="none" w:sz="0" w:space="0" w:color="auto"/>
                    <w:bottom w:val="none" w:sz="0" w:space="0" w:color="auto"/>
                    <w:right w:val="none" w:sz="0" w:space="0" w:color="auto"/>
                  </w:divBdr>
                  <w:divsChild>
                    <w:div w:id="498227677">
                      <w:marLeft w:val="0"/>
                      <w:marRight w:val="0"/>
                      <w:marTop w:val="0"/>
                      <w:marBottom w:val="0"/>
                      <w:divBdr>
                        <w:top w:val="none" w:sz="0" w:space="0" w:color="auto"/>
                        <w:left w:val="none" w:sz="0" w:space="0" w:color="auto"/>
                        <w:bottom w:val="none" w:sz="0" w:space="0" w:color="auto"/>
                        <w:right w:val="none" w:sz="0" w:space="0" w:color="auto"/>
                      </w:divBdr>
                      <w:divsChild>
                        <w:div w:id="46884165">
                          <w:marLeft w:val="0"/>
                          <w:marRight w:val="0"/>
                          <w:marTop w:val="0"/>
                          <w:marBottom w:val="0"/>
                          <w:divBdr>
                            <w:top w:val="none" w:sz="0" w:space="0" w:color="auto"/>
                            <w:left w:val="none" w:sz="0" w:space="0" w:color="auto"/>
                            <w:bottom w:val="none" w:sz="0" w:space="0" w:color="auto"/>
                            <w:right w:val="none" w:sz="0" w:space="0" w:color="auto"/>
                          </w:divBdr>
                          <w:divsChild>
                            <w:div w:id="168108254">
                              <w:marLeft w:val="0"/>
                              <w:marRight w:val="0"/>
                              <w:marTop w:val="0"/>
                              <w:marBottom w:val="0"/>
                              <w:divBdr>
                                <w:top w:val="none" w:sz="0" w:space="0" w:color="auto"/>
                                <w:left w:val="none" w:sz="0" w:space="0" w:color="auto"/>
                                <w:bottom w:val="none" w:sz="0" w:space="0" w:color="auto"/>
                                <w:right w:val="none" w:sz="0" w:space="0" w:color="auto"/>
                              </w:divBdr>
                              <w:divsChild>
                                <w:div w:id="641272282">
                                  <w:marLeft w:val="0"/>
                                  <w:marRight w:val="0"/>
                                  <w:marTop w:val="0"/>
                                  <w:marBottom w:val="0"/>
                                  <w:divBdr>
                                    <w:top w:val="none" w:sz="0" w:space="0" w:color="auto"/>
                                    <w:left w:val="none" w:sz="0" w:space="0" w:color="auto"/>
                                    <w:bottom w:val="none" w:sz="0" w:space="0" w:color="auto"/>
                                    <w:right w:val="none" w:sz="0" w:space="0" w:color="auto"/>
                                  </w:divBdr>
                                  <w:divsChild>
                                    <w:div w:id="18208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641833">
          <w:marLeft w:val="0"/>
          <w:marRight w:val="0"/>
          <w:marTop w:val="0"/>
          <w:marBottom w:val="0"/>
          <w:divBdr>
            <w:top w:val="none" w:sz="0" w:space="0" w:color="auto"/>
            <w:left w:val="none" w:sz="0" w:space="0" w:color="auto"/>
            <w:bottom w:val="none" w:sz="0" w:space="0" w:color="auto"/>
            <w:right w:val="none" w:sz="0" w:space="0" w:color="auto"/>
          </w:divBdr>
          <w:divsChild>
            <w:div w:id="1795758171">
              <w:marLeft w:val="0"/>
              <w:marRight w:val="0"/>
              <w:marTop w:val="0"/>
              <w:marBottom w:val="0"/>
              <w:divBdr>
                <w:top w:val="none" w:sz="0" w:space="0" w:color="auto"/>
                <w:left w:val="none" w:sz="0" w:space="0" w:color="auto"/>
                <w:bottom w:val="none" w:sz="0" w:space="0" w:color="auto"/>
                <w:right w:val="none" w:sz="0" w:space="0" w:color="auto"/>
              </w:divBdr>
              <w:divsChild>
                <w:div w:id="414518389">
                  <w:marLeft w:val="0"/>
                  <w:marRight w:val="0"/>
                  <w:marTop w:val="0"/>
                  <w:marBottom w:val="0"/>
                  <w:divBdr>
                    <w:top w:val="none" w:sz="0" w:space="0" w:color="auto"/>
                    <w:left w:val="none" w:sz="0" w:space="0" w:color="auto"/>
                    <w:bottom w:val="none" w:sz="0" w:space="0" w:color="auto"/>
                    <w:right w:val="none" w:sz="0" w:space="0" w:color="auto"/>
                  </w:divBdr>
                  <w:divsChild>
                    <w:div w:id="1659921829">
                      <w:marLeft w:val="0"/>
                      <w:marRight w:val="0"/>
                      <w:marTop w:val="0"/>
                      <w:marBottom w:val="0"/>
                      <w:divBdr>
                        <w:top w:val="none" w:sz="0" w:space="0" w:color="auto"/>
                        <w:left w:val="none" w:sz="0" w:space="0" w:color="auto"/>
                        <w:bottom w:val="none" w:sz="0" w:space="0" w:color="auto"/>
                        <w:right w:val="none" w:sz="0" w:space="0" w:color="auto"/>
                      </w:divBdr>
                      <w:divsChild>
                        <w:div w:id="1879001489">
                          <w:marLeft w:val="0"/>
                          <w:marRight w:val="0"/>
                          <w:marTop w:val="0"/>
                          <w:marBottom w:val="0"/>
                          <w:divBdr>
                            <w:top w:val="none" w:sz="0" w:space="0" w:color="auto"/>
                            <w:left w:val="none" w:sz="0" w:space="0" w:color="auto"/>
                            <w:bottom w:val="none" w:sz="0" w:space="0" w:color="auto"/>
                            <w:right w:val="none" w:sz="0" w:space="0" w:color="auto"/>
                          </w:divBdr>
                          <w:divsChild>
                            <w:div w:id="1783303085">
                              <w:marLeft w:val="0"/>
                              <w:marRight w:val="0"/>
                              <w:marTop w:val="0"/>
                              <w:marBottom w:val="0"/>
                              <w:divBdr>
                                <w:top w:val="none" w:sz="0" w:space="0" w:color="auto"/>
                                <w:left w:val="none" w:sz="0" w:space="0" w:color="auto"/>
                                <w:bottom w:val="none" w:sz="0" w:space="0" w:color="auto"/>
                                <w:right w:val="none" w:sz="0" w:space="0" w:color="auto"/>
                              </w:divBdr>
                              <w:divsChild>
                                <w:div w:id="1561401372">
                                  <w:marLeft w:val="0"/>
                                  <w:marRight w:val="0"/>
                                  <w:marTop w:val="0"/>
                                  <w:marBottom w:val="0"/>
                                  <w:divBdr>
                                    <w:top w:val="none" w:sz="0" w:space="0" w:color="auto"/>
                                    <w:left w:val="none" w:sz="0" w:space="0" w:color="auto"/>
                                    <w:bottom w:val="none" w:sz="0" w:space="0" w:color="auto"/>
                                    <w:right w:val="none" w:sz="0" w:space="0" w:color="auto"/>
                                  </w:divBdr>
                                  <w:divsChild>
                                    <w:div w:id="160705361">
                                      <w:marLeft w:val="0"/>
                                      <w:marRight w:val="0"/>
                                      <w:marTop w:val="0"/>
                                      <w:marBottom w:val="0"/>
                                      <w:divBdr>
                                        <w:top w:val="none" w:sz="0" w:space="0" w:color="auto"/>
                                        <w:left w:val="none" w:sz="0" w:space="0" w:color="auto"/>
                                        <w:bottom w:val="none" w:sz="0" w:space="0" w:color="auto"/>
                                        <w:right w:val="none" w:sz="0" w:space="0" w:color="auto"/>
                                      </w:divBdr>
                                      <w:divsChild>
                                        <w:div w:id="10299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804395">
          <w:marLeft w:val="0"/>
          <w:marRight w:val="0"/>
          <w:marTop w:val="0"/>
          <w:marBottom w:val="0"/>
          <w:divBdr>
            <w:top w:val="none" w:sz="0" w:space="0" w:color="auto"/>
            <w:left w:val="none" w:sz="0" w:space="0" w:color="auto"/>
            <w:bottom w:val="none" w:sz="0" w:space="0" w:color="auto"/>
            <w:right w:val="none" w:sz="0" w:space="0" w:color="auto"/>
          </w:divBdr>
          <w:divsChild>
            <w:div w:id="65690145">
              <w:marLeft w:val="0"/>
              <w:marRight w:val="0"/>
              <w:marTop w:val="0"/>
              <w:marBottom w:val="0"/>
              <w:divBdr>
                <w:top w:val="none" w:sz="0" w:space="0" w:color="auto"/>
                <w:left w:val="none" w:sz="0" w:space="0" w:color="auto"/>
                <w:bottom w:val="none" w:sz="0" w:space="0" w:color="auto"/>
                <w:right w:val="none" w:sz="0" w:space="0" w:color="auto"/>
              </w:divBdr>
              <w:divsChild>
                <w:div w:id="1621033884">
                  <w:marLeft w:val="0"/>
                  <w:marRight w:val="0"/>
                  <w:marTop w:val="0"/>
                  <w:marBottom w:val="0"/>
                  <w:divBdr>
                    <w:top w:val="none" w:sz="0" w:space="0" w:color="auto"/>
                    <w:left w:val="none" w:sz="0" w:space="0" w:color="auto"/>
                    <w:bottom w:val="none" w:sz="0" w:space="0" w:color="auto"/>
                    <w:right w:val="none" w:sz="0" w:space="0" w:color="auto"/>
                  </w:divBdr>
                  <w:divsChild>
                    <w:div w:id="2119907401">
                      <w:marLeft w:val="0"/>
                      <w:marRight w:val="0"/>
                      <w:marTop w:val="0"/>
                      <w:marBottom w:val="0"/>
                      <w:divBdr>
                        <w:top w:val="none" w:sz="0" w:space="0" w:color="auto"/>
                        <w:left w:val="none" w:sz="0" w:space="0" w:color="auto"/>
                        <w:bottom w:val="none" w:sz="0" w:space="0" w:color="auto"/>
                        <w:right w:val="none" w:sz="0" w:space="0" w:color="auto"/>
                      </w:divBdr>
                      <w:divsChild>
                        <w:div w:id="1018849524">
                          <w:marLeft w:val="0"/>
                          <w:marRight w:val="0"/>
                          <w:marTop w:val="0"/>
                          <w:marBottom w:val="0"/>
                          <w:divBdr>
                            <w:top w:val="none" w:sz="0" w:space="0" w:color="auto"/>
                            <w:left w:val="none" w:sz="0" w:space="0" w:color="auto"/>
                            <w:bottom w:val="none" w:sz="0" w:space="0" w:color="auto"/>
                            <w:right w:val="none" w:sz="0" w:space="0" w:color="auto"/>
                          </w:divBdr>
                          <w:divsChild>
                            <w:div w:id="1333291284">
                              <w:marLeft w:val="0"/>
                              <w:marRight w:val="0"/>
                              <w:marTop w:val="0"/>
                              <w:marBottom w:val="0"/>
                              <w:divBdr>
                                <w:top w:val="none" w:sz="0" w:space="0" w:color="auto"/>
                                <w:left w:val="none" w:sz="0" w:space="0" w:color="auto"/>
                                <w:bottom w:val="none" w:sz="0" w:space="0" w:color="auto"/>
                                <w:right w:val="none" w:sz="0" w:space="0" w:color="auto"/>
                              </w:divBdr>
                              <w:divsChild>
                                <w:div w:id="513226908">
                                  <w:marLeft w:val="0"/>
                                  <w:marRight w:val="0"/>
                                  <w:marTop w:val="0"/>
                                  <w:marBottom w:val="0"/>
                                  <w:divBdr>
                                    <w:top w:val="none" w:sz="0" w:space="0" w:color="auto"/>
                                    <w:left w:val="none" w:sz="0" w:space="0" w:color="auto"/>
                                    <w:bottom w:val="none" w:sz="0" w:space="0" w:color="auto"/>
                                    <w:right w:val="none" w:sz="0" w:space="0" w:color="auto"/>
                                  </w:divBdr>
                                  <w:divsChild>
                                    <w:div w:id="1276062607">
                                      <w:marLeft w:val="0"/>
                                      <w:marRight w:val="0"/>
                                      <w:marTop w:val="0"/>
                                      <w:marBottom w:val="0"/>
                                      <w:divBdr>
                                        <w:top w:val="none" w:sz="0" w:space="0" w:color="auto"/>
                                        <w:left w:val="none" w:sz="0" w:space="0" w:color="auto"/>
                                        <w:bottom w:val="none" w:sz="0" w:space="0" w:color="auto"/>
                                        <w:right w:val="none" w:sz="0" w:space="0" w:color="auto"/>
                                      </w:divBdr>
                                      <w:divsChild>
                                        <w:div w:id="925916038">
                                          <w:marLeft w:val="0"/>
                                          <w:marRight w:val="0"/>
                                          <w:marTop w:val="0"/>
                                          <w:marBottom w:val="0"/>
                                          <w:divBdr>
                                            <w:top w:val="none" w:sz="0" w:space="0" w:color="auto"/>
                                            <w:left w:val="none" w:sz="0" w:space="0" w:color="auto"/>
                                            <w:bottom w:val="none" w:sz="0" w:space="0" w:color="auto"/>
                                            <w:right w:val="none" w:sz="0" w:space="0" w:color="auto"/>
                                          </w:divBdr>
                                          <w:divsChild>
                                            <w:div w:id="4872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0975">
          <w:marLeft w:val="0"/>
          <w:marRight w:val="0"/>
          <w:marTop w:val="0"/>
          <w:marBottom w:val="0"/>
          <w:divBdr>
            <w:top w:val="none" w:sz="0" w:space="0" w:color="auto"/>
            <w:left w:val="none" w:sz="0" w:space="0" w:color="auto"/>
            <w:bottom w:val="none" w:sz="0" w:space="0" w:color="auto"/>
            <w:right w:val="none" w:sz="0" w:space="0" w:color="auto"/>
          </w:divBdr>
          <w:divsChild>
            <w:div w:id="1425684434">
              <w:marLeft w:val="0"/>
              <w:marRight w:val="0"/>
              <w:marTop w:val="0"/>
              <w:marBottom w:val="0"/>
              <w:divBdr>
                <w:top w:val="none" w:sz="0" w:space="0" w:color="auto"/>
                <w:left w:val="none" w:sz="0" w:space="0" w:color="auto"/>
                <w:bottom w:val="none" w:sz="0" w:space="0" w:color="auto"/>
                <w:right w:val="none" w:sz="0" w:space="0" w:color="auto"/>
              </w:divBdr>
              <w:divsChild>
                <w:div w:id="1551110648">
                  <w:marLeft w:val="0"/>
                  <w:marRight w:val="0"/>
                  <w:marTop w:val="0"/>
                  <w:marBottom w:val="0"/>
                  <w:divBdr>
                    <w:top w:val="none" w:sz="0" w:space="0" w:color="auto"/>
                    <w:left w:val="none" w:sz="0" w:space="0" w:color="auto"/>
                    <w:bottom w:val="none" w:sz="0" w:space="0" w:color="auto"/>
                    <w:right w:val="none" w:sz="0" w:space="0" w:color="auto"/>
                  </w:divBdr>
                  <w:divsChild>
                    <w:div w:id="670453825">
                      <w:marLeft w:val="0"/>
                      <w:marRight w:val="0"/>
                      <w:marTop w:val="0"/>
                      <w:marBottom w:val="0"/>
                      <w:divBdr>
                        <w:top w:val="none" w:sz="0" w:space="0" w:color="auto"/>
                        <w:left w:val="none" w:sz="0" w:space="0" w:color="auto"/>
                        <w:bottom w:val="none" w:sz="0" w:space="0" w:color="auto"/>
                        <w:right w:val="none" w:sz="0" w:space="0" w:color="auto"/>
                      </w:divBdr>
                      <w:divsChild>
                        <w:div w:id="853494757">
                          <w:marLeft w:val="0"/>
                          <w:marRight w:val="0"/>
                          <w:marTop w:val="0"/>
                          <w:marBottom w:val="0"/>
                          <w:divBdr>
                            <w:top w:val="none" w:sz="0" w:space="0" w:color="auto"/>
                            <w:left w:val="none" w:sz="0" w:space="0" w:color="auto"/>
                            <w:bottom w:val="none" w:sz="0" w:space="0" w:color="auto"/>
                            <w:right w:val="none" w:sz="0" w:space="0" w:color="auto"/>
                          </w:divBdr>
                          <w:divsChild>
                            <w:div w:id="568417311">
                              <w:marLeft w:val="0"/>
                              <w:marRight w:val="0"/>
                              <w:marTop w:val="0"/>
                              <w:marBottom w:val="0"/>
                              <w:divBdr>
                                <w:top w:val="none" w:sz="0" w:space="0" w:color="auto"/>
                                <w:left w:val="none" w:sz="0" w:space="0" w:color="auto"/>
                                <w:bottom w:val="none" w:sz="0" w:space="0" w:color="auto"/>
                                <w:right w:val="none" w:sz="0" w:space="0" w:color="auto"/>
                              </w:divBdr>
                              <w:divsChild>
                                <w:div w:id="1382898298">
                                  <w:marLeft w:val="0"/>
                                  <w:marRight w:val="0"/>
                                  <w:marTop w:val="0"/>
                                  <w:marBottom w:val="0"/>
                                  <w:divBdr>
                                    <w:top w:val="none" w:sz="0" w:space="0" w:color="auto"/>
                                    <w:left w:val="none" w:sz="0" w:space="0" w:color="auto"/>
                                    <w:bottom w:val="none" w:sz="0" w:space="0" w:color="auto"/>
                                    <w:right w:val="none" w:sz="0" w:space="0" w:color="auto"/>
                                  </w:divBdr>
                                  <w:divsChild>
                                    <w:div w:id="329646115">
                                      <w:marLeft w:val="0"/>
                                      <w:marRight w:val="0"/>
                                      <w:marTop w:val="0"/>
                                      <w:marBottom w:val="0"/>
                                      <w:divBdr>
                                        <w:top w:val="none" w:sz="0" w:space="0" w:color="auto"/>
                                        <w:left w:val="none" w:sz="0" w:space="0" w:color="auto"/>
                                        <w:bottom w:val="none" w:sz="0" w:space="0" w:color="auto"/>
                                        <w:right w:val="none" w:sz="0" w:space="0" w:color="auto"/>
                                      </w:divBdr>
                                      <w:divsChild>
                                        <w:div w:id="977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653335">
          <w:marLeft w:val="0"/>
          <w:marRight w:val="0"/>
          <w:marTop w:val="0"/>
          <w:marBottom w:val="0"/>
          <w:divBdr>
            <w:top w:val="none" w:sz="0" w:space="0" w:color="auto"/>
            <w:left w:val="none" w:sz="0" w:space="0" w:color="auto"/>
            <w:bottom w:val="none" w:sz="0" w:space="0" w:color="auto"/>
            <w:right w:val="none" w:sz="0" w:space="0" w:color="auto"/>
          </w:divBdr>
          <w:divsChild>
            <w:div w:id="914752294">
              <w:marLeft w:val="0"/>
              <w:marRight w:val="0"/>
              <w:marTop w:val="0"/>
              <w:marBottom w:val="0"/>
              <w:divBdr>
                <w:top w:val="none" w:sz="0" w:space="0" w:color="auto"/>
                <w:left w:val="none" w:sz="0" w:space="0" w:color="auto"/>
                <w:bottom w:val="none" w:sz="0" w:space="0" w:color="auto"/>
                <w:right w:val="none" w:sz="0" w:space="0" w:color="auto"/>
              </w:divBdr>
              <w:divsChild>
                <w:div w:id="1193495589">
                  <w:marLeft w:val="0"/>
                  <w:marRight w:val="0"/>
                  <w:marTop w:val="0"/>
                  <w:marBottom w:val="0"/>
                  <w:divBdr>
                    <w:top w:val="none" w:sz="0" w:space="0" w:color="auto"/>
                    <w:left w:val="none" w:sz="0" w:space="0" w:color="auto"/>
                    <w:bottom w:val="none" w:sz="0" w:space="0" w:color="auto"/>
                    <w:right w:val="none" w:sz="0" w:space="0" w:color="auto"/>
                  </w:divBdr>
                  <w:divsChild>
                    <w:div w:id="1952083163">
                      <w:marLeft w:val="0"/>
                      <w:marRight w:val="0"/>
                      <w:marTop w:val="0"/>
                      <w:marBottom w:val="0"/>
                      <w:divBdr>
                        <w:top w:val="none" w:sz="0" w:space="0" w:color="auto"/>
                        <w:left w:val="none" w:sz="0" w:space="0" w:color="auto"/>
                        <w:bottom w:val="none" w:sz="0" w:space="0" w:color="auto"/>
                        <w:right w:val="none" w:sz="0" w:space="0" w:color="auto"/>
                      </w:divBdr>
                      <w:divsChild>
                        <w:div w:id="143595331">
                          <w:marLeft w:val="0"/>
                          <w:marRight w:val="0"/>
                          <w:marTop w:val="0"/>
                          <w:marBottom w:val="0"/>
                          <w:divBdr>
                            <w:top w:val="none" w:sz="0" w:space="0" w:color="auto"/>
                            <w:left w:val="none" w:sz="0" w:space="0" w:color="auto"/>
                            <w:bottom w:val="none" w:sz="0" w:space="0" w:color="auto"/>
                            <w:right w:val="none" w:sz="0" w:space="0" w:color="auto"/>
                          </w:divBdr>
                          <w:divsChild>
                            <w:div w:id="586500275">
                              <w:marLeft w:val="0"/>
                              <w:marRight w:val="0"/>
                              <w:marTop w:val="0"/>
                              <w:marBottom w:val="0"/>
                              <w:divBdr>
                                <w:top w:val="none" w:sz="0" w:space="0" w:color="auto"/>
                                <w:left w:val="none" w:sz="0" w:space="0" w:color="auto"/>
                                <w:bottom w:val="none" w:sz="0" w:space="0" w:color="auto"/>
                                <w:right w:val="none" w:sz="0" w:space="0" w:color="auto"/>
                              </w:divBdr>
                              <w:divsChild>
                                <w:div w:id="1047411940">
                                  <w:marLeft w:val="0"/>
                                  <w:marRight w:val="0"/>
                                  <w:marTop w:val="0"/>
                                  <w:marBottom w:val="0"/>
                                  <w:divBdr>
                                    <w:top w:val="none" w:sz="0" w:space="0" w:color="auto"/>
                                    <w:left w:val="none" w:sz="0" w:space="0" w:color="auto"/>
                                    <w:bottom w:val="none" w:sz="0" w:space="0" w:color="auto"/>
                                    <w:right w:val="none" w:sz="0" w:space="0" w:color="auto"/>
                                  </w:divBdr>
                                  <w:divsChild>
                                    <w:div w:id="17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819041">
          <w:marLeft w:val="0"/>
          <w:marRight w:val="0"/>
          <w:marTop w:val="0"/>
          <w:marBottom w:val="0"/>
          <w:divBdr>
            <w:top w:val="none" w:sz="0" w:space="0" w:color="auto"/>
            <w:left w:val="none" w:sz="0" w:space="0" w:color="auto"/>
            <w:bottom w:val="none" w:sz="0" w:space="0" w:color="auto"/>
            <w:right w:val="none" w:sz="0" w:space="0" w:color="auto"/>
          </w:divBdr>
          <w:divsChild>
            <w:div w:id="598561844">
              <w:marLeft w:val="0"/>
              <w:marRight w:val="0"/>
              <w:marTop w:val="0"/>
              <w:marBottom w:val="0"/>
              <w:divBdr>
                <w:top w:val="none" w:sz="0" w:space="0" w:color="auto"/>
                <w:left w:val="none" w:sz="0" w:space="0" w:color="auto"/>
                <w:bottom w:val="none" w:sz="0" w:space="0" w:color="auto"/>
                <w:right w:val="none" w:sz="0" w:space="0" w:color="auto"/>
              </w:divBdr>
              <w:divsChild>
                <w:div w:id="326127889">
                  <w:marLeft w:val="0"/>
                  <w:marRight w:val="0"/>
                  <w:marTop w:val="0"/>
                  <w:marBottom w:val="0"/>
                  <w:divBdr>
                    <w:top w:val="none" w:sz="0" w:space="0" w:color="auto"/>
                    <w:left w:val="none" w:sz="0" w:space="0" w:color="auto"/>
                    <w:bottom w:val="none" w:sz="0" w:space="0" w:color="auto"/>
                    <w:right w:val="none" w:sz="0" w:space="0" w:color="auto"/>
                  </w:divBdr>
                  <w:divsChild>
                    <w:div w:id="1498766203">
                      <w:marLeft w:val="0"/>
                      <w:marRight w:val="0"/>
                      <w:marTop w:val="0"/>
                      <w:marBottom w:val="0"/>
                      <w:divBdr>
                        <w:top w:val="none" w:sz="0" w:space="0" w:color="auto"/>
                        <w:left w:val="none" w:sz="0" w:space="0" w:color="auto"/>
                        <w:bottom w:val="none" w:sz="0" w:space="0" w:color="auto"/>
                        <w:right w:val="none" w:sz="0" w:space="0" w:color="auto"/>
                      </w:divBdr>
                      <w:divsChild>
                        <w:div w:id="474954528">
                          <w:marLeft w:val="0"/>
                          <w:marRight w:val="0"/>
                          <w:marTop w:val="0"/>
                          <w:marBottom w:val="0"/>
                          <w:divBdr>
                            <w:top w:val="none" w:sz="0" w:space="0" w:color="auto"/>
                            <w:left w:val="none" w:sz="0" w:space="0" w:color="auto"/>
                            <w:bottom w:val="none" w:sz="0" w:space="0" w:color="auto"/>
                            <w:right w:val="none" w:sz="0" w:space="0" w:color="auto"/>
                          </w:divBdr>
                          <w:divsChild>
                            <w:div w:id="473252863">
                              <w:marLeft w:val="0"/>
                              <w:marRight w:val="0"/>
                              <w:marTop w:val="0"/>
                              <w:marBottom w:val="0"/>
                              <w:divBdr>
                                <w:top w:val="none" w:sz="0" w:space="0" w:color="auto"/>
                                <w:left w:val="none" w:sz="0" w:space="0" w:color="auto"/>
                                <w:bottom w:val="none" w:sz="0" w:space="0" w:color="auto"/>
                                <w:right w:val="none" w:sz="0" w:space="0" w:color="auto"/>
                              </w:divBdr>
                              <w:divsChild>
                                <w:div w:id="1252620110">
                                  <w:marLeft w:val="0"/>
                                  <w:marRight w:val="0"/>
                                  <w:marTop w:val="0"/>
                                  <w:marBottom w:val="0"/>
                                  <w:divBdr>
                                    <w:top w:val="none" w:sz="0" w:space="0" w:color="auto"/>
                                    <w:left w:val="none" w:sz="0" w:space="0" w:color="auto"/>
                                    <w:bottom w:val="none" w:sz="0" w:space="0" w:color="auto"/>
                                    <w:right w:val="none" w:sz="0" w:space="0" w:color="auto"/>
                                  </w:divBdr>
                                  <w:divsChild>
                                    <w:div w:id="124585573">
                                      <w:marLeft w:val="0"/>
                                      <w:marRight w:val="0"/>
                                      <w:marTop w:val="0"/>
                                      <w:marBottom w:val="0"/>
                                      <w:divBdr>
                                        <w:top w:val="none" w:sz="0" w:space="0" w:color="auto"/>
                                        <w:left w:val="none" w:sz="0" w:space="0" w:color="auto"/>
                                        <w:bottom w:val="none" w:sz="0" w:space="0" w:color="auto"/>
                                        <w:right w:val="none" w:sz="0" w:space="0" w:color="auto"/>
                                      </w:divBdr>
                                      <w:divsChild>
                                        <w:div w:id="18970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218397">
          <w:marLeft w:val="0"/>
          <w:marRight w:val="0"/>
          <w:marTop w:val="0"/>
          <w:marBottom w:val="0"/>
          <w:divBdr>
            <w:top w:val="none" w:sz="0" w:space="0" w:color="auto"/>
            <w:left w:val="none" w:sz="0" w:space="0" w:color="auto"/>
            <w:bottom w:val="none" w:sz="0" w:space="0" w:color="auto"/>
            <w:right w:val="none" w:sz="0" w:space="0" w:color="auto"/>
          </w:divBdr>
          <w:divsChild>
            <w:div w:id="697512120">
              <w:marLeft w:val="0"/>
              <w:marRight w:val="0"/>
              <w:marTop w:val="0"/>
              <w:marBottom w:val="0"/>
              <w:divBdr>
                <w:top w:val="none" w:sz="0" w:space="0" w:color="auto"/>
                <w:left w:val="none" w:sz="0" w:space="0" w:color="auto"/>
                <w:bottom w:val="none" w:sz="0" w:space="0" w:color="auto"/>
                <w:right w:val="none" w:sz="0" w:space="0" w:color="auto"/>
              </w:divBdr>
              <w:divsChild>
                <w:div w:id="320888379">
                  <w:marLeft w:val="0"/>
                  <w:marRight w:val="0"/>
                  <w:marTop w:val="0"/>
                  <w:marBottom w:val="0"/>
                  <w:divBdr>
                    <w:top w:val="none" w:sz="0" w:space="0" w:color="auto"/>
                    <w:left w:val="none" w:sz="0" w:space="0" w:color="auto"/>
                    <w:bottom w:val="none" w:sz="0" w:space="0" w:color="auto"/>
                    <w:right w:val="none" w:sz="0" w:space="0" w:color="auto"/>
                  </w:divBdr>
                  <w:divsChild>
                    <w:div w:id="594090950">
                      <w:marLeft w:val="0"/>
                      <w:marRight w:val="0"/>
                      <w:marTop w:val="0"/>
                      <w:marBottom w:val="0"/>
                      <w:divBdr>
                        <w:top w:val="none" w:sz="0" w:space="0" w:color="auto"/>
                        <w:left w:val="none" w:sz="0" w:space="0" w:color="auto"/>
                        <w:bottom w:val="none" w:sz="0" w:space="0" w:color="auto"/>
                        <w:right w:val="none" w:sz="0" w:space="0" w:color="auto"/>
                      </w:divBdr>
                      <w:divsChild>
                        <w:div w:id="951202734">
                          <w:marLeft w:val="0"/>
                          <w:marRight w:val="0"/>
                          <w:marTop w:val="0"/>
                          <w:marBottom w:val="0"/>
                          <w:divBdr>
                            <w:top w:val="none" w:sz="0" w:space="0" w:color="auto"/>
                            <w:left w:val="none" w:sz="0" w:space="0" w:color="auto"/>
                            <w:bottom w:val="none" w:sz="0" w:space="0" w:color="auto"/>
                            <w:right w:val="none" w:sz="0" w:space="0" w:color="auto"/>
                          </w:divBdr>
                          <w:divsChild>
                            <w:div w:id="1080518361">
                              <w:marLeft w:val="0"/>
                              <w:marRight w:val="0"/>
                              <w:marTop w:val="0"/>
                              <w:marBottom w:val="0"/>
                              <w:divBdr>
                                <w:top w:val="none" w:sz="0" w:space="0" w:color="auto"/>
                                <w:left w:val="none" w:sz="0" w:space="0" w:color="auto"/>
                                <w:bottom w:val="none" w:sz="0" w:space="0" w:color="auto"/>
                                <w:right w:val="none" w:sz="0" w:space="0" w:color="auto"/>
                              </w:divBdr>
                              <w:divsChild>
                                <w:div w:id="1478913994">
                                  <w:marLeft w:val="0"/>
                                  <w:marRight w:val="0"/>
                                  <w:marTop w:val="0"/>
                                  <w:marBottom w:val="0"/>
                                  <w:divBdr>
                                    <w:top w:val="none" w:sz="0" w:space="0" w:color="auto"/>
                                    <w:left w:val="none" w:sz="0" w:space="0" w:color="auto"/>
                                    <w:bottom w:val="none" w:sz="0" w:space="0" w:color="auto"/>
                                    <w:right w:val="none" w:sz="0" w:space="0" w:color="auto"/>
                                  </w:divBdr>
                                  <w:divsChild>
                                    <w:div w:id="7168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897077">
          <w:marLeft w:val="0"/>
          <w:marRight w:val="0"/>
          <w:marTop w:val="0"/>
          <w:marBottom w:val="0"/>
          <w:divBdr>
            <w:top w:val="none" w:sz="0" w:space="0" w:color="auto"/>
            <w:left w:val="none" w:sz="0" w:space="0" w:color="auto"/>
            <w:bottom w:val="none" w:sz="0" w:space="0" w:color="auto"/>
            <w:right w:val="none" w:sz="0" w:space="0" w:color="auto"/>
          </w:divBdr>
          <w:divsChild>
            <w:div w:id="716514418">
              <w:marLeft w:val="0"/>
              <w:marRight w:val="0"/>
              <w:marTop w:val="0"/>
              <w:marBottom w:val="0"/>
              <w:divBdr>
                <w:top w:val="none" w:sz="0" w:space="0" w:color="auto"/>
                <w:left w:val="none" w:sz="0" w:space="0" w:color="auto"/>
                <w:bottom w:val="none" w:sz="0" w:space="0" w:color="auto"/>
                <w:right w:val="none" w:sz="0" w:space="0" w:color="auto"/>
              </w:divBdr>
              <w:divsChild>
                <w:div w:id="1971521017">
                  <w:marLeft w:val="0"/>
                  <w:marRight w:val="0"/>
                  <w:marTop w:val="0"/>
                  <w:marBottom w:val="0"/>
                  <w:divBdr>
                    <w:top w:val="none" w:sz="0" w:space="0" w:color="auto"/>
                    <w:left w:val="none" w:sz="0" w:space="0" w:color="auto"/>
                    <w:bottom w:val="none" w:sz="0" w:space="0" w:color="auto"/>
                    <w:right w:val="none" w:sz="0" w:space="0" w:color="auto"/>
                  </w:divBdr>
                  <w:divsChild>
                    <w:div w:id="834078530">
                      <w:marLeft w:val="0"/>
                      <w:marRight w:val="0"/>
                      <w:marTop w:val="0"/>
                      <w:marBottom w:val="0"/>
                      <w:divBdr>
                        <w:top w:val="none" w:sz="0" w:space="0" w:color="auto"/>
                        <w:left w:val="none" w:sz="0" w:space="0" w:color="auto"/>
                        <w:bottom w:val="none" w:sz="0" w:space="0" w:color="auto"/>
                        <w:right w:val="none" w:sz="0" w:space="0" w:color="auto"/>
                      </w:divBdr>
                      <w:divsChild>
                        <w:div w:id="773480262">
                          <w:marLeft w:val="0"/>
                          <w:marRight w:val="0"/>
                          <w:marTop w:val="0"/>
                          <w:marBottom w:val="0"/>
                          <w:divBdr>
                            <w:top w:val="none" w:sz="0" w:space="0" w:color="auto"/>
                            <w:left w:val="none" w:sz="0" w:space="0" w:color="auto"/>
                            <w:bottom w:val="none" w:sz="0" w:space="0" w:color="auto"/>
                            <w:right w:val="none" w:sz="0" w:space="0" w:color="auto"/>
                          </w:divBdr>
                          <w:divsChild>
                            <w:div w:id="1080563238">
                              <w:marLeft w:val="0"/>
                              <w:marRight w:val="0"/>
                              <w:marTop w:val="0"/>
                              <w:marBottom w:val="0"/>
                              <w:divBdr>
                                <w:top w:val="none" w:sz="0" w:space="0" w:color="auto"/>
                                <w:left w:val="none" w:sz="0" w:space="0" w:color="auto"/>
                                <w:bottom w:val="none" w:sz="0" w:space="0" w:color="auto"/>
                                <w:right w:val="none" w:sz="0" w:space="0" w:color="auto"/>
                              </w:divBdr>
                              <w:divsChild>
                                <w:div w:id="656540377">
                                  <w:marLeft w:val="0"/>
                                  <w:marRight w:val="0"/>
                                  <w:marTop w:val="0"/>
                                  <w:marBottom w:val="0"/>
                                  <w:divBdr>
                                    <w:top w:val="none" w:sz="0" w:space="0" w:color="auto"/>
                                    <w:left w:val="none" w:sz="0" w:space="0" w:color="auto"/>
                                    <w:bottom w:val="none" w:sz="0" w:space="0" w:color="auto"/>
                                    <w:right w:val="none" w:sz="0" w:space="0" w:color="auto"/>
                                  </w:divBdr>
                                  <w:divsChild>
                                    <w:div w:id="1345789518">
                                      <w:marLeft w:val="0"/>
                                      <w:marRight w:val="0"/>
                                      <w:marTop w:val="0"/>
                                      <w:marBottom w:val="0"/>
                                      <w:divBdr>
                                        <w:top w:val="none" w:sz="0" w:space="0" w:color="auto"/>
                                        <w:left w:val="none" w:sz="0" w:space="0" w:color="auto"/>
                                        <w:bottom w:val="none" w:sz="0" w:space="0" w:color="auto"/>
                                        <w:right w:val="none" w:sz="0" w:space="0" w:color="auto"/>
                                      </w:divBdr>
                                      <w:divsChild>
                                        <w:div w:id="8728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809">
          <w:marLeft w:val="0"/>
          <w:marRight w:val="0"/>
          <w:marTop w:val="0"/>
          <w:marBottom w:val="0"/>
          <w:divBdr>
            <w:top w:val="none" w:sz="0" w:space="0" w:color="auto"/>
            <w:left w:val="none" w:sz="0" w:space="0" w:color="auto"/>
            <w:bottom w:val="none" w:sz="0" w:space="0" w:color="auto"/>
            <w:right w:val="none" w:sz="0" w:space="0" w:color="auto"/>
          </w:divBdr>
          <w:divsChild>
            <w:div w:id="516233258">
              <w:marLeft w:val="0"/>
              <w:marRight w:val="0"/>
              <w:marTop w:val="0"/>
              <w:marBottom w:val="0"/>
              <w:divBdr>
                <w:top w:val="none" w:sz="0" w:space="0" w:color="auto"/>
                <w:left w:val="none" w:sz="0" w:space="0" w:color="auto"/>
                <w:bottom w:val="none" w:sz="0" w:space="0" w:color="auto"/>
                <w:right w:val="none" w:sz="0" w:space="0" w:color="auto"/>
              </w:divBdr>
              <w:divsChild>
                <w:div w:id="757596801">
                  <w:marLeft w:val="0"/>
                  <w:marRight w:val="0"/>
                  <w:marTop w:val="0"/>
                  <w:marBottom w:val="0"/>
                  <w:divBdr>
                    <w:top w:val="none" w:sz="0" w:space="0" w:color="auto"/>
                    <w:left w:val="none" w:sz="0" w:space="0" w:color="auto"/>
                    <w:bottom w:val="none" w:sz="0" w:space="0" w:color="auto"/>
                    <w:right w:val="none" w:sz="0" w:space="0" w:color="auto"/>
                  </w:divBdr>
                  <w:divsChild>
                    <w:div w:id="1474063832">
                      <w:marLeft w:val="0"/>
                      <w:marRight w:val="0"/>
                      <w:marTop w:val="0"/>
                      <w:marBottom w:val="0"/>
                      <w:divBdr>
                        <w:top w:val="none" w:sz="0" w:space="0" w:color="auto"/>
                        <w:left w:val="none" w:sz="0" w:space="0" w:color="auto"/>
                        <w:bottom w:val="none" w:sz="0" w:space="0" w:color="auto"/>
                        <w:right w:val="none" w:sz="0" w:space="0" w:color="auto"/>
                      </w:divBdr>
                      <w:divsChild>
                        <w:div w:id="1312101153">
                          <w:marLeft w:val="0"/>
                          <w:marRight w:val="0"/>
                          <w:marTop w:val="0"/>
                          <w:marBottom w:val="0"/>
                          <w:divBdr>
                            <w:top w:val="none" w:sz="0" w:space="0" w:color="auto"/>
                            <w:left w:val="none" w:sz="0" w:space="0" w:color="auto"/>
                            <w:bottom w:val="none" w:sz="0" w:space="0" w:color="auto"/>
                            <w:right w:val="none" w:sz="0" w:space="0" w:color="auto"/>
                          </w:divBdr>
                          <w:divsChild>
                            <w:div w:id="2096659290">
                              <w:marLeft w:val="0"/>
                              <w:marRight w:val="0"/>
                              <w:marTop w:val="0"/>
                              <w:marBottom w:val="0"/>
                              <w:divBdr>
                                <w:top w:val="none" w:sz="0" w:space="0" w:color="auto"/>
                                <w:left w:val="none" w:sz="0" w:space="0" w:color="auto"/>
                                <w:bottom w:val="none" w:sz="0" w:space="0" w:color="auto"/>
                                <w:right w:val="none" w:sz="0" w:space="0" w:color="auto"/>
                              </w:divBdr>
                              <w:divsChild>
                                <w:div w:id="613825470">
                                  <w:marLeft w:val="0"/>
                                  <w:marRight w:val="0"/>
                                  <w:marTop w:val="0"/>
                                  <w:marBottom w:val="0"/>
                                  <w:divBdr>
                                    <w:top w:val="none" w:sz="0" w:space="0" w:color="auto"/>
                                    <w:left w:val="none" w:sz="0" w:space="0" w:color="auto"/>
                                    <w:bottom w:val="none" w:sz="0" w:space="0" w:color="auto"/>
                                    <w:right w:val="none" w:sz="0" w:space="0" w:color="auto"/>
                                  </w:divBdr>
                                  <w:divsChild>
                                    <w:div w:id="13014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23361">
          <w:marLeft w:val="0"/>
          <w:marRight w:val="0"/>
          <w:marTop w:val="0"/>
          <w:marBottom w:val="0"/>
          <w:divBdr>
            <w:top w:val="none" w:sz="0" w:space="0" w:color="auto"/>
            <w:left w:val="none" w:sz="0" w:space="0" w:color="auto"/>
            <w:bottom w:val="none" w:sz="0" w:space="0" w:color="auto"/>
            <w:right w:val="none" w:sz="0" w:space="0" w:color="auto"/>
          </w:divBdr>
          <w:divsChild>
            <w:div w:id="1823890162">
              <w:marLeft w:val="0"/>
              <w:marRight w:val="0"/>
              <w:marTop w:val="0"/>
              <w:marBottom w:val="0"/>
              <w:divBdr>
                <w:top w:val="none" w:sz="0" w:space="0" w:color="auto"/>
                <w:left w:val="none" w:sz="0" w:space="0" w:color="auto"/>
                <w:bottom w:val="none" w:sz="0" w:space="0" w:color="auto"/>
                <w:right w:val="none" w:sz="0" w:space="0" w:color="auto"/>
              </w:divBdr>
              <w:divsChild>
                <w:div w:id="1798524459">
                  <w:marLeft w:val="0"/>
                  <w:marRight w:val="0"/>
                  <w:marTop w:val="0"/>
                  <w:marBottom w:val="0"/>
                  <w:divBdr>
                    <w:top w:val="none" w:sz="0" w:space="0" w:color="auto"/>
                    <w:left w:val="none" w:sz="0" w:space="0" w:color="auto"/>
                    <w:bottom w:val="none" w:sz="0" w:space="0" w:color="auto"/>
                    <w:right w:val="none" w:sz="0" w:space="0" w:color="auto"/>
                  </w:divBdr>
                  <w:divsChild>
                    <w:div w:id="1666738706">
                      <w:marLeft w:val="0"/>
                      <w:marRight w:val="0"/>
                      <w:marTop w:val="0"/>
                      <w:marBottom w:val="0"/>
                      <w:divBdr>
                        <w:top w:val="none" w:sz="0" w:space="0" w:color="auto"/>
                        <w:left w:val="none" w:sz="0" w:space="0" w:color="auto"/>
                        <w:bottom w:val="none" w:sz="0" w:space="0" w:color="auto"/>
                        <w:right w:val="none" w:sz="0" w:space="0" w:color="auto"/>
                      </w:divBdr>
                      <w:divsChild>
                        <w:div w:id="158272078">
                          <w:marLeft w:val="0"/>
                          <w:marRight w:val="0"/>
                          <w:marTop w:val="0"/>
                          <w:marBottom w:val="0"/>
                          <w:divBdr>
                            <w:top w:val="none" w:sz="0" w:space="0" w:color="auto"/>
                            <w:left w:val="none" w:sz="0" w:space="0" w:color="auto"/>
                            <w:bottom w:val="none" w:sz="0" w:space="0" w:color="auto"/>
                            <w:right w:val="none" w:sz="0" w:space="0" w:color="auto"/>
                          </w:divBdr>
                          <w:divsChild>
                            <w:div w:id="1706953042">
                              <w:marLeft w:val="0"/>
                              <w:marRight w:val="0"/>
                              <w:marTop w:val="0"/>
                              <w:marBottom w:val="0"/>
                              <w:divBdr>
                                <w:top w:val="none" w:sz="0" w:space="0" w:color="auto"/>
                                <w:left w:val="none" w:sz="0" w:space="0" w:color="auto"/>
                                <w:bottom w:val="none" w:sz="0" w:space="0" w:color="auto"/>
                                <w:right w:val="none" w:sz="0" w:space="0" w:color="auto"/>
                              </w:divBdr>
                              <w:divsChild>
                                <w:div w:id="336003972">
                                  <w:marLeft w:val="0"/>
                                  <w:marRight w:val="0"/>
                                  <w:marTop w:val="0"/>
                                  <w:marBottom w:val="0"/>
                                  <w:divBdr>
                                    <w:top w:val="none" w:sz="0" w:space="0" w:color="auto"/>
                                    <w:left w:val="none" w:sz="0" w:space="0" w:color="auto"/>
                                    <w:bottom w:val="none" w:sz="0" w:space="0" w:color="auto"/>
                                    <w:right w:val="none" w:sz="0" w:space="0" w:color="auto"/>
                                  </w:divBdr>
                                  <w:divsChild>
                                    <w:div w:id="450823783">
                                      <w:marLeft w:val="0"/>
                                      <w:marRight w:val="0"/>
                                      <w:marTop w:val="0"/>
                                      <w:marBottom w:val="0"/>
                                      <w:divBdr>
                                        <w:top w:val="none" w:sz="0" w:space="0" w:color="auto"/>
                                        <w:left w:val="none" w:sz="0" w:space="0" w:color="auto"/>
                                        <w:bottom w:val="none" w:sz="0" w:space="0" w:color="auto"/>
                                        <w:right w:val="none" w:sz="0" w:space="0" w:color="auto"/>
                                      </w:divBdr>
                                      <w:divsChild>
                                        <w:div w:id="12209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054666">
          <w:marLeft w:val="0"/>
          <w:marRight w:val="0"/>
          <w:marTop w:val="0"/>
          <w:marBottom w:val="0"/>
          <w:divBdr>
            <w:top w:val="none" w:sz="0" w:space="0" w:color="auto"/>
            <w:left w:val="none" w:sz="0" w:space="0" w:color="auto"/>
            <w:bottom w:val="none" w:sz="0" w:space="0" w:color="auto"/>
            <w:right w:val="none" w:sz="0" w:space="0" w:color="auto"/>
          </w:divBdr>
          <w:divsChild>
            <w:div w:id="826555588">
              <w:marLeft w:val="0"/>
              <w:marRight w:val="0"/>
              <w:marTop w:val="0"/>
              <w:marBottom w:val="0"/>
              <w:divBdr>
                <w:top w:val="none" w:sz="0" w:space="0" w:color="auto"/>
                <w:left w:val="none" w:sz="0" w:space="0" w:color="auto"/>
                <w:bottom w:val="none" w:sz="0" w:space="0" w:color="auto"/>
                <w:right w:val="none" w:sz="0" w:space="0" w:color="auto"/>
              </w:divBdr>
              <w:divsChild>
                <w:div w:id="1681661085">
                  <w:marLeft w:val="0"/>
                  <w:marRight w:val="0"/>
                  <w:marTop w:val="0"/>
                  <w:marBottom w:val="0"/>
                  <w:divBdr>
                    <w:top w:val="none" w:sz="0" w:space="0" w:color="auto"/>
                    <w:left w:val="none" w:sz="0" w:space="0" w:color="auto"/>
                    <w:bottom w:val="none" w:sz="0" w:space="0" w:color="auto"/>
                    <w:right w:val="none" w:sz="0" w:space="0" w:color="auto"/>
                  </w:divBdr>
                  <w:divsChild>
                    <w:div w:id="1728411972">
                      <w:marLeft w:val="0"/>
                      <w:marRight w:val="0"/>
                      <w:marTop w:val="0"/>
                      <w:marBottom w:val="0"/>
                      <w:divBdr>
                        <w:top w:val="none" w:sz="0" w:space="0" w:color="auto"/>
                        <w:left w:val="none" w:sz="0" w:space="0" w:color="auto"/>
                        <w:bottom w:val="none" w:sz="0" w:space="0" w:color="auto"/>
                        <w:right w:val="none" w:sz="0" w:space="0" w:color="auto"/>
                      </w:divBdr>
                      <w:divsChild>
                        <w:div w:id="955991297">
                          <w:marLeft w:val="0"/>
                          <w:marRight w:val="0"/>
                          <w:marTop w:val="0"/>
                          <w:marBottom w:val="0"/>
                          <w:divBdr>
                            <w:top w:val="none" w:sz="0" w:space="0" w:color="auto"/>
                            <w:left w:val="none" w:sz="0" w:space="0" w:color="auto"/>
                            <w:bottom w:val="none" w:sz="0" w:space="0" w:color="auto"/>
                            <w:right w:val="none" w:sz="0" w:space="0" w:color="auto"/>
                          </w:divBdr>
                          <w:divsChild>
                            <w:div w:id="992173271">
                              <w:marLeft w:val="0"/>
                              <w:marRight w:val="0"/>
                              <w:marTop w:val="0"/>
                              <w:marBottom w:val="0"/>
                              <w:divBdr>
                                <w:top w:val="none" w:sz="0" w:space="0" w:color="auto"/>
                                <w:left w:val="none" w:sz="0" w:space="0" w:color="auto"/>
                                <w:bottom w:val="none" w:sz="0" w:space="0" w:color="auto"/>
                                <w:right w:val="none" w:sz="0" w:space="0" w:color="auto"/>
                              </w:divBdr>
                              <w:divsChild>
                                <w:div w:id="1862668397">
                                  <w:marLeft w:val="0"/>
                                  <w:marRight w:val="0"/>
                                  <w:marTop w:val="0"/>
                                  <w:marBottom w:val="0"/>
                                  <w:divBdr>
                                    <w:top w:val="none" w:sz="0" w:space="0" w:color="auto"/>
                                    <w:left w:val="none" w:sz="0" w:space="0" w:color="auto"/>
                                    <w:bottom w:val="none" w:sz="0" w:space="0" w:color="auto"/>
                                    <w:right w:val="none" w:sz="0" w:space="0" w:color="auto"/>
                                  </w:divBdr>
                                  <w:divsChild>
                                    <w:div w:id="923800066">
                                      <w:marLeft w:val="0"/>
                                      <w:marRight w:val="0"/>
                                      <w:marTop w:val="0"/>
                                      <w:marBottom w:val="0"/>
                                      <w:divBdr>
                                        <w:top w:val="none" w:sz="0" w:space="0" w:color="auto"/>
                                        <w:left w:val="none" w:sz="0" w:space="0" w:color="auto"/>
                                        <w:bottom w:val="none" w:sz="0" w:space="0" w:color="auto"/>
                                        <w:right w:val="none" w:sz="0" w:space="0" w:color="auto"/>
                                      </w:divBdr>
                                      <w:divsChild>
                                        <w:div w:id="1511599582">
                                          <w:marLeft w:val="0"/>
                                          <w:marRight w:val="0"/>
                                          <w:marTop w:val="0"/>
                                          <w:marBottom w:val="0"/>
                                          <w:divBdr>
                                            <w:top w:val="none" w:sz="0" w:space="0" w:color="auto"/>
                                            <w:left w:val="none" w:sz="0" w:space="0" w:color="auto"/>
                                            <w:bottom w:val="none" w:sz="0" w:space="0" w:color="auto"/>
                                            <w:right w:val="none" w:sz="0" w:space="0" w:color="auto"/>
                                          </w:divBdr>
                                          <w:divsChild>
                                            <w:div w:id="323825339">
                                              <w:marLeft w:val="0"/>
                                              <w:marRight w:val="0"/>
                                              <w:marTop w:val="0"/>
                                              <w:marBottom w:val="0"/>
                                              <w:divBdr>
                                                <w:top w:val="none" w:sz="0" w:space="0" w:color="auto"/>
                                                <w:left w:val="none" w:sz="0" w:space="0" w:color="auto"/>
                                                <w:bottom w:val="none" w:sz="0" w:space="0" w:color="auto"/>
                                                <w:right w:val="none" w:sz="0" w:space="0" w:color="auto"/>
                                              </w:divBdr>
                                            </w:div>
                                          </w:divsChild>
                                        </w:div>
                                        <w:div w:id="2097167216">
                                          <w:marLeft w:val="0"/>
                                          <w:marRight w:val="0"/>
                                          <w:marTop w:val="0"/>
                                          <w:marBottom w:val="0"/>
                                          <w:divBdr>
                                            <w:top w:val="none" w:sz="0" w:space="0" w:color="auto"/>
                                            <w:left w:val="none" w:sz="0" w:space="0" w:color="auto"/>
                                            <w:bottom w:val="none" w:sz="0" w:space="0" w:color="auto"/>
                                            <w:right w:val="none" w:sz="0" w:space="0" w:color="auto"/>
                                          </w:divBdr>
                                          <w:divsChild>
                                            <w:div w:id="614598394">
                                              <w:marLeft w:val="0"/>
                                              <w:marRight w:val="0"/>
                                              <w:marTop w:val="0"/>
                                              <w:marBottom w:val="0"/>
                                              <w:divBdr>
                                                <w:top w:val="none" w:sz="0" w:space="0" w:color="auto"/>
                                                <w:left w:val="none" w:sz="0" w:space="0" w:color="auto"/>
                                                <w:bottom w:val="none" w:sz="0" w:space="0" w:color="auto"/>
                                                <w:right w:val="none" w:sz="0" w:space="0" w:color="auto"/>
                                              </w:divBdr>
                                            </w:div>
                                            <w:div w:id="1261526869">
                                              <w:marLeft w:val="0"/>
                                              <w:marRight w:val="0"/>
                                              <w:marTop w:val="0"/>
                                              <w:marBottom w:val="0"/>
                                              <w:divBdr>
                                                <w:top w:val="none" w:sz="0" w:space="0" w:color="auto"/>
                                                <w:left w:val="none" w:sz="0" w:space="0" w:color="auto"/>
                                                <w:bottom w:val="none" w:sz="0" w:space="0" w:color="auto"/>
                                                <w:right w:val="none" w:sz="0" w:space="0" w:color="auto"/>
                                              </w:divBdr>
                                              <w:divsChild>
                                                <w:div w:id="1236625410">
                                                  <w:marLeft w:val="0"/>
                                                  <w:marRight w:val="0"/>
                                                  <w:marTop w:val="0"/>
                                                  <w:marBottom w:val="0"/>
                                                  <w:divBdr>
                                                    <w:top w:val="none" w:sz="0" w:space="0" w:color="auto"/>
                                                    <w:left w:val="none" w:sz="0" w:space="0" w:color="auto"/>
                                                    <w:bottom w:val="none" w:sz="0" w:space="0" w:color="auto"/>
                                                    <w:right w:val="none" w:sz="0" w:space="0" w:color="auto"/>
                                                  </w:divBdr>
                                                  <w:divsChild>
                                                    <w:div w:id="10925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0556">
                                              <w:marLeft w:val="0"/>
                                              <w:marRight w:val="0"/>
                                              <w:marTop w:val="0"/>
                                              <w:marBottom w:val="0"/>
                                              <w:divBdr>
                                                <w:top w:val="none" w:sz="0" w:space="0" w:color="auto"/>
                                                <w:left w:val="none" w:sz="0" w:space="0" w:color="auto"/>
                                                <w:bottom w:val="none" w:sz="0" w:space="0" w:color="auto"/>
                                                <w:right w:val="none" w:sz="0" w:space="0" w:color="auto"/>
                                              </w:divBdr>
                                            </w:div>
                                          </w:divsChild>
                                        </w:div>
                                        <w:div w:id="430205644">
                                          <w:marLeft w:val="0"/>
                                          <w:marRight w:val="0"/>
                                          <w:marTop w:val="0"/>
                                          <w:marBottom w:val="0"/>
                                          <w:divBdr>
                                            <w:top w:val="none" w:sz="0" w:space="0" w:color="auto"/>
                                            <w:left w:val="none" w:sz="0" w:space="0" w:color="auto"/>
                                            <w:bottom w:val="none" w:sz="0" w:space="0" w:color="auto"/>
                                            <w:right w:val="none" w:sz="0" w:space="0" w:color="auto"/>
                                          </w:divBdr>
                                          <w:divsChild>
                                            <w:div w:id="1512066590">
                                              <w:marLeft w:val="0"/>
                                              <w:marRight w:val="0"/>
                                              <w:marTop w:val="0"/>
                                              <w:marBottom w:val="0"/>
                                              <w:divBdr>
                                                <w:top w:val="none" w:sz="0" w:space="0" w:color="auto"/>
                                                <w:left w:val="none" w:sz="0" w:space="0" w:color="auto"/>
                                                <w:bottom w:val="none" w:sz="0" w:space="0" w:color="auto"/>
                                                <w:right w:val="none" w:sz="0" w:space="0" w:color="auto"/>
                                              </w:divBdr>
                                            </w:div>
                                            <w:div w:id="1303078191">
                                              <w:marLeft w:val="0"/>
                                              <w:marRight w:val="0"/>
                                              <w:marTop w:val="0"/>
                                              <w:marBottom w:val="0"/>
                                              <w:divBdr>
                                                <w:top w:val="none" w:sz="0" w:space="0" w:color="auto"/>
                                                <w:left w:val="none" w:sz="0" w:space="0" w:color="auto"/>
                                                <w:bottom w:val="none" w:sz="0" w:space="0" w:color="auto"/>
                                                <w:right w:val="none" w:sz="0" w:space="0" w:color="auto"/>
                                              </w:divBdr>
                                              <w:divsChild>
                                                <w:div w:id="121583452">
                                                  <w:marLeft w:val="0"/>
                                                  <w:marRight w:val="0"/>
                                                  <w:marTop w:val="0"/>
                                                  <w:marBottom w:val="0"/>
                                                  <w:divBdr>
                                                    <w:top w:val="none" w:sz="0" w:space="0" w:color="auto"/>
                                                    <w:left w:val="none" w:sz="0" w:space="0" w:color="auto"/>
                                                    <w:bottom w:val="none" w:sz="0" w:space="0" w:color="auto"/>
                                                    <w:right w:val="none" w:sz="0" w:space="0" w:color="auto"/>
                                                  </w:divBdr>
                                                  <w:divsChild>
                                                    <w:div w:id="17824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281262">
          <w:marLeft w:val="0"/>
          <w:marRight w:val="0"/>
          <w:marTop w:val="0"/>
          <w:marBottom w:val="0"/>
          <w:divBdr>
            <w:top w:val="none" w:sz="0" w:space="0" w:color="auto"/>
            <w:left w:val="none" w:sz="0" w:space="0" w:color="auto"/>
            <w:bottom w:val="none" w:sz="0" w:space="0" w:color="auto"/>
            <w:right w:val="none" w:sz="0" w:space="0" w:color="auto"/>
          </w:divBdr>
          <w:divsChild>
            <w:div w:id="294335947">
              <w:marLeft w:val="0"/>
              <w:marRight w:val="0"/>
              <w:marTop w:val="0"/>
              <w:marBottom w:val="0"/>
              <w:divBdr>
                <w:top w:val="none" w:sz="0" w:space="0" w:color="auto"/>
                <w:left w:val="none" w:sz="0" w:space="0" w:color="auto"/>
                <w:bottom w:val="none" w:sz="0" w:space="0" w:color="auto"/>
                <w:right w:val="none" w:sz="0" w:space="0" w:color="auto"/>
              </w:divBdr>
              <w:divsChild>
                <w:div w:id="2073041402">
                  <w:marLeft w:val="0"/>
                  <w:marRight w:val="0"/>
                  <w:marTop w:val="0"/>
                  <w:marBottom w:val="0"/>
                  <w:divBdr>
                    <w:top w:val="none" w:sz="0" w:space="0" w:color="auto"/>
                    <w:left w:val="none" w:sz="0" w:space="0" w:color="auto"/>
                    <w:bottom w:val="none" w:sz="0" w:space="0" w:color="auto"/>
                    <w:right w:val="none" w:sz="0" w:space="0" w:color="auto"/>
                  </w:divBdr>
                  <w:divsChild>
                    <w:div w:id="963579004">
                      <w:marLeft w:val="0"/>
                      <w:marRight w:val="0"/>
                      <w:marTop w:val="0"/>
                      <w:marBottom w:val="0"/>
                      <w:divBdr>
                        <w:top w:val="none" w:sz="0" w:space="0" w:color="auto"/>
                        <w:left w:val="none" w:sz="0" w:space="0" w:color="auto"/>
                        <w:bottom w:val="none" w:sz="0" w:space="0" w:color="auto"/>
                        <w:right w:val="none" w:sz="0" w:space="0" w:color="auto"/>
                      </w:divBdr>
                      <w:divsChild>
                        <w:div w:id="387610220">
                          <w:marLeft w:val="0"/>
                          <w:marRight w:val="0"/>
                          <w:marTop w:val="0"/>
                          <w:marBottom w:val="0"/>
                          <w:divBdr>
                            <w:top w:val="none" w:sz="0" w:space="0" w:color="auto"/>
                            <w:left w:val="none" w:sz="0" w:space="0" w:color="auto"/>
                            <w:bottom w:val="none" w:sz="0" w:space="0" w:color="auto"/>
                            <w:right w:val="none" w:sz="0" w:space="0" w:color="auto"/>
                          </w:divBdr>
                          <w:divsChild>
                            <w:div w:id="1912540038">
                              <w:marLeft w:val="0"/>
                              <w:marRight w:val="0"/>
                              <w:marTop w:val="0"/>
                              <w:marBottom w:val="0"/>
                              <w:divBdr>
                                <w:top w:val="none" w:sz="0" w:space="0" w:color="auto"/>
                                <w:left w:val="none" w:sz="0" w:space="0" w:color="auto"/>
                                <w:bottom w:val="none" w:sz="0" w:space="0" w:color="auto"/>
                                <w:right w:val="none" w:sz="0" w:space="0" w:color="auto"/>
                              </w:divBdr>
                              <w:divsChild>
                                <w:div w:id="430127588">
                                  <w:marLeft w:val="0"/>
                                  <w:marRight w:val="0"/>
                                  <w:marTop w:val="0"/>
                                  <w:marBottom w:val="0"/>
                                  <w:divBdr>
                                    <w:top w:val="none" w:sz="0" w:space="0" w:color="auto"/>
                                    <w:left w:val="none" w:sz="0" w:space="0" w:color="auto"/>
                                    <w:bottom w:val="none" w:sz="0" w:space="0" w:color="auto"/>
                                    <w:right w:val="none" w:sz="0" w:space="0" w:color="auto"/>
                                  </w:divBdr>
                                  <w:divsChild>
                                    <w:div w:id="471286356">
                                      <w:marLeft w:val="0"/>
                                      <w:marRight w:val="0"/>
                                      <w:marTop w:val="0"/>
                                      <w:marBottom w:val="0"/>
                                      <w:divBdr>
                                        <w:top w:val="none" w:sz="0" w:space="0" w:color="auto"/>
                                        <w:left w:val="none" w:sz="0" w:space="0" w:color="auto"/>
                                        <w:bottom w:val="none" w:sz="0" w:space="0" w:color="auto"/>
                                        <w:right w:val="none" w:sz="0" w:space="0" w:color="auto"/>
                                      </w:divBdr>
                                      <w:divsChild>
                                        <w:div w:id="20893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689466">
          <w:marLeft w:val="0"/>
          <w:marRight w:val="0"/>
          <w:marTop w:val="0"/>
          <w:marBottom w:val="0"/>
          <w:divBdr>
            <w:top w:val="none" w:sz="0" w:space="0" w:color="auto"/>
            <w:left w:val="none" w:sz="0" w:space="0" w:color="auto"/>
            <w:bottom w:val="none" w:sz="0" w:space="0" w:color="auto"/>
            <w:right w:val="none" w:sz="0" w:space="0" w:color="auto"/>
          </w:divBdr>
          <w:divsChild>
            <w:div w:id="931282432">
              <w:marLeft w:val="0"/>
              <w:marRight w:val="0"/>
              <w:marTop w:val="0"/>
              <w:marBottom w:val="0"/>
              <w:divBdr>
                <w:top w:val="none" w:sz="0" w:space="0" w:color="auto"/>
                <w:left w:val="none" w:sz="0" w:space="0" w:color="auto"/>
                <w:bottom w:val="none" w:sz="0" w:space="0" w:color="auto"/>
                <w:right w:val="none" w:sz="0" w:space="0" w:color="auto"/>
              </w:divBdr>
              <w:divsChild>
                <w:div w:id="1129006403">
                  <w:marLeft w:val="0"/>
                  <w:marRight w:val="0"/>
                  <w:marTop w:val="0"/>
                  <w:marBottom w:val="0"/>
                  <w:divBdr>
                    <w:top w:val="none" w:sz="0" w:space="0" w:color="auto"/>
                    <w:left w:val="none" w:sz="0" w:space="0" w:color="auto"/>
                    <w:bottom w:val="none" w:sz="0" w:space="0" w:color="auto"/>
                    <w:right w:val="none" w:sz="0" w:space="0" w:color="auto"/>
                  </w:divBdr>
                  <w:divsChild>
                    <w:div w:id="1586576477">
                      <w:marLeft w:val="0"/>
                      <w:marRight w:val="0"/>
                      <w:marTop w:val="0"/>
                      <w:marBottom w:val="0"/>
                      <w:divBdr>
                        <w:top w:val="none" w:sz="0" w:space="0" w:color="auto"/>
                        <w:left w:val="none" w:sz="0" w:space="0" w:color="auto"/>
                        <w:bottom w:val="none" w:sz="0" w:space="0" w:color="auto"/>
                        <w:right w:val="none" w:sz="0" w:space="0" w:color="auto"/>
                      </w:divBdr>
                      <w:divsChild>
                        <w:div w:id="1267276714">
                          <w:marLeft w:val="0"/>
                          <w:marRight w:val="0"/>
                          <w:marTop w:val="0"/>
                          <w:marBottom w:val="0"/>
                          <w:divBdr>
                            <w:top w:val="none" w:sz="0" w:space="0" w:color="auto"/>
                            <w:left w:val="none" w:sz="0" w:space="0" w:color="auto"/>
                            <w:bottom w:val="none" w:sz="0" w:space="0" w:color="auto"/>
                            <w:right w:val="none" w:sz="0" w:space="0" w:color="auto"/>
                          </w:divBdr>
                          <w:divsChild>
                            <w:div w:id="1178274191">
                              <w:marLeft w:val="0"/>
                              <w:marRight w:val="0"/>
                              <w:marTop w:val="0"/>
                              <w:marBottom w:val="0"/>
                              <w:divBdr>
                                <w:top w:val="none" w:sz="0" w:space="0" w:color="auto"/>
                                <w:left w:val="none" w:sz="0" w:space="0" w:color="auto"/>
                                <w:bottom w:val="none" w:sz="0" w:space="0" w:color="auto"/>
                                <w:right w:val="none" w:sz="0" w:space="0" w:color="auto"/>
                              </w:divBdr>
                              <w:divsChild>
                                <w:div w:id="1751929190">
                                  <w:marLeft w:val="0"/>
                                  <w:marRight w:val="0"/>
                                  <w:marTop w:val="0"/>
                                  <w:marBottom w:val="0"/>
                                  <w:divBdr>
                                    <w:top w:val="none" w:sz="0" w:space="0" w:color="auto"/>
                                    <w:left w:val="none" w:sz="0" w:space="0" w:color="auto"/>
                                    <w:bottom w:val="none" w:sz="0" w:space="0" w:color="auto"/>
                                    <w:right w:val="none" w:sz="0" w:space="0" w:color="auto"/>
                                  </w:divBdr>
                                  <w:divsChild>
                                    <w:div w:id="153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tar.com/news/aptar-vaccine-delivery-systems/" TargetMode="External"/><Relationship Id="rId3" Type="http://schemas.openxmlformats.org/officeDocument/2006/relationships/settings" Target="settings.xml"/><Relationship Id="rId7" Type="http://schemas.openxmlformats.org/officeDocument/2006/relationships/hyperlink" Target="https://www.triviumpackaging.com/en/news/trivium-innovates-with-lightweight-aluminum-c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ckagingeurope.com/news/coster-expands-its-brazilian-facility/9248.article" TargetMode="External"/><Relationship Id="rId11" Type="http://schemas.openxmlformats.org/officeDocument/2006/relationships/theme" Target="theme/theme1.xml"/><Relationship Id="rId5" Type="http://schemas.openxmlformats.org/officeDocument/2006/relationships/hyperlink" Target="https://www.lindalgroup.com/news/lindal-launches-new-bov-actua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oreanpacknews.co.kr/news/articleView.html?idxno=1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4093</Words>
  <Characters>23333</Characters>
  <Application>Microsoft Office Word</Application>
  <DocSecurity>0</DocSecurity>
  <Lines>194</Lines>
  <Paragraphs>54</Paragraphs>
  <ScaleCrop>false</ScaleCrop>
  <Company/>
  <LinksUpToDate>false</LinksUpToDate>
  <CharactersWithSpaces>27372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2025-06-24T12:39:00Z</dcterms:created>
  <dcterms:modified xsi:type="dcterms:W3CDTF">2025-06-24T12:46:00Z</dcterms:modified>
</cp:coreProperties>
</file>