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30CF" w14:textId="03812695" w:rsidR="00095289" w:rsidRDefault="00095289" w:rsidP="00095289">
      <w:pPr>
        <w:rPr>
          <w:b/>
          <w:bCs/>
        </w:rPr>
      </w:pPr>
      <w:r w:rsidRPr="00095289">
        <w:rPr>
          <w:b/>
          <w:bCs/>
        </w:rPr>
        <w:t>Global Lab Consumables Market</w:t>
      </w:r>
    </w:p>
    <w:p w14:paraId="1E3EDF94" w14:textId="6D55B100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1. Introduction and Strategic Context</w:t>
      </w:r>
    </w:p>
    <w:p w14:paraId="6D13F6BF" w14:textId="63C55690" w:rsidR="00095289" w:rsidRPr="00095289" w:rsidRDefault="00095289" w:rsidP="00095289">
      <w:r w:rsidRPr="00095289">
        <w:t xml:space="preserve">The </w:t>
      </w:r>
      <w:r w:rsidRPr="00095289">
        <w:rPr>
          <w:b/>
          <w:bCs/>
        </w:rPr>
        <w:t>Global Lab Consumables Market</w:t>
      </w:r>
      <w:r w:rsidRPr="00095289">
        <w:t xml:space="preserve"> </w:t>
      </w:r>
      <w:r w:rsidRPr="00095289">
        <w:t xml:space="preserve">will witness a robust CAGR of </w:t>
      </w:r>
      <w:r w:rsidRPr="00095289">
        <w:rPr>
          <w:b/>
          <w:bCs/>
        </w:rPr>
        <w:t>6.9%</w:t>
      </w:r>
      <w:r w:rsidRPr="00095289">
        <w:t xml:space="preserve">, valued at </w:t>
      </w:r>
      <w:r w:rsidRPr="00095289">
        <w:rPr>
          <w:b/>
          <w:bCs/>
        </w:rPr>
        <w:t>$38.4 billion in 2024</w:t>
      </w:r>
      <w:r w:rsidRPr="00095289">
        <w:t xml:space="preserve">, expected to appreciate and reach </w:t>
      </w:r>
      <w:r w:rsidRPr="00095289">
        <w:rPr>
          <w:b/>
          <w:bCs/>
        </w:rPr>
        <w:t>$57.6 billion by 2030</w:t>
      </w:r>
      <w:r w:rsidRPr="00095289">
        <w:t>, confirms Strategic Market Research.</w:t>
      </w:r>
    </w:p>
    <w:p w14:paraId="31EDF041" w14:textId="77777777" w:rsidR="00095289" w:rsidRPr="00095289" w:rsidRDefault="00095289" w:rsidP="00095289">
      <w:r w:rsidRPr="00095289">
        <w:t xml:space="preserve">Lab consumables are disposable tools and instruments used in laboratories for research, diagnostics, and testing. These include essential items such as </w:t>
      </w:r>
      <w:r w:rsidRPr="00095289">
        <w:rPr>
          <w:b/>
          <w:bCs/>
        </w:rPr>
        <w:t>pipette tips, reagents, glassware, tubes, filters, and culture media</w:t>
      </w:r>
      <w:r w:rsidRPr="00095289">
        <w:t>. Their critical role in ensuring experimental accuracy and workflow efficiency makes them indispensable across a broad spectrum of end-users ranging from life sciences and clinical diagnostics to environmental testing and industrial QA/QC laboratories.</w:t>
      </w:r>
    </w:p>
    <w:p w14:paraId="1026B2A0" w14:textId="77777777" w:rsidR="00095289" w:rsidRPr="00095289" w:rsidRDefault="00095289" w:rsidP="00095289">
      <w:r w:rsidRPr="00095289">
        <w:t>In 2024, the lab consumables market holds strategic importance due to the convergence of several macro forces:</w:t>
      </w:r>
    </w:p>
    <w:p w14:paraId="379F62C4" w14:textId="77777777" w:rsidR="00095289" w:rsidRPr="00095289" w:rsidRDefault="00095289" w:rsidP="00095289">
      <w:pPr>
        <w:numPr>
          <w:ilvl w:val="0"/>
          <w:numId w:val="1"/>
        </w:numPr>
      </w:pPr>
      <w:r w:rsidRPr="00095289">
        <w:rPr>
          <w:b/>
          <w:bCs/>
        </w:rPr>
        <w:t>Biopharmaceutical expansion:</w:t>
      </w:r>
      <w:r w:rsidRPr="00095289">
        <w:t xml:space="preserve"> Accelerated R&amp;D pipelines in biologics, cell and gene therapies, and monoclonal antibodies are driving demand for high-purity and sterile consumables.</w:t>
      </w:r>
    </w:p>
    <w:p w14:paraId="789CCD58" w14:textId="77777777" w:rsidR="00095289" w:rsidRPr="00095289" w:rsidRDefault="00095289" w:rsidP="00095289">
      <w:pPr>
        <w:numPr>
          <w:ilvl w:val="0"/>
          <w:numId w:val="1"/>
        </w:numPr>
      </w:pPr>
      <w:r w:rsidRPr="00095289">
        <w:rPr>
          <w:b/>
          <w:bCs/>
        </w:rPr>
        <w:t>Global healthcare infrastructure modernization:</w:t>
      </w:r>
      <w:r w:rsidRPr="00095289">
        <w:t xml:space="preserve"> Rising government spending in diagnostics and preventive care has increased laboratory throughput, particularly in emerging markets.</w:t>
      </w:r>
    </w:p>
    <w:p w14:paraId="327EA87F" w14:textId="77777777" w:rsidR="00095289" w:rsidRPr="00095289" w:rsidRDefault="00095289" w:rsidP="00095289">
      <w:pPr>
        <w:numPr>
          <w:ilvl w:val="0"/>
          <w:numId w:val="1"/>
        </w:numPr>
      </w:pPr>
      <w:r w:rsidRPr="00095289">
        <w:rPr>
          <w:b/>
          <w:bCs/>
        </w:rPr>
        <w:t>Regulatory compliance and lab automation:</w:t>
      </w:r>
      <w:r w:rsidRPr="00095289">
        <w:t xml:space="preserve"> Stricter quality guidelines and the adoption of robotics in labs are boosting single-use consumables to mitigate contamination risk.</w:t>
      </w:r>
    </w:p>
    <w:p w14:paraId="4012EFF8" w14:textId="77777777" w:rsidR="00095289" w:rsidRPr="00095289" w:rsidRDefault="00095289" w:rsidP="00095289">
      <w:pPr>
        <w:numPr>
          <w:ilvl w:val="0"/>
          <w:numId w:val="1"/>
        </w:numPr>
      </w:pPr>
      <w:r w:rsidRPr="00095289">
        <w:rPr>
          <w:b/>
          <w:bCs/>
        </w:rPr>
        <w:t>Increased incidence of infectious and chronic diseases:</w:t>
      </w:r>
      <w:r w:rsidRPr="00095289">
        <w:t xml:space="preserve"> Public health labs and diagnostics facilities are consuming greater volumes of test kits and collection devices.</w:t>
      </w:r>
    </w:p>
    <w:p w14:paraId="318CE326" w14:textId="77777777" w:rsidR="00095289" w:rsidRPr="00095289" w:rsidRDefault="00095289" w:rsidP="00095289">
      <w:r w:rsidRPr="00095289">
        <w:t>Stakeholders in this market ecosystem include:</w:t>
      </w:r>
    </w:p>
    <w:p w14:paraId="04F2EB6B" w14:textId="77777777" w:rsidR="00095289" w:rsidRPr="00095289" w:rsidRDefault="00095289" w:rsidP="00095289">
      <w:pPr>
        <w:numPr>
          <w:ilvl w:val="0"/>
          <w:numId w:val="2"/>
        </w:numPr>
      </w:pPr>
      <w:r w:rsidRPr="00095289">
        <w:rPr>
          <w:b/>
          <w:bCs/>
        </w:rPr>
        <w:t>OEM manufacturers</w:t>
      </w:r>
      <w:r w:rsidRPr="00095289">
        <w:t xml:space="preserve"> of lab plastics and glassware</w:t>
      </w:r>
    </w:p>
    <w:p w14:paraId="763E2DB4" w14:textId="77777777" w:rsidR="00095289" w:rsidRPr="00095289" w:rsidRDefault="00095289" w:rsidP="00095289">
      <w:pPr>
        <w:numPr>
          <w:ilvl w:val="0"/>
          <w:numId w:val="2"/>
        </w:numPr>
      </w:pPr>
      <w:r w:rsidRPr="00095289">
        <w:rPr>
          <w:b/>
          <w:bCs/>
        </w:rPr>
        <w:t>Research institutions and hospitals</w:t>
      </w:r>
      <w:r w:rsidRPr="00095289">
        <w:t xml:space="preserve"> who are end-users</w:t>
      </w:r>
    </w:p>
    <w:p w14:paraId="4A6C3752" w14:textId="77777777" w:rsidR="00095289" w:rsidRPr="00095289" w:rsidRDefault="00095289" w:rsidP="00095289">
      <w:pPr>
        <w:numPr>
          <w:ilvl w:val="0"/>
          <w:numId w:val="2"/>
        </w:numPr>
      </w:pPr>
      <w:r w:rsidRPr="00095289">
        <w:rPr>
          <w:b/>
          <w:bCs/>
        </w:rPr>
        <w:t>Distributors and e-commerce platforms</w:t>
      </w:r>
      <w:r w:rsidRPr="00095289">
        <w:t xml:space="preserve"> who manage supply chains</w:t>
      </w:r>
    </w:p>
    <w:p w14:paraId="3493120B" w14:textId="77777777" w:rsidR="00095289" w:rsidRPr="00095289" w:rsidRDefault="00095289" w:rsidP="00095289">
      <w:pPr>
        <w:numPr>
          <w:ilvl w:val="0"/>
          <w:numId w:val="2"/>
        </w:numPr>
      </w:pPr>
      <w:r w:rsidRPr="00095289">
        <w:rPr>
          <w:b/>
          <w:bCs/>
        </w:rPr>
        <w:t>Contract research organizations (CROs)</w:t>
      </w:r>
      <w:r w:rsidRPr="00095289">
        <w:t xml:space="preserve"> and academic labs</w:t>
      </w:r>
    </w:p>
    <w:p w14:paraId="0927EDE4" w14:textId="77777777" w:rsidR="00095289" w:rsidRPr="00095289" w:rsidRDefault="00095289" w:rsidP="00095289">
      <w:pPr>
        <w:numPr>
          <w:ilvl w:val="0"/>
          <w:numId w:val="2"/>
        </w:numPr>
      </w:pPr>
      <w:r w:rsidRPr="00095289">
        <w:rPr>
          <w:b/>
          <w:bCs/>
        </w:rPr>
        <w:t>Government agencies</w:t>
      </w:r>
      <w:r w:rsidRPr="00095289">
        <w:t xml:space="preserve"> funding public health initiatives</w:t>
      </w:r>
    </w:p>
    <w:p w14:paraId="5BDDF8A7" w14:textId="77777777" w:rsidR="00095289" w:rsidRPr="00095289" w:rsidRDefault="00095289" w:rsidP="00095289">
      <w:pPr>
        <w:numPr>
          <w:ilvl w:val="0"/>
          <w:numId w:val="2"/>
        </w:numPr>
      </w:pPr>
      <w:r w:rsidRPr="00095289">
        <w:rPr>
          <w:b/>
          <w:bCs/>
        </w:rPr>
        <w:t>Investors and venture capital firms</w:t>
      </w:r>
      <w:r w:rsidRPr="00095289">
        <w:t xml:space="preserve"> backing biotech expansion</w:t>
      </w:r>
    </w:p>
    <w:p w14:paraId="6D98FAAD" w14:textId="77777777" w:rsidR="00095289" w:rsidRPr="00095289" w:rsidRDefault="00095289" w:rsidP="00095289">
      <w:r w:rsidRPr="00095289">
        <w:rPr>
          <w:i/>
          <w:iCs/>
        </w:rPr>
        <w:t xml:space="preserve">Experts observe a transformation in lab operations globally, driven by data-driven diagnostics, precision medicine initiatives, and decentralized testing. Lab consumables are </w:t>
      </w:r>
      <w:r w:rsidRPr="00095289">
        <w:rPr>
          <w:i/>
          <w:iCs/>
        </w:rPr>
        <w:lastRenderedPageBreak/>
        <w:t>increasingly valued not just as commodities, but as enablers of reproducibility, sterility, and cost efficiency.</w:t>
      </w:r>
    </w:p>
    <w:p w14:paraId="553188CA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2. Market Segmentation and Forecast Scope</w:t>
      </w:r>
    </w:p>
    <w:p w14:paraId="685987BF" w14:textId="77777777" w:rsidR="00095289" w:rsidRPr="00095289" w:rsidRDefault="00095289" w:rsidP="00095289">
      <w:r w:rsidRPr="00095289">
        <w:t>To comprehensively evaluate the global lab consumables market, Strategic Market Research segments it across four critical dimensions:</w:t>
      </w:r>
    </w:p>
    <w:p w14:paraId="4DB98679" w14:textId="77777777" w:rsidR="00095289" w:rsidRPr="00095289" w:rsidRDefault="00095289" w:rsidP="00095289">
      <w:r w:rsidRPr="00095289">
        <w:pict w14:anchorId="3C73609A">
          <v:rect id="_x0000_i1386" style="width:0;height:1.5pt" o:hralign="center" o:hrstd="t" o:hr="t" fillcolor="#a0a0a0" stroked="f"/>
        </w:pict>
      </w:r>
    </w:p>
    <w:p w14:paraId="6168B2DC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By Product Type</w:t>
      </w:r>
    </w:p>
    <w:p w14:paraId="08A29923" w14:textId="77777777" w:rsidR="00095289" w:rsidRPr="00095289" w:rsidRDefault="00095289" w:rsidP="00095289">
      <w:r w:rsidRPr="00095289">
        <w:t>Lab consumables are categorized into a wide array of items that serve diverse functions in scientific workflows. The major product segments include:</w:t>
      </w:r>
    </w:p>
    <w:p w14:paraId="60D986D0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General Labware</w:t>
      </w:r>
      <w:r w:rsidRPr="00095289">
        <w:t xml:space="preserve"> (beakers, flasks, test tubes, petri dishes)</w:t>
      </w:r>
    </w:p>
    <w:p w14:paraId="1415D51F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Pipettes and Pipette Tips</w:t>
      </w:r>
    </w:p>
    <w:p w14:paraId="249DCDE5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Tubes and Vials</w:t>
      </w:r>
    </w:p>
    <w:p w14:paraId="54F0968B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Reagents and Buffers</w:t>
      </w:r>
    </w:p>
    <w:p w14:paraId="2CCC2FDC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Filters and Membranes</w:t>
      </w:r>
    </w:p>
    <w:p w14:paraId="3054CAD6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Microplates and Well Plates</w:t>
      </w:r>
    </w:p>
    <w:p w14:paraId="3FF64B42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Cell Culture Consumables</w:t>
      </w:r>
      <w:r w:rsidRPr="00095289">
        <w:t xml:space="preserve"> (flasks, plates, and media)</w:t>
      </w:r>
    </w:p>
    <w:p w14:paraId="66B202CF" w14:textId="77777777" w:rsidR="00095289" w:rsidRPr="00095289" w:rsidRDefault="00095289" w:rsidP="00095289">
      <w:pPr>
        <w:numPr>
          <w:ilvl w:val="0"/>
          <w:numId w:val="3"/>
        </w:numPr>
      </w:pPr>
      <w:r w:rsidRPr="00095289">
        <w:rPr>
          <w:b/>
          <w:bCs/>
        </w:rPr>
        <w:t>Safety and Cleaning Supplies</w:t>
      </w:r>
      <w:r w:rsidRPr="00095289">
        <w:t xml:space="preserve"> (gloves, wipes, absorbents)</w:t>
      </w:r>
    </w:p>
    <w:p w14:paraId="5622A540" w14:textId="77777777" w:rsidR="00095289" w:rsidRPr="00095289" w:rsidRDefault="00095289" w:rsidP="00095289">
      <w:r w:rsidRPr="00095289">
        <w:t xml:space="preserve">Among these, </w:t>
      </w:r>
      <w:r w:rsidRPr="00095289">
        <w:rPr>
          <w:b/>
          <w:bCs/>
        </w:rPr>
        <w:t>pipettes and pipette tips</w:t>
      </w:r>
      <w:r w:rsidRPr="00095289">
        <w:t xml:space="preserve"> dominated with approximately </w:t>
      </w:r>
      <w:r w:rsidRPr="00095289">
        <w:rPr>
          <w:b/>
          <w:bCs/>
        </w:rPr>
        <w:t>24.1% of the market share in 2024</w:t>
      </w:r>
      <w:r w:rsidRPr="00095289">
        <w:t xml:space="preserve">, owing to their widespread use in academic, pharmaceutical, and clinical laboratories. </w:t>
      </w:r>
      <w:r w:rsidRPr="00095289">
        <w:rPr>
          <w:i/>
          <w:iCs/>
        </w:rPr>
        <w:t>However, the cell culture consumables segment is projected to be the fastest-growing through 2030, driven by biopharma R&amp;D and regenerative medicine.</w:t>
      </w:r>
    </w:p>
    <w:p w14:paraId="0A2A713A" w14:textId="77777777" w:rsidR="00095289" w:rsidRPr="00095289" w:rsidRDefault="00095289" w:rsidP="00095289">
      <w:r w:rsidRPr="00095289">
        <w:pict w14:anchorId="314DCBC3">
          <v:rect id="_x0000_i1387" style="width:0;height:1.5pt" o:hralign="center" o:hrstd="t" o:hr="t" fillcolor="#a0a0a0" stroked="f"/>
        </w:pict>
      </w:r>
    </w:p>
    <w:p w14:paraId="194683E8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By Application</w:t>
      </w:r>
    </w:p>
    <w:p w14:paraId="413F19D9" w14:textId="77777777" w:rsidR="00095289" w:rsidRPr="00095289" w:rsidRDefault="00095289" w:rsidP="00095289">
      <w:r w:rsidRPr="00095289">
        <w:t>Lab consumables are used in various experimental and diagnostic contexts. Key application areas include:</w:t>
      </w:r>
    </w:p>
    <w:p w14:paraId="2CCF6702" w14:textId="77777777" w:rsidR="00095289" w:rsidRPr="00095289" w:rsidRDefault="00095289" w:rsidP="00095289">
      <w:pPr>
        <w:numPr>
          <w:ilvl w:val="0"/>
          <w:numId w:val="4"/>
        </w:numPr>
      </w:pPr>
      <w:r w:rsidRPr="00095289">
        <w:rPr>
          <w:b/>
          <w:bCs/>
        </w:rPr>
        <w:t>Drug Discovery &amp; Development</w:t>
      </w:r>
    </w:p>
    <w:p w14:paraId="2BAF9504" w14:textId="77777777" w:rsidR="00095289" w:rsidRPr="00095289" w:rsidRDefault="00095289" w:rsidP="00095289">
      <w:pPr>
        <w:numPr>
          <w:ilvl w:val="0"/>
          <w:numId w:val="4"/>
        </w:numPr>
      </w:pPr>
      <w:r w:rsidRPr="00095289">
        <w:rPr>
          <w:b/>
          <w:bCs/>
        </w:rPr>
        <w:t>Clinical Diagnostics</w:t>
      </w:r>
    </w:p>
    <w:p w14:paraId="09F47367" w14:textId="77777777" w:rsidR="00095289" w:rsidRPr="00095289" w:rsidRDefault="00095289" w:rsidP="00095289">
      <w:pPr>
        <w:numPr>
          <w:ilvl w:val="0"/>
          <w:numId w:val="4"/>
        </w:numPr>
      </w:pPr>
      <w:r w:rsidRPr="00095289">
        <w:rPr>
          <w:b/>
          <w:bCs/>
        </w:rPr>
        <w:t>Genomics &amp; Proteomics</w:t>
      </w:r>
    </w:p>
    <w:p w14:paraId="01FBEBB2" w14:textId="77777777" w:rsidR="00095289" w:rsidRPr="00095289" w:rsidRDefault="00095289" w:rsidP="00095289">
      <w:pPr>
        <w:numPr>
          <w:ilvl w:val="0"/>
          <w:numId w:val="4"/>
        </w:numPr>
      </w:pPr>
      <w:r w:rsidRPr="00095289">
        <w:rPr>
          <w:b/>
          <w:bCs/>
        </w:rPr>
        <w:t>Microbiology</w:t>
      </w:r>
    </w:p>
    <w:p w14:paraId="388DC4C3" w14:textId="77777777" w:rsidR="00095289" w:rsidRPr="00095289" w:rsidRDefault="00095289" w:rsidP="00095289">
      <w:pPr>
        <w:numPr>
          <w:ilvl w:val="0"/>
          <w:numId w:val="4"/>
        </w:numPr>
      </w:pPr>
      <w:r w:rsidRPr="00095289">
        <w:rPr>
          <w:b/>
          <w:bCs/>
        </w:rPr>
        <w:t>Environmental Testing</w:t>
      </w:r>
    </w:p>
    <w:p w14:paraId="31C2300E" w14:textId="77777777" w:rsidR="00095289" w:rsidRPr="00095289" w:rsidRDefault="00095289" w:rsidP="00095289">
      <w:pPr>
        <w:numPr>
          <w:ilvl w:val="0"/>
          <w:numId w:val="4"/>
        </w:numPr>
      </w:pPr>
      <w:r w:rsidRPr="00095289">
        <w:rPr>
          <w:b/>
          <w:bCs/>
        </w:rPr>
        <w:t>Food &amp; Beverage Testing</w:t>
      </w:r>
    </w:p>
    <w:p w14:paraId="01BA50F2" w14:textId="77777777" w:rsidR="00095289" w:rsidRPr="00095289" w:rsidRDefault="00095289" w:rsidP="00095289">
      <w:r w:rsidRPr="00095289">
        <w:rPr>
          <w:i/>
          <w:iCs/>
        </w:rPr>
        <w:lastRenderedPageBreak/>
        <w:t>Drug discovery remains the largest application base, while molecular diagnostics is gaining traction post-COVID-19, especially in high-throughput laboratories handling genetic screening and disease monitoring.</w:t>
      </w:r>
    </w:p>
    <w:p w14:paraId="63C00ECE" w14:textId="77777777" w:rsidR="00095289" w:rsidRPr="00095289" w:rsidRDefault="00095289" w:rsidP="00095289">
      <w:r w:rsidRPr="00095289">
        <w:pict w14:anchorId="108ECD30">
          <v:rect id="_x0000_i1388" style="width:0;height:1.5pt" o:hralign="center" o:hrstd="t" o:hr="t" fillcolor="#a0a0a0" stroked="f"/>
        </w:pict>
      </w:r>
    </w:p>
    <w:p w14:paraId="5A04EC33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By End User</w:t>
      </w:r>
    </w:p>
    <w:p w14:paraId="09E63892" w14:textId="77777777" w:rsidR="00095289" w:rsidRPr="00095289" w:rsidRDefault="00095289" w:rsidP="00095289">
      <w:r w:rsidRPr="00095289">
        <w:t>The demand dynamics of lab consumables are deeply influenced by the purchasing patterns of diverse end users:</w:t>
      </w:r>
    </w:p>
    <w:p w14:paraId="6014FCEC" w14:textId="77777777" w:rsidR="00095289" w:rsidRPr="00095289" w:rsidRDefault="00095289" w:rsidP="00095289">
      <w:pPr>
        <w:numPr>
          <w:ilvl w:val="0"/>
          <w:numId w:val="5"/>
        </w:numPr>
      </w:pPr>
      <w:r w:rsidRPr="00095289">
        <w:rPr>
          <w:b/>
          <w:bCs/>
        </w:rPr>
        <w:t>Pharmaceutical &amp; Biotechnology Companies</w:t>
      </w:r>
    </w:p>
    <w:p w14:paraId="2037D94E" w14:textId="77777777" w:rsidR="00095289" w:rsidRPr="00095289" w:rsidRDefault="00095289" w:rsidP="00095289">
      <w:pPr>
        <w:numPr>
          <w:ilvl w:val="0"/>
          <w:numId w:val="5"/>
        </w:numPr>
      </w:pPr>
      <w:r w:rsidRPr="00095289">
        <w:rPr>
          <w:b/>
          <w:bCs/>
        </w:rPr>
        <w:t>Academic &amp; Research Institutes</w:t>
      </w:r>
    </w:p>
    <w:p w14:paraId="19984A93" w14:textId="77777777" w:rsidR="00095289" w:rsidRPr="00095289" w:rsidRDefault="00095289" w:rsidP="00095289">
      <w:pPr>
        <w:numPr>
          <w:ilvl w:val="0"/>
          <w:numId w:val="5"/>
        </w:numPr>
      </w:pPr>
      <w:r w:rsidRPr="00095289">
        <w:rPr>
          <w:b/>
          <w:bCs/>
        </w:rPr>
        <w:t>Hospitals &amp; Diagnostic Laboratories</w:t>
      </w:r>
    </w:p>
    <w:p w14:paraId="02719697" w14:textId="77777777" w:rsidR="00095289" w:rsidRPr="00095289" w:rsidRDefault="00095289" w:rsidP="00095289">
      <w:pPr>
        <w:numPr>
          <w:ilvl w:val="0"/>
          <w:numId w:val="5"/>
        </w:numPr>
      </w:pPr>
      <w:r w:rsidRPr="00095289">
        <w:rPr>
          <w:b/>
          <w:bCs/>
        </w:rPr>
        <w:t>Contract Research Organizations (CROs)</w:t>
      </w:r>
    </w:p>
    <w:p w14:paraId="5AAAC046" w14:textId="77777777" w:rsidR="00095289" w:rsidRPr="00095289" w:rsidRDefault="00095289" w:rsidP="00095289">
      <w:pPr>
        <w:numPr>
          <w:ilvl w:val="0"/>
          <w:numId w:val="5"/>
        </w:numPr>
      </w:pPr>
      <w:r w:rsidRPr="00095289">
        <w:rPr>
          <w:b/>
          <w:bCs/>
        </w:rPr>
        <w:t>Environmental and Food Safety Labs</w:t>
      </w:r>
    </w:p>
    <w:p w14:paraId="639F17B8" w14:textId="77777777" w:rsidR="00095289" w:rsidRPr="00095289" w:rsidRDefault="00095289" w:rsidP="00095289">
      <w:r w:rsidRPr="00095289">
        <w:rPr>
          <w:b/>
          <w:bCs/>
        </w:rPr>
        <w:t>Hospitals and diagnostics labs</w:t>
      </w:r>
      <w:r w:rsidRPr="00095289">
        <w:t xml:space="preserve"> represent the largest end-user segment due to routine test volumes. </w:t>
      </w:r>
      <w:r w:rsidRPr="00095289">
        <w:rPr>
          <w:i/>
          <w:iCs/>
        </w:rPr>
        <w:t>Meanwhile, academic and biotech research labs are increasingly adopting premium-quality, sterile, and automation-compatible consumables to enhance lab efficiency and reproducibility.</w:t>
      </w:r>
    </w:p>
    <w:p w14:paraId="695DD9F7" w14:textId="77777777" w:rsidR="00095289" w:rsidRPr="00095289" w:rsidRDefault="00095289" w:rsidP="00095289">
      <w:r w:rsidRPr="00095289">
        <w:pict w14:anchorId="516259A4">
          <v:rect id="_x0000_i1389" style="width:0;height:1.5pt" o:hralign="center" o:hrstd="t" o:hr="t" fillcolor="#a0a0a0" stroked="f"/>
        </w:pict>
      </w:r>
    </w:p>
    <w:p w14:paraId="507FB6B1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By Region</w:t>
      </w:r>
    </w:p>
    <w:p w14:paraId="4E907599" w14:textId="77777777" w:rsidR="00095289" w:rsidRPr="00095289" w:rsidRDefault="00095289" w:rsidP="00095289">
      <w:r w:rsidRPr="00095289">
        <w:t>The global market is also segmented geographically into:</w:t>
      </w:r>
    </w:p>
    <w:p w14:paraId="16FC4B7F" w14:textId="77777777" w:rsidR="00095289" w:rsidRPr="00095289" w:rsidRDefault="00095289" w:rsidP="00095289">
      <w:pPr>
        <w:numPr>
          <w:ilvl w:val="0"/>
          <w:numId w:val="6"/>
        </w:numPr>
      </w:pPr>
      <w:r w:rsidRPr="00095289">
        <w:rPr>
          <w:b/>
          <w:bCs/>
        </w:rPr>
        <w:t>North America</w:t>
      </w:r>
    </w:p>
    <w:p w14:paraId="67E9039A" w14:textId="77777777" w:rsidR="00095289" w:rsidRPr="00095289" w:rsidRDefault="00095289" w:rsidP="00095289">
      <w:pPr>
        <w:numPr>
          <w:ilvl w:val="0"/>
          <w:numId w:val="6"/>
        </w:numPr>
      </w:pPr>
      <w:r w:rsidRPr="00095289">
        <w:rPr>
          <w:b/>
          <w:bCs/>
        </w:rPr>
        <w:t>Europe</w:t>
      </w:r>
    </w:p>
    <w:p w14:paraId="713C1B2F" w14:textId="77777777" w:rsidR="00095289" w:rsidRPr="00095289" w:rsidRDefault="00095289" w:rsidP="00095289">
      <w:pPr>
        <w:numPr>
          <w:ilvl w:val="0"/>
          <w:numId w:val="6"/>
        </w:numPr>
      </w:pPr>
      <w:r w:rsidRPr="00095289">
        <w:rPr>
          <w:b/>
          <w:bCs/>
        </w:rPr>
        <w:t>Asia Pacific</w:t>
      </w:r>
    </w:p>
    <w:p w14:paraId="29EBDE06" w14:textId="77777777" w:rsidR="00095289" w:rsidRPr="00095289" w:rsidRDefault="00095289" w:rsidP="00095289">
      <w:pPr>
        <w:numPr>
          <w:ilvl w:val="0"/>
          <w:numId w:val="6"/>
        </w:numPr>
      </w:pPr>
      <w:r w:rsidRPr="00095289">
        <w:rPr>
          <w:b/>
          <w:bCs/>
        </w:rPr>
        <w:t>LAMEA (Latin America, Middle East &amp; Africa)</w:t>
      </w:r>
    </w:p>
    <w:p w14:paraId="58B16112" w14:textId="77777777" w:rsidR="00095289" w:rsidRPr="00095289" w:rsidRDefault="00095289" w:rsidP="00095289">
      <w:r w:rsidRPr="00095289">
        <w:rPr>
          <w:b/>
          <w:bCs/>
        </w:rPr>
        <w:t>North America accounted for over 35% of the market in 2024</w:t>
      </w:r>
      <w:r w:rsidRPr="00095289">
        <w:t xml:space="preserve">, owing to its dense network of research universities, biopharma giants, and early adoption of automated systems. </w:t>
      </w:r>
      <w:r w:rsidRPr="00095289">
        <w:rPr>
          <w:i/>
          <w:iCs/>
        </w:rPr>
        <w:t>Asia Pacific, however, is the fastest-growing region due to its booming pharma manufacturing hubs and rising public-private research investments in India, China, and South Korea.</w:t>
      </w:r>
    </w:p>
    <w:p w14:paraId="27E5E807" w14:textId="77777777" w:rsidR="00095289" w:rsidRPr="00095289" w:rsidRDefault="00095289" w:rsidP="00095289">
      <w:r w:rsidRPr="00095289">
        <w:pict w14:anchorId="4515D30D">
          <v:rect id="_x0000_i1390" style="width:0;height:1.5pt" o:hralign="center" o:hrstd="t" o:hr="t" fillcolor="#a0a0a0" stroked="f"/>
        </w:pict>
      </w:r>
    </w:p>
    <w:p w14:paraId="3A030B04" w14:textId="77777777" w:rsidR="00095289" w:rsidRPr="00095289" w:rsidRDefault="00095289" w:rsidP="00095289">
      <w:r w:rsidRPr="00095289">
        <w:t xml:space="preserve">This segmentation structure enables a robust analytical framework to assess market size projections, growth rate disparities, and commercial opportunities across the forecast period from </w:t>
      </w:r>
      <w:r w:rsidRPr="00095289">
        <w:rPr>
          <w:b/>
          <w:bCs/>
        </w:rPr>
        <w:t>2024 to 2030</w:t>
      </w:r>
      <w:r w:rsidRPr="00095289">
        <w:t>.</w:t>
      </w:r>
    </w:p>
    <w:p w14:paraId="21CA7451" w14:textId="77777777" w:rsidR="00095289" w:rsidRPr="00095289" w:rsidRDefault="00095289" w:rsidP="00095289">
      <w:r w:rsidRPr="00095289">
        <w:pict w14:anchorId="714E77D4">
          <v:rect id="_x0000_i1391" style="width:0;height:1.5pt" o:hralign="center" o:hrstd="t" o:hr="t" fillcolor="#a0a0a0" stroked="f"/>
        </w:pict>
      </w:r>
    </w:p>
    <w:p w14:paraId="2E79E6EA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3. Market Trends and Innovation Landscape</w:t>
      </w:r>
    </w:p>
    <w:p w14:paraId="159C65BE" w14:textId="77777777" w:rsidR="00095289" w:rsidRPr="00095289" w:rsidRDefault="00095289" w:rsidP="00095289">
      <w:r w:rsidRPr="00095289">
        <w:lastRenderedPageBreak/>
        <w:t>The global lab consumables market is undergoing a transformative phase, marked by technological convergence, materials innovation, and increasing customization across product lines. From sustainable labware to AI-integrated inventory systems, the innovation landscape is reshaping procurement, usage, and disposal practices across laboratories worldwide.</w:t>
      </w:r>
    </w:p>
    <w:p w14:paraId="2BF7EF7C" w14:textId="77777777" w:rsidR="00095289" w:rsidRPr="00095289" w:rsidRDefault="00095289" w:rsidP="00095289">
      <w:r w:rsidRPr="00095289">
        <w:pict w14:anchorId="6A58059C">
          <v:rect id="_x0000_i1392" style="width:0;height:1.5pt" o:hralign="center" o:hrstd="t" o:hr="t" fillcolor="#a0a0a0" stroked="f"/>
        </w:pict>
      </w:r>
    </w:p>
    <w:p w14:paraId="61AB2A22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1. Rise of Eco-Friendly and Sustainable Consumables</w:t>
      </w:r>
    </w:p>
    <w:p w14:paraId="7E7C3C21" w14:textId="77777777" w:rsidR="00095289" w:rsidRPr="00095289" w:rsidRDefault="00095289" w:rsidP="00095289">
      <w:r w:rsidRPr="00095289">
        <w:t xml:space="preserve">There is a growing industry-wide shift toward </w:t>
      </w:r>
      <w:r w:rsidRPr="00095289">
        <w:rPr>
          <w:b/>
          <w:bCs/>
        </w:rPr>
        <w:t>biodegradable plastics and recyclable materials</w:t>
      </w:r>
      <w:r w:rsidRPr="00095289">
        <w:t xml:space="preserve"> in labware. Startups and OEMs are actively exploring </w:t>
      </w:r>
      <w:r w:rsidRPr="00095289">
        <w:rPr>
          <w:b/>
          <w:bCs/>
        </w:rPr>
        <w:t>PLA (polylactic acid)</w:t>
      </w:r>
      <w:r w:rsidRPr="00095289">
        <w:t xml:space="preserve">, </w:t>
      </w:r>
      <w:r w:rsidRPr="00095289">
        <w:rPr>
          <w:b/>
          <w:bCs/>
        </w:rPr>
        <w:t>polypropylene alternatives</w:t>
      </w:r>
      <w:r w:rsidRPr="00095289">
        <w:t xml:space="preserve">, and </w:t>
      </w:r>
      <w:r w:rsidRPr="00095289">
        <w:rPr>
          <w:b/>
          <w:bCs/>
        </w:rPr>
        <w:t>glass replacements</w:t>
      </w:r>
      <w:r w:rsidRPr="00095289">
        <w:t xml:space="preserve"> to reduce carbon footprints and meet institutional ESG goals.</w:t>
      </w:r>
    </w:p>
    <w:p w14:paraId="7F1BBFC3" w14:textId="77777777" w:rsidR="00095289" w:rsidRPr="00095289" w:rsidRDefault="00095289" w:rsidP="00095289">
      <w:r w:rsidRPr="00095289">
        <w:rPr>
          <w:i/>
          <w:iCs/>
        </w:rPr>
        <w:t>Experts suggest that laboratories with green certifications or academic labs under grant funding pressure are switching to low-impact consumables, even at a premium price.</w:t>
      </w:r>
    </w:p>
    <w:p w14:paraId="66988CC1" w14:textId="77777777" w:rsidR="00095289" w:rsidRPr="00095289" w:rsidRDefault="00095289" w:rsidP="00095289">
      <w:r w:rsidRPr="00095289">
        <w:pict w14:anchorId="4DDC2CC7">
          <v:rect id="_x0000_i1393" style="width:0;height:1.5pt" o:hralign="center" o:hrstd="t" o:hr="t" fillcolor="#a0a0a0" stroked="f"/>
        </w:pict>
      </w:r>
    </w:p>
    <w:p w14:paraId="055CBE21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 xml:space="preserve">2. Smart </w:t>
      </w:r>
      <w:proofErr w:type="spellStart"/>
      <w:r w:rsidRPr="00095289">
        <w:rPr>
          <w:b/>
          <w:bCs/>
        </w:rPr>
        <w:t>Labeling</w:t>
      </w:r>
      <w:proofErr w:type="spellEnd"/>
      <w:r w:rsidRPr="00095289">
        <w:rPr>
          <w:b/>
          <w:bCs/>
        </w:rPr>
        <w:t xml:space="preserve"> and Digital Tracking</w:t>
      </w:r>
    </w:p>
    <w:p w14:paraId="51F6AEAF" w14:textId="77777777" w:rsidR="00095289" w:rsidRPr="00095289" w:rsidRDefault="00095289" w:rsidP="00095289">
      <w:r w:rsidRPr="00095289">
        <w:t xml:space="preserve">With the increasing scale and complexity of lab operations, </w:t>
      </w:r>
      <w:r w:rsidRPr="00095289">
        <w:rPr>
          <w:b/>
          <w:bCs/>
        </w:rPr>
        <w:t>RFID-tagged consumables</w:t>
      </w:r>
      <w:r w:rsidRPr="00095289">
        <w:t xml:space="preserve"> and </w:t>
      </w:r>
      <w:r w:rsidRPr="00095289">
        <w:rPr>
          <w:b/>
          <w:bCs/>
        </w:rPr>
        <w:t>QR-coded packaging</w:t>
      </w:r>
      <w:r w:rsidRPr="00095289">
        <w:t xml:space="preserve"> are being introduced to enable:</w:t>
      </w:r>
    </w:p>
    <w:p w14:paraId="7F986056" w14:textId="77777777" w:rsidR="00095289" w:rsidRPr="00095289" w:rsidRDefault="00095289" w:rsidP="00095289">
      <w:pPr>
        <w:numPr>
          <w:ilvl w:val="0"/>
          <w:numId w:val="7"/>
        </w:numPr>
      </w:pPr>
      <w:r w:rsidRPr="00095289">
        <w:t>Real-time usage tracking</w:t>
      </w:r>
    </w:p>
    <w:p w14:paraId="13B4D19C" w14:textId="77777777" w:rsidR="00095289" w:rsidRPr="00095289" w:rsidRDefault="00095289" w:rsidP="00095289">
      <w:pPr>
        <w:numPr>
          <w:ilvl w:val="0"/>
          <w:numId w:val="7"/>
        </w:numPr>
      </w:pPr>
      <w:r w:rsidRPr="00095289">
        <w:t>Expiry validation</w:t>
      </w:r>
    </w:p>
    <w:p w14:paraId="1ADA05A5" w14:textId="77777777" w:rsidR="00095289" w:rsidRPr="00095289" w:rsidRDefault="00095289" w:rsidP="00095289">
      <w:pPr>
        <w:numPr>
          <w:ilvl w:val="0"/>
          <w:numId w:val="7"/>
        </w:numPr>
      </w:pPr>
      <w:r w:rsidRPr="00095289">
        <w:t>Inventory control automation</w:t>
      </w:r>
    </w:p>
    <w:p w14:paraId="391758B8" w14:textId="77777777" w:rsidR="00095289" w:rsidRPr="00095289" w:rsidRDefault="00095289" w:rsidP="00095289">
      <w:r w:rsidRPr="00095289">
        <w:t xml:space="preserve">These smart systems are integrated into </w:t>
      </w:r>
      <w:r w:rsidRPr="00095289">
        <w:rPr>
          <w:b/>
          <w:bCs/>
        </w:rPr>
        <w:t>Laboratory Information Management Systems (LIMS)</w:t>
      </w:r>
      <w:r w:rsidRPr="00095289">
        <w:t>, reducing human error, enhancing compliance, and improving reorder efficiency.</w:t>
      </w:r>
    </w:p>
    <w:p w14:paraId="4FB35326" w14:textId="77777777" w:rsidR="00095289" w:rsidRPr="00095289" w:rsidRDefault="00095289" w:rsidP="00095289">
      <w:r w:rsidRPr="00095289">
        <w:pict w14:anchorId="12AEB8D8">
          <v:rect id="_x0000_i1394" style="width:0;height:1.5pt" o:hralign="center" o:hrstd="t" o:hr="t" fillcolor="#a0a0a0" stroked="f"/>
        </w:pict>
      </w:r>
    </w:p>
    <w:p w14:paraId="2D89BD82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3. Customization and Niche Product Innovation</w:t>
      </w:r>
    </w:p>
    <w:p w14:paraId="183802DD" w14:textId="77777777" w:rsidR="00095289" w:rsidRPr="00095289" w:rsidRDefault="00095289" w:rsidP="00095289">
      <w:r w:rsidRPr="00095289">
        <w:t xml:space="preserve">The demand for </w:t>
      </w:r>
      <w:r w:rsidRPr="00095289">
        <w:rPr>
          <w:b/>
          <w:bCs/>
        </w:rPr>
        <w:t>custom-fit pipette tips, compartmentalized reagent kits, and sterile packaging</w:t>
      </w:r>
      <w:r w:rsidRPr="00095289">
        <w:t xml:space="preserve"> is soaring. Laboratories in genomics and proteomics now seek </w:t>
      </w:r>
      <w:r w:rsidRPr="00095289">
        <w:rPr>
          <w:b/>
          <w:bCs/>
        </w:rPr>
        <w:t>tailored consumables</w:t>
      </w:r>
      <w:r w:rsidRPr="00095289">
        <w:t xml:space="preserve"> for precision workflows involving next-</w:t>
      </w:r>
      <w:proofErr w:type="spellStart"/>
      <w:r w:rsidRPr="00095289">
        <w:t>gen</w:t>
      </w:r>
      <w:proofErr w:type="spellEnd"/>
      <w:r w:rsidRPr="00095289">
        <w:t xml:space="preserve"> sequencing, CRISPR applications, and protein assays.</w:t>
      </w:r>
    </w:p>
    <w:p w14:paraId="37D29B92" w14:textId="77777777" w:rsidR="00095289" w:rsidRPr="00095289" w:rsidRDefault="00095289" w:rsidP="00095289">
      <w:r w:rsidRPr="00095289">
        <w:rPr>
          <w:i/>
          <w:iCs/>
        </w:rPr>
        <w:t>Specialty CROs and high-throughput genetic labs increasingly rely on customized labware that aligns with robotic arms and modular systems.</w:t>
      </w:r>
    </w:p>
    <w:p w14:paraId="25A70E3A" w14:textId="77777777" w:rsidR="00095289" w:rsidRPr="00095289" w:rsidRDefault="00095289" w:rsidP="00095289">
      <w:r w:rsidRPr="00095289">
        <w:pict w14:anchorId="53F5F52F">
          <v:rect id="_x0000_i1395" style="width:0;height:1.5pt" o:hralign="center" o:hrstd="t" o:hr="t" fillcolor="#a0a0a0" stroked="f"/>
        </w:pict>
      </w:r>
    </w:p>
    <w:p w14:paraId="14D986EA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4. Mergers and Strategic Collaborations</w:t>
      </w:r>
    </w:p>
    <w:p w14:paraId="78196930" w14:textId="77777777" w:rsidR="00095289" w:rsidRPr="00095289" w:rsidRDefault="00095289" w:rsidP="00095289">
      <w:r w:rsidRPr="00095289">
        <w:t>In recent years, key players in the lab consumables space have pursued:</w:t>
      </w:r>
    </w:p>
    <w:p w14:paraId="01E560C2" w14:textId="77777777" w:rsidR="00095289" w:rsidRPr="00095289" w:rsidRDefault="00095289" w:rsidP="00095289">
      <w:pPr>
        <w:numPr>
          <w:ilvl w:val="0"/>
          <w:numId w:val="8"/>
        </w:numPr>
      </w:pPr>
      <w:r w:rsidRPr="00095289">
        <w:rPr>
          <w:b/>
          <w:bCs/>
        </w:rPr>
        <w:t>Acquisition of material science companies</w:t>
      </w:r>
      <w:r w:rsidRPr="00095289">
        <w:t xml:space="preserve"> to innovate in polymer resilience and thermal tolerance</w:t>
      </w:r>
    </w:p>
    <w:p w14:paraId="57BDB1F1" w14:textId="77777777" w:rsidR="00095289" w:rsidRPr="00095289" w:rsidRDefault="00095289" w:rsidP="00095289">
      <w:pPr>
        <w:numPr>
          <w:ilvl w:val="0"/>
          <w:numId w:val="8"/>
        </w:numPr>
      </w:pPr>
      <w:r w:rsidRPr="00095289">
        <w:rPr>
          <w:b/>
          <w:bCs/>
        </w:rPr>
        <w:lastRenderedPageBreak/>
        <w:t>Partnerships with automation companies</w:t>
      </w:r>
      <w:r w:rsidRPr="00095289">
        <w:t xml:space="preserve"> to produce labware compatible with robotic and AI-driven platforms</w:t>
      </w:r>
    </w:p>
    <w:p w14:paraId="23603EA0" w14:textId="77777777" w:rsidR="00095289" w:rsidRPr="00095289" w:rsidRDefault="00095289" w:rsidP="00095289">
      <w:pPr>
        <w:numPr>
          <w:ilvl w:val="0"/>
          <w:numId w:val="8"/>
        </w:numPr>
      </w:pPr>
      <w:r w:rsidRPr="00095289">
        <w:rPr>
          <w:b/>
          <w:bCs/>
        </w:rPr>
        <w:t>Licensing deals</w:t>
      </w:r>
      <w:r w:rsidRPr="00095289">
        <w:t xml:space="preserve"> with biotech firms to co-develop proprietary consumables for niche testing formats</w:t>
      </w:r>
    </w:p>
    <w:p w14:paraId="3E4F42F6" w14:textId="77777777" w:rsidR="00095289" w:rsidRPr="00095289" w:rsidRDefault="00095289" w:rsidP="00095289">
      <w:r w:rsidRPr="00095289">
        <w:t>These moves not only expand product portfolios but also shorten time-to-market for advanced solutions.</w:t>
      </w:r>
    </w:p>
    <w:p w14:paraId="01C8B21C" w14:textId="77777777" w:rsidR="00095289" w:rsidRPr="00095289" w:rsidRDefault="00095289" w:rsidP="00095289">
      <w:r w:rsidRPr="00095289">
        <w:pict w14:anchorId="1DCBE730">
          <v:rect id="_x0000_i1396" style="width:0;height:1.5pt" o:hralign="center" o:hrstd="t" o:hr="t" fillcolor="#a0a0a0" stroked="f"/>
        </w:pict>
      </w:r>
    </w:p>
    <w:p w14:paraId="0B658E61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5. Digital Interface Enhancements</w:t>
      </w:r>
    </w:p>
    <w:p w14:paraId="5213C72D" w14:textId="77777777" w:rsidR="00095289" w:rsidRPr="00095289" w:rsidRDefault="00095289" w:rsidP="00095289">
      <w:r w:rsidRPr="00095289">
        <w:t xml:space="preserve">Tech companies are collaborating with lab equipment manufacturers to develop </w:t>
      </w:r>
      <w:r w:rsidRPr="00095289">
        <w:rPr>
          <w:b/>
          <w:bCs/>
        </w:rPr>
        <w:t>touchscreen-enabled storage systems</w:t>
      </w:r>
      <w:r w:rsidRPr="00095289">
        <w:t xml:space="preserve">, </w:t>
      </w:r>
      <w:r w:rsidRPr="00095289">
        <w:rPr>
          <w:b/>
          <w:bCs/>
        </w:rPr>
        <w:t>automated tip-filling dispensers</w:t>
      </w:r>
      <w:r w:rsidRPr="00095289">
        <w:t xml:space="preserve">, and </w:t>
      </w:r>
      <w:r w:rsidRPr="00095289">
        <w:rPr>
          <w:b/>
          <w:bCs/>
        </w:rPr>
        <w:t>cloud-based inventory dashboards</w:t>
      </w:r>
      <w:r w:rsidRPr="00095289">
        <w:t xml:space="preserve"> that optimize consumable usage. These systems integrate with centralized lab software to allow </w:t>
      </w:r>
      <w:r w:rsidRPr="00095289">
        <w:rPr>
          <w:i/>
          <w:iCs/>
        </w:rPr>
        <w:t>auto-suggestions for reorders and waste reduction metrics</w:t>
      </w:r>
      <w:r w:rsidRPr="00095289">
        <w:t>.</w:t>
      </w:r>
    </w:p>
    <w:p w14:paraId="5BCCF310" w14:textId="77777777" w:rsidR="00095289" w:rsidRPr="00095289" w:rsidRDefault="00095289" w:rsidP="00095289">
      <w:r w:rsidRPr="00095289">
        <w:pict w14:anchorId="3270F17B">
          <v:rect id="_x0000_i1397" style="width:0;height:1.5pt" o:hralign="center" o:hrstd="t" o:hr="t" fillcolor="#a0a0a0" stroked="f"/>
        </w:pict>
      </w:r>
    </w:p>
    <w:p w14:paraId="609582AE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Pipeline Outlook</w:t>
      </w:r>
    </w:p>
    <w:p w14:paraId="62C32D31" w14:textId="77777777" w:rsidR="00095289" w:rsidRPr="00095289" w:rsidRDefault="00095289" w:rsidP="00095289">
      <w:r w:rsidRPr="00095289">
        <w:t>R&amp;D pipelines are rich with innovations including:</w:t>
      </w:r>
    </w:p>
    <w:p w14:paraId="74A9A4C9" w14:textId="77777777" w:rsidR="00095289" w:rsidRPr="00095289" w:rsidRDefault="00095289" w:rsidP="00095289">
      <w:pPr>
        <w:numPr>
          <w:ilvl w:val="0"/>
          <w:numId w:val="9"/>
        </w:numPr>
      </w:pPr>
      <w:r w:rsidRPr="00095289">
        <w:rPr>
          <w:b/>
          <w:bCs/>
        </w:rPr>
        <w:t>Anti-static consumables</w:t>
      </w:r>
      <w:r w:rsidRPr="00095289">
        <w:t xml:space="preserve"> for volatile material handling</w:t>
      </w:r>
    </w:p>
    <w:p w14:paraId="2B23BA1E" w14:textId="77777777" w:rsidR="00095289" w:rsidRPr="00095289" w:rsidRDefault="00095289" w:rsidP="00095289">
      <w:pPr>
        <w:numPr>
          <w:ilvl w:val="0"/>
          <w:numId w:val="9"/>
        </w:numPr>
      </w:pPr>
      <w:r w:rsidRPr="00095289">
        <w:rPr>
          <w:b/>
          <w:bCs/>
        </w:rPr>
        <w:t>Pre-sterilized, vacuum-sealed units</w:t>
      </w:r>
      <w:r w:rsidRPr="00095289">
        <w:t xml:space="preserve"> to prevent contamination</w:t>
      </w:r>
    </w:p>
    <w:p w14:paraId="14A7D78F" w14:textId="77777777" w:rsidR="00095289" w:rsidRPr="00095289" w:rsidRDefault="00095289" w:rsidP="00095289">
      <w:pPr>
        <w:numPr>
          <w:ilvl w:val="0"/>
          <w:numId w:val="9"/>
        </w:numPr>
      </w:pPr>
      <w:r w:rsidRPr="00095289">
        <w:rPr>
          <w:b/>
          <w:bCs/>
        </w:rPr>
        <w:t>3D-printed labware</w:t>
      </w:r>
      <w:r w:rsidRPr="00095289">
        <w:t xml:space="preserve"> for bespoke experimental setups</w:t>
      </w:r>
    </w:p>
    <w:p w14:paraId="06054771" w14:textId="77777777" w:rsidR="00095289" w:rsidRPr="00095289" w:rsidRDefault="00095289" w:rsidP="00095289">
      <w:r w:rsidRPr="00095289">
        <w:rPr>
          <w:i/>
          <w:iCs/>
        </w:rPr>
        <w:t>The convergence of digital design tools with advanced manufacturing is expected to reduce lead times and inventory costs for customized lab consumables by 2027.</w:t>
      </w:r>
    </w:p>
    <w:p w14:paraId="13928043" w14:textId="77777777" w:rsidR="00095289" w:rsidRPr="00095289" w:rsidRDefault="00095289" w:rsidP="00095289">
      <w:r w:rsidRPr="00095289">
        <w:pict w14:anchorId="31ECDBBE">
          <v:rect id="_x0000_i1398" style="width:0;height:1.5pt" o:hralign="center" o:hrstd="t" o:hr="t" fillcolor="#a0a0a0" stroked="f"/>
        </w:pict>
      </w:r>
    </w:p>
    <w:p w14:paraId="764F4561" w14:textId="77777777" w:rsidR="00095289" w:rsidRPr="00095289" w:rsidRDefault="00095289" w:rsidP="00095289">
      <w:r w:rsidRPr="00095289">
        <w:t xml:space="preserve">These innovation trends collectively indicate a shift from commoditized lab supplies to </w:t>
      </w:r>
      <w:r w:rsidRPr="00095289">
        <w:rPr>
          <w:b/>
          <w:bCs/>
        </w:rPr>
        <w:t>value-added, smart, and sustainable solutions</w:t>
      </w:r>
      <w:r w:rsidRPr="00095289">
        <w:t>, redefining how laboratories manage and utilize essential consumables.</w:t>
      </w:r>
    </w:p>
    <w:p w14:paraId="37BC5C68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4. Competitive Intelligence and Benchmarking</w:t>
      </w:r>
    </w:p>
    <w:p w14:paraId="5031DB18" w14:textId="77777777" w:rsidR="00095289" w:rsidRPr="00095289" w:rsidRDefault="00095289" w:rsidP="00095289">
      <w:r w:rsidRPr="00095289">
        <w:t xml:space="preserve">The global lab consumables market is highly competitive, yet fragmented, with a mix of established multinational corporations and specialized regional manufacturers. Companies compete on the basis of </w:t>
      </w:r>
      <w:r w:rsidRPr="00095289">
        <w:rPr>
          <w:b/>
          <w:bCs/>
        </w:rPr>
        <w:t>product purity, sterility assurance, pricing models, sustainability practices, and compatibility with automated platforms</w:t>
      </w:r>
      <w:r w:rsidRPr="00095289">
        <w:t>. As innovation accelerates, the landscape is shifting toward value-added partnerships and geographic expansion.</w:t>
      </w:r>
    </w:p>
    <w:p w14:paraId="23AF1557" w14:textId="77777777" w:rsidR="00095289" w:rsidRPr="00095289" w:rsidRDefault="00095289" w:rsidP="00095289">
      <w:r w:rsidRPr="00095289">
        <w:t>Below are some of the most influential players in the market:</w:t>
      </w:r>
    </w:p>
    <w:p w14:paraId="0ED27A7B" w14:textId="77777777" w:rsidR="00095289" w:rsidRPr="00095289" w:rsidRDefault="00095289" w:rsidP="00095289">
      <w:r w:rsidRPr="00095289">
        <w:pict w14:anchorId="103A7603">
          <v:rect id="_x0000_i1400" style="width:0;height:1.5pt" o:hralign="center" o:hrstd="t" o:hr="t" fillcolor="#a0a0a0" stroked="f"/>
        </w:pict>
      </w:r>
    </w:p>
    <w:p w14:paraId="3BB18C49" w14:textId="77777777" w:rsidR="00095289" w:rsidRPr="00095289" w:rsidRDefault="00095289" w:rsidP="00095289">
      <w:pPr>
        <w:rPr>
          <w:b/>
          <w:bCs/>
        </w:rPr>
      </w:pPr>
      <w:proofErr w:type="spellStart"/>
      <w:r w:rsidRPr="00095289">
        <w:rPr>
          <w:b/>
          <w:bCs/>
        </w:rPr>
        <w:t>Thermo</w:t>
      </w:r>
      <w:proofErr w:type="spellEnd"/>
      <w:r w:rsidRPr="00095289">
        <w:rPr>
          <w:b/>
          <w:bCs/>
        </w:rPr>
        <w:t xml:space="preserve"> Fisher Scientific</w:t>
      </w:r>
    </w:p>
    <w:p w14:paraId="255FB0ED" w14:textId="77777777" w:rsidR="00095289" w:rsidRPr="00095289" w:rsidRDefault="00095289" w:rsidP="00095289">
      <w:r w:rsidRPr="00095289">
        <w:lastRenderedPageBreak/>
        <w:t xml:space="preserve">A dominant force in lab supplies, </w:t>
      </w:r>
      <w:proofErr w:type="spellStart"/>
      <w:r w:rsidRPr="00095289">
        <w:rPr>
          <w:b/>
          <w:bCs/>
        </w:rPr>
        <w:t>Thermo</w:t>
      </w:r>
      <w:proofErr w:type="spellEnd"/>
      <w:r w:rsidRPr="00095289">
        <w:rPr>
          <w:b/>
          <w:bCs/>
        </w:rPr>
        <w:t xml:space="preserve"> Fisher Scientific</w:t>
      </w:r>
      <w:r w:rsidRPr="00095289">
        <w:t xml:space="preserve"> leverages its expansive manufacturing base and logistics network to offer </w:t>
      </w:r>
      <w:r w:rsidRPr="00095289">
        <w:rPr>
          <w:b/>
          <w:bCs/>
        </w:rPr>
        <w:t>comprehensive consumable portfolios</w:t>
      </w:r>
      <w:r w:rsidRPr="00095289">
        <w:t xml:space="preserve">. The company emphasizes </w:t>
      </w:r>
      <w:r w:rsidRPr="00095289">
        <w:rPr>
          <w:b/>
          <w:bCs/>
        </w:rPr>
        <w:t>vertical integration</w:t>
      </w:r>
      <w:r w:rsidRPr="00095289">
        <w:t>, offering bundled deals with its instrumentation, software, and analytics tools. Strategic acquisitions—particularly in the biotech and genomics space—allow it to maintain a competitive edge in premium labware and specialty reagents.</w:t>
      </w:r>
    </w:p>
    <w:p w14:paraId="631336DB" w14:textId="77777777" w:rsidR="00095289" w:rsidRPr="00095289" w:rsidRDefault="00095289" w:rsidP="00095289">
      <w:r w:rsidRPr="00095289">
        <w:pict w14:anchorId="2DCE180C">
          <v:rect id="_x0000_i1401" style="width:0;height:1.5pt" o:hralign="center" o:hrstd="t" o:hr="t" fillcolor="#a0a0a0" stroked="f"/>
        </w:pict>
      </w:r>
    </w:p>
    <w:p w14:paraId="732C69B0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Corning Incorporated</w:t>
      </w:r>
    </w:p>
    <w:p w14:paraId="09DF87FE" w14:textId="77777777" w:rsidR="00095289" w:rsidRPr="00095289" w:rsidRDefault="00095289" w:rsidP="00095289">
      <w:r w:rsidRPr="00095289">
        <w:t xml:space="preserve">Best known for its high-performance glassware and cell culture products, </w:t>
      </w:r>
      <w:r w:rsidRPr="00095289">
        <w:rPr>
          <w:b/>
          <w:bCs/>
        </w:rPr>
        <w:t>Corning</w:t>
      </w:r>
      <w:r w:rsidRPr="00095289">
        <w:t xml:space="preserve"> differentiates itself through </w:t>
      </w:r>
      <w:r w:rsidRPr="00095289">
        <w:rPr>
          <w:b/>
          <w:bCs/>
        </w:rPr>
        <w:t>materials science innovation</w:t>
      </w:r>
      <w:r w:rsidRPr="00095289">
        <w:t>. It has pioneered chemically resistant and optically clear consumables ideal for advanced imaging and live-cell assays. Its collaboration with academic research labs has supported the design of highly specialized consumables tailored for neuroscience and immunology.</w:t>
      </w:r>
    </w:p>
    <w:p w14:paraId="5F70C2E9" w14:textId="77777777" w:rsidR="00095289" w:rsidRPr="00095289" w:rsidRDefault="00095289" w:rsidP="00095289">
      <w:r w:rsidRPr="00095289">
        <w:pict w14:anchorId="567D5EB9">
          <v:rect id="_x0000_i1402" style="width:0;height:1.5pt" o:hralign="center" o:hrstd="t" o:hr="t" fillcolor="#a0a0a0" stroked="f"/>
        </w:pict>
      </w:r>
    </w:p>
    <w:p w14:paraId="03F241DC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Eppendorf</w:t>
      </w:r>
    </w:p>
    <w:p w14:paraId="7FD546E5" w14:textId="77777777" w:rsidR="00095289" w:rsidRPr="00095289" w:rsidRDefault="00095289" w:rsidP="00095289">
      <w:r w:rsidRPr="00095289">
        <w:t xml:space="preserve">A key European player, </w:t>
      </w:r>
      <w:r w:rsidRPr="00095289">
        <w:rPr>
          <w:b/>
          <w:bCs/>
        </w:rPr>
        <w:t>Eppendorf</w:t>
      </w:r>
      <w:r w:rsidRPr="00095289">
        <w:t xml:space="preserve"> specializes in </w:t>
      </w:r>
      <w:r w:rsidRPr="00095289">
        <w:rPr>
          <w:b/>
          <w:bCs/>
        </w:rPr>
        <w:t>precision lab consumables</w:t>
      </w:r>
      <w:r w:rsidRPr="00095289">
        <w:t xml:space="preserve"> such as pipette tips, microcentrifuge tubes, and PCR consumables. The company maintains a strong presence in academic and biotechnology research sectors by emphasizing </w:t>
      </w:r>
      <w:r w:rsidRPr="00095289">
        <w:rPr>
          <w:b/>
          <w:bCs/>
        </w:rPr>
        <w:t>high-quality manufacturing, ergonomic design</w:t>
      </w:r>
      <w:r w:rsidRPr="00095289">
        <w:t xml:space="preserve">, and </w:t>
      </w:r>
      <w:r w:rsidRPr="00095289">
        <w:rPr>
          <w:b/>
          <w:bCs/>
        </w:rPr>
        <w:t>automation compatibility</w:t>
      </w:r>
      <w:r w:rsidRPr="00095289">
        <w:t xml:space="preserve">. Eppendorf has also invested in </w:t>
      </w:r>
      <w:r w:rsidRPr="00095289">
        <w:rPr>
          <w:b/>
          <w:bCs/>
        </w:rPr>
        <w:t>eco-friendly packaging</w:t>
      </w:r>
      <w:r w:rsidRPr="00095289">
        <w:t xml:space="preserve"> and digital interfaces for inventory tracking.</w:t>
      </w:r>
    </w:p>
    <w:p w14:paraId="340DC550" w14:textId="77777777" w:rsidR="00095289" w:rsidRPr="00095289" w:rsidRDefault="00095289" w:rsidP="00095289">
      <w:r w:rsidRPr="00095289">
        <w:pict w14:anchorId="22A7BB4C">
          <v:rect id="_x0000_i1403" style="width:0;height:1.5pt" o:hralign="center" o:hrstd="t" o:hr="t" fillcolor="#a0a0a0" stroked="f"/>
        </w:pict>
      </w:r>
    </w:p>
    <w:p w14:paraId="0F576D4D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Sartorius AG</w:t>
      </w:r>
    </w:p>
    <w:p w14:paraId="2808D148" w14:textId="77777777" w:rsidR="00095289" w:rsidRPr="00095289" w:rsidRDefault="00095289" w:rsidP="00095289">
      <w:r w:rsidRPr="00095289">
        <w:rPr>
          <w:b/>
          <w:bCs/>
        </w:rPr>
        <w:t>Sartorius</w:t>
      </w:r>
      <w:r w:rsidRPr="00095289">
        <w:t xml:space="preserve"> plays a dual role in lab consumables and bioprocessing systems. It focuses on </w:t>
      </w:r>
      <w:r w:rsidRPr="00095289">
        <w:rPr>
          <w:b/>
          <w:bCs/>
        </w:rPr>
        <w:t>high-throughput filter units, media bags</w:t>
      </w:r>
      <w:r w:rsidRPr="00095289">
        <w:t xml:space="preserve">, and </w:t>
      </w:r>
      <w:r w:rsidRPr="00095289">
        <w:rPr>
          <w:b/>
          <w:bCs/>
        </w:rPr>
        <w:t>single-use systems</w:t>
      </w:r>
      <w:r w:rsidRPr="00095289">
        <w:t xml:space="preserve"> for biopharma clients. With recent strategic acquisitions in the U.S. and China, the company is expanding aggressively into biologics and cell therapy labs. </w:t>
      </w:r>
      <w:r w:rsidRPr="00095289">
        <w:rPr>
          <w:i/>
          <w:iCs/>
        </w:rPr>
        <w:t>Analysts view Sartorius as a bridge between consumables and next-gen therapeutic manufacturing ecosystems.</w:t>
      </w:r>
    </w:p>
    <w:p w14:paraId="7551745F" w14:textId="77777777" w:rsidR="00095289" w:rsidRPr="00095289" w:rsidRDefault="00095289" w:rsidP="00095289">
      <w:r w:rsidRPr="00095289">
        <w:pict w14:anchorId="17C90F27">
          <v:rect id="_x0000_i1404" style="width:0;height:1.5pt" o:hralign="center" o:hrstd="t" o:hr="t" fillcolor="#a0a0a0" stroked="f"/>
        </w:pict>
      </w:r>
    </w:p>
    <w:p w14:paraId="50EA49B6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DWK Life Sciences</w:t>
      </w:r>
    </w:p>
    <w:p w14:paraId="471AA5DB" w14:textId="77777777" w:rsidR="00095289" w:rsidRPr="00095289" w:rsidRDefault="00095289" w:rsidP="00095289">
      <w:r w:rsidRPr="00095289">
        <w:t xml:space="preserve">Formed through the merger of DURAN, WHEATON, and KIMBLE, </w:t>
      </w:r>
      <w:r w:rsidRPr="00095289">
        <w:rPr>
          <w:b/>
          <w:bCs/>
        </w:rPr>
        <w:t>DWK Life Sciences</w:t>
      </w:r>
      <w:r w:rsidRPr="00095289">
        <w:t xml:space="preserve"> offers a wide array of </w:t>
      </w:r>
      <w:r w:rsidRPr="00095289">
        <w:rPr>
          <w:b/>
          <w:bCs/>
        </w:rPr>
        <w:t>glass and plastic lab consumables</w:t>
      </w:r>
      <w:r w:rsidRPr="00095289">
        <w:t xml:space="preserve">. Known for its quality in laboratory glassware, DWK serves both research and industrial quality assurance labs. It has recently invested in digital tools for </w:t>
      </w:r>
      <w:r w:rsidRPr="00095289">
        <w:rPr>
          <w:b/>
          <w:bCs/>
        </w:rPr>
        <w:t xml:space="preserve">traceable </w:t>
      </w:r>
      <w:proofErr w:type="spellStart"/>
      <w:r w:rsidRPr="00095289">
        <w:rPr>
          <w:b/>
          <w:bCs/>
        </w:rPr>
        <w:t>labeling</w:t>
      </w:r>
      <w:proofErr w:type="spellEnd"/>
      <w:r w:rsidRPr="00095289">
        <w:rPr>
          <w:b/>
          <w:bCs/>
        </w:rPr>
        <w:t xml:space="preserve"> and batch documentation</w:t>
      </w:r>
      <w:r w:rsidRPr="00095289">
        <w:t>, adding traceability value for regulated environments.</w:t>
      </w:r>
    </w:p>
    <w:p w14:paraId="64599B1F" w14:textId="77777777" w:rsidR="00095289" w:rsidRPr="00095289" w:rsidRDefault="00095289" w:rsidP="00095289">
      <w:r w:rsidRPr="00095289">
        <w:pict w14:anchorId="17571C05">
          <v:rect id="_x0000_i1405" style="width:0;height:1.5pt" o:hralign="center" o:hrstd="t" o:hr="t" fillcolor="#a0a0a0" stroked="f"/>
        </w:pict>
      </w:r>
    </w:p>
    <w:p w14:paraId="5CA0E8EC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Avantor</w:t>
      </w:r>
    </w:p>
    <w:p w14:paraId="24149ED2" w14:textId="77777777" w:rsidR="00095289" w:rsidRPr="00095289" w:rsidRDefault="00095289" w:rsidP="00095289">
      <w:r w:rsidRPr="00095289">
        <w:rPr>
          <w:b/>
          <w:bCs/>
        </w:rPr>
        <w:lastRenderedPageBreak/>
        <w:t>Avantor</w:t>
      </w:r>
      <w:r w:rsidRPr="00095289">
        <w:t xml:space="preserve">, through its VWR brand, is a major supplier of lab consumables across academic and healthcare labs. It maintains a vast product </w:t>
      </w:r>
      <w:proofErr w:type="spellStart"/>
      <w:r w:rsidRPr="00095289">
        <w:t>catalog</w:t>
      </w:r>
      <w:proofErr w:type="spellEnd"/>
      <w:r w:rsidRPr="00095289">
        <w:t xml:space="preserve"> supported by </w:t>
      </w:r>
      <w:r w:rsidRPr="00095289">
        <w:rPr>
          <w:b/>
          <w:bCs/>
        </w:rPr>
        <w:t>omnichannel distribution</w:t>
      </w:r>
      <w:r w:rsidRPr="00095289">
        <w:t xml:space="preserve">, allowing real-time ordering and replenishment. Its focus on </w:t>
      </w:r>
      <w:r w:rsidRPr="00095289">
        <w:rPr>
          <w:b/>
          <w:bCs/>
        </w:rPr>
        <w:t>supply chain resilience and end-user education</w:t>
      </w:r>
      <w:r w:rsidRPr="00095289">
        <w:t xml:space="preserve"> helps it maintain long-term contracts with universities and clinical labs.</w:t>
      </w:r>
    </w:p>
    <w:p w14:paraId="461DA625" w14:textId="77777777" w:rsidR="00095289" w:rsidRPr="00095289" w:rsidRDefault="00095289" w:rsidP="00095289">
      <w:r w:rsidRPr="00095289">
        <w:pict w14:anchorId="03DA9EEC">
          <v:rect id="_x0000_i1406" style="width:0;height:1.5pt" o:hralign="center" o:hrstd="t" o:hr="t" fillcolor="#a0a0a0" stroked="f"/>
        </w:pict>
      </w:r>
    </w:p>
    <w:p w14:paraId="7A7BBAB2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 xml:space="preserve">Merck </w:t>
      </w:r>
      <w:proofErr w:type="spellStart"/>
      <w:r w:rsidRPr="00095289">
        <w:rPr>
          <w:b/>
          <w:bCs/>
        </w:rPr>
        <w:t>KGaA</w:t>
      </w:r>
      <w:proofErr w:type="spellEnd"/>
      <w:r w:rsidRPr="00095289">
        <w:rPr>
          <w:b/>
          <w:bCs/>
        </w:rPr>
        <w:t xml:space="preserve"> (</w:t>
      </w:r>
      <w:proofErr w:type="spellStart"/>
      <w:r w:rsidRPr="00095289">
        <w:rPr>
          <w:b/>
          <w:bCs/>
        </w:rPr>
        <w:t>MilliporeSigma</w:t>
      </w:r>
      <w:proofErr w:type="spellEnd"/>
      <w:r w:rsidRPr="00095289">
        <w:rPr>
          <w:b/>
          <w:bCs/>
        </w:rPr>
        <w:t xml:space="preserve"> in the U.S.)</w:t>
      </w:r>
    </w:p>
    <w:p w14:paraId="77B63606" w14:textId="77777777" w:rsidR="00095289" w:rsidRPr="00095289" w:rsidRDefault="00095289" w:rsidP="00095289">
      <w:r w:rsidRPr="00095289">
        <w:rPr>
          <w:b/>
          <w:bCs/>
        </w:rPr>
        <w:t xml:space="preserve">Merck </w:t>
      </w:r>
      <w:proofErr w:type="spellStart"/>
      <w:r w:rsidRPr="00095289">
        <w:rPr>
          <w:b/>
          <w:bCs/>
        </w:rPr>
        <w:t>KGaA</w:t>
      </w:r>
      <w:proofErr w:type="spellEnd"/>
      <w:r w:rsidRPr="00095289">
        <w:t xml:space="preserve"> combines its biochemical expertise with robust consumable solutions, particularly for molecular biology, cell culture, and chromatography workflows. The company invests heavily in </w:t>
      </w:r>
      <w:r w:rsidRPr="00095289">
        <w:rPr>
          <w:b/>
          <w:bCs/>
        </w:rPr>
        <w:t>R&amp;D partnerships</w:t>
      </w:r>
      <w:r w:rsidRPr="00095289">
        <w:t xml:space="preserve"> and offers </w:t>
      </w:r>
      <w:r w:rsidRPr="00095289">
        <w:rPr>
          <w:b/>
          <w:bCs/>
        </w:rPr>
        <w:t>custom kits</w:t>
      </w:r>
      <w:r w:rsidRPr="00095289">
        <w:t xml:space="preserve"> tailored for specific research applications. </w:t>
      </w:r>
      <w:r w:rsidRPr="00095289">
        <w:rPr>
          <w:i/>
          <w:iCs/>
        </w:rPr>
        <w:t>Its biologics-compatible consumables are increasingly sought after by mid-sized biopharma firms seeking regulatory compliance and sterility.</w:t>
      </w:r>
    </w:p>
    <w:p w14:paraId="24436BA8" w14:textId="77777777" w:rsidR="00095289" w:rsidRPr="00095289" w:rsidRDefault="00095289" w:rsidP="00095289">
      <w:r w:rsidRPr="00095289">
        <w:pict w14:anchorId="750F7290">
          <v:rect id="_x0000_i1407" style="width:0;height:1.5pt" o:hralign="center" o:hrstd="t" o:hr="t" fillcolor="#a0a0a0" stroked="f"/>
        </w:pict>
      </w:r>
    </w:p>
    <w:p w14:paraId="4985E007" w14:textId="77777777" w:rsidR="00095289" w:rsidRPr="00095289" w:rsidRDefault="00095289" w:rsidP="00095289">
      <w:r w:rsidRPr="00095289">
        <w:t>Overall, these players differentiate through:</w:t>
      </w:r>
    </w:p>
    <w:p w14:paraId="2FF037C6" w14:textId="77777777" w:rsidR="00095289" w:rsidRPr="00095289" w:rsidRDefault="00095289" w:rsidP="00095289">
      <w:pPr>
        <w:numPr>
          <w:ilvl w:val="0"/>
          <w:numId w:val="10"/>
        </w:numPr>
      </w:pPr>
      <w:r w:rsidRPr="00095289">
        <w:rPr>
          <w:b/>
          <w:bCs/>
        </w:rPr>
        <w:t>Product specialization</w:t>
      </w:r>
      <w:r w:rsidRPr="00095289">
        <w:t xml:space="preserve"> (e.g., Eppendorf in pipette tips, Corning in imaging-compatible labware)</w:t>
      </w:r>
    </w:p>
    <w:p w14:paraId="2D98687E" w14:textId="77777777" w:rsidR="00095289" w:rsidRPr="00095289" w:rsidRDefault="00095289" w:rsidP="00095289">
      <w:pPr>
        <w:numPr>
          <w:ilvl w:val="0"/>
          <w:numId w:val="10"/>
        </w:numPr>
      </w:pPr>
      <w:r w:rsidRPr="00095289">
        <w:rPr>
          <w:b/>
          <w:bCs/>
        </w:rPr>
        <w:t>Sustainability strategies</w:t>
      </w:r>
      <w:r w:rsidRPr="00095289">
        <w:t xml:space="preserve"> (e.g., recyclable materials, reduced packaging)</w:t>
      </w:r>
    </w:p>
    <w:p w14:paraId="4AED8124" w14:textId="77777777" w:rsidR="00095289" w:rsidRPr="00095289" w:rsidRDefault="00095289" w:rsidP="00095289">
      <w:pPr>
        <w:numPr>
          <w:ilvl w:val="0"/>
          <w:numId w:val="10"/>
        </w:numPr>
      </w:pPr>
      <w:r w:rsidRPr="00095289">
        <w:rPr>
          <w:b/>
          <w:bCs/>
        </w:rPr>
        <w:t>Technological integration</w:t>
      </w:r>
      <w:r w:rsidRPr="00095289">
        <w:t xml:space="preserve"> (e.g., smart tracking, automated platforms)</w:t>
      </w:r>
    </w:p>
    <w:p w14:paraId="148013FA" w14:textId="77777777" w:rsidR="00095289" w:rsidRPr="00095289" w:rsidRDefault="00095289" w:rsidP="00095289">
      <w:pPr>
        <w:numPr>
          <w:ilvl w:val="0"/>
          <w:numId w:val="10"/>
        </w:numPr>
      </w:pPr>
      <w:r w:rsidRPr="00095289">
        <w:rPr>
          <w:b/>
          <w:bCs/>
        </w:rPr>
        <w:t>Geographic expansion</w:t>
      </w:r>
      <w:r w:rsidRPr="00095289">
        <w:t xml:space="preserve"> via joint ventures and direct distribution</w:t>
      </w:r>
    </w:p>
    <w:p w14:paraId="108B25C1" w14:textId="77777777" w:rsidR="00095289" w:rsidRPr="00095289" w:rsidRDefault="00095289" w:rsidP="00095289">
      <w:r w:rsidRPr="00095289">
        <w:rPr>
          <w:i/>
          <w:iCs/>
        </w:rPr>
        <w:t>As digital transformation accelerates in laboratory environments, future market leaders will likely be those who combine traditional excellence in material quality with digital compatibility and operational visibility.</w:t>
      </w:r>
    </w:p>
    <w:p w14:paraId="0358CCBB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5. Regional Landscape and Adoption Outlook</w:t>
      </w:r>
    </w:p>
    <w:p w14:paraId="00B2C4DB" w14:textId="77777777" w:rsidR="00095289" w:rsidRPr="00095289" w:rsidRDefault="00095289" w:rsidP="00095289">
      <w:r w:rsidRPr="00095289">
        <w:t>The adoption of lab consumables varies significantly across global regions, shaped by the maturity of research infrastructure, regulatory rigor, public health investment, and the pace of industrial R&amp;D. As laboratory science becomes more data-driven and decentralized, regional shifts in procurement, automation, and localization strategies are becoming increasingly evident.</w:t>
      </w:r>
    </w:p>
    <w:p w14:paraId="6536AB65" w14:textId="77777777" w:rsidR="00095289" w:rsidRPr="00095289" w:rsidRDefault="00095289" w:rsidP="00095289">
      <w:r w:rsidRPr="00095289">
        <w:pict w14:anchorId="74385F0C">
          <v:rect id="_x0000_i1409" style="width:0;height:1.5pt" o:hralign="center" o:hrstd="t" o:hr="t" fillcolor="#a0a0a0" stroked="f"/>
        </w:pict>
      </w:r>
    </w:p>
    <w:p w14:paraId="7D5A377A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North America</w:t>
      </w:r>
    </w:p>
    <w:p w14:paraId="090F3D4F" w14:textId="77777777" w:rsidR="00095289" w:rsidRPr="00095289" w:rsidRDefault="00095289" w:rsidP="00095289">
      <w:r w:rsidRPr="00095289">
        <w:rPr>
          <w:b/>
          <w:bCs/>
        </w:rPr>
        <w:t>North America</w:t>
      </w:r>
      <w:r w:rsidRPr="00095289">
        <w:t xml:space="preserve">—led by the </w:t>
      </w:r>
      <w:r w:rsidRPr="00095289">
        <w:rPr>
          <w:b/>
          <w:bCs/>
        </w:rPr>
        <w:t>United States</w:t>
      </w:r>
      <w:r w:rsidRPr="00095289">
        <w:t xml:space="preserve">—commands the largest share of the global lab consumables market, accounting for over </w:t>
      </w:r>
      <w:r w:rsidRPr="00095289">
        <w:rPr>
          <w:b/>
          <w:bCs/>
        </w:rPr>
        <w:t>35% in 2024</w:t>
      </w:r>
      <w:r w:rsidRPr="00095289">
        <w:t>. This dominance stems from:</w:t>
      </w:r>
    </w:p>
    <w:p w14:paraId="28AFA816" w14:textId="77777777" w:rsidR="00095289" w:rsidRPr="00095289" w:rsidRDefault="00095289" w:rsidP="00095289">
      <w:pPr>
        <w:numPr>
          <w:ilvl w:val="0"/>
          <w:numId w:val="11"/>
        </w:numPr>
      </w:pPr>
      <w:r w:rsidRPr="00095289">
        <w:t xml:space="preserve">A dense concentration of </w:t>
      </w:r>
      <w:r w:rsidRPr="00095289">
        <w:rPr>
          <w:b/>
          <w:bCs/>
        </w:rPr>
        <w:t>biotech and pharmaceutical headquarters</w:t>
      </w:r>
    </w:p>
    <w:p w14:paraId="75D02A28" w14:textId="77777777" w:rsidR="00095289" w:rsidRPr="00095289" w:rsidRDefault="00095289" w:rsidP="00095289">
      <w:pPr>
        <w:numPr>
          <w:ilvl w:val="0"/>
          <w:numId w:val="11"/>
        </w:numPr>
      </w:pPr>
      <w:r w:rsidRPr="00095289">
        <w:t xml:space="preserve">A strong network of </w:t>
      </w:r>
      <w:r w:rsidRPr="00095289">
        <w:rPr>
          <w:b/>
          <w:bCs/>
        </w:rPr>
        <w:t xml:space="preserve">academic and clinical research </w:t>
      </w:r>
      <w:proofErr w:type="spellStart"/>
      <w:r w:rsidRPr="00095289">
        <w:rPr>
          <w:b/>
          <w:bCs/>
        </w:rPr>
        <w:t>centers</w:t>
      </w:r>
      <w:proofErr w:type="spellEnd"/>
    </w:p>
    <w:p w14:paraId="4DEE3C63" w14:textId="77777777" w:rsidR="00095289" w:rsidRPr="00095289" w:rsidRDefault="00095289" w:rsidP="00095289">
      <w:pPr>
        <w:numPr>
          <w:ilvl w:val="0"/>
          <w:numId w:val="11"/>
        </w:numPr>
      </w:pPr>
      <w:r w:rsidRPr="00095289">
        <w:rPr>
          <w:b/>
          <w:bCs/>
        </w:rPr>
        <w:lastRenderedPageBreak/>
        <w:t>High healthcare spending per capita</w:t>
      </w:r>
    </w:p>
    <w:p w14:paraId="478F858B" w14:textId="77777777" w:rsidR="00095289" w:rsidRPr="00095289" w:rsidRDefault="00095289" w:rsidP="00095289">
      <w:pPr>
        <w:numPr>
          <w:ilvl w:val="0"/>
          <w:numId w:val="11"/>
        </w:numPr>
      </w:pPr>
      <w:r w:rsidRPr="00095289">
        <w:t xml:space="preserve">Leadership in </w:t>
      </w:r>
      <w:r w:rsidRPr="00095289">
        <w:rPr>
          <w:b/>
          <w:bCs/>
        </w:rPr>
        <w:t>genomic research and precision medicine</w:t>
      </w:r>
    </w:p>
    <w:p w14:paraId="68030EB1" w14:textId="77777777" w:rsidR="00095289" w:rsidRPr="00095289" w:rsidRDefault="00095289" w:rsidP="00095289">
      <w:r w:rsidRPr="00095289">
        <w:t xml:space="preserve">The U.S. National Institutes of Health (NIH) and similar federal agencies continuously fund cutting-edge projects, driving volume demand for reagents, pipette tips, culture media, and analytical-grade labware. </w:t>
      </w:r>
      <w:r w:rsidRPr="00095289">
        <w:rPr>
          <w:i/>
          <w:iCs/>
        </w:rPr>
        <w:t>Automation-ready and sterile consumables are in high demand due to the integration of robotic workflows in both diagnostics and research.</w:t>
      </w:r>
    </w:p>
    <w:p w14:paraId="58579D67" w14:textId="77777777" w:rsidR="00095289" w:rsidRPr="00095289" w:rsidRDefault="00095289" w:rsidP="00095289">
      <w:r w:rsidRPr="00095289">
        <w:pict w14:anchorId="31A35329">
          <v:rect id="_x0000_i1410" style="width:0;height:1.5pt" o:hralign="center" o:hrstd="t" o:hr="t" fillcolor="#a0a0a0" stroked="f"/>
        </w:pict>
      </w:r>
    </w:p>
    <w:p w14:paraId="343E50FC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Europe</w:t>
      </w:r>
    </w:p>
    <w:p w14:paraId="55B5A1D9" w14:textId="77777777" w:rsidR="00095289" w:rsidRPr="00095289" w:rsidRDefault="00095289" w:rsidP="00095289">
      <w:r w:rsidRPr="00095289">
        <w:t xml:space="preserve">Europe remains a well-established and innovation-forward market. Countries like </w:t>
      </w:r>
      <w:r w:rsidRPr="00095289">
        <w:rPr>
          <w:b/>
          <w:bCs/>
        </w:rPr>
        <w:t>Germany, the UK, and France</w:t>
      </w:r>
      <w:r w:rsidRPr="00095289">
        <w:t xml:space="preserve"> host world-class universities, CROs, and pharmaceutical giants. Additionally:</w:t>
      </w:r>
    </w:p>
    <w:p w14:paraId="340ED48E" w14:textId="77777777" w:rsidR="00095289" w:rsidRPr="00095289" w:rsidRDefault="00095289" w:rsidP="00095289">
      <w:pPr>
        <w:numPr>
          <w:ilvl w:val="0"/>
          <w:numId w:val="12"/>
        </w:numPr>
      </w:pPr>
      <w:r w:rsidRPr="00095289">
        <w:t xml:space="preserve">EU regulations encourage the adoption of </w:t>
      </w:r>
      <w:r w:rsidRPr="00095289">
        <w:rPr>
          <w:b/>
          <w:bCs/>
        </w:rPr>
        <w:t>eco-certified, traceable consumables</w:t>
      </w:r>
    </w:p>
    <w:p w14:paraId="37FD1371" w14:textId="77777777" w:rsidR="00095289" w:rsidRPr="00095289" w:rsidRDefault="00095289" w:rsidP="00095289">
      <w:pPr>
        <w:numPr>
          <w:ilvl w:val="0"/>
          <w:numId w:val="12"/>
        </w:numPr>
      </w:pPr>
      <w:r w:rsidRPr="00095289">
        <w:t xml:space="preserve">The shift to </w:t>
      </w:r>
      <w:r w:rsidRPr="00095289">
        <w:rPr>
          <w:b/>
          <w:bCs/>
        </w:rPr>
        <w:t>decarbonized research operations</w:t>
      </w:r>
      <w:r w:rsidRPr="00095289">
        <w:t xml:space="preserve"> is leading to more sustainable packaging and materials use</w:t>
      </w:r>
    </w:p>
    <w:p w14:paraId="02DFB750" w14:textId="77777777" w:rsidR="00095289" w:rsidRPr="00095289" w:rsidRDefault="00095289" w:rsidP="00095289">
      <w:pPr>
        <w:numPr>
          <w:ilvl w:val="0"/>
          <w:numId w:val="12"/>
        </w:numPr>
      </w:pPr>
      <w:r w:rsidRPr="00095289">
        <w:t xml:space="preserve">Funding through </w:t>
      </w:r>
      <w:r w:rsidRPr="00095289">
        <w:rPr>
          <w:b/>
          <w:bCs/>
        </w:rPr>
        <w:t>Horizon Europe</w:t>
      </w:r>
      <w:r w:rsidRPr="00095289">
        <w:t xml:space="preserve"> and national R&amp;D programs fosters demand for niche and customized labware</w:t>
      </w:r>
    </w:p>
    <w:p w14:paraId="5B8822B2" w14:textId="77777777" w:rsidR="00095289" w:rsidRPr="00095289" w:rsidRDefault="00095289" w:rsidP="00095289">
      <w:r w:rsidRPr="00095289">
        <w:rPr>
          <w:i/>
          <w:iCs/>
        </w:rPr>
        <w:t>Germany, in particular, is known for its preference for precision-engineered lab consumables aligned with its strong industrial and academic research sectors.</w:t>
      </w:r>
    </w:p>
    <w:p w14:paraId="10A7EE12" w14:textId="77777777" w:rsidR="00095289" w:rsidRPr="00095289" w:rsidRDefault="00095289" w:rsidP="00095289">
      <w:r w:rsidRPr="00095289">
        <w:pict w14:anchorId="61BA12DA">
          <v:rect id="_x0000_i1411" style="width:0;height:1.5pt" o:hralign="center" o:hrstd="t" o:hr="t" fillcolor="#a0a0a0" stroked="f"/>
        </w:pict>
      </w:r>
    </w:p>
    <w:p w14:paraId="1564E622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Asia Pacific</w:t>
      </w:r>
    </w:p>
    <w:p w14:paraId="5ADD65AA" w14:textId="77777777" w:rsidR="00095289" w:rsidRPr="00095289" w:rsidRDefault="00095289" w:rsidP="00095289">
      <w:r w:rsidRPr="00095289">
        <w:rPr>
          <w:b/>
          <w:bCs/>
        </w:rPr>
        <w:t>Asia Pacific</w:t>
      </w:r>
      <w:r w:rsidRPr="00095289">
        <w:t xml:space="preserve"> is the fastest-growing regional market, poised to expand at a CAGR exceeding </w:t>
      </w:r>
      <w:r w:rsidRPr="00095289">
        <w:rPr>
          <w:b/>
          <w:bCs/>
        </w:rPr>
        <w:t>8% through 2030</w:t>
      </w:r>
      <w:r w:rsidRPr="00095289">
        <w:t xml:space="preserve">. Countries such as </w:t>
      </w:r>
      <w:r w:rsidRPr="00095289">
        <w:rPr>
          <w:b/>
          <w:bCs/>
        </w:rPr>
        <w:t>China, India, Japan, and South Korea</w:t>
      </w:r>
      <w:r w:rsidRPr="00095289">
        <w:t xml:space="preserve"> are </w:t>
      </w:r>
      <w:proofErr w:type="spellStart"/>
      <w:r w:rsidRPr="00095289">
        <w:t>fueling</w:t>
      </w:r>
      <w:proofErr w:type="spellEnd"/>
      <w:r w:rsidRPr="00095289">
        <w:t xml:space="preserve"> this growth by:</w:t>
      </w:r>
    </w:p>
    <w:p w14:paraId="7A921740" w14:textId="77777777" w:rsidR="00095289" w:rsidRPr="00095289" w:rsidRDefault="00095289" w:rsidP="00095289">
      <w:pPr>
        <w:numPr>
          <w:ilvl w:val="0"/>
          <w:numId w:val="13"/>
        </w:numPr>
      </w:pPr>
      <w:r w:rsidRPr="00095289">
        <w:t>Increasing domestic pharmaceutical production</w:t>
      </w:r>
    </w:p>
    <w:p w14:paraId="5192F30D" w14:textId="77777777" w:rsidR="00095289" w:rsidRPr="00095289" w:rsidRDefault="00095289" w:rsidP="00095289">
      <w:pPr>
        <w:numPr>
          <w:ilvl w:val="0"/>
          <w:numId w:val="13"/>
        </w:numPr>
      </w:pPr>
      <w:r w:rsidRPr="00095289">
        <w:t>Expanding national healthcare and testing infrastructures</w:t>
      </w:r>
    </w:p>
    <w:p w14:paraId="0D831CDB" w14:textId="77777777" w:rsidR="00095289" w:rsidRPr="00095289" w:rsidRDefault="00095289" w:rsidP="00095289">
      <w:pPr>
        <w:numPr>
          <w:ilvl w:val="0"/>
          <w:numId w:val="13"/>
        </w:numPr>
      </w:pPr>
      <w:r w:rsidRPr="00095289">
        <w:t>Attracting contract manufacturing and global clinical trials</w:t>
      </w:r>
    </w:p>
    <w:p w14:paraId="79F6BCF2" w14:textId="77777777" w:rsidR="00095289" w:rsidRPr="00095289" w:rsidRDefault="00095289" w:rsidP="00095289">
      <w:r w:rsidRPr="00095289">
        <w:rPr>
          <w:b/>
          <w:bCs/>
        </w:rPr>
        <w:t>China</w:t>
      </w:r>
      <w:r w:rsidRPr="00095289">
        <w:t xml:space="preserve"> is rapidly localizing its lab consumables manufacturing while improving product standards. </w:t>
      </w:r>
      <w:r w:rsidRPr="00095289">
        <w:rPr>
          <w:b/>
          <w:bCs/>
        </w:rPr>
        <w:t>India</w:t>
      </w:r>
      <w:r w:rsidRPr="00095289">
        <w:t xml:space="preserve">, supported by its biotech startup ecosystem and academic research base, is emerging as a price-sensitive yet quality-focused market. </w:t>
      </w:r>
      <w:r w:rsidRPr="00095289">
        <w:rPr>
          <w:i/>
          <w:iCs/>
        </w:rPr>
        <w:t>Government-backed diagnostic missions and Make-in-India policies are further stimulating growth.</w:t>
      </w:r>
    </w:p>
    <w:p w14:paraId="09BB8362" w14:textId="77777777" w:rsidR="00095289" w:rsidRPr="00095289" w:rsidRDefault="00095289" w:rsidP="00095289">
      <w:r w:rsidRPr="00095289">
        <w:pict w14:anchorId="3A720F8F">
          <v:rect id="_x0000_i1412" style="width:0;height:1.5pt" o:hralign="center" o:hrstd="t" o:hr="t" fillcolor="#a0a0a0" stroked="f"/>
        </w:pict>
      </w:r>
    </w:p>
    <w:p w14:paraId="79ABF6A1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LAMEA (Latin America, Middle East, and Africa)</w:t>
      </w:r>
    </w:p>
    <w:p w14:paraId="552168E3" w14:textId="77777777" w:rsidR="00095289" w:rsidRPr="00095289" w:rsidRDefault="00095289" w:rsidP="00095289">
      <w:r w:rsidRPr="00095289">
        <w:t xml:space="preserve">The </w:t>
      </w:r>
      <w:r w:rsidRPr="00095289">
        <w:rPr>
          <w:b/>
          <w:bCs/>
        </w:rPr>
        <w:t>LAMEA</w:t>
      </w:r>
      <w:r w:rsidRPr="00095289">
        <w:t xml:space="preserve"> region is still in the nascent stage of development for lab consumables but shows rising potential due to:</w:t>
      </w:r>
    </w:p>
    <w:p w14:paraId="7DC1A39A" w14:textId="77777777" w:rsidR="00095289" w:rsidRPr="00095289" w:rsidRDefault="00095289" w:rsidP="00095289">
      <w:pPr>
        <w:numPr>
          <w:ilvl w:val="0"/>
          <w:numId w:val="14"/>
        </w:numPr>
      </w:pPr>
      <w:r w:rsidRPr="00095289">
        <w:rPr>
          <w:b/>
          <w:bCs/>
        </w:rPr>
        <w:lastRenderedPageBreak/>
        <w:t>Public health screening initiatives</w:t>
      </w:r>
      <w:r w:rsidRPr="00095289">
        <w:t xml:space="preserve"> in Africa</w:t>
      </w:r>
    </w:p>
    <w:p w14:paraId="08AE54AB" w14:textId="77777777" w:rsidR="00095289" w:rsidRPr="00095289" w:rsidRDefault="00095289" w:rsidP="00095289">
      <w:pPr>
        <w:numPr>
          <w:ilvl w:val="0"/>
          <w:numId w:val="14"/>
        </w:numPr>
      </w:pPr>
      <w:r w:rsidRPr="00095289">
        <w:t xml:space="preserve">Rising number of </w:t>
      </w:r>
      <w:r w:rsidRPr="00095289">
        <w:rPr>
          <w:b/>
          <w:bCs/>
        </w:rPr>
        <w:t>private diagnostic labs</w:t>
      </w:r>
      <w:r w:rsidRPr="00095289">
        <w:t xml:space="preserve"> in the Middle East</w:t>
      </w:r>
    </w:p>
    <w:p w14:paraId="22F2D234" w14:textId="77777777" w:rsidR="00095289" w:rsidRPr="00095289" w:rsidRDefault="00095289" w:rsidP="00095289">
      <w:pPr>
        <w:numPr>
          <w:ilvl w:val="0"/>
          <w:numId w:val="14"/>
        </w:numPr>
      </w:pPr>
      <w:r w:rsidRPr="00095289">
        <w:t xml:space="preserve">Regional expansion by </w:t>
      </w:r>
      <w:r w:rsidRPr="00095289">
        <w:rPr>
          <w:b/>
          <w:bCs/>
        </w:rPr>
        <w:t>multinational CROs and pharma companies</w:t>
      </w:r>
      <w:r w:rsidRPr="00095289">
        <w:t xml:space="preserve"> into Brazil and UAE</w:t>
      </w:r>
    </w:p>
    <w:p w14:paraId="5876E390" w14:textId="77777777" w:rsidR="00095289" w:rsidRPr="00095289" w:rsidRDefault="00095289" w:rsidP="00095289">
      <w:r w:rsidRPr="00095289">
        <w:t xml:space="preserve">Barriers such as </w:t>
      </w:r>
      <w:r w:rsidRPr="00095289">
        <w:rPr>
          <w:b/>
          <w:bCs/>
        </w:rPr>
        <w:t>logistical inefficiencies, lack of skilled personnel, and regulatory bottlenecks</w:t>
      </w:r>
      <w:r w:rsidRPr="00095289">
        <w:t xml:space="preserve"> currently restrain full-scale adoption. However, </w:t>
      </w:r>
      <w:r w:rsidRPr="00095289">
        <w:rPr>
          <w:i/>
          <w:iCs/>
        </w:rPr>
        <w:t>the ongoing global push for infectious disease preparedness and food safety compliance is encouraging governments to invest in laboratory capacity building.</w:t>
      </w:r>
    </w:p>
    <w:p w14:paraId="640500E0" w14:textId="77777777" w:rsidR="00095289" w:rsidRPr="00095289" w:rsidRDefault="00095289" w:rsidP="00095289">
      <w:r w:rsidRPr="00095289">
        <w:pict w14:anchorId="44CBBD09">
          <v:rect id="_x0000_i1413" style="width:0;height:1.5pt" o:hralign="center" o:hrstd="t" o:hr="t" fillcolor="#a0a0a0" stroked="f"/>
        </w:pict>
      </w:r>
    </w:p>
    <w:p w14:paraId="2EFF6AFE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White Space Opportunities</w:t>
      </w:r>
    </w:p>
    <w:p w14:paraId="17B84F0B" w14:textId="77777777" w:rsidR="00095289" w:rsidRPr="00095289" w:rsidRDefault="00095289" w:rsidP="00095289">
      <w:pPr>
        <w:numPr>
          <w:ilvl w:val="0"/>
          <w:numId w:val="15"/>
        </w:numPr>
      </w:pPr>
      <w:r w:rsidRPr="00095289">
        <w:rPr>
          <w:b/>
          <w:bCs/>
        </w:rPr>
        <w:t>Africa</w:t>
      </w:r>
      <w:r w:rsidRPr="00095289">
        <w:t xml:space="preserve"> remains underpenetrated for cold-chain consumables and rapid diagnostics.</w:t>
      </w:r>
    </w:p>
    <w:p w14:paraId="14BD1863" w14:textId="77777777" w:rsidR="00095289" w:rsidRPr="00095289" w:rsidRDefault="00095289" w:rsidP="00095289">
      <w:pPr>
        <w:numPr>
          <w:ilvl w:val="0"/>
          <w:numId w:val="15"/>
        </w:numPr>
      </w:pPr>
      <w:r w:rsidRPr="00095289">
        <w:rPr>
          <w:b/>
          <w:bCs/>
        </w:rPr>
        <w:t>Southeast Asia</w:t>
      </w:r>
      <w:r w:rsidRPr="00095289">
        <w:t xml:space="preserve"> is rapidly urbanizing and offers opportunities for localized production of plastic labware.</w:t>
      </w:r>
    </w:p>
    <w:p w14:paraId="355D5B11" w14:textId="77777777" w:rsidR="00095289" w:rsidRPr="00095289" w:rsidRDefault="00095289" w:rsidP="00095289">
      <w:pPr>
        <w:numPr>
          <w:ilvl w:val="0"/>
          <w:numId w:val="15"/>
        </w:numPr>
      </w:pPr>
      <w:r w:rsidRPr="00095289">
        <w:rPr>
          <w:b/>
          <w:bCs/>
        </w:rPr>
        <w:t>Eastern Europe</w:t>
      </w:r>
      <w:r w:rsidRPr="00095289">
        <w:t xml:space="preserve"> can benefit from EU funding to modernize public health labs.</w:t>
      </w:r>
    </w:p>
    <w:p w14:paraId="597B717E" w14:textId="77777777" w:rsidR="00095289" w:rsidRPr="00095289" w:rsidRDefault="00095289" w:rsidP="00095289">
      <w:r w:rsidRPr="00095289">
        <w:rPr>
          <w:i/>
          <w:iCs/>
        </w:rPr>
        <w:t>Strategic partnerships, local manufacturing setups, and tiered pricing models could unlock significant value across underserved regions.</w:t>
      </w:r>
    </w:p>
    <w:p w14:paraId="20D20EC9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6. End-User Dynamics and Use Case</w:t>
      </w:r>
    </w:p>
    <w:p w14:paraId="358DF216" w14:textId="77777777" w:rsidR="00095289" w:rsidRPr="00095289" w:rsidRDefault="00095289" w:rsidP="00095289">
      <w:r w:rsidRPr="00095289">
        <w:t>The demand for lab consumables is tightly coupled with the operational models, budgets, and scientific focus of various end-user segments. Each type of user approaches procurement differently—some prioritize cost-efficiency, while others focus on sterility, compatibility with automation, or regulatory-grade traceability.</w:t>
      </w:r>
    </w:p>
    <w:p w14:paraId="218D1142" w14:textId="77777777" w:rsidR="00095289" w:rsidRPr="00095289" w:rsidRDefault="00095289" w:rsidP="00095289">
      <w:r w:rsidRPr="00095289">
        <w:pict w14:anchorId="7DA7C031">
          <v:rect id="_x0000_i1415" style="width:0;height:1.5pt" o:hralign="center" o:hrstd="t" o:hr="t" fillcolor="#a0a0a0" stroked="f"/>
        </w:pict>
      </w:r>
    </w:p>
    <w:p w14:paraId="3BDBCD98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1. Pharmaceutical &amp; Biotechnology Companies</w:t>
      </w:r>
    </w:p>
    <w:p w14:paraId="7A6B1808" w14:textId="77777777" w:rsidR="00095289" w:rsidRPr="00095289" w:rsidRDefault="00095289" w:rsidP="00095289">
      <w:r w:rsidRPr="00095289">
        <w:t xml:space="preserve">These entities are the </w:t>
      </w:r>
      <w:r w:rsidRPr="00095289">
        <w:rPr>
          <w:b/>
          <w:bCs/>
        </w:rPr>
        <w:t>largest consumers</w:t>
      </w:r>
      <w:r w:rsidRPr="00095289">
        <w:t xml:space="preserve"> of high-performance lab consumables. Given their focus on drug development, quality control, and process validation, they require:</w:t>
      </w:r>
    </w:p>
    <w:p w14:paraId="7985E69C" w14:textId="77777777" w:rsidR="00095289" w:rsidRPr="00095289" w:rsidRDefault="00095289" w:rsidP="00095289">
      <w:pPr>
        <w:numPr>
          <w:ilvl w:val="0"/>
          <w:numId w:val="16"/>
        </w:numPr>
      </w:pPr>
      <w:r w:rsidRPr="00095289">
        <w:rPr>
          <w:b/>
          <w:bCs/>
        </w:rPr>
        <w:t>Sterile, contamination-free products</w:t>
      </w:r>
      <w:r w:rsidRPr="00095289">
        <w:t xml:space="preserve"> for cell culture, molecular biology, and chromatography workflows</w:t>
      </w:r>
    </w:p>
    <w:p w14:paraId="20ECEAAE" w14:textId="77777777" w:rsidR="00095289" w:rsidRPr="00095289" w:rsidRDefault="00095289" w:rsidP="00095289">
      <w:pPr>
        <w:numPr>
          <w:ilvl w:val="0"/>
          <w:numId w:val="16"/>
        </w:numPr>
      </w:pPr>
      <w:r w:rsidRPr="00095289">
        <w:rPr>
          <w:b/>
          <w:bCs/>
        </w:rPr>
        <w:t>Lot-traceable reagents and kits</w:t>
      </w:r>
      <w:r w:rsidRPr="00095289">
        <w:t xml:space="preserve"> that comply with Good Laboratory Practices (GLP) and regulatory audits</w:t>
      </w:r>
    </w:p>
    <w:p w14:paraId="3BF3E05D" w14:textId="77777777" w:rsidR="00095289" w:rsidRPr="00095289" w:rsidRDefault="00095289" w:rsidP="00095289">
      <w:pPr>
        <w:numPr>
          <w:ilvl w:val="0"/>
          <w:numId w:val="16"/>
        </w:numPr>
      </w:pPr>
      <w:r w:rsidRPr="00095289">
        <w:rPr>
          <w:b/>
          <w:bCs/>
        </w:rPr>
        <w:t>Automation-compatible consumables</w:t>
      </w:r>
      <w:r w:rsidRPr="00095289">
        <w:t xml:space="preserve"> for high-throughput systems</w:t>
      </w:r>
    </w:p>
    <w:p w14:paraId="15F330BF" w14:textId="77777777" w:rsidR="00095289" w:rsidRPr="00095289" w:rsidRDefault="00095289" w:rsidP="00095289">
      <w:r w:rsidRPr="00095289">
        <w:rPr>
          <w:i/>
          <w:iCs/>
        </w:rPr>
        <w:t>Large biopharma firms also collaborate directly with manufacturers to co-develop proprietary kits tailored for biologics, mRNA therapeutics, or CRISPR screening.</w:t>
      </w:r>
    </w:p>
    <w:p w14:paraId="2DA1C483" w14:textId="77777777" w:rsidR="00095289" w:rsidRPr="00095289" w:rsidRDefault="00095289" w:rsidP="00095289">
      <w:r w:rsidRPr="00095289">
        <w:pict w14:anchorId="278517A1">
          <v:rect id="_x0000_i1416" style="width:0;height:1.5pt" o:hralign="center" o:hrstd="t" o:hr="t" fillcolor="#a0a0a0" stroked="f"/>
        </w:pict>
      </w:r>
    </w:p>
    <w:p w14:paraId="31FCA71D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lastRenderedPageBreak/>
        <w:t>2. Academic &amp; Research Institutes</w:t>
      </w:r>
    </w:p>
    <w:p w14:paraId="44A3CEFD" w14:textId="77777777" w:rsidR="00095289" w:rsidRPr="00095289" w:rsidRDefault="00095289" w:rsidP="00095289">
      <w:r w:rsidRPr="00095289">
        <w:t>Universities and public research labs are highly diversified in their needs. Depending on funding cycles and research mandates, they often require:</w:t>
      </w:r>
    </w:p>
    <w:p w14:paraId="5B489660" w14:textId="77777777" w:rsidR="00095289" w:rsidRPr="00095289" w:rsidRDefault="00095289" w:rsidP="00095289">
      <w:pPr>
        <w:numPr>
          <w:ilvl w:val="0"/>
          <w:numId w:val="17"/>
        </w:numPr>
      </w:pPr>
      <w:r w:rsidRPr="00095289">
        <w:rPr>
          <w:b/>
          <w:bCs/>
        </w:rPr>
        <w:t>Affordable, versatile consumables</w:t>
      </w:r>
      <w:r w:rsidRPr="00095289">
        <w:t xml:space="preserve"> for varied experimental designs</w:t>
      </w:r>
    </w:p>
    <w:p w14:paraId="0ABDD23F" w14:textId="77777777" w:rsidR="00095289" w:rsidRPr="00095289" w:rsidRDefault="00095289" w:rsidP="00095289">
      <w:pPr>
        <w:numPr>
          <w:ilvl w:val="0"/>
          <w:numId w:val="17"/>
        </w:numPr>
      </w:pPr>
      <w:r w:rsidRPr="00095289">
        <w:t xml:space="preserve">Specialized labware for </w:t>
      </w:r>
      <w:r w:rsidRPr="00095289">
        <w:rPr>
          <w:b/>
          <w:bCs/>
        </w:rPr>
        <w:t>microscopy, spectroscopy, and molecular cloning</w:t>
      </w:r>
    </w:p>
    <w:p w14:paraId="2F37678C" w14:textId="77777777" w:rsidR="00095289" w:rsidRPr="00095289" w:rsidRDefault="00095289" w:rsidP="00095289">
      <w:pPr>
        <w:numPr>
          <w:ilvl w:val="0"/>
          <w:numId w:val="17"/>
        </w:numPr>
      </w:pPr>
      <w:r w:rsidRPr="00095289">
        <w:t>Bulk-purchased general consumables (test tubes, tips, flasks) to equip teaching labs</w:t>
      </w:r>
    </w:p>
    <w:p w14:paraId="7B8C2339" w14:textId="77777777" w:rsidR="00095289" w:rsidRPr="00095289" w:rsidRDefault="00095289" w:rsidP="00095289">
      <w:r w:rsidRPr="00095289">
        <w:t xml:space="preserve">Procurement often flows through centralized systems or grant-funded initiatives. </w:t>
      </w:r>
      <w:r w:rsidRPr="00095289">
        <w:rPr>
          <w:i/>
          <w:iCs/>
        </w:rPr>
        <w:t>Sustainability credentials and supplier transparency are becoming more relevant in academia, especially in the EU and North America.</w:t>
      </w:r>
    </w:p>
    <w:p w14:paraId="4A3038D8" w14:textId="77777777" w:rsidR="00095289" w:rsidRPr="00095289" w:rsidRDefault="00095289" w:rsidP="00095289">
      <w:r w:rsidRPr="00095289">
        <w:pict w14:anchorId="37E850D5">
          <v:rect id="_x0000_i1417" style="width:0;height:1.5pt" o:hralign="center" o:hrstd="t" o:hr="t" fillcolor="#a0a0a0" stroked="f"/>
        </w:pict>
      </w:r>
    </w:p>
    <w:p w14:paraId="3701891E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3. Hospitals &amp; Diagnostic Laboratories</w:t>
      </w:r>
    </w:p>
    <w:p w14:paraId="50F604C9" w14:textId="77777777" w:rsidR="00095289" w:rsidRPr="00095289" w:rsidRDefault="00095289" w:rsidP="00095289">
      <w:r w:rsidRPr="00095289">
        <w:t xml:space="preserve">These institutions are </w:t>
      </w:r>
      <w:r w:rsidRPr="00095289">
        <w:rPr>
          <w:b/>
          <w:bCs/>
        </w:rPr>
        <w:t>volume-heavy users</w:t>
      </w:r>
      <w:r w:rsidRPr="00095289">
        <w:t xml:space="preserve"> of single-use consumables such as:</w:t>
      </w:r>
    </w:p>
    <w:p w14:paraId="09227867" w14:textId="77777777" w:rsidR="00095289" w:rsidRPr="00095289" w:rsidRDefault="00095289" w:rsidP="00095289">
      <w:pPr>
        <w:numPr>
          <w:ilvl w:val="0"/>
          <w:numId w:val="18"/>
        </w:numPr>
      </w:pPr>
      <w:r w:rsidRPr="00095289">
        <w:rPr>
          <w:b/>
          <w:bCs/>
        </w:rPr>
        <w:t>Sample collection tubes and transport vials</w:t>
      </w:r>
    </w:p>
    <w:p w14:paraId="0A71B1AE" w14:textId="77777777" w:rsidR="00095289" w:rsidRPr="00095289" w:rsidRDefault="00095289" w:rsidP="00095289">
      <w:pPr>
        <w:numPr>
          <w:ilvl w:val="0"/>
          <w:numId w:val="18"/>
        </w:numPr>
      </w:pPr>
      <w:r w:rsidRPr="00095289">
        <w:rPr>
          <w:b/>
          <w:bCs/>
        </w:rPr>
        <w:t>Pre-filled reagent cartridges</w:t>
      </w:r>
    </w:p>
    <w:p w14:paraId="46BA24C5" w14:textId="77777777" w:rsidR="00095289" w:rsidRPr="00095289" w:rsidRDefault="00095289" w:rsidP="00095289">
      <w:pPr>
        <w:numPr>
          <w:ilvl w:val="0"/>
          <w:numId w:val="18"/>
        </w:numPr>
      </w:pPr>
      <w:r w:rsidRPr="00095289">
        <w:rPr>
          <w:b/>
          <w:bCs/>
        </w:rPr>
        <w:t>Pipette tips, filters, and sealed containers for pathogen testing</w:t>
      </w:r>
    </w:p>
    <w:p w14:paraId="6E217B1F" w14:textId="77777777" w:rsidR="00095289" w:rsidRPr="00095289" w:rsidRDefault="00095289" w:rsidP="00095289">
      <w:r w:rsidRPr="00095289">
        <w:t xml:space="preserve">Given their clinical role, these users demand </w:t>
      </w:r>
      <w:r w:rsidRPr="00095289">
        <w:rPr>
          <w:b/>
          <w:bCs/>
        </w:rPr>
        <w:t>FDA- or CE-certified consumables</w:t>
      </w:r>
      <w:r w:rsidRPr="00095289">
        <w:t>, with sterility, batch documentation, and fail-proof design being critical.</w:t>
      </w:r>
    </w:p>
    <w:p w14:paraId="157D4123" w14:textId="77777777" w:rsidR="00095289" w:rsidRPr="00095289" w:rsidRDefault="00095289" w:rsidP="00095289">
      <w:r w:rsidRPr="00095289">
        <w:rPr>
          <w:i/>
          <w:iCs/>
        </w:rPr>
        <w:t>In diagnostic chains, especially post-COVID-19, there is growing demand for consumables that are compatible with automated PCR and immunoassay platforms, minimizing operator intervention.</w:t>
      </w:r>
    </w:p>
    <w:p w14:paraId="01388C59" w14:textId="77777777" w:rsidR="00095289" w:rsidRPr="00095289" w:rsidRDefault="00095289" w:rsidP="00095289">
      <w:r w:rsidRPr="00095289">
        <w:pict w14:anchorId="6671D0F2">
          <v:rect id="_x0000_i1418" style="width:0;height:1.5pt" o:hralign="center" o:hrstd="t" o:hr="t" fillcolor="#a0a0a0" stroked="f"/>
        </w:pict>
      </w:r>
    </w:p>
    <w:p w14:paraId="716CE162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4. Contract Research Organizations (CROs)</w:t>
      </w:r>
    </w:p>
    <w:p w14:paraId="790F6F80" w14:textId="77777777" w:rsidR="00095289" w:rsidRPr="00095289" w:rsidRDefault="00095289" w:rsidP="00095289">
      <w:r w:rsidRPr="00095289">
        <w:t>CROs are agile, third-party providers supporting pharma and biotech companies with clinical trials and preclinical research. They prioritize:</w:t>
      </w:r>
    </w:p>
    <w:p w14:paraId="60357377" w14:textId="77777777" w:rsidR="00095289" w:rsidRPr="00095289" w:rsidRDefault="00095289" w:rsidP="00095289">
      <w:pPr>
        <w:numPr>
          <w:ilvl w:val="0"/>
          <w:numId w:val="19"/>
        </w:numPr>
      </w:pPr>
      <w:r w:rsidRPr="00095289">
        <w:rPr>
          <w:b/>
          <w:bCs/>
        </w:rPr>
        <w:t>Scalable, ready-to-ship consumables</w:t>
      </w:r>
      <w:r w:rsidRPr="00095289">
        <w:t xml:space="preserve"> that support multi-</w:t>
      </w:r>
      <w:proofErr w:type="spellStart"/>
      <w:r w:rsidRPr="00095289">
        <w:t>center</w:t>
      </w:r>
      <w:proofErr w:type="spellEnd"/>
      <w:r w:rsidRPr="00095289">
        <w:t xml:space="preserve"> operations</w:t>
      </w:r>
    </w:p>
    <w:p w14:paraId="7D9B80B5" w14:textId="77777777" w:rsidR="00095289" w:rsidRPr="00095289" w:rsidRDefault="00095289" w:rsidP="00095289">
      <w:pPr>
        <w:numPr>
          <w:ilvl w:val="0"/>
          <w:numId w:val="19"/>
        </w:numPr>
      </w:pPr>
      <w:r w:rsidRPr="00095289">
        <w:rPr>
          <w:b/>
          <w:bCs/>
        </w:rPr>
        <w:t>Consumables that integrate with diverse instrumentation</w:t>
      </w:r>
      <w:r w:rsidRPr="00095289">
        <w:t xml:space="preserve"> from various clients</w:t>
      </w:r>
    </w:p>
    <w:p w14:paraId="51A58FD9" w14:textId="77777777" w:rsidR="00095289" w:rsidRPr="00095289" w:rsidRDefault="00095289" w:rsidP="00095289">
      <w:pPr>
        <w:numPr>
          <w:ilvl w:val="0"/>
          <w:numId w:val="19"/>
        </w:numPr>
      </w:pPr>
      <w:r w:rsidRPr="00095289">
        <w:t xml:space="preserve">Rapid </w:t>
      </w:r>
      <w:proofErr w:type="spellStart"/>
      <w:r w:rsidRPr="00095289">
        <w:t>fulfillment</w:t>
      </w:r>
      <w:proofErr w:type="spellEnd"/>
      <w:r w:rsidRPr="00095289">
        <w:t xml:space="preserve"> and </w:t>
      </w:r>
      <w:r w:rsidRPr="00095289">
        <w:rPr>
          <w:b/>
          <w:bCs/>
        </w:rPr>
        <w:t>vendor-managed inventory solutions</w:t>
      </w:r>
    </w:p>
    <w:p w14:paraId="578C477B" w14:textId="77777777" w:rsidR="00095289" w:rsidRPr="00095289" w:rsidRDefault="00095289" w:rsidP="00095289">
      <w:r w:rsidRPr="00095289">
        <w:rPr>
          <w:i/>
          <w:iCs/>
        </w:rPr>
        <w:t>As outsourced R&amp;D rises, CROs represent a key growth area for suppliers offering global logistics and customizable kits.</w:t>
      </w:r>
    </w:p>
    <w:p w14:paraId="3B9F16BF" w14:textId="77777777" w:rsidR="00095289" w:rsidRPr="00095289" w:rsidRDefault="00095289" w:rsidP="00095289">
      <w:r w:rsidRPr="00095289">
        <w:pict w14:anchorId="3769BE63">
          <v:rect id="_x0000_i1419" style="width:0;height:1.5pt" o:hralign="center" o:hrstd="t" o:hr="t" fillcolor="#a0a0a0" stroked="f"/>
        </w:pict>
      </w:r>
    </w:p>
    <w:p w14:paraId="613867CA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5. Environmental and Food Safety Labs</w:t>
      </w:r>
    </w:p>
    <w:p w14:paraId="4BF29862" w14:textId="77777777" w:rsidR="00095289" w:rsidRPr="00095289" w:rsidRDefault="00095289" w:rsidP="00095289">
      <w:r w:rsidRPr="00095289">
        <w:lastRenderedPageBreak/>
        <w:t>These specialized labs are increasing in number due to stricter food chain regulations and pollution monitoring mandates. Their usage pattern includes:</w:t>
      </w:r>
    </w:p>
    <w:p w14:paraId="34CCC5F0" w14:textId="77777777" w:rsidR="00095289" w:rsidRPr="00095289" w:rsidRDefault="00095289" w:rsidP="00095289">
      <w:pPr>
        <w:numPr>
          <w:ilvl w:val="0"/>
          <w:numId w:val="20"/>
        </w:numPr>
      </w:pPr>
      <w:r w:rsidRPr="00095289">
        <w:rPr>
          <w:b/>
          <w:bCs/>
        </w:rPr>
        <w:t>Filtration units, test tubes, and chemical-resistant labware</w:t>
      </w:r>
    </w:p>
    <w:p w14:paraId="2ED255F7" w14:textId="77777777" w:rsidR="00095289" w:rsidRPr="00095289" w:rsidRDefault="00095289" w:rsidP="00095289">
      <w:pPr>
        <w:numPr>
          <w:ilvl w:val="0"/>
          <w:numId w:val="20"/>
        </w:numPr>
      </w:pPr>
      <w:r w:rsidRPr="00095289">
        <w:rPr>
          <w:b/>
          <w:bCs/>
        </w:rPr>
        <w:t>Consumables used in mass spectrometry and chromatography</w:t>
      </w:r>
    </w:p>
    <w:p w14:paraId="5638AD09" w14:textId="77777777" w:rsidR="00095289" w:rsidRPr="00095289" w:rsidRDefault="00095289" w:rsidP="00095289">
      <w:pPr>
        <w:numPr>
          <w:ilvl w:val="0"/>
          <w:numId w:val="20"/>
        </w:numPr>
      </w:pPr>
      <w:r w:rsidRPr="00095289">
        <w:t xml:space="preserve">Pre-packaged reagent kits for </w:t>
      </w:r>
      <w:r w:rsidRPr="00095289">
        <w:rPr>
          <w:b/>
          <w:bCs/>
        </w:rPr>
        <w:t>pesticide and contaminant testing</w:t>
      </w:r>
    </w:p>
    <w:p w14:paraId="575316F9" w14:textId="77777777" w:rsidR="00095289" w:rsidRPr="00095289" w:rsidRDefault="00095289" w:rsidP="00095289">
      <w:r w:rsidRPr="00095289">
        <w:t>Compliance with ISO standards and national safety codes guides their procurement criteria.</w:t>
      </w:r>
    </w:p>
    <w:p w14:paraId="29A52D18" w14:textId="77777777" w:rsidR="00095289" w:rsidRPr="00095289" w:rsidRDefault="00095289" w:rsidP="00095289">
      <w:r w:rsidRPr="00095289">
        <w:pict w14:anchorId="6EB9BA12">
          <v:rect id="_x0000_i1420" style="width:0;height:1.5pt" o:hralign="center" o:hrstd="t" o:hr="t" fillcolor="#a0a0a0" stroked="f"/>
        </w:pict>
      </w:r>
    </w:p>
    <w:p w14:paraId="40BFB501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Use Case Scenario</w:t>
      </w:r>
    </w:p>
    <w:p w14:paraId="158FC58D" w14:textId="77777777" w:rsidR="00095289" w:rsidRPr="00095289" w:rsidRDefault="00095289" w:rsidP="00095289">
      <w:r w:rsidRPr="00095289">
        <w:rPr>
          <w:i/>
          <w:iCs/>
        </w:rPr>
        <w:t>A tertiary hospital in South Korea, preparing to scale up its genetic diagnostic capabilities, adopted a fully automated PCR-based screening platform. To support this, the lab partnered with a global supplier to procure barcode-enabled pipette tips, sterile reagent cartridges, and traceable PCR plates. These consumables were not only compatible with the hospital’s robotic workflow but also included real-time inventory alerts. As a result, the lab achieved a 22% increase in test processing efficiency, with near-zero contamination incidents and 15% lower reagent wastage within the first six months.</w:t>
      </w:r>
    </w:p>
    <w:p w14:paraId="46918F27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7. Recent Developments + Opportunities &amp; Restraints</w:t>
      </w:r>
    </w:p>
    <w:p w14:paraId="592DAA1A" w14:textId="77777777" w:rsidR="00095289" w:rsidRPr="00095289" w:rsidRDefault="00095289" w:rsidP="00095289">
      <w:r w:rsidRPr="00095289">
        <w:pict w14:anchorId="193CF576">
          <v:rect id="_x0000_i1422" style="width:0;height:1.5pt" o:hralign="center" o:hrstd="t" o:hr="t" fillcolor="#a0a0a0" stroked="f"/>
        </w:pict>
      </w:r>
    </w:p>
    <w:p w14:paraId="47E3869B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🆕</w:t>
      </w:r>
      <w:r w:rsidRPr="00095289">
        <w:rPr>
          <w:b/>
          <w:bCs/>
        </w:rPr>
        <w:t xml:space="preserve"> Recent Developments (Past 2 Years)</w:t>
      </w:r>
    </w:p>
    <w:p w14:paraId="7EAFB601" w14:textId="77777777" w:rsidR="00095289" w:rsidRPr="00095289" w:rsidRDefault="00095289" w:rsidP="00095289">
      <w:pPr>
        <w:numPr>
          <w:ilvl w:val="0"/>
          <w:numId w:val="21"/>
        </w:numPr>
      </w:pPr>
      <w:proofErr w:type="spellStart"/>
      <w:r w:rsidRPr="00095289">
        <w:rPr>
          <w:b/>
          <w:bCs/>
        </w:rPr>
        <w:t>Thermo</w:t>
      </w:r>
      <w:proofErr w:type="spellEnd"/>
      <w:r w:rsidRPr="00095289">
        <w:rPr>
          <w:b/>
          <w:bCs/>
        </w:rPr>
        <w:t xml:space="preserve"> Fisher Scientific launched its SmartTrack inventory management integration</w:t>
      </w:r>
      <w:r w:rsidRPr="00095289">
        <w:t xml:space="preserve"> for consumables, enabling RFID-based tracking and seamless reordering within high-throughput labs.</w:t>
      </w:r>
      <w:r w:rsidRPr="00095289">
        <w:br/>
      </w:r>
      <w:hyperlink r:id="rId5" w:tgtFrame="_new" w:history="1">
        <w:r w:rsidRPr="00095289">
          <w:rPr>
            <w:rStyle w:val="Hyperlink"/>
          </w:rPr>
          <w:t>https://www.thermofisher.com/</w:t>
        </w:r>
      </w:hyperlink>
    </w:p>
    <w:p w14:paraId="35E6526E" w14:textId="46ACA796" w:rsidR="00095289" w:rsidRPr="00095289" w:rsidRDefault="00095289" w:rsidP="00095289">
      <w:pPr>
        <w:numPr>
          <w:ilvl w:val="0"/>
          <w:numId w:val="21"/>
        </w:numPr>
      </w:pPr>
      <w:r w:rsidRPr="00095289">
        <w:rPr>
          <w:b/>
          <w:bCs/>
        </w:rPr>
        <w:t xml:space="preserve">Eppendorf introduced a new range of </w:t>
      </w:r>
      <w:proofErr w:type="spellStart"/>
      <w:r w:rsidRPr="00095289">
        <w:rPr>
          <w:b/>
          <w:bCs/>
        </w:rPr>
        <w:t>epT.I.P.S</w:t>
      </w:r>
      <w:proofErr w:type="spellEnd"/>
      <w:r w:rsidRPr="00095289">
        <w:rPr>
          <w:b/>
          <w:bCs/>
        </w:rPr>
        <w:t>. pipette tips</w:t>
      </w:r>
      <w:r w:rsidRPr="00095289">
        <w:t xml:space="preserve"> made from 90% bio-based plastic, furthering its commitment to eco-conscious lab operations.</w:t>
      </w:r>
      <w:r w:rsidRPr="00095289">
        <w:br/>
      </w:r>
      <w:hyperlink r:id="rId6" w:history="1">
        <w:r w:rsidRPr="00095289">
          <w:rPr>
            <w:rStyle w:val="Hyperlink"/>
          </w:rPr>
          <w:t>https://corporate.eppendorf.com/</w:t>
        </w:r>
      </w:hyperlink>
      <w:r>
        <w:t xml:space="preserve"> </w:t>
      </w:r>
    </w:p>
    <w:p w14:paraId="5FF5086C" w14:textId="77777777" w:rsidR="00095289" w:rsidRPr="00095289" w:rsidRDefault="00095289" w:rsidP="00095289">
      <w:pPr>
        <w:numPr>
          <w:ilvl w:val="0"/>
          <w:numId w:val="21"/>
        </w:numPr>
      </w:pPr>
      <w:r w:rsidRPr="00095289">
        <w:rPr>
          <w:b/>
          <w:bCs/>
        </w:rPr>
        <w:t xml:space="preserve">Avantor opened a new distribution </w:t>
      </w:r>
      <w:proofErr w:type="spellStart"/>
      <w:r w:rsidRPr="00095289">
        <w:rPr>
          <w:b/>
          <w:bCs/>
        </w:rPr>
        <w:t>center</w:t>
      </w:r>
      <w:proofErr w:type="spellEnd"/>
      <w:r w:rsidRPr="00095289">
        <w:rPr>
          <w:b/>
          <w:bCs/>
        </w:rPr>
        <w:t xml:space="preserve"> in Singapore</w:t>
      </w:r>
      <w:r w:rsidRPr="00095289">
        <w:t>, aimed at improving delivery times for lab consumables across Asia-Pacific research hubs.</w:t>
      </w:r>
      <w:r w:rsidRPr="00095289">
        <w:br/>
      </w:r>
      <w:hyperlink r:id="rId7" w:tgtFrame="_new" w:history="1">
        <w:r w:rsidRPr="00095289">
          <w:rPr>
            <w:rStyle w:val="Hyperlink"/>
          </w:rPr>
          <w:t>https://www.avantorsciences.com/</w:t>
        </w:r>
      </w:hyperlink>
    </w:p>
    <w:p w14:paraId="5650F57E" w14:textId="77777777" w:rsidR="00095289" w:rsidRPr="00095289" w:rsidRDefault="00095289" w:rsidP="00095289">
      <w:pPr>
        <w:numPr>
          <w:ilvl w:val="0"/>
          <w:numId w:val="21"/>
        </w:numPr>
      </w:pPr>
      <w:r w:rsidRPr="00095289">
        <w:rPr>
          <w:b/>
          <w:bCs/>
        </w:rPr>
        <w:t>Corning Incorporated unveiled advanced cell culture vessels</w:t>
      </w:r>
      <w:r w:rsidRPr="00095289">
        <w:t xml:space="preserve"> optimized for automated workflows and high-resolution imaging.</w:t>
      </w:r>
      <w:r w:rsidRPr="00095289">
        <w:br/>
      </w:r>
      <w:hyperlink r:id="rId8" w:tgtFrame="_new" w:history="1">
        <w:r w:rsidRPr="00095289">
          <w:rPr>
            <w:rStyle w:val="Hyperlink"/>
          </w:rPr>
          <w:t>https://www.corning.com/</w:t>
        </w:r>
      </w:hyperlink>
    </w:p>
    <w:p w14:paraId="7AE6CFF1" w14:textId="77777777" w:rsidR="00095289" w:rsidRPr="00095289" w:rsidRDefault="00095289" w:rsidP="00095289">
      <w:pPr>
        <w:numPr>
          <w:ilvl w:val="0"/>
          <w:numId w:val="21"/>
        </w:numPr>
      </w:pPr>
      <w:r w:rsidRPr="00095289">
        <w:rPr>
          <w:b/>
          <w:bCs/>
        </w:rPr>
        <w:t xml:space="preserve">Sartorius acquired </w:t>
      </w:r>
      <w:proofErr w:type="spellStart"/>
      <w:r w:rsidRPr="00095289">
        <w:rPr>
          <w:b/>
          <w:bCs/>
        </w:rPr>
        <w:t>Polyplus</w:t>
      </w:r>
      <w:proofErr w:type="spellEnd"/>
      <w:r w:rsidRPr="00095289">
        <w:t>, a reagent and consumables developer supporting cell and gene therapy manufacturing.</w:t>
      </w:r>
      <w:r w:rsidRPr="00095289">
        <w:br/>
      </w:r>
      <w:hyperlink r:id="rId9" w:tgtFrame="_new" w:history="1">
        <w:r w:rsidRPr="00095289">
          <w:rPr>
            <w:rStyle w:val="Hyperlink"/>
          </w:rPr>
          <w:t>https://www.sartorius.com/</w:t>
        </w:r>
      </w:hyperlink>
    </w:p>
    <w:p w14:paraId="03C44358" w14:textId="77777777" w:rsidR="00095289" w:rsidRPr="00095289" w:rsidRDefault="00095289" w:rsidP="00095289">
      <w:r w:rsidRPr="00095289">
        <w:pict w14:anchorId="52A1740D">
          <v:rect id="_x0000_i1423" style="width:0;height:1.5pt" o:hralign="center" o:hrstd="t" o:hr="t" fillcolor="#a0a0a0" stroked="f"/>
        </w:pict>
      </w:r>
    </w:p>
    <w:p w14:paraId="1B5844F0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lastRenderedPageBreak/>
        <w:t>🔁</w:t>
      </w:r>
      <w:r w:rsidRPr="00095289">
        <w:rPr>
          <w:b/>
          <w:bCs/>
        </w:rPr>
        <w:t xml:space="preserve"> Opportunities</w:t>
      </w:r>
    </w:p>
    <w:p w14:paraId="245966FB" w14:textId="77777777" w:rsidR="00095289" w:rsidRPr="00095289" w:rsidRDefault="00095289" w:rsidP="00095289">
      <w:pPr>
        <w:numPr>
          <w:ilvl w:val="0"/>
          <w:numId w:val="22"/>
        </w:numPr>
      </w:pPr>
      <w:r w:rsidRPr="00095289">
        <w:rPr>
          <w:b/>
          <w:bCs/>
        </w:rPr>
        <w:t>Regional Manufacturing in Emerging Markets:</w:t>
      </w:r>
      <w:r w:rsidRPr="00095289">
        <w:t xml:space="preserve"> As Asia and Latin America invest in life sciences infrastructure, localized production of lab consumables offers opportunities for cost efficiency and regulatory alignment.</w:t>
      </w:r>
    </w:p>
    <w:p w14:paraId="14D08314" w14:textId="77777777" w:rsidR="00095289" w:rsidRPr="00095289" w:rsidRDefault="00095289" w:rsidP="00095289">
      <w:pPr>
        <w:numPr>
          <w:ilvl w:val="0"/>
          <w:numId w:val="22"/>
        </w:numPr>
      </w:pPr>
      <w:r w:rsidRPr="00095289">
        <w:rPr>
          <w:b/>
          <w:bCs/>
        </w:rPr>
        <w:t>Lab Automation and Robotics Integration:</w:t>
      </w:r>
      <w:r w:rsidRPr="00095289">
        <w:t xml:space="preserve"> Consumables that are pre-calibrated for robotic systems and LIMS software are in high demand across pharma, diagnostics, and academic labs.</w:t>
      </w:r>
    </w:p>
    <w:p w14:paraId="1E414C37" w14:textId="77777777" w:rsidR="00095289" w:rsidRPr="00095289" w:rsidRDefault="00095289" w:rsidP="00095289">
      <w:pPr>
        <w:numPr>
          <w:ilvl w:val="0"/>
          <w:numId w:val="22"/>
        </w:numPr>
      </w:pPr>
      <w:r w:rsidRPr="00095289">
        <w:rPr>
          <w:b/>
          <w:bCs/>
        </w:rPr>
        <w:t>Eco-Friendly Labware Innovation:</w:t>
      </w:r>
      <w:r w:rsidRPr="00095289">
        <w:t xml:space="preserve"> There is rising market potential for compostable, recyclable, and carbon-neutral labware, especially in Europe and North America where sustainability is a procurement priority.</w:t>
      </w:r>
    </w:p>
    <w:p w14:paraId="4A15AB6D" w14:textId="77777777" w:rsidR="00095289" w:rsidRPr="00095289" w:rsidRDefault="00095289" w:rsidP="00095289">
      <w:r w:rsidRPr="00095289">
        <w:pict w14:anchorId="16EDFBCE">
          <v:rect id="_x0000_i1424" style="width:0;height:1.5pt" o:hralign="center" o:hrstd="t" o:hr="t" fillcolor="#a0a0a0" stroked="f"/>
        </w:pict>
      </w:r>
    </w:p>
    <w:p w14:paraId="3C5E5F72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🚫</w:t>
      </w:r>
      <w:r w:rsidRPr="00095289">
        <w:rPr>
          <w:b/>
          <w:bCs/>
        </w:rPr>
        <w:t xml:space="preserve"> Restraints</w:t>
      </w:r>
    </w:p>
    <w:p w14:paraId="0B807302" w14:textId="77777777" w:rsidR="00095289" w:rsidRPr="00095289" w:rsidRDefault="00095289" w:rsidP="00095289">
      <w:pPr>
        <w:numPr>
          <w:ilvl w:val="0"/>
          <w:numId w:val="23"/>
        </w:numPr>
      </w:pPr>
      <w:r w:rsidRPr="00095289">
        <w:rPr>
          <w:b/>
          <w:bCs/>
        </w:rPr>
        <w:t>Volatile Raw Material Prices:</w:t>
      </w:r>
      <w:r w:rsidRPr="00095289">
        <w:t xml:space="preserve"> Fluctuations in the cost of polymers and chemical feedstocks used in labware production create pricing unpredictability for suppliers and buyers alike.</w:t>
      </w:r>
    </w:p>
    <w:p w14:paraId="59C8B7FE" w14:textId="77777777" w:rsidR="00095289" w:rsidRPr="00095289" w:rsidRDefault="00095289" w:rsidP="00095289">
      <w:pPr>
        <w:numPr>
          <w:ilvl w:val="0"/>
          <w:numId w:val="23"/>
        </w:numPr>
      </w:pPr>
      <w:r w:rsidRPr="00095289">
        <w:rPr>
          <w:b/>
          <w:bCs/>
        </w:rPr>
        <w:t>Stringent Regulatory Barriers:</w:t>
      </w:r>
      <w:r w:rsidRPr="00095289">
        <w:t xml:space="preserve"> For diagnostic-grade consumables, varying national standards and certification delays can limit rapid deployment and cross-border supply.</w:t>
      </w:r>
    </w:p>
    <w:p w14:paraId="4460A49E" w14:textId="77777777" w:rsidR="00095289" w:rsidRDefault="00095289">
      <w:r>
        <w:br w:type="page"/>
      </w:r>
    </w:p>
    <w:p w14:paraId="66D85CF8" w14:textId="68A606D2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lastRenderedPageBreak/>
        <w:t>8. Report Summary, FAQs, and SEO Schema</w:t>
      </w:r>
    </w:p>
    <w:p w14:paraId="15737149" w14:textId="77777777" w:rsidR="00095289" w:rsidRPr="00095289" w:rsidRDefault="00095289" w:rsidP="00095289">
      <w:r w:rsidRPr="00095289">
        <w:pict w14:anchorId="69F2C989">
          <v:rect id="_x0000_i1426" style="width:0;height:1.5pt" o:hralign="center" o:hrstd="t" o:hr="t" fillcolor="#a0a0a0" stroked="f"/>
        </w:pict>
      </w:r>
    </w:p>
    <w:p w14:paraId="08CDB32C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📌</w:t>
      </w:r>
      <w:r w:rsidRPr="00095289">
        <w:rPr>
          <w:b/>
          <w:bCs/>
        </w:rPr>
        <w:t xml:space="preserve"> A.1. Report Title (Long-form)</w:t>
      </w:r>
    </w:p>
    <w:p w14:paraId="565F548F" w14:textId="77777777" w:rsidR="00095289" w:rsidRPr="00095289" w:rsidRDefault="00095289" w:rsidP="00095289">
      <w:r w:rsidRPr="00095289">
        <w:rPr>
          <w:b/>
          <w:bCs/>
        </w:rPr>
        <w:t xml:space="preserve">Lab Consumables Market </w:t>
      </w:r>
      <w:proofErr w:type="gramStart"/>
      <w:r w:rsidRPr="00095289">
        <w:rPr>
          <w:b/>
          <w:bCs/>
        </w:rPr>
        <w:t>By</w:t>
      </w:r>
      <w:proofErr w:type="gramEnd"/>
      <w:r w:rsidRPr="00095289">
        <w:rPr>
          <w:b/>
          <w:bCs/>
        </w:rPr>
        <w:t xml:space="preserve"> Product Type (General Labware, Pipettes &amp; Tips, Tubes &amp; Vials, Reagents, Filters, Microplates, Cell Culture Supplies); By Application (Drug Discovery, Clinical Diagnostics, Genomics, Microbiology, Environmental Testing, Food Safety); By End User (Pharma &amp; Biotech Companies, Academic Research, Hospitals &amp; Diagnostics Labs, CROs); By Geography, Segment Revenue Estimation, Forecast, 2024–2030.</w:t>
      </w:r>
    </w:p>
    <w:p w14:paraId="223BC6EC" w14:textId="77777777" w:rsidR="00095289" w:rsidRPr="00095289" w:rsidRDefault="00095289" w:rsidP="00095289">
      <w:r w:rsidRPr="00095289">
        <w:pict w14:anchorId="222A6CD4">
          <v:rect id="_x0000_i1427" style="width:0;height:1.5pt" o:hralign="center" o:hrstd="t" o:hr="t" fillcolor="#a0a0a0" stroked="f"/>
        </w:pict>
      </w:r>
    </w:p>
    <w:p w14:paraId="6A4AFE75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📌</w:t>
      </w:r>
      <w:r w:rsidRPr="00095289">
        <w:rPr>
          <w:b/>
          <w:bCs/>
        </w:rPr>
        <w:t xml:space="preserve"> A.2. Lowercase Market Title Format</w:t>
      </w:r>
    </w:p>
    <w:p w14:paraId="5A10CD95" w14:textId="77777777" w:rsidR="00095289" w:rsidRPr="00095289" w:rsidRDefault="00095289" w:rsidP="00095289">
      <w:r w:rsidRPr="00095289">
        <w:rPr>
          <w:b/>
          <w:bCs/>
        </w:rPr>
        <w:t>lab consumables market</w:t>
      </w:r>
    </w:p>
    <w:p w14:paraId="51ABA95D" w14:textId="77777777" w:rsidR="00095289" w:rsidRPr="00095289" w:rsidRDefault="00095289" w:rsidP="00095289">
      <w:r w:rsidRPr="00095289">
        <w:pict w14:anchorId="509DD59C">
          <v:rect id="_x0000_i1428" style="width:0;height:1.5pt" o:hralign="center" o:hrstd="t" o:hr="t" fillcolor="#a0a0a0" stroked="f"/>
        </w:pict>
      </w:r>
    </w:p>
    <w:p w14:paraId="418D45A1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📌</w:t>
      </w:r>
      <w:r w:rsidRPr="00095289">
        <w:rPr>
          <w:b/>
          <w:bCs/>
        </w:rPr>
        <w:t xml:space="preserve"> A.3. Capitalized Market Size Format</w:t>
      </w:r>
    </w:p>
    <w:p w14:paraId="63B4FA18" w14:textId="77777777" w:rsidR="00095289" w:rsidRPr="00095289" w:rsidRDefault="00095289" w:rsidP="00095289">
      <w:r w:rsidRPr="00095289">
        <w:rPr>
          <w:b/>
          <w:bCs/>
        </w:rPr>
        <w:t>Lab Consumables Market Size ($57.6 Billion) 2030</w:t>
      </w:r>
    </w:p>
    <w:p w14:paraId="30EB44EF" w14:textId="77777777" w:rsidR="00095289" w:rsidRPr="00095289" w:rsidRDefault="00095289" w:rsidP="00095289">
      <w:r w:rsidRPr="00095289">
        <w:pict w14:anchorId="52189E48">
          <v:rect id="_x0000_i1429" style="width:0;height:1.5pt" o:hralign="center" o:hrstd="t" o:hr="t" fillcolor="#a0a0a0" stroked="f"/>
        </w:pict>
      </w:r>
    </w:p>
    <w:p w14:paraId="4CC052F9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📊</w:t>
      </w:r>
      <w:r w:rsidRPr="00095289">
        <w:rPr>
          <w:b/>
          <w:bCs/>
        </w:rPr>
        <w:t xml:space="preserve"> 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6827"/>
      </w:tblGrid>
      <w:tr w:rsidR="00095289" w:rsidRPr="00095289" w14:paraId="1B81054B" w14:textId="77777777" w:rsidTr="00095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C059C" w14:textId="77777777" w:rsidR="00095289" w:rsidRPr="00095289" w:rsidRDefault="00095289" w:rsidP="00095289">
            <w:pPr>
              <w:rPr>
                <w:b/>
                <w:bCs/>
              </w:rPr>
            </w:pPr>
            <w:r w:rsidRPr="00095289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5EAFDB68" w14:textId="77777777" w:rsidR="00095289" w:rsidRPr="00095289" w:rsidRDefault="00095289" w:rsidP="00095289">
            <w:pPr>
              <w:rPr>
                <w:b/>
                <w:bCs/>
              </w:rPr>
            </w:pPr>
            <w:r w:rsidRPr="00095289">
              <w:rPr>
                <w:b/>
                <w:bCs/>
              </w:rPr>
              <w:t>Details</w:t>
            </w:r>
          </w:p>
        </w:tc>
      </w:tr>
      <w:tr w:rsidR="00095289" w:rsidRPr="00095289" w14:paraId="1D334EC1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BFED" w14:textId="77777777" w:rsidR="00095289" w:rsidRPr="00095289" w:rsidRDefault="00095289" w:rsidP="00095289">
            <w:r w:rsidRPr="00095289"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1433AAFC" w14:textId="77777777" w:rsidR="00095289" w:rsidRPr="00095289" w:rsidRDefault="00095289" w:rsidP="00095289">
            <w:r w:rsidRPr="00095289">
              <w:t>2024 – 2030</w:t>
            </w:r>
          </w:p>
        </w:tc>
      </w:tr>
      <w:tr w:rsidR="00095289" w:rsidRPr="00095289" w14:paraId="711EE384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0759" w14:textId="77777777" w:rsidR="00095289" w:rsidRPr="00095289" w:rsidRDefault="00095289" w:rsidP="00095289">
            <w:r w:rsidRPr="00095289"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2963B4E1" w14:textId="77777777" w:rsidR="00095289" w:rsidRPr="00095289" w:rsidRDefault="00095289" w:rsidP="00095289">
            <w:r w:rsidRPr="00095289">
              <w:rPr>
                <w:b/>
                <w:bCs/>
              </w:rPr>
              <w:t>USD 38.4 Billion</w:t>
            </w:r>
          </w:p>
        </w:tc>
      </w:tr>
      <w:tr w:rsidR="00095289" w:rsidRPr="00095289" w14:paraId="79CB067E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3F9B" w14:textId="77777777" w:rsidR="00095289" w:rsidRPr="00095289" w:rsidRDefault="00095289" w:rsidP="00095289">
            <w:r w:rsidRPr="00095289"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4F93F280" w14:textId="77777777" w:rsidR="00095289" w:rsidRPr="00095289" w:rsidRDefault="00095289" w:rsidP="00095289">
            <w:r w:rsidRPr="00095289">
              <w:rPr>
                <w:b/>
                <w:bCs/>
              </w:rPr>
              <w:t>USD 57.6 Billion</w:t>
            </w:r>
          </w:p>
        </w:tc>
      </w:tr>
      <w:tr w:rsidR="00095289" w:rsidRPr="00095289" w14:paraId="0D6015CB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027C" w14:textId="77777777" w:rsidR="00095289" w:rsidRPr="00095289" w:rsidRDefault="00095289" w:rsidP="00095289">
            <w:r w:rsidRPr="00095289"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2CFD52D9" w14:textId="77777777" w:rsidR="00095289" w:rsidRPr="00095289" w:rsidRDefault="00095289" w:rsidP="00095289">
            <w:r w:rsidRPr="00095289">
              <w:rPr>
                <w:b/>
                <w:bCs/>
              </w:rPr>
              <w:t>CAGR of 6.9% (2024 – 2030)</w:t>
            </w:r>
          </w:p>
        </w:tc>
      </w:tr>
      <w:tr w:rsidR="00095289" w:rsidRPr="00095289" w14:paraId="0F7973DE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C0BF" w14:textId="77777777" w:rsidR="00095289" w:rsidRPr="00095289" w:rsidRDefault="00095289" w:rsidP="00095289">
            <w:r w:rsidRPr="00095289"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7B5F3B78" w14:textId="77777777" w:rsidR="00095289" w:rsidRPr="00095289" w:rsidRDefault="00095289" w:rsidP="00095289">
            <w:r w:rsidRPr="00095289">
              <w:t>2023</w:t>
            </w:r>
          </w:p>
        </w:tc>
      </w:tr>
      <w:tr w:rsidR="00095289" w:rsidRPr="00095289" w14:paraId="24319A1F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B622" w14:textId="77777777" w:rsidR="00095289" w:rsidRPr="00095289" w:rsidRDefault="00095289" w:rsidP="00095289">
            <w:r w:rsidRPr="00095289"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697E0FD0" w14:textId="77777777" w:rsidR="00095289" w:rsidRPr="00095289" w:rsidRDefault="00095289" w:rsidP="00095289">
            <w:r w:rsidRPr="00095289">
              <w:t>2017 – 2021</w:t>
            </w:r>
          </w:p>
        </w:tc>
      </w:tr>
      <w:tr w:rsidR="00095289" w:rsidRPr="00095289" w14:paraId="0E3F08DC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5EE5" w14:textId="77777777" w:rsidR="00095289" w:rsidRPr="00095289" w:rsidRDefault="00095289" w:rsidP="00095289">
            <w:r w:rsidRPr="00095289">
              <w:t>Unit</w:t>
            </w:r>
          </w:p>
        </w:tc>
        <w:tc>
          <w:tcPr>
            <w:tcW w:w="0" w:type="auto"/>
            <w:vAlign w:val="center"/>
            <w:hideMark/>
          </w:tcPr>
          <w:p w14:paraId="762F438A" w14:textId="77777777" w:rsidR="00095289" w:rsidRPr="00095289" w:rsidRDefault="00095289" w:rsidP="00095289">
            <w:r w:rsidRPr="00095289">
              <w:t>USD Million, CAGR (2024 – 2030)</w:t>
            </w:r>
          </w:p>
        </w:tc>
      </w:tr>
      <w:tr w:rsidR="00095289" w:rsidRPr="00095289" w14:paraId="3F051397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9FFD" w14:textId="77777777" w:rsidR="00095289" w:rsidRPr="00095289" w:rsidRDefault="00095289" w:rsidP="00095289">
            <w:r w:rsidRPr="00095289"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745D6BFF" w14:textId="77777777" w:rsidR="00095289" w:rsidRPr="00095289" w:rsidRDefault="00095289" w:rsidP="00095289">
            <w:r w:rsidRPr="00095289">
              <w:t>By Product Type, By Application, By End User, By Geography</w:t>
            </w:r>
          </w:p>
        </w:tc>
      </w:tr>
      <w:tr w:rsidR="00095289" w:rsidRPr="00095289" w14:paraId="29E0A49C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6EBB" w14:textId="77777777" w:rsidR="00095289" w:rsidRPr="00095289" w:rsidRDefault="00095289" w:rsidP="00095289">
            <w:r w:rsidRPr="00095289">
              <w:lastRenderedPageBreak/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241DE4D6" w14:textId="77777777" w:rsidR="00095289" w:rsidRPr="00095289" w:rsidRDefault="00095289" w:rsidP="00095289">
            <w:r w:rsidRPr="00095289">
              <w:t>General Labware, Pipettes &amp; Tips, Tubes &amp; Vials, Reagents, Filters, Microplates, Cell Culture Supplies</w:t>
            </w:r>
          </w:p>
        </w:tc>
      </w:tr>
      <w:tr w:rsidR="00095289" w:rsidRPr="00095289" w14:paraId="7DBB9883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7B75C" w14:textId="77777777" w:rsidR="00095289" w:rsidRPr="00095289" w:rsidRDefault="00095289" w:rsidP="00095289">
            <w:r w:rsidRPr="00095289">
              <w:t>By Application</w:t>
            </w:r>
          </w:p>
        </w:tc>
        <w:tc>
          <w:tcPr>
            <w:tcW w:w="0" w:type="auto"/>
            <w:vAlign w:val="center"/>
            <w:hideMark/>
          </w:tcPr>
          <w:p w14:paraId="6AE21139" w14:textId="77777777" w:rsidR="00095289" w:rsidRPr="00095289" w:rsidRDefault="00095289" w:rsidP="00095289">
            <w:r w:rsidRPr="00095289">
              <w:t>Drug Discovery, Clinical Diagnostics, Genomics, Microbiology, Environmental Testing, Food Safety</w:t>
            </w:r>
          </w:p>
        </w:tc>
      </w:tr>
      <w:tr w:rsidR="00095289" w:rsidRPr="00095289" w14:paraId="0DAC7611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CD82" w14:textId="77777777" w:rsidR="00095289" w:rsidRPr="00095289" w:rsidRDefault="00095289" w:rsidP="00095289">
            <w:r w:rsidRPr="00095289"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6B96A7B3" w14:textId="77777777" w:rsidR="00095289" w:rsidRPr="00095289" w:rsidRDefault="00095289" w:rsidP="00095289">
            <w:r w:rsidRPr="00095289">
              <w:t>Pharma &amp; Biotech Companies, Academic Research, Hospitals &amp; Diagnostics Labs, CROs</w:t>
            </w:r>
          </w:p>
        </w:tc>
      </w:tr>
      <w:tr w:rsidR="00095289" w:rsidRPr="00095289" w14:paraId="20D9786F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1D5A" w14:textId="77777777" w:rsidR="00095289" w:rsidRPr="00095289" w:rsidRDefault="00095289" w:rsidP="00095289">
            <w:r w:rsidRPr="00095289">
              <w:t>By Region</w:t>
            </w:r>
          </w:p>
        </w:tc>
        <w:tc>
          <w:tcPr>
            <w:tcW w:w="0" w:type="auto"/>
            <w:vAlign w:val="center"/>
            <w:hideMark/>
          </w:tcPr>
          <w:p w14:paraId="4C84E1DB" w14:textId="77777777" w:rsidR="00095289" w:rsidRPr="00095289" w:rsidRDefault="00095289" w:rsidP="00095289">
            <w:r w:rsidRPr="00095289">
              <w:t>North America, Europe, Asia-Pacific, Latin America, Middle East &amp; Africa</w:t>
            </w:r>
          </w:p>
        </w:tc>
      </w:tr>
      <w:tr w:rsidR="00095289" w:rsidRPr="00095289" w14:paraId="69D900FB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070D" w14:textId="77777777" w:rsidR="00095289" w:rsidRPr="00095289" w:rsidRDefault="00095289" w:rsidP="00095289">
            <w:r w:rsidRPr="00095289"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33915790" w14:textId="77777777" w:rsidR="00095289" w:rsidRPr="00095289" w:rsidRDefault="00095289" w:rsidP="00095289">
            <w:r w:rsidRPr="00095289">
              <w:t>U.S., UK, Germany, China, India, Japan, Brazil, etc.</w:t>
            </w:r>
          </w:p>
        </w:tc>
      </w:tr>
      <w:tr w:rsidR="00095289" w:rsidRPr="00095289" w14:paraId="6E37BB42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9CF0" w14:textId="77777777" w:rsidR="00095289" w:rsidRPr="00095289" w:rsidRDefault="00095289" w:rsidP="00095289">
            <w:r w:rsidRPr="00095289"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501C7169" w14:textId="77777777" w:rsidR="00095289" w:rsidRPr="00095289" w:rsidRDefault="00095289" w:rsidP="00095289">
            <w:r w:rsidRPr="00095289">
              <w:t>- Expansion of biopharma R&amp;D</w:t>
            </w:r>
            <w:r w:rsidRPr="00095289">
              <w:br/>
              <w:t>- Adoption of lab automation</w:t>
            </w:r>
            <w:r w:rsidRPr="00095289">
              <w:br/>
              <w:t>- Growth in molecular diagnostics</w:t>
            </w:r>
          </w:p>
        </w:tc>
      </w:tr>
      <w:tr w:rsidR="00095289" w:rsidRPr="00095289" w14:paraId="46E78C09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C551" w14:textId="77777777" w:rsidR="00095289" w:rsidRPr="00095289" w:rsidRDefault="00095289" w:rsidP="00095289">
            <w:r w:rsidRPr="00095289"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09F99576" w14:textId="77777777" w:rsidR="00095289" w:rsidRPr="00095289" w:rsidRDefault="00095289" w:rsidP="00095289">
            <w:r w:rsidRPr="00095289">
              <w:t>Available upon request</w:t>
            </w:r>
          </w:p>
        </w:tc>
      </w:tr>
    </w:tbl>
    <w:p w14:paraId="3BF409A4" w14:textId="77777777" w:rsidR="00095289" w:rsidRPr="00095289" w:rsidRDefault="00095289" w:rsidP="00095289">
      <w:r w:rsidRPr="00095289">
        <w:pict w14:anchorId="157D1D7B">
          <v:rect id="_x0000_i1430" style="width:0;height:1.5pt" o:hralign="center" o:hrstd="t" o:hr="t" fillcolor="#a0a0a0" stroked="f"/>
        </w:pict>
      </w:r>
    </w:p>
    <w:p w14:paraId="1C22A049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❓</w:t>
      </w:r>
      <w:r w:rsidRPr="00095289">
        <w:rPr>
          <w:b/>
          <w:bCs/>
        </w:rPr>
        <w:t xml:space="preserve"> C. Top 5 FAQs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177"/>
      </w:tblGrid>
      <w:tr w:rsidR="00095289" w:rsidRPr="00095289" w14:paraId="724B7EB1" w14:textId="77777777" w:rsidTr="00095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BE3D6" w14:textId="77777777" w:rsidR="00095289" w:rsidRPr="00095289" w:rsidRDefault="00095289" w:rsidP="00095289">
            <w:pPr>
              <w:rPr>
                <w:b/>
                <w:bCs/>
              </w:rPr>
            </w:pPr>
            <w:r w:rsidRPr="00095289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1108859" w14:textId="77777777" w:rsidR="00095289" w:rsidRPr="00095289" w:rsidRDefault="00095289" w:rsidP="00095289">
            <w:pPr>
              <w:rPr>
                <w:b/>
                <w:bCs/>
              </w:rPr>
            </w:pPr>
            <w:r w:rsidRPr="00095289">
              <w:rPr>
                <w:b/>
                <w:bCs/>
              </w:rPr>
              <w:t>Answer</w:t>
            </w:r>
          </w:p>
        </w:tc>
      </w:tr>
      <w:tr w:rsidR="00095289" w:rsidRPr="00095289" w14:paraId="3D2DBB9A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84DA1" w14:textId="77777777" w:rsidR="00095289" w:rsidRPr="00095289" w:rsidRDefault="00095289" w:rsidP="00095289">
            <w:r w:rsidRPr="00095289">
              <w:t>How big is the lab consumables market?</w:t>
            </w:r>
          </w:p>
        </w:tc>
        <w:tc>
          <w:tcPr>
            <w:tcW w:w="0" w:type="auto"/>
            <w:vAlign w:val="center"/>
            <w:hideMark/>
          </w:tcPr>
          <w:p w14:paraId="51D6EC22" w14:textId="77777777" w:rsidR="00095289" w:rsidRPr="00095289" w:rsidRDefault="00095289" w:rsidP="00095289">
            <w:r w:rsidRPr="00095289">
              <w:t xml:space="preserve">The global lab consumables market was valued at </w:t>
            </w:r>
            <w:r w:rsidRPr="00095289">
              <w:rPr>
                <w:b/>
                <w:bCs/>
              </w:rPr>
              <w:t>USD 38.4 billion in 2024</w:t>
            </w:r>
            <w:r w:rsidRPr="00095289">
              <w:t>.</w:t>
            </w:r>
          </w:p>
        </w:tc>
      </w:tr>
      <w:tr w:rsidR="00095289" w:rsidRPr="00095289" w14:paraId="64E6FEDA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E853" w14:textId="77777777" w:rsidR="00095289" w:rsidRPr="00095289" w:rsidRDefault="00095289" w:rsidP="00095289">
            <w:r w:rsidRPr="00095289">
              <w:t>What is the CAGR for lab consumables during the forecast period?</w:t>
            </w:r>
          </w:p>
        </w:tc>
        <w:tc>
          <w:tcPr>
            <w:tcW w:w="0" w:type="auto"/>
            <w:vAlign w:val="center"/>
            <w:hideMark/>
          </w:tcPr>
          <w:p w14:paraId="1F1788C7" w14:textId="77777777" w:rsidR="00095289" w:rsidRPr="00095289" w:rsidRDefault="00095289" w:rsidP="00095289">
            <w:r w:rsidRPr="00095289">
              <w:t xml:space="preserve">The lab consumables market is expected to grow at a </w:t>
            </w:r>
            <w:r w:rsidRPr="00095289">
              <w:rPr>
                <w:b/>
                <w:bCs/>
              </w:rPr>
              <w:t>CAGR of 6.9%</w:t>
            </w:r>
            <w:r w:rsidRPr="00095289">
              <w:t xml:space="preserve"> from 2024 to 2030.</w:t>
            </w:r>
          </w:p>
        </w:tc>
      </w:tr>
      <w:tr w:rsidR="00095289" w:rsidRPr="00095289" w14:paraId="5DC836AD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D2C1" w14:textId="77777777" w:rsidR="00095289" w:rsidRPr="00095289" w:rsidRDefault="00095289" w:rsidP="00095289">
            <w:r w:rsidRPr="00095289">
              <w:t>Who are the major players in the lab consumables market?</w:t>
            </w:r>
          </w:p>
        </w:tc>
        <w:tc>
          <w:tcPr>
            <w:tcW w:w="0" w:type="auto"/>
            <w:vAlign w:val="center"/>
            <w:hideMark/>
          </w:tcPr>
          <w:p w14:paraId="0260FCA0" w14:textId="77777777" w:rsidR="00095289" w:rsidRPr="00095289" w:rsidRDefault="00095289" w:rsidP="00095289">
            <w:r w:rsidRPr="00095289">
              <w:t xml:space="preserve">Leading players include </w:t>
            </w:r>
            <w:proofErr w:type="spellStart"/>
            <w:r w:rsidRPr="00095289">
              <w:rPr>
                <w:b/>
                <w:bCs/>
              </w:rPr>
              <w:t>Thermo</w:t>
            </w:r>
            <w:proofErr w:type="spellEnd"/>
            <w:r w:rsidRPr="00095289">
              <w:rPr>
                <w:b/>
                <w:bCs/>
              </w:rPr>
              <w:t xml:space="preserve"> Fisher Scientific</w:t>
            </w:r>
            <w:r w:rsidRPr="00095289">
              <w:t xml:space="preserve">, </w:t>
            </w:r>
            <w:r w:rsidRPr="00095289">
              <w:rPr>
                <w:b/>
                <w:bCs/>
              </w:rPr>
              <w:t>Eppendorf</w:t>
            </w:r>
            <w:r w:rsidRPr="00095289">
              <w:t xml:space="preserve">, and </w:t>
            </w:r>
            <w:r w:rsidRPr="00095289">
              <w:rPr>
                <w:b/>
                <w:bCs/>
              </w:rPr>
              <w:t>Corning Incorporated</w:t>
            </w:r>
            <w:r w:rsidRPr="00095289">
              <w:t>.</w:t>
            </w:r>
          </w:p>
        </w:tc>
      </w:tr>
      <w:tr w:rsidR="00095289" w:rsidRPr="00095289" w14:paraId="4CD6EBFF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7FA9" w14:textId="77777777" w:rsidR="00095289" w:rsidRPr="00095289" w:rsidRDefault="00095289" w:rsidP="00095289">
            <w:r w:rsidRPr="00095289">
              <w:t>Which region dominates the lab consumables market?</w:t>
            </w:r>
          </w:p>
        </w:tc>
        <w:tc>
          <w:tcPr>
            <w:tcW w:w="0" w:type="auto"/>
            <w:vAlign w:val="center"/>
            <w:hideMark/>
          </w:tcPr>
          <w:p w14:paraId="79BC6E0D" w14:textId="77777777" w:rsidR="00095289" w:rsidRPr="00095289" w:rsidRDefault="00095289" w:rsidP="00095289">
            <w:r w:rsidRPr="00095289">
              <w:rPr>
                <w:b/>
                <w:bCs/>
              </w:rPr>
              <w:t>North America</w:t>
            </w:r>
            <w:r w:rsidRPr="00095289">
              <w:t xml:space="preserve"> leads due to strong infrastructure and market access.</w:t>
            </w:r>
          </w:p>
        </w:tc>
      </w:tr>
      <w:tr w:rsidR="00095289" w:rsidRPr="00095289" w14:paraId="5AE8C8B1" w14:textId="77777777" w:rsidTr="00095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7877" w14:textId="77777777" w:rsidR="00095289" w:rsidRPr="00095289" w:rsidRDefault="00095289" w:rsidP="00095289">
            <w:r w:rsidRPr="00095289">
              <w:t>What factors are driving the lab consumables market?</w:t>
            </w:r>
          </w:p>
        </w:tc>
        <w:tc>
          <w:tcPr>
            <w:tcW w:w="0" w:type="auto"/>
            <w:vAlign w:val="center"/>
            <w:hideMark/>
          </w:tcPr>
          <w:p w14:paraId="67A25D79" w14:textId="77777777" w:rsidR="00095289" w:rsidRPr="00095289" w:rsidRDefault="00095289" w:rsidP="00095289">
            <w:r w:rsidRPr="00095289">
              <w:t xml:space="preserve">Growth is </w:t>
            </w:r>
            <w:proofErr w:type="spellStart"/>
            <w:r w:rsidRPr="00095289">
              <w:t>fueled</w:t>
            </w:r>
            <w:proofErr w:type="spellEnd"/>
            <w:r w:rsidRPr="00095289">
              <w:t xml:space="preserve"> by </w:t>
            </w:r>
            <w:r w:rsidRPr="00095289">
              <w:rPr>
                <w:b/>
                <w:bCs/>
              </w:rPr>
              <w:t>tech innovation, rising R&amp;D investments</w:t>
            </w:r>
            <w:r w:rsidRPr="00095289">
              <w:t xml:space="preserve">, and </w:t>
            </w:r>
            <w:r w:rsidRPr="00095289">
              <w:rPr>
                <w:b/>
                <w:bCs/>
              </w:rPr>
              <w:t>supportive regulation</w:t>
            </w:r>
            <w:r w:rsidRPr="00095289">
              <w:t>.</w:t>
            </w:r>
          </w:p>
        </w:tc>
      </w:tr>
    </w:tbl>
    <w:p w14:paraId="2F68110F" w14:textId="77777777" w:rsidR="00095289" w:rsidRPr="00095289" w:rsidRDefault="00095289" w:rsidP="00095289">
      <w:r w:rsidRPr="00095289">
        <w:pict w14:anchorId="7BE0ABAE">
          <v:rect id="_x0000_i1431" style="width:0;height:1.5pt" o:hralign="center" o:hrstd="t" o:hr="t" fillcolor="#a0a0a0" stroked="f"/>
        </w:pict>
      </w:r>
    </w:p>
    <w:p w14:paraId="46632F5C" w14:textId="77777777" w:rsidR="00095289" w:rsidRPr="00095289" w:rsidRDefault="00095289" w:rsidP="00095289">
      <w:pPr>
        <w:rPr>
          <w:b/>
          <w:bCs/>
        </w:rPr>
      </w:pPr>
      <w:r w:rsidRPr="00095289">
        <w:rPr>
          <w:rFonts w:ascii="Segoe UI Emoji" w:hAnsi="Segoe UI Emoji" w:cs="Segoe UI Emoji"/>
          <w:b/>
          <w:bCs/>
        </w:rPr>
        <w:t>🧩</w:t>
      </w:r>
      <w:r w:rsidRPr="00095289">
        <w:rPr>
          <w:b/>
          <w:bCs/>
        </w:rPr>
        <w:t xml:space="preserve"> D. JSON-LD Schema Markup</w:t>
      </w:r>
    </w:p>
    <w:p w14:paraId="661CBE20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lastRenderedPageBreak/>
        <w:t>1. Breadcrumb Schema</w:t>
      </w:r>
    </w:p>
    <w:p w14:paraId="77B6CC6E" w14:textId="77777777" w:rsidR="00095289" w:rsidRPr="00095289" w:rsidRDefault="00095289" w:rsidP="00095289">
      <w:proofErr w:type="spellStart"/>
      <w:r w:rsidRPr="00095289">
        <w:t>json</w:t>
      </w:r>
      <w:proofErr w:type="spellEnd"/>
    </w:p>
    <w:p w14:paraId="3ACD8D00" w14:textId="77777777" w:rsidR="00095289" w:rsidRPr="00095289" w:rsidRDefault="00095289" w:rsidP="00095289">
      <w:r w:rsidRPr="00095289">
        <w:t>Copy code</w:t>
      </w:r>
    </w:p>
    <w:p w14:paraId="7AA70859" w14:textId="77777777" w:rsidR="00095289" w:rsidRPr="00095289" w:rsidRDefault="00095289" w:rsidP="00095289">
      <w:r w:rsidRPr="00095289">
        <w:t>{</w:t>
      </w:r>
    </w:p>
    <w:p w14:paraId="74F825E1" w14:textId="77777777" w:rsidR="00095289" w:rsidRPr="00095289" w:rsidRDefault="00095289" w:rsidP="00095289">
      <w:r w:rsidRPr="00095289">
        <w:t xml:space="preserve">  "@context": "https://schema.org",</w:t>
      </w:r>
    </w:p>
    <w:p w14:paraId="6ED22A23" w14:textId="77777777" w:rsidR="00095289" w:rsidRPr="00095289" w:rsidRDefault="00095289" w:rsidP="00095289">
      <w:r w:rsidRPr="00095289">
        <w:t xml:space="preserve">  "@type": "</w:t>
      </w:r>
      <w:proofErr w:type="spellStart"/>
      <w:r w:rsidRPr="00095289">
        <w:t>BreadcrumbList</w:t>
      </w:r>
      <w:proofErr w:type="spellEnd"/>
      <w:r w:rsidRPr="00095289">
        <w:t>",</w:t>
      </w:r>
    </w:p>
    <w:p w14:paraId="0FA7753B" w14:textId="77777777" w:rsidR="00095289" w:rsidRPr="00095289" w:rsidRDefault="00095289" w:rsidP="00095289">
      <w:r w:rsidRPr="00095289">
        <w:t xml:space="preserve">  "</w:t>
      </w:r>
      <w:proofErr w:type="spellStart"/>
      <w:r w:rsidRPr="00095289">
        <w:t>itemListElement</w:t>
      </w:r>
      <w:proofErr w:type="spellEnd"/>
      <w:r w:rsidRPr="00095289">
        <w:t>": [</w:t>
      </w:r>
    </w:p>
    <w:p w14:paraId="26491D4B" w14:textId="77777777" w:rsidR="00095289" w:rsidRPr="00095289" w:rsidRDefault="00095289" w:rsidP="00095289">
      <w:r w:rsidRPr="00095289">
        <w:t xml:space="preserve">    {</w:t>
      </w:r>
    </w:p>
    <w:p w14:paraId="5DF59D50" w14:textId="77777777" w:rsidR="00095289" w:rsidRPr="00095289" w:rsidRDefault="00095289" w:rsidP="00095289">
      <w:r w:rsidRPr="00095289">
        <w:t xml:space="preserve">      "@type": "</w:t>
      </w:r>
      <w:proofErr w:type="spellStart"/>
      <w:r w:rsidRPr="00095289">
        <w:t>ListItem</w:t>
      </w:r>
      <w:proofErr w:type="spellEnd"/>
      <w:r w:rsidRPr="00095289">
        <w:t>",</w:t>
      </w:r>
    </w:p>
    <w:p w14:paraId="32A0E273" w14:textId="77777777" w:rsidR="00095289" w:rsidRPr="00095289" w:rsidRDefault="00095289" w:rsidP="00095289">
      <w:r w:rsidRPr="00095289">
        <w:t xml:space="preserve">      "position": 1,</w:t>
      </w:r>
    </w:p>
    <w:p w14:paraId="611C2E31" w14:textId="77777777" w:rsidR="00095289" w:rsidRPr="00095289" w:rsidRDefault="00095289" w:rsidP="00095289">
      <w:r w:rsidRPr="00095289">
        <w:t xml:space="preserve">      "name": "Home",</w:t>
      </w:r>
    </w:p>
    <w:p w14:paraId="1124F488" w14:textId="77777777" w:rsidR="00095289" w:rsidRPr="00095289" w:rsidRDefault="00095289" w:rsidP="00095289">
      <w:r w:rsidRPr="00095289">
        <w:t xml:space="preserve">      "item": "https://www.strategicmarketresearch.com/"</w:t>
      </w:r>
    </w:p>
    <w:p w14:paraId="51C5BA01" w14:textId="77777777" w:rsidR="00095289" w:rsidRPr="00095289" w:rsidRDefault="00095289" w:rsidP="00095289">
      <w:r w:rsidRPr="00095289">
        <w:t xml:space="preserve">    },</w:t>
      </w:r>
    </w:p>
    <w:p w14:paraId="297DA5D6" w14:textId="77777777" w:rsidR="00095289" w:rsidRPr="00095289" w:rsidRDefault="00095289" w:rsidP="00095289">
      <w:r w:rsidRPr="00095289">
        <w:t xml:space="preserve">    {</w:t>
      </w:r>
    </w:p>
    <w:p w14:paraId="544FC4AE" w14:textId="77777777" w:rsidR="00095289" w:rsidRPr="00095289" w:rsidRDefault="00095289" w:rsidP="00095289">
      <w:r w:rsidRPr="00095289">
        <w:t xml:space="preserve">      "@type": "</w:t>
      </w:r>
      <w:proofErr w:type="spellStart"/>
      <w:r w:rsidRPr="00095289">
        <w:t>ListItem</w:t>
      </w:r>
      <w:proofErr w:type="spellEnd"/>
      <w:r w:rsidRPr="00095289">
        <w:t>",</w:t>
      </w:r>
    </w:p>
    <w:p w14:paraId="13391B0F" w14:textId="77777777" w:rsidR="00095289" w:rsidRPr="00095289" w:rsidRDefault="00095289" w:rsidP="00095289">
      <w:r w:rsidRPr="00095289">
        <w:t xml:space="preserve">      "position": 2,</w:t>
      </w:r>
    </w:p>
    <w:p w14:paraId="10CFCBBE" w14:textId="49C3F489" w:rsidR="00095289" w:rsidRPr="00095289" w:rsidRDefault="00095289" w:rsidP="00095289">
      <w:r w:rsidRPr="00095289">
        <w:t xml:space="preserve">      "name": "Healthcare",</w:t>
      </w:r>
    </w:p>
    <w:p w14:paraId="0EC801D5" w14:textId="3AC21724" w:rsidR="00095289" w:rsidRPr="00095289" w:rsidRDefault="00095289" w:rsidP="00095289">
      <w:r w:rsidRPr="00095289">
        <w:t xml:space="preserve">      "item": "https://www.strategicmarketresearch.com/reports/healthcare"</w:t>
      </w:r>
    </w:p>
    <w:p w14:paraId="29FAF8A2" w14:textId="77777777" w:rsidR="00095289" w:rsidRPr="00095289" w:rsidRDefault="00095289" w:rsidP="00095289">
      <w:r w:rsidRPr="00095289">
        <w:t xml:space="preserve">    },</w:t>
      </w:r>
    </w:p>
    <w:p w14:paraId="1C2137CB" w14:textId="77777777" w:rsidR="00095289" w:rsidRPr="00095289" w:rsidRDefault="00095289" w:rsidP="00095289">
      <w:r w:rsidRPr="00095289">
        <w:t xml:space="preserve">    {</w:t>
      </w:r>
    </w:p>
    <w:p w14:paraId="41663186" w14:textId="77777777" w:rsidR="00095289" w:rsidRPr="00095289" w:rsidRDefault="00095289" w:rsidP="00095289">
      <w:r w:rsidRPr="00095289">
        <w:t xml:space="preserve">      "@type": "</w:t>
      </w:r>
      <w:proofErr w:type="spellStart"/>
      <w:r w:rsidRPr="00095289">
        <w:t>ListItem</w:t>
      </w:r>
      <w:proofErr w:type="spellEnd"/>
      <w:r w:rsidRPr="00095289">
        <w:t>",</w:t>
      </w:r>
    </w:p>
    <w:p w14:paraId="0886C62A" w14:textId="77777777" w:rsidR="00095289" w:rsidRPr="00095289" w:rsidRDefault="00095289" w:rsidP="00095289">
      <w:r w:rsidRPr="00095289">
        <w:t xml:space="preserve">      "position": 3,</w:t>
      </w:r>
    </w:p>
    <w:p w14:paraId="356CDCA0" w14:textId="77777777" w:rsidR="00095289" w:rsidRPr="00095289" w:rsidRDefault="00095289" w:rsidP="00095289">
      <w:r w:rsidRPr="00095289">
        <w:t xml:space="preserve">      "name": "Lab Consumables Market Report 2030",</w:t>
      </w:r>
    </w:p>
    <w:p w14:paraId="2C58B5C6" w14:textId="77777777" w:rsidR="00095289" w:rsidRPr="00095289" w:rsidRDefault="00095289" w:rsidP="00095289">
      <w:r w:rsidRPr="00095289">
        <w:t xml:space="preserve">      "item": "https://www.strategicmarketresearch.com/market-report/lab-consumables-market"</w:t>
      </w:r>
    </w:p>
    <w:p w14:paraId="624249FD" w14:textId="77777777" w:rsidR="00095289" w:rsidRPr="00095289" w:rsidRDefault="00095289" w:rsidP="00095289">
      <w:r w:rsidRPr="00095289">
        <w:t xml:space="preserve">    }</w:t>
      </w:r>
    </w:p>
    <w:p w14:paraId="241D5FAE" w14:textId="77777777" w:rsidR="00095289" w:rsidRPr="00095289" w:rsidRDefault="00095289" w:rsidP="00095289">
      <w:r w:rsidRPr="00095289">
        <w:t xml:space="preserve">  ]</w:t>
      </w:r>
    </w:p>
    <w:p w14:paraId="15EC57DA" w14:textId="77777777" w:rsidR="00095289" w:rsidRPr="00095289" w:rsidRDefault="00095289" w:rsidP="00095289">
      <w:r w:rsidRPr="00095289">
        <w:t>}</w:t>
      </w:r>
    </w:p>
    <w:p w14:paraId="26F2FE2B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2. FAQ Schema</w:t>
      </w:r>
    </w:p>
    <w:p w14:paraId="530D8565" w14:textId="77777777" w:rsidR="00095289" w:rsidRPr="00095289" w:rsidRDefault="00095289" w:rsidP="00095289">
      <w:proofErr w:type="spellStart"/>
      <w:r w:rsidRPr="00095289">
        <w:lastRenderedPageBreak/>
        <w:t>json</w:t>
      </w:r>
      <w:proofErr w:type="spellEnd"/>
    </w:p>
    <w:p w14:paraId="48C3625C" w14:textId="77777777" w:rsidR="00095289" w:rsidRPr="00095289" w:rsidRDefault="00095289" w:rsidP="00095289">
      <w:r w:rsidRPr="00095289">
        <w:t>Copy code</w:t>
      </w:r>
    </w:p>
    <w:p w14:paraId="0AA14821" w14:textId="77777777" w:rsidR="00095289" w:rsidRPr="00095289" w:rsidRDefault="00095289" w:rsidP="00095289">
      <w:r w:rsidRPr="00095289">
        <w:t>{</w:t>
      </w:r>
    </w:p>
    <w:p w14:paraId="6858D242" w14:textId="77777777" w:rsidR="00095289" w:rsidRPr="00095289" w:rsidRDefault="00095289" w:rsidP="00095289">
      <w:r w:rsidRPr="00095289">
        <w:t xml:space="preserve">  "@context": "https://schema.org",</w:t>
      </w:r>
    </w:p>
    <w:p w14:paraId="328717A0" w14:textId="77777777" w:rsidR="00095289" w:rsidRPr="00095289" w:rsidRDefault="00095289" w:rsidP="00095289">
      <w:r w:rsidRPr="00095289">
        <w:t xml:space="preserve">  "@type": "</w:t>
      </w:r>
      <w:proofErr w:type="spellStart"/>
      <w:r w:rsidRPr="00095289">
        <w:t>FAQPage</w:t>
      </w:r>
      <w:proofErr w:type="spellEnd"/>
      <w:r w:rsidRPr="00095289">
        <w:t>",</w:t>
      </w:r>
    </w:p>
    <w:p w14:paraId="03A23350" w14:textId="77777777" w:rsidR="00095289" w:rsidRPr="00095289" w:rsidRDefault="00095289" w:rsidP="00095289">
      <w:r w:rsidRPr="00095289">
        <w:t xml:space="preserve">  "</w:t>
      </w:r>
      <w:proofErr w:type="spellStart"/>
      <w:r w:rsidRPr="00095289">
        <w:t>mainEntity</w:t>
      </w:r>
      <w:proofErr w:type="spellEnd"/>
      <w:r w:rsidRPr="00095289">
        <w:t>": [</w:t>
      </w:r>
    </w:p>
    <w:p w14:paraId="009743E8" w14:textId="77777777" w:rsidR="00095289" w:rsidRPr="00095289" w:rsidRDefault="00095289" w:rsidP="00095289">
      <w:r w:rsidRPr="00095289">
        <w:t xml:space="preserve">    {</w:t>
      </w:r>
    </w:p>
    <w:p w14:paraId="4614C577" w14:textId="77777777" w:rsidR="00095289" w:rsidRPr="00095289" w:rsidRDefault="00095289" w:rsidP="00095289">
      <w:r w:rsidRPr="00095289">
        <w:t xml:space="preserve">      "@type": "Question",</w:t>
      </w:r>
    </w:p>
    <w:p w14:paraId="25E84A30" w14:textId="77777777" w:rsidR="00095289" w:rsidRPr="00095289" w:rsidRDefault="00095289" w:rsidP="00095289">
      <w:r w:rsidRPr="00095289">
        <w:t xml:space="preserve">      "name": "How big is the lab consumables market?",</w:t>
      </w:r>
    </w:p>
    <w:p w14:paraId="5B72DE37" w14:textId="77777777" w:rsidR="00095289" w:rsidRPr="00095289" w:rsidRDefault="00095289" w:rsidP="00095289">
      <w:r w:rsidRPr="00095289">
        <w:t xml:space="preserve">      "</w:t>
      </w:r>
      <w:proofErr w:type="spellStart"/>
      <w:r w:rsidRPr="00095289">
        <w:t>acceptedAnswer</w:t>
      </w:r>
      <w:proofErr w:type="spellEnd"/>
      <w:r w:rsidRPr="00095289">
        <w:t>": {</w:t>
      </w:r>
    </w:p>
    <w:p w14:paraId="60C3C875" w14:textId="77777777" w:rsidR="00095289" w:rsidRPr="00095289" w:rsidRDefault="00095289" w:rsidP="00095289">
      <w:r w:rsidRPr="00095289">
        <w:t xml:space="preserve">        "@type": "Answer",</w:t>
      </w:r>
    </w:p>
    <w:p w14:paraId="51EE2099" w14:textId="77777777" w:rsidR="00095289" w:rsidRPr="00095289" w:rsidRDefault="00095289" w:rsidP="00095289">
      <w:r w:rsidRPr="00095289">
        <w:t xml:space="preserve">        "text": "The global lab consumables market was valued at USD 38.4 billion in 2024."</w:t>
      </w:r>
    </w:p>
    <w:p w14:paraId="37655D3B" w14:textId="77777777" w:rsidR="00095289" w:rsidRPr="00095289" w:rsidRDefault="00095289" w:rsidP="00095289">
      <w:r w:rsidRPr="00095289">
        <w:t xml:space="preserve">      }</w:t>
      </w:r>
    </w:p>
    <w:p w14:paraId="46B67D7F" w14:textId="77777777" w:rsidR="00095289" w:rsidRPr="00095289" w:rsidRDefault="00095289" w:rsidP="00095289">
      <w:r w:rsidRPr="00095289">
        <w:t xml:space="preserve">    },</w:t>
      </w:r>
    </w:p>
    <w:p w14:paraId="61F93B8A" w14:textId="77777777" w:rsidR="00095289" w:rsidRPr="00095289" w:rsidRDefault="00095289" w:rsidP="00095289">
      <w:r w:rsidRPr="00095289">
        <w:t xml:space="preserve">    {</w:t>
      </w:r>
    </w:p>
    <w:p w14:paraId="316E0522" w14:textId="77777777" w:rsidR="00095289" w:rsidRPr="00095289" w:rsidRDefault="00095289" w:rsidP="00095289">
      <w:r w:rsidRPr="00095289">
        <w:t xml:space="preserve">      "@type": "Question",</w:t>
      </w:r>
    </w:p>
    <w:p w14:paraId="64C7C7AF" w14:textId="77777777" w:rsidR="00095289" w:rsidRPr="00095289" w:rsidRDefault="00095289" w:rsidP="00095289">
      <w:r w:rsidRPr="00095289">
        <w:t xml:space="preserve">      "name": "What is the CAGR for lab consumables during the forecast period?",</w:t>
      </w:r>
    </w:p>
    <w:p w14:paraId="5F4478B6" w14:textId="77777777" w:rsidR="00095289" w:rsidRPr="00095289" w:rsidRDefault="00095289" w:rsidP="00095289">
      <w:r w:rsidRPr="00095289">
        <w:t xml:space="preserve">      "</w:t>
      </w:r>
      <w:proofErr w:type="spellStart"/>
      <w:r w:rsidRPr="00095289">
        <w:t>acceptedAnswer</w:t>
      </w:r>
      <w:proofErr w:type="spellEnd"/>
      <w:r w:rsidRPr="00095289">
        <w:t>": {</w:t>
      </w:r>
    </w:p>
    <w:p w14:paraId="60D7CCC9" w14:textId="77777777" w:rsidR="00095289" w:rsidRPr="00095289" w:rsidRDefault="00095289" w:rsidP="00095289">
      <w:r w:rsidRPr="00095289">
        <w:t xml:space="preserve">        "@type": "Answer",</w:t>
      </w:r>
    </w:p>
    <w:p w14:paraId="51D81FB9" w14:textId="77777777" w:rsidR="00095289" w:rsidRPr="00095289" w:rsidRDefault="00095289" w:rsidP="00095289">
      <w:r w:rsidRPr="00095289">
        <w:t xml:space="preserve">        "text": "The lab consumables market is expected to grow at a CAGR of 6.9% from 2024 to 2030."</w:t>
      </w:r>
    </w:p>
    <w:p w14:paraId="6B45DAD7" w14:textId="77777777" w:rsidR="00095289" w:rsidRPr="00095289" w:rsidRDefault="00095289" w:rsidP="00095289">
      <w:r w:rsidRPr="00095289">
        <w:t xml:space="preserve">      }</w:t>
      </w:r>
    </w:p>
    <w:p w14:paraId="71E953C0" w14:textId="77777777" w:rsidR="00095289" w:rsidRPr="00095289" w:rsidRDefault="00095289" w:rsidP="00095289">
      <w:r w:rsidRPr="00095289">
        <w:t xml:space="preserve">    },</w:t>
      </w:r>
    </w:p>
    <w:p w14:paraId="1F3EF173" w14:textId="77777777" w:rsidR="00095289" w:rsidRPr="00095289" w:rsidRDefault="00095289" w:rsidP="00095289">
      <w:r w:rsidRPr="00095289">
        <w:t xml:space="preserve">    {</w:t>
      </w:r>
    </w:p>
    <w:p w14:paraId="4CC196A1" w14:textId="77777777" w:rsidR="00095289" w:rsidRPr="00095289" w:rsidRDefault="00095289" w:rsidP="00095289">
      <w:r w:rsidRPr="00095289">
        <w:t xml:space="preserve">      "@type": "Question",</w:t>
      </w:r>
    </w:p>
    <w:p w14:paraId="39BC6DC3" w14:textId="77777777" w:rsidR="00095289" w:rsidRPr="00095289" w:rsidRDefault="00095289" w:rsidP="00095289">
      <w:r w:rsidRPr="00095289">
        <w:t xml:space="preserve">      "name": "Who are the major players in the lab consumables market?",</w:t>
      </w:r>
    </w:p>
    <w:p w14:paraId="0CCBB26D" w14:textId="77777777" w:rsidR="00095289" w:rsidRPr="00095289" w:rsidRDefault="00095289" w:rsidP="00095289">
      <w:r w:rsidRPr="00095289">
        <w:t xml:space="preserve">      "</w:t>
      </w:r>
      <w:proofErr w:type="spellStart"/>
      <w:r w:rsidRPr="00095289">
        <w:t>acceptedAnswer</w:t>
      </w:r>
      <w:proofErr w:type="spellEnd"/>
      <w:r w:rsidRPr="00095289">
        <w:t>": {</w:t>
      </w:r>
    </w:p>
    <w:p w14:paraId="7D88B83D" w14:textId="77777777" w:rsidR="00095289" w:rsidRPr="00095289" w:rsidRDefault="00095289" w:rsidP="00095289">
      <w:r w:rsidRPr="00095289">
        <w:t xml:space="preserve">        "@type": "Answer",</w:t>
      </w:r>
    </w:p>
    <w:p w14:paraId="011108A8" w14:textId="77777777" w:rsidR="00095289" w:rsidRPr="00095289" w:rsidRDefault="00095289" w:rsidP="00095289">
      <w:r w:rsidRPr="00095289">
        <w:t xml:space="preserve">        "text": "Leading players include </w:t>
      </w:r>
      <w:proofErr w:type="spellStart"/>
      <w:r w:rsidRPr="00095289">
        <w:t>Thermo</w:t>
      </w:r>
      <w:proofErr w:type="spellEnd"/>
      <w:r w:rsidRPr="00095289">
        <w:t xml:space="preserve"> Fisher Scientific, Eppendorf, and Corning Incorporated."</w:t>
      </w:r>
    </w:p>
    <w:p w14:paraId="0585B854" w14:textId="77777777" w:rsidR="00095289" w:rsidRPr="00095289" w:rsidRDefault="00095289" w:rsidP="00095289">
      <w:r w:rsidRPr="00095289">
        <w:lastRenderedPageBreak/>
        <w:t xml:space="preserve">      }</w:t>
      </w:r>
    </w:p>
    <w:p w14:paraId="75FD10D5" w14:textId="77777777" w:rsidR="00095289" w:rsidRPr="00095289" w:rsidRDefault="00095289" w:rsidP="00095289">
      <w:r w:rsidRPr="00095289">
        <w:t xml:space="preserve">    },</w:t>
      </w:r>
    </w:p>
    <w:p w14:paraId="087BA810" w14:textId="77777777" w:rsidR="00095289" w:rsidRPr="00095289" w:rsidRDefault="00095289" w:rsidP="00095289">
      <w:r w:rsidRPr="00095289">
        <w:t xml:space="preserve">    {</w:t>
      </w:r>
    </w:p>
    <w:p w14:paraId="0AEB189A" w14:textId="77777777" w:rsidR="00095289" w:rsidRPr="00095289" w:rsidRDefault="00095289" w:rsidP="00095289">
      <w:r w:rsidRPr="00095289">
        <w:t xml:space="preserve">      "@type": "Question",</w:t>
      </w:r>
    </w:p>
    <w:p w14:paraId="781B748E" w14:textId="77777777" w:rsidR="00095289" w:rsidRPr="00095289" w:rsidRDefault="00095289" w:rsidP="00095289">
      <w:r w:rsidRPr="00095289">
        <w:t xml:space="preserve">      "name": "Which region dominates the lab consumables market?",</w:t>
      </w:r>
    </w:p>
    <w:p w14:paraId="505356A8" w14:textId="77777777" w:rsidR="00095289" w:rsidRPr="00095289" w:rsidRDefault="00095289" w:rsidP="00095289">
      <w:r w:rsidRPr="00095289">
        <w:t xml:space="preserve">      "</w:t>
      </w:r>
      <w:proofErr w:type="spellStart"/>
      <w:r w:rsidRPr="00095289">
        <w:t>acceptedAnswer</w:t>
      </w:r>
      <w:proofErr w:type="spellEnd"/>
      <w:r w:rsidRPr="00095289">
        <w:t>": {</w:t>
      </w:r>
    </w:p>
    <w:p w14:paraId="28305A9A" w14:textId="77777777" w:rsidR="00095289" w:rsidRPr="00095289" w:rsidRDefault="00095289" w:rsidP="00095289">
      <w:r w:rsidRPr="00095289">
        <w:t xml:space="preserve">        "@type": "Answer",</w:t>
      </w:r>
    </w:p>
    <w:p w14:paraId="62108B2D" w14:textId="77777777" w:rsidR="00095289" w:rsidRPr="00095289" w:rsidRDefault="00095289" w:rsidP="00095289">
      <w:r w:rsidRPr="00095289">
        <w:t xml:space="preserve">        "text": "North America leads due to strong infrastructure and market access."</w:t>
      </w:r>
    </w:p>
    <w:p w14:paraId="2FB83742" w14:textId="77777777" w:rsidR="00095289" w:rsidRPr="00095289" w:rsidRDefault="00095289" w:rsidP="00095289">
      <w:r w:rsidRPr="00095289">
        <w:t xml:space="preserve">      }</w:t>
      </w:r>
    </w:p>
    <w:p w14:paraId="492CA6C2" w14:textId="77777777" w:rsidR="00095289" w:rsidRPr="00095289" w:rsidRDefault="00095289" w:rsidP="00095289">
      <w:r w:rsidRPr="00095289">
        <w:t xml:space="preserve">    },</w:t>
      </w:r>
    </w:p>
    <w:p w14:paraId="51063AC4" w14:textId="77777777" w:rsidR="00095289" w:rsidRPr="00095289" w:rsidRDefault="00095289" w:rsidP="00095289">
      <w:r w:rsidRPr="00095289">
        <w:t xml:space="preserve">    {</w:t>
      </w:r>
    </w:p>
    <w:p w14:paraId="77094652" w14:textId="77777777" w:rsidR="00095289" w:rsidRPr="00095289" w:rsidRDefault="00095289" w:rsidP="00095289">
      <w:r w:rsidRPr="00095289">
        <w:t xml:space="preserve">      "@type": "Question",</w:t>
      </w:r>
    </w:p>
    <w:p w14:paraId="39DB9ED1" w14:textId="77777777" w:rsidR="00095289" w:rsidRPr="00095289" w:rsidRDefault="00095289" w:rsidP="00095289">
      <w:r w:rsidRPr="00095289">
        <w:t xml:space="preserve">      "name": "What factors are driving the lab consumables market?",</w:t>
      </w:r>
    </w:p>
    <w:p w14:paraId="39688879" w14:textId="77777777" w:rsidR="00095289" w:rsidRPr="00095289" w:rsidRDefault="00095289" w:rsidP="00095289">
      <w:r w:rsidRPr="00095289">
        <w:t xml:space="preserve">      "</w:t>
      </w:r>
      <w:proofErr w:type="spellStart"/>
      <w:r w:rsidRPr="00095289">
        <w:t>acceptedAnswer</w:t>
      </w:r>
      <w:proofErr w:type="spellEnd"/>
      <w:r w:rsidRPr="00095289">
        <w:t>": {</w:t>
      </w:r>
    </w:p>
    <w:p w14:paraId="7A486DE8" w14:textId="77777777" w:rsidR="00095289" w:rsidRPr="00095289" w:rsidRDefault="00095289" w:rsidP="00095289">
      <w:r w:rsidRPr="00095289">
        <w:t xml:space="preserve">        "@type": "Answer",</w:t>
      </w:r>
    </w:p>
    <w:p w14:paraId="47AD6952" w14:textId="77777777" w:rsidR="00095289" w:rsidRPr="00095289" w:rsidRDefault="00095289" w:rsidP="00095289">
      <w:r w:rsidRPr="00095289">
        <w:t xml:space="preserve">        "text": "Growth is </w:t>
      </w:r>
      <w:proofErr w:type="spellStart"/>
      <w:r w:rsidRPr="00095289">
        <w:t>fueled</w:t>
      </w:r>
      <w:proofErr w:type="spellEnd"/>
      <w:r w:rsidRPr="00095289">
        <w:t xml:space="preserve"> by tech innovation, rising R&amp;D investments, and supportive regulation."</w:t>
      </w:r>
    </w:p>
    <w:p w14:paraId="62AE5B5C" w14:textId="77777777" w:rsidR="00095289" w:rsidRPr="00095289" w:rsidRDefault="00095289" w:rsidP="00095289">
      <w:r w:rsidRPr="00095289">
        <w:t xml:space="preserve">      }</w:t>
      </w:r>
    </w:p>
    <w:p w14:paraId="55F3B9D4" w14:textId="77777777" w:rsidR="00095289" w:rsidRPr="00095289" w:rsidRDefault="00095289" w:rsidP="00095289">
      <w:r w:rsidRPr="00095289">
        <w:t xml:space="preserve">    }</w:t>
      </w:r>
    </w:p>
    <w:p w14:paraId="022CD8F4" w14:textId="77777777" w:rsidR="00095289" w:rsidRPr="00095289" w:rsidRDefault="00095289" w:rsidP="00095289">
      <w:r w:rsidRPr="00095289">
        <w:t xml:space="preserve">  ]</w:t>
      </w:r>
    </w:p>
    <w:p w14:paraId="0D8BC171" w14:textId="77777777" w:rsidR="00095289" w:rsidRPr="00095289" w:rsidRDefault="00095289" w:rsidP="00095289">
      <w:r w:rsidRPr="00095289">
        <w:t>}</w:t>
      </w:r>
    </w:p>
    <w:p w14:paraId="3E43A872" w14:textId="77777777" w:rsidR="00095289" w:rsidRDefault="00095289">
      <w:r>
        <w:br w:type="page"/>
      </w:r>
    </w:p>
    <w:p w14:paraId="408A586C" w14:textId="42FEA66E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lastRenderedPageBreak/>
        <w:t>9. Table of Contents for Lab Consumables Market Report (2024–2030)</w:t>
      </w:r>
    </w:p>
    <w:p w14:paraId="166F0FB0" w14:textId="77777777" w:rsidR="00095289" w:rsidRPr="00095289" w:rsidRDefault="00095289" w:rsidP="00095289">
      <w:r w:rsidRPr="00095289">
        <w:pict w14:anchorId="7C1C1A5F">
          <v:rect id="_x0000_i1433" style="width:0;height:1.5pt" o:hralign="center" o:hrstd="t" o:hr="t" fillcolor="#a0a0a0" stroked="f"/>
        </w:pict>
      </w:r>
    </w:p>
    <w:p w14:paraId="3DB98E5B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Executive Summary</w:t>
      </w:r>
    </w:p>
    <w:p w14:paraId="12971479" w14:textId="77777777" w:rsidR="00095289" w:rsidRPr="00095289" w:rsidRDefault="00095289" w:rsidP="00095289">
      <w:pPr>
        <w:numPr>
          <w:ilvl w:val="0"/>
          <w:numId w:val="24"/>
        </w:numPr>
      </w:pPr>
      <w:r w:rsidRPr="00095289">
        <w:t>Market Overview</w:t>
      </w:r>
    </w:p>
    <w:p w14:paraId="48F93083" w14:textId="77777777" w:rsidR="00095289" w:rsidRPr="00095289" w:rsidRDefault="00095289" w:rsidP="00095289">
      <w:pPr>
        <w:numPr>
          <w:ilvl w:val="0"/>
          <w:numId w:val="24"/>
        </w:numPr>
      </w:pPr>
      <w:r w:rsidRPr="00095289">
        <w:t>Market Attractiveness by Product Type, Application, End User, and Region</w:t>
      </w:r>
    </w:p>
    <w:p w14:paraId="1AC6E12B" w14:textId="77777777" w:rsidR="00095289" w:rsidRPr="00095289" w:rsidRDefault="00095289" w:rsidP="00095289">
      <w:pPr>
        <w:numPr>
          <w:ilvl w:val="0"/>
          <w:numId w:val="24"/>
        </w:numPr>
      </w:pPr>
      <w:r w:rsidRPr="00095289">
        <w:t>Strategic Insights from Key Executives (CXO Perspective)</w:t>
      </w:r>
    </w:p>
    <w:p w14:paraId="5AB8DE59" w14:textId="77777777" w:rsidR="00095289" w:rsidRPr="00095289" w:rsidRDefault="00095289" w:rsidP="00095289">
      <w:pPr>
        <w:numPr>
          <w:ilvl w:val="0"/>
          <w:numId w:val="24"/>
        </w:numPr>
      </w:pPr>
      <w:r w:rsidRPr="00095289">
        <w:t>Historical Market Size and Future Projections (2022–2030)</w:t>
      </w:r>
    </w:p>
    <w:p w14:paraId="0136F139" w14:textId="77777777" w:rsidR="00095289" w:rsidRPr="00095289" w:rsidRDefault="00095289" w:rsidP="00095289">
      <w:pPr>
        <w:numPr>
          <w:ilvl w:val="0"/>
          <w:numId w:val="24"/>
        </w:numPr>
      </w:pPr>
      <w:r w:rsidRPr="00095289">
        <w:t>Summary of Market Segmentation by Product Type, Application, End User, and Region</w:t>
      </w:r>
    </w:p>
    <w:p w14:paraId="33D0D8F8" w14:textId="77777777" w:rsidR="00095289" w:rsidRPr="00095289" w:rsidRDefault="00095289" w:rsidP="00095289">
      <w:r w:rsidRPr="00095289">
        <w:pict w14:anchorId="5D2CACC4">
          <v:rect id="_x0000_i1434" style="width:0;height:1.5pt" o:hralign="center" o:hrstd="t" o:hr="t" fillcolor="#a0a0a0" stroked="f"/>
        </w:pict>
      </w:r>
    </w:p>
    <w:p w14:paraId="6E2083F3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Market Share Analysis</w:t>
      </w:r>
    </w:p>
    <w:p w14:paraId="7072EF28" w14:textId="77777777" w:rsidR="00095289" w:rsidRPr="00095289" w:rsidRDefault="00095289" w:rsidP="00095289">
      <w:pPr>
        <w:numPr>
          <w:ilvl w:val="0"/>
          <w:numId w:val="25"/>
        </w:numPr>
      </w:pPr>
      <w:r w:rsidRPr="00095289">
        <w:t>Leading Players by Revenue and Market Share</w:t>
      </w:r>
    </w:p>
    <w:p w14:paraId="044DCD18" w14:textId="77777777" w:rsidR="00095289" w:rsidRPr="00095289" w:rsidRDefault="00095289" w:rsidP="00095289">
      <w:pPr>
        <w:numPr>
          <w:ilvl w:val="0"/>
          <w:numId w:val="25"/>
        </w:numPr>
      </w:pPr>
      <w:r w:rsidRPr="00095289">
        <w:t>Market Share Analysis by Product Type, Application, and End User</w:t>
      </w:r>
    </w:p>
    <w:p w14:paraId="37C1B310" w14:textId="77777777" w:rsidR="00095289" w:rsidRPr="00095289" w:rsidRDefault="00095289" w:rsidP="00095289">
      <w:r w:rsidRPr="00095289">
        <w:pict w14:anchorId="15ECB798">
          <v:rect id="_x0000_i1435" style="width:0;height:1.5pt" o:hralign="center" o:hrstd="t" o:hr="t" fillcolor="#a0a0a0" stroked="f"/>
        </w:pict>
      </w:r>
    </w:p>
    <w:p w14:paraId="1CFF4023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Investment Opportunities in the Lab Consumables Market</w:t>
      </w:r>
    </w:p>
    <w:p w14:paraId="074C3198" w14:textId="77777777" w:rsidR="00095289" w:rsidRPr="00095289" w:rsidRDefault="00095289" w:rsidP="00095289">
      <w:pPr>
        <w:numPr>
          <w:ilvl w:val="0"/>
          <w:numId w:val="26"/>
        </w:numPr>
      </w:pPr>
      <w:r w:rsidRPr="00095289">
        <w:t>Key Developments and Innovations</w:t>
      </w:r>
    </w:p>
    <w:p w14:paraId="11175483" w14:textId="77777777" w:rsidR="00095289" w:rsidRPr="00095289" w:rsidRDefault="00095289" w:rsidP="00095289">
      <w:pPr>
        <w:numPr>
          <w:ilvl w:val="0"/>
          <w:numId w:val="26"/>
        </w:numPr>
      </w:pPr>
      <w:r w:rsidRPr="00095289">
        <w:t>Mergers, Acquisitions, and Strategic Partnerships</w:t>
      </w:r>
    </w:p>
    <w:p w14:paraId="4711D339" w14:textId="77777777" w:rsidR="00095289" w:rsidRPr="00095289" w:rsidRDefault="00095289" w:rsidP="00095289">
      <w:pPr>
        <w:numPr>
          <w:ilvl w:val="0"/>
          <w:numId w:val="26"/>
        </w:numPr>
      </w:pPr>
      <w:r w:rsidRPr="00095289">
        <w:t>High-Growth Segments for Investment</w:t>
      </w:r>
    </w:p>
    <w:p w14:paraId="11E0FCF0" w14:textId="77777777" w:rsidR="00095289" w:rsidRPr="00095289" w:rsidRDefault="00095289" w:rsidP="00095289">
      <w:r w:rsidRPr="00095289">
        <w:pict w14:anchorId="354BF446">
          <v:rect id="_x0000_i1436" style="width:0;height:1.5pt" o:hralign="center" o:hrstd="t" o:hr="t" fillcolor="#a0a0a0" stroked="f"/>
        </w:pict>
      </w:r>
    </w:p>
    <w:p w14:paraId="7F5444BF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Market Introduction</w:t>
      </w:r>
    </w:p>
    <w:p w14:paraId="5EDE511D" w14:textId="77777777" w:rsidR="00095289" w:rsidRPr="00095289" w:rsidRDefault="00095289" w:rsidP="00095289">
      <w:pPr>
        <w:numPr>
          <w:ilvl w:val="0"/>
          <w:numId w:val="27"/>
        </w:numPr>
      </w:pPr>
      <w:r w:rsidRPr="00095289">
        <w:t>Definition and Scope of the Study</w:t>
      </w:r>
    </w:p>
    <w:p w14:paraId="11DABDF3" w14:textId="77777777" w:rsidR="00095289" w:rsidRPr="00095289" w:rsidRDefault="00095289" w:rsidP="00095289">
      <w:pPr>
        <w:numPr>
          <w:ilvl w:val="0"/>
          <w:numId w:val="27"/>
        </w:numPr>
      </w:pPr>
      <w:r w:rsidRPr="00095289">
        <w:t>Market Structure and Key Findings</w:t>
      </w:r>
    </w:p>
    <w:p w14:paraId="0FB5C2C9" w14:textId="77777777" w:rsidR="00095289" w:rsidRPr="00095289" w:rsidRDefault="00095289" w:rsidP="00095289">
      <w:pPr>
        <w:numPr>
          <w:ilvl w:val="0"/>
          <w:numId w:val="27"/>
        </w:numPr>
      </w:pPr>
      <w:r w:rsidRPr="00095289">
        <w:t>Overview of Top Investment Pockets</w:t>
      </w:r>
    </w:p>
    <w:p w14:paraId="4AFE52A4" w14:textId="77777777" w:rsidR="00095289" w:rsidRPr="00095289" w:rsidRDefault="00095289" w:rsidP="00095289">
      <w:r w:rsidRPr="00095289">
        <w:pict w14:anchorId="3DE6E1CB">
          <v:rect id="_x0000_i1437" style="width:0;height:1.5pt" o:hralign="center" o:hrstd="t" o:hr="t" fillcolor="#a0a0a0" stroked="f"/>
        </w:pict>
      </w:r>
    </w:p>
    <w:p w14:paraId="19B52B35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Research Methodology</w:t>
      </w:r>
    </w:p>
    <w:p w14:paraId="56474A9F" w14:textId="77777777" w:rsidR="00095289" w:rsidRPr="00095289" w:rsidRDefault="00095289" w:rsidP="00095289">
      <w:pPr>
        <w:numPr>
          <w:ilvl w:val="0"/>
          <w:numId w:val="28"/>
        </w:numPr>
      </w:pPr>
      <w:r w:rsidRPr="00095289">
        <w:t>Research Process Overview</w:t>
      </w:r>
    </w:p>
    <w:p w14:paraId="0806A2B6" w14:textId="77777777" w:rsidR="00095289" w:rsidRPr="00095289" w:rsidRDefault="00095289" w:rsidP="00095289">
      <w:pPr>
        <w:numPr>
          <w:ilvl w:val="0"/>
          <w:numId w:val="28"/>
        </w:numPr>
      </w:pPr>
      <w:r w:rsidRPr="00095289">
        <w:t>Primary and Secondary Research Approaches</w:t>
      </w:r>
    </w:p>
    <w:p w14:paraId="019CD7A5" w14:textId="77777777" w:rsidR="00095289" w:rsidRPr="00095289" w:rsidRDefault="00095289" w:rsidP="00095289">
      <w:pPr>
        <w:numPr>
          <w:ilvl w:val="0"/>
          <w:numId w:val="28"/>
        </w:numPr>
      </w:pPr>
      <w:r w:rsidRPr="00095289">
        <w:t>Market Size Estimation and Forecasting Techniques</w:t>
      </w:r>
    </w:p>
    <w:p w14:paraId="790978E7" w14:textId="77777777" w:rsidR="00095289" w:rsidRPr="00095289" w:rsidRDefault="00095289" w:rsidP="00095289">
      <w:r w:rsidRPr="00095289">
        <w:pict w14:anchorId="5D7103B5">
          <v:rect id="_x0000_i1438" style="width:0;height:1.5pt" o:hralign="center" o:hrstd="t" o:hr="t" fillcolor="#a0a0a0" stroked="f"/>
        </w:pict>
      </w:r>
    </w:p>
    <w:p w14:paraId="7B703D50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lastRenderedPageBreak/>
        <w:t>Market Dynamics</w:t>
      </w:r>
    </w:p>
    <w:p w14:paraId="1BED1422" w14:textId="77777777" w:rsidR="00095289" w:rsidRPr="00095289" w:rsidRDefault="00095289" w:rsidP="00095289">
      <w:pPr>
        <w:numPr>
          <w:ilvl w:val="0"/>
          <w:numId w:val="29"/>
        </w:numPr>
      </w:pPr>
      <w:r w:rsidRPr="00095289">
        <w:t>Key Market Drivers</w:t>
      </w:r>
    </w:p>
    <w:p w14:paraId="712A2FBE" w14:textId="77777777" w:rsidR="00095289" w:rsidRPr="00095289" w:rsidRDefault="00095289" w:rsidP="00095289">
      <w:pPr>
        <w:numPr>
          <w:ilvl w:val="0"/>
          <w:numId w:val="29"/>
        </w:numPr>
      </w:pPr>
      <w:r w:rsidRPr="00095289">
        <w:t>Challenges and Restraints Impacting Growth</w:t>
      </w:r>
    </w:p>
    <w:p w14:paraId="7A769297" w14:textId="77777777" w:rsidR="00095289" w:rsidRPr="00095289" w:rsidRDefault="00095289" w:rsidP="00095289">
      <w:pPr>
        <w:numPr>
          <w:ilvl w:val="0"/>
          <w:numId w:val="29"/>
        </w:numPr>
      </w:pPr>
      <w:r w:rsidRPr="00095289">
        <w:t>Emerging Opportunities for Stakeholders</w:t>
      </w:r>
    </w:p>
    <w:p w14:paraId="31E2B3C0" w14:textId="77777777" w:rsidR="00095289" w:rsidRPr="00095289" w:rsidRDefault="00095289" w:rsidP="00095289">
      <w:pPr>
        <w:numPr>
          <w:ilvl w:val="0"/>
          <w:numId w:val="29"/>
        </w:numPr>
      </w:pPr>
      <w:r w:rsidRPr="00095289">
        <w:t xml:space="preserve">Impact of </w:t>
      </w:r>
      <w:proofErr w:type="spellStart"/>
      <w:r w:rsidRPr="00095289">
        <w:t>Behavioral</w:t>
      </w:r>
      <w:proofErr w:type="spellEnd"/>
      <w:r w:rsidRPr="00095289">
        <w:t xml:space="preserve"> and Regulatory Factors</w:t>
      </w:r>
    </w:p>
    <w:p w14:paraId="6116A131" w14:textId="77777777" w:rsidR="00095289" w:rsidRPr="00095289" w:rsidRDefault="00095289" w:rsidP="00095289">
      <w:pPr>
        <w:numPr>
          <w:ilvl w:val="0"/>
          <w:numId w:val="29"/>
        </w:numPr>
      </w:pPr>
      <w:r w:rsidRPr="00095289">
        <w:t>Sustainability Trends and Green Lab Initiatives</w:t>
      </w:r>
    </w:p>
    <w:p w14:paraId="3C32C9D7" w14:textId="77777777" w:rsidR="00095289" w:rsidRPr="00095289" w:rsidRDefault="00095289" w:rsidP="00095289">
      <w:r w:rsidRPr="00095289">
        <w:pict w14:anchorId="53A82439">
          <v:rect id="_x0000_i1439" style="width:0;height:1.5pt" o:hralign="center" o:hrstd="t" o:hr="t" fillcolor="#a0a0a0" stroked="f"/>
        </w:pict>
      </w:r>
    </w:p>
    <w:p w14:paraId="03760C4F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Global Lab Consumables Market Analysis</w:t>
      </w:r>
    </w:p>
    <w:p w14:paraId="62C2E5F3" w14:textId="77777777" w:rsidR="00095289" w:rsidRPr="00095289" w:rsidRDefault="00095289" w:rsidP="00095289">
      <w:pPr>
        <w:numPr>
          <w:ilvl w:val="0"/>
          <w:numId w:val="30"/>
        </w:numPr>
      </w:pPr>
      <w:r w:rsidRPr="00095289">
        <w:t>Historical Market Size and Volume (2022–2023)</w:t>
      </w:r>
    </w:p>
    <w:p w14:paraId="69FC7E68" w14:textId="77777777" w:rsidR="00095289" w:rsidRPr="00095289" w:rsidRDefault="00095289" w:rsidP="00095289">
      <w:pPr>
        <w:numPr>
          <w:ilvl w:val="0"/>
          <w:numId w:val="30"/>
        </w:numPr>
      </w:pPr>
      <w:r w:rsidRPr="00095289">
        <w:t>Market Size and Volume Forecasts (2024–2030)</w:t>
      </w:r>
    </w:p>
    <w:p w14:paraId="168A4189" w14:textId="77777777" w:rsidR="00095289" w:rsidRPr="00095289" w:rsidRDefault="00095289" w:rsidP="00095289">
      <w:r w:rsidRPr="00095289">
        <w:rPr>
          <w:b/>
          <w:bCs/>
        </w:rPr>
        <w:t>Market Analysis by Product Type:</w:t>
      </w:r>
    </w:p>
    <w:p w14:paraId="5100F1DF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General Labware</w:t>
      </w:r>
    </w:p>
    <w:p w14:paraId="2C4BCE55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Pipettes &amp; Tips</w:t>
      </w:r>
    </w:p>
    <w:p w14:paraId="73374FF1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Tubes &amp; Vials</w:t>
      </w:r>
    </w:p>
    <w:p w14:paraId="2C02D22E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Reagents &amp; Buffers</w:t>
      </w:r>
    </w:p>
    <w:p w14:paraId="0345EB7B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Filters &amp; Membranes</w:t>
      </w:r>
    </w:p>
    <w:p w14:paraId="2C678D13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Microplates &amp; Well Plates</w:t>
      </w:r>
    </w:p>
    <w:p w14:paraId="1B9BDF02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Cell Culture Supplies</w:t>
      </w:r>
    </w:p>
    <w:p w14:paraId="45C716AF" w14:textId="77777777" w:rsidR="00095289" w:rsidRPr="00095289" w:rsidRDefault="00095289" w:rsidP="00095289">
      <w:pPr>
        <w:numPr>
          <w:ilvl w:val="0"/>
          <w:numId w:val="31"/>
        </w:numPr>
      </w:pPr>
      <w:r w:rsidRPr="00095289">
        <w:t>Safety and Cleaning Supplies</w:t>
      </w:r>
    </w:p>
    <w:p w14:paraId="01BE11F1" w14:textId="77777777" w:rsidR="00095289" w:rsidRPr="00095289" w:rsidRDefault="00095289" w:rsidP="00095289">
      <w:r w:rsidRPr="00095289">
        <w:rPr>
          <w:b/>
          <w:bCs/>
        </w:rPr>
        <w:t>Market Analysis by Application:</w:t>
      </w:r>
    </w:p>
    <w:p w14:paraId="73C30046" w14:textId="77777777" w:rsidR="00095289" w:rsidRPr="00095289" w:rsidRDefault="00095289" w:rsidP="00095289">
      <w:pPr>
        <w:numPr>
          <w:ilvl w:val="0"/>
          <w:numId w:val="32"/>
        </w:numPr>
      </w:pPr>
      <w:r w:rsidRPr="00095289">
        <w:t>Drug Discovery &amp; Development</w:t>
      </w:r>
    </w:p>
    <w:p w14:paraId="1AEE6057" w14:textId="77777777" w:rsidR="00095289" w:rsidRPr="00095289" w:rsidRDefault="00095289" w:rsidP="00095289">
      <w:pPr>
        <w:numPr>
          <w:ilvl w:val="0"/>
          <w:numId w:val="32"/>
        </w:numPr>
      </w:pPr>
      <w:r w:rsidRPr="00095289">
        <w:t>Clinical Diagnostics</w:t>
      </w:r>
    </w:p>
    <w:p w14:paraId="45F2AB2B" w14:textId="77777777" w:rsidR="00095289" w:rsidRPr="00095289" w:rsidRDefault="00095289" w:rsidP="00095289">
      <w:pPr>
        <w:numPr>
          <w:ilvl w:val="0"/>
          <w:numId w:val="32"/>
        </w:numPr>
      </w:pPr>
      <w:r w:rsidRPr="00095289">
        <w:t>Genomics &amp; Proteomics</w:t>
      </w:r>
    </w:p>
    <w:p w14:paraId="099D67FE" w14:textId="77777777" w:rsidR="00095289" w:rsidRPr="00095289" w:rsidRDefault="00095289" w:rsidP="00095289">
      <w:pPr>
        <w:numPr>
          <w:ilvl w:val="0"/>
          <w:numId w:val="32"/>
        </w:numPr>
      </w:pPr>
      <w:r w:rsidRPr="00095289">
        <w:t>Microbiology</w:t>
      </w:r>
    </w:p>
    <w:p w14:paraId="76AB26CE" w14:textId="77777777" w:rsidR="00095289" w:rsidRPr="00095289" w:rsidRDefault="00095289" w:rsidP="00095289">
      <w:pPr>
        <w:numPr>
          <w:ilvl w:val="0"/>
          <w:numId w:val="32"/>
        </w:numPr>
      </w:pPr>
      <w:r w:rsidRPr="00095289">
        <w:t>Environmental Testing</w:t>
      </w:r>
    </w:p>
    <w:p w14:paraId="1EFC9B22" w14:textId="77777777" w:rsidR="00095289" w:rsidRPr="00095289" w:rsidRDefault="00095289" w:rsidP="00095289">
      <w:pPr>
        <w:numPr>
          <w:ilvl w:val="0"/>
          <w:numId w:val="32"/>
        </w:numPr>
      </w:pPr>
      <w:r w:rsidRPr="00095289">
        <w:t>Food &amp; Beverage Safety</w:t>
      </w:r>
    </w:p>
    <w:p w14:paraId="5BD82936" w14:textId="77777777" w:rsidR="00095289" w:rsidRPr="00095289" w:rsidRDefault="00095289" w:rsidP="00095289">
      <w:r w:rsidRPr="00095289">
        <w:rPr>
          <w:b/>
          <w:bCs/>
        </w:rPr>
        <w:t>Market Analysis by End User:</w:t>
      </w:r>
    </w:p>
    <w:p w14:paraId="0EB1EFDC" w14:textId="77777777" w:rsidR="00095289" w:rsidRPr="00095289" w:rsidRDefault="00095289" w:rsidP="00095289">
      <w:pPr>
        <w:numPr>
          <w:ilvl w:val="0"/>
          <w:numId w:val="33"/>
        </w:numPr>
      </w:pPr>
      <w:r w:rsidRPr="00095289">
        <w:t>Pharmaceutical &amp; Biotechnology Companies</w:t>
      </w:r>
    </w:p>
    <w:p w14:paraId="5B4B8C55" w14:textId="77777777" w:rsidR="00095289" w:rsidRPr="00095289" w:rsidRDefault="00095289" w:rsidP="00095289">
      <w:pPr>
        <w:numPr>
          <w:ilvl w:val="0"/>
          <w:numId w:val="33"/>
        </w:numPr>
      </w:pPr>
      <w:r w:rsidRPr="00095289">
        <w:t>Academic &amp; Research Institutes</w:t>
      </w:r>
    </w:p>
    <w:p w14:paraId="7C5388AB" w14:textId="77777777" w:rsidR="00095289" w:rsidRPr="00095289" w:rsidRDefault="00095289" w:rsidP="00095289">
      <w:pPr>
        <w:numPr>
          <w:ilvl w:val="0"/>
          <w:numId w:val="33"/>
        </w:numPr>
      </w:pPr>
      <w:r w:rsidRPr="00095289">
        <w:lastRenderedPageBreak/>
        <w:t>Hospitals &amp; Diagnostic Laboratories</w:t>
      </w:r>
    </w:p>
    <w:p w14:paraId="2BAF08A0" w14:textId="77777777" w:rsidR="00095289" w:rsidRPr="00095289" w:rsidRDefault="00095289" w:rsidP="00095289">
      <w:pPr>
        <w:numPr>
          <w:ilvl w:val="0"/>
          <w:numId w:val="33"/>
        </w:numPr>
      </w:pPr>
      <w:r w:rsidRPr="00095289">
        <w:t>Contract Research Organizations (CROs)</w:t>
      </w:r>
    </w:p>
    <w:p w14:paraId="74EAA961" w14:textId="77777777" w:rsidR="00095289" w:rsidRPr="00095289" w:rsidRDefault="00095289" w:rsidP="00095289">
      <w:pPr>
        <w:numPr>
          <w:ilvl w:val="0"/>
          <w:numId w:val="33"/>
        </w:numPr>
      </w:pPr>
      <w:r w:rsidRPr="00095289">
        <w:t>Environmental and Food Testing Labs</w:t>
      </w:r>
    </w:p>
    <w:p w14:paraId="6970E479" w14:textId="77777777" w:rsidR="00095289" w:rsidRPr="00095289" w:rsidRDefault="00095289" w:rsidP="00095289">
      <w:r w:rsidRPr="00095289">
        <w:rPr>
          <w:b/>
          <w:bCs/>
        </w:rPr>
        <w:t>Market Analysis by Region:</w:t>
      </w:r>
    </w:p>
    <w:p w14:paraId="2AF9E813" w14:textId="77777777" w:rsidR="00095289" w:rsidRPr="00095289" w:rsidRDefault="00095289" w:rsidP="00095289">
      <w:pPr>
        <w:numPr>
          <w:ilvl w:val="0"/>
          <w:numId w:val="34"/>
        </w:numPr>
      </w:pPr>
      <w:r w:rsidRPr="00095289">
        <w:t>North America</w:t>
      </w:r>
    </w:p>
    <w:p w14:paraId="5048ECE1" w14:textId="77777777" w:rsidR="00095289" w:rsidRPr="00095289" w:rsidRDefault="00095289" w:rsidP="00095289">
      <w:pPr>
        <w:numPr>
          <w:ilvl w:val="0"/>
          <w:numId w:val="34"/>
        </w:numPr>
      </w:pPr>
      <w:r w:rsidRPr="00095289">
        <w:t>Europe</w:t>
      </w:r>
    </w:p>
    <w:p w14:paraId="18B454A0" w14:textId="77777777" w:rsidR="00095289" w:rsidRPr="00095289" w:rsidRDefault="00095289" w:rsidP="00095289">
      <w:pPr>
        <w:numPr>
          <w:ilvl w:val="0"/>
          <w:numId w:val="34"/>
        </w:numPr>
      </w:pPr>
      <w:r w:rsidRPr="00095289">
        <w:t>Asia-Pacific</w:t>
      </w:r>
    </w:p>
    <w:p w14:paraId="591F2C48" w14:textId="77777777" w:rsidR="00095289" w:rsidRPr="00095289" w:rsidRDefault="00095289" w:rsidP="00095289">
      <w:pPr>
        <w:numPr>
          <w:ilvl w:val="0"/>
          <w:numId w:val="34"/>
        </w:numPr>
      </w:pPr>
      <w:r w:rsidRPr="00095289">
        <w:t>Latin America</w:t>
      </w:r>
    </w:p>
    <w:p w14:paraId="1BF29BCD" w14:textId="77777777" w:rsidR="00095289" w:rsidRPr="00095289" w:rsidRDefault="00095289" w:rsidP="00095289">
      <w:pPr>
        <w:numPr>
          <w:ilvl w:val="0"/>
          <w:numId w:val="34"/>
        </w:numPr>
      </w:pPr>
      <w:r w:rsidRPr="00095289">
        <w:t>Middle East &amp; Africa</w:t>
      </w:r>
    </w:p>
    <w:p w14:paraId="454FD28D" w14:textId="77777777" w:rsidR="00095289" w:rsidRPr="00095289" w:rsidRDefault="00095289" w:rsidP="00095289">
      <w:r w:rsidRPr="00095289">
        <w:pict w14:anchorId="74828701">
          <v:rect id="_x0000_i1440" style="width:0;height:1.5pt" o:hralign="center" o:hrstd="t" o:hr="t" fillcolor="#a0a0a0" stroked="f"/>
        </w:pict>
      </w:r>
    </w:p>
    <w:p w14:paraId="224D4537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Regional Market Breakdown</w:t>
      </w:r>
    </w:p>
    <w:p w14:paraId="0965083B" w14:textId="77777777" w:rsidR="00095289" w:rsidRPr="00095289" w:rsidRDefault="00095289" w:rsidP="00095289">
      <w:r w:rsidRPr="00095289">
        <w:rPr>
          <w:b/>
          <w:bCs/>
        </w:rPr>
        <w:t>North America</w:t>
      </w:r>
    </w:p>
    <w:p w14:paraId="03F96A39" w14:textId="77777777" w:rsidR="00095289" w:rsidRPr="00095289" w:rsidRDefault="00095289" w:rsidP="00095289">
      <w:pPr>
        <w:numPr>
          <w:ilvl w:val="0"/>
          <w:numId w:val="35"/>
        </w:numPr>
      </w:pPr>
      <w:r w:rsidRPr="00095289">
        <w:t>United States</w:t>
      </w:r>
    </w:p>
    <w:p w14:paraId="126CB552" w14:textId="77777777" w:rsidR="00095289" w:rsidRPr="00095289" w:rsidRDefault="00095289" w:rsidP="00095289">
      <w:pPr>
        <w:numPr>
          <w:ilvl w:val="0"/>
          <w:numId w:val="35"/>
        </w:numPr>
      </w:pPr>
      <w:r w:rsidRPr="00095289">
        <w:t>Canada</w:t>
      </w:r>
    </w:p>
    <w:p w14:paraId="6F74CF7F" w14:textId="77777777" w:rsidR="00095289" w:rsidRPr="00095289" w:rsidRDefault="00095289" w:rsidP="00095289">
      <w:pPr>
        <w:numPr>
          <w:ilvl w:val="0"/>
          <w:numId w:val="35"/>
        </w:numPr>
      </w:pPr>
      <w:r w:rsidRPr="00095289">
        <w:t>Mexico</w:t>
      </w:r>
    </w:p>
    <w:p w14:paraId="6F492AA1" w14:textId="77777777" w:rsidR="00095289" w:rsidRPr="00095289" w:rsidRDefault="00095289" w:rsidP="00095289">
      <w:r w:rsidRPr="00095289">
        <w:rPr>
          <w:b/>
          <w:bCs/>
        </w:rPr>
        <w:t>Europe</w:t>
      </w:r>
    </w:p>
    <w:p w14:paraId="64F5471D" w14:textId="77777777" w:rsidR="00095289" w:rsidRPr="00095289" w:rsidRDefault="00095289" w:rsidP="00095289">
      <w:pPr>
        <w:numPr>
          <w:ilvl w:val="0"/>
          <w:numId w:val="36"/>
        </w:numPr>
      </w:pPr>
      <w:r w:rsidRPr="00095289">
        <w:t>Germany</w:t>
      </w:r>
    </w:p>
    <w:p w14:paraId="30B621A4" w14:textId="77777777" w:rsidR="00095289" w:rsidRPr="00095289" w:rsidRDefault="00095289" w:rsidP="00095289">
      <w:pPr>
        <w:numPr>
          <w:ilvl w:val="0"/>
          <w:numId w:val="36"/>
        </w:numPr>
      </w:pPr>
      <w:r w:rsidRPr="00095289">
        <w:t>United Kingdom</w:t>
      </w:r>
    </w:p>
    <w:p w14:paraId="56355EF4" w14:textId="77777777" w:rsidR="00095289" w:rsidRPr="00095289" w:rsidRDefault="00095289" w:rsidP="00095289">
      <w:pPr>
        <w:numPr>
          <w:ilvl w:val="0"/>
          <w:numId w:val="36"/>
        </w:numPr>
      </w:pPr>
      <w:r w:rsidRPr="00095289">
        <w:t>France</w:t>
      </w:r>
    </w:p>
    <w:p w14:paraId="58889054" w14:textId="77777777" w:rsidR="00095289" w:rsidRPr="00095289" w:rsidRDefault="00095289" w:rsidP="00095289">
      <w:pPr>
        <w:numPr>
          <w:ilvl w:val="0"/>
          <w:numId w:val="36"/>
        </w:numPr>
      </w:pPr>
      <w:r w:rsidRPr="00095289">
        <w:t>Italy</w:t>
      </w:r>
    </w:p>
    <w:p w14:paraId="0A15D09E" w14:textId="77777777" w:rsidR="00095289" w:rsidRPr="00095289" w:rsidRDefault="00095289" w:rsidP="00095289">
      <w:pPr>
        <w:numPr>
          <w:ilvl w:val="0"/>
          <w:numId w:val="36"/>
        </w:numPr>
      </w:pPr>
      <w:r w:rsidRPr="00095289">
        <w:t>Spain</w:t>
      </w:r>
    </w:p>
    <w:p w14:paraId="01F0F8AC" w14:textId="77777777" w:rsidR="00095289" w:rsidRPr="00095289" w:rsidRDefault="00095289" w:rsidP="00095289">
      <w:pPr>
        <w:numPr>
          <w:ilvl w:val="0"/>
          <w:numId w:val="36"/>
        </w:numPr>
      </w:pPr>
      <w:r w:rsidRPr="00095289">
        <w:t>Rest of Europe</w:t>
      </w:r>
    </w:p>
    <w:p w14:paraId="1480859A" w14:textId="77777777" w:rsidR="00095289" w:rsidRPr="00095289" w:rsidRDefault="00095289" w:rsidP="00095289">
      <w:r w:rsidRPr="00095289">
        <w:rPr>
          <w:b/>
          <w:bCs/>
        </w:rPr>
        <w:t>Asia-Pacific</w:t>
      </w:r>
    </w:p>
    <w:p w14:paraId="21921162" w14:textId="77777777" w:rsidR="00095289" w:rsidRPr="00095289" w:rsidRDefault="00095289" w:rsidP="00095289">
      <w:pPr>
        <w:numPr>
          <w:ilvl w:val="0"/>
          <w:numId w:val="37"/>
        </w:numPr>
      </w:pPr>
      <w:r w:rsidRPr="00095289">
        <w:t>China</w:t>
      </w:r>
    </w:p>
    <w:p w14:paraId="7BB19C10" w14:textId="77777777" w:rsidR="00095289" w:rsidRPr="00095289" w:rsidRDefault="00095289" w:rsidP="00095289">
      <w:pPr>
        <w:numPr>
          <w:ilvl w:val="0"/>
          <w:numId w:val="37"/>
        </w:numPr>
      </w:pPr>
      <w:r w:rsidRPr="00095289">
        <w:t>India</w:t>
      </w:r>
    </w:p>
    <w:p w14:paraId="67BD0C3E" w14:textId="77777777" w:rsidR="00095289" w:rsidRPr="00095289" w:rsidRDefault="00095289" w:rsidP="00095289">
      <w:pPr>
        <w:numPr>
          <w:ilvl w:val="0"/>
          <w:numId w:val="37"/>
        </w:numPr>
      </w:pPr>
      <w:r w:rsidRPr="00095289">
        <w:t>Japan</w:t>
      </w:r>
    </w:p>
    <w:p w14:paraId="5A8B9F3B" w14:textId="77777777" w:rsidR="00095289" w:rsidRPr="00095289" w:rsidRDefault="00095289" w:rsidP="00095289">
      <w:pPr>
        <w:numPr>
          <w:ilvl w:val="0"/>
          <w:numId w:val="37"/>
        </w:numPr>
      </w:pPr>
      <w:r w:rsidRPr="00095289">
        <w:t>South Korea</w:t>
      </w:r>
    </w:p>
    <w:p w14:paraId="39688C2D" w14:textId="77777777" w:rsidR="00095289" w:rsidRPr="00095289" w:rsidRDefault="00095289" w:rsidP="00095289">
      <w:pPr>
        <w:numPr>
          <w:ilvl w:val="0"/>
          <w:numId w:val="37"/>
        </w:numPr>
      </w:pPr>
      <w:r w:rsidRPr="00095289">
        <w:t>Rest of Asia-Pacific</w:t>
      </w:r>
    </w:p>
    <w:p w14:paraId="7AD669D8" w14:textId="77777777" w:rsidR="00095289" w:rsidRPr="00095289" w:rsidRDefault="00095289" w:rsidP="00095289">
      <w:r w:rsidRPr="00095289">
        <w:rPr>
          <w:b/>
          <w:bCs/>
        </w:rPr>
        <w:t>Latin America</w:t>
      </w:r>
    </w:p>
    <w:p w14:paraId="0EA778F6" w14:textId="77777777" w:rsidR="00095289" w:rsidRPr="00095289" w:rsidRDefault="00095289" w:rsidP="00095289">
      <w:pPr>
        <w:numPr>
          <w:ilvl w:val="0"/>
          <w:numId w:val="38"/>
        </w:numPr>
      </w:pPr>
      <w:r w:rsidRPr="00095289">
        <w:lastRenderedPageBreak/>
        <w:t>Brazil</w:t>
      </w:r>
    </w:p>
    <w:p w14:paraId="49D821A6" w14:textId="77777777" w:rsidR="00095289" w:rsidRPr="00095289" w:rsidRDefault="00095289" w:rsidP="00095289">
      <w:pPr>
        <w:numPr>
          <w:ilvl w:val="0"/>
          <w:numId w:val="38"/>
        </w:numPr>
      </w:pPr>
      <w:r w:rsidRPr="00095289">
        <w:t>Argentina</w:t>
      </w:r>
    </w:p>
    <w:p w14:paraId="038FC48F" w14:textId="77777777" w:rsidR="00095289" w:rsidRPr="00095289" w:rsidRDefault="00095289" w:rsidP="00095289">
      <w:pPr>
        <w:numPr>
          <w:ilvl w:val="0"/>
          <w:numId w:val="38"/>
        </w:numPr>
      </w:pPr>
      <w:r w:rsidRPr="00095289">
        <w:t>Rest of Latin America</w:t>
      </w:r>
    </w:p>
    <w:p w14:paraId="3D7460F7" w14:textId="77777777" w:rsidR="00095289" w:rsidRPr="00095289" w:rsidRDefault="00095289" w:rsidP="00095289">
      <w:r w:rsidRPr="00095289">
        <w:rPr>
          <w:b/>
          <w:bCs/>
        </w:rPr>
        <w:t>Middle East &amp; Africa</w:t>
      </w:r>
    </w:p>
    <w:p w14:paraId="34B8B45B" w14:textId="77777777" w:rsidR="00095289" w:rsidRPr="00095289" w:rsidRDefault="00095289" w:rsidP="00095289">
      <w:pPr>
        <w:numPr>
          <w:ilvl w:val="0"/>
          <w:numId w:val="39"/>
        </w:numPr>
      </w:pPr>
      <w:r w:rsidRPr="00095289">
        <w:t>GCC Countries</w:t>
      </w:r>
    </w:p>
    <w:p w14:paraId="2CEBCB9F" w14:textId="77777777" w:rsidR="00095289" w:rsidRPr="00095289" w:rsidRDefault="00095289" w:rsidP="00095289">
      <w:pPr>
        <w:numPr>
          <w:ilvl w:val="0"/>
          <w:numId w:val="39"/>
        </w:numPr>
      </w:pPr>
      <w:r w:rsidRPr="00095289">
        <w:t>South Africa</w:t>
      </w:r>
    </w:p>
    <w:p w14:paraId="6CEF4DF4" w14:textId="77777777" w:rsidR="00095289" w:rsidRPr="00095289" w:rsidRDefault="00095289" w:rsidP="00095289">
      <w:pPr>
        <w:numPr>
          <w:ilvl w:val="0"/>
          <w:numId w:val="39"/>
        </w:numPr>
      </w:pPr>
      <w:r w:rsidRPr="00095289">
        <w:t>Rest of Middle East &amp; Africa</w:t>
      </w:r>
    </w:p>
    <w:p w14:paraId="338E7683" w14:textId="77777777" w:rsidR="00095289" w:rsidRPr="00095289" w:rsidRDefault="00095289" w:rsidP="00095289">
      <w:r w:rsidRPr="00095289">
        <w:pict w14:anchorId="4E822B92">
          <v:rect id="_x0000_i1441" style="width:0;height:1.5pt" o:hralign="center" o:hrstd="t" o:hr="t" fillcolor="#a0a0a0" stroked="f"/>
        </w:pict>
      </w:r>
    </w:p>
    <w:p w14:paraId="7B655694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Key Players and Competitive Analysis</w:t>
      </w:r>
    </w:p>
    <w:p w14:paraId="79B7678B" w14:textId="77777777" w:rsidR="00095289" w:rsidRPr="00095289" w:rsidRDefault="00095289" w:rsidP="00095289">
      <w:pPr>
        <w:numPr>
          <w:ilvl w:val="0"/>
          <w:numId w:val="40"/>
        </w:numPr>
      </w:pPr>
      <w:proofErr w:type="spellStart"/>
      <w:r w:rsidRPr="00095289">
        <w:t>Thermo</w:t>
      </w:r>
      <w:proofErr w:type="spellEnd"/>
      <w:r w:rsidRPr="00095289">
        <w:t xml:space="preserve"> Fisher Scientific</w:t>
      </w:r>
    </w:p>
    <w:p w14:paraId="0C0C4266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>Eppendorf</w:t>
      </w:r>
    </w:p>
    <w:p w14:paraId="4D5C031E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>Corning Incorporated</w:t>
      </w:r>
    </w:p>
    <w:p w14:paraId="5DF07B5A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>Avantor</w:t>
      </w:r>
    </w:p>
    <w:p w14:paraId="6DB90349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>Sartorius AG</w:t>
      </w:r>
    </w:p>
    <w:p w14:paraId="6DBFEE52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>DWK Life Sciences</w:t>
      </w:r>
    </w:p>
    <w:p w14:paraId="7726A1B8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 xml:space="preserve">Merck </w:t>
      </w:r>
      <w:proofErr w:type="spellStart"/>
      <w:r w:rsidRPr="00095289">
        <w:t>KGaA</w:t>
      </w:r>
      <w:proofErr w:type="spellEnd"/>
      <w:r w:rsidRPr="00095289">
        <w:t xml:space="preserve"> (</w:t>
      </w:r>
      <w:proofErr w:type="spellStart"/>
      <w:r w:rsidRPr="00095289">
        <w:t>MilliporeSigma</w:t>
      </w:r>
      <w:proofErr w:type="spellEnd"/>
      <w:r w:rsidRPr="00095289">
        <w:t>)</w:t>
      </w:r>
    </w:p>
    <w:p w14:paraId="2016F945" w14:textId="77777777" w:rsidR="00095289" w:rsidRPr="00095289" w:rsidRDefault="00095289" w:rsidP="00095289">
      <w:pPr>
        <w:numPr>
          <w:ilvl w:val="0"/>
          <w:numId w:val="40"/>
        </w:numPr>
      </w:pPr>
      <w:r w:rsidRPr="00095289">
        <w:t>Strategic Benchmarking by Product Innovation, Geography, and Automation</w:t>
      </w:r>
    </w:p>
    <w:p w14:paraId="2C65956C" w14:textId="77777777" w:rsidR="00095289" w:rsidRPr="00095289" w:rsidRDefault="00095289" w:rsidP="00095289">
      <w:r w:rsidRPr="00095289">
        <w:pict w14:anchorId="72CE63C4">
          <v:rect id="_x0000_i1442" style="width:0;height:1.5pt" o:hralign="center" o:hrstd="t" o:hr="t" fillcolor="#a0a0a0" stroked="f"/>
        </w:pict>
      </w:r>
    </w:p>
    <w:p w14:paraId="50222367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Appendix</w:t>
      </w:r>
    </w:p>
    <w:p w14:paraId="48B51815" w14:textId="77777777" w:rsidR="00095289" w:rsidRPr="00095289" w:rsidRDefault="00095289" w:rsidP="00095289">
      <w:pPr>
        <w:numPr>
          <w:ilvl w:val="0"/>
          <w:numId w:val="41"/>
        </w:numPr>
      </w:pPr>
      <w:r w:rsidRPr="00095289">
        <w:t>Abbreviations and Terminologies Used</w:t>
      </w:r>
    </w:p>
    <w:p w14:paraId="6669CC85" w14:textId="77777777" w:rsidR="00095289" w:rsidRPr="00095289" w:rsidRDefault="00095289" w:rsidP="00095289">
      <w:pPr>
        <w:numPr>
          <w:ilvl w:val="0"/>
          <w:numId w:val="41"/>
        </w:numPr>
      </w:pPr>
      <w:r w:rsidRPr="00095289">
        <w:t>References and Sources</w:t>
      </w:r>
    </w:p>
    <w:p w14:paraId="03D803EE" w14:textId="77777777" w:rsidR="00095289" w:rsidRPr="00095289" w:rsidRDefault="00095289" w:rsidP="00095289">
      <w:r w:rsidRPr="00095289">
        <w:pict w14:anchorId="72D64D56">
          <v:rect id="_x0000_i1443" style="width:0;height:1.5pt" o:hralign="center" o:hrstd="t" o:hr="t" fillcolor="#a0a0a0" stroked="f"/>
        </w:pict>
      </w:r>
    </w:p>
    <w:p w14:paraId="111B6D5F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List of Tables</w:t>
      </w:r>
    </w:p>
    <w:p w14:paraId="643F99EB" w14:textId="77777777" w:rsidR="00095289" w:rsidRPr="00095289" w:rsidRDefault="00095289" w:rsidP="00095289">
      <w:pPr>
        <w:numPr>
          <w:ilvl w:val="0"/>
          <w:numId w:val="42"/>
        </w:numPr>
      </w:pPr>
      <w:r w:rsidRPr="00095289">
        <w:t>Market Size by Product Type, Application, End User, and Region (2024–2030)</w:t>
      </w:r>
    </w:p>
    <w:p w14:paraId="7700C65A" w14:textId="77777777" w:rsidR="00095289" w:rsidRPr="00095289" w:rsidRDefault="00095289" w:rsidP="00095289">
      <w:pPr>
        <w:numPr>
          <w:ilvl w:val="0"/>
          <w:numId w:val="42"/>
        </w:numPr>
      </w:pPr>
      <w:r w:rsidRPr="00095289">
        <w:t>Regional Market Breakdown by Product Type and End User (2024–2030)</w:t>
      </w:r>
    </w:p>
    <w:p w14:paraId="73C65FCE" w14:textId="77777777" w:rsidR="00095289" w:rsidRPr="00095289" w:rsidRDefault="00095289" w:rsidP="00095289">
      <w:r w:rsidRPr="00095289">
        <w:pict w14:anchorId="2261D541">
          <v:rect id="_x0000_i1444" style="width:0;height:1.5pt" o:hralign="center" o:hrstd="t" o:hr="t" fillcolor="#a0a0a0" stroked="f"/>
        </w:pict>
      </w:r>
    </w:p>
    <w:p w14:paraId="1C565E72" w14:textId="77777777" w:rsidR="00095289" w:rsidRPr="00095289" w:rsidRDefault="00095289" w:rsidP="00095289">
      <w:pPr>
        <w:rPr>
          <w:b/>
          <w:bCs/>
        </w:rPr>
      </w:pPr>
      <w:r w:rsidRPr="00095289">
        <w:rPr>
          <w:b/>
          <w:bCs/>
        </w:rPr>
        <w:t>List of Figures</w:t>
      </w:r>
    </w:p>
    <w:p w14:paraId="3871F197" w14:textId="77777777" w:rsidR="00095289" w:rsidRPr="00095289" w:rsidRDefault="00095289" w:rsidP="00095289">
      <w:pPr>
        <w:numPr>
          <w:ilvl w:val="0"/>
          <w:numId w:val="43"/>
        </w:numPr>
      </w:pPr>
      <w:r w:rsidRPr="00095289">
        <w:t>Market Dynamics: Drivers, Restraints, Opportunities, and Challenges</w:t>
      </w:r>
    </w:p>
    <w:p w14:paraId="064DEDD9" w14:textId="77777777" w:rsidR="00095289" w:rsidRPr="00095289" w:rsidRDefault="00095289" w:rsidP="00095289">
      <w:pPr>
        <w:numPr>
          <w:ilvl w:val="0"/>
          <w:numId w:val="43"/>
        </w:numPr>
      </w:pPr>
      <w:r w:rsidRPr="00095289">
        <w:t>Regional Market Snapshot for Key Regions</w:t>
      </w:r>
    </w:p>
    <w:p w14:paraId="76AA55F3" w14:textId="77777777" w:rsidR="00095289" w:rsidRPr="00095289" w:rsidRDefault="00095289" w:rsidP="00095289">
      <w:pPr>
        <w:numPr>
          <w:ilvl w:val="0"/>
          <w:numId w:val="43"/>
        </w:numPr>
      </w:pPr>
      <w:r w:rsidRPr="00095289">
        <w:lastRenderedPageBreak/>
        <w:t>Competitive Landscape and Market Share Analysis</w:t>
      </w:r>
    </w:p>
    <w:p w14:paraId="7FB04D59" w14:textId="77777777" w:rsidR="00095289" w:rsidRPr="00095289" w:rsidRDefault="00095289" w:rsidP="00095289">
      <w:pPr>
        <w:numPr>
          <w:ilvl w:val="0"/>
          <w:numId w:val="43"/>
        </w:numPr>
      </w:pPr>
      <w:r w:rsidRPr="00095289">
        <w:t>Growth Strategies Adopted by Key Players</w:t>
      </w:r>
    </w:p>
    <w:p w14:paraId="29945C20" w14:textId="77777777" w:rsidR="00095289" w:rsidRPr="00095289" w:rsidRDefault="00095289" w:rsidP="00095289">
      <w:pPr>
        <w:numPr>
          <w:ilvl w:val="0"/>
          <w:numId w:val="43"/>
        </w:numPr>
      </w:pPr>
      <w:r w:rsidRPr="00095289">
        <w:t>Market Share by Product Type, Application, and End User (2024 vs. 2030)</w:t>
      </w:r>
    </w:p>
    <w:p w14:paraId="124F59EC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263"/>
    <w:multiLevelType w:val="multilevel"/>
    <w:tmpl w:val="759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89E"/>
    <w:multiLevelType w:val="multilevel"/>
    <w:tmpl w:val="CD0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2F25"/>
    <w:multiLevelType w:val="multilevel"/>
    <w:tmpl w:val="C09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35B79"/>
    <w:multiLevelType w:val="multilevel"/>
    <w:tmpl w:val="E5DC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604D5"/>
    <w:multiLevelType w:val="multilevel"/>
    <w:tmpl w:val="0D1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6274F"/>
    <w:multiLevelType w:val="multilevel"/>
    <w:tmpl w:val="68E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B2630"/>
    <w:multiLevelType w:val="multilevel"/>
    <w:tmpl w:val="82B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B657B"/>
    <w:multiLevelType w:val="multilevel"/>
    <w:tmpl w:val="F5E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72FC6"/>
    <w:multiLevelType w:val="multilevel"/>
    <w:tmpl w:val="F1B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C1013"/>
    <w:multiLevelType w:val="multilevel"/>
    <w:tmpl w:val="A8C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F7F81"/>
    <w:multiLevelType w:val="multilevel"/>
    <w:tmpl w:val="A14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97461"/>
    <w:multiLevelType w:val="multilevel"/>
    <w:tmpl w:val="06A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F4A1F"/>
    <w:multiLevelType w:val="multilevel"/>
    <w:tmpl w:val="BCC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26B8D"/>
    <w:multiLevelType w:val="multilevel"/>
    <w:tmpl w:val="A85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838C4"/>
    <w:multiLevelType w:val="multilevel"/>
    <w:tmpl w:val="0B3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D0913"/>
    <w:multiLevelType w:val="multilevel"/>
    <w:tmpl w:val="B52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36F0A"/>
    <w:multiLevelType w:val="multilevel"/>
    <w:tmpl w:val="3372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F0298"/>
    <w:multiLevelType w:val="multilevel"/>
    <w:tmpl w:val="7CB6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9161D"/>
    <w:multiLevelType w:val="multilevel"/>
    <w:tmpl w:val="17F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9439E"/>
    <w:multiLevelType w:val="multilevel"/>
    <w:tmpl w:val="820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13B0B"/>
    <w:multiLevelType w:val="multilevel"/>
    <w:tmpl w:val="986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64284"/>
    <w:multiLevelType w:val="multilevel"/>
    <w:tmpl w:val="08C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35B1F"/>
    <w:multiLevelType w:val="multilevel"/>
    <w:tmpl w:val="19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A3AAE"/>
    <w:multiLevelType w:val="multilevel"/>
    <w:tmpl w:val="C386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E6AE7"/>
    <w:multiLevelType w:val="multilevel"/>
    <w:tmpl w:val="E7A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800C1"/>
    <w:multiLevelType w:val="multilevel"/>
    <w:tmpl w:val="326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D4E50"/>
    <w:multiLevelType w:val="multilevel"/>
    <w:tmpl w:val="2656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D12C2"/>
    <w:multiLevelType w:val="multilevel"/>
    <w:tmpl w:val="97EA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C2737"/>
    <w:multiLevelType w:val="multilevel"/>
    <w:tmpl w:val="41D4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35340"/>
    <w:multiLevelType w:val="multilevel"/>
    <w:tmpl w:val="1B4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6497D"/>
    <w:multiLevelType w:val="multilevel"/>
    <w:tmpl w:val="F3CE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E0CF4"/>
    <w:multiLevelType w:val="multilevel"/>
    <w:tmpl w:val="20C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AE3CD4"/>
    <w:multiLevelType w:val="multilevel"/>
    <w:tmpl w:val="A92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8691E"/>
    <w:multiLevelType w:val="multilevel"/>
    <w:tmpl w:val="E78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4E545D"/>
    <w:multiLevelType w:val="multilevel"/>
    <w:tmpl w:val="73D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E5500"/>
    <w:multiLevelType w:val="multilevel"/>
    <w:tmpl w:val="5DA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33872"/>
    <w:multiLevelType w:val="multilevel"/>
    <w:tmpl w:val="78A8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C5281"/>
    <w:multiLevelType w:val="multilevel"/>
    <w:tmpl w:val="B8EA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B3283"/>
    <w:multiLevelType w:val="multilevel"/>
    <w:tmpl w:val="254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003EBE"/>
    <w:multiLevelType w:val="multilevel"/>
    <w:tmpl w:val="8490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A1D5D"/>
    <w:multiLevelType w:val="multilevel"/>
    <w:tmpl w:val="5BE6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95B1E"/>
    <w:multiLevelType w:val="multilevel"/>
    <w:tmpl w:val="AEB4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4C334D"/>
    <w:multiLevelType w:val="multilevel"/>
    <w:tmpl w:val="9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88885">
    <w:abstractNumId w:val="4"/>
  </w:num>
  <w:num w:numId="2" w16cid:durableId="52970180">
    <w:abstractNumId w:val="19"/>
  </w:num>
  <w:num w:numId="3" w16cid:durableId="638150744">
    <w:abstractNumId w:val="13"/>
  </w:num>
  <w:num w:numId="4" w16cid:durableId="23406387">
    <w:abstractNumId w:val="28"/>
  </w:num>
  <w:num w:numId="5" w16cid:durableId="2048406026">
    <w:abstractNumId w:val="7"/>
  </w:num>
  <w:num w:numId="6" w16cid:durableId="1422608905">
    <w:abstractNumId w:val="42"/>
  </w:num>
  <w:num w:numId="7" w16cid:durableId="883295810">
    <w:abstractNumId w:val="10"/>
  </w:num>
  <w:num w:numId="8" w16cid:durableId="739787114">
    <w:abstractNumId w:val="23"/>
  </w:num>
  <w:num w:numId="9" w16cid:durableId="865024311">
    <w:abstractNumId w:val="25"/>
  </w:num>
  <w:num w:numId="10" w16cid:durableId="1243637758">
    <w:abstractNumId w:val="12"/>
  </w:num>
  <w:num w:numId="11" w16cid:durableId="2005818879">
    <w:abstractNumId w:val="24"/>
  </w:num>
  <w:num w:numId="12" w16cid:durableId="1453596246">
    <w:abstractNumId w:val="20"/>
  </w:num>
  <w:num w:numId="13" w16cid:durableId="701175474">
    <w:abstractNumId w:val="40"/>
  </w:num>
  <w:num w:numId="14" w16cid:durableId="1605651243">
    <w:abstractNumId w:val="31"/>
  </w:num>
  <w:num w:numId="15" w16cid:durableId="1683556330">
    <w:abstractNumId w:val="2"/>
  </w:num>
  <w:num w:numId="16" w16cid:durableId="1945258610">
    <w:abstractNumId w:val="26"/>
  </w:num>
  <w:num w:numId="17" w16cid:durableId="554003208">
    <w:abstractNumId w:val="18"/>
  </w:num>
  <w:num w:numId="18" w16cid:durableId="1780489771">
    <w:abstractNumId w:val="30"/>
  </w:num>
  <w:num w:numId="19" w16cid:durableId="1508520393">
    <w:abstractNumId w:val="5"/>
  </w:num>
  <w:num w:numId="20" w16cid:durableId="1417901041">
    <w:abstractNumId w:val="14"/>
  </w:num>
  <w:num w:numId="21" w16cid:durableId="97524417">
    <w:abstractNumId w:val="16"/>
  </w:num>
  <w:num w:numId="22" w16cid:durableId="362285593">
    <w:abstractNumId w:val="3"/>
  </w:num>
  <w:num w:numId="23" w16cid:durableId="901645917">
    <w:abstractNumId w:val="9"/>
  </w:num>
  <w:num w:numId="24" w16cid:durableId="168764804">
    <w:abstractNumId w:val="8"/>
  </w:num>
  <w:num w:numId="25" w16cid:durableId="1914460992">
    <w:abstractNumId w:val="38"/>
  </w:num>
  <w:num w:numId="26" w16cid:durableId="1703433541">
    <w:abstractNumId w:val="32"/>
  </w:num>
  <w:num w:numId="27" w16cid:durableId="152374999">
    <w:abstractNumId w:val="39"/>
  </w:num>
  <w:num w:numId="28" w16cid:durableId="1005590765">
    <w:abstractNumId w:val="6"/>
  </w:num>
  <w:num w:numId="29" w16cid:durableId="1371030619">
    <w:abstractNumId w:val="0"/>
  </w:num>
  <w:num w:numId="30" w16cid:durableId="1431122899">
    <w:abstractNumId w:val="11"/>
  </w:num>
  <w:num w:numId="31" w16cid:durableId="602960995">
    <w:abstractNumId w:val="36"/>
  </w:num>
  <w:num w:numId="32" w16cid:durableId="214393499">
    <w:abstractNumId w:val="21"/>
  </w:num>
  <w:num w:numId="33" w16cid:durableId="1117799469">
    <w:abstractNumId w:val="15"/>
  </w:num>
  <w:num w:numId="34" w16cid:durableId="72819362">
    <w:abstractNumId w:val="22"/>
  </w:num>
  <w:num w:numId="35" w16cid:durableId="1155417578">
    <w:abstractNumId w:val="34"/>
  </w:num>
  <w:num w:numId="36" w16cid:durableId="1235508816">
    <w:abstractNumId w:val="41"/>
  </w:num>
  <w:num w:numId="37" w16cid:durableId="83577352">
    <w:abstractNumId w:val="33"/>
  </w:num>
  <w:num w:numId="38" w16cid:durableId="1574390668">
    <w:abstractNumId w:val="27"/>
  </w:num>
  <w:num w:numId="39" w16cid:durableId="1432748574">
    <w:abstractNumId w:val="1"/>
  </w:num>
  <w:num w:numId="40" w16cid:durableId="648173836">
    <w:abstractNumId w:val="29"/>
  </w:num>
  <w:num w:numId="41" w16cid:durableId="1547180921">
    <w:abstractNumId w:val="35"/>
  </w:num>
  <w:num w:numId="42" w16cid:durableId="1171605067">
    <w:abstractNumId w:val="17"/>
  </w:num>
  <w:num w:numId="43" w16cid:durableId="8299760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B8"/>
    <w:rsid w:val="00095289"/>
    <w:rsid w:val="00397DB8"/>
    <w:rsid w:val="00722425"/>
    <w:rsid w:val="00783733"/>
    <w:rsid w:val="0082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1126"/>
  <w15:chartTrackingRefBased/>
  <w15:docId w15:val="{A71BD2B6-BE7E-4E6D-B6A4-6EFEF828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D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7D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7D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7D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97D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95289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52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95289"/>
    <w:rPr>
      <w:i/>
      <w:iCs/>
    </w:rPr>
  </w:style>
  <w:style w:type="character" w:customStyle="1" w:styleId="touchw-10">
    <w:name w:val="touch:w-10"/>
    <w:basedOn w:val="DefaultParagraphFont"/>
    <w:rsid w:val="00095289"/>
  </w:style>
  <w:style w:type="character" w:styleId="Hyperlink">
    <w:name w:val="Hyperlink"/>
    <w:basedOn w:val="DefaultParagraphFont"/>
    <w:uiPriority w:val="99"/>
    <w:unhideWhenUsed/>
    <w:rsid w:val="000952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28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2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528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95289"/>
  </w:style>
  <w:style w:type="character" w:customStyle="1" w:styleId="hljs-attr">
    <w:name w:val="hljs-attr"/>
    <w:basedOn w:val="DefaultParagraphFont"/>
    <w:rsid w:val="00095289"/>
  </w:style>
  <w:style w:type="character" w:customStyle="1" w:styleId="hljs-string">
    <w:name w:val="hljs-string"/>
    <w:basedOn w:val="DefaultParagraphFont"/>
    <w:rsid w:val="00095289"/>
  </w:style>
  <w:style w:type="character" w:customStyle="1" w:styleId="hljs-number">
    <w:name w:val="hljs-number"/>
    <w:basedOn w:val="DefaultParagraphFont"/>
    <w:rsid w:val="00095289"/>
  </w:style>
  <w:style w:type="character" w:styleId="UnresolvedMention">
    <w:name w:val="Unresolved Mention"/>
    <w:basedOn w:val="DefaultParagraphFont"/>
    <w:uiPriority w:val="99"/>
    <w:semiHidden/>
    <w:unhideWhenUsed/>
    <w:rsid w:val="00095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1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7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4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7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2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0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8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1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7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8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9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2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2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5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98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9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1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9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6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47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79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4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5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8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4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68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n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vantorscien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.eppendorf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rmofish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rtori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4408</Words>
  <Characters>25126</Characters>
  <Application>Microsoft Office Word</Application>
  <DocSecurity>0</DocSecurity>
  <Lines>209</Lines>
  <Paragraphs>58</Paragraphs>
  <ScaleCrop>false</ScaleCrop>
  <Company/>
  <LinksUpToDate>false</LinksUpToDate>
  <CharactersWithSpaces>29476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2025-06-24T07:30:00Z</dcterms:created>
  <dcterms:modified xsi:type="dcterms:W3CDTF">2025-06-24T07:37:00Z</dcterms:modified>
</cp:coreProperties>
</file>