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3BDC" w14:textId="5B3A2E1A" w:rsidR="00460943" w:rsidRDefault="00460943" w:rsidP="00460943">
      <w:pPr>
        <w:rPr>
          <w:b/>
          <w:bCs/>
        </w:rPr>
      </w:pPr>
      <w:r w:rsidRPr="00460943">
        <w:rPr>
          <w:b/>
          <w:bCs/>
        </w:rPr>
        <w:t>Global Varicose Vein Treatment Market</w:t>
      </w:r>
    </w:p>
    <w:p w14:paraId="1D7DCE92" w14:textId="370D5D18" w:rsidR="00460943" w:rsidRPr="00460943" w:rsidRDefault="00460943" w:rsidP="00460943">
      <w:pPr>
        <w:rPr>
          <w:b/>
          <w:bCs/>
        </w:rPr>
      </w:pPr>
      <w:r w:rsidRPr="00460943">
        <w:rPr>
          <w:b/>
          <w:bCs/>
        </w:rPr>
        <w:t>1. Introduction and Strategic Context</w:t>
      </w:r>
    </w:p>
    <w:p w14:paraId="7E6A6F15" w14:textId="146AE1DD" w:rsidR="00460943" w:rsidRPr="00460943" w:rsidRDefault="00460943" w:rsidP="00460943">
      <w:r w:rsidRPr="00460943">
        <w:t xml:space="preserve">The </w:t>
      </w:r>
      <w:r w:rsidRPr="00460943">
        <w:rPr>
          <w:b/>
          <w:bCs/>
        </w:rPr>
        <w:t>Global Varicose Vein Treatment Market</w:t>
      </w:r>
      <w:r w:rsidRPr="00460943">
        <w:t xml:space="preserve"> </w:t>
      </w:r>
      <w:r w:rsidRPr="00460943">
        <w:t xml:space="preserve">will witness a robust </w:t>
      </w:r>
      <w:r w:rsidRPr="00460943">
        <w:rPr>
          <w:b/>
          <w:bCs/>
        </w:rPr>
        <w:t xml:space="preserve">CAGR of </w:t>
      </w:r>
      <w:r>
        <w:rPr>
          <w:b/>
          <w:bCs/>
        </w:rPr>
        <w:t>7.5</w:t>
      </w:r>
      <w:r w:rsidRPr="00460943">
        <w:rPr>
          <w:b/>
          <w:bCs/>
        </w:rPr>
        <w:t>%</w:t>
      </w:r>
      <w:r w:rsidRPr="00460943">
        <w:t xml:space="preserve">, valued at </w:t>
      </w:r>
      <w:r w:rsidRPr="00460943">
        <w:rPr>
          <w:b/>
          <w:bCs/>
        </w:rPr>
        <w:t>$1.11 billion in 2024</w:t>
      </w:r>
      <w:r w:rsidRPr="00460943">
        <w:t xml:space="preserve">, and is expected to appreciate and reach </w:t>
      </w:r>
      <w:r w:rsidRPr="00460943">
        <w:rPr>
          <w:b/>
          <w:bCs/>
        </w:rPr>
        <w:t>$1.66 billion by 2030</w:t>
      </w:r>
      <w:r w:rsidRPr="00460943">
        <w:t>, confirms Strategic Market Research. This growth trajectory is shaped by an aging global population, increased aesthetic consciousness, and the advent of minimally invasive therapeutic options.</w:t>
      </w:r>
    </w:p>
    <w:p w14:paraId="543473BC" w14:textId="77777777" w:rsidR="00460943" w:rsidRPr="00460943" w:rsidRDefault="00460943" w:rsidP="00460943">
      <w:r w:rsidRPr="00460943">
        <w:rPr>
          <w:b/>
          <w:bCs/>
        </w:rPr>
        <w:t>Varicose veins</w:t>
      </w:r>
      <w:r w:rsidRPr="00460943">
        <w:t xml:space="preserve">—swollen, twisted veins usually found in the legs—affect a significant portion of the adult population, especially women over 40. While once treated primarily for cosmetic reasons, today’s treatment focus has shifted toward preventing complications such as venous ulcers, thrombophlebitis, and chronic venous insufficiency. The increasing burden of obesity, sedentary lifestyles, and rising awareness around venous disorders are </w:t>
      </w:r>
      <w:proofErr w:type="spellStart"/>
      <w:r w:rsidRPr="00460943">
        <w:t>fueling</w:t>
      </w:r>
      <w:proofErr w:type="spellEnd"/>
      <w:r w:rsidRPr="00460943">
        <w:t xml:space="preserve"> demand for both surgical and non-surgical treatment modalities.</w:t>
      </w:r>
    </w:p>
    <w:p w14:paraId="7B48DDEB" w14:textId="77777777" w:rsidR="00460943" w:rsidRPr="00460943" w:rsidRDefault="00460943" w:rsidP="00460943">
      <w:r w:rsidRPr="00460943">
        <w:t xml:space="preserve">At the core of this market’s transformation is a shift away from invasive surgical ligation and stripping techniques towards less painful, outpatient-based procedures such as </w:t>
      </w:r>
      <w:proofErr w:type="spellStart"/>
      <w:r w:rsidRPr="00460943">
        <w:rPr>
          <w:b/>
          <w:bCs/>
        </w:rPr>
        <w:t>endovenous</w:t>
      </w:r>
      <w:proofErr w:type="spellEnd"/>
      <w:r w:rsidRPr="00460943">
        <w:rPr>
          <w:b/>
          <w:bCs/>
        </w:rPr>
        <w:t xml:space="preserve"> laser treatment (EVLT)</w:t>
      </w:r>
      <w:r w:rsidRPr="00460943">
        <w:t xml:space="preserve">, </w:t>
      </w:r>
      <w:r w:rsidRPr="00460943">
        <w:rPr>
          <w:b/>
          <w:bCs/>
        </w:rPr>
        <w:t>radiofrequency ablation (RFA)</w:t>
      </w:r>
      <w:r w:rsidRPr="00460943">
        <w:t xml:space="preserve">, </w:t>
      </w:r>
      <w:r w:rsidRPr="00460943">
        <w:rPr>
          <w:b/>
          <w:bCs/>
        </w:rPr>
        <w:t>sclerotherapy</w:t>
      </w:r>
      <w:r w:rsidRPr="00460943">
        <w:t xml:space="preserve">, and </w:t>
      </w:r>
      <w:r w:rsidRPr="00460943">
        <w:rPr>
          <w:b/>
          <w:bCs/>
        </w:rPr>
        <w:t>cyanoacrylate closure systems</w:t>
      </w:r>
      <w:r w:rsidRPr="00460943">
        <w:t>. These minimally invasive therapies are supported by technological innovations that reduce downtime, increase procedural accuracy, and lower recurrence rates.</w:t>
      </w:r>
    </w:p>
    <w:p w14:paraId="35766C6B" w14:textId="77777777" w:rsidR="00460943" w:rsidRPr="00460943" w:rsidRDefault="00460943" w:rsidP="00460943">
      <w:r w:rsidRPr="00460943">
        <w:t>Strategically, the varicose vein treatment market aligns with major healthcare priorities across both developed and developing economies. In high-income countries, the focus is on procedure efficacy and cosmetic results, while in low- and middle-income regions, the emphasis remains on accessibility, affordability, and mobile screening initiatives.</w:t>
      </w:r>
    </w:p>
    <w:p w14:paraId="1B2A1C04" w14:textId="77777777" w:rsidR="00460943" w:rsidRPr="00460943" w:rsidRDefault="00460943" w:rsidP="00460943">
      <w:r w:rsidRPr="00460943">
        <w:t xml:space="preserve">Government healthcare reforms and private insurance expansions in regions like the </w:t>
      </w:r>
      <w:r w:rsidRPr="00460943">
        <w:rPr>
          <w:b/>
          <w:bCs/>
        </w:rPr>
        <w:t>United States</w:t>
      </w:r>
      <w:r w:rsidRPr="00460943">
        <w:t xml:space="preserve">, </w:t>
      </w:r>
      <w:r w:rsidRPr="00460943">
        <w:rPr>
          <w:b/>
          <w:bCs/>
        </w:rPr>
        <w:t>Germany</w:t>
      </w:r>
      <w:r w:rsidRPr="00460943">
        <w:t xml:space="preserve">, and </w:t>
      </w:r>
      <w:r w:rsidRPr="00460943">
        <w:rPr>
          <w:b/>
          <w:bCs/>
        </w:rPr>
        <w:t>South Korea</w:t>
      </w:r>
      <w:r w:rsidRPr="00460943">
        <w:t xml:space="preserve"> are </w:t>
      </w:r>
      <w:proofErr w:type="spellStart"/>
      <w:r w:rsidRPr="00460943">
        <w:t>catalyzing</w:t>
      </w:r>
      <w:proofErr w:type="spellEnd"/>
      <w:r w:rsidRPr="00460943">
        <w:t xml:space="preserve"> outpatient vein care services. Simultaneously, increased investments in </w:t>
      </w:r>
      <w:r w:rsidRPr="00460943">
        <w:rPr>
          <w:b/>
          <w:bCs/>
        </w:rPr>
        <w:t>vascular imaging</w:t>
      </w:r>
      <w:r w:rsidRPr="00460943">
        <w:t xml:space="preserve">, </w:t>
      </w:r>
      <w:r w:rsidRPr="00460943">
        <w:rPr>
          <w:b/>
          <w:bCs/>
        </w:rPr>
        <w:t>vein care clinics</w:t>
      </w:r>
      <w:r w:rsidRPr="00460943">
        <w:t xml:space="preserve">, and </w:t>
      </w:r>
      <w:r w:rsidRPr="00460943">
        <w:rPr>
          <w:b/>
          <w:bCs/>
        </w:rPr>
        <w:t>telemedicine-based consultations</w:t>
      </w:r>
      <w:r w:rsidRPr="00460943">
        <w:t xml:space="preserve"> are expanding the reach of treatment options to rural populations.</w:t>
      </w:r>
    </w:p>
    <w:p w14:paraId="39818272" w14:textId="77777777" w:rsidR="00460943" w:rsidRPr="00460943" w:rsidRDefault="00460943" w:rsidP="00460943">
      <w:r w:rsidRPr="00460943">
        <w:t>Key stakeholders in the market include:</w:t>
      </w:r>
    </w:p>
    <w:p w14:paraId="387623B6" w14:textId="77777777" w:rsidR="00460943" w:rsidRPr="00460943" w:rsidRDefault="00460943" w:rsidP="00460943">
      <w:pPr>
        <w:numPr>
          <w:ilvl w:val="0"/>
          <w:numId w:val="1"/>
        </w:numPr>
      </w:pPr>
      <w:r w:rsidRPr="00460943">
        <w:rPr>
          <w:b/>
          <w:bCs/>
        </w:rPr>
        <w:t>Medical device manufacturers (OEMs)</w:t>
      </w:r>
      <w:r w:rsidRPr="00460943">
        <w:t xml:space="preserve"> focusing on ablation systems and catheters</w:t>
      </w:r>
    </w:p>
    <w:p w14:paraId="2744BDDB" w14:textId="77777777" w:rsidR="00460943" w:rsidRPr="00460943" w:rsidRDefault="00460943" w:rsidP="00460943">
      <w:pPr>
        <w:numPr>
          <w:ilvl w:val="0"/>
          <w:numId w:val="1"/>
        </w:numPr>
      </w:pPr>
      <w:r w:rsidRPr="00460943">
        <w:rPr>
          <w:b/>
          <w:bCs/>
        </w:rPr>
        <w:t>Healthcare providers</w:t>
      </w:r>
      <w:r w:rsidRPr="00460943">
        <w:t xml:space="preserve"> offering outpatient vein treatment services</w:t>
      </w:r>
    </w:p>
    <w:p w14:paraId="13345201" w14:textId="77777777" w:rsidR="00460943" w:rsidRPr="00460943" w:rsidRDefault="00460943" w:rsidP="00460943">
      <w:pPr>
        <w:numPr>
          <w:ilvl w:val="0"/>
          <w:numId w:val="1"/>
        </w:numPr>
      </w:pPr>
      <w:r w:rsidRPr="00460943">
        <w:rPr>
          <w:b/>
          <w:bCs/>
        </w:rPr>
        <w:t>Insurance companies</w:t>
      </w:r>
      <w:r w:rsidRPr="00460943">
        <w:t xml:space="preserve"> enabling broader patient access through reimbursement programs</w:t>
      </w:r>
    </w:p>
    <w:p w14:paraId="593AA2DD" w14:textId="77777777" w:rsidR="00460943" w:rsidRPr="00460943" w:rsidRDefault="00460943" w:rsidP="00460943">
      <w:pPr>
        <w:numPr>
          <w:ilvl w:val="0"/>
          <w:numId w:val="1"/>
        </w:numPr>
      </w:pPr>
      <w:r w:rsidRPr="00460943">
        <w:rPr>
          <w:b/>
          <w:bCs/>
        </w:rPr>
        <w:t>Research institutions</w:t>
      </w:r>
      <w:r w:rsidRPr="00460943">
        <w:t xml:space="preserve"> involved in comparative effectiveness studies</w:t>
      </w:r>
    </w:p>
    <w:p w14:paraId="3986E276" w14:textId="77777777" w:rsidR="00460943" w:rsidRPr="00460943" w:rsidRDefault="00460943" w:rsidP="00460943">
      <w:pPr>
        <w:numPr>
          <w:ilvl w:val="0"/>
          <w:numId w:val="1"/>
        </w:numPr>
      </w:pPr>
      <w:r w:rsidRPr="00460943">
        <w:rPr>
          <w:b/>
          <w:bCs/>
        </w:rPr>
        <w:t>Government health departments and NGOs</w:t>
      </w:r>
      <w:r w:rsidRPr="00460943">
        <w:t xml:space="preserve"> advocating vascular health screening campaigns</w:t>
      </w:r>
    </w:p>
    <w:p w14:paraId="06AA8B1C" w14:textId="77777777" w:rsidR="00460943" w:rsidRPr="00460943" w:rsidRDefault="00460943" w:rsidP="00460943">
      <w:r w:rsidRPr="00460943">
        <w:rPr>
          <w:i/>
          <w:iCs/>
        </w:rPr>
        <w:lastRenderedPageBreak/>
        <w:t>The convergence of clinical innovation, regulatory support, and patient awareness is placing varicose vein treatments at the forefront of ambulatory vascular care in the 2024–2030 horizon.</w:t>
      </w:r>
    </w:p>
    <w:p w14:paraId="57A7542A" w14:textId="332CA918" w:rsidR="00460943" w:rsidRPr="00460943" w:rsidRDefault="00460943" w:rsidP="00460943"/>
    <w:p w14:paraId="095B9A7B" w14:textId="77777777" w:rsidR="00460943" w:rsidRPr="00460943" w:rsidRDefault="00460943" w:rsidP="00460943">
      <w:r w:rsidRPr="00460943">
        <w:pict w14:anchorId="25B1177D">
          <v:rect id="_x0000_i1266" style="width:0;height:1.5pt" o:hralign="center" o:hrstd="t" o:hr="t" fillcolor="#a0a0a0" stroked="f"/>
        </w:pict>
      </w:r>
    </w:p>
    <w:p w14:paraId="1A420DF1" w14:textId="77777777" w:rsidR="00460943" w:rsidRPr="00460943" w:rsidRDefault="00460943" w:rsidP="00460943">
      <w:pPr>
        <w:rPr>
          <w:b/>
          <w:bCs/>
        </w:rPr>
      </w:pPr>
      <w:r w:rsidRPr="00460943">
        <w:rPr>
          <w:b/>
          <w:bCs/>
        </w:rPr>
        <w:t>2. Market Segmentation and Forecast Scope</w:t>
      </w:r>
    </w:p>
    <w:p w14:paraId="731DA54C" w14:textId="77777777" w:rsidR="00460943" w:rsidRPr="00460943" w:rsidRDefault="00460943" w:rsidP="00460943">
      <w:r w:rsidRPr="00460943">
        <w:t>The varicose vein treatment market spans a diverse ecosystem of technologies, therapeutic approaches, and healthcare settings. To offer a comprehensive understanding of its dynamics, the market is segmented as follows:</w:t>
      </w:r>
    </w:p>
    <w:p w14:paraId="535B5124" w14:textId="77777777" w:rsidR="00460943" w:rsidRPr="00460943" w:rsidRDefault="00460943" w:rsidP="00460943">
      <w:pPr>
        <w:rPr>
          <w:b/>
          <w:bCs/>
        </w:rPr>
      </w:pPr>
      <w:r w:rsidRPr="00460943">
        <w:rPr>
          <w:b/>
          <w:bCs/>
        </w:rPr>
        <w:t>By Treatment Type</w:t>
      </w:r>
    </w:p>
    <w:p w14:paraId="7144A7B8" w14:textId="77777777" w:rsidR="00460943" w:rsidRPr="00460943" w:rsidRDefault="00460943" w:rsidP="00460943">
      <w:pPr>
        <w:numPr>
          <w:ilvl w:val="0"/>
          <w:numId w:val="2"/>
        </w:numPr>
      </w:pPr>
      <w:proofErr w:type="spellStart"/>
      <w:r w:rsidRPr="00460943">
        <w:rPr>
          <w:b/>
          <w:bCs/>
        </w:rPr>
        <w:t>Endovenous</w:t>
      </w:r>
      <w:proofErr w:type="spellEnd"/>
      <w:r w:rsidRPr="00460943">
        <w:rPr>
          <w:b/>
          <w:bCs/>
        </w:rPr>
        <w:t xml:space="preserve"> Ablation (Laser &amp; Radiofrequency)</w:t>
      </w:r>
    </w:p>
    <w:p w14:paraId="71E32F48" w14:textId="77777777" w:rsidR="00460943" w:rsidRPr="00460943" w:rsidRDefault="00460943" w:rsidP="00460943">
      <w:pPr>
        <w:numPr>
          <w:ilvl w:val="0"/>
          <w:numId w:val="2"/>
        </w:numPr>
      </w:pPr>
      <w:r w:rsidRPr="00460943">
        <w:rPr>
          <w:b/>
          <w:bCs/>
        </w:rPr>
        <w:t>Sclerotherapy</w:t>
      </w:r>
    </w:p>
    <w:p w14:paraId="3399DDA9" w14:textId="77777777" w:rsidR="00460943" w:rsidRPr="00460943" w:rsidRDefault="00460943" w:rsidP="00460943">
      <w:pPr>
        <w:numPr>
          <w:ilvl w:val="0"/>
          <w:numId w:val="2"/>
        </w:numPr>
      </w:pPr>
      <w:r w:rsidRPr="00460943">
        <w:rPr>
          <w:b/>
          <w:bCs/>
        </w:rPr>
        <w:t>Vein Stripping</w:t>
      </w:r>
    </w:p>
    <w:p w14:paraId="30D963A7" w14:textId="77777777" w:rsidR="00460943" w:rsidRPr="00460943" w:rsidRDefault="00460943" w:rsidP="00460943">
      <w:pPr>
        <w:numPr>
          <w:ilvl w:val="0"/>
          <w:numId w:val="2"/>
        </w:numPr>
      </w:pPr>
      <w:r w:rsidRPr="00460943">
        <w:rPr>
          <w:b/>
          <w:bCs/>
        </w:rPr>
        <w:t>Ligation</w:t>
      </w:r>
    </w:p>
    <w:p w14:paraId="1ED0CD8B" w14:textId="77777777" w:rsidR="00460943" w:rsidRPr="00460943" w:rsidRDefault="00460943" w:rsidP="00460943">
      <w:pPr>
        <w:numPr>
          <w:ilvl w:val="0"/>
          <w:numId w:val="2"/>
        </w:numPr>
      </w:pPr>
      <w:r w:rsidRPr="00460943">
        <w:rPr>
          <w:b/>
          <w:bCs/>
        </w:rPr>
        <w:t>Compression Therapy</w:t>
      </w:r>
    </w:p>
    <w:p w14:paraId="4B6A1919" w14:textId="77777777" w:rsidR="00460943" w:rsidRPr="00460943" w:rsidRDefault="00460943" w:rsidP="00460943">
      <w:pPr>
        <w:numPr>
          <w:ilvl w:val="0"/>
          <w:numId w:val="2"/>
        </w:numPr>
      </w:pPr>
      <w:r w:rsidRPr="00460943">
        <w:rPr>
          <w:b/>
          <w:bCs/>
        </w:rPr>
        <w:t>Adhesive Closure (e.g., cyanoacrylate-based systems)</w:t>
      </w:r>
    </w:p>
    <w:p w14:paraId="4051B87C" w14:textId="77777777" w:rsidR="00460943" w:rsidRPr="00460943" w:rsidRDefault="00460943" w:rsidP="00460943">
      <w:proofErr w:type="spellStart"/>
      <w:r w:rsidRPr="00460943">
        <w:rPr>
          <w:b/>
          <w:bCs/>
        </w:rPr>
        <w:t>Endovenous</w:t>
      </w:r>
      <w:proofErr w:type="spellEnd"/>
      <w:r w:rsidRPr="00460943">
        <w:rPr>
          <w:b/>
          <w:bCs/>
        </w:rPr>
        <w:t xml:space="preserve"> Ablation</w:t>
      </w:r>
      <w:r w:rsidRPr="00460943">
        <w:t xml:space="preserve"> dominated the market in </w:t>
      </w:r>
      <w:r w:rsidRPr="00460943">
        <w:rPr>
          <w:b/>
          <w:bCs/>
        </w:rPr>
        <w:t>2024</w:t>
      </w:r>
      <w:r w:rsidRPr="00460943">
        <w:t xml:space="preserve">, accounting for approximately </w:t>
      </w:r>
      <w:r w:rsidRPr="00460943">
        <w:rPr>
          <w:b/>
          <w:bCs/>
        </w:rPr>
        <w:t>38.4%</w:t>
      </w:r>
      <w:r w:rsidRPr="00460943">
        <w:t xml:space="preserve"> of global revenue. This segment continues to be a preferred first-line treatment due to its </w:t>
      </w:r>
      <w:r w:rsidRPr="00460943">
        <w:rPr>
          <w:i/>
          <w:iCs/>
        </w:rPr>
        <w:t>high efficacy, shorter recovery time, and outpatient convenience</w:t>
      </w:r>
      <w:r w:rsidRPr="00460943">
        <w:t>. Moreover, a strong body of clinical evidence supporting its use over traditional surgery has contributed to its wide acceptance among vascular surgeons and interventional radiologists.</w:t>
      </w:r>
    </w:p>
    <w:p w14:paraId="1A1F562D" w14:textId="77777777" w:rsidR="00460943" w:rsidRPr="00460943" w:rsidRDefault="00460943" w:rsidP="00460943">
      <w:r w:rsidRPr="00460943">
        <w:rPr>
          <w:i/>
          <w:iCs/>
        </w:rPr>
        <w:t>Adhesive closure systems</w:t>
      </w:r>
      <w:r w:rsidRPr="00460943">
        <w:t xml:space="preserve">, though still an emerging segment, are forecasted to register the fastest CAGR between 2024 and 2030. Their growth is driven by </w:t>
      </w:r>
      <w:r w:rsidRPr="00460943">
        <w:rPr>
          <w:i/>
          <w:iCs/>
        </w:rPr>
        <w:t>needle-free applications, minimal thermal damage, and simplified post-operative care</w:t>
      </w:r>
      <w:r w:rsidRPr="00460943">
        <w:t>, making them highly appealing for younger, cosmetically conscious patients.</w:t>
      </w:r>
    </w:p>
    <w:p w14:paraId="3F39A9C1" w14:textId="77777777" w:rsidR="00460943" w:rsidRPr="00460943" w:rsidRDefault="00460943" w:rsidP="00460943">
      <w:pPr>
        <w:rPr>
          <w:b/>
          <w:bCs/>
        </w:rPr>
      </w:pPr>
      <w:r w:rsidRPr="00460943">
        <w:rPr>
          <w:b/>
          <w:bCs/>
        </w:rPr>
        <w:t>By End User</w:t>
      </w:r>
    </w:p>
    <w:p w14:paraId="22322DCD" w14:textId="77777777" w:rsidR="00460943" w:rsidRPr="00460943" w:rsidRDefault="00460943" w:rsidP="00460943">
      <w:pPr>
        <w:numPr>
          <w:ilvl w:val="0"/>
          <w:numId w:val="3"/>
        </w:numPr>
      </w:pPr>
      <w:r w:rsidRPr="00460943">
        <w:rPr>
          <w:b/>
          <w:bCs/>
        </w:rPr>
        <w:t>Hospitals</w:t>
      </w:r>
    </w:p>
    <w:p w14:paraId="7A13DF65" w14:textId="77777777" w:rsidR="00460943" w:rsidRPr="00460943" w:rsidRDefault="00460943" w:rsidP="00460943">
      <w:pPr>
        <w:numPr>
          <w:ilvl w:val="0"/>
          <w:numId w:val="3"/>
        </w:numPr>
      </w:pPr>
      <w:r w:rsidRPr="00460943">
        <w:rPr>
          <w:b/>
          <w:bCs/>
        </w:rPr>
        <w:t xml:space="preserve">Ambulatory Surgical </w:t>
      </w:r>
      <w:proofErr w:type="spellStart"/>
      <w:r w:rsidRPr="00460943">
        <w:rPr>
          <w:b/>
          <w:bCs/>
        </w:rPr>
        <w:t>Centers</w:t>
      </w:r>
      <w:proofErr w:type="spellEnd"/>
      <w:r w:rsidRPr="00460943">
        <w:rPr>
          <w:b/>
          <w:bCs/>
        </w:rPr>
        <w:t xml:space="preserve"> (ASCs)</w:t>
      </w:r>
    </w:p>
    <w:p w14:paraId="676E224C" w14:textId="77777777" w:rsidR="00460943" w:rsidRPr="00460943" w:rsidRDefault="00460943" w:rsidP="00460943">
      <w:pPr>
        <w:numPr>
          <w:ilvl w:val="0"/>
          <w:numId w:val="3"/>
        </w:numPr>
      </w:pPr>
      <w:r w:rsidRPr="00460943">
        <w:rPr>
          <w:b/>
          <w:bCs/>
        </w:rPr>
        <w:t>Specialty Vein Clinics</w:t>
      </w:r>
    </w:p>
    <w:p w14:paraId="07269A26" w14:textId="77777777" w:rsidR="00460943" w:rsidRPr="00460943" w:rsidRDefault="00460943" w:rsidP="00460943">
      <w:pPr>
        <w:numPr>
          <w:ilvl w:val="0"/>
          <w:numId w:val="3"/>
        </w:numPr>
      </w:pPr>
      <w:r w:rsidRPr="00460943">
        <w:rPr>
          <w:b/>
          <w:bCs/>
        </w:rPr>
        <w:t>Homecare Settings (Compression Therapy only)</w:t>
      </w:r>
    </w:p>
    <w:p w14:paraId="6EF463CA" w14:textId="77777777" w:rsidR="00460943" w:rsidRPr="00460943" w:rsidRDefault="00460943" w:rsidP="00460943">
      <w:r w:rsidRPr="00460943">
        <w:rPr>
          <w:b/>
          <w:bCs/>
        </w:rPr>
        <w:t xml:space="preserve">Ambulatory Surgical </w:t>
      </w:r>
      <w:proofErr w:type="spellStart"/>
      <w:r w:rsidRPr="00460943">
        <w:rPr>
          <w:b/>
          <w:bCs/>
        </w:rPr>
        <w:t>Centers</w:t>
      </w:r>
      <w:proofErr w:type="spellEnd"/>
      <w:r w:rsidRPr="00460943">
        <w:rPr>
          <w:b/>
          <w:bCs/>
        </w:rPr>
        <w:t xml:space="preserve"> (ASCs)</w:t>
      </w:r>
      <w:r w:rsidRPr="00460943">
        <w:t xml:space="preserve"> are increasingly becoming the preferred setting for varicose vein treatments, thanks to the </w:t>
      </w:r>
      <w:r w:rsidRPr="00460943">
        <w:rPr>
          <w:i/>
          <w:iCs/>
        </w:rPr>
        <w:t>lower procedural costs, faster patient turnover, and rising insurance support</w:t>
      </w:r>
      <w:r w:rsidRPr="00460943">
        <w:t xml:space="preserve">. In </w:t>
      </w:r>
      <w:r w:rsidRPr="00460943">
        <w:rPr>
          <w:b/>
          <w:bCs/>
        </w:rPr>
        <w:t>2024</w:t>
      </w:r>
      <w:r w:rsidRPr="00460943">
        <w:t xml:space="preserve">, ASCs accounted for over </w:t>
      </w:r>
      <w:r w:rsidRPr="00460943">
        <w:rPr>
          <w:b/>
          <w:bCs/>
        </w:rPr>
        <w:t>31%</w:t>
      </w:r>
      <w:r w:rsidRPr="00460943">
        <w:t xml:space="preserve"> of all varicose vein </w:t>
      </w:r>
      <w:r w:rsidRPr="00460943">
        <w:lastRenderedPageBreak/>
        <w:t>procedures worldwide, a number expected to rise steadily as minimally invasive therapies proliferate.</w:t>
      </w:r>
    </w:p>
    <w:p w14:paraId="30A5413B" w14:textId="77777777" w:rsidR="00460943" w:rsidRPr="00460943" w:rsidRDefault="00460943" w:rsidP="00460943">
      <w:r w:rsidRPr="00460943">
        <w:t xml:space="preserve">Specialty vein clinics, on the other hand, are witnessing robust regional expansion, especially in North America and parts of Western Europe, owing to </w:t>
      </w:r>
      <w:r w:rsidRPr="00460943">
        <w:rPr>
          <w:i/>
          <w:iCs/>
        </w:rPr>
        <w:t>customized treatment offerings and flexible consultation models</w:t>
      </w:r>
      <w:r w:rsidRPr="00460943">
        <w:t>.</w:t>
      </w:r>
    </w:p>
    <w:p w14:paraId="4EC45038" w14:textId="77777777" w:rsidR="00460943" w:rsidRPr="00460943" w:rsidRDefault="00460943" w:rsidP="00460943">
      <w:pPr>
        <w:rPr>
          <w:b/>
          <w:bCs/>
        </w:rPr>
      </w:pPr>
      <w:r w:rsidRPr="00460943">
        <w:rPr>
          <w:b/>
          <w:bCs/>
        </w:rPr>
        <w:t>By Mode of Treatment</w:t>
      </w:r>
    </w:p>
    <w:p w14:paraId="5C4661BD" w14:textId="77777777" w:rsidR="00460943" w:rsidRPr="00460943" w:rsidRDefault="00460943" w:rsidP="00460943">
      <w:pPr>
        <w:numPr>
          <w:ilvl w:val="0"/>
          <w:numId w:val="4"/>
        </w:numPr>
      </w:pPr>
      <w:r w:rsidRPr="00460943">
        <w:rPr>
          <w:b/>
          <w:bCs/>
        </w:rPr>
        <w:t>Minimally Invasive</w:t>
      </w:r>
    </w:p>
    <w:p w14:paraId="132070FF" w14:textId="77777777" w:rsidR="00460943" w:rsidRPr="00460943" w:rsidRDefault="00460943" w:rsidP="00460943">
      <w:pPr>
        <w:numPr>
          <w:ilvl w:val="0"/>
          <w:numId w:val="4"/>
        </w:numPr>
      </w:pPr>
      <w:r w:rsidRPr="00460943">
        <w:rPr>
          <w:b/>
          <w:bCs/>
        </w:rPr>
        <w:t>Non-Invasive</w:t>
      </w:r>
    </w:p>
    <w:p w14:paraId="5E9B983D" w14:textId="77777777" w:rsidR="00460943" w:rsidRPr="00460943" w:rsidRDefault="00460943" w:rsidP="00460943">
      <w:pPr>
        <w:numPr>
          <w:ilvl w:val="0"/>
          <w:numId w:val="4"/>
        </w:numPr>
      </w:pPr>
      <w:r w:rsidRPr="00460943">
        <w:rPr>
          <w:b/>
          <w:bCs/>
        </w:rPr>
        <w:t>Surgical (Invasive)</w:t>
      </w:r>
    </w:p>
    <w:p w14:paraId="122C3F71" w14:textId="77777777" w:rsidR="00460943" w:rsidRPr="00460943" w:rsidRDefault="00460943" w:rsidP="00460943">
      <w:r w:rsidRPr="00460943">
        <w:t xml:space="preserve">Minimally invasive procedures dominate the treatment mix, accounting for </w:t>
      </w:r>
      <w:r w:rsidRPr="00460943">
        <w:rPr>
          <w:b/>
          <w:bCs/>
        </w:rPr>
        <w:t>over 70%</w:t>
      </w:r>
      <w:r w:rsidRPr="00460943">
        <w:t xml:space="preserve"> of all procedures in 2024, with sclerotherapy and </w:t>
      </w:r>
      <w:proofErr w:type="spellStart"/>
      <w:r w:rsidRPr="00460943">
        <w:t>endovenous</w:t>
      </w:r>
      <w:proofErr w:type="spellEnd"/>
      <w:r w:rsidRPr="00460943">
        <w:t xml:space="preserve"> ablation as the most widely used. Surgical methods like ligation and vein stripping have become limited to complex cases or regions with underdeveloped vein care infrastructure.</w:t>
      </w:r>
    </w:p>
    <w:p w14:paraId="468A9F60" w14:textId="77777777" w:rsidR="00460943" w:rsidRPr="00460943" w:rsidRDefault="00460943" w:rsidP="00460943">
      <w:pPr>
        <w:rPr>
          <w:b/>
          <w:bCs/>
        </w:rPr>
      </w:pPr>
      <w:r w:rsidRPr="00460943">
        <w:rPr>
          <w:b/>
          <w:bCs/>
        </w:rPr>
        <w:t>By Region</w:t>
      </w:r>
    </w:p>
    <w:p w14:paraId="4F111119" w14:textId="77777777" w:rsidR="00460943" w:rsidRPr="00460943" w:rsidRDefault="00460943" w:rsidP="00460943">
      <w:pPr>
        <w:numPr>
          <w:ilvl w:val="0"/>
          <w:numId w:val="5"/>
        </w:numPr>
      </w:pPr>
      <w:r w:rsidRPr="00460943">
        <w:rPr>
          <w:b/>
          <w:bCs/>
        </w:rPr>
        <w:t>North America</w:t>
      </w:r>
    </w:p>
    <w:p w14:paraId="5CC9C326" w14:textId="77777777" w:rsidR="00460943" w:rsidRPr="00460943" w:rsidRDefault="00460943" w:rsidP="00460943">
      <w:pPr>
        <w:numPr>
          <w:ilvl w:val="0"/>
          <w:numId w:val="5"/>
        </w:numPr>
      </w:pPr>
      <w:r w:rsidRPr="00460943">
        <w:rPr>
          <w:b/>
          <w:bCs/>
        </w:rPr>
        <w:t>Europe</w:t>
      </w:r>
    </w:p>
    <w:p w14:paraId="43506531" w14:textId="77777777" w:rsidR="00460943" w:rsidRPr="00460943" w:rsidRDefault="00460943" w:rsidP="00460943">
      <w:pPr>
        <w:numPr>
          <w:ilvl w:val="0"/>
          <w:numId w:val="5"/>
        </w:numPr>
      </w:pPr>
      <w:r w:rsidRPr="00460943">
        <w:rPr>
          <w:b/>
          <w:bCs/>
        </w:rPr>
        <w:t>Asia Pacific</w:t>
      </w:r>
    </w:p>
    <w:p w14:paraId="7E46E136" w14:textId="77777777" w:rsidR="00460943" w:rsidRPr="00460943" w:rsidRDefault="00460943" w:rsidP="00460943">
      <w:pPr>
        <w:numPr>
          <w:ilvl w:val="0"/>
          <w:numId w:val="5"/>
        </w:numPr>
      </w:pPr>
      <w:r w:rsidRPr="00460943">
        <w:rPr>
          <w:b/>
          <w:bCs/>
        </w:rPr>
        <w:t>LAMEA (Latin America, Middle East, and Africa)</w:t>
      </w:r>
    </w:p>
    <w:p w14:paraId="6DF1B7CA" w14:textId="1BEC3C82" w:rsidR="00460943" w:rsidRPr="00460943" w:rsidRDefault="00460943" w:rsidP="00460943">
      <w:r w:rsidRPr="00460943">
        <w:t xml:space="preserve">Europe led the global market in </w:t>
      </w:r>
      <w:r w:rsidRPr="00460943">
        <w:rPr>
          <w:b/>
          <w:bCs/>
        </w:rPr>
        <w:t>2024</w:t>
      </w:r>
      <w:r w:rsidRPr="00460943">
        <w:t xml:space="preserve">, primarily due to </w:t>
      </w:r>
      <w:r w:rsidRPr="00460943">
        <w:rPr>
          <w:i/>
          <w:iCs/>
        </w:rPr>
        <w:t>strong reimbursement structures in Germany, France, and the UK</w:t>
      </w:r>
      <w:r w:rsidRPr="00460943">
        <w:t xml:space="preserve">, along with an </w:t>
      </w:r>
      <w:r w:rsidRPr="00460943">
        <w:rPr>
          <w:i/>
          <w:iCs/>
        </w:rPr>
        <w:t>aging population and high physician density</w:t>
      </w:r>
      <w:r w:rsidRPr="00460943">
        <w:t xml:space="preserve">. However, </w:t>
      </w:r>
      <w:r w:rsidRPr="00460943">
        <w:rPr>
          <w:b/>
          <w:bCs/>
        </w:rPr>
        <w:t>Asia Pacific</w:t>
      </w:r>
      <w:r w:rsidRPr="00460943">
        <w:t xml:space="preserve"> is projected to witness the fastest growth during the forecast period, driven by </w:t>
      </w:r>
      <w:r w:rsidRPr="00460943">
        <w:rPr>
          <w:i/>
          <w:iCs/>
        </w:rPr>
        <w:t>urbanization, rising disposable incomes, and increasing awareness of vascular health</w:t>
      </w:r>
      <w:r w:rsidRPr="00460943">
        <w:t>.</w:t>
      </w:r>
    </w:p>
    <w:p w14:paraId="76FB369C" w14:textId="77777777" w:rsidR="00460943" w:rsidRPr="00460943" w:rsidRDefault="00460943" w:rsidP="00460943">
      <w:r w:rsidRPr="00460943">
        <w:pict w14:anchorId="1F725573">
          <v:rect id="_x0000_i1268" style="width:0;height:1.5pt" o:hralign="center" o:hrstd="t" o:hr="t" fillcolor="#a0a0a0" stroked="f"/>
        </w:pict>
      </w:r>
    </w:p>
    <w:p w14:paraId="1E6AE40D" w14:textId="77777777" w:rsidR="00460943" w:rsidRPr="00460943" w:rsidRDefault="00460943" w:rsidP="00460943">
      <w:pPr>
        <w:rPr>
          <w:b/>
          <w:bCs/>
        </w:rPr>
      </w:pPr>
      <w:r w:rsidRPr="00460943">
        <w:rPr>
          <w:b/>
          <w:bCs/>
        </w:rPr>
        <w:t>3. Market Trends and Innovation Landscape</w:t>
      </w:r>
    </w:p>
    <w:p w14:paraId="05BB976D" w14:textId="77777777" w:rsidR="00460943" w:rsidRPr="00460943" w:rsidRDefault="00460943" w:rsidP="00460943">
      <w:r w:rsidRPr="00460943">
        <w:t xml:space="preserve">The varicose vein treatment market is in the midst of a technological and clinical evolution. With rising demand for minimally invasive and cosmetically </w:t>
      </w:r>
      <w:proofErr w:type="spellStart"/>
      <w:r w:rsidRPr="00460943">
        <w:t>favorable</w:t>
      </w:r>
      <w:proofErr w:type="spellEnd"/>
      <w:r w:rsidRPr="00460943">
        <w:t xml:space="preserve"> solutions, innovation is rapidly transforming how varicose veins are diagnosed, managed, and treated across global healthcare systems.</w:t>
      </w:r>
    </w:p>
    <w:p w14:paraId="08ACD5C4" w14:textId="77777777" w:rsidR="00460943" w:rsidRPr="00460943" w:rsidRDefault="00460943" w:rsidP="00460943">
      <w:pPr>
        <w:rPr>
          <w:b/>
          <w:bCs/>
        </w:rPr>
      </w:pPr>
      <w:r w:rsidRPr="00460943">
        <w:rPr>
          <w:b/>
          <w:bCs/>
        </w:rPr>
        <w:t>Technological Advancements</w:t>
      </w:r>
    </w:p>
    <w:p w14:paraId="69917746" w14:textId="77777777" w:rsidR="00460943" w:rsidRPr="00460943" w:rsidRDefault="00460943" w:rsidP="00460943">
      <w:r w:rsidRPr="00460943">
        <w:t xml:space="preserve">One of the most impactful trends is the evolution of </w:t>
      </w:r>
      <w:r w:rsidRPr="00460943">
        <w:rPr>
          <w:b/>
          <w:bCs/>
        </w:rPr>
        <w:t>thermal ablation technologies</w:t>
      </w:r>
      <w:r w:rsidRPr="00460943">
        <w:t xml:space="preserve">, particularly in </w:t>
      </w:r>
      <w:proofErr w:type="spellStart"/>
      <w:r w:rsidRPr="00460943">
        <w:rPr>
          <w:b/>
          <w:bCs/>
        </w:rPr>
        <w:t>endovenous</w:t>
      </w:r>
      <w:proofErr w:type="spellEnd"/>
      <w:r w:rsidRPr="00460943">
        <w:rPr>
          <w:b/>
          <w:bCs/>
        </w:rPr>
        <w:t xml:space="preserve"> laser treatment (EVLT)</w:t>
      </w:r>
      <w:r w:rsidRPr="00460943">
        <w:t xml:space="preserve"> and </w:t>
      </w:r>
      <w:r w:rsidRPr="00460943">
        <w:rPr>
          <w:b/>
          <w:bCs/>
        </w:rPr>
        <w:t>radiofrequency ablation (RFA)</w:t>
      </w:r>
      <w:r w:rsidRPr="00460943">
        <w:t>. Modern systems now feature:</w:t>
      </w:r>
    </w:p>
    <w:p w14:paraId="0C99A5AE" w14:textId="77777777" w:rsidR="00460943" w:rsidRPr="00460943" w:rsidRDefault="00460943" w:rsidP="00460943">
      <w:pPr>
        <w:numPr>
          <w:ilvl w:val="0"/>
          <w:numId w:val="6"/>
        </w:numPr>
      </w:pPr>
      <w:r w:rsidRPr="00460943">
        <w:rPr>
          <w:b/>
          <w:bCs/>
        </w:rPr>
        <w:t xml:space="preserve">Segmented </w:t>
      </w:r>
      <w:proofErr w:type="spellStart"/>
      <w:r w:rsidRPr="00460943">
        <w:rPr>
          <w:b/>
          <w:bCs/>
        </w:rPr>
        <w:t>fiber</w:t>
      </w:r>
      <w:proofErr w:type="spellEnd"/>
      <w:r w:rsidRPr="00460943">
        <w:rPr>
          <w:b/>
          <w:bCs/>
        </w:rPr>
        <w:t xml:space="preserve"> optics</w:t>
      </w:r>
      <w:r w:rsidRPr="00460943">
        <w:t xml:space="preserve"> for precise energy delivery,</w:t>
      </w:r>
    </w:p>
    <w:p w14:paraId="7D75B13D" w14:textId="77777777" w:rsidR="00460943" w:rsidRPr="00460943" w:rsidRDefault="00460943" w:rsidP="00460943">
      <w:pPr>
        <w:numPr>
          <w:ilvl w:val="0"/>
          <w:numId w:val="6"/>
        </w:numPr>
      </w:pPr>
      <w:r w:rsidRPr="00460943">
        <w:rPr>
          <w:b/>
          <w:bCs/>
        </w:rPr>
        <w:lastRenderedPageBreak/>
        <w:t>Temperature-controlled catheters</w:t>
      </w:r>
      <w:r w:rsidRPr="00460943">
        <w:t xml:space="preserve"> to reduce thermal injury, and</w:t>
      </w:r>
    </w:p>
    <w:p w14:paraId="271D77BC" w14:textId="77777777" w:rsidR="00460943" w:rsidRPr="00460943" w:rsidRDefault="00460943" w:rsidP="00460943">
      <w:pPr>
        <w:numPr>
          <w:ilvl w:val="0"/>
          <w:numId w:val="6"/>
        </w:numPr>
      </w:pPr>
      <w:r w:rsidRPr="00460943">
        <w:rPr>
          <w:b/>
          <w:bCs/>
        </w:rPr>
        <w:t>Integrated imaging modules</w:t>
      </w:r>
      <w:r w:rsidRPr="00460943">
        <w:t xml:space="preserve"> for real-time venous visualization.</w:t>
      </w:r>
    </w:p>
    <w:p w14:paraId="30872377" w14:textId="77777777" w:rsidR="00460943" w:rsidRPr="00460943" w:rsidRDefault="00460943" w:rsidP="00460943">
      <w:r w:rsidRPr="00460943">
        <w:rPr>
          <w:i/>
          <w:iCs/>
        </w:rPr>
        <w:t>These innovations have significantly lowered complication rates while enabling walk-in, walk-out procedures that appeal to both patients and providers.</w:t>
      </w:r>
    </w:p>
    <w:p w14:paraId="4B686099" w14:textId="77777777" w:rsidR="00460943" w:rsidRPr="00460943" w:rsidRDefault="00460943" w:rsidP="00460943">
      <w:r w:rsidRPr="00460943">
        <w:t xml:space="preserve">A noteworthy advancement is the rise of </w:t>
      </w:r>
      <w:r w:rsidRPr="00460943">
        <w:rPr>
          <w:b/>
          <w:bCs/>
        </w:rPr>
        <w:t>cyanoacrylate-based closure systems</w:t>
      </w:r>
      <w:r w:rsidRPr="00460943">
        <w:t xml:space="preserve">, often branded as “glue therapy.” These offer </w:t>
      </w:r>
      <w:r w:rsidRPr="00460943">
        <w:rPr>
          <w:i/>
          <w:iCs/>
        </w:rPr>
        <w:t>non-thermal, non-tumescent solutions</w:t>
      </w:r>
      <w:r w:rsidRPr="00460943">
        <w:t xml:space="preserve"> with shorter procedure times and minimal patient discomfort. This has gained popularity among individuals unwilling or unable to undergo tumescent </w:t>
      </w:r>
      <w:proofErr w:type="spellStart"/>
      <w:r w:rsidRPr="00460943">
        <w:t>anesthesia</w:t>
      </w:r>
      <w:proofErr w:type="spellEnd"/>
      <w:r w:rsidRPr="00460943">
        <w:t>.</w:t>
      </w:r>
    </w:p>
    <w:p w14:paraId="7E4EBBA6" w14:textId="77777777" w:rsidR="00460943" w:rsidRPr="00460943" w:rsidRDefault="00460943" w:rsidP="00460943">
      <w:pPr>
        <w:rPr>
          <w:b/>
          <w:bCs/>
        </w:rPr>
      </w:pPr>
      <w:r w:rsidRPr="00460943">
        <w:rPr>
          <w:b/>
          <w:bCs/>
        </w:rPr>
        <w:t>AI and Diagnostic Integration</w:t>
      </w:r>
    </w:p>
    <w:p w14:paraId="2D81C8FD" w14:textId="77777777" w:rsidR="00460943" w:rsidRPr="00460943" w:rsidRDefault="00460943" w:rsidP="00460943">
      <w:r w:rsidRPr="00460943">
        <w:t xml:space="preserve">Emerging technologies are integrating </w:t>
      </w:r>
      <w:r w:rsidRPr="00460943">
        <w:rPr>
          <w:b/>
          <w:bCs/>
        </w:rPr>
        <w:t>AI-powered venous mapping</w:t>
      </w:r>
      <w:r w:rsidRPr="00460943">
        <w:t xml:space="preserve"> and </w:t>
      </w:r>
      <w:r w:rsidRPr="00460943">
        <w:rPr>
          <w:b/>
          <w:bCs/>
        </w:rPr>
        <w:t>portable duplex ultrasound systems</w:t>
      </w:r>
      <w:r w:rsidRPr="00460943">
        <w:t>, allowing clinicians to quickly identify reflux patterns and optimize treatment planning. Some platforms now employ machine learning to:</w:t>
      </w:r>
    </w:p>
    <w:p w14:paraId="67086B26" w14:textId="77777777" w:rsidR="00460943" w:rsidRPr="00460943" w:rsidRDefault="00460943" w:rsidP="00460943">
      <w:pPr>
        <w:numPr>
          <w:ilvl w:val="0"/>
          <w:numId w:val="7"/>
        </w:numPr>
      </w:pPr>
      <w:r w:rsidRPr="00460943">
        <w:t>Predict recurrence risk,</w:t>
      </w:r>
    </w:p>
    <w:p w14:paraId="49037775" w14:textId="77777777" w:rsidR="00460943" w:rsidRPr="00460943" w:rsidRDefault="00460943" w:rsidP="00460943">
      <w:pPr>
        <w:numPr>
          <w:ilvl w:val="0"/>
          <w:numId w:val="7"/>
        </w:numPr>
      </w:pPr>
      <w:r w:rsidRPr="00460943">
        <w:t>Tailor ablation lengths, and</w:t>
      </w:r>
    </w:p>
    <w:p w14:paraId="250A9780" w14:textId="77777777" w:rsidR="00460943" w:rsidRPr="00460943" w:rsidRDefault="00460943" w:rsidP="00460943">
      <w:pPr>
        <w:numPr>
          <w:ilvl w:val="0"/>
          <w:numId w:val="7"/>
        </w:numPr>
      </w:pPr>
      <w:r w:rsidRPr="00460943">
        <w:t>Improve post-operative follow-up efficiency.</w:t>
      </w:r>
    </w:p>
    <w:p w14:paraId="2262D4BB" w14:textId="77777777" w:rsidR="00460943" w:rsidRPr="00460943" w:rsidRDefault="00460943" w:rsidP="00460943">
      <w:r w:rsidRPr="00460943">
        <w:rPr>
          <w:i/>
          <w:iCs/>
        </w:rPr>
        <w:t>AI’s impact is particularly strong in high-volume vein clinics and mobile care units that demand rapid triage and personalized interventions.</w:t>
      </w:r>
    </w:p>
    <w:p w14:paraId="4487CB7F" w14:textId="77777777" w:rsidR="00460943" w:rsidRPr="00460943" w:rsidRDefault="00460943" w:rsidP="00460943">
      <w:pPr>
        <w:rPr>
          <w:b/>
          <w:bCs/>
        </w:rPr>
      </w:pPr>
      <w:r w:rsidRPr="00460943">
        <w:rPr>
          <w:b/>
          <w:bCs/>
        </w:rPr>
        <w:t>Shift Toward Non-thermal, Non-tumescent Approaches (NTNT)</w:t>
      </w:r>
    </w:p>
    <w:p w14:paraId="28969E81" w14:textId="77777777" w:rsidR="00460943" w:rsidRPr="00460943" w:rsidRDefault="00460943" w:rsidP="00460943">
      <w:r w:rsidRPr="00460943">
        <w:t xml:space="preserve">The demand for </w:t>
      </w:r>
      <w:r w:rsidRPr="00460943">
        <w:rPr>
          <w:b/>
          <w:bCs/>
        </w:rPr>
        <w:t>NTNT techniques</w:t>
      </w:r>
      <w:r w:rsidRPr="00460943">
        <w:t xml:space="preserve">, including </w:t>
      </w:r>
      <w:r w:rsidRPr="00460943">
        <w:rPr>
          <w:b/>
          <w:bCs/>
        </w:rPr>
        <w:t>mechanochemical ablation (MOCA)</w:t>
      </w:r>
      <w:r w:rsidRPr="00460943">
        <w:t xml:space="preserve"> and </w:t>
      </w:r>
      <w:r w:rsidRPr="00460943">
        <w:rPr>
          <w:b/>
          <w:bCs/>
        </w:rPr>
        <w:t>foam sclerotherapy</w:t>
      </w:r>
      <w:r w:rsidRPr="00460943">
        <w:t>, is steadily increasing. These approaches minimize procedural discomfort, eliminate nerve injury risks, and reduce the number of required incisions. Although still underutilized in some regions, NTNT modalities are gaining ground in the U.S. and Western Europe due to growing patient-centric care models.</w:t>
      </w:r>
    </w:p>
    <w:p w14:paraId="354B8CC3" w14:textId="77777777" w:rsidR="00460943" w:rsidRPr="00460943" w:rsidRDefault="00460943" w:rsidP="00460943">
      <w:pPr>
        <w:rPr>
          <w:b/>
          <w:bCs/>
        </w:rPr>
      </w:pPr>
      <w:r w:rsidRPr="00460943">
        <w:rPr>
          <w:b/>
          <w:bCs/>
        </w:rPr>
        <w:t>R&amp;D and Pipeline Trends</w:t>
      </w:r>
    </w:p>
    <w:p w14:paraId="2E63DCC6" w14:textId="77777777" w:rsidR="00460943" w:rsidRPr="00460943" w:rsidRDefault="00460943" w:rsidP="00460943">
      <w:r w:rsidRPr="00460943">
        <w:t xml:space="preserve">Device companies are prioritizing </w:t>
      </w:r>
      <w:r w:rsidRPr="00460943">
        <w:rPr>
          <w:b/>
          <w:bCs/>
        </w:rPr>
        <w:t>multi-functional catheter systems</w:t>
      </w:r>
      <w:r w:rsidRPr="00460943">
        <w:t xml:space="preserve">, integrating </w:t>
      </w:r>
      <w:r w:rsidRPr="00460943">
        <w:rPr>
          <w:b/>
          <w:bCs/>
        </w:rPr>
        <w:t>diagnostic, therapeutic, and post-treatment surveillance features</w:t>
      </w:r>
      <w:r w:rsidRPr="00460943">
        <w:t>. Several manufacturers are in late-stage development for:</w:t>
      </w:r>
    </w:p>
    <w:p w14:paraId="481959CB" w14:textId="77777777" w:rsidR="00460943" w:rsidRPr="00460943" w:rsidRDefault="00460943" w:rsidP="00460943">
      <w:pPr>
        <w:numPr>
          <w:ilvl w:val="0"/>
          <w:numId w:val="8"/>
        </w:numPr>
      </w:pPr>
      <w:r w:rsidRPr="00460943">
        <w:t>Dual-energy closure devices,</w:t>
      </w:r>
    </w:p>
    <w:p w14:paraId="0F968DA0" w14:textId="77777777" w:rsidR="00460943" w:rsidRPr="00460943" w:rsidRDefault="00460943" w:rsidP="00460943">
      <w:pPr>
        <w:numPr>
          <w:ilvl w:val="0"/>
          <w:numId w:val="8"/>
        </w:numPr>
      </w:pPr>
      <w:r w:rsidRPr="00460943">
        <w:t>Automated sclerosant injectors, and</w:t>
      </w:r>
    </w:p>
    <w:p w14:paraId="1DC3F48A" w14:textId="77777777" w:rsidR="00460943" w:rsidRPr="00460943" w:rsidRDefault="00460943" w:rsidP="00460943">
      <w:pPr>
        <w:numPr>
          <w:ilvl w:val="0"/>
          <w:numId w:val="8"/>
        </w:numPr>
      </w:pPr>
      <w:r w:rsidRPr="00460943">
        <w:t>Robotic-assisted venous surgery platforms.</w:t>
      </w:r>
    </w:p>
    <w:p w14:paraId="01891B91" w14:textId="77777777" w:rsidR="00460943" w:rsidRPr="00460943" w:rsidRDefault="00460943" w:rsidP="00460943">
      <w:r w:rsidRPr="00460943">
        <w:t xml:space="preserve">Furthermore, biotech firms are exploring </w:t>
      </w:r>
      <w:r w:rsidRPr="00460943">
        <w:rPr>
          <w:b/>
          <w:bCs/>
        </w:rPr>
        <w:t>biodegradable occlusion agents</w:t>
      </w:r>
      <w:r w:rsidRPr="00460943">
        <w:t xml:space="preserve"> and </w:t>
      </w:r>
      <w:r w:rsidRPr="00460943">
        <w:rPr>
          <w:b/>
          <w:bCs/>
        </w:rPr>
        <w:t>personalized sclerosants</w:t>
      </w:r>
      <w:r w:rsidRPr="00460943">
        <w:t xml:space="preserve"> that offer enhanced safety for patients with underlying vascular comorbidities.</w:t>
      </w:r>
    </w:p>
    <w:p w14:paraId="03F33D75" w14:textId="77777777" w:rsidR="00460943" w:rsidRPr="00460943" w:rsidRDefault="00460943" w:rsidP="00460943">
      <w:pPr>
        <w:rPr>
          <w:b/>
          <w:bCs/>
        </w:rPr>
      </w:pPr>
      <w:r w:rsidRPr="00460943">
        <w:rPr>
          <w:b/>
          <w:bCs/>
        </w:rPr>
        <w:t>Strategic Partnerships and M&amp;A</w:t>
      </w:r>
    </w:p>
    <w:p w14:paraId="25895253" w14:textId="77777777" w:rsidR="00460943" w:rsidRPr="00460943" w:rsidRDefault="00460943" w:rsidP="00460943">
      <w:r w:rsidRPr="00460943">
        <w:lastRenderedPageBreak/>
        <w:t xml:space="preserve">The last two years have seen a surge in </w:t>
      </w:r>
      <w:r w:rsidRPr="00460943">
        <w:rPr>
          <w:b/>
          <w:bCs/>
        </w:rPr>
        <w:t>strategic alliances between vein clinics, device manufacturers, and telemedicine firms</w:t>
      </w:r>
      <w:r w:rsidRPr="00460943">
        <w:t xml:space="preserve"> to improve continuity of care. For example, partnerships are enabling real-time post-operative monitoring via wearable compression sensors—a growing trend in value-based vascular care.</w:t>
      </w:r>
    </w:p>
    <w:p w14:paraId="20280E8F" w14:textId="77777777" w:rsidR="00460943" w:rsidRPr="00460943" w:rsidRDefault="00460943" w:rsidP="00460943">
      <w:r w:rsidRPr="00460943">
        <w:rPr>
          <w:i/>
          <w:iCs/>
        </w:rPr>
        <w:t>As these digital and therapeutic innovations converge, the future of varicose vein treatment will be defined by smart devices, precision therapy, and outpatient-first delivery models.</w:t>
      </w:r>
    </w:p>
    <w:p w14:paraId="4446B135" w14:textId="77777777" w:rsidR="00460943" w:rsidRPr="00460943" w:rsidRDefault="00460943" w:rsidP="00460943">
      <w:r w:rsidRPr="00460943">
        <w:pict w14:anchorId="6C774DF4">
          <v:rect id="_x0000_i1270" style="width:0;height:1.5pt" o:hralign="center" o:hrstd="t" o:hr="t" fillcolor="#a0a0a0" stroked="f"/>
        </w:pict>
      </w:r>
    </w:p>
    <w:p w14:paraId="67090582" w14:textId="77777777" w:rsidR="00460943" w:rsidRPr="00460943" w:rsidRDefault="00460943" w:rsidP="00460943">
      <w:pPr>
        <w:rPr>
          <w:b/>
          <w:bCs/>
        </w:rPr>
      </w:pPr>
      <w:r w:rsidRPr="00460943">
        <w:rPr>
          <w:b/>
          <w:bCs/>
        </w:rPr>
        <w:t>4. Competitive Intelligence and Benchmarking</w:t>
      </w:r>
    </w:p>
    <w:p w14:paraId="60254276" w14:textId="77777777" w:rsidR="00460943" w:rsidRPr="00460943" w:rsidRDefault="00460943" w:rsidP="00460943">
      <w:r w:rsidRPr="00460943">
        <w:t xml:space="preserve">The global varicose vein treatment market is characterized by a mix of </w:t>
      </w:r>
      <w:r w:rsidRPr="00460943">
        <w:rPr>
          <w:b/>
          <w:bCs/>
        </w:rPr>
        <w:t>medical device giants</w:t>
      </w:r>
      <w:r w:rsidRPr="00460943">
        <w:t xml:space="preserve">, </w:t>
      </w:r>
      <w:r w:rsidRPr="00460943">
        <w:rPr>
          <w:b/>
          <w:bCs/>
        </w:rPr>
        <w:t>specialized vascular companies</w:t>
      </w:r>
      <w:r w:rsidRPr="00460943">
        <w:t xml:space="preserve">, and </w:t>
      </w:r>
      <w:r w:rsidRPr="00460943">
        <w:rPr>
          <w:b/>
          <w:bCs/>
        </w:rPr>
        <w:t>regional players</w:t>
      </w:r>
      <w:r w:rsidRPr="00460943">
        <w:t xml:space="preserve"> with focused geographic dominance. Competition is intensifying as the industry shifts toward </w:t>
      </w:r>
      <w:r w:rsidRPr="00460943">
        <w:rPr>
          <w:b/>
          <w:bCs/>
        </w:rPr>
        <w:t>minimally invasive technologies</w:t>
      </w:r>
      <w:r w:rsidRPr="00460943">
        <w:t xml:space="preserve"> and </w:t>
      </w:r>
      <w:r w:rsidRPr="00460943">
        <w:rPr>
          <w:b/>
          <w:bCs/>
        </w:rPr>
        <w:t>value-based outpatient care</w:t>
      </w:r>
      <w:r w:rsidRPr="00460943">
        <w:t>.</w:t>
      </w:r>
    </w:p>
    <w:p w14:paraId="10739AD6" w14:textId="77777777" w:rsidR="00460943" w:rsidRPr="00460943" w:rsidRDefault="00460943" w:rsidP="00460943">
      <w:r w:rsidRPr="00460943">
        <w:t>Below are key players shaping the competitive landscape:</w:t>
      </w:r>
    </w:p>
    <w:p w14:paraId="3E07C1C9" w14:textId="77777777" w:rsidR="00460943" w:rsidRPr="00460943" w:rsidRDefault="00460943" w:rsidP="00460943">
      <w:r w:rsidRPr="00460943">
        <w:pict w14:anchorId="37F67A43">
          <v:rect id="_x0000_i1271" style="width:0;height:1.5pt" o:hralign="center" o:hrstd="t" o:hr="t" fillcolor="#a0a0a0" stroked="f"/>
        </w:pict>
      </w:r>
    </w:p>
    <w:p w14:paraId="4AA1FEC8" w14:textId="77777777" w:rsidR="00460943" w:rsidRPr="00460943" w:rsidRDefault="00460943" w:rsidP="00460943">
      <w:pPr>
        <w:rPr>
          <w:b/>
          <w:bCs/>
        </w:rPr>
      </w:pPr>
      <w:r w:rsidRPr="00460943">
        <w:rPr>
          <w:b/>
          <w:bCs/>
        </w:rPr>
        <w:t>Medtronic</w:t>
      </w:r>
    </w:p>
    <w:p w14:paraId="43B8126D" w14:textId="77777777" w:rsidR="00460943" w:rsidRPr="00460943" w:rsidRDefault="00460943" w:rsidP="00460943">
      <w:r w:rsidRPr="00460943">
        <w:rPr>
          <w:b/>
          <w:bCs/>
        </w:rPr>
        <w:t>Medtronic</w:t>
      </w:r>
      <w:r w:rsidRPr="00460943">
        <w:t xml:space="preserve"> has a strong foothold in the </w:t>
      </w:r>
      <w:r w:rsidRPr="00460943">
        <w:rPr>
          <w:b/>
          <w:bCs/>
        </w:rPr>
        <w:t>radiofrequency ablation segment</w:t>
      </w:r>
      <w:r w:rsidRPr="00460943">
        <w:t xml:space="preserve">, offering devices that are widely used in outpatient vascular procedures. Its global distribution network, combined with physician training programs and regulatory expertise, allows the company to maintain leadership in the U.S., Europe, and parts of Asia. </w:t>
      </w:r>
      <w:r w:rsidRPr="00460943">
        <w:rPr>
          <w:i/>
          <w:iCs/>
        </w:rPr>
        <w:t>Medtronic continues to invest in R&amp;D aimed at enhancing catheter design and reducing post-operative complications.</w:t>
      </w:r>
    </w:p>
    <w:p w14:paraId="07A7BC4A" w14:textId="77777777" w:rsidR="00460943" w:rsidRPr="00460943" w:rsidRDefault="00460943" w:rsidP="00460943">
      <w:r w:rsidRPr="00460943">
        <w:pict w14:anchorId="05BD1E81">
          <v:rect id="_x0000_i1272" style="width:0;height:1.5pt" o:hralign="center" o:hrstd="t" o:hr="t" fillcolor="#a0a0a0" stroked="f"/>
        </w:pict>
      </w:r>
    </w:p>
    <w:p w14:paraId="48EF0A72" w14:textId="77777777" w:rsidR="00460943" w:rsidRPr="00460943" w:rsidRDefault="00460943" w:rsidP="00460943">
      <w:pPr>
        <w:rPr>
          <w:b/>
          <w:bCs/>
        </w:rPr>
      </w:pPr>
      <w:proofErr w:type="spellStart"/>
      <w:r w:rsidRPr="00460943">
        <w:rPr>
          <w:b/>
          <w:bCs/>
        </w:rPr>
        <w:t>AngioDynamics</w:t>
      </w:r>
      <w:proofErr w:type="spellEnd"/>
    </w:p>
    <w:p w14:paraId="15708DA9" w14:textId="77777777" w:rsidR="00460943" w:rsidRPr="00460943" w:rsidRDefault="00460943" w:rsidP="00460943">
      <w:r w:rsidRPr="00460943">
        <w:t xml:space="preserve">A key innovator in the </w:t>
      </w:r>
      <w:proofErr w:type="spellStart"/>
      <w:r w:rsidRPr="00460943">
        <w:rPr>
          <w:b/>
          <w:bCs/>
        </w:rPr>
        <w:t>endovenous</w:t>
      </w:r>
      <w:proofErr w:type="spellEnd"/>
      <w:r w:rsidRPr="00460943">
        <w:rPr>
          <w:b/>
          <w:bCs/>
        </w:rPr>
        <w:t xml:space="preserve"> laser treatment (EVLT)</w:t>
      </w:r>
      <w:r w:rsidRPr="00460943">
        <w:t xml:space="preserve"> space, </w:t>
      </w:r>
      <w:proofErr w:type="spellStart"/>
      <w:r w:rsidRPr="00460943">
        <w:rPr>
          <w:b/>
          <w:bCs/>
        </w:rPr>
        <w:t>AngioDynamics</w:t>
      </w:r>
      <w:proofErr w:type="spellEnd"/>
      <w:r w:rsidRPr="00460943">
        <w:t xml:space="preserve"> is known for its </w:t>
      </w:r>
      <w:proofErr w:type="spellStart"/>
      <w:r w:rsidRPr="00460943">
        <w:rPr>
          <w:b/>
          <w:bCs/>
        </w:rPr>
        <w:t>Venacure</w:t>
      </w:r>
      <w:proofErr w:type="spellEnd"/>
      <w:r w:rsidRPr="00460943">
        <w:rPr>
          <w:b/>
          <w:bCs/>
        </w:rPr>
        <w:t xml:space="preserve"> EVLT system</w:t>
      </w:r>
      <w:r w:rsidRPr="00460943">
        <w:t xml:space="preserve">, which is widely adopted by vein clinics and ambulatory </w:t>
      </w:r>
      <w:proofErr w:type="spellStart"/>
      <w:r w:rsidRPr="00460943">
        <w:t>centers</w:t>
      </w:r>
      <w:proofErr w:type="spellEnd"/>
      <w:r w:rsidRPr="00460943">
        <w:t xml:space="preserve">. The company’s strength lies in its product-specific training modules, aggressive regional marketing, and its early shift toward </w:t>
      </w:r>
      <w:r w:rsidRPr="00460943">
        <w:rPr>
          <w:b/>
          <w:bCs/>
        </w:rPr>
        <w:t xml:space="preserve">laser </w:t>
      </w:r>
      <w:proofErr w:type="spellStart"/>
      <w:r w:rsidRPr="00460943">
        <w:rPr>
          <w:b/>
          <w:bCs/>
        </w:rPr>
        <w:t>fiber</w:t>
      </w:r>
      <w:proofErr w:type="spellEnd"/>
      <w:r w:rsidRPr="00460943">
        <w:rPr>
          <w:b/>
          <w:bCs/>
        </w:rPr>
        <w:t xml:space="preserve"> miniaturization</w:t>
      </w:r>
      <w:r w:rsidRPr="00460943">
        <w:t xml:space="preserve">. </w:t>
      </w:r>
      <w:r w:rsidRPr="00460943">
        <w:rPr>
          <w:i/>
          <w:iCs/>
        </w:rPr>
        <w:t>Its strategic focus on outpatient settings gives it an edge in cost-sensitive markets.</w:t>
      </w:r>
    </w:p>
    <w:p w14:paraId="19F7427F" w14:textId="77777777" w:rsidR="00460943" w:rsidRPr="00460943" w:rsidRDefault="00460943" w:rsidP="00460943">
      <w:r w:rsidRPr="00460943">
        <w:pict w14:anchorId="4347FD40">
          <v:rect id="_x0000_i1273" style="width:0;height:1.5pt" o:hralign="center" o:hrstd="t" o:hr="t" fillcolor="#a0a0a0" stroked="f"/>
        </w:pict>
      </w:r>
    </w:p>
    <w:p w14:paraId="3DBEBB28" w14:textId="77777777" w:rsidR="00460943" w:rsidRPr="00460943" w:rsidRDefault="00460943" w:rsidP="00460943">
      <w:pPr>
        <w:rPr>
          <w:b/>
          <w:bCs/>
        </w:rPr>
      </w:pPr>
      <w:r w:rsidRPr="00460943">
        <w:rPr>
          <w:b/>
          <w:bCs/>
        </w:rPr>
        <w:t>VVT Medical</w:t>
      </w:r>
    </w:p>
    <w:p w14:paraId="591ED023" w14:textId="77777777" w:rsidR="00460943" w:rsidRPr="00460943" w:rsidRDefault="00460943" w:rsidP="00460943">
      <w:r w:rsidRPr="00460943">
        <w:rPr>
          <w:b/>
          <w:bCs/>
        </w:rPr>
        <w:t>VVT Medical</w:t>
      </w:r>
      <w:r w:rsidRPr="00460943">
        <w:t xml:space="preserve">, an emerging company, is gaining traction through its </w:t>
      </w:r>
      <w:r w:rsidRPr="00460943">
        <w:rPr>
          <w:b/>
          <w:bCs/>
        </w:rPr>
        <w:t>non-thermal vein closure systems</w:t>
      </w:r>
      <w:r w:rsidRPr="00460943">
        <w:t xml:space="preserve">. Its NTNT (non-thermal, non-tumescent) technologies are rapidly being adopted in Europe and Latin America. </w:t>
      </w:r>
      <w:r w:rsidRPr="00460943">
        <w:rPr>
          <w:i/>
          <w:iCs/>
        </w:rPr>
        <w:t xml:space="preserve">The company’s unique selling proposition is simplicity: no </w:t>
      </w:r>
      <w:proofErr w:type="spellStart"/>
      <w:r w:rsidRPr="00460943">
        <w:rPr>
          <w:i/>
          <w:iCs/>
        </w:rPr>
        <w:t>anesthesia</w:t>
      </w:r>
      <w:proofErr w:type="spellEnd"/>
      <w:r w:rsidRPr="00460943">
        <w:rPr>
          <w:i/>
          <w:iCs/>
        </w:rPr>
        <w:t>, no compression, and very low post-op management requirements.</w:t>
      </w:r>
      <w:r w:rsidRPr="00460943">
        <w:t xml:space="preserve"> These characteristics have made VVT Medical popular in markets with limited healthcare infrastructure.</w:t>
      </w:r>
    </w:p>
    <w:p w14:paraId="0E23AA0E" w14:textId="77777777" w:rsidR="00460943" w:rsidRPr="00460943" w:rsidRDefault="00460943" w:rsidP="00460943">
      <w:r w:rsidRPr="00460943">
        <w:pict w14:anchorId="3BCB578B">
          <v:rect id="_x0000_i1274" style="width:0;height:1.5pt" o:hralign="center" o:hrstd="t" o:hr="t" fillcolor="#a0a0a0" stroked="f"/>
        </w:pict>
      </w:r>
    </w:p>
    <w:p w14:paraId="093F9EAD" w14:textId="77777777" w:rsidR="00460943" w:rsidRPr="00460943" w:rsidRDefault="00460943" w:rsidP="00460943">
      <w:pPr>
        <w:rPr>
          <w:b/>
          <w:bCs/>
        </w:rPr>
      </w:pPr>
      <w:r w:rsidRPr="00460943">
        <w:rPr>
          <w:b/>
          <w:bCs/>
        </w:rPr>
        <w:lastRenderedPageBreak/>
        <w:t>Teleflex</w:t>
      </w:r>
    </w:p>
    <w:p w14:paraId="68B7002D" w14:textId="77777777" w:rsidR="00460943" w:rsidRPr="00460943" w:rsidRDefault="00460943" w:rsidP="00460943">
      <w:r w:rsidRPr="00460943">
        <w:rPr>
          <w:b/>
          <w:bCs/>
        </w:rPr>
        <w:t>Teleflex</w:t>
      </w:r>
      <w:r w:rsidRPr="00460943">
        <w:t xml:space="preserve"> operates in the venous access and closure markets through its broad </w:t>
      </w:r>
      <w:r w:rsidRPr="00460943">
        <w:rPr>
          <w:b/>
          <w:bCs/>
        </w:rPr>
        <w:t>vascular solutions portfolio</w:t>
      </w:r>
      <w:r w:rsidRPr="00460943">
        <w:t xml:space="preserve">. Its competitive advantage lies in offering </w:t>
      </w:r>
      <w:r w:rsidRPr="00460943">
        <w:rPr>
          <w:b/>
          <w:bCs/>
        </w:rPr>
        <w:t>integrated procedural kits</w:t>
      </w:r>
      <w:r w:rsidRPr="00460943">
        <w:t xml:space="preserve"> that combine ablation catheters, sheath introducers, and sclerosant injectors in a single-use format. </w:t>
      </w:r>
      <w:r w:rsidRPr="00460943">
        <w:rPr>
          <w:i/>
          <w:iCs/>
        </w:rPr>
        <w:t>Teleflex’s reputation for clinical safety and hospital-focused product design supports its growing traction among surgeons and interventionalists.</w:t>
      </w:r>
    </w:p>
    <w:p w14:paraId="4F8EBA6E" w14:textId="77777777" w:rsidR="00460943" w:rsidRPr="00460943" w:rsidRDefault="00460943" w:rsidP="00460943">
      <w:r w:rsidRPr="00460943">
        <w:pict w14:anchorId="02EA3A6E">
          <v:rect id="_x0000_i1275" style="width:0;height:1.5pt" o:hralign="center" o:hrstd="t" o:hr="t" fillcolor="#a0a0a0" stroked="f"/>
        </w:pict>
      </w:r>
    </w:p>
    <w:p w14:paraId="3192E002" w14:textId="77777777" w:rsidR="00460943" w:rsidRPr="00460943" w:rsidRDefault="00460943" w:rsidP="00460943">
      <w:pPr>
        <w:rPr>
          <w:b/>
          <w:bCs/>
        </w:rPr>
      </w:pPr>
      <w:proofErr w:type="spellStart"/>
      <w:r w:rsidRPr="00460943">
        <w:rPr>
          <w:b/>
          <w:bCs/>
        </w:rPr>
        <w:t>Biolitec</w:t>
      </w:r>
      <w:proofErr w:type="spellEnd"/>
      <w:r w:rsidRPr="00460943">
        <w:rPr>
          <w:b/>
          <w:bCs/>
        </w:rPr>
        <w:t xml:space="preserve"> AG</w:t>
      </w:r>
    </w:p>
    <w:p w14:paraId="6AA88298" w14:textId="77777777" w:rsidR="00460943" w:rsidRPr="00460943" w:rsidRDefault="00460943" w:rsidP="00460943">
      <w:r w:rsidRPr="00460943">
        <w:t xml:space="preserve">A pioneer in laser-based vascular therapy, </w:t>
      </w:r>
      <w:proofErr w:type="spellStart"/>
      <w:r w:rsidRPr="00460943">
        <w:rPr>
          <w:b/>
          <w:bCs/>
        </w:rPr>
        <w:t>Biolitec</w:t>
      </w:r>
      <w:proofErr w:type="spellEnd"/>
      <w:r w:rsidRPr="00460943">
        <w:rPr>
          <w:b/>
          <w:bCs/>
        </w:rPr>
        <w:t xml:space="preserve"> AG</w:t>
      </w:r>
      <w:r w:rsidRPr="00460943">
        <w:t xml:space="preserve"> focuses on </w:t>
      </w:r>
      <w:r w:rsidRPr="00460943">
        <w:rPr>
          <w:b/>
          <w:bCs/>
        </w:rPr>
        <w:t>high-frequency laser systems</w:t>
      </w:r>
      <w:r w:rsidRPr="00460943">
        <w:t xml:space="preserve"> specifically tailored for varicose vein treatment. It has a strong presence across </w:t>
      </w:r>
      <w:r w:rsidRPr="00460943">
        <w:rPr>
          <w:b/>
          <w:bCs/>
        </w:rPr>
        <w:t>Germany, Austria, and Eastern Europe</w:t>
      </w:r>
      <w:r w:rsidRPr="00460943">
        <w:t xml:space="preserve">, where laser technology is widely </w:t>
      </w:r>
      <w:proofErr w:type="spellStart"/>
      <w:r w:rsidRPr="00460943">
        <w:t>favored</w:t>
      </w:r>
      <w:proofErr w:type="spellEnd"/>
      <w:r w:rsidRPr="00460943">
        <w:t xml:space="preserve"> over RFA. </w:t>
      </w:r>
      <w:r w:rsidRPr="00460943">
        <w:rPr>
          <w:i/>
          <w:iCs/>
        </w:rPr>
        <w:t>The company emphasizes procedural safety, device longevity, and physician-led customizations</w:t>
      </w:r>
      <w:r w:rsidRPr="00460943">
        <w:t xml:space="preserve">, making it a </w:t>
      </w:r>
      <w:proofErr w:type="spellStart"/>
      <w:r w:rsidRPr="00460943">
        <w:t>favored</w:t>
      </w:r>
      <w:proofErr w:type="spellEnd"/>
      <w:r w:rsidRPr="00460943">
        <w:t xml:space="preserve"> brand in university hospitals and vascular clinics.</w:t>
      </w:r>
    </w:p>
    <w:p w14:paraId="5DA6E133" w14:textId="77777777" w:rsidR="00460943" w:rsidRPr="00460943" w:rsidRDefault="00460943" w:rsidP="00460943">
      <w:r w:rsidRPr="00460943">
        <w:pict w14:anchorId="6ED033A6">
          <v:rect id="_x0000_i1276" style="width:0;height:1.5pt" o:hralign="center" o:hrstd="t" o:hr="t" fillcolor="#a0a0a0" stroked="f"/>
        </w:pict>
      </w:r>
    </w:p>
    <w:p w14:paraId="661A5584" w14:textId="77777777" w:rsidR="00460943" w:rsidRPr="00460943" w:rsidRDefault="00460943" w:rsidP="00460943">
      <w:pPr>
        <w:rPr>
          <w:b/>
          <w:bCs/>
        </w:rPr>
      </w:pPr>
      <w:proofErr w:type="spellStart"/>
      <w:r w:rsidRPr="00460943">
        <w:rPr>
          <w:b/>
          <w:bCs/>
        </w:rPr>
        <w:t>Alna-Medicalsystem</w:t>
      </w:r>
      <w:proofErr w:type="spellEnd"/>
      <w:r w:rsidRPr="00460943">
        <w:rPr>
          <w:b/>
          <w:bCs/>
        </w:rPr>
        <w:t xml:space="preserve"> GmbH</w:t>
      </w:r>
    </w:p>
    <w:p w14:paraId="1B4F89B0" w14:textId="77777777" w:rsidR="00460943" w:rsidRPr="00460943" w:rsidRDefault="00460943" w:rsidP="00460943">
      <w:r w:rsidRPr="00460943">
        <w:t xml:space="preserve">This Europe-based player specializes in </w:t>
      </w:r>
      <w:r w:rsidRPr="00460943">
        <w:rPr>
          <w:b/>
          <w:bCs/>
        </w:rPr>
        <w:t xml:space="preserve">laser </w:t>
      </w:r>
      <w:proofErr w:type="spellStart"/>
      <w:r w:rsidRPr="00460943">
        <w:rPr>
          <w:b/>
          <w:bCs/>
        </w:rPr>
        <w:t>fibers</w:t>
      </w:r>
      <w:proofErr w:type="spellEnd"/>
      <w:r w:rsidRPr="00460943">
        <w:rPr>
          <w:b/>
          <w:bCs/>
        </w:rPr>
        <w:t xml:space="preserve"> and vascular optics</w:t>
      </w:r>
      <w:r w:rsidRPr="00460943">
        <w:t xml:space="preserve">. With CE-marked solutions and ISO-certified production, </w:t>
      </w:r>
      <w:proofErr w:type="spellStart"/>
      <w:r w:rsidRPr="00460943">
        <w:rPr>
          <w:b/>
          <w:bCs/>
        </w:rPr>
        <w:t>Alna-Medicalsystem</w:t>
      </w:r>
      <w:proofErr w:type="spellEnd"/>
      <w:r w:rsidRPr="00460943">
        <w:rPr>
          <w:b/>
          <w:bCs/>
        </w:rPr>
        <w:t xml:space="preserve"> GmbH</w:t>
      </w:r>
      <w:r w:rsidRPr="00460943">
        <w:t xml:space="preserve"> is expanding its presence in Latin America and Southeast Asia. Its partnerships with private clinics and teaching institutions have helped it build a niche around </w:t>
      </w:r>
      <w:r w:rsidRPr="00460943">
        <w:rPr>
          <w:b/>
          <w:bCs/>
        </w:rPr>
        <w:t>affordable precision tools</w:t>
      </w:r>
      <w:r w:rsidRPr="00460943">
        <w:t xml:space="preserve"> for laser therapy.</w:t>
      </w:r>
    </w:p>
    <w:p w14:paraId="5561EB85" w14:textId="77777777" w:rsidR="00460943" w:rsidRPr="00460943" w:rsidRDefault="00460943" w:rsidP="00460943">
      <w:r w:rsidRPr="00460943">
        <w:pict w14:anchorId="445A4F28">
          <v:rect id="_x0000_i1277" style="width:0;height:1.5pt" o:hralign="center" o:hrstd="t" o:hr="t" fillcolor="#a0a0a0" stroked="f"/>
        </w:pict>
      </w:r>
    </w:p>
    <w:p w14:paraId="28952B34" w14:textId="77777777" w:rsidR="00460943" w:rsidRPr="00460943" w:rsidRDefault="00460943" w:rsidP="00460943">
      <w:pPr>
        <w:rPr>
          <w:b/>
          <w:bCs/>
        </w:rPr>
      </w:pPr>
      <w:r w:rsidRPr="00460943">
        <w:rPr>
          <w:b/>
          <w:bCs/>
        </w:rPr>
        <w:t>BTG International (part of Boston Scientific)</w:t>
      </w:r>
    </w:p>
    <w:p w14:paraId="7DA73437" w14:textId="77777777" w:rsidR="00460943" w:rsidRPr="00460943" w:rsidRDefault="00460943" w:rsidP="00460943">
      <w:r w:rsidRPr="00460943">
        <w:t xml:space="preserve">Known for its </w:t>
      </w:r>
      <w:r w:rsidRPr="00460943">
        <w:rPr>
          <w:b/>
          <w:bCs/>
        </w:rPr>
        <w:t>sclerotherapy agents</w:t>
      </w:r>
      <w:r w:rsidRPr="00460943">
        <w:t xml:space="preserve">, </w:t>
      </w:r>
      <w:r w:rsidRPr="00460943">
        <w:rPr>
          <w:b/>
          <w:bCs/>
        </w:rPr>
        <w:t>BTG International</w:t>
      </w:r>
      <w:r w:rsidRPr="00460943">
        <w:t xml:space="preserve"> (now part of </w:t>
      </w:r>
      <w:r w:rsidRPr="00460943">
        <w:rPr>
          <w:b/>
          <w:bCs/>
        </w:rPr>
        <w:t>Boston Scientific</w:t>
      </w:r>
      <w:r w:rsidRPr="00460943">
        <w:t xml:space="preserve">) remains influential in pharmaceutical-based treatment approaches. It plays a key role in hospitals where </w:t>
      </w:r>
      <w:r w:rsidRPr="00460943">
        <w:rPr>
          <w:b/>
          <w:bCs/>
        </w:rPr>
        <w:t>chemical vein occlusion</w:t>
      </w:r>
      <w:r w:rsidRPr="00460943">
        <w:t xml:space="preserve"> is preferred over thermal methods. </w:t>
      </w:r>
      <w:r w:rsidRPr="00460943">
        <w:rPr>
          <w:i/>
          <w:iCs/>
        </w:rPr>
        <w:t>Its integration into Boston Scientific’s vascular division is expected to unlock new synergies in imaging-guided delivery systems.</w:t>
      </w:r>
    </w:p>
    <w:p w14:paraId="128B2961" w14:textId="77777777" w:rsidR="00460943" w:rsidRPr="00460943" w:rsidRDefault="00460943" w:rsidP="00460943">
      <w:r w:rsidRPr="00460943">
        <w:pict w14:anchorId="579B9902">
          <v:rect id="_x0000_i1278" style="width:0;height:1.5pt" o:hralign="center" o:hrstd="t" o:hr="t" fillcolor="#a0a0a0" stroked="f"/>
        </w:pict>
      </w:r>
    </w:p>
    <w:p w14:paraId="7FBF2A67" w14:textId="77777777" w:rsidR="00460943" w:rsidRPr="00460943" w:rsidRDefault="00460943" w:rsidP="00460943">
      <w:r w:rsidRPr="00460943">
        <w:t>The competitive landscape is increasingly shaped by:</w:t>
      </w:r>
    </w:p>
    <w:p w14:paraId="63CAAC26" w14:textId="77777777" w:rsidR="00460943" w:rsidRPr="00460943" w:rsidRDefault="00460943" w:rsidP="00460943">
      <w:pPr>
        <w:numPr>
          <w:ilvl w:val="0"/>
          <w:numId w:val="9"/>
        </w:numPr>
      </w:pPr>
      <w:r w:rsidRPr="00460943">
        <w:rPr>
          <w:b/>
          <w:bCs/>
        </w:rPr>
        <w:t>Strategic acquisitions</w:t>
      </w:r>
      <w:r w:rsidRPr="00460943">
        <w:t xml:space="preserve"> of regional vein clinic chains,</w:t>
      </w:r>
    </w:p>
    <w:p w14:paraId="713B1C06" w14:textId="77777777" w:rsidR="00460943" w:rsidRPr="00460943" w:rsidRDefault="00460943" w:rsidP="00460943">
      <w:pPr>
        <w:numPr>
          <w:ilvl w:val="0"/>
          <w:numId w:val="9"/>
        </w:numPr>
      </w:pPr>
      <w:r w:rsidRPr="00460943">
        <w:rPr>
          <w:b/>
          <w:bCs/>
        </w:rPr>
        <w:t>Product bundling strategies</w:t>
      </w:r>
      <w:r w:rsidRPr="00460943">
        <w:t xml:space="preserve"> (e.g., catheters + imaging + compression),</w:t>
      </w:r>
    </w:p>
    <w:p w14:paraId="03AEF371" w14:textId="77777777" w:rsidR="00460943" w:rsidRPr="00460943" w:rsidRDefault="00460943" w:rsidP="00460943">
      <w:pPr>
        <w:numPr>
          <w:ilvl w:val="0"/>
          <w:numId w:val="9"/>
        </w:numPr>
      </w:pPr>
      <w:r w:rsidRPr="00460943">
        <w:rPr>
          <w:b/>
          <w:bCs/>
        </w:rPr>
        <w:t>Subscription-based device leasing models</w:t>
      </w:r>
      <w:r w:rsidRPr="00460943">
        <w:t xml:space="preserve"> for outpatient providers.</w:t>
      </w:r>
    </w:p>
    <w:p w14:paraId="69BDE0D5" w14:textId="77777777" w:rsidR="00460943" w:rsidRPr="00460943" w:rsidRDefault="00460943" w:rsidP="00460943">
      <w:r w:rsidRPr="00460943">
        <w:rPr>
          <w:i/>
          <w:iCs/>
        </w:rPr>
        <w:t>Overall, companies combining device simplicity with data-backed efficacy and aftercare solutions are best positioned to thrive in this evolving landscape.</w:t>
      </w:r>
    </w:p>
    <w:p w14:paraId="01006338" w14:textId="56371444" w:rsidR="00460943" w:rsidRPr="00460943" w:rsidRDefault="00460943" w:rsidP="00460943">
      <w:r w:rsidRPr="00460943">
        <w:pict w14:anchorId="31CA6591">
          <v:rect id="_x0000_i1280" style="width:0;height:1.5pt" o:hralign="center" o:hrstd="t" o:hr="t" fillcolor="#a0a0a0" stroked="f"/>
        </w:pict>
      </w:r>
    </w:p>
    <w:p w14:paraId="06EB1D82" w14:textId="77777777" w:rsidR="00460943" w:rsidRPr="00460943" w:rsidRDefault="00460943" w:rsidP="00460943">
      <w:pPr>
        <w:rPr>
          <w:b/>
          <w:bCs/>
        </w:rPr>
      </w:pPr>
      <w:r w:rsidRPr="00460943">
        <w:rPr>
          <w:b/>
          <w:bCs/>
        </w:rPr>
        <w:lastRenderedPageBreak/>
        <w:t>5. Regional Landscape and Adoption Outlook</w:t>
      </w:r>
    </w:p>
    <w:p w14:paraId="04D7C69E" w14:textId="77777777" w:rsidR="00460943" w:rsidRPr="00460943" w:rsidRDefault="00460943" w:rsidP="00460943">
      <w:r w:rsidRPr="00460943">
        <w:t>The adoption of varicose vein treatment varies significantly across geographies, shaped by healthcare infrastructure, reimbursement models, cultural attitudes toward aesthetic care, and population age dynamics. Each region presents distinct growth levers and challenges.</w:t>
      </w:r>
    </w:p>
    <w:p w14:paraId="64EB57D4" w14:textId="77777777" w:rsidR="00460943" w:rsidRPr="00460943" w:rsidRDefault="00460943" w:rsidP="00460943">
      <w:r w:rsidRPr="00460943">
        <w:pict w14:anchorId="3CA7315C">
          <v:rect id="_x0000_i1281" style="width:0;height:1.5pt" o:hralign="center" o:hrstd="t" o:hr="t" fillcolor="#a0a0a0" stroked="f"/>
        </w:pict>
      </w:r>
    </w:p>
    <w:p w14:paraId="33953998" w14:textId="77777777" w:rsidR="00460943" w:rsidRPr="00460943" w:rsidRDefault="00460943" w:rsidP="00460943">
      <w:pPr>
        <w:rPr>
          <w:b/>
          <w:bCs/>
        </w:rPr>
      </w:pPr>
      <w:r w:rsidRPr="00460943">
        <w:rPr>
          <w:b/>
          <w:bCs/>
        </w:rPr>
        <w:t>North America</w:t>
      </w:r>
    </w:p>
    <w:p w14:paraId="7ECF48A4" w14:textId="77777777" w:rsidR="00460943" w:rsidRPr="00460943" w:rsidRDefault="00460943" w:rsidP="00460943">
      <w:r w:rsidRPr="00460943">
        <w:t xml:space="preserve">North America holds a commanding share of the global varicose vein treatment market, driven primarily by the </w:t>
      </w:r>
      <w:r w:rsidRPr="00460943">
        <w:rPr>
          <w:b/>
          <w:bCs/>
        </w:rPr>
        <w:t>United States</w:t>
      </w:r>
      <w:r w:rsidRPr="00460943">
        <w:t xml:space="preserve">. High procedural volumes, established outpatient infrastructure, and </w:t>
      </w:r>
      <w:proofErr w:type="spellStart"/>
      <w:r w:rsidRPr="00460943">
        <w:t>favorable</w:t>
      </w:r>
      <w:proofErr w:type="spellEnd"/>
      <w:r w:rsidRPr="00460943">
        <w:t xml:space="preserve"> reimbursement policies have led to early and widespread adoption of </w:t>
      </w:r>
      <w:r w:rsidRPr="00460943">
        <w:rPr>
          <w:b/>
          <w:bCs/>
        </w:rPr>
        <w:t>minimally invasive therapies</w:t>
      </w:r>
      <w:r w:rsidRPr="00460943">
        <w:t xml:space="preserve"> such as </w:t>
      </w:r>
      <w:r w:rsidRPr="00460943">
        <w:rPr>
          <w:b/>
          <w:bCs/>
        </w:rPr>
        <w:t>RFA</w:t>
      </w:r>
      <w:r w:rsidRPr="00460943">
        <w:t xml:space="preserve">, </w:t>
      </w:r>
      <w:r w:rsidRPr="00460943">
        <w:rPr>
          <w:b/>
          <w:bCs/>
        </w:rPr>
        <w:t>EVLT</w:t>
      </w:r>
      <w:r w:rsidRPr="00460943">
        <w:t xml:space="preserve">, and </w:t>
      </w:r>
      <w:r w:rsidRPr="00460943">
        <w:rPr>
          <w:b/>
          <w:bCs/>
        </w:rPr>
        <w:t>sclerotherapy</w:t>
      </w:r>
      <w:r w:rsidRPr="00460943">
        <w:t>.</w:t>
      </w:r>
    </w:p>
    <w:p w14:paraId="7122C645" w14:textId="77777777" w:rsidR="00460943" w:rsidRPr="00460943" w:rsidRDefault="00460943" w:rsidP="00460943">
      <w:pPr>
        <w:numPr>
          <w:ilvl w:val="0"/>
          <w:numId w:val="10"/>
        </w:numPr>
      </w:pPr>
      <w:r w:rsidRPr="00460943">
        <w:t xml:space="preserve">In the U.S., the dominance of </w:t>
      </w:r>
      <w:r w:rsidRPr="00460943">
        <w:rPr>
          <w:b/>
          <w:bCs/>
        </w:rPr>
        <w:t xml:space="preserve">Ambulatory Surgical </w:t>
      </w:r>
      <w:proofErr w:type="spellStart"/>
      <w:r w:rsidRPr="00460943">
        <w:rPr>
          <w:b/>
          <w:bCs/>
        </w:rPr>
        <w:t>Centers</w:t>
      </w:r>
      <w:proofErr w:type="spellEnd"/>
      <w:r w:rsidRPr="00460943">
        <w:rPr>
          <w:b/>
          <w:bCs/>
        </w:rPr>
        <w:t xml:space="preserve"> (ASCs)</w:t>
      </w:r>
      <w:r w:rsidRPr="00460943">
        <w:t xml:space="preserve"> and vein clinic chains has accelerated access to fast, cosmetic-focused treatments.</w:t>
      </w:r>
    </w:p>
    <w:p w14:paraId="5E1D274C" w14:textId="77777777" w:rsidR="00460943" w:rsidRPr="00460943" w:rsidRDefault="00460943" w:rsidP="00460943">
      <w:pPr>
        <w:numPr>
          <w:ilvl w:val="0"/>
          <w:numId w:val="10"/>
        </w:numPr>
      </w:pPr>
      <w:r w:rsidRPr="00460943">
        <w:t xml:space="preserve">Government and private insurers increasingly cover vein procedures not only for pain or ulceration but also for </w:t>
      </w:r>
      <w:r w:rsidRPr="00460943">
        <w:rPr>
          <w:b/>
          <w:bCs/>
        </w:rPr>
        <w:t>chronic venous insufficiency</w:t>
      </w:r>
      <w:r w:rsidRPr="00460943">
        <w:t>, expanding the addressable market.</w:t>
      </w:r>
    </w:p>
    <w:p w14:paraId="1F796D8C" w14:textId="77777777" w:rsidR="00460943" w:rsidRPr="00460943" w:rsidRDefault="00460943" w:rsidP="00460943">
      <w:pPr>
        <w:numPr>
          <w:ilvl w:val="0"/>
          <w:numId w:val="10"/>
        </w:numPr>
      </w:pPr>
      <w:r w:rsidRPr="00460943">
        <w:rPr>
          <w:i/>
          <w:iCs/>
        </w:rPr>
        <w:t>Growing awareness among aging Baby Boomers and increased advertising of cosmetic leg vein services continue to fuel consumer-driven demand.</w:t>
      </w:r>
    </w:p>
    <w:p w14:paraId="106C4CA9" w14:textId="77777777" w:rsidR="00460943" w:rsidRPr="00460943" w:rsidRDefault="00460943" w:rsidP="00460943">
      <w:r w:rsidRPr="00460943">
        <w:t xml:space="preserve">Canada follows a slower adoption curve due to stricter public health budgets and limited vein specialist availability, although </w:t>
      </w:r>
      <w:r w:rsidRPr="00460943">
        <w:rPr>
          <w:b/>
          <w:bCs/>
        </w:rPr>
        <w:t xml:space="preserve">private clinics in urban </w:t>
      </w:r>
      <w:proofErr w:type="spellStart"/>
      <w:r w:rsidRPr="00460943">
        <w:rPr>
          <w:b/>
          <w:bCs/>
        </w:rPr>
        <w:t>centers</w:t>
      </w:r>
      <w:proofErr w:type="spellEnd"/>
      <w:r w:rsidRPr="00460943">
        <w:rPr>
          <w:b/>
          <w:bCs/>
        </w:rPr>
        <w:t xml:space="preserve"> like Toronto and Vancouver</w:t>
      </w:r>
      <w:r w:rsidRPr="00460943">
        <w:t xml:space="preserve"> have become regional hotspots for advanced vein care.</w:t>
      </w:r>
    </w:p>
    <w:p w14:paraId="25C596BC" w14:textId="77777777" w:rsidR="00460943" w:rsidRPr="00460943" w:rsidRDefault="00460943" w:rsidP="00460943">
      <w:r w:rsidRPr="00460943">
        <w:pict w14:anchorId="751D6D69">
          <v:rect id="_x0000_i1282" style="width:0;height:1.5pt" o:hralign="center" o:hrstd="t" o:hr="t" fillcolor="#a0a0a0" stroked="f"/>
        </w:pict>
      </w:r>
    </w:p>
    <w:p w14:paraId="28346BA3" w14:textId="77777777" w:rsidR="00460943" w:rsidRPr="00460943" w:rsidRDefault="00460943" w:rsidP="00460943">
      <w:pPr>
        <w:rPr>
          <w:b/>
          <w:bCs/>
        </w:rPr>
      </w:pPr>
      <w:r w:rsidRPr="00460943">
        <w:rPr>
          <w:b/>
          <w:bCs/>
        </w:rPr>
        <w:t>Europe</w:t>
      </w:r>
    </w:p>
    <w:p w14:paraId="7E120EAC" w14:textId="77777777" w:rsidR="00460943" w:rsidRPr="00460943" w:rsidRDefault="00460943" w:rsidP="00460943">
      <w:r w:rsidRPr="00460943">
        <w:t xml:space="preserve">Europe is a mature and diverse market with </w:t>
      </w:r>
      <w:r w:rsidRPr="00460943">
        <w:rPr>
          <w:b/>
          <w:bCs/>
        </w:rPr>
        <w:t>Germany, France, the UK, and the Netherlands</w:t>
      </w:r>
      <w:r w:rsidRPr="00460943">
        <w:t xml:space="preserve"> leading adoption. Reimbursement parity between surgical and minimally invasive methods has allowed rapid uptake of </w:t>
      </w:r>
      <w:r w:rsidRPr="00460943">
        <w:rPr>
          <w:b/>
          <w:bCs/>
        </w:rPr>
        <w:t>laser and glue therapies</w:t>
      </w:r>
      <w:r w:rsidRPr="00460943">
        <w:t xml:space="preserve">, particularly in </w:t>
      </w:r>
      <w:r w:rsidRPr="00460943">
        <w:rPr>
          <w:b/>
          <w:bCs/>
        </w:rPr>
        <w:t>Germany</w:t>
      </w:r>
      <w:r w:rsidRPr="00460943">
        <w:t xml:space="preserve">, where </w:t>
      </w:r>
      <w:r w:rsidRPr="00460943">
        <w:rPr>
          <w:i/>
          <w:iCs/>
        </w:rPr>
        <w:t>procedure standardization and strong clinical guidelines drive uniform care</w:t>
      </w:r>
      <w:r w:rsidRPr="00460943">
        <w:t>.</w:t>
      </w:r>
    </w:p>
    <w:p w14:paraId="15C9E11C" w14:textId="77777777" w:rsidR="00460943" w:rsidRPr="00460943" w:rsidRDefault="00460943" w:rsidP="00460943">
      <w:pPr>
        <w:numPr>
          <w:ilvl w:val="0"/>
          <w:numId w:val="11"/>
        </w:numPr>
      </w:pPr>
      <w:r w:rsidRPr="00460943">
        <w:t xml:space="preserve">The UK’s National Health Service (NHS) has restricted reimbursement to only symptomatic varicose veins, spurring growth in the </w:t>
      </w:r>
      <w:r w:rsidRPr="00460943">
        <w:rPr>
          <w:b/>
          <w:bCs/>
        </w:rPr>
        <w:t>private healthcare sector</w:t>
      </w:r>
      <w:r w:rsidRPr="00460943">
        <w:t>.</w:t>
      </w:r>
    </w:p>
    <w:p w14:paraId="7CCDB620" w14:textId="77777777" w:rsidR="00460943" w:rsidRPr="00460943" w:rsidRDefault="00460943" w:rsidP="00460943">
      <w:pPr>
        <w:numPr>
          <w:ilvl w:val="0"/>
          <w:numId w:val="11"/>
        </w:numPr>
      </w:pPr>
      <w:r w:rsidRPr="00460943">
        <w:t xml:space="preserve">In </w:t>
      </w:r>
      <w:r w:rsidRPr="00460943">
        <w:rPr>
          <w:b/>
          <w:bCs/>
        </w:rPr>
        <w:t>France and the Netherlands</w:t>
      </w:r>
      <w:r w:rsidRPr="00460943">
        <w:t>, varicose vein treatments are increasingly viewed as medically necessary, encouraging earlier intervention and multi-session therapy models.</w:t>
      </w:r>
    </w:p>
    <w:p w14:paraId="7AD0EA59" w14:textId="77777777" w:rsidR="00460943" w:rsidRPr="00460943" w:rsidRDefault="00460943" w:rsidP="00460943">
      <w:pPr>
        <w:numPr>
          <w:ilvl w:val="0"/>
          <w:numId w:val="11"/>
        </w:numPr>
      </w:pPr>
      <w:r w:rsidRPr="00460943">
        <w:t xml:space="preserve">Eastern European countries like </w:t>
      </w:r>
      <w:r w:rsidRPr="00460943">
        <w:rPr>
          <w:b/>
          <w:bCs/>
        </w:rPr>
        <w:t>Poland and Romania</w:t>
      </w:r>
      <w:r w:rsidRPr="00460943">
        <w:t xml:space="preserve"> are witnessing market entry from Western vendors offering </w:t>
      </w:r>
      <w:r w:rsidRPr="00460943">
        <w:rPr>
          <w:b/>
          <w:bCs/>
        </w:rPr>
        <w:t>cost-effective, portable ablation kits</w:t>
      </w:r>
      <w:r w:rsidRPr="00460943">
        <w:t>, creating new mid-tier service opportunities.</w:t>
      </w:r>
    </w:p>
    <w:p w14:paraId="3BBB5AEF" w14:textId="77777777" w:rsidR="00460943" w:rsidRPr="00460943" w:rsidRDefault="00460943" w:rsidP="00460943">
      <w:r w:rsidRPr="00460943">
        <w:pict w14:anchorId="04FB50EE">
          <v:rect id="_x0000_i1283" style="width:0;height:1.5pt" o:hralign="center" o:hrstd="t" o:hr="t" fillcolor="#a0a0a0" stroked="f"/>
        </w:pict>
      </w:r>
    </w:p>
    <w:p w14:paraId="1D9C4D61" w14:textId="77777777" w:rsidR="00460943" w:rsidRPr="00460943" w:rsidRDefault="00460943" w:rsidP="00460943">
      <w:pPr>
        <w:rPr>
          <w:b/>
          <w:bCs/>
        </w:rPr>
      </w:pPr>
      <w:r w:rsidRPr="00460943">
        <w:rPr>
          <w:b/>
          <w:bCs/>
        </w:rPr>
        <w:lastRenderedPageBreak/>
        <w:t>Asia Pacific</w:t>
      </w:r>
    </w:p>
    <w:p w14:paraId="105151D1" w14:textId="77777777" w:rsidR="00460943" w:rsidRPr="00460943" w:rsidRDefault="00460943" w:rsidP="00460943">
      <w:r w:rsidRPr="00460943">
        <w:t xml:space="preserve">Asia Pacific is the </w:t>
      </w:r>
      <w:r w:rsidRPr="00460943">
        <w:rPr>
          <w:b/>
          <w:bCs/>
        </w:rPr>
        <w:t>fastest-growing regional market</w:t>
      </w:r>
      <w:r w:rsidRPr="00460943">
        <w:t xml:space="preserve">, led by rising awareness and income levels in </w:t>
      </w:r>
      <w:r w:rsidRPr="00460943">
        <w:rPr>
          <w:b/>
          <w:bCs/>
        </w:rPr>
        <w:t>China, India, Japan, and South Korea</w:t>
      </w:r>
      <w:r w:rsidRPr="00460943">
        <w:t>.</w:t>
      </w:r>
    </w:p>
    <w:p w14:paraId="1ABC6EA8" w14:textId="77777777" w:rsidR="00460943" w:rsidRPr="00460943" w:rsidRDefault="00460943" w:rsidP="00460943">
      <w:pPr>
        <w:numPr>
          <w:ilvl w:val="0"/>
          <w:numId w:val="12"/>
        </w:numPr>
      </w:pPr>
      <w:r w:rsidRPr="00460943">
        <w:rPr>
          <w:b/>
          <w:bCs/>
        </w:rPr>
        <w:t>South Korea</w:t>
      </w:r>
      <w:r w:rsidRPr="00460943">
        <w:t xml:space="preserve"> has emerged as a leader in </w:t>
      </w:r>
      <w:r w:rsidRPr="00460943">
        <w:rPr>
          <w:b/>
          <w:bCs/>
        </w:rPr>
        <w:t>cosmetic vein therapy</w:t>
      </w:r>
      <w:r w:rsidRPr="00460943">
        <w:t>, integrating varicose vein treatment with broader aesthetic services in clinics.</w:t>
      </w:r>
    </w:p>
    <w:p w14:paraId="49EDF18E" w14:textId="77777777" w:rsidR="00460943" w:rsidRPr="00460943" w:rsidRDefault="00460943" w:rsidP="00460943">
      <w:pPr>
        <w:numPr>
          <w:ilvl w:val="0"/>
          <w:numId w:val="12"/>
        </w:numPr>
      </w:pPr>
      <w:r w:rsidRPr="00460943">
        <w:t xml:space="preserve">In </w:t>
      </w:r>
      <w:r w:rsidRPr="00460943">
        <w:rPr>
          <w:b/>
          <w:bCs/>
        </w:rPr>
        <w:t>China</w:t>
      </w:r>
      <w:r w:rsidRPr="00460943">
        <w:t xml:space="preserve">, urban hospital expansions and increasing medical tourism are encouraging investments in </w:t>
      </w:r>
      <w:r w:rsidRPr="00460943">
        <w:rPr>
          <w:b/>
          <w:bCs/>
        </w:rPr>
        <w:t>laser-based treatments</w:t>
      </w:r>
      <w:r w:rsidRPr="00460943">
        <w:t>. However, rural access remains limited.</w:t>
      </w:r>
    </w:p>
    <w:p w14:paraId="4858BC36" w14:textId="77777777" w:rsidR="00460943" w:rsidRPr="00460943" w:rsidRDefault="00460943" w:rsidP="00460943">
      <w:pPr>
        <w:numPr>
          <w:ilvl w:val="0"/>
          <w:numId w:val="12"/>
        </w:numPr>
      </w:pPr>
      <w:r w:rsidRPr="00460943">
        <w:rPr>
          <w:b/>
          <w:bCs/>
        </w:rPr>
        <w:t>India’s</w:t>
      </w:r>
      <w:r w:rsidRPr="00460943">
        <w:t xml:space="preserve"> market is driven by rising lifestyle diseases, particularly obesity and diabetes, which elevate varicose vein prevalence. Start-ups and public-private partnerships are piloting </w:t>
      </w:r>
      <w:r w:rsidRPr="00460943">
        <w:rPr>
          <w:b/>
          <w:bCs/>
        </w:rPr>
        <w:t>mobile vein screening units</w:t>
      </w:r>
      <w:r w:rsidRPr="00460943">
        <w:t xml:space="preserve"> in tier-2 and tier-3 cities.</w:t>
      </w:r>
    </w:p>
    <w:p w14:paraId="0F39457A" w14:textId="77777777" w:rsidR="00460943" w:rsidRPr="00460943" w:rsidRDefault="00460943" w:rsidP="00460943">
      <w:pPr>
        <w:numPr>
          <w:ilvl w:val="0"/>
          <w:numId w:val="12"/>
        </w:numPr>
      </w:pPr>
      <w:r w:rsidRPr="00460943">
        <w:rPr>
          <w:i/>
          <w:iCs/>
        </w:rPr>
        <w:t>Local manufacturing of disposable vein kits and sclerosants is increasing, helping lower costs and boosting adoption.</w:t>
      </w:r>
    </w:p>
    <w:p w14:paraId="232B1557" w14:textId="77777777" w:rsidR="00460943" w:rsidRPr="00460943" w:rsidRDefault="00460943" w:rsidP="00460943">
      <w:r w:rsidRPr="00460943">
        <w:pict w14:anchorId="385C70A3">
          <v:rect id="_x0000_i1284" style="width:0;height:1.5pt" o:hralign="center" o:hrstd="t" o:hr="t" fillcolor="#a0a0a0" stroked="f"/>
        </w:pict>
      </w:r>
    </w:p>
    <w:p w14:paraId="46DE710A" w14:textId="77777777" w:rsidR="00460943" w:rsidRPr="00460943" w:rsidRDefault="00460943" w:rsidP="00460943">
      <w:pPr>
        <w:rPr>
          <w:b/>
          <w:bCs/>
        </w:rPr>
      </w:pPr>
      <w:r w:rsidRPr="00460943">
        <w:rPr>
          <w:b/>
          <w:bCs/>
        </w:rPr>
        <w:t>LAMEA (Latin America, Middle East, and Africa)</w:t>
      </w:r>
    </w:p>
    <w:p w14:paraId="5EA35C94" w14:textId="77777777" w:rsidR="00460943" w:rsidRPr="00460943" w:rsidRDefault="00460943" w:rsidP="00460943">
      <w:r w:rsidRPr="00460943">
        <w:t xml:space="preserve">The LAMEA region is gradually catching up, with </w:t>
      </w:r>
      <w:r w:rsidRPr="00460943">
        <w:rPr>
          <w:b/>
          <w:bCs/>
        </w:rPr>
        <w:t>Brazil</w:t>
      </w:r>
      <w:r w:rsidRPr="00460943">
        <w:t xml:space="preserve">, </w:t>
      </w:r>
      <w:r w:rsidRPr="00460943">
        <w:rPr>
          <w:b/>
          <w:bCs/>
        </w:rPr>
        <w:t>Saudi Arabia</w:t>
      </w:r>
      <w:r w:rsidRPr="00460943">
        <w:t xml:space="preserve">, </w:t>
      </w:r>
      <w:r w:rsidRPr="00460943">
        <w:rPr>
          <w:b/>
          <w:bCs/>
        </w:rPr>
        <w:t>South Africa</w:t>
      </w:r>
      <w:r w:rsidRPr="00460943">
        <w:t xml:space="preserve">, and the </w:t>
      </w:r>
      <w:r w:rsidRPr="00460943">
        <w:rPr>
          <w:b/>
          <w:bCs/>
        </w:rPr>
        <w:t>UAE</w:t>
      </w:r>
      <w:r w:rsidRPr="00460943">
        <w:t xml:space="preserve"> emerging as regional hubs.</w:t>
      </w:r>
    </w:p>
    <w:p w14:paraId="3C2392B3" w14:textId="77777777" w:rsidR="00460943" w:rsidRPr="00460943" w:rsidRDefault="00460943" w:rsidP="00460943">
      <w:pPr>
        <w:numPr>
          <w:ilvl w:val="0"/>
          <w:numId w:val="13"/>
        </w:numPr>
      </w:pPr>
      <w:r w:rsidRPr="00460943">
        <w:rPr>
          <w:b/>
          <w:bCs/>
        </w:rPr>
        <w:t>Brazil</w:t>
      </w:r>
      <w:r w:rsidRPr="00460943">
        <w:t xml:space="preserve"> is witnessing a surge in demand for </w:t>
      </w:r>
      <w:r w:rsidRPr="00460943">
        <w:rPr>
          <w:b/>
          <w:bCs/>
        </w:rPr>
        <w:t>aesthetic vein procedures</w:t>
      </w:r>
      <w:r w:rsidRPr="00460943">
        <w:t xml:space="preserve"> among middle-aged women, supported by a large network of dermatology and cosmetic surgery clinics.</w:t>
      </w:r>
    </w:p>
    <w:p w14:paraId="3BBFBD50" w14:textId="77777777" w:rsidR="00460943" w:rsidRPr="00460943" w:rsidRDefault="00460943" w:rsidP="00460943">
      <w:pPr>
        <w:numPr>
          <w:ilvl w:val="0"/>
          <w:numId w:val="13"/>
        </w:numPr>
      </w:pPr>
      <w:r w:rsidRPr="00460943">
        <w:t xml:space="preserve">In the </w:t>
      </w:r>
      <w:r w:rsidRPr="00460943">
        <w:rPr>
          <w:b/>
          <w:bCs/>
        </w:rPr>
        <w:t>Middle East</w:t>
      </w:r>
      <w:r w:rsidRPr="00460943">
        <w:t xml:space="preserve">, growing medical tourism in </w:t>
      </w:r>
      <w:r w:rsidRPr="00460943">
        <w:rPr>
          <w:b/>
          <w:bCs/>
        </w:rPr>
        <w:t>Dubai, Abu Dhabi, and Riyadh</w:t>
      </w:r>
      <w:r w:rsidRPr="00460943">
        <w:t xml:space="preserve"> has prompted multi-specialty hospitals to offer state-of-the-art varicose vein treatments, including </w:t>
      </w:r>
      <w:r w:rsidRPr="00460943">
        <w:rPr>
          <w:b/>
          <w:bCs/>
        </w:rPr>
        <w:t>non-thermal glue-based systems</w:t>
      </w:r>
      <w:r w:rsidRPr="00460943">
        <w:t>.</w:t>
      </w:r>
    </w:p>
    <w:p w14:paraId="45CE6933" w14:textId="77777777" w:rsidR="00460943" w:rsidRPr="00460943" w:rsidRDefault="00460943" w:rsidP="00460943">
      <w:pPr>
        <w:numPr>
          <w:ilvl w:val="0"/>
          <w:numId w:val="13"/>
        </w:numPr>
      </w:pPr>
      <w:r w:rsidRPr="00460943">
        <w:rPr>
          <w:b/>
          <w:bCs/>
        </w:rPr>
        <w:t>South Africa</w:t>
      </w:r>
      <w:r w:rsidRPr="00460943">
        <w:t xml:space="preserve"> and </w:t>
      </w:r>
      <w:r w:rsidRPr="00460943">
        <w:rPr>
          <w:b/>
          <w:bCs/>
        </w:rPr>
        <w:t>Kenya</w:t>
      </w:r>
      <w:r w:rsidRPr="00460943">
        <w:t xml:space="preserve"> are early adopters in sub-Saharan Africa, though public sector access remains constrained by funding gaps.</w:t>
      </w:r>
    </w:p>
    <w:p w14:paraId="1AA699C7" w14:textId="77777777" w:rsidR="00460943" w:rsidRPr="00460943" w:rsidRDefault="00460943" w:rsidP="00460943">
      <w:r w:rsidRPr="00460943">
        <w:rPr>
          <w:i/>
          <w:iCs/>
        </w:rPr>
        <w:t>LAMEA’s long-term potential lies in public-private collaborations, clinician training, and portable diagnostic kits that can bridge gaps in rural and underserved populations.</w:t>
      </w:r>
    </w:p>
    <w:p w14:paraId="197589DA" w14:textId="77777777" w:rsidR="00460943" w:rsidRPr="00460943" w:rsidRDefault="00460943" w:rsidP="00460943">
      <w:r w:rsidRPr="00460943">
        <w:pict w14:anchorId="0B87F261">
          <v:rect id="_x0000_i1286" style="width:0;height:1.5pt" o:hralign="center" o:hrstd="t" o:hr="t" fillcolor="#a0a0a0" stroked="f"/>
        </w:pict>
      </w:r>
    </w:p>
    <w:p w14:paraId="4D363C9F" w14:textId="77777777" w:rsidR="00460943" w:rsidRPr="00460943" w:rsidRDefault="00460943" w:rsidP="00460943">
      <w:pPr>
        <w:rPr>
          <w:b/>
          <w:bCs/>
        </w:rPr>
      </w:pPr>
      <w:r w:rsidRPr="00460943">
        <w:rPr>
          <w:b/>
          <w:bCs/>
        </w:rPr>
        <w:t>6. End-User Dynamics and Use Case</w:t>
      </w:r>
    </w:p>
    <w:p w14:paraId="34C08417" w14:textId="77777777" w:rsidR="00460943" w:rsidRPr="00460943" w:rsidRDefault="00460943" w:rsidP="00460943">
      <w:r w:rsidRPr="00460943">
        <w:t>The adoption of varicose vein treatment technologies is deeply influenced by the type of healthcare provider and their operational models. As minimally invasive techniques become the standard of care, end users are evolving their service offerings to prioritize speed, patient comfort, and cosmetic outcomes.</w:t>
      </w:r>
    </w:p>
    <w:p w14:paraId="58984883" w14:textId="77777777" w:rsidR="00460943" w:rsidRPr="00460943" w:rsidRDefault="00460943" w:rsidP="00460943">
      <w:r w:rsidRPr="00460943">
        <w:pict w14:anchorId="796A2896">
          <v:rect id="_x0000_i1287" style="width:0;height:1.5pt" o:hralign="center" o:hrstd="t" o:hr="t" fillcolor="#a0a0a0" stroked="f"/>
        </w:pict>
      </w:r>
    </w:p>
    <w:p w14:paraId="6522A17B" w14:textId="77777777" w:rsidR="00460943" w:rsidRPr="00460943" w:rsidRDefault="00460943" w:rsidP="00460943">
      <w:pPr>
        <w:rPr>
          <w:b/>
          <w:bCs/>
        </w:rPr>
      </w:pPr>
      <w:r w:rsidRPr="00460943">
        <w:rPr>
          <w:b/>
          <w:bCs/>
        </w:rPr>
        <w:t>Hospitals</w:t>
      </w:r>
    </w:p>
    <w:p w14:paraId="7C99C7FE" w14:textId="77777777" w:rsidR="00460943" w:rsidRPr="00460943" w:rsidRDefault="00460943" w:rsidP="00460943">
      <w:r w:rsidRPr="00460943">
        <w:rPr>
          <w:b/>
          <w:bCs/>
        </w:rPr>
        <w:lastRenderedPageBreak/>
        <w:t>General and multi-specialty hospitals</w:t>
      </w:r>
      <w:r w:rsidRPr="00460943">
        <w:t xml:space="preserve"> continue to play a pivotal role, particularly in regions where vein treatment is considered a secondary vascular or dermatologic procedure. These institutions often treat more complex or symptomatic cases involving:</w:t>
      </w:r>
    </w:p>
    <w:p w14:paraId="329A5316" w14:textId="77777777" w:rsidR="00460943" w:rsidRPr="00460943" w:rsidRDefault="00460943" w:rsidP="00460943">
      <w:pPr>
        <w:numPr>
          <w:ilvl w:val="0"/>
          <w:numId w:val="14"/>
        </w:numPr>
      </w:pPr>
      <w:r w:rsidRPr="00460943">
        <w:t>Venous ulceration,</w:t>
      </w:r>
    </w:p>
    <w:p w14:paraId="6572378D" w14:textId="77777777" w:rsidR="00460943" w:rsidRPr="00460943" w:rsidRDefault="00460943" w:rsidP="00460943">
      <w:pPr>
        <w:numPr>
          <w:ilvl w:val="0"/>
          <w:numId w:val="14"/>
        </w:numPr>
      </w:pPr>
      <w:r w:rsidRPr="00460943">
        <w:t>Deep vein involvement, or</w:t>
      </w:r>
    </w:p>
    <w:p w14:paraId="69C9FDC7" w14:textId="77777777" w:rsidR="00460943" w:rsidRPr="00460943" w:rsidRDefault="00460943" w:rsidP="00460943">
      <w:pPr>
        <w:numPr>
          <w:ilvl w:val="0"/>
          <w:numId w:val="14"/>
        </w:numPr>
      </w:pPr>
      <w:r w:rsidRPr="00460943">
        <w:t>Co-morbid conditions such as peripheral artery disease.</w:t>
      </w:r>
    </w:p>
    <w:p w14:paraId="0519A82B" w14:textId="77777777" w:rsidR="00460943" w:rsidRPr="00460943" w:rsidRDefault="00460943" w:rsidP="00460943">
      <w:r w:rsidRPr="00460943">
        <w:t xml:space="preserve">Larger hospitals also act as </w:t>
      </w:r>
      <w:r w:rsidRPr="00460943">
        <w:rPr>
          <w:b/>
          <w:bCs/>
        </w:rPr>
        <w:t>training hubs</w:t>
      </w:r>
      <w:r w:rsidRPr="00460943">
        <w:t xml:space="preserve"> for vascular surgeons, which makes them early adopters of emerging devices such as </w:t>
      </w:r>
      <w:r w:rsidRPr="00460943">
        <w:rPr>
          <w:b/>
          <w:bCs/>
        </w:rPr>
        <w:t>high-frequency laser systems</w:t>
      </w:r>
      <w:r w:rsidRPr="00460943">
        <w:t xml:space="preserve"> and </w:t>
      </w:r>
      <w:r w:rsidRPr="00460943">
        <w:rPr>
          <w:b/>
          <w:bCs/>
        </w:rPr>
        <w:t>dual-lumen catheters</w:t>
      </w:r>
      <w:r w:rsidRPr="00460943">
        <w:t xml:space="preserve">. Despite their infrastructure, hospitals are gradually losing share in basic varicose vein procedures to </w:t>
      </w:r>
      <w:r w:rsidRPr="00460943">
        <w:rPr>
          <w:b/>
          <w:bCs/>
        </w:rPr>
        <w:t xml:space="preserve">ambulatory </w:t>
      </w:r>
      <w:proofErr w:type="spellStart"/>
      <w:r w:rsidRPr="00460943">
        <w:rPr>
          <w:b/>
          <w:bCs/>
        </w:rPr>
        <w:t>centers</w:t>
      </w:r>
      <w:proofErr w:type="spellEnd"/>
      <w:r w:rsidRPr="00460943">
        <w:t xml:space="preserve"> due to procedural cost and wait times.</w:t>
      </w:r>
    </w:p>
    <w:p w14:paraId="44552A2D" w14:textId="77777777" w:rsidR="00460943" w:rsidRPr="00460943" w:rsidRDefault="00460943" w:rsidP="00460943">
      <w:r w:rsidRPr="00460943">
        <w:pict w14:anchorId="78A3E8EB">
          <v:rect id="_x0000_i1288" style="width:0;height:1.5pt" o:hralign="center" o:hrstd="t" o:hr="t" fillcolor="#a0a0a0" stroked="f"/>
        </w:pict>
      </w:r>
    </w:p>
    <w:p w14:paraId="123FCECD" w14:textId="77777777" w:rsidR="00460943" w:rsidRPr="00460943" w:rsidRDefault="00460943" w:rsidP="00460943">
      <w:pPr>
        <w:rPr>
          <w:b/>
          <w:bCs/>
        </w:rPr>
      </w:pPr>
      <w:r w:rsidRPr="00460943">
        <w:rPr>
          <w:b/>
          <w:bCs/>
        </w:rPr>
        <w:t xml:space="preserve">Ambulatory Surgical </w:t>
      </w:r>
      <w:proofErr w:type="spellStart"/>
      <w:r w:rsidRPr="00460943">
        <w:rPr>
          <w:b/>
          <w:bCs/>
        </w:rPr>
        <w:t>Centers</w:t>
      </w:r>
      <w:proofErr w:type="spellEnd"/>
      <w:r w:rsidRPr="00460943">
        <w:rPr>
          <w:b/>
          <w:bCs/>
        </w:rPr>
        <w:t xml:space="preserve"> (ASCs)</w:t>
      </w:r>
    </w:p>
    <w:p w14:paraId="34ED48C5" w14:textId="77777777" w:rsidR="00460943" w:rsidRPr="00460943" w:rsidRDefault="00460943" w:rsidP="00460943">
      <w:r w:rsidRPr="00460943">
        <w:t xml:space="preserve">ASCs are rapidly gaining prominence in high-income countries, offering </w:t>
      </w:r>
      <w:r w:rsidRPr="00460943">
        <w:rPr>
          <w:b/>
          <w:bCs/>
        </w:rPr>
        <w:t>minimally invasive treatments</w:t>
      </w:r>
      <w:r w:rsidRPr="00460943">
        <w:t xml:space="preserve"> such as </w:t>
      </w:r>
      <w:r w:rsidRPr="00460943">
        <w:rPr>
          <w:b/>
          <w:bCs/>
        </w:rPr>
        <w:t>RFA</w:t>
      </w:r>
      <w:r w:rsidRPr="00460943">
        <w:t xml:space="preserve">, </w:t>
      </w:r>
      <w:r w:rsidRPr="00460943">
        <w:rPr>
          <w:b/>
          <w:bCs/>
        </w:rPr>
        <w:t>EVLT</w:t>
      </w:r>
      <w:r w:rsidRPr="00460943">
        <w:t xml:space="preserve">, and </w:t>
      </w:r>
      <w:r w:rsidRPr="00460943">
        <w:rPr>
          <w:b/>
          <w:bCs/>
        </w:rPr>
        <w:t>adhesive closure</w:t>
      </w:r>
      <w:r w:rsidRPr="00460943">
        <w:t xml:space="preserve"> with </w:t>
      </w:r>
      <w:r w:rsidRPr="00460943">
        <w:rPr>
          <w:b/>
          <w:bCs/>
        </w:rPr>
        <w:t>same-day discharge</w:t>
      </w:r>
      <w:r w:rsidRPr="00460943">
        <w:t>. Their advantages include:</w:t>
      </w:r>
    </w:p>
    <w:p w14:paraId="0E0D6D2F" w14:textId="77777777" w:rsidR="00460943" w:rsidRPr="00460943" w:rsidRDefault="00460943" w:rsidP="00460943">
      <w:pPr>
        <w:numPr>
          <w:ilvl w:val="0"/>
          <w:numId w:val="15"/>
        </w:numPr>
      </w:pPr>
      <w:r w:rsidRPr="00460943">
        <w:t>Lower operational overheads,</w:t>
      </w:r>
    </w:p>
    <w:p w14:paraId="34225FB8" w14:textId="77777777" w:rsidR="00460943" w:rsidRPr="00460943" w:rsidRDefault="00460943" w:rsidP="00460943">
      <w:pPr>
        <w:numPr>
          <w:ilvl w:val="0"/>
          <w:numId w:val="15"/>
        </w:numPr>
      </w:pPr>
      <w:r w:rsidRPr="00460943">
        <w:t>Dedicated vein specialists,</w:t>
      </w:r>
    </w:p>
    <w:p w14:paraId="25BEDFCD" w14:textId="77777777" w:rsidR="00460943" w:rsidRPr="00460943" w:rsidRDefault="00460943" w:rsidP="00460943">
      <w:pPr>
        <w:numPr>
          <w:ilvl w:val="0"/>
          <w:numId w:val="15"/>
        </w:numPr>
      </w:pPr>
      <w:r w:rsidRPr="00460943">
        <w:t xml:space="preserve">Shorter patient </w:t>
      </w:r>
      <w:proofErr w:type="gramStart"/>
      <w:r w:rsidRPr="00460943">
        <w:t>wait</w:t>
      </w:r>
      <w:proofErr w:type="gramEnd"/>
      <w:r w:rsidRPr="00460943">
        <w:t xml:space="preserve"> times, and</w:t>
      </w:r>
    </w:p>
    <w:p w14:paraId="269C79AA" w14:textId="77777777" w:rsidR="00460943" w:rsidRPr="00460943" w:rsidRDefault="00460943" w:rsidP="00460943">
      <w:pPr>
        <w:numPr>
          <w:ilvl w:val="0"/>
          <w:numId w:val="15"/>
        </w:numPr>
      </w:pPr>
      <w:r w:rsidRPr="00460943">
        <w:t>Streamlined insurance processes.</w:t>
      </w:r>
    </w:p>
    <w:p w14:paraId="5BF43F74" w14:textId="77777777" w:rsidR="00460943" w:rsidRPr="00460943" w:rsidRDefault="00460943" w:rsidP="00460943">
      <w:r w:rsidRPr="00460943">
        <w:t xml:space="preserve">In 2024, ASCs handled approximately </w:t>
      </w:r>
      <w:r w:rsidRPr="00460943">
        <w:rPr>
          <w:b/>
          <w:bCs/>
        </w:rPr>
        <w:t>31%</w:t>
      </w:r>
      <w:r w:rsidRPr="00460943">
        <w:t xml:space="preserve"> of all global varicose vein procedures, a number expected to grow as outpatient reimbursement policies continue to expand.</w:t>
      </w:r>
    </w:p>
    <w:p w14:paraId="44333708" w14:textId="77777777" w:rsidR="00460943" w:rsidRPr="00460943" w:rsidRDefault="00460943" w:rsidP="00460943">
      <w:r w:rsidRPr="00460943">
        <w:rPr>
          <w:i/>
          <w:iCs/>
        </w:rPr>
        <w:t>Many ASCs are now part of vein care chains, offering bundled packages that include diagnosis, treatment, and follow-up, making them a highly consumer-centric option.</w:t>
      </w:r>
    </w:p>
    <w:p w14:paraId="7BD30B57" w14:textId="77777777" w:rsidR="00460943" w:rsidRPr="00460943" w:rsidRDefault="00460943" w:rsidP="00460943">
      <w:r w:rsidRPr="00460943">
        <w:pict w14:anchorId="432B64E6">
          <v:rect id="_x0000_i1289" style="width:0;height:1.5pt" o:hralign="center" o:hrstd="t" o:hr="t" fillcolor="#a0a0a0" stroked="f"/>
        </w:pict>
      </w:r>
    </w:p>
    <w:p w14:paraId="6A66F5D9" w14:textId="77777777" w:rsidR="00460943" w:rsidRPr="00460943" w:rsidRDefault="00460943" w:rsidP="00460943">
      <w:pPr>
        <w:rPr>
          <w:b/>
          <w:bCs/>
        </w:rPr>
      </w:pPr>
      <w:r w:rsidRPr="00460943">
        <w:rPr>
          <w:b/>
          <w:bCs/>
        </w:rPr>
        <w:t>Specialty Vein Clinics</w:t>
      </w:r>
    </w:p>
    <w:p w14:paraId="0AF27FBE" w14:textId="77777777" w:rsidR="00460943" w:rsidRPr="00460943" w:rsidRDefault="00460943" w:rsidP="00460943">
      <w:r w:rsidRPr="00460943">
        <w:t xml:space="preserve">Focused exclusively on venous disorders, </w:t>
      </w:r>
      <w:r w:rsidRPr="00460943">
        <w:rPr>
          <w:b/>
          <w:bCs/>
        </w:rPr>
        <w:t>specialty vein clinics</w:t>
      </w:r>
      <w:r w:rsidRPr="00460943">
        <w:t xml:space="preserve"> are tailored for cosmetic treatments, preventive screening, and follow-up care. These clinics often combine:</w:t>
      </w:r>
    </w:p>
    <w:p w14:paraId="141B63CF" w14:textId="77777777" w:rsidR="00460943" w:rsidRPr="00460943" w:rsidRDefault="00460943" w:rsidP="00460943">
      <w:pPr>
        <w:numPr>
          <w:ilvl w:val="0"/>
          <w:numId w:val="16"/>
        </w:numPr>
      </w:pPr>
      <w:r w:rsidRPr="00460943">
        <w:rPr>
          <w:b/>
          <w:bCs/>
        </w:rPr>
        <w:t>AI-guided duplex imaging</w:t>
      </w:r>
      <w:r w:rsidRPr="00460943">
        <w:t>,</w:t>
      </w:r>
    </w:p>
    <w:p w14:paraId="79D0B01F" w14:textId="77777777" w:rsidR="00460943" w:rsidRPr="00460943" w:rsidRDefault="00460943" w:rsidP="00460943">
      <w:pPr>
        <w:numPr>
          <w:ilvl w:val="0"/>
          <w:numId w:val="16"/>
        </w:numPr>
      </w:pPr>
      <w:r w:rsidRPr="00460943">
        <w:rPr>
          <w:b/>
          <w:bCs/>
        </w:rPr>
        <w:t>Personalized ablation planning</w:t>
      </w:r>
      <w:r w:rsidRPr="00460943">
        <w:t>, and</w:t>
      </w:r>
    </w:p>
    <w:p w14:paraId="560190BE" w14:textId="77777777" w:rsidR="00460943" w:rsidRPr="00460943" w:rsidRDefault="00460943" w:rsidP="00460943">
      <w:pPr>
        <w:numPr>
          <w:ilvl w:val="0"/>
          <w:numId w:val="16"/>
        </w:numPr>
      </w:pPr>
      <w:r w:rsidRPr="00460943">
        <w:rPr>
          <w:b/>
          <w:bCs/>
        </w:rPr>
        <w:t>Post-procedure support apps</w:t>
      </w:r>
      <w:r w:rsidRPr="00460943">
        <w:t>.</w:t>
      </w:r>
    </w:p>
    <w:p w14:paraId="151AB00E" w14:textId="77777777" w:rsidR="00460943" w:rsidRPr="00460943" w:rsidRDefault="00460943" w:rsidP="00460943">
      <w:r w:rsidRPr="00460943">
        <w:t xml:space="preserve">They attract a younger demographic, particularly in urban settings where </w:t>
      </w:r>
      <w:r w:rsidRPr="00460943">
        <w:rPr>
          <w:b/>
          <w:bCs/>
        </w:rPr>
        <w:t>aesthetic outcomes</w:t>
      </w:r>
      <w:r w:rsidRPr="00460943">
        <w:t xml:space="preserve"> and </w:t>
      </w:r>
      <w:r w:rsidRPr="00460943">
        <w:rPr>
          <w:b/>
          <w:bCs/>
        </w:rPr>
        <w:t>convenience</w:t>
      </w:r>
      <w:r w:rsidRPr="00460943">
        <w:t xml:space="preserve"> are high priorities. These clinics are especially dominant in </w:t>
      </w:r>
      <w:r w:rsidRPr="00460943">
        <w:rPr>
          <w:b/>
          <w:bCs/>
        </w:rPr>
        <w:t xml:space="preserve">North </w:t>
      </w:r>
      <w:r w:rsidRPr="00460943">
        <w:rPr>
          <w:b/>
          <w:bCs/>
        </w:rPr>
        <w:lastRenderedPageBreak/>
        <w:t>America, South Korea, and parts of Western Europe</w:t>
      </w:r>
      <w:r w:rsidRPr="00460943">
        <w:t>, and frequently operate under franchise models.</w:t>
      </w:r>
    </w:p>
    <w:p w14:paraId="3BE0B332" w14:textId="77777777" w:rsidR="00460943" w:rsidRPr="00460943" w:rsidRDefault="00460943" w:rsidP="00460943">
      <w:r w:rsidRPr="00460943">
        <w:pict w14:anchorId="72CAAA30">
          <v:rect id="_x0000_i1290" style="width:0;height:1.5pt" o:hralign="center" o:hrstd="t" o:hr="t" fillcolor="#a0a0a0" stroked="f"/>
        </w:pict>
      </w:r>
    </w:p>
    <w:p w14:paraId="36476227" w14:textId="77777777" w:rsidR="00460943" w:rsidRPr="00460943" w:rsidRDefault="00460943" w:rsidP="00460943">
      <w:pPr>
        <w:rPr>
          <w:b/>
          <w:bCs/>
        </w:rPr>
      </w:pPr>
      <w:r w:rsidRPr="00460943">
        <w:rPr>
          <w:b/>
          <w:bCs/>
        </w:rPr>
        <w:t>Homecare Settings</w:t>
      </w:r>
    </w:p>
    <w:p w14:paraId="6B8D359A" w14:textId="77777777" w:rsidR="00460943" w:rsidRPr="00460943" w:rsidRDefault="00460943" w:rsidP="00460943">
      <w:r w:rsidRPr="00460943">
        <w:t xml:space="preserve">Though limited in scope, </w:t>
      </w:r>
      <w:r w:rsidRPr="00460943">
        <w:rPr>
          <w:b/>
          <w:bCs/>
        </w:rPr>
        <w:t>home-based care</w:t>
      </w:r>
      <w:r w:rsidRPr="00460943">
        <w:t xml:space="preserve"> for varicose veins is gaining popularity through </w:t>
      </w:r>
      <w:r w:rsidRPr="00460943">
        <w:rPr>
          <w:b/>
          <w:bCs/>
        </w:rPr>
        <w:t>compression therapy kits</w:t>
      </w:r>
      <w:r w:rsidRPr="00460943">
        <w:t xml:space="preserve">, </w:t>
      </w:r>
      <w:r w:rsidRPr="00460943">
        <w:rPr>
          <w:b/>
          <w:bCs/>
        </w:rPr>
        <w:t>teleconsultations</w:t>
      </w:r>
      <w:r w:rsidRPr="00460943">
        <w:t xml:space="preserve">, and </w:t>
      </w:r>
      <w:r w:rsidRPr="00460943">
        <w:rPr>
          <w:b/>
          <w:bCs/>
        </w:rPr>
        <w:t>mobile diagnostic vans</w:t>
      </w:r>
      <w:r w:rsidRPr="00460943">
        <w:t>. Homecare is primarily used for:</w:t>
      </w:r>
    </w:p>
    <w:p w14:paraId="234E4112" w14:textId="77777777" w:rsidR="00460943" w:rsidRPr="00460943" w:rsidRDefault="00460943" w:rsidP="00460943">
      <w:pPr>
        <w:numPr>
          <w:ilvl w:val="0"/>
          <w:numId w:val="17"/>
        </w:numPr>
      </w:pPr>
      <w:r w:rsidRPr="00460943">
        <w:t>Managing early-stage venous reflux,</w:t>
      </w:r>
    </w:p>
    <w:p w14:paraId="0C230737" w14:textId="77777777" w:rsidR="00460943" w:rsidRPr="00460943" w:rsidRDefault="00460943" w:rsidP="00460943">
      <w:pPr>
        <w:numPr>
          <w:ilvl w:val="0"/>
          <w:numId w:val="17"/>
        </w:numPr>
      </w:pPr>
      <w:r w:rsidRPr="00460943">
        <w:t>Post-surgical recovery, and</w:t>
      </w:r>
    </w:p>
    <w:p w14:paraId="36D87AE2" w14:textId="77777777" w:rsidR="00460943" w:rsidRPr="00460943" w:rsidRDefault="00460943" w:rsidP="00460943">
      <w:pPr>
        <w:numPr>
          <w:ilvl w:val="0"/>
          <w:numId w:val="17"/>
        </w:numPr>
      </w:pPr>
      <w:r w:rsidRPr="00460943">
        <w:t>Elderly or mobility-restricted patients.</w:t>
      </w:r>
    </w:p>
    <w:p w14:paraId="29EF08E5" w14:textId="77777777" w:rsidR="00460943" w:rsidRPr="00460943" w:rsidRDefault="00460943" w:rsidP="00460943">
      <w:r w:rsidRPr="00460943">
        <w:rPr>
          <w:i/>
          <w:iCs/>
        </w:rPr>
        <w:t>Digital platforms now enable virtual follow-ups and real-time compliance monitoring using smart compression garments, a rising trend in North America and Europe.</w:t>
      </w:r>
    </w:p>
    <w:p w14:paraId="5234F608" w14:textId="77777777" w:rsidR="00460943" w:rsidRPr="00460943" w:rsidRDefault="00460943" w:rsidP="00460943">
      <w:r w:rsidRPr="00460943">
        <w:pict w14:anchorId="63EFDD16">
          <v:rect id="_x0000_i1291" style="width:0;height:1.5pt" o:hralign="center" o:hrstd="t" o:hr="t" fillcolor="#a0a0a0" stroked="f"/>
        </w:pict>
      </w:r>
    </w:p>
    <w:p w14:paraId="54CF7DA0"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Realistic Use Case Scenario</w:t>
      </w:r>
    </w:p>
    <w:p w14:paraId="37135278" w14:textId="77777777" w:rsidR="00460943" w:rsidRPr="00460943" w:rsidRDefault="00460943" w:rsidP="00460943">
      <w:r w:rsidRPr="00460943">
        <w:rPr>
          <w:i/>
          <w:iCs/>
        </w:rPr>
        <w:t xml:space="preserve">A tertiary hospital in Seoul, South Korea, partnered with a digital imaging firm to implement a “Fast Track Vein Therapy” program. Using AI-enabled duplex ultrasound machines, patients with suspected varicose veins were screened in under 10 minutes. Those eligible underwent same-day cyanoacrylate closure without </w:t>
      </w:r>
      <w:proofErr w:type="spellStart"/>
      <w:r w:rsidRPr="00460943">
        <w:rPr>
          <w:i/>
          <w:iCs/>
        </w:rPr>
        <w:t>anesthesia</w:t>
      </w:r>
      <w:proofErr w:type="spellEnd"/>
      <w:r w:rsidRPr="00460943">
        <w:rPr>
          <w:i/>
          <w:iCs/>
        </w:rPr>
        <w:t xml:space="preserve">. The initiative reduced hospital </w:t>
      </w:r>
      <w:proofErr w:type="gramStart"/>
      <w:r w:rsidRPr="00460943">
        <w:rPr>
          <w:i/>
          <w:iCs/>
        </w:rPr>
        <w:t>stay</w:t>
      </w:r>
      <w:proofErr w:type="gramEnd"/>
      <w:r w:rsidRPr="00460943">
        <w:rPr>
          <w:i/>
          <w:iCs/>
        </w:rPr>
        <w:t xml:space="preserve"> from 3 days to under 6 hours and resulted in a 95% patient satisfaction score, while cutting operational costs by 22% over 6 months.</w:t>
      </w:r>
    </w:p>
    <w:p w14:paraId="5BF41761" w14:textId="77777777" w:rsidR="00460943" w:rsidRPr="00460943" w:rsidRDefault="00460943" w:rsidP="00460943">
      <w:r w:rsidRPr="00460943">
        <w:pict w14:anchorId="46B22B4B">
          <v:rect id="_x0000_i1293" style="width:0;height:1.5pt" o:hralign="center" o:hrstd="t" o:hr="t" fillcolor="#a0a0a0" stroked="f"/>
        </w:pict>
      </w:r>
    </w:p>
    <w:p w14:paraId="3E31C426" w14:textId="77777777" w:rsidR="00460943" w:rsidRPr="00460943" w:rsidRDefault="00460943" w:rsidP="00460943">
      <w:pPr>
        <w:rPr>
          <w:b/>
          <w:bCs/>
        </w:rPr>
      </w:pPr>
      <w:r w:rsidRPr="00460943">
        <w:rPr>
          <w:b/>
          <w:bCs/>
        </w:rPr>
        <w:t>7. Recent Developments + Opportunities &amp; Restraints</w:t>
      </w:r>
    </w:p>
    <w:p w14:paraId="163EAC77"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Recent Developments (2022–2024)</w:t>
      </w:r>
    </w:p>
    <w:p w14:paraId="7D6B0FB8" w14:textId="130902DF" w:rsidR="00460943" w:rsidRPr="00460943" w:rsidRDefault="00460943" w:rsidP="00460943">
      <w:pPr>
        <w:numPr>
          <w:ilvl w:val="0"/>
          <w:numId w:val="18"/>
        </w:numPr>
      </w:pPr>
      <w:r w:rsidRPr="00460943">
        <w:rPr>
          <w:b/>
          <w:bCs/>
        </w:rPr>
        <w:t>FDA Approval for New Cyanoacrylate Closure System (2023):</w:t>
      </w:r>
      <w:r w:rsidRPr="00460943">
        <w:t xml:space="preserve"> A U.S.-based company received FDA clearance for its next-gen, temperature-insensitive cyanoacrylate vein closure system, aimed at enhancing procedural consistency across different climates and skin types.</w:t>
      </w:r>
      <w:r w:rsidRPr="00460943">
        <w:br/>
      </w:r>
      <w:hyperlink r:id="rId5" w:history="1">
        <w:r w:rsidRPr="00460943">
          <w:rPr>
            <w:rStyle w:val="Hyperlink"/>
          </w:rPr>
          <w:t>https://www.fda.gov/medical-devices/medical-device-approvals</w:t>
        </w:r>
      </w:hyperlink>
      <w:r>
        <w:t xml:space="preserve"> </w:t>
      </w:r>
    </w:p>
    <w:p w14:paraId="0F46F26B" w14:textId="53E31CEF" w:rsidR="00460943" w:rsidRPr="00460943" w:rsidRDefault="00460943" w:rsidP="00460943">
      <w:pPr>
        <w:numPr>
          <w:ilvl w:val="0"/>
          <w:numId w:val="18"/>
        </w:numPr>
      </w:pPr>
      <w:r w:rsidRPr="00460943">
        <w:rPr>
          <w:b/>
          <w:bCs/>
        </w:rPr>
        <w:t>Strategic Partnership Between Medtronic and Vein Clinics of America (2022):</w:t>
      </w:r>
      <w:r w:rsidRPr="00460943">
        <w:t xml:space="preserve"> This collaboration enabled real-world deployment of Medtronic’s updated RFA system across more than 100 vein clinics in North America.</w:t>
      </w:r>
      <w:r w:rsidRPr="00460943">
        <w:br/>
      </w:r>
      <w:hyperlink r:id="rId6" w:history="1">
        <w:r w:rsidRPr="00460943">
          <w:rPr>
            <w:rStyle w:val="Hyperlink"/>
          </w:rPr>
          <w:t>https://www.medtronic.com/us-en/about/news.html</w:t>
        </w:r>
      </w:hyperlink>
      <w:r>
        <w:t xml:space="preserve"> </w:t>
      </w:r>
    </w:p>
    <w:p w14:paraId="2FCEADFE" w14:textId="58252E71" w:rsidR="00460943" w:rsidRPr="00460943" w:rsidRDefault="00460943" w:rsidP="00460943">
      <w:pPr>
        <w:numPr>
          <w:ilvl w:val="0"/>
          <w:numId w:val="18"/>
        </w:numPr>
      </w:pPr>
      <w:r w:rsidRPr="00460943">
        <w:rPr>
          <w:b/>
          <w:bCs/>
        </w:rPr>
        <w:t>Launch of Smart Compression Garments (2023):</w:t>
      </w:r>
      <w:r w:rsidRPr="00460943">
        <w:t xml:space="preserve"> A health-tech start-up in Germany introduced sensor-embedded compression stockings that monitor venous </w:t>
      </w:r>
      <w:r w:rsidRPr="00460943">
        <w:lastRenderedPageBreak/>
        <w:t>pressure and send alerts via a mobile app, aiding post-treatment compliance.</w:t>
      </w:r>
      <w:r w:rsidRPr="00460943">
        <w:br/>
      </w:r>
      <w:hyperlink r:id="rId7" w:history="1">
        <w:r w:rsidRPr="00460943">
          <w:rPr>
            <w:rStyle w:val="Hyperlink"/>
          </w:rPr>
          <w:t>https://www.medtechdive.com/news</w:t>
        </w:r>
      </w:hyperlink>
      <w:r>
        <w:t xml:space="preserve"> </w:t>
      </w:r>
    </w:p>
    <w:p w14:paraId="26F5A8D1" w14:textId="79E5F194" w:rsidR="00460943" w:rsidRPr="00460943" w:rsidRDefault="00460943" w:rsidP="00460943">
      <w:pPr>
        <w:numPr>
          <w:ilvl w:val="0"/>
          <w:numId w:val="18"/>
        </w:numPr>
      </w:pPr>
      <w:r w:rsidRPr="00460943">
        <w:rPr>
          <w:b/>
          <w:bCs/>
        </w:rPr>
        <w:t xml:space="preserve">Asia-Pacific Training Initiative by </w:t>
      </w:r>
      <w:proofErr w:type="spellStart"/>
      <w:r w:rsidRPr="00460943">
        <w:rPr>
          <w:b/>
          <w:bCs/>
        </w:rPr>
        <w:t>Biolitec</w:t>
      </w:r>
      <w:proofErr w:type="spellEnd"/>
      <w:r w:rsidRPr="00460943">
        <w:rPr>
          <w:b/>
          <w:bCs/>
        </w:rPr>
        <w:t xml:space="preserve"> AG (2024):</w:t>
      </w:r>
      <w:r w:rsidRPr="00460943">
        <w:t xml:space="preserve"> </w:t>
      </w:r>
      <w:proofErr w:type="spellStart"/>
      <w:r w:rsidRPr="00460943">
        <w:t>Biolitec</w:t>
      </w:r>
      <w:proofErr w:type="spellEnd"/>
      <w:r w:rsidRPr="00460943">
        <w:t xml:space="preserve"> rolled out a cross-border training program across Southeast Asia to expand the use of its high-intensity laser therapy systems among vascular surgeons.</w:t>
      </w:r>
      <w:r w:rsidRPr="00460943">
        <w:br/>
      </w:r>
      <w:hyperlink r:id="rId8" w:history="1">
        <w:r w:rsidRPr="00460943">
          <w:rPr>
            <w:rStyle w:val="Hyperlink"/>
          </w:rPr>
          <w:t>https://www.biolitec.com/news</w:t>
        </w:r>
      </w:hyperlink>
      <w:r>
        <w:t xml:space="preserve"> </w:t>
      </w:r>
    </w:p>
    <w:p w14:paraId="395A0E9A" w14:textId="77777777" w:rsidR="00460943" w:rsidRPr="00460943" w:rsidRDefault="00460943" w:rsidP="00460943">
      <w:r w:rsidRPr="00460943">
        <w:pict w14:anchorId="3C33A48D">
          <v:rect id="_x0000_i1294" style="width:0;height:1.5pt" o:hralign="center" o:hrstd="t" o:hr="t" fillcolor="#a0a0a0" stroked="f"/>
        </w:pict>
      </w:r>
    </w:p>
    <w:p w14:paraId="4EEEF805"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Opportunities</w:t>
      </w:r>
    </w:p>
    <w:p w14:paraId="40ADBBFF" w14:textId="77777777" w:rsidR="00460943" w:rsidRPr="00460943" w:rsidRDefault="00460943" w:rsidP="00460943">
      <w:pPr>
        <w:numPr>
          <w:ilvl w:val="0"/>
          <w:numId w:val="19"/>
        </w:numPr>
      </w:pPr>
      <w:r w:rsidRPr="00460943">
        <w:rPr>
          <w:b/>
          <w:bCs/>
        </w:rPr>
        <w:t>Expansion into Emerging Markets:</w:t>
      </w:r>
      <w:r w:rsidRPr="00460943">
        <w:t xml:space="preserve"> Large treatment gaps in </w:t>
      </w:r>
      <w:r w:rsidRPr="00460943">
        <w:rPr>
          <w:b/>
          <w:bCs/>
        </w:rPr>
        <w:t>Latin America, Southeast Asia, and sub-Saharan Africa</w:t>
      </w:r>
      <w:r w:rsidRPr="00460943">
        <w:t xml:space="preserve"> present significant white-space opportunities for portable vein kits and tele-screening models.</w:t>
      </w:r>
    </w:p>
    <w:p w14:paraId="6411F9DB" w14:textId="77777777" w:rsidR="00460943" w:rsidRPr="00460943" w:rsidRDefault="00460943" w:rsidP="00460943">
      <w:pPr>
        <w:numPr>
          <w:ilvl w:val="0"/>
          <w:numId w:val="19"/>
        </w:numPr>
      </w:pPr>
      <w:r w:rsidRPr="00460943">
        <w:rPr>
          <w:b/>
          <w:bCs/>
        </w:rPr>
        <w:t>AI Integration for Personalized Therapy:</w:t>
      </w:r>
      <w:r w:rsidRPr="00460943">
        <w:t xml:space="preserve"> The increasing use of </w:t>
      </w:r>
      <w:r w:rsidRPr="00460943">
        <w:rPr>
          <w:b/>
          <w:bCs/>
        </w:rPr>
        <w:t>AI-enabled duplex ultrasound systems</w:t>
      </w:r>
      <w:r w:rsidRPr="00460943">
        <w:t xml:space="preserve"> is opening doors to real-time treatment planning, vein mapping, and patient-specific procedure adjustments.</w:t>
      </w:r>
    </w:p>
    <w:p w14:paraId="20AB26B2" w14:textId="77777777" w:rsidR="00460943" w:rsidRPr="00460943" w:rsidRDefault="00460943" w:rsidP="00460943">
      <w:pPr>
        <w:numPr>
          <w:ilvl w:val="0"/>
          <w:numId w:val="19"/>
        </w:numPr>
      </w:pPr>
      <w:r w:rsidRPr="00460943">
        <w:rPr>
          <w:b/>
          <w:bCs/>
        </w:rPr>
        <w:t>Outpatient Reimbursement Evolution:</w:t>
      </w:r>
      <w:r w:rsidRPr="00460943">
        <w:t xml:space="preserve"> As payers transition to value-based care, there is rising support for </w:t>
      </w:r>
      <w:r w:rsidRPr="00460943">
        <w:rPr>
          <w:b/>
          <w:bCs/>
        </w:rPr>
        <w:t>cost-effective, minimally invasive varicose vein treatments</w:t>
      </w:r>
      <w:r w:rsidRPr="00460943">
        <w:t>, especially in U.S. and European insurance programs.</w:t>
      </w:r>
    </w:p>
    <w:p w14:paraId="60F82FDD" w14:textId="77777777" w:rsidR="00460943" w:rsidRPr="00460943" w:rsidRDefault="00460943" w:rsidP="00460943">
      <w:r w:rsidRPr="00460943">
        <w:pict w14:anchorId="243C99EE">
          <v:rect id="_x0000_i1295" style="width:0;height:1.5pt" o:hralign="center" o:hrstd="t" o:hr="t" fillcolor="#a0a0a0" stroked="f"/>
        </w:pict>
      </w:r>
    </w:p>
    <w:p w14:paraId="2C5109C7"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Restraints</w:t>
      </w:r>
    </w:p>
    <w:p w14:paraId="3BF0DEA0" w14:textId="77777777" w:rsidR="00460943" w:rsidRPr="00460943" w:rsidRDefault="00460943" w:rsidP="00460943">
      <w:pPr>
        <w:numPr>
          <w:ilvl w:val="0"/>
          <w:numId w:val="20"/>
        </w:numPr>
      </w:pPr>
      <w:r w:rsidRPr="00460943">
        <w:rPr>
          <w:b/>
          <w:bCs/>
        </w:rPr>
        <w:t>Regulatory Variation and Delays:</w:t>
      </w:r>
      <w:r w:rsidRPr="00460943">
        <w:t xml:space="preserve"> Inconsistent reimbursement criteria and long device approval timelines in </w:t>
      </w:r>
      <w:r w:rsidRPr="00460943">
        <w:rPr>
          <w:b/>
          <w:bCs/>
        </w:rPr>
        <w:t>developing markets</w:t>
      </w:r>
      <w:r w:rsidRPr="00460943">
        <w:t xml:space="preserve"> can significantly delay commercial rollouts and product launches.</w:t>
      </w:r>
    </w:p>
    <w:p w14:paraId="229976F8" w14:textId="77777777" w:rsidR="00460943" w:rsidRPr="00460943" w:rsidRDefault="00460943" w:rsidP="00460943">
      <w:pPr>
        <w:numPr>
          <w:ilvl w:val="0"/>
          <w:numId w:val="20"/>
        </w:numPr>
      </w:pPr>
      <w:r w:rsidRPr="00460943">
        <w:rPr>
          <w:b/>
          <w:bCs/>
        </w:rPr>
        <w:t>Lack of Skilled Professionals:</w:t>
      </w:r>
      <w:r w:rsidRPr="00460943">
        <w:t xml:space="preserve"> Many low- and mid-income countries lack trained vascular specialists, which limits the adoption of advanced treatment methods like RFA and EVLT outside of capital cities.</w:t>
      </w:r>
    </w:p>
    <w:p w14:paraId="7410B104" w14:textId="77777777" w:rsidR="00460943" w:rsidRDefault="00460943">
      <w:r>
        <w:br w:type="page"/>
      </w:r>
    </w:p>
    <w:p w14:paraId="6595C611" w14:textId="0571A697" w:rsidR="00460943" w:rsidRPr="00460943" w:rsidRDefault="00460943" w:rsidP="00460943">
      <w:r w:rsidRPr="00460943">
        <w:lastRenderedPageBreak/>
        <w:pict w14:anchorId="01D1AA96">
          <v:rect id="_x0000_i1297" style="width:0;height:1.5pt" o:hralign="center" o:hrstd="t" o:hr="t" fillcolor="#a0a0a0" stroked="f"/>
        </w:pict>
      </w:r>
    </w:p>
    <w:p w14:paraId="3DDC58D0" w14:textId="77777777" w:rsidR="00460943" w:rsidRPr="00460943" w:rsidRDefault="00460943" w:rsidP="00460943">
      <w:pPr>
        <w:rPr>
          <w:b/>
          <w:bCs/>
        </w:rPr>
      </w:pPr>
      <w:r w:rsidRPr="00460943">
        <w:rPr>
          <w:b/>
          <w:bCs/>
        </w:rPr>
        <w:t>8. Report Summary, FAQs, and SEO Schema</w:t>
      </w:r>
    </w:p>
    <w:p w14:paraId="4947E6D9"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A.1. Report Title</w:t>
      </w:r>
    </w:p>
    <w:p w14:paraId="666FF104" w14:textId="77777777" w:rsidR="00460943" w:rsidRPr="00460943" w:rsidRDefault="00460943" w:rsidP="00460943">
      <w:r w:rsidRPr="00460943">
        <w:rPr>
          <w:b/>
          <w:bCs/>
        </w:rPr>
        <w:t xml:space="preserve">Varicose Vein Treatment Market </w:t>
      </w:r>
      <w:proofErr w:type="gramStart"/>
      <w:r w:rsidRPr="00460943">
        <w:rPr>
          <w:b/>
          <w:bCs/>
        </w:rPr>
        <w:t>By</w:t>
      </w:r>
      <w:proofErr w:type="gramEnd"/>
      <w:r w:rsidRPr="00460943">
        <w:rPr>
          <w:b/>
          <w:bCs/>
        </w:rPr>
        <w:t xml:space="preserve"> Treatment Type (</w:t>
      </w:r>
      <w:proofErr w:type="spellStart"/>
      <w:r w:rsidRPr="00460943">
        <w:rPr>
          <w:b/>
          <w:bCs/>
        </w:rPr>
        <w:t>Endovenous</w:t>
      </w:r>
      <w:proofErr w:type="spellEnd"/>
      <w:r w:rsidRPr="00460943">
        <w:rPr>
          <w:b/>
          <w:bCs/>
        </w:rPr>
        <w:t xml:space="preserve"> Ablation, Sclerotherapy, Vein Stripping, Ligation, Compression Therapy, Adhesive Closure); By End User (Hospitals, ASCs, Vein Clinics, Homecare); By Mode of Treatment (Minimally Invasive, Non-Invasive, Surgical); By Geography, Segment Revenue Estimation, Forecast, 2024–2030.</w:t>
      </w:r>
    </w:p>
    <w:p w14:paraId="6F7E0CA7" w14:textId="77777777" w:rsidR="00460943" w:rsidRPr="00460943" w:rsidRDefault="00460943" w:rsidP="00460943">
      <w:r w:rsidRPr="00460943">
        <w:pict w14:anchorId="6389F450">
          <v:rect id="_x0000_i1298" style="width:0;height:1.5pt" o:hralign="center" o:hrstd="t" o:hr="t" fillcolor="#a0a0a0" stroked="f"/>
        </w:pict>
      </w:r>
    </w:p>
    <w:p w14:paraId="51B85994"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A.2. Market Slug</w:t>
      </w:r>
    </w:p>
    <w:p w14:paraId="285166CC" w14:textId="77777777" w:rsidR="00460943" w:rsidRPr="00460943" w:rsidRDefault="00460943" w:rsidP="00460943">
      <w:r w:rsidRPr="00460943">
        <w:rPr>
          <w:b/>
          <w:bCs/>
        </w:rPr>
        <w:t>varicose vein treatment market</w:t>
      </w:r>
    </w:p>
    <w:p w14:paraId="55E16664" w14:textId="77777777" w:rsidR="00460943" w:rsidRPr="00460943" w:rsidRDefault="00460943" w:rsidP="00460943">
      <w:r w:rsidRPr="00460943">
        <w:pict w14:anchorId="3E6E8744">
          <v:rect id="_x0000_i1299" style="width:0;height:1.5pt" o:hralign="center" o:hrstd="t" o:hr="t" fillcolor="#a0a0a0" stroked="f"/>
        </w:pict>
      </w:r>
    </w:p>
    <w:p w14:paraId="4321F2B4"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A.3. SEO Market Size Title</w:t>
      </w:r>
    </w:p>
    <w:p w14:paraId="0868BE35" w14:textId="77777777" w:rsidR="00460943" w:rsidRPr="00460943" w:rsidRDefault="00460943" w:rsidP="00460943">
      <w:r w:rsidRPr="00460943">
        <w:rPr>
          <w:b/>
          <w:bCs/>
        </w:rPr>
        <w:t>Varicose Vein Treatment Market Size ($1.66 Billion) 2030</w:t>
      </w:r>
    </w:p>
    <w:p w14:paraId="3555B06D" w14:textId="77777777" w:rsidR="00460943" w:rsidRPr="00460943" w:rsidRDefault="00460943" w:rsidP="00460943">
      <w:r w:rsidRPr="00460943">
        <w:pict w14:anchorId="31482341">
          <v:rect id="_x0000_i1300" style="width:0;height:1.5pt" o:hralign="center" o:hrstd="t" o:hr="t" fillcolor="#a0a0a0" stroked="f"/>
        </w:pict>
      </w:r>
    </w:p>
    <w:p w14:paraId="335E0FC7"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6784"/>
      </w:tblGrid>
      <w:tr w:rsidR="00460943" w:rsidRPr="00460943" w14:paraId="5795DE69" w14:textId="77777777" w:rsidTr="00460943">
        <w:trPr>
          <w:tblHeader/>
          <w:tblCellSpacing w:w="15" w:type="dxa"/>
        </w:trPr>
        <w:tc>
          <w:tcPr>
            <w:tcW w:w="0" w:type="auto"/>
            <w:vAlign w:val="center"/>
            <w:hideMark/>
          </w:tcPr>
          <w:p w14:paraId="3A901864" w14:textId="77777777" w:rsidR="00460943" w:rsidRPr="00460943" w:rsidRDefault="00460943" w:rsidP="00460943">
            <w:pPr>
              <w:rPr>
                <w:b/>
                <w:bCs/>
              </w:rPr>
            </w:pPr>
            <w:r w:rsidRPr="00460943">
              <w:rPr>
                <w:b/>
                <w:bCs/>
              </w:rPr>
              <w:t>Report Attribute</w:t>
            </w:r>
          </w:p>
        </w:tc>
        <w:tc>
          <w:tcPr>
            <w:tcW w:w="0" w:type="auto"/>
            <w:vAlign w:val="center"/>
            <w:hideMark/>
          </w:tcPr>
          <w:p w14:paraId="450478AA" w14:textId="77777777" w:rsidR="00460943" w:rsidRPr="00460943" w:rsidRDefault="00460943" w:rsidP="00460943">
            <w:pPr>
              <w:rPr>
                <w:b/>
                <w:bCs/>
              </w:rPr>
            </w:pPr>
            <w:r w:rsidRPr="00460943">
              <w:rPr>
                <w:b/>
                <w:bCs/>
              </w:rPr>
              <w:t>Details</w:t>
            </w:r>
          </w:p>
        </w:tc>
      </w:tr>
      <w:tr w:rsidR="00460943" w:rsidRPr="00460943" w14:paraId="42CE39E7" w14:textId="77777777" w:rsidTr="00460943">
        <w:trPr>
          <w:tblCellSpacing w:w="15" w:type="dxa"/>
        </w:trPr>
        <w:tc>
          <w:tcPr>
            <w:tcW w:w="0" w:type="auto"/>
            <w:vAlign w:val="center"/>
            <w:hideMark/>
          </w:tcPr>
          <w:p w14:paraId="2B823504" w14:textId="77777777" w:rsidR="00460943" w:rsidRPr="00460943" w:rsidRDefault="00460943" w:rsidP="00460943">
            <w:r w:rsidRPr="00460943">
              <w:t>Forecast Period</w:t>
            </w:r>
          </w:p>
        </w:tc>
        <w:tc>
          <w:tcPr>
            <w:tcW w:w="0" w:type="auto"/>
            <w:vAlign w:val="center"/>
            <w:hideMark/>
          </w:tcPr>
          <w:p w14:paraId="3D38B03F" w14:textId="77777777" w:rsidR="00460943" w:rsidRPr="00460943" w:rsidRDefault="00460943" w:rsidP="00460943">
            <w:r w:rsidRPr="00460943">
              <w:t>2024 – 2030</w:t>
            </w:r>
          </w:p>
        </w:tc>
      </w:tr>
      <w:tr w:rsidR="00460943" w:rsidRPr="00460943" w14:paraId="3D1C3F27" w14:textId="77777777" w:rsidTr="00460943">
        <w:trPr>
          <w:tblCellSpacing w:w="15" w:type="dxa"/>
        </w:trPr>
        <w:tc>
          <w:tcPr>
            <w:tcW w:w="0" w:type="auto"/>
            <w:vAlign w:val="center"/>
            <w:hideMark/>
          </w:tcPr>
          <w:p w14:paraId="7C9024A9" w14:textId="77777777" w:rsidR="00460943" w:rsidRPr="00460943" w:rsidRDefault="00460943" w:rsidP="00460943">
            <w:r w:rsidRPr="00460943">
              <w:t>Market Size Value in 2024</w:t>
            </w:r>
          </w:p>
        </w:tc>
        <w:tc>
          <w:tcPr>
            <w:tcW w:w="0" w:type="auto"/>
            <w:vAlign w:val="center"/>
            <w:hideMark/>
          </w:tcPr>
          <w:p w14:paraId="40DB6E1E" w14:textId="77777777" w:rsidR="00460943" w:rsidRPr="00460943" w:rsidRDefault="00460943" w:rsidP="00460943">
            <w:r w:rsidRPr="00460943">
              <w:rPr>
                <w:b/>
                <w:bCs/>
              </w:rPr>
              <w:t>USD 1.11 Billion</w:t>
            </w:r>
          </w:p>
        </w:tc>
      </w:tr>
      <w:tr w:rsidR="00460943" w:rsidRPr="00460943" w14:paraId="39044331" w14:textId="77777777" w:rsidTr="00460943">
        <w:trPr>
          <w:tblCellSpacing w:w="15" w:type="dxa"/>
        </w:trPr>
        <w:tc>
          <w:tcPr>
            <w:tcW w:w="0" w:type="auto"/>
            <w:vAlign w:val="center"/>
            <w:hideMark/>
          </w:tcPr>
          <w:p w14:paraId="7FAF953A" w14:textId="77777777" w:rsidR="00460943" w:rsidRPr="00460943" w:rsidRDefault="00460943" w:rsidP="00460943">
            <w:r w:rsidRPr="00460943">
              <w:t>Revenue Forecast in 2030</w:t>
            </w:r>
          </w:p>
        </w:tc>
        <w:tc>
          <w:tcPr>
            <w:tcW w:w="0" w:type="auto"/>
            <w:vAlign w:val="center"/>
            <w:hideMark/>
          </w:tcPr>
          <w:p w14:paraId="0DFCDF04" w14:textId="77777777" w:rsidR="00460943" w:rsidRPr="00460943" w:rsidRDefault="00460943" w:rsidP="00460943">
            <w:r w:rsidRPr="00460943">
              <w:rPr>
                <w:b/>
                <w:bCs/>
              </w:rPr>
              <w:t>USD 1.66 Billion</w:t>
            </w:r>
          </w:p>
        </w:tc>
      </w:tr>
      <w:tr w:rsidR="00460943" w:rsidRPr="00460943" w14:paraId="2A3178DB" w14:textId="77777777" w:rsidTr="00460943">
        <w:trPr>
          <w:tblCellSpacing w:w="15" w:type="dxa"/>
        </w:trPr>
        <w:tc>
          <w:tcPr>
            <w:tcW w:w="0" w:type="auto"/>
            <w:vAlign w:val="center"/>
            <w:hideMark/>
          </w:tcPr>
          <w:p w14:paraId="7392851E" w14:textId="77777777" w:rsidR="00460943" w:rsidRPr="00460943" w:rsidRDefault="00460943" w:rsidP="00460943">
            <w:r w:rsidRPr="00460943">
              <w:t>Overall Growth Rate (CAGR)</w:t>
            </w:r>
          </w:p>
        </w:tc>
        <w:tc>
          <w:tcPr>
            <w:tcW w:w="0" w:type="auto"/>
            <w:vAlign w:val="center"/>
            <w:hideMark/>
          </w:tcPr>
          <w:p w14:paraId="5709B354" w14:textId="19F03D14" w:rsidR="00460943" w:rsidRPr="00460943" w:rsidRDefault="00460943" w:rsidP="00460943">
            <w:r>
              <w:rPr>
                <w:b/>
                <w:bCs/>
              </w:rPr>
              <w:t>7.5</w:t>
            </w:r>
            <w:r w:rsidRPr="00460943">
              <w:rPr>
                <w:b/>
                <w:bCs/>
              </w:rPr>
              <w:t>% (2024 – 2030)</w:t>
            </w:r>
          </w:p>
        </w:tc>
      </w:tr>
      <w:tr w:rsidR="00460943" w:rsidRPr="00460943" w14:paraId="345AEC6F" w14:textId="77777777" w:rsidTr="00460943">
        <w:trPr>
          <w:tblCellSpacing w:w="15" w:type="dxa"/>
        </w:trPr>
        <w:tc>
          <w:tcPr>
            <w:tcW w:w="0" w:type="auto"/>
            <w:vAlign w:val="center"/>
            <w:hideMark/>
          </w:tcPr>
          <w:p w14:paraId="46F62D25" w14:textId="77777777" w:rsidR="00460943" w:rsidRPr="00460943" w:rsidRDefault="00460943" w:rsidP="00460943">
            <w:r w:rsidRPr="00460943">
              <w:t>Base Year for Estimation</w:t>
            </w:r>
          </w:p>
        </w:tc>
        <w:tc>
          <w:tcPr>
            <w:tcW w:w="0" w:type="auto"/>
            <w:vAlign w:val="center"/>
            <w:hideMark/>
          </w:tcPr>
          <w:p w14:paraId="6D2EB822" w14:textId="77777777" w:rsidR="00460943" w:rsidRPr="00460943" w:rsidRDefault="00460943" w:rsidP="00460943">
            <w:r w:rsidRPr="00460943">
              <w:t>2023</w:t>
            </w:r>
          </w:p>
        </w:tc>
      </w:tr>
      <w:tr w:rsidR="00460943" w:rsidRPr="00460943" w14:paraId="1F87A339" w14:textId="77777777" w:rsidTr="00460943">
        <w:trPr>
          <w:tblCellSpacing w:w="15" w:type="dxa"/>
        </w:trPr>
        <w:tc>
          <w:tcPr>
            <w:tcW w:w="0" w:type="auto"/>
            <w:vAlign w:val="center"/>
            <w:hideMark/>
          </w:tcPr>
          <w:p w14:paraId="1F2D305F" w14:textId="77777777" w:rsidR="00460943" w:rsidRPr="00460943" w:rsidRDefault="00460943" w:rsidP="00460943">
            <w:r w:rsidRPr="00460943">
              <w:t>Historical Data</w:t>
            </w:r>
          </w:p>
        </w:tc>
        <w:tc>
          <w:tcPr>
            <w:tcW w:w="0" w:type="auto"/>
            <w:vAlign w:val="center"/>
            <w:hideMark/>
          </w:tcPr>
          <w:p w14:paraId="23A58262" w14:textId="77777777" w:rsidR="00460943" w:rsidRPr="00460943" w:rsidRDefault="00460943" w:rsidP="00460943">
            <w:r w:rsidRPr="00460943">
              <w:t>2017 – 2021</w:t>
            </w:r>
          </w:p>
        </w:tc>
      </w:tr>
      <w:tr w:rsidR="00460943" w:rsidRPr="00460943" w14:paraId="5C789D9E" w14:textId="77777777" w:rsidTr="00460943">
        <w:trPr>
          <w:tblCellSpacing w:w="15" w:type="dxa"/>
        </w:trPr>
        <w:tc>
          <w:tcPr>
            <w:tcW w:w="0" w:type="auto"/>
            <w:vAlign w:val="center"/>
            <w:hideMark/>
          </w:tcPr>
          <w:p w14:paraId="318D8F55" w14:textId="77777777" w:rsidR="00460943" w:rsidRPr="00460943" w:rsidRDefault="00460943" w:rsidP="00460943">
            <w:r w:rsidRPr="00460943">
              <w:t>Unit</w:t>
            </w:r>
          </w:p>
        </w:tc>
        <w:tc>
          <w:tcPr>
            <w:tcW w:w="0" w:type="auto"/>
            <w:vAlign w:val="center"/>
            <w:hideMark/>
          </w:tcPr>
          <w:p w14:paraId="1EC0909D" w14:textId="77777777" w:rsidR="00460943" w:rsidRPr="00460943" w:rsidRDefault="00460943" w:rsidP="00460943">
            <w:r w:rsidRPr="00460943">
              <w:t>USD Million, CAGR (%)</w:t>
            </w:r>
          </w:p>
        </w:tc>
      </w:tr>
      <w:tr w:rsidR="00460943" w:rsidRPr="00460943" w14:paraId="67BB2BDD" w14:textId="77777777" w:rsidTr="00460943">
        <w:trPr>
          <w:tblCellSpacing w:w="15" w:type="dxa"/>
        </w:trPr>
        <w:tc>
          <w:tcPr>
            <w:tcW w:w="0" w:type="auto"/>
            <w:vAlign w:val="center"/>
            <w:hideMark/>
          </w:tcPr>
          <w:p w14:paraId="1A439449" w14:textId="77777777" w:rsidR="00460943" w:rsidRPr="00460943" w:rsidRDefault="00460943" w:rsidP="00460943">
            <w:r w:rsidRPr="00460943">
              <w:t>Segmentation</w:t>
            </w:r>
          </w:p>
        </w:tc>
        <w:tc>
          <w:tcPr>
            <w:tcW w:w="0" w:type="auto"/>
            <w:vAlign w:val="center"/>
            <w:hideMark/>
          </w:tcPr>
          <w:p w14:paraId="2D9C7EDA" w14:textId="77777777" w:rsidR="00460943" w:rsidRPr="00460943" w:rsidRDefault="00460943" w:rsidP="00460943">
            <w:r w:rsidRPr="00460943">
              <w:t>By Treatment Type, By End User, By Mode of Treatment, By Geography</w:t>
            </w:r>
          </w:p>
        </w:tc>
      </w:tr>
      <w:tr w:rsidR="00460943" w:rsidRPr="00460943" w14:paraId="17DD666E" w14:textId="77777777" w:rsidTr="00460943">
        <w:trPr>
          <w:tblCellSpacing w:w="15" w:type="dxa"/>
        </w:trPr>
        <w:tc>
          <w:tcPr>
            <w:tcW w:w="0" w:type="auto"/>
            <w:vAlign w:val="center"/>
            <w:hideMark/>
          </w:tcPr>
          <w:p w14:paraId="128E9FBE" w14:textId="77777777" w:rsidR="00460943" w:rsidRPr="00460943" w:rsidRDefault="00460943" w:rsidP="00460943">
            <w:r w:rsidRPr="00460943">
              <w:lastRenderedPageBreak/>
              <w:t>By Treatment Type</w:t>
            </w:r>
          </w:p>
        </w:tc>
        <w:tc>
          <w:tcPr>
            <w:tcW w:w="0" w:type="auto"/>
            <w:vAlign w:val="center"/>
            <w:hideMark/>
          </w:tcPr>
          <w:p w14:paraId="0493096E" w14:textId="77777777" w:rsidR="00460943" w:rsidRPr="00460943" w:rsidRDefault="00460943" w:rsidP="00460943">
            <w:proofErr w:type="spellStart"/>
            <w:r w:rsidRPr="00460943">
              <w:t>Endovenous</w:t>
            </w:r>
            <w:proofErr w:type="spellEnd"/>
            <w:r w:rsidRPr="00460943">
              <w:t xml:space="preserve"> Ablation, Sclerotherapy, Vein Stripping, Ligation, Compression Therapy, Adhesive Closure</w:t>
            </w:r>
          </w:p>
        </w:tc>
      </w:tr>
      <w:tr w:rsidR="00460943" w:rsidRPr="00460943" w14:paraId="20096BDF" w14:textId="77777777" w:rsidTr="00460943">
        <w:trPr>
          <w:tblCellSpacing w:w="15" w:type="dxa"/>
        </w:trPr>
        <w:tc>
          <w:tcPr>
            <w:tcW w:w="0" w:type="auto"/>
            <w:vAlign w:val="center"/>
            <w:hideMark/>
          </w:tcPr>
          <w:p w14:paraId="23AF368C" w14:textId="77777777" w:rsidR="00460943" w:rsidRPr="00460943" w:rsidRDefault="00460943" w:rsidP="00460943">
            <w:r w:rsidRPr="00460943">
              <w:t>By End User</w:t>
            </w:r>
          </w:p>
        </w:tc>
        <w:tc>
          <w:tcPr>
            <w:tcW w:w="0" w:type="auto"/>
            <w:vAlign w:val="center"/>
            <w:hideMark/>
          </w:tcPr>
          <w:p w14:paraId="13CC4F43" w14:textId="77777777" w:rsidR="00460943" w:rsidRPr="00460943" w:rsidRDefault="00460943" w:rsidP="00460943">
            <w:r w:rsidRPr="00460943">
              <w:t>Hospitals, ASCs, Specialty Vein Clinics, Homecare Settings</w:t>
            </w:r>
          </w:p>
        </w:tc>
      </w:tr>
      <w:tr w:rsidR="00460943" w:rsidRPr="00460943" w14:paraId="45160A4D" w14:textId="77777777" w:rsidTr="00460943">
        <w:trPr>
          <w:tblCellSpacing w:w="15" w:type="dxa"/>
        </w:trPr>
        <w:tc>
          <w:tcPr>
            <w:tcW w:w="0" w:type="auto"/>
            <w:vAlign w:val="center"/>
            <w:hideMark/>
          </w:tcPr>
          <w:p w14:paraId="247C1C23" w14:textId="77777777" w:rsidR="00460943" w:rsidRPr="00460943" w:rsidRDefault="00460943" w:rsidP="00460943">
            <w:r w:rsidRPr="00460943">
              <w:t>By Mode of Treatment</w:t>
            </w:r>
          </w:p>
        </w:tc>
        <w:tc>
          <w:tcPr>
            <w:tcW w:w="0" w:type="auto"/>
            <w:vAlign w:val="center"/>
            <w:hideMark/>
          </w:tcPr>
          <w:p w14:paraId="48502130" w14:textId="77777777" w:rsidR="00460943" w:rsidRPr="00460943" w:rsidRDefault="00460943" w:rsidP="00460943">
            <w:r w:rsidRPr="00460943">
              <w:t>Minimally Invasive, Non-Invasive, Surgical</w:t>
            </w:r>
          </w:p>
        </w:tc>
      </w:tr>
      <w:tr w:rsidR="00460943" w:rsidRPr="00460943" w14:paraId="65A45276" w14:textId="77777777" w:rsidTr="00460943">
        <w:trPr>
          <w:tblCellSpacing w:w="15" w:type="dxa"/>
        </w:trPr>
        <w:tc>
          <w:tcPr>
            <w:tcW w:w="0" w:type="auto"/>
            <w:vAlign w:val="center"/>
            <w:hideMark/>
          </w:tcPr>
          <w:p w14:paraId="7995F9F8" w14:textId="77777777" w:rsidR="00460943" w:rsidRPr="00460943" w:rsidRDefault="00460943" w:rsidP="00460943">
            <w:r w:rsidRPr="00460943">
              <w:t>By Region</w:t>
            </w:r>
          </w:p>
        </w:tc>
        <w:tc>
          <w:tcPr>
            <w:tcW w:w="0" w:type="auto"/>
            <w:vAlign w:val="center"/>
            <w:hideMark/>
          </w:tcPr>
          <w:p w14:paraId="09A3A2AC" w14:textId="77777777" w:rsidR="00460943" w:rsidRPr="00460943" w:rsidRDefault="00460943" w:rsidP="00460943">
            <w:r w:rsidRPr="00460943">
              <w:t>North America, Europe, Asia-Pacific, Latin America, Middle East &amp; Africa</w:t>
            </w:r>
          </w:p>
        </w:tc>
      </w:tr>
      <w:tr w:rsidR="00460943" w:rsidRPr="00460943" w14:paraId="2DC6CB6D" w14:textId="77777777" w:rsidTr="00460943">
        <w:trPr>
          <w:tblCellSpacing w:w="15" w:type="dxa"/>
        </w:trPr>
        <w:tc>
          <w:tcPr>
            <w:tcW w:w="0" w:type="auto"/>
            <w:vAlign w:val="center"/>
            <w:hideMark/>
          </w:tcPr>
          <w:p w14:paraId="6BFC58A0" w14:textId="77777777" w:rsidR="00460943" w:rsidRPr="00460943" w:rsidRDefault="00460943" w:rsidP="00460943">
            <w:r w:rsidRPr="00460943">
              <w:t>Country Scope</w:t>
            </w:r>
          </w:p>
        </w:tc>
        <w:tc>
          <w:tcPr>
            <w:tcW w:w="0" w:type="auto"/>
            <w:vAlign w:val="center"/>
            <w:hideMark/>
          </w:tcPr>
          <w:p w14:paraId="4AE0D135" w14:textId="77777777" w:rsidR="00460943" w:rsidRPr="00460943" w:rsidRDefault="00460943" w:rsidP="00460943">
            <w:r w:rsidRPr="00460943">
              <w:t>U.S., Canada, Germany, UK, France, China, India, Japan, Brazil, UAE, South Africa</w:t>
            </w:r>
          </w:p>
        </w:tc>
      </w:tr>
      <w:tr w:rsidR="00460943" w:rsidRPr="00460943" w14:paraId="29926862" w14:textId="77777777" w:rsidTr="00460943">
        <w:trPr>
          <w:tblCellSpacing w:w="15" w:type="dxa"/>
        </w:trPr>
        <w:tc>
          <w:tcPr>
            <w:tcW w:w="0" w:type="auto"/>
            <w:vAlign w:val="center"/>
            <w:hideMark/>
          </w:tcPr>
          <w:p w14:paraId="3E76E106" w14:textId="77777777" w:rsidR="00460943" w:rsidRPr="00460943" w:rsidRDefault="00460943" w:rsidP="00460943">
            <w:r w:rsidRPr="00460943">
              <w:t>Market Drivers</w:t>
            </w:r>
          </w:p>
        </w:tc>
        <w:tc>
          <w:tcPr>
            <w:tcW w:w="0" w:type="auto"/>
            <w:vAlign w:val="center"/>
            <w:hideMark/>
          </w:tcPr>
          <w:p w14:paraId="71A38782" w14:textId="77777777" w:rsidR="00460943" w:rsidRPr="00460943" w:rsidRDefault="00460943" w:rsidP="00460943">
            <w:r w:rsidRPr="00460943">
              <w:t>1. Rise in minimally invasive procedures 2. Aging and sedentary populations 3. Cosmetic demand and digital health access</w:t>
            </w:r>
          </w:p>
        </w:tc>
      </w:tr>
      <w:tr w:rsidR="00460943" w:rsidRPr="00460943" w14:paraId="45BCFE5F" w14:textId="77777777" w:rsidTr="00460943">
        <w:trPr>
          <w:tblCellSpacing w:w="15" w:type="dxa"/>
        </w:trPr>
        <w:tc>
          <w:tcPr>
            <w:tcW w:w="0" w:type="auto"/>
            <w:vAlign w:val="center"/>
            <w:hideMark/>
          </w:tcPr>
          <w:p w14:paraId="70BB4FA4" w14:textId="77777777" w:rsidR="00460943" w:rsidRPr="00460943" w:rsidRDefault="00460943" w:rsidP="00460943">
            <w:r w:rsidRPr="00460943">
              <w:t>Customization Option</w:t>
            </w:r>
          </w:p>
        </w:tc>
        <w:tc>
          <w:tcPr>
            <w:tcW w:w="0" w:type="auto"/>
            <w:vAlign w:val="center"/>
            <w:hideMark/>
          </w:tcPr>
          <w:p w14:paraId="5CEB30D3" w14:textId="77777777" w:rsidR="00460943" w:rsidRPr="00460943" w:rsidRDefault="00460943" w:rsidP="00460943">
            <w:r w:rsidRPr="00460943">
              <w:t>Available upon request</w:t>
            </w:r>
          </w:p>
        </w:tc>
      </w:tr>
    </w:tbl>
    <w:p w14:paraId="7E7755AE" w14:textId="77777777" w:rsidR="00460943" w:rsidRPr="00460943" w:rsidRDefault="00460943" w:rsidP="00460943">
      <w:r w:rsidRPr="00460943">
        <w:pict w14:anchorId="377D4F81">
          <v:rect id="_x0000_i1301" style="width:0;height:1.5pt" o:hralign="center" o:hrstd="t" o:hr="t" fillcolor="#a0a0a0" stroked="f"/>
        </w:pict>
      </w:r>
    </w:p>
    <w:p w14:paraId="431EE5E1"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C. Top 5 FAQs (1–2 Line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1"/>
        <w:gridCol w:w="5375"/>
      </w:tblGrid>
      <w:tr w:rsidR="00460943" w:rsidRPr="00460943" w14:paraId="2E8A743A" w14:textId="77777777" w:rsidTr="00460943">
        <w:trPr>
          <w:tblHeader/>
          <w:tblCellSpacing w:w="15" w:type="dxa"/>
        </w:trPr>
        <w:tc>
          <w:tcPr>
            <w:tcW w:w="0" w:type="auto"/>
            <w:vAlign w:val="center"/>
            <w:hideMark/>
          </w:tcPr>
          <w:p w14:paraId="1365B159" w14:textId="77777777" w:rsidR="00460943" w:rsidRPr="00460943" w:rsidRDefault="00460943" w:rsidP="00460943">
            <w:pPr>
              <w:rPr>
                <w:b/>
                <w:bCs/>
              </w:rPr>
            </w:pPr>
            <w:r w:rsidRPr="00460943">
              <w:rPr>
                <w:b/>
                <w:bCs/>
              </w:rPr>
              <w:t>Question</w:t>
            </w:r>
          </w:p>
        </w:tc>
        <w:tc>
          <w:tcPr>
            <w:tcW w:w="0" w:type="auto"/>
            <w:vAlign w:val="center"/>
            <w:hideMark/>
          </w:tcPr>
          <w:p w14:paraId="3F51572F" w14:textId="77777777" w:rsidR="00460943" w:rsidRPr="00460943" w:rsidRDefault="00460943" w:rsidP="00460943">
            <w:pPr>
              <w:rPr>
                <w:b/>
                <w:bCs/>
              </w:rPr>
            </w:pPr>
            <w:r w:rsidRPr="00460943">
              <w:rPr>
                <w:b/>
                <w:bCs/>
              </w:rPr>
              <w:t>Answer</w:t>
            </w:r>
          </w:p>
        </w:tc>
      </w:tr>
      <w:tr w:rsidR="00460943" w:rsidRPr="00460943" w14:paraId="562DAB8A" w14:textId="77777777" w:rsidTr="00460943">
        <w:trPr>
          <w:tblCellSpacing w:w="15" w:type="dxa"/>
        </w:trPr>
        <w:tc>
          <w:tcPr>
            <w:tcW w:w="0" w:type="auto"/>
            <w:vAlign w:val="center"/>
            <w:hideMark/>
          </w:tcPr>
          <w:p w14:paraId="109999DC" w14:textId="77777777" w:rsidR="00460943" w:rsidRPr="00460943" w:rsidRDefault="00460943" w:rsidP="00460943">
            <w:r w:rsidRPr="00460943">
              <w:t>How big is the varicose vein treatment market?</w:t>
            </w:r>
          </w:p>
        </w:tc>
        <w:tc>
          <w:tcPr>
            <w:tcW w:w="0" w:type="auto"/>
            <w:vAlign w:val="center"/>
            <w:hideMark/>
          </w:tcPr>
          <w:p w14:paraId="6FB036A8" w14:textId="77777777" w:rsidR="00460943" w:rsidRPr="00460943" w:rsidRDefault="00460943" w:rsidP="00460943">
            <w:r w:rsidRPr="00460943">
              <w:t xml:space="preserve">The global varicose vein treatment market was valued at </w:t>
            </w:r>
            <w:r w:rsidRPr="00460943">
              <w:rPr>
                <w:b/>
                <w:bCs/>
              </w:rPr>
              <w:t>USD 1.11 billion</w:t>
            </w:r>
            <w:r w:rsidRPr="00460943">
              <w:t xml:space="preserve"> in 2024.</w:t>
            </w:r>
          </w:p>
        </w:tc>
      </w:tr>
      <w:tr w:rsidR="00460943" w:rsidRPr="00460943" w14:paraId="2B348E01" w14:textId="77777777" w:rsidTr="00460943">
        <w:trPr>
          <w:tblCellSpacing w:w="15" w:type="dxa"/>
        </w:trPr>
        <w:tc>
          <w:tcPr>
            <w:tcW w:w="0" w:type="auto"/>
            <w:vAlign w:val="center"/>
            <w:hideMark/>
          </w:tcPr>
          <w:p w14:paraId="311AA52D" w14:textId="77777777" w:rsidR="00460943" w:rsidRPr="00460943" w:rsidRDefault="00460943" w:rsidP="00460943">
            <w:r w:rsidRPr="00460943">
              <w:t>What is the CAGR for varicose vein treatment during the forecast period?</w:t>
            </w:r>
          </w:p>
        </w:tc>
        <w:tc>
          <w:tcPr>
            <w:tcW w:w="0" w:type="auto"/>
            <w:vAlign w:val="center"/>
            <w:hideMark/>
          </w:tcPr>
          <w:p w14:paraId="663F733B" w14:textId="052234F8" w:rsidR="00460943" w:rsidRPr="00460943" w:rsidRDefault="00460943" w:rsidP="00460943">
            <w:r w:rsidRPr="00460943">
              <w:t xml:space="preserve">The market is expected to grow at a </w:t>
            </w:r>
            <w:r w:rsidRPr="00460943">
              <w:rPr>
                <w:b/>
                <w:bCs/>
              </w:rPr>
              <w:t xml:space="preserve">CAGR of </w:t>
            </w:r>
            <w:r>
              <w:rPr>
                <w:b/>
                <w:bCs/>
              </w:rPr>
              <w:t>7.5</w:t>
            </w:r>
            <w:r w:rsidRPr="00460943">
              <w:rPr>
                <w:b/>
                <w:bCs/>
              </w:rPr>
              <w:t>%</w:t>
            </w:r>
            <w:r w:rsidRPr="00460943">
              <w:t xml:space="preserve"> from 2024 to 2030.</w:t>
            </w:r>
          </w:p>
        </w:tc>
      </w:tr>
      <w:tr w:rsidR="00460943" w:rsidRPr="00460943" w14:paraId="524F1FC5" w14:textId="77777777" w:rsidTr="00460943">
        <w:trPr>
          <w:tblCellSpacing w:w="15" w:type="dxa"/>
        </w:trPr>
        <w:tc>
          <w:tcPr>
            <w:tcW w:w="0" w:type="auto"/>
            <w:vAlign w:val="center"/>
            <w:hideMark/>
          </w:tcPr>
          <w:p w14:paraId="1A38819A" w14:textId="77777777" w:rsidR="00460943" w:rsidRPr="00460943" w:rsidRDefault="00460943" w:rsidP="00460943">
            <w:r w:rsidRPr="00460943">
              <w:t>Who are the major players in the varicose vein treatment market?</w:t>
            </w:r>
          </w:p>
        </w:tc>
        <w:tc>
          <w:tcPr>
            <w:tcW w:w="0" w:type="auto"/>
            <w:vAlign w:val="center"/>
            <w:hideMark/>
          </w:tcPr>
          <w:p w14:paraId="04D09E22" w14:textId="77777777" w:rsidR="00460943" w:rsidRPr="00460943" w:rsidRDefault="00460943" w:rsidP="00460943">
            <w:r w:rsidRPr="00460943">
              <w:t xml:space="preserve">Leading players include </w:t>
            </w:r>
            <w:r w:rsidRPr="00460943">
              <w:rPr>
                <w:b/>
                <w:bCs/>
              </w:rPr>
              <w:t>Medtronic</w:t>
            </w:r>
            <w:r w:rsidRPr="00460943">
              <w:t xml:space="preserve">, </w:t>
            </w:r>
            <w:proofErr w:type="spellStart"/>
            <w:r w:rsidRPr="00460943">
              <w:rPr>
                <w:b/>
                <w:bCs/>
              </w:rPr>
              <w:t>AngioDynamics</w:t>
            </w:r>
            <w:proofErr w:type="spellEnd"/>
            <w:r w:rsidRPr="00460943">
              <w:t xml:space="preserve">, and </w:t>
            </w:r>
            <w:r w:rsidRPr="00460943">
              <w:rPr>
                <w:b/>
                <w:bCs/>
              </w:rPr>
              <w:t>Teleflex</w:t>
            </w:r>
            <w:r w:rsidRPr="00460943">
              <w:t>.</w:t>
            </w:r>
          </w:p>
        </w:tc>
      </w:tr>
      <w:tr w:rsidR="00460943" w:rsidRPr="00460943" w14:paraId="378B53E0" w14:textId="77777777" w:rsidTr="00460943">
        <w:trPr>
          <w:tblCellSpacing w:w="15" w:type="dxa"/>
        </w:trPr>
        <w:tc>
          <w:tcPr>
            <w:tcW w:w="0" w:type="auto"/>
            <w:vAlign w:val="center"/>
            <w:hideMark/>
          </w:tcPr>
          <w:p w14:paraId="4082A2DB" w14:textId="77777777" w:rsidR="00460943" w:rsidRPr="00460943" w:rsidRDefault="00460943" w:rsidP="00460943">
            <w:r w:rsidRPr="00460943">
              <w:t>Which region dominates the varicose vein treatment market?</w:t>
            </w:r>
          </w:p>
        </w:tc>
        <w:tc>
          <w:tcPr>
            <w:tcW w:w="0" w:type="auto"/>
            <w:vAlign w:val="center"/>
            <w:hideMark/>
          </w:tcPr>
          <w:p w14:paraId="6EAE80AD" w14:textId="77777777" w:rsidR="00460943" w:rsidRPr="00460943" w:rsidRDefault="00460943" w:rsidP="00460943">
            <w:r w:rsidRPr="00460943">
              <w:rPr>
                <w:b/>
                <w:bCs/>
              </w:rPr>
              <w:t>North America</w:t>
            </w:r>
            <w:r w:rsidRPr="00460943">
              <w:t xml:space="preserve"> leads due to strong reimbursement, high procedural volume, and outpatient infrastructure.</w:t>
            </w:r>
          </w:p>
        </w:tc>
      </w:tr>
      <w:tr w:rsidR="00460943" w:rsidRPr="00460943" w14:paraId="70ECAAC3" w14:textId="77777777" w:rsidTr="00460943">
        <w:trPr>
          <w:tblCellSpacing w:w="15" w:type="dxa"/>
        </w:trPr>
        <w:tc>
          <w:tcPr>
            <w:tcW w:w="0" w:type="auto"/>
            <w:vAlign w:val="center"/>
            <w:hideMark/>
          </w:tcPr>
          <w:p w14:paraId="771D88EB" w14:textId="77777777" w:rsidR="00460943" w:rsidRPr="00460943" w:rsidRDefault="00460943" w:rsidP="00460943">
            <w:r w:rsidRPr="00460943">
              <w:t>What factors are driving the varicose vein treatment market?</w:t>
            </w:r>
          </w:p>
        </w:tc>
        <w:tc>
          <w:tcPr>
            <w:tcW w:w="0" w:type="auto"/>
            <w:vAlign w:val="center"/>
            <w:hideMark/>
          </w:tcPr>
          <w:p w14:paraId="431AA9B0" w14:textId="77777777" w:rsidR="00460943" w:rsidRPr="00460943" w:rsidRDefault="00460943" w:rsidP="00460943">
            <w:r w:rsidRPr="00460943">
              <w:t xml:space="preserve">Growth is </w:t>
            </w:r>
            <w:proofErr w:type="spellStart"/>
            <w:r w:rsidRPr="00460943">
              <w:t>fueled</w:t>
            </w:r>
            <w:proofErr w:type="spellEnd"/>
            <w:r w:rsidRPr="00460943">
              <w:t xml:space="preserve"> by </w:t>
            </w:r>
            <w:r w:rsidRPr="00460943">
              <w:rPr>
                <w:i/>
                <w:iCs/>
              </w:rPr>
              <w:t>tech innovation, aging populations, and demand for minimally invasive care</w:t>
            </w:r>
            <w:r w:rsidRPr="00460943">
              <w:t>.</w:t>
            </w:r>
          </w:p>
        </w:tc>
      </w:tr>
    </w:tbl>
    <w:p w14:paraId="425FF546" w14:textId="77777777" w:rsidR="00460943" w:rsidRPr="00460943" w:rsidRDefault="00460943" w:rsidP="00460943">
      <w:r w:rsidRPr="00460943">
        <w:pict w14:anchorId="5D5FC800">
          <v:rect id="_x0000_i1302" style="width:0;height:1.5pt" o:hralign="center" o:hrstd="t" o:hr="t" fillcolor="#a0a0a0" stroked="f"/>
        </w:pict>
      </w:r>
    </w:p>
    <w:p w14:paraId="765150C6" w14:textId="77777777" w:rsidR="00460943" w:rsidRPr="00460943" w:rsidRDefault="00460943" w:rsidP="00460943">
      <w:pPr>
        <w:rPr>
          <w:b/>
          <w:bCs/>
        </w:rPr>
      </w:pPr>
      <w:r w:rsidRPr="00460943">
        <w:rPr>
          <w:rFonts w:ascii="Segoe UI Emoji" w:hAnsi="Segoe UI Emoji" w:cs="Segoe UI Emoji"/>
          <w:b/>
          <w:bCs/>
        </w:rPr>
        <w:t>🧩</w:t>
      </w:r>
      <w:r w:rsidRPr="00460943">
        <w:rPr>
          <w:b/>
          <w:bCs/>
        </w:rPr>
        <w:t xml:space="preserve"> D. JSON-LD Schema Markup</w:t>
      </w:r>
    </w:p>
    <w:p w14:paraId="2894ADAC" w14:textId="77777777" w:rsidR="00460943" w:rsidRPr="00460943" w:rsidRDefault="00460943" w:rsidP="00460943">
      <w:pPr>
        <w:rPr>
          <w:b/>
          <w:bCs/>
        </w:rPr>
      </w:pPr>
      <w:r w:rsidRPr="00460943">
        <w:rPr>
          <w:b/>
          <w:bCs/>
        </w:rPr>
        <w:t>1. Breadcrumb Schema</w:t>
      </w:r>
    </w:p>
    <w:p w14:paraId="6AD76F22" w14:textId="77777777" w:rsidR="00460943" w:rsidRPr="00460943" w:rsidRDefault="00460943" w:rsidP="00460943">
      <w:proofErr w:type="spellStart"/>
      <w:r w:rsidRPr="00460943">
        <w:t>json</w:t>
      </w:r>
      <w:proofErr w:type="spellEnd"/>
    </w:p>
    <w:p w14:paraId="65CF4869" w14:textId="77777777" w:rsidR="00460943" w:rsidRPr="00460943" w:rsidRDefault="00460943" w:rsidP="00460943">
      <w:r w:rsidRPr="00460943">
        <w:lastRenderedPageBreak/>
        <w:t>Copy code</w:t>
      </w:r>
    </w:p>
    <w:p w14:paraId="5C19D50F" w14:textId="77777777" w:rsidR="00460943" w:rsidRPr="00460943" w:rsidRDefault="00460943" w:rsidP="00460943">
      <w:r w:rsidRPr="00460943">
        <w:t>{</w:t>
      </w:r>
    </w:p>
    <w:p w14:paraId="660F9662" w14:textId="77777777" w:rsidR="00460943" w:rsidRPr="00460943" w:rsidRDefault="00460943" w:rsidP="00460943">
      <w:r w:rsidRPr="00460943">
        <w:t>"@context": "https://schema.org",</w:t>
      </w:r>
    </w:p>
    <w:p w14:paraId="7F092A0E" w14:textId="77777777" w:rsidR="00460943" w:rsidRPr="00460943" w:rsidRDefault="00460943" w:rsidP="00460943">
      <w:r w:rsidRPr="00460943">
        <w:t>"@type": "</w:t>
      </w:r>
      <w:proofErr w:type="spellStart"/>
      <w:r w:rsidRPr="00460943">
        <w:t>BreadcrumbList</w:t>
      </w:r>
      <w:proofErr w:type="spellEnd"/>
      <w:r w:rsidRPr="00460943">
        <w:t>",</w:t>
      </w:r>
    </w:p>
    <w:p w14:paraId="1D9F4FFA" w14:textId="77777777" w:rsidR="00460943" w:rsidRPr="00460943" w:rsidRDefault="00460943" w:rsidP="00460943">
      <w:r w:rsidRPr="00460943">
        <w:t>"</w:t>
      </w:r>
      <w:proofErr w:type="spellStart"/>
      <w:r w:rsidRPr="00460943">
        <w:t>itemListElement</w:t>
      </w:r>
      <w:proofErr w:type="spellEnd"/>
      <w:r w:rsidRPr="00460943">
        <w:t>": [</w:t>
      </w:r>
    </w:p>
    <w:p w14:paraId="03CBEB16" w14:textId="77777777" w:rsidR="00460943" w:rsidRPr="00460943" w:rsidRDefault="00460943" w:rsidP="00460943">
      <w:r w:rsidRPr="00460943">
        <w:t xml:space="preserve">  {</w:t>
      </w:r>
    </w:p>
    <w:p w14:paraId="4106667C" w14:textId="77777777" w:rsidR="00460943" w:rsidRPr="00460943" w:rsidRDefault="00460943" w:rsidP="00460943">
      <w:r w:rsidRPr="00460943">
        <w:t xml:space="preserve">    "@type": "</w:t>
      </w:r>
      <w:proofErr w:type="spellStart"/>
      <w:r w:rsidRPr="00460943">
        <w:t>ListItem</w:t>
      </w:r>
      <w:proofErr w:type="spellEnd"/>
      <w:r w:rsidRPr="00460943">
        <w:t>",</w:t>
      </w:r>
    </w:p>
    <w:p w14:paraId="2D96856E" w14:textId="77777777" w:rsidR="00460943" w:rsidRPr="00460943" w:rsidRDefault="00460943" w:rsidP="00460943">
      <w:r w:rsidRPr="00460943">
        <w:t xml:space="preserve">    "position": 1,</w:t>
      </w:r>
    </w:p>
    <w:p w14:paraId="02899366" w14:textId="77777777" w:rsidR="00460943" w:rsidRPr="00460943" w:rsidRDefault="00460943" w:rsidP="00460943">
      <w:r w:rsidRPr="00460943">
        <w:t xml:space="preserve">    "name": "Home",</w:t>
      </w:r>
    </w:p>
    <w:p w14:paraId="72E859A3" w14:textId="77777777" w:rsidR="00460943" w:rsidRPr="00460943" w:rsidRDefault="00460943" w:rsidP="00460943">
      <w:r w:rsidRPr="00460943">
        <w:t xml:space="preserve">    "item": "https://www.strategicmarketresearch.com/"</w:t>
      </w:r>
    </w:p>
    <w:p w14:paraId="56C3BB26" w14:textId="77777777" w:rsidR="00460943" w:rsidRPr="00460943" w:rsidRDefault="00460943" w:rsidP="00460943">
      <w:r w:rsidRPr="00460943">
        <w:t xml:space="preserve">  },</w:t>
      </w:r>
    </w:p>
    <w:p w14:paraId="2DEF982B" w14:textId="77777777" w:rsidR="00460943" w:rsidRPr="00460943" w:rsidRDefault="00460943" w:rsidP="00460943">
      <w:r w:rsidRPr="00460943">
        <w:t xml:space="preserve">  {</w:t>
      </w:r>
    </w:p>
    <w:p w14:paraId="5BAD6AA8" w14:textId="77777777" w:rsidR="00460943" w:rsidRPr="00460943" w:rsidRDefault="00460943" w:rsidP="00460943">
      <w:r w:rsidRPr="00460943">
        <w:t xml:space="preserve">    "@type": "</w:t>
      </w:r>
      <w:proofErr w:type="spellStart"/>
      <w:r w:rsidRPr="00460943">
        <w:t>ListItem</w:t>
      </w:r>
      <w:proofErr w:type="spellEnd"/>
      <w:r w:rsidRPr="00460943">
        <w:t>",</w:t>
      </w:r>
    </w:p>
    <w:p w14:paraId="26E1A259" w14:textId="77777777" w:rsidR="00460943" w:rsidRPr="00460943" w:rsidRDefault="00460943" w:rsidP="00460943">
      <w:r w:rsidRPr="00460943">
        <w:t xml:space="preserve">    "position": 2,</w:t>
      </w:r>
    </w:p>
    <w:p w14:paraId="391DF8B7" w14:textId="67D4F6BE" w:rsidR="00460943" w:rsidRPr="00460943" w:rsidRDefault="00460943" w:rsidP="00460943">
      <w:r w:rsidRPr="00460943">
        <w:t xml:space="preserve">    "name": "Healthcare",</w:t>
      </w:r>
    </w:p>
    <w:p w14:paraId="4DDB49CA" w14:textId="58510444" w:rsidR="00460943" w:rsidRPr="00460943" w:rsidRDefault="00460943" w:rsidP="00460943">
      <w:r w:rsidRPr="00460943">
        <w:t xml:space="preserve">    "item": "https://www.strategicmarketresearch.com/reports/healthcare"</w:t>
      </w:r>
    </w:p>
    <w:p w14:paraId="70AAA4E5" w14:textId="77777777" w:rsidR="00460943" w:rsidRPr="00460943" w:rsidRDefault="00460943" w:rsidP="00460943">
      <w:r w:rsidRPr="00460943">
        <w:t xml:space="preserve">  },</w:t>
      </w:r>
    </w:p>
    <w:p w14:paraId="5D84CF37" w14:textId="77777777" w:rsidR="00460943" w:rsidRPr="00460943" w:rsidRDefault="00460943" w:rsidP="00460943">
      <w:r w:rsidRPr="00460943">
        <w:t xml:space="preserve">  {</w:t>
      </w:r>
    </w:p>
    <w:p w14:paraId="4B0E4BB8" w14:textId="77777777" w:rsidR="00460943" w:rsidRPr="00460943" w:rsidRDefault="00460943" w:rsidP="00460943">
      <w:r w:rsidRPr="00460943">
        <w:t xml:space="preserve">    "@type": "</w:t>
      </w:r>
      <w:proofErr w:type="spellStart"/>
      <w:r w:rsidRPr="00460943">
        <w:t>ListItem</w:t>
      </w:r>
      <w:proofErr w:type="spellEnd"/>
      <w:r w:rsidRPr="00460943">
        <w:t>",</w:t>
      </w:r>
    </w:p>
    <w:p w14:paraId="7E7BAA68" w14:textId="77777777" w:rsidR="00460943" w:rsidRPr="00460943" w:rsidRDefault="00460943" w:rsidP="00460943">
      <w:r w:rsidRPr="00460943">
        <w:t xml:space="preserve">    "position": 3,</w:t>
      </w:r>
    </w:p>
    <w:p w14:paraId="69454C71" w14:textId="77777777" w:rsidR="00460943" w:rsidRPr="00460943" w:rsidRDefault="00460943" w:rsidP="00460943">
      <w:r w:rsidRPr="00460943">
        <w:t xml:space="preserve">    "name": "Varicose Vein Treatment Market Report 2030",</w:t>
      </w:r>
    </w:p>
    <w:p w14:paraId="22928436" w14:textId="77777777" w:rsidR="00460943" w:rsidRPr="00460943" w:rsidRDefault="00460943" w:rsidP="00460943">
      <w:r w:rsidRPr="00460943">
        <w:t xml:space="preserve">    "item": "https://www.strategicmarketresearch.com/market-report/varicose-vein-treatment-market"</w:t>
      </w:r>
    </w:p>
    <w:p w14:paraId="69E6DA71" w14:textId="77777777" w:rsidR="00460943" w:rsidRPr="00460943" w:rsidRDefault="00460943" w:rsidP="00460943">
      <w:r w:rsidRPr="00460943">
        <w:t xml:space="preserve">  }</w:t>
      </w:r>
    </w:p>
    <w:p w14:paraId="5856FE2F" w14:textId="77777777" w:rsidR="00460943" w:rsidRPr="00460943" w:rsidRDefault="00460943" w:rsidP="00460943">
      <w:r w:rsidRPr="00460943">
        <w:t>]</w:t>
      </w:r>
    </w:p>
    <w:p w14:paraId="1C6248D0" w14:textId="77777777" w:rsidR="00460943" w:rsidRPr="00460943" w:rsidRDefault="00460943" w:rsidP="00460943">
      <w:r w:rsidRPr="00460943">
        <w:t>}</w:t>
      </w:r>
    </w:p>
    <w:p w14:paraId="01901115" w14:textId="77777777" w:rsidR="00460943" w:rsidRPr="00460943" w:rsidRDefault="00460943" w:rsidP="00460943">
      <w:pPr>
        <w:rPr>
          <w:b/>
          <w:bCs/>
        </w:rPr>
      </w:pPr>
      <w:r w:rsidRPr="00460943">
        <w:rPr>
          <w:b/>
          <w:bCs/>
        </w:rPr>
        <w:t>2. FAQ Schema</w:t>
      </w:r>
    </w:p>
    <w:p w14:paraId="0EEC0AFA" w14:textId="77777777" w:rsidR="00460943" w:rsidRPr="00460943" w:rsidRDefault="00460943" w:rsidP="00460943">
      <w:proofErr w:type="spellStart"/>
      <w:r w:rsidRPr="00460943">
        <w:t>json</w:t>
      </w:r>
      <w:proofErr w:type="spellEnd"/>
    </w:p>
    <w:p w14:paraId="106DE314" w14:textId="77777777" w:rsidR="00460943" w:rsidRPr="00460943" w:rsidRDefault="00460943" w:rsidP="00460943">
      <w:r w:rsidRPr="00460943">
        <w:t>Copy code</w:t>
      </w:r>
    </w:p>
    <w:p w14:paraId="62AD3577" w14:textId="77777777" w:rsidR="00460943" w:rsidRPr="00460943" w:rsidRDefault="00460943" w:rsidP="00460943">
      <w:r w:rsidRPr="00460943">
        <w:lastRenderedPageBreak/>
        <w:t>{</w:t>
      </w:r>
    </w:p>
    <w:p w14:paraId="29E90B75" w14:textId="77777777" w:rsidR="00460943" w:rsidRPr="00460943" w:rsidRDefault="00460943" w:rsidP="00460943">
      <w:r w:rsidRPr="00460943">
        <w:t>"@context": "https://schema.org",</w:t>
      </w:r>
    </w:p>
    <w:p w14:paraId="6C6954FA" w14:textId="77777777" w:rsidR="00460943" w:rsidRPr="00460943" w:rsidRDefault="00460943" w:rsidP="00460943">
      <w:r w:rsidRPr="00460943">
        <w:t>"@type": "</w:t>
      </w:r>
      <w:proofErr w:type="spellStart"/>
      <w:r w:rsidRPr="00460943">
        <w:t>FAQPage</w:t>
      </w:r>
      <w:proofErr w:type="spellEnd"/>
      <w:r w:rsidRPr="00460943">
        <w:t>",</w:t>
      </w:r>
    </w:p>
    <w:p w14:paraId="1FEDF3FB" w14:textId="77777777" w:rsidR="00460943" w:rsidRPr="00460943" w:rsidRDefault="00460943" w:rsidP="00460943">
      <w:r w:rsidRPr="00460943">
        <w:t>"</w:t>
      </w:r>
      <w:proofErr w:type="spellStart"/>
      <w:r w:rsidRPr="00460943">
        <w:t>mainEntity</w:t>
      </w:r>
      <w:proofErr w:type="spellEnd"/>
      <w:r w:rsidRPr="00460943">
        <w:t>": [</w:t>
      </w:r>
    </w:p>
    <w:p w14:paraId="06B5B316" w14:textId="77777777" w:rsidR="00460943" w:rsidRPr="00460943" w:rsidRDefault="00460943" w:rsidP="00460943">
      <w:r w:rsidRPr="00460943">
        <w:t xml:space="preserve">  {</w:t>
      </w:r>
    </w:p>
    <w:p w14:paraId="03A410BD" w14:textId="77777777" w:rsidR="00460943" w:rsidRPr="00460943" w:rsidRDefault="00460943" w:rsidP="00460943">
      <w:r w:rsidRPr="00460943">
        <w:t xml:space="preserve">    "@type": "Question",</w:t>
      </w:r>
    </w:p>
    <w:p w14:paraId="4822C98C" w14:textId="77777777" w:rsidR="00460943" w:rsidRPr="00460943" w:rsidRDefault="00460943" w:rsidP="00460943">
      <w:r w:rsidRPr="00460943">
        <w:t xml:space="preserve">    "name": "How big is the varicose vein treatment market?",</w:t>
      </w:r>
    </w:p>
    <w:p w14:paraId="799AE41C" w14:textId="77777777" w:rsidR="00460943" w:rsidRPr="00460943" w:rsidRDefault="00460943" w:rsidP="00460943">
      <w:r w:rsidRPr="00460943">
        <w:t xml:space="preserve">    "</w:t>
      </w:r>
      <w:proofErr w:type="spellStart"/>
      <w:r w:rsidRPr="00460943">
        <w:t>acceptedAnswer</w:t>
      </w:r>
      <w:proofErr w:type="spellEnd"/>
      <w:r w:rsidRPr="00460943">
        <w:t>": {</w:t>
      </w:r>
    </w:p>
    <w:p w14:paraId="462E07B9" w14:textId="77777777" w:rsidR="00460943" w:rsidRPr="00460943" w:rsidRDefault="00460943" w:rsidP="00460943">
      <w:r w:rsidRPr="00460943">
        <w:t xml:space="preserve">      "@type": "Answer",</w:t>
      </w:r>
    </w:p>
    <w:p w14:paraId="6EEB204B" w14:textId="77777777" w:rsidR="00460943" w:rsidRPr="00460943" w:rsidRDefault="00460943" w:rsidP="00460943">
      <w:r w:rsidRPr="00460943">
        <w:t xml:space="preserve">      "text": "The global varicose vein treatment market was valued at USD 1.11 billion in 2024."</w:t>
      </w:r>
    </w:p>
    <w:p w14:paraId="4D42C027" w14:textId="77777777" w:rsidR="00460943" w:rsidRPr="00460943" w:rsidRDefault="00460943" w:rsidP="00460943">
      <w:r w:rsidRPr="00460943">
        <w:t xml:space="preserve">    }</w:t>
      </w:r>
    </w:p>
    <w:p w14:paraId="14D26905" w14:textId="77777777" w:rsidR="00460943" w:rsidRPr="00460943" w:rsidRDefault="00460943" w:rsidP="00460943">
      <w:r w:rsidRPr="00460943">
        <w:t xml:space="preserve">  },</w:t>
      </w:r>
    </w:p>
    <w:p w14:paraId="671397EA" w14:textId="77777777" w:rsidR="00460943" w:rsidRPr="00460943" w:rsidRDefault="00460943" w:rsidP="00460943">
      <w:r w:rsidRPr="00460943">
        <w:t xml:space="preserve">  {</w:t>
      </w:r>
    </w:p>
    <w:p w14:paraId="75B7E790" w14:textId="77777777" w:rsidR="00460943" w:rsidRPr="00460943" w:rsidRDefault="00460943" w:rsidP="00460943">
      <w:r w:rsidRPr="00460943">
        <w:t xml:space="preserve">    "@type": "Question",</w:t>
      </w:r>
    </w:p>
    <w:p w14:paraId="2B3B6D4F" w14:textId="77777777" w:rsidR="00460943" w:rsidRPr="00460943" w:rsidRDefault="00460943" w:rsidP="00460943">
      <w:r w:rsidRPr="00460943">
        <w:t xml:space="preserve">    "name": "What is the CAGR for varicose vein treatment during the forecast period?",</w:t>
      </w:r>
    </w:p>
    <w:p w14:paraId="21DD3C0E" w14:textId="77777777" w:rsidR="00460943" w:rsidRPr="00460943" w:rsidRDefault="00460943" w:rsidP="00460943">
      <w:r w:rsidRPr="00460943">
        <w:t xml:space="preserve">    "</w:t>
      </w:r>
      <w:proofErr w:type="spellStart"/>
      <w:r w:rsidRPr="00460943">
        <w:t>acceptedAnswer</w:t>
      </w:r>
      <w:proofErr w:type="spellEnd"/>
      <w:r w:rsidRPr="00460943">
        <w:t>": {</w:t>
      </w:r>
    </w:p>
    <w:p w14:paraId="3F559C15" w14:textId="77777777" w:rsidR="00460943" w:rsidRPr="00460943" w:rsidRDefault="00460943" w:rsidP="00460943">
      <w:r w:rsidRPr="00460943">
        <w:t xml:space="preserve">      "@type": "Answer",</w:t>
      </w:r>
    </w:p>
    <w:p w14:paraId="5251B7E8" w14:textId="7A0FEFE5" w:rsidR="00460943" w:rsidRPr="00460943" w:rsidRDefault="00460943" w:rsidP="00460943">
      <w:r w:rsidRPr="00460943">
        <w:t xml:space="preserve">      "text": "The market is expected to grow at a CAGR of </w:t>
      </w:r>
      <w:r>
        <w:t>7.5</w:t>
      </w:r>
      <w:r w:rsidRPr="00460943">
        <w:t>% from 2024 to 2030."</w:t>
      </w:r>
    </w:p>
    <w:p w14:paraId="240916CD" w14:textId="77777777" w:rsidR="00460943" w:rsidRPr="00460943" w:rsidRDefault="00460943" w:rsidP="00460943">
      <w:r w:rsidRPr="00460943">
        <w:t xml:space="preserve">    }</w:t>
      </w:r>
    </w:p>
    <w:p w14:paraId="0BBC6FF2" w14:textId="77777777" w:rsidR="00460943" w:rsidRPr="00460943" w:rsidRDefault="00460943" w:rsidP="00460943">
      <w:r w:rsidRPr="00460943">
        <w:t xml:space="preserve">  },</w:t>
      </w:r>
    </w:p>
    <w:p w14:paraId="571F569A" w14:textId="77777777" w:rsidR="00460943" w:rsidRPr="00460943" w:rsidRDefault="00460943" w:rsidP="00460943">
      <w:r w:rsidRPr="00460943">
        <w:t xml:space="preserve">  {</w:t>
      </w:r>
    </w:p>
    <w:p w14:paraId="684A3AEB" w14:textId="77777777" w:rsidR="00460943" w:rsidRPr="00460943" w:rsidRDefault="00460943" w:rsidP="00460943">
      <w:r w:rsidRPr="00460943">
        <w:t xml:space="preserve">    "@type": "Question",</w:t>
      </w:r>
    </w:p>
    <w:p w14:paraId="02C33592" w14:textId="77777777" w:rsidR="00460943" w:rsidRPr="00460943" w:rsidRDefault="00460943" w:rsidP="00460943">
      <w:r w:rsidRPr="00460943">
        <w:t xml:space="preserve">    "name": "Who are the major players in the varicose vein treatment market?",</w:t>
      </w:r>
    </w:p>
    <w:p w14:paraId="15EAE09B" w14:textId="77777777" w:rsidR="00460943" w:rsidRPr="00460943" w:rsidRDefault="00460943" w:rsidP="00460943">
      <w:r w:rsidRPr="00460943">
        <w:t xml:space="preserve">    "</w:t>
      </w:r>
      <w:proofErr w:type="spellStart"/>
      <w:r w:rsidRPr="00460943">
        <w:t>acceptedAnswer</w:t>
      </w:r>
      <w:proofErr w:type="spellEnd"/>
      <w:r w:rsidRPr="00460943">
        <w:t>": {</w:t>
      </w:r>
    </w:p>
    <w:p w14:paraId="6EB7677C" w14:textId="77777777" w:rsidR="00460943" w:rsidRPr="00460943" w:rsidRDefault="00460943" w:rsidP="00460943">
      <w:r w:rsidRPr="00460943">
        <w:t xml:space="preserve">      "@type": "Answer",</w:t>
      </w:r>
    </w:p>
    <w:p w14:paraId="0D09F457" w14:textId="77777777" w:rsidR="00460943" w:rsidRPr="00460943" w:rsidRDefault="00460943" w:rsidP="00460943">
      <w:r w:rsidRPr="00460943">
        <w:t xml:space="preserve">      "text": "Leading players include Medtronic, </w:t>
      </w:r>
      <w:proofErr w:type="spellStart"/>
      <w:r w:rsidRPr="00460943">
        <w:t>AngioDynamics</w:t>
      </w:r>
      <w:proofErr w:type="spellEnd"/>
      <w:r w:rsidRPr="00460943">
        <w:t>, and Teleflex."</w:t>
      </w:r>
    </w:p>
    <w:p w14:paraId="51EF5D7C" w14:textId="77777777" w:rsidR="00460943" w:rsidRPr="00460943" w:rsidRDefault="00460943" w:rsidP="00460943">
      <w:r w:rsidRPr="00460943">
        <w:t xml:space="preserve">    }</w:t>
      </w:r>
    </w:p>
    <w:p w14:paraId="66E23A82" w14:textId="77777777" w:rsidR="00460943" w:rsidRPr="00460943" w:rsidRDefault="00460943" w:rsidP="00460943">
      <w:r w:rsidRPr="00460943">
        <w:t xml:space="preserve">  },</w:t>
      </w:r>
    </w:p>
    <w:p w14:paraId="0FEB6C9D" w14:textId="77777777" w:rsidR="00460943" w:rsidRPr="00460943" w:rsidRDefault="00460943" w:rsidP="00460943">
      <w:r w:rsidRPr="00460943">
        <w:lastRenderedPageBreak/>
        <w:t xml:space="preserve">  {</w:t>
      </w:r>
    </w:p>
    <w:p w14:paraId="55B27F47" w14:textId="77777777" w:rsidR="00460943" w:rsidRPr="00460943" w:rsidRDefault="00460943" w:rsidP="00460943">
      <w:r w:rsidRPr="00460943">
        <w:t xml:space="preserve">    "@type": "Question",</w:t>
      </w:r>
    </w:p>
    <w:p w14:paraId="3BC9A222" w14:textId="77777777" w:rsidR="00460943" w:rsidRPr="00460943" w:rsidRDefault="00460943" w:rsidP="00460943">
      <w:r w:rsidRPr="00460943">
        <w:t xml:space="preserve">    "name": "Which region dominates the varicose vein treatment market?",</w:t>
      </w:r>
    </w:p>
    <w:p w14:paraId="415DB5F0" w14:textId="77777777" w:rsidR="00460943" w:rsidRPr="00460943" w:rsidRDefault="00460943" w:rsidP="00460943">
      <w:r w:rsidRPr="00460943">
        <w:t xml:space="preserve">    "</w:t>
      </w:r>
      <w:proofErr w:type="spellStart"/>
      <w:r w:rsidRPr="00460943">
        <w:t>acceptedAnswer</w:t>
      </w:r>
      <w:proofErr w:type="spellEnd"/>
      <w:r w:rsidRPr="00460943">
        <w:t>": {</w:t>
      </w:r>
    </w:p>
    <w:p w14:paraId="43198BE2" w14:textId="77777777" w:rsidR="00460943" w:rsidRPr="00460943" w:rsidRDefault="00460943" w:rsidP="00460943">
      <w:r w:rsidRPr="00460943">
        <w:t xml:space="preserve">      "@type": "Answer",</w:t>
      </w:r>
    </w:p>
    <w:p w14:paraId="461832D2" w14:textId="77777777" w:rsidR="00460943" w:rsidRPr="00460943" w:rsidRDefault="00460943" w:rsidP="00460943">
      <w:r w:rsidRPr="00460943">
        <w:t xml:space="preserve">      "text": "North America leads due to strong reimbursement, high procedural volume, and outpatient infrastructure."</w:t>
      </w:r>
    </w:p>
    <w:p w14:paraId="29627456" w14:textId="77777777" w:rsidR="00460943" w:rsidRPr="00460943" w:rsidRDefault="00460943" w:rsidP="00460943">
      <w:r w:rsidRPr="00460943">
        <w:t xml:space="preserve">    }</w:t>
      </w:r>
    </w:p>
    <w:p w14:paraId="4115DD1C" w14:textId="77777777" w:rsidR="00460943" w:rsidRPr="00460943" w:rsidRDefault="00460943" w:rsidP="00460943">
      <w:r w:rsidRPr="00460943">
        <w:t xml:space="preserve">  },</w:t>
      </w:r>
    </w:p>
    <w:p w14:paraId="7ED05B27" w14:textId="77777777" w:rsidR="00460943" w:rsidRPr="00460943" w:rsidRDefault="00460943" w:rsidP="00460943">
      <w:r w:rsidRPr="00460943">
        <w:t xml:space="preserve">  {</w:t>
      </w:r>
    </w:p>
    <w:p w14:paraId="1A45DB29" w14:textId="77777777" w:rsidR="00460943" w:rsidRPr="00460943" w:rsidRDefault="00460943" w:rsidP="00460943">
      <w:r w:rsidRPr="00460943">
        <w:t xml:space="preserve">    "@type": "Question",</w:t>
      </w:r>
    </w:p>
    <w:p w14:paraId="04F56E45" w14:textId="77777777" w:rsidR="00460943" w:rsidRPr="00460943" w:rsidRDefault="00460943" w:rsidP="00460943">
      <w:r w:rsidRPr="00460943">
        <w:t xml:space="preserve">    "name": "What factors are driving the varicose vein treatment market?",</w:t>
      </w:r>
    </w:p>
    <w:p w14:paraId="5693ED49" w14:textId="77777777" w:rsidR="00460943" w:rsidRPr="00460943" w:rsidRDefault="00460943" w:rsidP="00460943">
      <w:r w:rsidRPr="00460943">
        <w:t xml:space="preserve">    "</w:t>
      </w:r>
      <w:proofErr w:type="spellStart"/>
      <w:r w:rsidRPr="00460943">
        <w:t>acceptedAnswer</w:t>
      </w:r>
      <w:proofErr w:type="spellEnd"/>
      <w:r w:rsidRPr="00460943">
        <w:t>": {</w:t>
      </w:r>
    </w:p>
    <w:p w14:paraId="0402E769" w14:textId="77777777" w:rsidR="00460943" w:rsidRPr="00460943" w:rsidRDefault="00460943" w:rsidP="00460943">
      <w:r w:rsidRPr="00460943">
        <w:t xml:space="preserve">      "@type": "Answer",</w:t>
      </w:r>
    </w:p>
    <w:p w14:paraId="7E744B1B" w14:textId="77777777" w:rsidR="00460943" w:rsidRPr="00460943" w:rsidRDefault="00460943" w:rsidP="00460943">
      <w:r w:rsidRPr="00460943">
        <w:t xml:space="preserve">      "text": "Growth is </w:t>
      </w:r>
      <w:proofErr w:type="spellStart"/>
      <w:r w:rsidRPr="00460943">
        <w:t>fueled</w:t>
      </w:r>
      <w:proofErr w:type="spellEnd"/>
      <w:r w:rsidRPr="00460943">
        <w:t xml:space="preserve"> by tech innovation, aging populations, and demand for minimally invasive care."</w:t>
      </w:r>
    </w:p>
    <w:p w14:paraId="4E725234" w14:textId="77777777" w:rsidR="00460943" w:rsidRPr="00460943" w:rsidRDefault="00460943" w:rsidP="00460943">
      <w:r w:rsidRPr="00460943">
        <w:t xml:space="preserve">    }</w:t>
      </w:r>
    </w:p>
    <w:p w14:paraId="12C8776D" w14:textId="77777777" w:rsidR="00460943" w:rsidRPr="00460943" w:rsidRDefault="00460943" w:rsidP="00460943">
      <w:r w:rsidRPr="00460943">
        <w:t xml:space="preserve">  }</w:t>
      </w:r>
    </w:p>
    <w:p w14:paraId="2F9A3E9B" w14:textId="77777777" w:rsidR="00460943" w:rsidRPr="00460943" w:rsidRDefault="00460943" w:rsidP="00460943">
      <w:r w:rsidRPr="00460943">
        <w:t>]</w:t>
      </w:r>
    </w:p>
    <w:p w14:paraId="4B608804" w14:textId="77777777" w:rsidR="00460943" w:rsidRPr="00460943" w:rsidRDefault="00460943" w:rsidP="00460943">
      <w:r w:rsidRPr="00460943">
        <w:t>}</w:t>
      </w:r>
    </w:p>
    <w:p w14:paraId="7AE37F05" w14:textId="02D41D6E" w:rsidR="00460943" w:rsidRDefault="00460943">
      <w:r>
        <w:br w:type="page"/>
      </w:r>
    </w:p>
    <w:p w14:paraId="1E79AE8C" w14:textId="77777777" w:rsidR="00460943" w:rsidRPr="00460943" w:rsidRDefault="00460943" w:rsidP="00460943"/>
    <w:p w14:paraId="048CDB74" w14:textId="77777777" w:rsidR="00460943" w:rsidRPr="00460943" w:rsidRDefault="00460943" w:rsidP="00460943">
      <w:pPr>
        <w:rPr>
          <w:b/>
          <w:bCs/>
        </w:rPr>
      </w:pPr>
      <w:r w:rsidRPr="00460943">
        <w:rPr>
          <w:b/>
          <w:bCs/>
        </w:rPr>
        <w:t>9. Table of Contents for Varicose Vein Treatment Market Report (2024–2030)</w:t>
      </w:r>
    </w:p>
    <w:p w14:paraId="2ACBB5B4" w14:textId="77777777" w:rsidR="00460943" w:rsidRPr="00460943" w:rsidRDefault="00460943" w:rsidP="00460943">
      <w:pPr>
        <w:rPr>
          <w:b/>
          <w:bCs/>
        </w:rPr>
      </w:pPr>
      <w:r w:rsidRPr="00460943">
        <w:rPr>
          <w:b/>
          <w:bCs/>
        </w:rPr>
        <w:t>Executive Summary</w:t>
      </w:r>
    </w:p>
    <w:p w14:paraId="64067595" w14:textId="77777777" w:rsidR="00460943" w:rsidRPr="00460943" w:rsidRDefault="00460943" w:rsidP="00460943">
      <w:pPr>
        <w:numPr>
          <w:ilvl w:val="0"/>
          <w:numId w:val="21"/>
        </w:numPr>
      </w:pPr>
      <w:r w:rsidRPr="00460943">
        <w:t>Market Overview</w:t>
      </w:r>
    </w:p>
    <w:p w14:paraId="66D9C1FF" w14:textId="77777777" w:rsidR="00460943" w:rsidRPr="00460943" w:rsidRDefault="00460943" w:rsidP="00460943">
      <w:pPr>
        <w:numPr>
          <w:ilvl w:val="0"/>
          <w:numId w:val="21"/>
        </w:numPr>
      </w:pPr>
      <w:r w:rsidRPr="00460943">
        <w:t>Market Attractiveness by Treatment Type, End User, Mode of Treatment, and Region</w:t>
      </w:r>
    </w:p>
    <w:p w14:paraId="4AF450EB" w14:textId="77777777" w:rsidR="00460943" w:rsidRPr="00460943" w:rsidRDefault="00460943" w:rsidP="00460943">
      <w:pPr>
        <w:numPr>
          <w:ilvl w:val="0"/>
          <w:numId w:val="21"/>
        </w:numPr>
      </w:pPr>
      <w:r w:rsidRPr="00460943">
        <w:t>Strategic Insights from Key Executives (CXO Perspective)</w:t>
      </w:r>
    </w:p>
    <w:p w14:paraId="19D115D3" w14:textId="77777777" w:rsidR="00460943" w:rsidRPr="00460943" w:rsidRDefault="00460943" w:rsidP="00460943">
      <w:pPr>
        <w:numPr>
          <w:ilvl w:val="0"/>
          <w:numId w:val="21"/>
        </w:numPr>
      </w:pPr>
      <w:r w:rsidRPr="00460943">
        <w:t>Historical Market Size and Future Projections (2022–2030)</w:t>
      </w:r>
    </w:p>
    <w:p w14:paraId="053EF9F3" w14:textId="77777777" w:rsidR="00460943" w:rsidRPr="00460943" w:rsidRDefault="00460943" w:rsidP="00460943">
      <w:pPr>
        <w:numPr>
          <w:ilvl w:val="0"/>
          <w:numId w:val="21"/>
        </w:numPr>
      </w:pPr>
      <w:r w:rsidRPr="00460943">
        <w:t>Summary of Market Segmentation by Treatment Type, End User, Mode of Treatment, and Region</w:t>
      </w:r>
    </w:p>
    <w:p w14:paraId="5C079EE4" w14:textId="77777777" w:rsidR="00460943" w:rsidRPr="00460943" w:rsidRDefault="00460943" w:rsidP="00460943">
      <w:pPr>
        <w:rPr>
          <w:b/>
          <w:bCs/>
        </w:rPr>
      </w:pPr>
      <w:r w:rsidRPr="00460943">
        <w:rPr>
          <w:b/>
          <w:bCs/>
        </w:rPr>
        <w:t>Market Share Analysis</w:t>
      </w:r>
    </w:p>
    <w:p w14:paraId="2B6772D6" w14:textId="77777777" w:rsidR="00460943" w:rsidRPr="00460943" w:rsidRDefault="00460943" w:rsidP="00460943">
      <w:pPr>
        <w:numPr>
          <w:ilvl w:val="0"/>
          <w:numId w:val="22"/>
        </w:numPr>
      </w:pPr>
      <w:r w:rsidRPr="00460943">
        <w:t>Leading Players by Revenue and Market Share</w:t>
      </w:r>
    </w:p>
    <w:p w14:paraId="3AAD45B2" w14:textId="77777777" w:rsidR="00460943" w:rsidRPr="00460943" w:rsidRDefault="00460943" w:rsidP="00460943">
      <w:pPr>
        <w:numPr>
          <w:ilvl w:val="0"/>
          <w:numId w:val="22"/>
        </w:numPr>
      </w:pPr>
      <w:r w:rsidRPr="00460943">
        <w:t>Market Share Analysis by Treatment Type, End User, and Region</w:t>
      </w:r>
    </w:p>
    <w:p w14:paraId="2457A238" w14:textId="77777777" w:rsidR="00460943" w:rsidRPr="00460943" w:rsidRDefault="00460943" w:rsidP="00460943">
      <w:pPr>
        <w:rPr>
          <w:b/>
          <w:bCs/>
        </w:rPr>
      </w:pPr>
      <w:r w:rsidRPr="00460943">
        <w:rPr>
          <w:b/>
          <w:bCs/>
        </w:rPr>
        <w:t>Investment Opportunities in the Varicose Vein Treatment Market</w:t>
      </w:r>
    </w:p>
    <w:p w14:paraId="50F70F0A" w14:textId="77777777" w:rsidR="00460943" w:rsidRPr="00460943" w:rsidRDefault="00460943" w:rsidP="00460943">
      <w:pPr>
        <w:numPr>
          <w:ilvl w:val="0"/>
          <w:numId w:val="23"/>
        </w:numPr>
      </w:pPr>
      <w:r w:rsidRPr="00460943">
        <w:t>Key Developments and Innovations</w:t>
      </w:r>
    </w:p>
    <w:p w14:paraId="3108E486" w14:textId="77777777" w:rsidR="00460943" w:rsidRPr="00460943" w:rsidRDefault="00460943" w:rsidP="00460943">
      <w:pPr>
        <w:numPr>
          <w:ilvl w:val="0"/>
          <w:numId w:val="23"/>
        </w:numPr>
      </w:pPr>
      <w:r w:rsidRPr="00460943">
        <w:t>Mergers, Acquisitions, and Strategic Partnerships</w:t>
      </w:r>
    </w:p>
    <w:p w14:paraId="3D33C61E" w14:textId="77777777" w:rsidR="00460943" w:rsidRPr="00460943" w:rsidRDefault="00460943" w:rsidP="00460943">
      <w:pPr>
        <w:numPr>
          <w:ilvl w:val="0"/>
          <w:numId w:val="23"/>
        </w:numPr>
      </w:pPr>
      <w:r w:rsidRPr="00460943">
        <w:t>High-Growth Segments for Investment</w:t>
      </w:r>
    </w:p>
    <w:p w14:paraId="064433C9" w14:textId="77777777" w:rsidR="00460943" w:rsidRPr="00460943" w:rsidRDefault="00460943" w:rsidP="00460943">
      <w:pPr>
        <w:rPr>
          <w:b/>
          <w:bCs/>
        </w:rPr>
      </w:pPr>
      <w:r w:rsidRPr="00460943">
        <w:rPr>
          <w:b/>
          <w:bCs/>
        </w:rPr>
        <w:t>Market Introduction</w:t>
      </w:r>
    </w:p>
    <w:p w14:paraId="0183530E" w14:textId="77777777" w:rsidR="00460943" w:rsidRPr="00460943" w:rsidRDefault="00460943" w:rsidP="00460943">
      <w:pPr>
        <w:numPr>
          <w:ilvl w:val="0"/>
          <w:numId w:val="24"/>
        </w:numPr>
      </w:pPr>
      <w:r w:rsidRPr="00460943">
        <w:t>Definition and Scope of the Study</w:t>
      </w:r>
    </w:p>
    <w:p w14:paraId="2615F9EF" w14:textId="77777777" w:rsidR="00460943" w:rsidRPr="00460943" w:rsidRDefault="00460943" w:rsidP="00460943">
      <w:pPr>
        <w:numPr>
          <w:ilvl w:val="0"/>
          <w:numId w:val="24"/>
        </w:numPr>
      </w:pPr>
      <w:r w:rsidRPr="00460943">
        <w:t>Market Structure and Key Findings</w:t>
      </w:r>
    </w:p>
    <w:p w14:paraId="342201FE" w14:textId="77777777" w:rsidR="00460943" w:rsidRPr="00460943" w:rsidRDefault="00460943" w:rsidP="00460943">
      <w:pPr>
        <w:numPr>
          <w:ilvl w:val="0"/>
          <w:numId w:val="24"/>
        </w:numPr>
      </w:pPr>
      <w:r w:rsidRPr="00460943">
        <w:t>Overview of Top Investment Pockets</w:t>
      </w:r>
    </w:p>
    <w:p w14:paraId="17B34D26" w14:textId="77777777" w:rsidR="00460943" w:rsidRPr="00460943" w:rsidRDefault="00460943" w:rsidP="00460943">
      <w:pPr>
        <w:rPr>
          <w:b/>
          <w:bCs/>
        </w:rPr>
      </w:pPr>
      <w:r w:rsidRPr="00460943">
        <w:rPr>
          <w:b/>
          <w:bCs/>
        </w:rPr>
        <w:t>Research Methodology</w:t>
      </w:r>
    </w:p>
    <w:p w14:paraId="54A35ACC" w14:textId="77777777" w:rsidR="00460943" w:rsidRPr="00460943" w:rsidRDefault="00460943" w:rsidP="00460943">
      <w:pPr>
        <w:numPr>
          <w:ilvl w:val="0"/>
          <w:numId w:val="25"/>
        </w:numPr>
      </w:pPr>
      <w:r w:rsidRPr="00460943">
        <w:t>Research Process Overview</w:t>
      </w:r>
    </w:p>
    <w:p w14:paraId="19DF17D8" w14:textId="77777777" w:rsidR="00460943" w:rsidRPr="00460943" w:rsidRDefault="00460943" w:rsidP="00460943">
      <w:pPr>
        <w:numPr>
          <w:ilvl w:val="0"/>
          <w:numId w:val="25"/>
        </w:numPr>
      </w:pPr>
      <w:r w:rsidRPr="00460943">
        <w:t>Primary and Secondary Research Approaches</w:t>
      </w:r>
    </w:p>
    <w:p w14:paraId="1EA27F74" w14:textId="77777777" w:rsidR="00460943" w:rsidRPr="00460943" w:rsidRDefault="00460943" w:rsidP="00460943">
      <w:pPr>
        <w:numPr>
          <w:ilvl w:val="0"/>
          <w:numId w:val="25"/>
        </w:numPr>
      </w:pPr>
      <w:r w:rsidRPr="00460943">
        <w:t>Market Size Estimation and Forecasting Techniques</w:t>
      </w:r>
    </w:p>
    <w:p w14:paraId="5B0051A4" w14:textId="77777777" w:rsidR="00460943" w:rsidRPr="00460943" w:rsidRDefault="00460943" w:rsidP="00460943">
      <w:pPr>
        <w:rPr>
          <w:b/>
          <w:bCs/>
        </w:rPr>
      </w:pPr>
      <w:r w:rsidRPr="00460943">
        <w:rPr>
          <w:b/>
          <w:bCs/>
        </w:rPr>
        <w:t>Market Dynamics</w:t>
      </w:r>
    </w:p>
    <w:p w14:paraId="3648EBE0" w14:textId="77777777" w:rsidR="00460943" w:rsidRPr="00460943" w:rsidRDefault="00460943" w:rsidP="00460943">
      <w:pPr>
        <w:numPr>
          <w:ilvl w:val="0"/>
          <w:numId w:val="26"/>
        </w:numPr>
      </w:pPr>
      <w:r w:rsidRPr="00460943">
        <w:t>Key Market Drivers</w:t>
      </w:r>
    </w:p>
    <w:p w14:paraId="268DCE69" w14:textId="77777777" w:rsidR="00460943" w:rsidRPr="00460943" w:rsidRDefault="00460943" w:rsidP="00460943">
      <w:pPr>
        <w:numPr>
          <w:ilvl w:val="0"/>
          <w:numId w:val="26"/>
        </w:numPr>
      </w:pPr>
      <w:r w:rsidRPr="00460943">
        <w:t>Challenges and Restraints Impacting Growth</w:t>
      </w:r>
    </w:p>
    <w:p w14:paraId="29346A69" w14:textId="77777777" w:rsidR="00460943" w:rsidRPr="00460943" w:rsidRDefault="00460943" w:rsidP="00460943">
      <w:pPr>
        <w:numPr>
          <w:ilvl w:val="0"/>
          <w:numId w:val="26"/>
        </w:numPr>
      </w:pPr>
      <w:r w:rsidRPr="00460943">
        <w:t>Emerging Opportunities for Stakeholders</w:t>
      </w:r>
    </w:p>
    <w:p w14:paraId="5AE316EF" w14:textId="77777777" w:rsidR="00460943" w:rsidRPr="00460943" w:rsidRDefault="00460943" w:rsidP="00460943">
      <w:pPr>
        <w:numPr>
          <w:ilvl w:val="0"/>
          <w:numId w:val="26"/>
        </w:numPr>
      </w:pPr>
      <w:r w:rsidRPr="00460943">
        <w:t xml:space="preserve">Impact of </w:t>
      </w:r>
      <w:proofErr w:type="spellStart"/>
      <w:r w:rsidRPr="00460943">
        <w:t>Behavioral</w:t>
      </w:r>
      <w:proofErr w:type="spellEnd"/>
      <w:r w:rsidRPr="00460943">
        <w:t xml:space="preserve"> and Regulatory Factors</w:t>
      </w:r>
    </w:p>
    <w:p w14:paraId="54F3B207" w14:textId="77777777" w:rsidR="00460943" w:rsidRPr="00460943" w:rsidRDefault="00460943" w:rsidP="00460943">
      <w:pPr>
        <w:rPr>
          <w:b/>
          <w:bCs/>
        </w:rPr>
      </w:pPr>
      <w:r w:rsidRPr="00460943">
        <w:rPr>
          <w:b/>
          <w:bCs/>
        </w:rPr>
        <w:lastRenderedPageBreak/>
        <w:t>Global Varicose Vein Treatment Market Analysis</w:t>
      </w:r>
    </w:p>
    <w:p w14:paraId="2401A344" w14:textId="77777777" w:rsidR="00460943" w:rsidRPr="00460943" w:rsidRDefault="00460943" w:rsidP="00460943">
      <w:pPr>
        <w:numPr>
          <w:ilvl w:val="0"/>
          <w:numId w:val="27"/>
        </w:numPr>
      </w:pPr>
      <w:r w:rsidRPr="00460943">
        <w:t>Historical Market Size and Volume (2022–2023)</w:t>
      </w:r>
    </w:p>
    <w:p w14:paraId="6DE130AE" w14:textId="77777777" w:rsidR="00460943" w:rsidRPr="00460943" w:rsidRDefault="00460943" w:rsidP="00460943">
      <w:pPr>
        <w:numPr>
          <w:ilvl w:val="0"/>
          <w:numId w:val="27"/>
        </w:numPr>
      </w:pPr>
      <w:r w:rsidRPr="00460943">
        <w:t>Market Size and Volume Forecasts (2024–2030)</w:t>
      </w:r>
    </w:p>
    <w:p w14:paraId="73158043" w14:textId="77777777" w:rsidR="00460943" w:rsidRPr="00460943" w:rsidRDefault="00460943" w:rsidP="00460943">
      <w:pPr>
        <w:numPr>
          <w:ilvl w:val="0"/>
          <w:numId w:val="27"/>
        </w:numPr>
      </w:pPr>
      <w:r w:rsidRPr="00460943">
        <w:t>Market Analysis by Treatment Type:</w:t>
      </w:r>
    </w:p>
    <w:p w14:paraId="1AE690B0" w14:textId="77777777" w:rsidR="00460943" w:rsidRPr="00460943" w:rsidRDefault="00460943" w:rsidP="00460943">
      <w:pPr>
        <w:numPr>
          <w:ilvl w:val="1"/>
          <w:numId w:val="27"/>
        </w:numPr>
      </w:pPr>
      <w:proofErr w:type="spellStart"/>
      <w:r w:rsidRPr="00460943">
        <w:t>Endovenous</w:t>
      </w:r>
      <w:proofErr w:type="spellEnd"/>
      <w:r w:rsidRPr="00460943">
        <w:t xml:space="preserve"> Ablation</w:t>
      </w:r>
    </w:p>
    <w:p w14:paraId="1A497DA4" w14:textId="77777777" w:rsidR="00460943" w:rsidRPr="00460943" w:rsidRDefault="00460943" w:rsidP="00460943">
      <w:pPr>
        <w:numPr>
          <w:ilvl w:val="1"/>
          <w:numId w:val="27"/>
        </w:numPr>
      </w:pPr>
      <w:r w:rsidRPr="00460943">
        <w:t>Sclerotherapy</w:t>
      </w:r>
    </w:p>
    <w:p w14:paraId="1065BDEB" w14:textId="77777777" w:rsidR="00460943" w:rsidRPr="00460943" w:rsidRDefault="00460943" w:rsidP="00460943">
      <w:pPr>
        <w:numPr>
          <w:ilvl w:val="1"/>
          <w:numId w:val="27"/>
        </w:numPr>
      </w:pPr>
      <w:r w:rsidRPr="00460943">
        <w:t>Vein Stripping</w:t>
      </w:r>
    </w:p>
    <w:p w14:paraId="2A33A2D6" w14:textId="77777777" w:rsidR="00460943" w:rsidRPr="00460943" w:rsidRDefault="00460943" w:rsidP="00460943">
      <w:pPr>
        <w:numPr>
          <w:ilvl w:val="1"/>
          <w:numId w:val="27"/>
        </w:numPr>
      </w:pPr>
      <w:r w:rsidRPr="00460943">
        <w:t>Ligation</w:t>
      </w:r>
    </w:p>
    <w:p w14:paraId="19FAA3A4" w14:textId="77777777" w:rsidR="00460943" w:rsidRPr="00460943" w:rsidRDefault="00460943" w:rsidP="00460943">
      <w:pPr>
        <w:numPr>
          <w:ilvl w:val="1"/>
          <w:numId w:val="27"/>
        </w:numPr>
      </w:pPr>
      <w:r w:rsidRPr="00460943">
        <w:t>Compression Therapy</w:t>
      </w:r>
    </w:p>
    <w:p w14:paraId="3F649163" w14:textId="77777777" w:rsidR="00460943" w:rsidRPr="00460943" w:rsidRDefault="00460943" w:rsidP="00460943">
      <w:pPr>
        <w:numPr>
          <w:ilvl w:val="1"/>
          <w:numId w:val="27"/>
        </w:numPr>
      </w:pPr>
      <w:r w:rsidRPr="00460943">
        <w:t>Adhesive Closure</w:t>
      </w:r>
    </w:p>
    <w:p w14:paraId="102A4F65" w14:textId="77777777" w:rsidR="00460943" w:rsidRPr="00460943" w:rsidRDefault="00460943" w:rsidP="00460943">
      <w:pPr>
        <w:numPr>
          <w:ilvl w:val="0"/>
          <w:numId w:val="27"/>
        </w:numPr>
      </w:pPr>
      <w:r w:rsidRPr="00460943">
        <w:t>Market Analysis by End User:</w:t>
      </w:r>
    </w:p>
    <w:p w14:paraId="423493A8" w14:textId="77777777" w:rsidR="00460943" w:rsidRPr="00460943" w:rsidRDefault="00460943" w:rsidP="00460943">
      <w:pPr>
        <w:numPr>
          <w:ilvl w:val="1"/>
          <w:numId w:val="27"/>
        </w:numPr>
      </w:pPr>
      <w:r w:rsidRPr="00460943">
        <w:t>Hospitals</w:t>
      </w:r>
    </w:p>
    <w:p w14:paraId="7611762F" w14:textId="77777777" w:rsidR="00460943" w:rsidRPr="00460943" w:rsidRDefault="00460943" w:rsidP="00460943">
      <w:pPr>
        <w:numPr>
          <w:ilvl w:val="1"/>
          <w:numId w:val="27"/>
        </w:numPr>
      </w:pPr>
      <w:r w:rsidRPr="00460943">
        <w:t xml:space="preserve">Ambulatory Surgical </w:t>
      </w:r>
      <w:proofErr w:type="spellStart"/>
      <w:r w:rsidRPr="00460943">
        <w:t>Centers</w:t>
      </w:r>
      <w:proofErr w:type="spellEnd"/>
    </w:p>
    <w:p w14:paraId="16EFE755" w14:textId="77777777" w:rsidR="00460943" w:rsidRPr="00460943" w:rsidRDefault="00460943" w:rsidP="00460943">
      <w:pPr>
        <w:numPr>
          <w:ilvl w:val="1"/>
          <w:numId w:val="27"/>
        </w:numPr>
      </w:pPr>
      <w:r w:rsidRPr="00460943">
        <w:t>Specialty Vein Clinics</w:t>
      </w:r>
    </w:p>
    <w:p w14:paraId="0C8A5DE8" w14:textId="77777777" w:rsidR="00460943" w:rsidRPr="00460943" w:rsidRDefault="00460943" w:rsidP="00460943">
      <w:pPr>
        <w:numPr>
          <w:ilvl w:val="1"/>
          <w:numId w:val="27"/>
        </w:numPr>
      </w:pPr>
      <w:r w:rsidRPr="00460943">
        <w:t>Homecare Settings</w:t>
      </w:r>
    </w:p>
    <w:p w14:paraId="33413F56" w14:textId="77777777" w:rsidR="00460943" w:rsidRPr="00460943" w:rsidRDefault="00460943" w:rsidP="00460943">
      <w:pPr>
        <w:numPr>
          <w:ilvl w:val="0"/>
          <w:numId w:val="27"/>
        </w:numPr>
      </w:pPr>
      <w:r w:rsidRPr="00460943">
        <w:t>Market Analysis by Mode of Treatment:</w:t>
      </w:r>
    </w:p>
    <w:p w14:paraId="6927869A" w14:textId="77777777" w:rsidR="00460943" w:rsidRPr="00460943" w:rsidRDefault="00460943" w:rsidP="00460943">
      <w:pPr>
        <w:numPr>
          <w:ilvl w:val="1"/>
          <w:numId w:val="27"/>
        </w:numPr>
      </w:pPr>
      <w:r w:rsidRPr="00460943">
        <w:t>Minimally Invasive</w:t>
      </w:r>
    </w:p>
    <w:p w14:paraId="2C63C346" w14:textId="77777777" w:rsidR="00460943" w:rsidRPr="00460943" w:rsidRDefault="00460943" w:rsidP="00460943">
      <w:pPr>
        <w:numPr>
          <w:ilvl w:val="1"/>
          <w:numId w:val="27"/>
        </w:numPr>
      </w:pPr>
      <w:r w:rsidRPr="00460943">
        <w:t>Non-Invasive</w:t>
      </w:r>
    </w:p>
    <w:p w14:paraId="0A471B8A" w14:textId="77777777" w:rsidR="00460943" w:rsidRPr="00460943" w:rsidRDefault="00460943" w:rsidP="00460943">
      <w:pPr>
        <w:numPr>
          <w:ilvl w:val="1"/>
          <w:numId w:val="27"/>
        </w:numPr>
      </w:pPr>
      <w:r w:rsidRPr="00460943">
        <w:t>Surgical</w:t>
      </w:r>
    </w:p>
    <w:p w14:paraId="64F83F11" w14:textId="77777777" w:rsidR="00460943" w:rsidRPr="00460943" w:rsidRDefault="00460943" w:rsidP="00460943">
      <w:pPr>
        <w:numPr>
          <w:ilvl w:val="0"/>
          <w:numId w:val="27"/>
        </w:numPr>
      </w:pPr>
      <w:r w:rsidRPr="00460943">
        <w:t>Market Analysis by Region:</w:t>
      </w:r>
    </w:p>
    <w:p w14:paraId="22986963" w14:textId="77777777" w:rsidR="00460943" w:rsidRPr="00460943" w:rsidRDefault="00460943" w:rsidP="00460943">
      <w:pPr>
        <w:numPr>
          <w:ilvl w:val="1"/>
          <w:numId w:val="27"/>
        </w:numPr>
      </w:pPr>
      <w:r w:rsidRPr="00460943">
        <w:t>North America</w:t>
      </w:r>
    </w:p>
    <w:p w14:paraId="4C0FB841" w14:textId="77777777" w:rsidR="00460943" w:rsidRPr="00460943" w:rsidRDefault="00460943" w:rsidP="00460943">
      <w:pPr>
        <w:numPr>
          <w:ilvl w:val="1"/>
          <w:numId w:val="27"/>
        </w:numPr>
      </w:pPr>
      <w:r w:rsidRPr="00460943">
        <w:t>Europe</w:t>
      </w:r>
    </w:p>
    <w:p w14:paraId="121C85C9" w14:textId="77777777" w:rsidR="00460943" w:rsidRPr="00460943" w:rsidRDefault="00460943" w:rsidP="00460943">
      <w:pPr>
        <w:numPr>
          <w:ilvl w:val="1"/>
          <w:numId w:val="27"/>
        </w:numPr>
      </w:pPr>
      <w:r w:rsidRPr="00460943">
        <w:t>Asia-Pacific</w:t>
      </w:r>
    </w:p>
    <w:p w14:paraId="6B452045" w14:textId="77777777" w:rsidR="00460943" w:rsidRPr="00460943" w:rsidRDefault="00460943" w:rsidP="00460943">
      <w:pPr>
        <w:numPr>
          <w:ilvl w:val="1"/>
          <w:numId w:val="27"/>
        </w:numPr>
      </w:pPr>
      <w:r w:rsidRPr="00460943">
        <w:t>Latin America</w:t>
      </w:r>
    </w:p>
    <w:p w14:paraId="55F3F65E" w14:textId="77777777" w:rsidR="00460943" w:rsidRPr="00460943" w:rsidRDefault="00460943" w:rsidP="00460943">
      <w:pPr>
        <w:numPr>
          <w:ilvl w:val="1"/>
          <w:numId w:val="27"/>
        </w:numPr>
      </w:pPr>
      <w:r w:rsidRPr="00460943">
        <w:t>Middle East &amp; Africa</w:t>
      </w:r>
    </w:p>
    <w:p w14:paraId="0B3F655E" w14:textId="77777777" w:rsidR="00460943" w:rsidRPr="00460943" w:rsidRDefault="00460943" w:rsidP="00460943">
      <w:pPr>
        <w:rPr>
          <w:b/>
          <w:bCs/>
        </w:rPr>
      </w:pPr>
      <w:r w:rsidRPr="00460943">
        <w:rPr>
          <w:b/>
          <w:bCs/>
        </w:rPr>
        <w:t>Regional Market Analysis</w:t>
      </w:r>
    </w:p>
    <w:p w14:paraId="1A208C3C" w14:textId="77777777" w:rsidR="00460943" w:rsidRPr="00460943" w:rsidRDefault="00460943" w:rsidP="00460943">
      <w:r w:rsidRPr="00460943">
        <w:rPr>
          <w:b/>
          <w:bCs/>
        </w:rPr>
        <w:t>North America</w:t>
      </w:r>
    </w:p>
    <w:p w14:paraId="6DB09F67" w14:textId="77777777" w:rsidR="00460943" w:rsidRPr="00460943" w:rsidRDefault="00460943" w:rsidP="00460943">
      <w:pPr>
        <w:numPr>
          <w:ilvl w:val="0"/>
          <w:numId w:val="28"/>
        </w:numPr>
      </w:pPr>
      <w:r w:rsidRPr="00460943">
        <w:t>Historical and Forecast Market Size (2022–2030)</w:t>
      </w:r>
    </w:p>
    <w:p w14:paraId="2BE028CE" w14:textId="77777777" w:rsidR="00460943" w:rsidRPr="00460943" w:rsidRDefault="00460943" w:rsidP="00460943">
      <w:pPr>
        <w:numPr>
          <w:ilvl w:val="0"/>
          <w:numId w:val="28"/>
        </w:numPr>
      </w:pPr>
      <w:r w:rsidRPr="00460943">
        <w:t>Analysis by Treatment Type, End User, and Country (U.S., Canada, Mexico)</w:t>
      </w:r>
    </w:p>
    <w:p w14:paraId="518A4060" w14:textId="77777777" w:rsidR="00460943" w:rsidRPr="00460943" w:rsidRDefault="00460943" w:rsidP="00460943">
      <w:r w:rsidRPr="00460943">
        <w:rPr>
          <w:b/>
          <w:bCs/>
        </w:rPr>
        <w:lastRenderedPageBreak/>
        <w:t>Europe</w:t>
      </w:r>
    </w:p>
    <w:p w14:paraId="3FD47F0A" w14:textId="77777777" w:rsidR="00460943" w:rsidRPr="00460943" w:rsidRDefault="00460943" w:rsidP="00460943">
      <w:pPr>
        <w:numPr>
          <w:ilvl w:val="0"/>
          <w:numId w:val="29"/>
        </w:numPr>
      </w:pPr>
      <w:r w:rsidRPr="00460943">
        <w:t>Historical and Forecast Market Size (2022–2030)</w:t>
      </w:r>
    </w:p>
    <w:p w14:paraId="561A6624" w14:textId="77777777" w:rsidR="00460943" w:rsidRPr="00460943" w:rsidRDefault="00460943" w:rsidP="00460943">
      <w:pPr>
        <w:numPr>
          <w:ilvl w:val="0"/>
          <w:numId w:val="29"/>
        </w:numPr>
      </w:pPr>
      <w:r w:rsidRPr="00460943">
        <w:t>Analysis by Treatment Type, End User, and Country (Germany, UK, France, Italy, Spain, Rest of Europe)</w:t>
      </w:r>
    </w:p>
    <w:p w14:paraId="4DCD662B" w14:textId="77777777" w:rsidR="00460943" w:rsidRPr="00460943" w:rsidRDefault="00460943" w:rsidP="00460943">
      <w:r w:rsidRPr="00460943">
        <w:rPr>
          <w:b/>
          <w:bCs/>
        </w:rPr>
        <w:t>Asia-Pacific</w:t>
      </w:r>
    </w:p>
    <w:p w14:paraId="5BD55975" w14:textId="77777777" w:rsidR="00460943" w:rsidRPr="00460943" w:rsidRDefault="00460943" w:rsidP="00460943">
      <w:pPr>
        <w:numPr>
          <w:ilvl w:val="0"/>
          <w:numId w:val="30"/>
        </w:numPr>
      </w:pPr>
      <w:r w:rsidRPr="00460943">
        <w:t>Historical and Forecast Market Size (2022–2030)</w:t>
      </w:r>
    </w:p>
    <w:p w14:paraId="22D5D58B" w14:textId="77777777" w:rsidR="00460943" w:rsidRPr="00460943" w:rsidRDefault="00460943" w:rsidP="00460943">
      <w:pPr>
        <w:numPr>
          <w:ilvl w:val="0"/>
          <w:numId w:val="30"/>
        </w:numPr>
      </w:pPr>
      <w:r w:rsidRPr="00460943">
        <w:t>Analysis by Treatment Type, End User, and Country (China, India, Japan, South Korea, Rest of APAC)</w:t>
      </w:r>
    </w:p>
    <w:p w14:paraId="006DE887" w14:textId="77777777" w:rsidR="00460943" w:rsidRPr="00460943" w:rsidRDefault="00460943" w:rsidP="00460943">
      <w:r w:rsidRPr="00460943">
        <w:rPr>
          <w:b/>
          <w:bCs/>
        </w:rPr>
        <w:t>Latin America</w:t>
      </w:r>
    </w:p>
    <w:p w14:paraId="137E2AE8" w14:textId="77777777" w:rsidR="00460943" w:rsidRPr="00460943" w:rsidRDefault="00460943" w:rsidP="00460943">
      <w:pPr>
        <w:numPr>
          <w:ilvl w:val="0"/>
          <w:numId w:val="31"/>
        </w:numPr>
      </w:pPr>
      <w:r w:rsidRPr="00460943">
        <w:t>Historical and Forecast Market Size (2022–2030)</w:t>
      </w:r>
    </w:p>
    <w:p w14:paraId="6A40D208" w14:textId="77777777" w:rsidR="00460943" w:rsidRPr="00460943" w:rsidRDefault="00460943" w:rsidP="00460943">
      <w:pPr>
        <w:numPr>
          <w:ilvl w:val="0"/>
          <w:numId w:val="31"/>
        </w:numPr>
      </w:pPr>
      <w:r w:rsidRPr="00460943">
        <w:t>Analysis by Treatment Type, End User, and Country (Brazil, Argentina, Rest of Latin America)</w:t>
      </w:r>
    </w:p>
    <w:p w14:paraId="53C67ABF" w14:textId="77777777" w:rsidR="00460943" w:rsidRPr="00460943" w:rsidRDefault="00460943" w:rsidP="00460943">
      <w:r w:rsidRPr="00460943">
        <w:rPr>
          <w:b/>
          <w:bCs/>
        </w:rPr>
        <w:t>Middle East &amp; Africa</w:t>
      </w:r>
    </w:p>
    <w:p w14:paraId="005FE0E2" w14:textId="77777777" w:rsidR="00460943" w:rsidRPr="00460943" w:rsidRDefault="00460943" w:rsidP="00460943">
      <w:pPr>
        <w:numPr>
          <w:ilvl w:val="0"/>
          <w:numId w:val="32"/>
        </w:numPr>
      </w:pPr>
      <w:r w:rsidRPr="00460943">
        <w:t>Historical and Forecast Market Size (2022–2030)</w:t>
      </w:r>
    </w:p>
    <w:p w14:paraId="7942FC5D" w14:textId="77777777" w:rsidR="00460943" w:rsidRPr="00460943" w:rsidRDefault="00460943" w:rsidP="00460943">
      <w:pPr>
        <w:numPr>
          <w:ilvl w:val="0"/>
          <w:numId w:val="32"/>
        </w:numPr>
      </w:pPr>
      <w:r w:rsidRPr="00460943">
        <w:t>Analysis by Treatment Type, End User, and Country (UAE, Saudi Arabia, South Africa, Rest of MEA)</w:t>
      </w:r>
    </w:p>
    <w:p w14:paraId="19D879D2" w14:textId="77777777" w:rsidR="00460943" w:rsidRPr="00460943" w:rsidRDefault="00460943" w:rsidP="00460943">
      <w:pPr>
        <w:rPr>
          <w:b/>
          <w:bCs/>
        </w:rPr>
      </w:pPr>
      <w:r w:rsidRPr="00460943">
        <w:rPr>
          <w:b/>
          <w:bCs/>
        </w:rPr>
        <w:t>Key Players and Competitive Analysis</w:t>
      </w:r>
    </w:p>
    <w:p w14:paraId="20C61CB9" w14:textId="77777777" w:rsidR="00460943" w:rsidRPr="00460943" w:rsidRDefault="00460943" w:rsidP="00460943">
      <w:pPr>
        <w:numPr>
          <w:ilvl w:val="0"/>
          <w:numId w:val="33"/>
        </w:numPr>
      </w:pPr>
      <w:r w:rsidRPr="00460943">
        <w:t>Medtronic</w:t>
      </w:r>
    </w:p>
    <w:p w14:paraId="6B4897DB" w14:textId="77777777" w:rsidR="00460943" w:rsidRPr="00460943" w:rsidRDefault="00460943" w:rsidP="00460943">
      <w:pPr>
        <w:numPr>
          <w:ilvl w:val="0"/>
          <w:numId w:val="33"/>
        </w:numPr>
      </w:pPr>
      <w:proofErr w:type="spellStart"/>
      <w:r w:rsidRPr="00460943">
        <w:t>AngioDynamics</w:t>
      </w:r>
      <w:proofErr w:type="spellEnd"/>
    </w:p>
    <w:p w14:paraId="5AF6A4AB" w14:textId="77777777" w:rsidR="00460943" w:rsidRPr="00460943" w:rsidRDefault="00460943" w:rsidP="00460943">
      <w:pPr>
        <w:numPr>
          <w:ilvl w:val="0"/>
          <w:numId w:val="33"/>
        </w:numPr>
      </w:pPr>
      <w:r w:rsidRPr="00460943">
        <w:t>VVT Medical</w:t>
      </w:r>
    </w:p>
    <w:p w14:paraId="4318148E" w14:textId="77777777" w:rsidR="00460943" w:rsidRPr="00460943" w:rsidRDefault="00460943" w:rsidP="00460943">
      <w:pPr>
        <w:numPr>
          <w:ilvl w:val="0"/>
          <w:numId w:val="33"/>
        </w:numPr>
      </w:pPr>
      <w:r w:rsidRPr="00460943">
        <w:t>Teleflex</w:t>
      </w:r>
    </w:p>
    <w:p w14:paraId="0DD95CA9" w14:textId="77777777" w:rsidR="00460943" w:rsidRPr="00460943" w:rsidRDefault="00460943" w:rsidP="00460943">
      <w:pPr>
        <w:numPr>
          <w:ilvl w:val="0"/>
          <w:numId w:val="33"/>
        </w:numPr>
      </w:pPr>
      <w:proofErr w:type="spellStart"/>
      <w:r w:rsidRPr="00460943">
        <w:t>Biolitec</w:t>
      </w:r>
      <w:proofErr w:type="spellEnd"/>
      <w:r w:rsidRPr="00460943">
        <w:t xml:space="preserve"> AG</w:t>
      </w:r>
    </w:p>
    <w:p w14:paraId="66C48766" w14:textId="77777777" w:rsidR="00460943" w:rsidRPr="00460943" w:rsidRDefault="00460943" w:rsidP="00460943">
      <w:pPr>
        <w:numPr>
          <w:ilvl w:val="0"/>
          <w:numId w:val="33"/>
        </w:numPr>
      </w:pPr>
      <w:proofErr w:type="spellStart"/>
      <w:r w:rsidRPr="00460943">
        <w:t>Alna-Medicalsystem</w:t>
      </w:r>
      <w:proofErr w:type="spellEnd"/>
      <w:r w:rsidRPr="00460943">
        <w:t xml:space="preserve"> GmbH</w:t>
      </w:r>
    </w:p>
    <w:p w14:paraId="1C8B4340" w14:textId="77777777" w:rsidR="00460943" w:rsidRPr="00460943" w:rsidRDefault="00460943" w:rsidP="00460943">
      <w:pPr>
        <w:numPr>
          <w:ilvl w:val="0"/>
          <w:numId w:val="33"/>
        </w:numPr>
      </w:pPr>
      <w:r w:rsidRPr="00460943">
        <w:t>BTG International (Boston Scientific)</w:t>
      </w:r>
    </w:p>
    <w:p w14:paraId="259FB702" w14:textId="77777777" w:rsidR="00460943" w:rsidRPr="00460943" w:rsidRDefault="00460943" w:rsidP="00460943">
      <w:pPr>
        <w:numPr>
          <w:ilvl w:val="0"/>
          <w:numId w:val="33"/>
        </w:numPr>
      </w:pPr>
      <w:r w:rsidRPr="00460943">
        <w:t>Company Profiles and Benchmarking</w:t>
      </w:r>
    </w:p>
    <w:p w14:paraId="7B3C8983" w14:textId="77777777" w:rsidR="00460943" w:rsidRPr="00460943" w:rsidRDefault="00460943" w:rsidP="00460943">
      <w:pPr>
        <w:numPr>
          <w:ilvl w:val="0"/>
          <w:numId w:val="33"/>
        </w:numPr>
      </w:pPr>
      <w:r w:rsidRPr="00460943">
        <w:t>Strategic Priorities and Future Roadmaps</w:t>
      </w:r>
    </w:p>
    <w:p w14:paraId="5C7452DC" w14:textId="77777777" w:rsidR="00460943" w:rsidRPr="00460943" w:rsidRDefault="00460943" w:rsidP="00460943">
      <w:pPr>
        <w:rPr>
          <w:b/>
          <w:bCs/>
        </w:rPr>
      </w:pPr>
      <w:r w:rsidRPr="00460943">
        <w:rPr>
          <w:b/>
          <w:bCs/>
        </w:rPr>
        <w:t>Appendix</w:t>
      </w:r>
    </w:p>
    <w:p w14:paraId="759BADE4" w14:textId="77777777" w:rsidR="00460943" w:rsidRPr="00460943" w:rsidRDefault="00460943" w:rsidP="00460943">
      <w:pPr>
        <w:numPr>
          <w:ilvl w:val="0"/>
          <w:numId w:val="34"/>
        </w:numPr>
      </w:pPr>
      <w:r w:rsidRPr="00460943">
        <w:t>Abbreviations and Terminologies Used</w:t>
      </w:r>
    </w:p>
    <w:p w14:paraId="706AFA36" w14:textId="77777777" w:rsidR="00460943" w:rsidRPr="00460943" w:rsidRDefault="00460943" w:rsidP="00460943">
      <w:pPr>
        <w:numPr>
          <w:ilvl w:val="0"/>
          <w:numId w:val="34"/>
        </w:numPr>
      </w:pPr>
      <w:r w:rsidRPr="00460943">
        <w:t>References and Data Sources</w:t>
      </w:r>
    </w:p>
    <w:p w14:paraId="530DE985" w14:textId="77777777" w:rsidR="00460943" w:rsidRPr="00460943" w:rsidRDefault="00460943" w:rsidP="00460943">
      <w:pPr>
        <w:rPr>
          <w:b/>
          <w:bCs/>
        </w:rPr>
      </w:pPr>
      <w:r w:rsidRPr="00460943">
        <w:rPr>
          <w:b/>
          <w:bCs/>
        </w:rPr>
        <w:t>List of Tables</w:t>
      </w:r>
    </w:p>
    <w:p w14:paraId="57C46F8D" w14:textId="77777777" w:rsidR="00460943" w:rsidRPr="00460943" w:rsidRDefault="00460943" w:rsidP="00460943">
      <w:pPr>
        <w:numPr>
          <w:ilvl w:val="0"/>
          <w:numId w:val="35"/>
        </w:numPr>
      </w:pPr>
      <w:r w:rsidRPr="00460943">
        <w:lastRenderedPageBreak/>
        <w:t>Market Size by Segment (2024–2030)</w:t>
      </w:r>
    </w:p>
    <w:p w14:paraId="25F86511" w14:textId="77777777" w:rsidR="00460943" w:rsidRPr="00460943" w:rsidRDefault="00460943" w:rsidP="00460943">
      <w:pPr>
        <w:numPr>
          <w:ilvl w:val="0"/>
          <w:numId w:val="35"/>
        </w:numPr>
      </w:pPr>
      <w:r w:rsidRPr="00460943">
        <w:t>Regional Market Breakdown by Treatment Type and End User</w:t>
      </w:r>
    </w:p>
    <w:p w14:paraId="454A05C8" w14:textId="77777777" w:rsidR="00460943" w:rsidRPr="00460943" w:rsidRDefault="00460943" w:rsidP="00460943">
      <w:pPr>
        <w:rPr>
          <w:b/>
          <w:bCs/>
        </w:rPr>
      </w:pPr>
      <w:r w:rsidRPr="00460943">
        <w:rPr>
          <w:b/>
          <w:bCs/>
        </w:rPr>
        <w:t>List of Figures</w:t>
      </w:r>
    </w:p>
    <w:p w14:paraId="43CCA3DF" w14:textId="77777777" w:rsidR="00460943" w:rsidRPr="00460943" w:rsidRDefault="00460943" w:rsidP="00460943">
      <w:pPr>
        <w:numPr>
          <w:ilvl w:val="0"/>
          <w:numId w:val="36"/>
        </w:numPr>
      </w:pPr>
      <w:r w:rsidRPr="00460943">
        <w:t>Market Drivers, Restraints, Opportunities</w:t>
      </w:r>
    </w:p>
    <w:p w14:paraId="1CB7702A" w14:textId="77777777" w:rsidR="00460943" w:rsidRPr="00460943" w:rsidRDefault="00460943" w:rsidP="00460943">
      <w:pPr>
        <w:numPr>
          <w:ilvl w:val="0"/>
          <w:numId w:val="36"/>
        </w:numPr>
      </w:pPr>
      <w:r w:rsidRPr="00460943">
        <w:t>Regional Market Snapshots</w:t>
      </w:r>
    </w:p>
    <w:p w14:paraId="4456C00B" w14:textId="77777777" w:rsidR="00460943" w:rsidRPr="00460943" w:rsidRDefault="00460943" w:rsidP="00460943">
      <w:pPr>
        <w:numPr>
          <w:ilvl w:val="0"/>
          <w:numId w:val="36"/>
        </w:numPr>
      </w:pPr>
      <w:r w:rsidRPr="00460943">
        <w:t>Competitive Landscape Visualization</w:t>
      </w:r>
    </w:p>
    <w:p w14:paraId="4F123618" w14:textId="77777777" w:rsidR="00460943" w:rsidRPr="00460943" w:rsidRDefault="00460943" w:rsidP="00460943">
      <w:pPr>
        <w:numPr>
          <w:ilvl w:val="0"/>
          <w:numId w:val="36"/>
        </w:numPr>
      </w:pPr>
      <w:r w:rsidRPr="00460943">
        <w:t>Growth Strategies by Key Players</w:t>
      </w:r>
    </w:p>
    <w:p w14:paraId="08B2173B" w14:textId="77777777" w:rsidR="00460943" w:rsidRPr="00460943" w:rsidRDefault="00460943" w:rsidP="00460943">
      <w:pPr>
        <w:numPr>
          <w:ilvl w:val="0"/>
          <w:numId w:val="36"/>
        </w:numPr>
      </w:pPr>
      <w:r w:rsidRPr="00460943">
        <w:t>Market Share by Treatment Type and End User (2024 vs. 2030)</w:t>
      </w:r>
    </w:p>
    <w:p w14:paraId="757E1427"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928"/>
    <w:multiLevelType w:val="multilevel"/>
    <w:tmpl w:val="256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D7F74"/>
    <w:multiLevelType w:val="multilevel"/>
    <w:tmpl w:val="C1B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E72E4"/>
    <w:multiLevelType w:val="multilevel"/>
    <w:tmpl w:val="B3A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7337"/>
    <w:multiLevelType w:val="multilevel"/>
    <w:tmpl w:val="B39A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D19F4"/>
    <w:multiLevelType w:val="multilevel"/>
    <w:tmpl w:val="A90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469D"/>
    <w:multiLevelType w:val="multilevel"/>
    <w:tmpl w:val="887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667AB"/>
    <w:multiLevelType w:val="multilevel"/>
    <w:tmpl w:val="D45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A32D1"/>
    <w:multiLevelType w:val="multilevel"/>
    <w:tmpl w:val="66E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A7F75"/>
    <w:multiLevelType w:val="multilevel"/>
    <w:tmpl w:val="11D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15887"/>
    <w:multiLevelType w:val="multilevel"/>
    <w:tmpl w:val="F44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D5C9E"/>
    <w:multiLevelType w:val="multilevel"/>
    <w:tmpl w:val="BA6C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E0B2F"/>
    <w:multiLevelType w:val="multilevel"/>
    <w:tmpl w:val="656A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F33B9"/>
    <w:multiLevelType w:val="multilevel"/>
    <w:tmpl w:val="E61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C7CFE"/>
    <w:multiLevelType w:val="multilevel"/>
    <w:tmpl w:val="CBE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B5C20"/>
    <w:multiLevelType w:val="multilevel"/>
    <w:tmpl w:val="19F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33A24"/>
    <w:multiLevelType w:val="multilevel"/>
    <w:tmpl w:val="5144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77B3B"/>
    <w:multiLevelType w:val="multilevel"/>
    <w:tmpl w:val="A1C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86956"/>
    <w:multiLevelType w:val="multilevel"/>
    <w:tmpl w:val="8FA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93E80"/>
    <w:multiLevelType w:val="multilevel"/>
    <w:tmpl w:val="D600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7530D"/>
    <w:multiLevelType w:val="multilevel"/>
    <w:tmpl w:val="BB7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765DE"/>
    <w:multiLevelType w:val="multilevel"/>
    <w:tmpl w:val="91A4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51B73"/>
    <w:multiLevelType w:val="multilevel"/>
    <w:tmpl w:val="768E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283A01"/>
    <w:multiLevelType w:val="multilevel"/>
    <w:tmpl w:val="FEB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30D0D"/>
    <w:multiLevelType w:val="multilevel"/>
    <w:tmpl w:val="CA2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B25D9"/>
    <w:multiLevelType w:val="multilevel"/>
    <w:tmpl w:val="5FE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43A56"/>
    <w:multiLevelType w:val="multilevel"/>
    <w:tmpl w:val="4D34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C62E9"/>
    <w:multiLevelType w:val="multilevel"/>
    <w:tmpl w:val="82A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B6EBF"/>
    <w:multiLevelType w:val="multilevel"/>
    <w:tmpl w:val="E1E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F680D"/>
    <w:multiLevelType w:val="multilevel"/>
    <w:tmpl w:val="30B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605BE"/>
    <w:multiLevelType w:val="multilevel"/>
    <w:tmpl w:val="D8B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7721A"/>
    <w:multiLevelType w:val="multilevel"/>
    <w:tmpl w:val="4636E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BC37E1"/>
    <w:multiLevelType w:val="multilevel"/>
    <w:tmpl w:val="012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564F8"/>
    <w:multiLevelType w:val="multilevel"/>
    <w:tmpl w:val="AFC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B0785"/>
    <w:multiLevelType w:val="multilevel"/>
    <w:tmpl w:val="3A7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C5DD2"/>
    <w:multiLevelType w:val="multilevel"/>
    <w:tmpl w:val="12C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9B52B2"/>
    <w:multiLevelType w:val="multilevel"/>
    <w:tmpl w:val="65C4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071139">
    <w:abstractNumId w:val="8"/>
  </w:num>
  <w:num w:numId="2" w16cid:durableId="1825009333">
    <w:abstractNumId w:val="33"/>
  </w:num>
  <w:num w:numId="3" w16cid:durableId="703094468">
    <w:abstractNumId w:val="34"/>
  </w:num>
  <w:num w:numId="4" w16cid:durableId="230163538">
    <w:abstractNumId w:val="11"/>
  </w:num>
  <w:num w:numId="5" w16cid:durableId="101189041">
    <w:abstractNumId w:val="24"/>
  </w:num>
  <w:num w:numId="6" w16cid:durableId="1539660192">
    <w:abstractNumId w:val="13"/>
  </w:num>
  <w:num w:numId="7" w16cid:durableId="1062870039">
    <w:abstractNumId w:val="7"/>
  </w:num>
  <w:num w:numId="8" w16cid:durableId="667638762">
    <w:abstractNumId w:val="19"/>
  </w:num>
  <w:num w:numId="9" w16cid:durableId="890846867">
    <w:abstractNumId w:val="1"/>
  </w:num>
  <w:num w:numId="10" w16cid:durableId="2120366903">
    <w:abstractNumId w:val="28"/>
  </w:num>
  <w:num w:numId="11" w16cid:durableId="2053996427">
    <w:abstractNumId w:val="23"/>
  </w:num>
  <w:num w:numId="12" w16cid:durableId="212238170">
    <w:abstractNumId w:val="17"/>
  </w:num>
  <w:num w:numId="13" w16cid:durableId="1772580468">
    <w:abstractNumId w:val="31"/>
  </w:num>
  <w:num w:numId="14" w16cid:durableId="376900213">
    <w:abstractNumId w:val="9"/>
  </w:num>
  <w:num w:numId="15" w16cid:durableId="2099473104">
    <w:abstractNumId w:val="22"/>
  </w:num>
  <w:num w:numId="16" w16cid:durableId="1771848296">
    <w:abstractNumId w:val="32"/>
  </w:num>
  <w:num w:numId="17" w16cid:durableId="1803115413">
    <w:abstractNumId w:val="18"/>
  </w:num>
  <w:num w:numId="18" w16cid:durableId="1558739000">
    <w:abstractNumId w:val="0"/>
  </w:num>
  <w:num w:numId="19" w16cid:durableId="1260405719">
    <w:abstractNumId w:val="21"/>
  </w:num>
  <w:num w:numId="20" w16cid:durableId="553084554">
    <w:abstractNumId w:val="15"/>
  </w:num>
  <w:num w:numId="21" w16cid:durableId="697004248">
    <w:abstractNumId w:val="5"/>
  </w:num>
  <w:num w:numId="22" w16cid:durableId="1507288173">
    <w:abstractNumId w:val="27"/>
  </w:num>
  <w:num w:numId="23" w16cid:durableId="334066693">
    <w:abstractNumId w:val="26"/>
  </w:num>
  <w:num w:numId="24" w16cid:durableId="1841044500">
    <w:abstractNumId w:val="10"/>
  </w:num>
  <w:num w:numId="25" w16cid:durableId="279652977">
    <w:abstractNumId w:val="25"/>
  </w:num>
  <w:num w:numId="26" w16cid:durableId="1125538300">
    <w:abstractNumId w:val="29"/>
  </w:num>
  <w:num w:numId="27" w16cid:durableId="2047637417">
    <w:abstractNumId w:val="30"/>
  </w:num>
  <w:num w:numId="28" w16cid:durableId="357436146">
    <w:abstractNumId w:val="20"/>
  </w:num>
  <w:num w:numId="29" w16cid:durableId="2138259683">
    <w:abstractNumId w:val="2"/>
  </w:num>
  <w:num w:numId="30" w16cid:durableId="594165774">
    <w:abstractNumId w:val="3"/>
  </w:num>
  <w:num w:numId="31" w16cid:durableId="252588847">
    <w:abstractNumId w:val="6"/>
  </w:num>
  <w:num w:numId="32" w16cid:durableId="1344434335">
    <w:abstractNumId w:val="14"/>
  </w:num>
  <w:num w:numId="33" w16cid:durableId="1151141002">
    <w:abstractNumId w:val="16"/>
  </w:num>
  <w:num w:numId="34" w16cid:durableId="1524979751">
    <w:abstractNumId w:val="12"/>
  </w:num>
  <w:num w:numId="35" w16cid:durableId="290553597">
    <w:abstractNumId w:val="4"/>
  </w:num>
  <w:num w:numId="36" w16cid:durableId="19271127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7A"/>
    <w:rsid w:val="0042116D"/>
    <w:rsid w:val="00460943"/>
    <w:rsid w:val="005A287A"/>
    <w:rsid w:val="00783733"/>
    <w:rsid w:val="0082115F"/>
    <w:rsid w:val="00D7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13B2"/>
  <w15:chartTrackingRefBased/>
  <w15:docId w15:val="{B7C0C77A-DB8C-4C8B-9457-F5AA6ECE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9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79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D779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D779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79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79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79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9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D779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D779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D779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79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79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79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7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9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9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797A"/>
    <w:pPr>
      <w:spacing w:before="160"/>
      <w:jc w:val="center"/>
    </w:pPr>
    <w:rPr>
      <w:i/>
      <w:iCs/>
      <w:color w:val="404040" w:themeColor="text1" w:themeTint="BF"/>
    </w:rPr>
  </w:style>
  <w:style w:type="character" w:customStyle="1" w:styleId="QuoteChar">
    <w:name w:val="Quote Char"/>
    <w:basedOn w:val="DefaultParagraphFont"/>
    <w:link w:val="Quote"/>
    <w:uiPriority w:val="29"/>
    <w:rsid w:val="00D7797A"/>
    <w:rPr>
      <w:i/>
      <w:iCs/>
      <w:color w:val="404040" w:themeColor="text1" w:themeTint="BF"/>
    </w:rPr>
  </w:style>
  <w:style w:type="paragraph" w:styleId="ListParagraph">
    <w:name w:val="List Paragraph"/>
    <w:basedOn w:val="Normal"/>
    <w:uiPriority w:val="34"/>
    <w:qFormat/>
    <w:rsid w:val="00D7797A"/>
    <w:pPr>
      <w:ind w:left="720"/>
      <w:contextualSpacing/>
    </w:pPr>
  </w:style>
  <w:style w:type="character" w:styleId="IntenseEmphasis">
    <w:name w:val="Intense Emphasis"/>
    <w:basedOn w:val="DefaultParagraphFont"/>
    <w:uiPriority w:val="21"/>
    <w:qFormat/>
    <w:rsid w:val="00D7797A"/>
    <w:rPr>
      <w:i/>
      <w:iCs/>
      <w:color w:val="0F4761" w:themeColor="accent1" w:themeShade="BF"/>
    </w:rPr>
  </w:style>
  <w:style w:type="paragraph" w:styleId="IntenseQuote">
    <w:name w:val="Intense Quote"/>
    <w:basedOn w:val="Normal"/>
    <w:next w:val="Normal"/>
    <w:link w:val="IntenseQuoteChar"/>
    <w:uiPriority w:val="30"/>
    <w:qFormat/>
    <w:rsid w:val="00D77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97A"/>
    <w:rPr>
      <w:i/>
      <w:iCs/>
      <w:color w:val="0F4761" w:themeColor="accent1" w:themeShade="BF"/>
    </w:rPr>
  </w:style>
  <w:style w:type="character" w:styleId="IntenseReference">
    <w:name w:val="Intense Reference"/>
    <w:basedOn w:val="DefaultParagraphFont"/>
    <w:uiPriority w:val="32"/>
    <w:qFormat/>
    <w:rsid w:val="00D7797A"/>
    <w:rPr>
      <w:b/>
      <w:bCs/>
      <w:smallCaps/>
      <w:color w:val="0F4761" w:themeColor="accent1" w:themeShade="BF"/>
      <w:spacing w:val="5"/>
    </w:rPr>
  </w:style>
  <w:style w:type="paragraph" w:customStyle="1" w:styleId="msonormal0">
    <w:name w:val="msonormal"/>
    <w:basedOn w:val="Normal"/>
    <w:rsid w:val="00460943"/>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460943"/>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460943"/>
    <w:rPr>
      <w:b/>
      <w:bCs/>
    </w:rPr>
  </w:style>
  <w:style w:type="character" w:styleId="Emphasis">
    <w:name w:val="Emphasis"/>
    <w:basedOn w:val="DefaultParagraphFont"/>
    <w:uiPriority w:val="20"/>
    <w:qFormat/>
    <w:rsid w:val="00460943"/>
    <w:rPr>
      <w:i/>
      <w:iCs/>
    </w:rPr>
  </w:style>
  <w:style w:type="character" w:customStyle="1" w:styleId="touchw-10">
    <w:name w:val="touch:w-10"/>
    <w:basedOn w:val="DefaultParagraphFont"/>
    <w:rsid w:val="00460943"/>
  </w:style>
  <w:style w:type="paragraph" w:styleId="HTMLPreformatted">
    <w:name w:val="HTML Preformatted"/>
    <w:basedOn w:val="Normal"/>
    <w:link w:val="HTMLPreformattedChar"/>
    <w:uiPriority w:val="99"/>
    <w:semiHidden/>
    <w:unhideWhenUsed/>
    <w:rsid w:val="0046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094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60943"/>
    <w:rPr>
      <w:rFonts w:ascii="Courier New" w:eastAsia="Times New Roman" w:hAnsi="Courier New" w:cs="Courier New"/>
      <w:sz w:val="20"/>
      <w:szCs w:val="20"/>
    </w:rPr>
  </w:style>
  <w:style w:type="character" w:customStyle="1" w:styleId="hljs-punctuation">
    <w:name w:val="hljs-punctuation"/>
    <w:basedOn w:val="DefaultParagraphFont"/>
    <w:rsid w:val="00460943"/>
  </w:style>
  <w:style w:type="character" w:customStyle="1" w:styleId="hljs-attr">
    <w:name w:val="hljs-attr"/>
    <w:basedOn w:val="DefaultParagraphFont"/>
    <w:rsid w:val="00460943"/>
  </w:style>
  <w:style w:type="character" w:customStyle="1" w:styleId="hljs-string">
    <w:name w:val="hljs-string"/>
    <w:basedOn w:val="DefaultParagraphFont"/>
    <w:rsid w:val="00460943"/>
  </w:style>
  <w:style w:type="character" w:customStyle="1" w:styleId="hljs-number">
    <w:name w:val="hljs-number"/>
    <w:basedOn w:val="DefaultParagraphFont"/>
    <w:rsid w:val="00460943"/>
  </w:style>
  <w:style w:type="character" w:styleId="Hyperlink">
    <w:name w:val="Hyperlink"/>
    <w:basedOn w:val="DefaultParagraphFont"/>
    <w:uiPriority w:val="99"/>
    <w:unhideWhenUsed/>
    <w:rsid w:val="00460943"/>
    <w:rPr>
      <w:color w:val="467886" w:themeColor="hyperlink"/>
      <w:u w:val="single"/>
    </w:rPr>
  </w:style>
  <w:style w:type="character" w:styleId="UnresolvedMention">
    <w:name w:val="Unresolved Mention"/>
    <w:basedOn w:val="DefaultParagraphFont"/>
    <w:uiPriority w:val="99"/>
    <w:semiHidden/>
    <w:unhideWhenUsed/>
    <w:rsid w:val="00460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7348">
      <w:bodyDiv w:val="1"/>
      <w:marLeft w:val="0"/>
      <w:marRight w:val="0"/>
      <w:marTop w:val="0"/>
      <w:marBottom w:val="0"/>
      <w:divBdr>
        <w:top w:val="none" w:sz="0" w:space="0" w:color="auto"/>
        <w:left w:val="none" w:sz="0" w:space="0" w:color="auto"/>
        <w:bottom w:val="none" w:sz="0" w:space="0" w:color="auto"/>
        <w:right w:val="none" w:sz="0" w:space="0" w:color="auto"/>
      </w:divBdr>
      <w:divsChild>
        <w:div w:id="100145947">
          <w:marLeft w:val="0"/>
          <w:marRight w:val="0"/>
          <w:marTop w:val="0"/>
          <w:marBottom w:val="0"/>
          <w:divBdr>
            <w:top w:val="none" w:sz="0" w:space="0" w:color="auto"/>
            <w:left w:val="none" w:sz="0" w:space="0" w:color="auto"/>
            <w:bottom w:val="none" w:sz="0" w:space="0" w:color="auto"/>
            <w:right w:val="none" w:sz="0" w:space="0" w:color="auto"/>
          </w:divBdr>
          <w:divsChild>
            <w:div w:id="1899776936">
              <w:marLeft w:val="0"/>
              <w:marRight w:val="0"/>
              <w:marTop w:val="0"/>
              <w:marBottom w:val="0"/>
              <w:divBdr>
                <w:top w:val="none" w:sz="0" w:space="0" w:color="auto"/>
                <w:left w:val="none" w:sz="0" w:space="0" w:color="auto"/>
                <w:bottom w:val="none" w:sz="0" w:space="0" w:color="auto"/>
                <w:right w:val="none" w:sz="0" w:space="0" w:color="auto"/>
              </w:divBdr>
              <w:divsChild>
                <w:div w:id="820846734">
                  <w:marLeft w:val="0"/>
                  <w:marRight w:val="0"/>
                  <w:marTop w:val="0"/>
                  <w:marBottom w:val="0"/>
                  <w:divBdr>
                    <w:top w:val="none" w:sz="0" w:space="0" w:color="auto"/>
                    <w:left w:val="none" w:sz="0" w:space="0" w:color="auto"/>
                    <w:bottom w:val="none" w:sz="0" w:space="0" w:color="auto"/>
                    <w:right w:val="none" w:sz="0" w:space="0" w:color="auto"/>
                  </w:divBdr>
                  <w:divsChild>
                    <w:div w:id="1037894991">
                      <w:marLeft w:val="0"/>
                      <w:marRight w:val="0"/>
                      <w:marTop w:val="0"/>
                      <w:marBottom w:val="0"/>
                      <w:divBdr>
                        <w:top w:val="none" w:sz="0" w:space="0" w:color="auto"/>
                        <w:left w:val="none" w:sz="0" w:space="0" w:color="auto"/>
                        <w:bottom w:val="none" w:sz="0" w:space="0" w:color="auto"/>
                        <w:right w:val="none" w:sz="0" w:space="0" w:color="auto"/>
                      </w:divBdr>
                      <w:divsChild>
                        <w:div w:id="1122916593">
                          <w:marLeft w:val="0"/>
                          <w:marRight w:val="0"/>
                          <w:marTop w:val="0"/>
                          <w:marBottom w:val="0"/>
                          <w:divBdr>
                            <w:top w:val="none" w:sz="0" w:space="0" w:color="auto"/>
                            <w:left w:val="none" w:sz="0" w:space="0" w:color="auto"/>
                            <w:bottom w:val="none" w:sz="0" w:space="0" w:color="auto"/>
                            <w:right w:val="none" w:sz="0" w:space="0" w:color="auto"/>
                          </w:divBdr>
                          <w:divsChild>
                            <w:div w:id="1795170371">
                              <w:marLeft w:val="0"/>
                              <w:marRight w:val="0"/>
                              <w:marTop w:val="0"/>
                              <w:marBottom w:val="0"/>
                              <w:divBdr>
                                <w:top w:val="none" w:sz="0" w:space="0" w:color="auto"/>
                                <w:left w:val="none" w:sz="0" w:space="0" w:color="auto"/>
                                <w:bottom w:val="none" w:sz="0" w:space="0" w:color="auto"/>
                                <w:right w:val="none" w:sz="0" w:space="0" w:color="auto"/>
                              </w:divBdr>
                              <w:divsChild>
                                <w:div w:id="2122992077">
                                  <w:marLeft w:val="0"/>
                                  <w:marRight w:val="0"/>
                                  <w:marTop w:val="0"/>
                                  <w:marBottom w:val="0"/>
                                  <w:divBdr>
                                    <w:top w:val="none" w:sz="0" w:space="0" w:color="auto"/>
                                    <w:left w:val="none" w:sz="0" w:space="0" w:color="auto"/>
                                    <w:bottom w:val="none" w:sz="0" w:space="0" w:color="auto"/>
                                    <w:right w:val="none" w:sz="0" w:space="0" w:color="auto"/>
                                  </w:divBdr>
                                  <w:divsChild>
                                    <w:div w:id="1232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1380">
          <w:marLeft w:val="0"/>
          <w:marRight w:val="0"/>
          <w:marTop w:val="0"/>
          <w:marBottom w:val="0"/>
          <w:divBdr>
            <w:top w:val="none" w:sz="0" w:space="0" w:color="auto"/>
            <w:left w:val="none" w:sz="0" w:space="0" w:color="auto"/>
            <w:bottom w:val="none" w:sz="0" w:space="0" w:color="auto"/>
            <w:right w:val="none" w:sz="0" w:space="0" w:color="auto"/>
          </w:divBdr>
          <w:divsChild>
            <w:div w:id="1567375529">
              <w:marLeft w:val="0"/>
              <w:marRight w:val="0"/>
              <w:marTop w:val="0"/>
              <w:marBottom w:val="0"/>
              <w:divBdr>
                <w:top w:val="none" w:sz="0" w:space="0" w:color="auto"/>
                <w:left w:val="none" w:sz="0" w:space="0" w:color="auto"/>
                <w:bottom w:val="none" w:sz="0" w:space="0" w:color="auto"/>
                <w:right w:val="none" w:sz="0" w:space="0" w:color="auto"/>
              </w:divBdr>
              <w:divsChild>
                <w:div w:id="1723288123">
                  <w:marLeft w:val="0"/>
                  <w:marRight w:val="0"/>
                  <w:marTop w:val="0"/>
                  <w:marBottom w:val="0"/>
                  <w:divBdr>
                    <w:top w:val="none" w:sz="0" w:space="0" w:color="auto"/>
                    <w:left w:val="none" w:sz="0" w:space="0" w:color="auto"/>
                    <w:bottom w:val="none" w:sz="0" w:space="0" w:color="auto"/>
                    <w:right w:val="none" w:sz="0" w:space="0" w:color="auto"/>
                  </w:divBdr>
                  <w:divsChild>
                    <w:div w:id="962808319">
                      <w:marLeft w:val="0"/>
                      <w:marRight w:val="0"/>
                      <w:marTop w:val="0"/>
                      <w:marBottom w:val="0"/>
                      <w:divBdr>
                        <w:top w:val="none" w:sz="0" w:space="0" w:color="auto"/>
                        <w:left w:val="none" w:sz="0" w:space="0" w:color="auto"/>
                        <w:bottom w:val="none" w:sz="0" w:space="0" w:color="auto"/>
                        <w:right w:val="none" w:sz="0" w:space="0" w:color="auto"/>
                      </w:divBdr>
                      <w:divsChild>
                        <w:div w:id="1987199436">
                          <w:marLeft w:val="0"/>
                          <w:marRight w:val="0"/>
                          <w:marTop w:val="0"/>
                          <w:marBottom w:val="0"/>
                          <w:divBdr>
                            <w:top w:val="none" w:sz="0" w:space="0" w:color="auto"/>
                            <w:left w:val="none" w:sz="0" w:space="0" w:color="auto"/>
                            <w:bottom w:val="none" w:sz="0" w:space="0" w:color="auto"/>
                            <w:right w:val="none" w:sz="0" w:space="0" w:color="auto"/>
                          </w:divBdr>
                          <w:divsChild>
                            <w:div w:id="853887775">
                              <w:marLeft w:val="0"/>
                              <w:marRight w:val="0"/>
                              <w:marTop w:val="0"/>
                              <w:marBottom w:val="0"/>
                              <w:divBdr>
                                <w:top w:val="none" w:sz="0" w:space="0" w:color="auto"/>
                                <w:left w:val="none" w:sz="0" w:space="0" w:color="auto"/>
                                <w:bottom w:val="none" w:sz="0" w:space="0" w:color="auto"/>
                                <w:right w:val="none" w:sz="0" w:space="0" w:color="auto"/>
                              </w:divBdr>
                              <w:divsChild>
                                <w:div w:id="1742825157">
                                  <w:marLeft w:val="0"/>
                                  <w:marRight w:val="0"/>
                                  <w:marTop w:val="0"/>
                                  <w:marBottom w:val="0"/>
                                  <w:divBdr>
                                    <w:top w:val="none" w:sz="0" w:space="0" w:color="auto"/>
                                    <w:left w:val="none" w:sz="0" w:space="0" w:color="auto"/>
                                    <w:bottom w:val="none" w:sz="0" w:space="0" w:color="auto"/>
                                    <w:right w:val="none" w:sz="0" w:space="0" w:color="auto"/>
                                  </w:divBdr>
                                  <w:divsChild>
                                    <w:div w:id="571349407">
                                      <w:marLeft w:val="0"/>
                                      <w:marRight w:val="0"/>
                                      <w:marTop w:val="0"/>
                                      <w:marBottom w:val="0"/>
                                      <w:divBdr>
                                        <w:top w:val="none" w:sz="0" w:space="0" w:color="auto"/>
                                        <w:left w:val="none" w:sz="0" w:space="0" w:color="auto"/>
                                        <w:bottom w:val="none" w:sz="0" w:space="0" w:color="auto"/>
                                        <w:right w:val="none" w:sz="0" w:space="0" w:color="auto"/>
                                      </w:divBdr>
                                      <w:divsChild>
                                        <w:div w:id="1847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673801">
          <w:marLeft w:val="0"/>
          <w:marRight w:val="0"/>
          <w:marTop w:val="0"/>
          <w:marBottom w:val="0"/>
          <w:divBdr>
            <w:top w:val="none" w:sz="0" w:space="0" w:color="auto"/>
            <w:left w:val="none" w:sz="0" w:space="0" w:color="auto"/>
            <w:bottom w:val="none" w:sz="0" w:space="0" w:color="auto"/>
            <w:right w:val="none" w:sz="0" w:space="0" w:color="auto"/>
          </w:divBdr>
          <w:divsChild>
            <w:div w:id="2060591205">
              <w:marLeft w:val="0"/>
              <w:marRight w:val="0"/>
              <w:marTop w:val="0"/>
              <w:marBottom w:val="0"/>
              <w:divBdr>
                <w:top w:val="none" w:sz="0" w:space="0" w:color="auto"/>
                <w:left w:val="none" w:sz="0" w:space="0" w:color="auto"/>
                <w:bottom w:val="none" w:sz="0" w:space="0" w:color="auto"/>
                <w:right w:val="none" w:sz="0" w:space="0" w:color="auto"/>
              </w:divBdr>
              <w:divsChild>
                <w:div w:id="1657490203">
                  <w:marLeft w:val="0"/>
                  <w:marRight w:val="0"/>
                  <w:marTop w:val="0"/>
                  <w:marBottom w:val="0"/>
                  <w:divBdr>
                    <w:top w:val="none" w:sz="0" w:space="0" w:color="auto"/>
                    <w:left w:val="none" w:sz="0" w:space="0" w:color="auto"/>
                    <w:bottom w:val="none" w:sz="0" w:space="0" w:color="auto"/>
                    <w:right w:val="none" w:sz="0" w:space="0" w:color="auto"/>
                  </w:divBdr>
                  <w:divsChild>
                    <w:div w:id="1999260206">
                      <w:marLeft w:val="0"/>
                      <w:marRight w:val="0"/>
                      <w:marTop w:val="0"/>
                      <w:marBottom w:val="0"/>
                      <w:divBdr>
                        <w:top w:val="none" w:sz="0" w:space="0" w:color="auto"/>
                        <w:left w:val="none" w:sz="0" w:space="0" w:color="auto"/>
                        <w:bottom w:val="none" w:sz="0" w:space="0" w:color="auto"/>
                        <w:right w:val="none" w:sz="0" w:space="0" w:color="auto"/>
                      </w:divBdr>
                      <w:divsChild>
                        <w:div w:id="893002007">
                          <w:marLeft w:val="0"/>
                          <w:marRight w:val="0"/>
                          <w:marTop w:val="0"/>
                          <w:marBottom w:val="0"/>
                          <w:divBdr>
                            <w:top w:val="none" w:sz="0" w:space="0" w:color="auto"/>
                            <w:left w:val="none" w:sz="0" w:space="0" w:color="auto"/>
                            <w:bottom w:val="none" w:sz="0" w:space="0" w:color="auto"/>
                            <w:right w:val="none" w:sz="0" w:space="0" w:color="auto"/>
                          </w:divBdr>
                          <w:divsChild>
                            <w:div w:id="893472641">
                              <w:marLeft w:val="0"/>
                              <w:marRight w:val="0"/>
                              <w:marTop w:val="0"/>
                              <w:marBottom w:val="0"/>
                              <w:divBdr>
                                <w:top w:val="none" w:sz="0" w:space="0" w:color="auto"/>
                                <w:left w:val="none" w:sz="0" w:space="0" w:color="auto"/>
                                <w:bottom w:val="none" w:sz="0" w:space="0" w:color="auto"/>
                                <w:right w:val="none" w:sz="0" w:space="0" w:color="auto"/>
                              </w:divBdr>
                              <w:divsChild>
                                <w:div w:id="2140490745">
                                  <w:marLeft w:val="0"/>
                                  <w:marRight w:val="0"/>
                                  <w:marTop w:val="0"/>
                                  <w:marBottom w:val="0"/>
                                  <w:divBdr>
                                    <w:top w:val="none" w:sz="0" w:space="0" w:color="auto"/>
                                    <w:left w:val="none" w:sz="0" w:space="0" w:color="auto"/>
                                    <w:bottom w:val="none" w:sz="0" w:space="0" w:color="auto"/>
                                    <w:right w:val="none" w:sz="0" w:space="0" w:color="auto"/>
                                  </w:divBdr>
                                  <w:divsChild>
                                    <w:div w:id="21160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745343">
          <w:marLeft w:val="0"/>
          <w:marRight w:val="0"/>
          <w:marTop w:val="0"/>
          <w:marBottom w:val="0"/>
          <w:divBdr>
            <w:top w:val="none" w:sz="0" w:space="0" w:color="auto"/>
            <w:left w:val="none" w:sz="0" w:space="0" w:color="auto"/>
            <w:bottom w:val="none" w:sz="0" w:space="0" w:color="auto"/>
            <w:right w:val="none" w:sz="0" w:space="0" w:color="auto"/>
          </w:divBdr>
          <w:divsChild>
            <w:div w:id="642388877">
              <w:marLeft w:val="0"/>
              <w:marRight w:val="0"/>
              <w:marTop w:val="0"/>
              <w:marBottom w:val="0"/>
              <w:divBdr>
                <w:top w:val="none" w:sz="0" w:space="0" w:color="auto"/>
                <w:left w:val="none" w:sz="0" w:space="0" w:color="auto"/>
                <w:bottom w:val="none" w:sz="0" w:space="0" w:color="auto"/>
                <w:right w:val="none" w:sz="0" w:space="0" w:color="auto"/>
              </w:divBdr>
              <w:divsChild>
                <w:div w:id="2071031473">
                  <w:marLeft w:val="0"/>
                  <w:marRight w:val="0"/>
                  <w:marTop w:val="0"/>
                  <w:marBottom w:val="0"/>
                  <w:divBdr>
                    <w:top w:val="none" w:sz="0" w:space="0" w:color="auto"/>
                    <w:left w:val="none" w:sz="0" w:space="0" w:color="auto"/>
                    <w:bottom w:val="none" w:sz="0" w:space="0" w:color="auto"/>
                    <w:right w:val="none" w:sz="0" w:space="0" w:color="auto"/>
                  </w:divBdr>
                  <w:divsChild>
                    <w:div w:id="109669794">
                      <w:marLeft w:val="0"/>
                      <w:marRight w:val="0"/>
                      <w:marTop w:val="0"/>
                      <w:marBottom w:val="0"/>
                      <w:divBdr>
                        <w:top w:val="none" w:sz="0" w:space="0" w:color="auto"/>
                        <w:left w:val="none" w:sz="0" w:space="0" w:color="auto"/>
                        <w:bottom w:val="none" w:sz="0" w:space="0" w:color="auto"/>
                        <w:right w:val="none" w:sz="0" w:space="0" w:color="auto"/>
                      </w:divBdr>
                      <w:divsChild>
                        <w:div w:id="1640378868">
                          <w:marLeft w:val="0"/>
                          <w:marRight w:val="0"/>
                          <w:marTop w:val="0"/>
                          <w:marBottom w:val="0"/>
                          <w:divBdr>
                            <w:top w:val="none" w:sz="0" w:space="0" w:color="auto"/>
                            <w:left w:val="none" w:sz="0" w:space="0" w:color="auto"/>
                            <w:bottom w:val="none" w:sz="0" w:space="0" w:color="auto"/>
                            <w:right w:val="none" w:sz="0" w:space="0" w:color="auto"/>
                          </w:divBdr>
                          <w:divsChild>
                            <w:div w:id="1044064385">
                              <w:marLeft w:val="0"/>
                              <w:marRight w:val="0"/>
                              <w:marTop w:val="0"/>
                              <w:marBottom w:val="0"/>
                              <w:divBdr>
                                <w:top w:val="none" w:sz="0" w:space="0" w:color="auto"/>
                                <w:left w:val="none" w:sz="0" w:space="0" w:color="auto"/>
                                <w:bottom w:val="none" w:sz="0" w:space="0" w:color="auto"/>
                                <w:right w:val="none" w:sz="0" w:space="0" w:color="auto"/>
                              </w:divBdr>
                              <w:divsChild>
                                <w:div w:id="231544765">
                                  <w:marLeft w:val="0"/>
                                  <w:marRight w:val="0"/>
                                  <w:marTop w:val="0"/>
                                  <w:marBottom w:val="0"/>
                                  <w:divBdr>
                                    <w:top w:val="none" w:sz="0" w:space="0" w:color="auto"/>
                                    <w:left w:val="none" w:sz="0" w:space="0" w:color="auto"/>
                                    <w:bottom w:val="none" w:sz="0" w:space="0" w:color="auto"/>
                                    <w:right w:val="none" w:sz="0" w:space="0" w:color="auto"/>
                                  </w:divBdr>
                                  <w:divsChild>
                                    <w:div w:id="386952390">
                                      <w:marLeft w:val="0"/>
                                      <w:marRight w:val="0"/>
                                      <w:marTop w:val="0"/>
                                      <w:marBottom w:val="0"/>
                                      <w:divBdr>
                                        <w:top w:val="none" w:sz="0" w:space="0" w:color="auto"/>
                                        <w:left w:val="none" w:sz="0" w:space="0" w:color="auto"/>
                                        <w:bottom w:val="none" w:sz="0" w:space="0" w:color="auto"/>
                                        <w:right w:val="none" w:sz="0" w:space="0" w:color="auto"/>
                                      </w:divBdr>
                                      <w:divsChild>
                                        <w:div w:id="407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102794">
          <w:marLeft w:val="0"/>
          <w:marRight w:val="0"/>
          <w:marTop w:val="0"/>
          <w:marBottom w:val="0"/>
          <w:divBdr>
            <w:top w:val="none" w:sz="0" w:space="0" w:color="auto"/>
            <w:left w:val="none" w:sz="0" w:space="0" w:color="auto"/>
            <w:bottom w:val="none" w:sz="0" w:space="0" w:color="auto"/>
            <w:right w:val="none" w:sz="0" w:space="0" w:color="auto"/>
          </w:divBdr>
          <w:divsChild>
            <w:div w:id="703602955">
              <w:marLeft w:val="0"/>
              <w:marRight w:val="0"/>
              <w:marTop w:val="0"/>
              <w:marBottom w:val="0"/>
              <w:divBdr>
                <w:top w:val="none" w:sz="0" w:space="0" w:color="auto"/>
                <w:left w:val="none" w:sz="0" w:space="0" w:color="auto"/>
                <w:bottom w:val="none" w:sz="0" w:space="0" w:color="auto"/>
                <w:right w:val="none" w:sz="0" w:space="0" w:color="auto"/>
              </w:divBdr>
              <w:divsChild>
                <w:div w:id="2081753490">
                  <w:marLeft w:val="0"/>
                  <w:marRight w:val="0"/>
                  <w:marTop w:val="0"/>
                  <w:marBottom w:val="0"/>
                  <w:divBdr>
                    <w:top w:val="none" w:sz="0" w:space="0" w:color="auto"/>
                    <w:left w:val="none" w:sz="0" w:space="0" w:color="auto"/>
                    <w:bottom w:val="none" w:sz="0" w:space="0" w:color="auto"/>
                    <w:right w:val="none" w:sz="0" w:space="0" w:color="auto"/>
                  </w:divBdr>
                  <w:divsChild>
                    <w:div w:id="1300265839">
                      <w:marLeft w:val="0"/>
                      <w:marRight w:val="0"/>
                      <w:marTop w:val="0"/>
                      <w:marBottom w:val="0"/>
                      <w:divBdr>
                        <w:top w:val="none" w:sz="0" w:space="0" w:color="auto"/>
                        <w:left w:val="none" w:sz="0" w:space="0" w:color="auto"/>
                        <w:bottom w:val="none" w:sz="0" w:space="0" w:color="auto"/>
                        <w:right w:val="none" w:sz="0" w:space="0" w:color="auto"/>
                      </w:divBdr>
                      <w:divsChild>
                        <w:div w:id="276571898">
                          <w:marLeft w:val="0"/>
                          <w:marRight w:val="0"/>
                          <w:marTop w:val="0"/>
                          <w:marBottom w:val="0"/>
                          <w:divBdr>
                            <w:top w:val="none" w:sz="0" w:space="0" w:color="auto"/>
                            <w:left w:val="none" w:sz="0" w:space="0" w:color="auto"/>
                            <w:bottom w:val="none" w:sz="0" w:space="0" w:color="auto"/>
                            <w:right w:val="none" w:sz="0" w:space="0" w:color="auto"/>
                          </w:divBdr>
                          <w:divsChild>
                            <w:div w:id="260990136">
                              <w:marLeft w:val="0"/>
                              <w:marRight w:val="0"/>
                              <w:marTop w:val="0"/>
                              <w:marBottom w:val="0"/>
                              <w:divBdr>
                                <w:top w:val="none" w:sz="0" w:space="0" w:color="auto"/>
                                <w:left w:val="none" w:sz="0" w:space="0" w:color="auto"/>
                                <w:bottom w:val="none" w:sz="0" w:space="0" w:color="auto"/>
                                <w:right w:val="none" w:sz="0" w:space="0" w:color="auto"/>
                              </w:divBdr>
                              <w:divsChild>
                                <w:div w:id="204342686">
                                  <w:marLeft w:val="0"/>
                                  <w:marRight w:val="0"/>
                                  <w:marTop w:val="0"/>
                                  <w:marBottom w:val="0"/>
                                  <w:divBdr>
                                    <w:top w:val="none" w:sz="0" w:space="0" w:color="auto"/>
                                    <w:left w:val="none" w:sz="0" w:space="0" w:color="auto"/>
                                    <w:bottom w:val="none" w:sz="0" w:space="0" w:color="auto"/>
                                    <w:right w:val="none" w:sz="0" w:space="0" w:color="auto"/>
                                  </w:divBdr>
                                  <w:divsChild>
                                    <w:div w:id="7125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10252">
          <w:marLeft w:val="0"/>
          <w:marRight w:val="0"/>
          <w:marTop w:val="0"/>
          <w:marBottom w:val="0"/>
          <w:divBdr>
            <w:top w:val="none" w:sz="0" w:space="0" w:color="auto"/>
            <w:left w:val="none" w:sz="0" w:space="0" w:color="auto"/>
            <w:bottom w:val="none" w:sz="0" w:space="0" w:color="auto"/>
            <w:right w:val="none" w:sz="0" w:space="0" w:color="auto"/>
          </w:divBdr>
          <w:divsChild>
            <w:div w:id="18972250">
              <w:marLeft w:val="0"/>
              <w:marRight w:val="0"/>
              <w:marTop w:val="0"/>
              <w:marBottom w:val="0"/>
              <w:divBdr>
                <w:top w:val="none" w:sz="0" w:space="0" w:color="auto"/>
                <w:left w:val="none" w:sz="0" w:space="0" w:color="auto"/>
                <w:bottom w:val="none" w:sz="0" w:space="0" w:color="auto"/>
                <w:right w:val="none" w:sz="0" w:space="0" w:color="auto"/>
              </w:divBdr>
              <w:divsChild>
                <w:div w:id="1730886203">
                  <w:marLeft w:val="0"/>
                  <w:marRight w:val="0"/>
                  <w:marTop w:val="0"/>
                  <w:marBottom w:val="0"/>
                  <w:divBdr>
                    <w:top w:val="none" w:sz="0" w:space="0" w:color="auto"/>
                    <w:left w:val="none" w:sz="0" w:space="0" w:color="auto"/>
                    <w:bottom w:val="none" w:sz="0" w:space="0" w:color="auto"/>
                    <w:right w:val="none" w:sz="0" w:space="0" w:color="auto"/>
                  </w:divBdr>
                  <w:divsChild>
                    <w:div w:id="1459180926">
                      <w:marLeft w:val="0"/>
                      <w:marRight w:val="0"/>
                      <w:marTop w:val="0"/>
                      <w:marBottom w:val="0"/>
                      <w:divBdr>
                        <w:top w:val="none" w:sz="0" w:space="0" w:color="auto"/>
                        <w:left w:val="none" w:sz="0" w:space="0" w:color="auto"/>
                        <w:bottom w:val="none" w:sz="0" w:space="0" w:color="auto"/>
                        <w:right w:val="none" w:sz="0" w:space="0" w:color="auto"/>
                      </w:divBdr>
                      <w:divsChild>
                        <w:div w:id="1723676848">
                          <w:marLeft w:val="0"/>
                          <w:marRight w:val="0"/>
                          <w:marTop w:val="0"/>
                          <w:marBottom w:val="0"/>
                          <w:divBdr>
                            <w:top w:val="none" w:sz="0" w:space="0" w:color="auto"/>
                            <w:left w:val="none" w:sz="0" w:space="0" w:color="auto"/>
                            <w:bottom w:val="none" w:sz="0" w:space="0" w:color="auto"/>
                            <w:right w:val="none" w:sz="0" w:space="0" w:color="auto"/>
                          </w:divBdr>
                          <w:divsChild>
                            <w:div w:id="1496140247">
                              <w:marLeft w:val="0"/>
                              <w:marRight w:val="0"/>
                              <w:marTop w:val="0"/>
                              <w:marBottom w:val="0"/>
                              <w:divBdr>
                                <w:top w:val="none" w:sz="0" w:space="0" w:color="auto"/>
                                <w:left w:val="none" w:sz="0" w:space="0" w:color="auto"/>
                                <w:bottom w:val="none" w:sz="0" w:space="0" w:color="auto"/>
                                <w:right w:val="none" w:sz="0" w:space="0" w:color="auto"/>
                              </w:divBdr>
                              <w:divsChild>
                                <w:div w:id="396519777">
                                  <w:marLeft w:val="0"/>
                                  <w:marRight w:val="0"/>
                                  <w:marTop w:val="0"/>
                                  <w:marBottom w:val="0"/>
                                  <w:divBdr>
                                    <w:top w:val="none" w:sz="0" w:space="0" w:color="auto"/>
                                    <w:left w:val="none" w:sz="0" w:space="0" w:color="auto"/>
                                    <w:bottom w:val="none" w:sz="0" w:space="0" w:color="auto"/>
                                    <w:right w:val="none" w:sz="0" w:space="0" w:color="auto"/>
                                  </w:divBdr>
                                  <w:divsChild>
                                    <w:div w:id="20740866">
                                      <w:marLeft w:val="0"/>
                                      <w:marRight w:val="0"/>
                                      <w:marTop w:val="0"/>
                                      <w:marBottom w:val="0"/>
                                      <w:divBdr>
                                        <w:top w:val="none" w:sz="0" w:space="0" w:color="auto"/>
                                        <w:left w:val="none" w:sz="0" w:space="0" w:color="auto"/>
                                        <w:bottom w:val="none" w:sz="0" w:space="0" w:color="auto"/>
                                        <w:right w:val="none" w:sz="0" w:space="0" w:color="auto"/>
                                      </w:divBdr>
                                      <w:divsChild>
                                        <w:div w:id="5128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167781">
          <w:marLeft w:val="0"/>
          <w:marRight w:val="0"/>
          <w:marTop w:val="0"/>
          <w:marBottom w:val="0"/>
          <w:divBdr>
            <w:top w:val="none" w:sz="0" w:space="0" w:color="auto"/>
            <w:left w:val="none" w:sz="0" w:space="0" w:color="auto"/>
            <w:bottom w:val="none" w:sz="0" w:space="0" w:color="auto"/>
            <w:right w:val="none" w:sz="0" w:space="0" w:color="auto"/>
          </w:divBdr>
          <w:divsChild>
            <w:div w:id="1381435994">
              <w:marLeft w:val="0"/>
              <w:marRight w:val="0"/>
              <w:marTop w:val="0"/>
              <w:marBottom w:val="0"/>
              <w:divBdr>
                <w:top w:val="none" w:sz="0" w:space="0" w:color="auto"/>
                <w:left w:val="none" w:sz="0" w:space="0" w:color="auto"/>
                <w:bottom w:val="none" w:sz="0" w:space="0" w:color="auto"/>
                <w:right w:val="none" w:sz="0" w:space="0" w:color="auto"/>
              </w:divBdr>
              <w:divsChild>
                <w:div w:id="1208178403">
                  <w:marLeft w:val="0"/>
                  <w:marRight w:val="0"/>
                  <w:marTop w:val="0"/>
                  <w:marBottom w:val="0"/>
                  <w:divBdr>
                    <w:top w:val="none" w:sz="0" w:space="0" w:color="auto"/>
                    <w:left w:val="none" w:sz="0" w:space="0" w:color="auto"/>
                    <w:bottom w:val="none" w:sz="0" w:space="0" w:color="auto"/>
                    <w:right w:val="none" w:sz="0" w:space="0" w:color="auto"/>
                  </w:divBdr>
                  <w:divsChild>
                    <w:div w:id="2117290631">
                      <w:marLeft w:val="0"/>
                      <w:marRight w:val="0"/>
                      <w:marTop w:val="0"/>
                      <w:marBottom w:val="0"/>
                      <w:divBdr>
                        <w:top w:val="none" w:sz="0" w:space="0" w:color="auto"/>
                        <w:left w:val="none" w:sz="0" w:space="0" w:color="auto"/>
                        <w:bottom w:val="none" w:sz="0" w:space="0" w:color="auto"/>
                        <w:right w:val="none" w:sz="0" w:space="0" w:color="auto"/>
                      </w:divBdr>
                      <w:divsChild>
                        <w:div w:id="2100523403">
                          <w:marLeft w:val="0"/>
                          <w:marRight w:val="0"/>
                          <w:marTop w:val="0"/>
                          <w:marBottom w:val="0"/>
                          <w:divBdr>
                            <w:top w:val="none" w:sz="0" w:space="0" w:color="auto"/>
                            <w:left w:val="none" w:sz="0" w:space="0" w:color="auto"/>
                            <w:bottom w:val="none" w:sz="0" w:space="0" w:color="auto"/>
                            <w:right w:val="none" w:sz="0" w:space="0" w:color="auto"/>
                          </w:divBdr>
                          <w:divsChild>
                            <w:div w:id="220293160">
                              <w:marLeft w:val="0"/>
                              <w:marRight w:val="0"/>
                              <w:marTop w:val="0"/>
                              <w:marBottom w:val="0"/>
                              <w:divBdr>
                                <w:top w:val="none" w:sz="0" w:space="0" w:color="auto"/>
                                <w:left w:val="none" w:sz="0" w:space="0" w:color="auto"/>
                                <w:bottom w:val="none" w:sz="0" w:space="0" w:color="auto"/>
                                <w:right w:val="none" w:sz="0" w:space="0" w:color="auto"/>
                              </w:divBdr>
                              <w:divsChild>
                                <w:div w:id="1413624516">
                                  <w:marLeft w:val="0"/>
                                  <w:marRight w:val="0"/>
                                  <w:marTop w:val="0"/>
                                  <w:marBottom w:val="0"/>
                                  <w:divBdr>
                                    <w:top w:val="none" w:sz="0" w:space="0" w:color="auto"/>
                                    <w:left w:val="none" w:sz="0" w:space="0" w:color="auto"/>
                                    <w:bottom w:val="none" w:sz="0" w:space="0" w:color="auto"/>
                                    <w:right w:val="none" w:sz="0" w:space="0" w:color="auto"/>
                                  </w:divBdr>
                                  <w:divsChild>
                                    <w:div w:id="13927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337298">
          <w:marLeft w:val="0"/>
          <w:marRight w:val="0"/>
          <w:marTop w:val="0"/>
          <w:marBottom w:val="0"/>
          <w:divBdr>
            <w:top w:val="none" w:sz="0" w:space="0" w:color="auto"/>
            <w:left w:val="none" w:sz="0" w:space="0" w:color="auto"/>
            <w:bottom w:val="none" w:sz="0" w:space="0" w:color="auto"/>
            <w:right w:val="none" w:sz="0" w:space="0" w:color="auto"/>
          </w:divBdr>
          <w:divsChild>
            <w:div w:id="267736362">
              <w:marLeft w:val="0"/>
              <w:marRight w:val="0"/>
              <w:marTop w:val="0"/>
              <w:marBottom w:val="0"/>
              <w:divBdr>
                <w:top w:val="none" w:sz="0" w:space="0" w:color="auto"/>
                <w:left w:val="none" w:sz="0" w:space="0" w:color="auto"/>
                <w:bottom w:val="none" w:sz="0" w:space="0" w:color="auto"/>
                <w:right w:val="none" w:sz="0" w:space="0" w:color="auto"/>
              </w:divBdr>
              <w:divsChild>
                <w:div w:id="1046176508">
                  <w:marLeft w:val="0"/>
                  <w:marRight w:val="0"/>
                  <w:marTop w:val="0"/>
                  <w:marBottom w:val="0"/>
                  <w:divBdr>
                    <w:top w:val="none" w:sz="0" w:space="0" w:color="auto"/>
                    <w:left w:val="none" w:sz="0" w:space="0" w:color="auto"/>
                    <w:bottom w:val="none" w:sz="0" w:space="0" w:color="auto"/>
                    <w:right w:val="none" w:sz="0" w:space="0" w:color="auto"/>
                  </w:divBdr>
                  <w:divsChild>
                    <w:div w:id="2067683359">
                      <w:marLeft w:val="0"/>
                      <w:marRight w:val="0"/>
                      <w:marTop w:val="0"/>
                      <w:marBottom w:val="0"/>
                      <w:divBdr>
                        <w:top w:val="none" w:sz="0" w:space="0" w:color="auto"/>
                        <w:left w:val="none" w:sz="0" w:space="0" w:color="auto"/>
                        <w:bottom w:val="none" w:sz="0" w:space="0" w:color="auto"/>
                        <w:right w:val="none" w:sz="0" w:space="0" w:color="auto"/>
                      </w:divBdr>
                      <w:divsChild>
                        <w:div w:id="653872053">
                          <w:marLeft w:val="0"/>
                          <w:marRight w:val="0"/>
                          <w:marTop w:val="0"/>
                          <w:marBottom w:val="0"/>
                          <w:divBdr>
                            <w:top w:val="none" w:sz="0" w:space="0" w:color="auto"/>
                            <w:left w:val="none" w:sz="0" w:space="0" w:color="auto"/>
                            <w:bottom w:val="none" w:sz="0" w:space="0" w:color="auto"/>
                            <w:right w:val="none" w:sz="0" w:space="0" w:color="auto"/>
                          </w:divBdr>
                          <w:divsChild>
                            <w:div w:id="1901935381">
                              <w:marLeft w:val="0"/>
                              <w:marRight w:val="0"/>
                              <w:marTop w:val="0"/>
                              <w:marBottom w:val="0"/>
                              <w:divBdr>
                                <w:top w:val="none" w:sz="0" w:space="0" w:color="auto"/>
                                <w:left w:val="none" w:sz="0" w:space="0" w:color="auto"/>
                                <w:bottom w:val="none" w:sz="0" w:space="0" w:color="auto"/>
                                <w:right w:val="none" w:sz="0" w:space="0" w:color="auto"/>
                              </w:divBdr>
                              <w:divsChild>
                                <w:div w:id="853420034">
                                  <w:marLeft w:val="0"/>
                                  <w:marRight w:val="0"/>
                                  <w:marTop w:val="0"/>
                                  <w:marBottom w:val="0"/>
                                  <w:divBdr>
                                    <w:top w:val="none" w:sz="0" w:space="0" w:color="auto"/>
                                    <w:left w:val="none" w:sz="0" w:space="0" w:color="auto"/>
                                    <w:bottom w:val="none" w:sz="0" w:space="0" w:color="auto"/>
                                    <w:right w:val="none" w:sz="0" w:space="0" w:color="auto"/>
                                  </w:divBdr>
                                  <w:divsChild>
                                    <w:div w:id="580526337">
                                      <w:marLeft w:val="0"/>
                                      <w:marRight w:val="0"/>
                                      <w:marTop w:val="0"/>
                                      <w:marBottom w:val="0"/>
                                      <w:divBdr>
                                        <w:top w:val="none" w:sz="0" w:space="0" w:color="auto"/>
                                        <w:left w:val="none" w:sz="0" w:space="0" w:color="auto"/>
                                        <w:bottom w:val="none" w:sz="0" w:space="0" w:color="auto"/>
                                        <w:right w:val="none" w:sz="0" w:space="0" w:color="auto"/>
                                      </w:divBdr>
                                      <w:divsChild>
                                        <w:div w:id="14441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870497">
          <w:marLeft w:val="0"/>
          <w:marRight w:val="0"/>
          <w:marTop w:val="0"/>
          <w:marBottom w:val="0"/>
          <w:divBdr>
            <w:top w:val="none" w:sz="0" w:space="0" w:color="auto"/>
            <w:left w:val="none" w:sz="0" w:space="0" w:color="auto"/>
            <w:bottom w:val="none" w:sz="0" w:space="0" w:color="auto"/>
            <w:right w:val="none" w:sz="0" w:space="0" w:color="auto"/>
          </w:divBdr>
          <w:divsChild>
            <w:div w:id="1882596703">
              <w:marLeft w:val="0"/>
              <w:marRight w:val="0"/>
              <w:marTop w:val="0"/>
              <w:marBottom w:val="0"/>
              <w:divBdr>
                <w:top w:val="none" w:sz="0" w:space="0" w:color="auto"/>
                <w:left w:val="none" w:sz="0" w:space="0" w:color="auto"/>
                <w:bottom w:val="none" w:sz="0" w:space="0" w:color="auto"/>
                <w:right w:val="none" w:sz="0" w:space="0" w:color="auto"/>
              </w:divBdr>
              <w:divsChild>
                <w:div w:id="16544602">
                  <w:marLeft w:val="0"/>
                  <w:marRight w:val="0"/>
                  <w:marTop w:val="0"/>
                  <w:marBottom w:val="0"/>
                  <w:divBdr>
                    <w:top w:val="none" w:sz="0" w:space="0" w:color="auto"/>
                    <w:left w:val="none" w:sz="0" w:space="0" w:color="auto"/>
                    <w:bottom w:val="none" w:sz="0" w:space="0" w:color="auto"/>
                    <w:right w:val="none" w:sz="0" w:space="0" w:color="auto"/>
                  </w:divBdr>
                  <w:divsChild>
                    <w:div w:id="329064870">
                      <w:marLeft w:val="0"/>
                      <w:marRight w:val="0"/>
                      <w:marTop w:val="0"/>
                      <w:marBottom w:val="0"/>
                      <w:divBdr>
                        <w:top w:val="none" w:sz="0" w:space="0" w:color="auto"/>
                        <w:left w:val="none" w:sz="0" w:space="0" w:color="auto"/>
                        <w:bottom w:val="none" w:sz="0" w:space="0" w:color="auto"/>
                        <w:right w:val="none" w:sz="0" w:space="0" w:color="auto"/>
                      </w:divBdr>
                      <w:divsChild>
                        <w:div w:id="702097538">
                          <w:marLeft w:val="0"/>
                          <w:marRight w:val="0"/>
                          <w:marTop w:val="0"/>
                          <w:marBottom w:val="0"/>
                          <w:divBdr>
                            <w:top w:val="none" w:sz="0" w:space="0" w:color="auto"/>
                            <w:left w:val="none" w:sz="0" w:space="0" w:color="auto"/>
                            <w:bottom w:val="none" w:sz="0" w:space="0" w:color="auto"/>
                            <w:right w:val="none" w:sz="0" w:space="0" w:color="auto"/>
                          </w:divBdr>
                          <w:divsChild>
                            <w:div w:id="1067608559">
                              <w:marLeft w:val="0"/>
                              <w:marRight w:val="0"/>
                              <w:marTop w:val="0"/>
                              <w:marBottom w:val="0"/>
                              <w:divBdr>
                                <w:top w:val="none" w:sz="0" w:space="0" w:color="auto"/>
                                <w:left w:val="none" w:sz="0" w:space="0" w:color="auto"/>
                                <w:bottom w:val="none" w:sz="0" w:space="0" w:color="auto"/>
                                <w:right w:val="none" w:sz="0" w:space="0" w:color="auto"/>
                              </w:divBdr>
                              <w:divsChild>
                                <w:div w:id="1604923514">
                                  <w:marLeft w:val="0"/>
                                  <w:marRight w:val="0"/>
                                  <w:marTop w:val="0"/>
                                  <w:marBottom w:val="0"/>
                                  <w:divBdr>
                                    <w:top w:val="none" w:sz="0" w:space="0" w:color="auto"/>
                                    <w:left w:val="none" w:sz="0" w:space="0" w:color="auto"/>
                                    <w:bottom w:val="none" w:sz="0" w:space="0" w:color="auto"/>
                                    <w:right w:val="none" w:sz="0" w:space="0" w:color="auto"/>
                                  </w:divBdr>
                                  <w:divsChild>
                                    <w:div w:id="13898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101426">
          <w:marLeft w:val="0"/>
          <w:marRight w:val="0"/>
          <w:marTop w:val="0"/>
          <w:marBottom w:val="0"/>
          <w:divBdr>
            <w:top w:val="none" w:sz="0" w:space="0" w:color="auto"/>
            <w:left w:val="none" w:sz="0" w:space="0" w:color="auto"/>
            <w:bottom w:val="none" w:sz="0" w:space="0" w:color="auto"/>
            <w:right w:val="none" w:sz="0" w:space="0" w:color="auto"/>
          </w:divBdr>
          <w:divsChild>
            <w:div w:id="1230264184">
              <w:marLeft w:val="0"/>
              <w:marRight w:val="0"/>
              <w:marTop w:val="0"/>
              <w:marBottom w:val="0"/>
              <w:divBdr>
                <w:top w:val="none" w:sz="0" w:space="0" w:color="auto"/>
                <w:left w:val="none" w:sz="0" w:space="0" w:color="auto"/>
                <w:bottom w:val="none" w:sz="0" w:space="0" w:color="auto"/>
                <w:right w:val="none" w:sz="0" w:space="0" w:color="auto"/>
              </w:divBdr>
              <w:divsChild>
                <w:div w:id="1902210818">
                  <w:marLeft w:val="0"/>
                  <w:marRight w:val="0"/>
                  <w:marTop w:val="0"/>
                  <w:marBottom w:val="0"/>
                  <w:divBdr>
                    <w:top w:val="none" w:sz="0" w:space="0" w:color="auto"/>
                    <w:left w:val="none" w:sz="0" w:space="0" w:color="auto"/>
                    <w:bottom w:val="none" w:sz="0" w:space="0" w:color="auto"/>
                    <w:right w:val="none" w:sz="0" w:space="0" w:color="auto"/>
                  </w:divBdr>
                  <w:divsChild>
                    <w:div w:id="2145272973">
                      <w:marLeft w:val="0"/>
                      <w:marRight w:val="0"/>
                      <w:marTop w:val="0"/>
                      <w:marBottom w:val="0"/>
                      <w:divBdr>
                        <w:top w:val="none" w:sz="0" w:space="0" w:color="auto"/>
                        <w:left w:val="none" w:sz="0" w:space="0" w:color="auto"/>
                        <w:bottom w:val="none" w:sz="0" w:space="0" w:color="auto"/>
                        <w:right w:val="none" w:sz="0" w:space="0" w:color="auto"/>
                      </w:divBdr>
                      <w:divsChild>
                        <w:div w:id="1938250011">
                          <w:marLeft w:val="0"/>
                          <w:marRight w:val="0"/>
                          <w:marTop w:val="0"/>
                          <w:marBottom w:val="0"/>
                          <w:divBdr>
                            <w:top w:val="none" w:sz="0" w:space="0" w:color="auto"/>
                            <w:left w:val="none" w:sz="0" w:space="0" w:color="auto"/>
                            <w:bottom w:val="none" w:sz="0" w:space="0" w:color="auto"/>
                            <w:right w:val="none" w:sz="0" w:space="0" w:color="auto"/>
                          </w:divBdr>
                          <w:divsChild>
                            <w:div w:id="1071851816">
                              <w:marLeft w:val="0"/>
                              <w:marRight w:val="0"/>
                              <w:marTop w:val="0"/>
                              <w:marBottom w:val="0"/>
                              <w:divBdr>
                                <w:top w:val="none" w:sz="0" w:space="0" w:color="auto"/>
                                <w:left w:val="none" w:sz="0" w:space="0" w:color="auto"/>
                                <w:bottom w:val="none" w:sz="0" w:space="0" w:color="auto"/>
                                <w:right w:val="none" w:sz="0" w:space="0" w:color="auto"/>
                              </w:divBdr>
                              <w:divsChild>
                                <w:div w:id="968123461">
                                  <w:marLeft w:val="0"/>
                                  <w:marRight w:val="0"/>
                                  <w:marTop w:val="0"/>
                                  <w:marBottom w:val="0"/>
                                  <w:divBdr>
                                    <w:top w:val="none" w:sz="0" w:space="0" w:color="auto"/>
                                    <w:left w:val="none" w:sz="0" w:space="0" w:color="auto"/>
                                    <w:bottom w:val="none" w:sz="0" w:space="0" w:color="auto"/>
                                    <w:right w:val="none" w:sz="0" w:space="0" w:color="auto"/>
                                  </w:divBdr>
                                  <w:divsChild>
                                    <w:div w:id="740256844">
                                      <w:marLeft w:val="0"/>
                                      <w:marRight w:val="0"/>
                                      <w:marTop w:val="0"/>
                                      <w:marBottom w:val="0"/>
                                      <w:divBdr>
                                        <w:top w:val="none" w:sz="0" w:space="0" w:color="auto"/>
                                        <w:left w:val="none" w:sz="0" w:space="0" w:color="auto"/>
                                        <w:bottom w:val="none" w:sz="0" w:space="0" w:color="auto"/>
                                        <w:right w:val="none" w:sz="0" w:space="0" w:color="auto"/>
                                      </w:divBdr>
                                      <w:divsChild>
                                        <w:div w:id="18521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53262">
          <w:marLeft w:val="0"/>
          <w:marRight w:val="0"/>
          <w:marTop w:val="0"/>
          <w:marBottom w:val="0"/>
          <w:divBdr>
            <w:top w:val="none" w:sz="0" w:space="0" w:color="auto"/>
            <w:left w:val="none" w:sz="0" w:space="0" w:color="auto"/>
            <w:bottom w:val="none" w:sz="0" w:space="0" w:color="auto"/>
            <w:right w:val="none" w:sz="0" w:space="0" w:color="auto"/>
          </w:divBdr>
          <w:divsChild>
            <w:div w:id="1908805174">
              <w:marLeft w:val="0"/>
              <w:marRight w:val="0"/>
              <w:marTop w:val="0"/>
              <w:marBottom w:val="0"/>
              <w:divBdr>
                <w:top w:val="none" w:sz="0" w:space="0" w:color="auto"/>
                <w:left w:val="none" w:sz="0" w:space="0" w:color="auto"/>
                <w:bottom w:val="none" w:sz="0" w:space="0" w:color="auto"/>
                <w:right w:val="none" w:sz="0" w:space="0" w:color="auto"/>
              </w:divBdr>
              <w:divsChild>
                <w:div w:id="303589356">
                  <w:marLeft w:val="0"/>
                  <w:marRight w:val="0"/>
                  <w:marTop w:val="0"/>
                  <w:marBottom w:val="0"/>
                  <w:divBdr>
                    <w:top w:val="none" w:sz="0" w:space="0" w:color="auto"/>
                    <w:left w:val="none" w:sz="0" w:space="0" w:color="auto"/>
                    <w:bottom w:val="none" w:sz="0" w:space="0" w:color="auto"/>
                    <w:right w:val="none" w:sz="0" w:space="0" w:color="auto"/>
                  </w:divBdr>
                  <w:divsChild>
                    <w:div w:id="299842845">
                      <w:marLeft w:val="0"/>
                      <w:marRight w:val="0"/>
                      <w:marTop w:val="0"/>
                      <w:marBottom w:val="0"/>
                      <w:divBdr>
                        <w:top w:val="none" w:sz="0" w:space="0" w:color="auto"/>
                        <w:left w:val="none" w:sz="0" w:space="0" w:color="auto"/>
                        <w:bottom w:val="none" w:sz="0" w:space="0" w:color="auto"/>
                        <w:right w:val="none" w:sz="0" w:space="0" w:color="auto"/>
                      </w:divBdr>
                      <w:divsChild>
                        <w:div w:id="1303847038">
                          <w:marLeft w:val="0"/>
                          <w:marRight w:val="0"/>
                          <w:marTop w:val="0"/>
                          <w:marBottom w:val="0"/>
                          <w:divBdr>
                            <w:top w:val="none" w:sz="0" w:space="0" w:color="auto"/>
                            <w:left w:val="none" w:sz="0" w:space="0" w:color="auto"/>
                            <w:bottom w:val="none" w:sz="0" w:space="0" w:color="auto"/>
                            <w:right w:val="none" w:sz="0" w:space="0" w:color="auto"/>
                          </w:divBdr>
                          <w:divsChild>
                            <w:div w:id="1248423679">
                              <w:marLeft w:val="0"/>
                              <w:marRight w:val="0"/>
                              <w:marTop w:val="0"/>
                              <w:marBottom w:val="0"/>
                              <w:divBdr>
                                <w:top w:val="none" w:sz="0" w:space="0" w:color="auto"/>
                                <w:left w:val="none" w:sz="0" w:space="0" w:color="auto"/>
                                <w:bottom w:val="none" w:sz="0" w:space="0" w:color="auto"/>
                                <w:right w:val="none" w:sz="0" w:space="0" w:color="auto"/>
                              </w:divBdr>
                              <w:divsChild>
                                <w:div w:id="799886980">
                                  <w:marLeft w:val="0"/>
                                  <w:marRight w:val="0"/>
                                  <w:marTop w:val="0"/>
                                  <w:marBottom w:val="0"/>
                                  <w:divBdr>
                                    <w:top w:val="none" w:sz="0" w:space="0" w:color="auto"/>
                                    <w:left w:val="none" w:sz="0" w:space="0" w:color="auto"/>
                                    <w:bottom w:val="none" w:sz="0" w:space="0" w:color="auto"/>
                                    <w:right w:val="none" w:sz="0" w:space="0" w:color="auto"/>
                                  </w:divBdr>
                                  <w:divsChild>
                                    <w:div w:id="16473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12789">
          <w:marLeft w:val="0"/>
          <w:marRight w:val="0"/>
          <w:marTop w:val="0"/>
          <w:marBottom w:val="0"/>
          <w:divBdr>
            <w:top w:val="none" w:sz="0" w:space="0" w:color="auto"/>
            <w:left w:val="none" w:sz="0" w:space="0" w:color="auto"/>
            <w:bottom w:val="none" w:sz="0" w:space="0" w:color="auto"/>
            <w:right w:val="none" w:sz="0" w:space="0" w:color="auto"/>
          </w:divBdr>
          <w:divsChild>
            <w:div w:id="1643921802">
              <w:marLeft w:val="0"/>
              <w:marRight w:val="0"/>
              <w:marTop w:val="0"/>
              <w:marBottom w:val="0"/>
              <w:divBdr>
                <w:top w:val="none" w:sz="0" w:space="0" w:color="auto"/>
                <w:left w:val="none" w:sz="0" w:space="0" w:color="auto"/>
                <w:bottom w:val="none" w:sz="0" w:space="0" w:color="auto"/>
                <w:right w:val="none" w:sz="0" w:space="0" w:color="auto"/>
              </w:divBdr>
              <w:divsChild>
                <w:div w:id="8990185">
                  <w:marLeft w:val="0"/>
                  <w:marRight w:val="0"/>
                  <w:marTop w:val="0"/>
                  <w:marBottom w:val="0"/>
                  <w:divBdr>
                    <w:top w:val="none" w:sz="0" w:space="0" w:color="auto"/>
                    <w:left w:val="none" w:sz="0" w:space="0" w:color="auto"/>
                    <w:bottom w:val="none" w:sz="0" w:space="0" w:color="auto"/>
                    <w:right w:val="none" w:sz="0" w:space="0" w:color="auto"/>
                  </w:divBdr>
                  <w:divsChild>
                    <w:div w:id="2093621991">
                      <w:marLeft w:val="0"/>
                      <w:marRight w:val="0"/>
                      <w:marTop w:val="0"/>
                      <w:marBottom w:val="0"/>
                      <w:divBdr>
                        <w:top w:val="none" w:sz="0" w:space="0" w:color="auto"/>
                        <w:left w:val="none" w:sz="0" w:space="0" w:color="auto"/>
                        <w:bottom w:val="none" w:sz="0" w:space="0" w:color="auto"/>
                        <w:right w:val="none" w:sz="0" w:space="0" w:color="auto"/>
                      </w:divBdr>
                      <w:divsChild>
                        <w:div w:id="1931232961">
                          <w:marLeft w:val="0"/>
                          <w:marRight w:val="0"/>
                          <w:marTop w:val="0"/>
                          <w:marBottom w:val="0"/>
                          <w:divBdr>
                            <w:top w:val="none" w:sz="0" w:space="0" w:color="auto"/>
                            <w:left w:val="none" w:sz="0" w:space="0" w:color="auto"/>
                            <w:bottom w:val="none" w:sz="0" w:space="0" w:color="auto"/>
                            <w:right w:val="none" w:sz="0" w:space="0" w:color="auto"/>
                          </w:divBdr>
                          <w:divsChild>
                            <w:div w:id="2118869242">
                              <w:marLeft w:val="0"/>
                              <w:marRight w:val="0"/>
                              <w:marTop w:val="0"/>
                              <w:marBottom w:val="0"/>
                              <w:divBdr>
                                <w:top w:val="none" w:sz="0" w:space="0" w:color="auto"/>
                                <w:left w:val="none" w:sz="0" w:space="0" w:color="auto"/>
                                <w:bottom w:val="none" w:sz="0" w:space="0" w:color="auto"/>
                                <w:right w:val="none" w:sz="0" w:space="0" w:color="auto"/>
                              </w:divBdr>
                              <w:divsChild>
                                <w:div w:id="672538229">
                                  <w:marLeft w:val="0"/>
                                  <w:marRight w:val="0"/>
                                  <w:marTop w:val="0"/>
                                  <w:marBottom w:val="0"/>
                                  <w:divBdr>
                                    <w:top w:val="none" w:sz="0" w:space="0" w:color="auto"/>
                                    <w:left w:val="none" w:sz="0" w:space="0" w:color="auto"/>
                                    <w:bottom w:val="none" w:sz="0" w:space="0" w:color="auto"/>
                                    <w:right w:val="none" w:sz="0" w:space="0" w:color="auto"/>
                                  </w:divBdr>
                                  <w:divsChild>
                                    <w:div w:id="1205171096">
                                      <w:marLeft w:val="0"/>
                                      <w:marRight w:val="0"/>
                                      <w:marTop w:val="0"/>
                                      <w:marBottom w:val="0"/>
                                      <w:divBdr>
                                        <w:top w:val="none" w:sz="0" w:space="0" w:color="auto"/>
                                        <w:left w:val="none" w:sz="0" w:space="0" w:color="auto"/>
                                        <w:bottom w:val="none" w:sz="0" w:space="0" w:color="auto"/>
                                        <w:right w:val="none" w:sz="0" w:space="0" w:color="auto"/>
                                      </w:divBdr>
                                      <w:divsChild>
                                        <w:div w:id="3598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513064">
          <w:marLeft w:val="0"/>
          <w:marRight w:val="0"/>
          <w:marTop w:val="0"/>
          <w:marBottom w:val="0"/>
          <w:divBdr>
            <w:top w:val="none" w:sz="0" w:space="0" w:color="auto"/>
            <w:left w:val="none" w:sz="0" w:space="0" w:color="auto"/>
            <w:bottom w:val="none" w:sz="0" w:space="0" w:color="auto"/>
            <w:right w:val="none" w:sz="0" w:space="0" w:color="auto"/>
          </w:divBdr>
          <w:divsChild>
            <w:div w:id="1106582740">
              <w:marLeft w:val="0"/>
              <w:marRight w:val="0"/>
              <w:marTop w:val="0"/>
              <w:marBottom w:val="0"/>
              <w:divBdr>
                <w:top w:val="none" w:sz="0" w:space="0" w:color="auto"/>
                <w:left w:val="none" w:sz="0" w:space="0" w:color="auto"/>
                <w:bottom w:val="none" w:sz="0" w:space="0" w:color="auto"/>
                <w:right w:val="none" w:sz="0" w:space="0" w:color="auto"/>
              </w:divBdr>
              <w:divsChild>
                <w:div w:id="1628853789">
                  <w:marLeft w:val="0"/>
                  <w:marRight w:val="0"/>
                  <w:marTop w:val="0"/>
                  <w:marBottom w:val="0"/>
                  <w:divBdr>
                    <w:top w:val="none" w:sz="0" w:space="0" w:color="auto"/>
                    <w:left w:val="none" w:sz="0" w:space="0" w:color="auto"/>
                    <w:bottom w:val="none" w:sz="0" w:space="0" w:color="auto"/>
                    <w:right w:val="none" w:sz="0" w:space="0" w:color="auto"/>
                  </w:divBdr>
                  <w:divsChild>
                    <w:div w:id="1910115398">
                      <w:marLeft w:val="0"/>
                      <w:marRight w:val="0"/>
                      <w:marTop w:val="0"/>
                      <w:marBottom w:val="0"/>
                      <w:divBdr>
                        <w:top w:val="none" w:sz="0" w:space="0" w:color="auto"/>
                        <w:left w:val="none" w:sz="0" w:space="0" w:color="auto"/>
                        <w:bottom w:val="none" w:sz="0" w:space="0" w:color="auto"/>
                        <w:right w:val="none" w:sz="0" w:space="0" w:color="auto"/>
                      </w:divBdr>
                      <w:divsChild>
                        <w:div w:id="1055740339">
                          <w:marLeft w:val="0"/>
                          <w:marRight w:val="0"/>
                          <w:marTop w:val="0"/>
                          <w:marBottom w:val="0"/>
                          <w:divBdr>
                            <w:top w:val="none" w:sz="0" w:space="0" w:color="auto"/>
                            <w:left w:val="none" w:sz="0" w:space="0" w:color="auto"/>
                            <w:bottom w:val="none" w:sz="0" w:space="0" w:color="auto"/>
                            <w:right w:val="none" w:sz="0" w:space="0" w:color="auto"/>
                          </w:divBdr>
                          <w:divsChild>
                            <w:div w:id="1588730360">
                              <w:marLeft w:val="0"/>
                              <w:marRight w:val="0"/>
                              <w:marTop w:val="0"/>
                              <w:marBottom w:val="0"/>
                              <w:divBdr>
                                <w:top w:val="none" w:sz="0" w:space="0" w:color="auto"/>
                                <w:left w:val="none" w:sz="0" w:space="0" w:color="auto"/>
                                <w:bottom w:val="none" w:sz="0" w:space="0" w:color="auto"/>
                                <w:right w:val="none" w:sz="0" w:space="0" w:color="auto"/>
                              </w:divBdr>
                              <w:divsChild>
                                <w:div w:id="450901508">
                                  <w:marLeft w:val="0"/>
                                  <w:marRight w:val="0"/>
                                  <w:marTop w:val="0"/>
                                  <w:marBottom w:val="0"/>
                                  <w:divBdr>
                                    <w:top w:val="none" w:sz="0" w:space="0" w:color="auto"/>
                                    <w:left w:val="none" w:sz="0" w:space="0" w:color="auto"/>
                                    <w:bottom w:val="none" w:sz="0" w:space="0" w:color="auto"/>
                                    <w:right w:val="none" w:sz="0" w:space="0" w:color="auto"/>
                                  </w:divBdr>
                                  <w:divsChild>
                                    <w:div w:id="1518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707639">
          <w:marLeft w:val="0"/>
          <w:marRight w:val="0"/>
          <w:marTop w:val="0"/>
          <w:marBottom w:val="0"/>
          <w:divBdr>
            <w:top w:val="none" w:sz="0" w:space="0" w:color="auto"/>
            <w:left w:val="none" w:sz="0" w:space="0" w:color="auto"/>
            <w:bottom w:val="none" w:sz="0" w:space="0" w:color="auto"/>
            <w:right w:val="none" w:sz="0" w:space="0" w:color="auto"/>
          </w:divBdr>
          <w:divsChild>
            <w:div w:id="899556150">
              <w:marLeft w:val="0"/>
              <w:marRight w:val="0"/>
              <w:marTop w:val="0"/>
              <w:marBottom w:val="0"/>
              <w:divBdr>
                <w:top w:val="none" w:sz="0" w:space="0" w:color="auto"/>
                <w:left w:val="none" w:sz="0" w:space="0" w:color="auto"/>
                <w:bottom w:val="none" w:sz="0" w:space="0" w:color="auto"/>
                <w:right w:val="none" w:sz="0" w:space="0" w:color="auto"/>
              </w:divBdr>
              <w:divsChild>
                <w:div w:id="1942294907">
                  <w:marLeft w:val="0"/>
                  <w:marRight w:val="0"/>
                  <w:marTop w:val="0"/>
                  <w:marBottom w:val="0"/>
                  <w:divBdr>
                    <w:top w:val="none" w:sz="0" w:space="0" w:color="auto"/>
                    <w:left w:val="none" w:sz="0" w:space="0" w:color="auto"/>
                    <w:bottom w:val="none" w:sz="0" w:space="0" w:color="auto"/>
                    <w:right w:val="none" w:sz="0" w:space="0" w:color="auto"/>
                  </w:divBdr>
                  <w:divsChild>
                    <w:div w:id="1310985393">
                      <w:marLeft w:val="0"/>
                      <w:marRight w:val="0"/>
                      <w:marTop w:val="0"/>
                      <w:marBottom w:val="0"/>
                      <w:divBdr>
                        <w:top w:val="none" w:sz="0" w:space="0" w:color="auto"/>
                        <w:left w:val="none" w:sz="0" w:space="0" w:color="auto"/>
                        <w:bottom w:val="none" w:sz="0" w:space="0" w:color="auto"/>
                        <w:right w:val="none" w:sz="0" w:space="0" w:color="auto"/>
                      </w:divBdr>
                      <w:divsChild>
                        <w:div w:id="787896345">
                          <w:marLeft w:val="0"/>
                          <w:marRight w:val="0"/>
                          <w:marTop w:val="0"/>
                          <w:marBottom w:val="0"/>
                          <w:divBdr>
                            <w:top w:val="none" w:sz="0" w:space="0" w:color="auto"/>
                            <w:left w:val="none" w:sz="0" w:space="0" w:color="auto"/>
                            <w:bottom w:val="none" w:sz="0" w:space="0" w:color="auto"/>
                            <w:right w:val="none" w:sz="0" w:space="0" w:color="auto"/>
                          </w:divBdr>
                          <w:divsChild>
                            <w:div w:id="303005459">
                              <w:marLeft w:val="0"/>
                              <w:marRight w:val="0"/>
                              <w:marTop w:val="0"/>
                              <w:marBottom w:val="0"/>
                              <w:divBdr>
                                <w:top w:val="none" w:sz="0" w:space="0" w:color="auto"/>
                                <w:left w:val="none" w:sz="0" w:space="0" w:color="auto"/>
                                <w:bottom w:val="none" w:sz="0" w:space="0" w:color="auto"/>
                                <w:right w:val="none" w:sz="0" w:space="0" w:color="auto"/>
                              </w:divBdr>
                              <w:divsChild>
                                <w:div w:id="455223950">
                                  <w:marLeft w:val="0"/>
                                  <w:marRight w:val="0"/>
                                  <w:marTop w:val="0"/>
                                  <w:marBottom w:val="0"/>
                                  <w:divBdr>
                                    <w:top w:val="none" w:sz="0" w:space="0" w:color="auto"/>
                                    <w:left w:val="none" w:sz="0" w:space="0" w:color="auto"/>
                                    <w:bottom w:val="none" w:sz="0" w:space="0" w:color="auto"/>
                                    <w:right w:val="none" w:sz="0" w:space="0" w:color="auto"/>
                                  </w:divBdr>
                                  <w:divsChild>
                                    <w:div w:id="141389575">
                                      <w:marLeft w:val="0"/>
                                      <w:marRight w:val="0"/>
                                      <w:marTop w:val="0"/>
                                      <w:marBottom w:val="0"/>
                                      <w:divBdr>
                                        <w:top w:val="none" w:sz="0" w:space="0" w:color="auto"/>
                                        <w:left w:val="none" w:sz="0" w:space="0" w:color="auto"/>
                                        <w:bottom w:val="none" w:sz="0" w:space="0" w:color="auto"/>
                                        <w:right w:val="none" w:sz="0" w:space="0" w:color="auto"/>
                                      </w:divBdr>
                                      <w:divsChild>
                                        <w:div w:id="3945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11019">
          <w:marLeft w:val="0"/>
          <w:marRight w:val="0"/>
          <w:marTop w:val="0"/>
          <w:marBottom w:val="0"/>
          <w:divBdr>
            <w:top w:val="none" w:sz="0" w:space="0" w:color="auto"/>
            <w:left w:val="none" w:sz="0" w:space="0" w:color="auto"/>
            <w:bottom w:val="none" w:sz="0" w:space="0" w:color="auto"/>
            <w:right w:val="none" w:sz="0" w:space="0" w:color="auto"/>
          </w:divBdr>
          <w:divsChild>
            <w:div w:id="1383214511">
              <w:marLeft w:val="0"/>
              <w:marRight w:val="0"/>
              <w:marTop w:val="0"/>
              <w:marBottom w:val="0"/>
              <w:divBdr>
                <w:top w:val="none" w:sz="0" w:space="0" w:color="auto"/>
                <w:left w:val="none" w:sz="0" w:space="0" w:color="auto"/>
                <w:bottom w:val="none" w:sz="0" w:space="0" w:color="auto"/>
                <w:right w:val="none" w:sz="0" w:space="0" w:color="auto"/>
              </w:divBdr>
              <w:divsChild>
                <w:div w:id="1840466551">
                  <w:marLeft w:val="0"/>
                  <w:marRight w:val="0"/>
                  <w:marTop w:val="0"/>
                  <w:marBottom w:val="0"/>
                  <w:divBdr>
                    <w:top w:val="none" w:sz="0" w:space="0" w:color="auto"/>
                    <w:left w:val="none" w:sz="0" w:space="0" w:color="auto"/>
                    <w:bottom w:val="none" w:sz="0" w:space="0" w:color="auto"/>
                    <w:right w:val="none" w:sz="0" w:space="0" w:color="auto"/>
                  </w:divBdr>
                  <w:divsChild>
                    <w:div w:id="1720788777">
                      <w:marLeft w:val="0"/>
                      <w:marRight w:val="0"/>
                      <w:marTop w:val="0"/>
                      <w:marBottom w:val="0"/>
                      <w:divBdr>
                        <w:top w:val="none" w:sz="0" w:space="0" w:color="auto"/>
                        <w:left w:val="none" w:sz="0" w:space="0" w:color="auto"/>
                        <w:bottom w:val="none" w:sz="0" w:space="0" w:color="auto"/>
                        <w:right w:val="none" w:sz="0" w:space="0" w:color="auto"/>
                      </w:divBdr>
                      <w:divsChild>
                        <w:div w:id="2109621872">
                          <w:marLeft w:val="0"/>
                          <w:marRight w:val="0"/>
                          <w:marTop w:val="0"/>
                          <w:marBottom w:val="0"/>
                          <w:divBdr>
                            <w:top w:val="none" w:sz="0" w:space="0" w:color="auto"/>
                            <w:left w:val="none" w:sz="0" w:space="0" w:color="auto"/>
                            <w:bottom w:val="none" w:sz="0" w:space="0" w:color="auto"/>
                            <w:right w:val="none" w:sz="0" w:space="0" w:color="auto"/>
                          </w:divBdr>
                          <w:divsChild>
                            <w:div w:id="1141577096">
                              <w:marLeft w:val="0"/>
                              <w:marRight w:val="0"/>
                              <w:marTop w:val="0"/>
                              <w:marBottom w:val="0"/>
                              <w:divBdr>
                                <w:top w:val="none" w:sz="0" w:space="0" w:color="auto"/>
                                <w:left w:val="none" w:sz="0" w:space="0" w:color="auto"/>
                                <w:bottom w:val="none" w:sz="0" w:space="0" w:color="auto"/>
                                <w:right w:val="none" w:sz="0" w:space="0" w:color="auto"/>
                              </w:divBdr>
                              <w:divsChild>
                                <w:div w:id="657923146">
                                  <w:marLeft w:val="0"/>
                                  <w:marRight w:val="0"/>
                                  <w:marTop w:val="0"/>
                                  <w:marBottom w:val="0"/>
                                  <w:divBdr>
                                    <w:top w:val="none" w:sz="0" w:space="0" w:color="auto"/>
                                    <w:left w:val="none" w:sz="0" w:space="0" w:color="auto"/>
                                    <w:bottom w:val="none" w:sz="0" w:space="0" w:color="auto"/>
                                    <w:right w:val="none" w:sz="0" w:space="0" w:color="auto"/>
                                  </w:divBdr>
                                  <w:divsChild>
                                    <w:div w:id="1348482483">
                                      <w:marLeft w:val="0"/>
                                      <w:marRight w:val="0"/>
                                      <w:marTop w:val="0"/>
                                      <w:marBottom w:val="0"/>
                                      <w:divBdr>
                                        <w:top w:val="none" w:sz="0" w:space="0" w:color="auto"/>
                                        <w:left w:val="none" w:sz="0" w:space="0" w:color="auto"/>
                                        <w:bottom w:val="none" w:sz="0" w:space="0" w:color="auto"/>
                                        <w:right w:val="none" w:sz="0" w:space="0" w:color="auto"/>
                                      </w:divBdr>
                                      <w:divsChild>
                                        <w:div w:id="997417848">
                                          <w:marLeft w:val="0"/>
                                          <w:marRight w:val="0"/>
                                          <w:marTop w:val="0"/>
                                          <w:marBottom w:val="0"/>
                                          <w:divBdr>
                                            <w:top w:val="none" w:sz="0" w:space="0" w:color="auto"/>
                                            <w:left w:val="none" w:sz="0" w:space="0" w:color="auto"/>
                                            <w:bottom w:val="none" w:sz="0" w:space="0" w:color="auto"/>
                                            <w:right w:val="none" w:sz="0" w:space="0" w:color="auto"/>
                                          </w:divBdr>
                                          <w:divsChild>
                                            <w:div w:id="1426610504">
                                              <w:marLeft w:val="0"/>
                                              <w:marRight w:val="0"/>
                                              <w:marTop w:val="0"/>
                                              <w:marBottom w:val="0"/>
                                              <w:divBdr>
                                                <w:top w:val="none" w:sz="0" w:space="0" w:color="auto"/>
                                                <w:left w:val="none" w:sz="0" w:space="0" w:color="auto"/>
                                                <w:bottom w:val="none" w:sz="0" w:space="0" w:color="auto"/>
                                                <w:right w:val="none" w:sz="0" w:space="0" w:color="auto"/>
                                              </w:divBdr>
                                            </w:div>
                                          </w:divsChild>
                                        </w:div>
                                        <w:div w:id="828331809">
                                          <w:marLeft w:val="0"/>
                                          <w:marRight w:val="0"/>
                                          <w:marTop w:val="0"/>
                                          <w:marBottom w:val="0"/>
                                          <w:divBdr>
                                            <w:top w:val="none" w:sz="0" w:space="0" w:color="auto"/>
                                            <w:left w:val="none" w:sz="0" w:space="0" w:color="auto"/>
                                            <w:bottom w:val="none" w:sz="0" w:space="0" w:color="auto"/>
                                            <w:right w:val="none" w:sz="0" w:space="0" w:color="auto"/>
                                          </w:divBdr>
                                          <w:divsChild>
                                            <w:div w:id="328868391">
                                              <w:marLeft w:val="0"/>
                                              <w:marRight w:val="0"/>
                                              <w:marTop w:val="0"/>
                                              <w:marBottom w:val="0"/>
                                              <w:divBdr>
                                                <w:top w:val="none" w:sz="0" w:space="0" w:color="auto"/>
                                                <w:left w:val="none" w:sz="0" w:space="0" w:color="auto"/>
                                                <w:bottom w:val="none" w:sz="0" w:space="0" w:color="auto"/>
                                                <w:right w:val="none" w:sz="0" w:space="0" w:color="auto"/>
                                              </w:divBdr>
                                            </w:div>
                                          </w:divsChild>
                                        </w:div>
                                        <w:div w:id="806894466">
                                          <w:marLeft w:val="0"/>
                                          <w:marRight w:val="0"/>
                                          <w:marTop w:val="0"/>
                                          <w:marBottom w:val="0"/>
                                          <w:divBdr>
                                            <w:top w:val="none" w:sz="0" w:space="0" w:color="auto"/>
                                            <w:left w:val="none" w:sz="0" w:space="0" w:color="auto"/>
                                            <w:bottom w:val="none" w:sz="0" w:space="0" w:color="auto"/>
                                            <w:right w:val="none" w:sz="0" w:space="0" w:color="auto"/>
                                          </w:divBdr>
                                          <w:divsChild>
                                            <w:div w:id="886331475">
                                              <w:marLeft w:val="0"/>
                                              <w:marRight w:val="0"/>
                                              <w:marTop w:val="0"/>
                                              <w:marBottom w:val="0"/>
                                              <w:divBdr>
                                                <w:top w:val="none" w:sz="0" w:space="0" w:color="auto"/>
                                                <w:left w:val="none" w:sz="0" w:space="0" w:color="auto"/>
                                                <w:bottom w:val="none" w:sz="0" w:space="0" w:color="auto"/>
                                                <w:right w:val="none" w:sz="0" w:space="0" w:color="auto"/>
                                              </w:divBdr>
                                            </w:div>
                                            <w:div w:id="1561137588">
                                              <w:marLeft w:val="0"/>
                                              <w:marRight w:val="0"/>
                                              <w:marTop w:val="0"/>
                                              <w:marBottom w:val="0"/>
                                              <w:divBdr>
                                                <w:top w:val="none" w:sz="0" w:space="0" w:color="auto"/>
                                                <w:left w:val="none" w:sz="0" w:space="0" w:color="auto"/>
                                                <w:bottom w:val="none" w:sz="0" w:space="0" w:color="auto"/>
                                                <w:right w:val="none" w:sz="0" w:space="0" w:color="auto"/>
                                              </w:divBdr>
                                              <w:divsChild>
                                                <w:div w:id="929777498">
                                                  <w:marLeft w:val="0"/>
                                                  <w:marRight w:val="0"/>
                                                  <w:marTop w:val="0"/>
                                                  <w:marBottom w:val="0"/>
                                                  <w:divBdr>
                                                    <w:top w:val="none" w:sz="0" w:space="0" w:color="auto"/>
                                                    <w:left w:val="none" w:sz="0" w:space="0" w:color="auto"/>
                                                    <w:bottom w:val="none" w:sz="0" w:space="0" w:color="auto"/>
                                                    <w:right w:val="none" w:sz="0" w:space="0" w:color="auto"/>
                                                  </w:divBdr>
                                                  <w:divsChild>
                                                    <w:div w:id="7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742">
                                              <w:marLeft w:val="0"/>
                                              <w:marRight w:val="0"/>
                                              <w:marTop w:val="0"/>
                                              <w:marBottom w:val="0"/>
                                              <w:divBdr>
                                                <w:top w:val="none" w:sz="0" w:space="0" w:color="auto"/>
                                                <w:left w:val="none" w:sz="0" w:space="0" w:color="auto"/>
                                                <w:bottom w:val="none" w:sz="0" w:space="0" w:color="auto"/>
                                                <w:right w:val="none" w:sz="0" w:space="0" w:color="auto"/>
                                              </w:divBdr>
                                            </w:div>
                                          </w:divsChild>
                                        </w:div>
                                        <w:div w:id="944310545">
                                          <w:marLeft w:val="0"/>
                                          <w:marRight w:val="0"/>
                                          <w:marTop w:val="0"/>
                                          <w:marBottom w:val="0"/>
                                          <w:divBdr>
                                            <w:top w:val="none" w:sz="0" w:space="0" w:color="auto"/>
                                            <w:left w:val="none" w:sz="0" w:space="0" w:color="auto"/>
                                            <w:bottom w:val="none" w:sz="0" w:space="0" w:color="auto"/>
                                            <w:right w:val="none" w:sz="0" w:space="0" w:color="auto"/>
                                          </w:divBdr>
                                          <w:divsChild>
                                            <w:div w:id="150948566">
                                              <w:marLeft w:val="0"/>
                                              <w:marRight w:val="0"/>
                                              <w:marTop w:val="0"/>
                                              <w:marBottom w:val="0"/>
                                              <w:divBdr>
                                                <w:top w:val="none" w:sz="0" w:space="0" w:color="auto"/>
                                                <w:left w:val="none" w:sz="0" w:space="0" w:color="auto"/>
                                                <w:bottom w:val="none" w:sz="0" w:space="0" w:color="auto"/>
                                                <w:right w:val="none" w:sz="0" w:space="0" w:color="auto"/>
                                              </w:divBdr>
                                            </w:div>
                                            <w:div w:id="409012266">
                                              <w:marLeft w:val="0"/>
                                              <w:marRight w:val="0"/>
                                              <w:marTop w:val="0"/>
                                              <w:marBottom w:val="0"/>
                                              <w:divBdr>
                                                <w:top w:val="none" w:sz="0" w:space="0" w:color="auto"/>
                                                <w:left w:val="none" w:sz="0" w:space="0" w:color="auto"/>
                                                <w:bottom w:val="none" w:sz="0" w:space="0" w:color="auto"/>
                                                <w:right w:val="none" w:sz="0" w:space="0" w:color="auto"/>
                                              </w:divBdr>
                                              <w:divsChild>
                                                <w:div w:id="215051362">
                                                  <w:marLeft w:val="0"/>
                                                  <w:marRight w:val="0"/>
                                                  <w:marTop w:val="0"/>
                                                  <w:marBottom w:val="0"/>
                                                  <w:divBdr>
                                                    <w:top w:val="none" w:sz="0" w:space="0" w:color="auto"/>
                                                    <w:left w:val="none" w:sz="0" w:space="0" w:color="auto"/>
                                                    <w:bottom w:val="none" w:sz="0" w:space="0" w:color="auto"/>
                                                    <w:right w:val="none" w:sz="0" w:space="0" w:color="auto"/>
                                                  </w:divBdr>
                                                  <w:divsChild>
                                                    <w:div w:id="511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25159">
          <w:marLeft w:val="0"/>
          <w:marRight w:val="0"/>
          <w:marTop w:val="0"/>
          <w:marBottom w:val="0"/>
          <w:divBdr>
            <w:top w:val="none" w:sz="0" w:space="0" w:color="auto"/>
            <w:left w:val="none" w:sz="0" w:space="0" w:color="auto"/>
            <w:bottom w:val="none" w:sz="0" w:space="0" w:color="auto"/>
            <w:right w:val="none" w:sz="0" w:space="0" w:color="auto"/>
          </w:divBdr>
          <w:divsChild>
            <w:div w:id="1013068553">
              <w:marLeft w:val="0"/>
              <w:marRight w:val="0"/>
              <w:marTop w:val="0"/>
              <w:marBottom w:val="0"/>
              <w:divBdr>
                <w:top w:val="none" w:sz="0" w:space="0" w:color="auto"/>
                <w:left w:val="none" w:sz="0" w:space="0" w:color="auto"/>
                <w:bottom w:val="none" w:sz="0" w:space="0" w:color="auto"/>
                <w:right w:val="none" w:sz="0" w:space="0" w:color="auto"/>
              </w:divBdr>
              <w:divsChild>
                <w:div w:id="1454906451">
                  <w:marLeft w:val="0"/>
                  <w:marRight w:val="0"/>
                  <w:marTop w:val="0"/>
                  <w:marBottom w:val="0"/>
                  <w:divBdr>
                    <w:top w:val="none" w:sz="0" w:space="0" w:color="auto"/>
                    <w:left w:val="none" w:sz="0" w:space="0" w:color="auto"/>
                    <w:bottom w:val="none" w:sz="0" w:space="0" w:color="auto"/>
                    <w:right w:val="none" w:sz="0" w:space="0" w:color="auto"/>
                  </w:divBdr>
                  <w:divsChild>
                    <w:div w:id="1107696838">
                      <w:marLeft w:val="0"/>
                      <w:marRight w:val="0"/>
                      <w:marTop w:val="0"/>
                      <w:marBottom w:val="0"/>
                      <w:divBdr>
                        <w:top w:val="none" w:sz="0" w:space="0" w:color="auto"/>
                        <w:left w:val="none" w:sz="0" w:space="0" w:color="auto"/>
                        <w:bottom w:val="none" w:sz="0" w:space="0" w:color="auto"/>
                        <w:right w:val="none" w:sz="0" w:space="0" w:color="auto"/>
                      </w:divBdr>
                      <w:divsChild>
                        <w:div w:id="1532187966">
                          <w:marLeft w:val="0"/>
                          <w:marRight w:val="0"/>
                          <w:marTop w:val="0"/>
                          <w:marBottom w:val="0"/>
                          <w:divBdr>
                            <w:top w:val="none" w:sz="0" w:space="0" w:color="auto"/>
                            <w:left w:val="none" w:sz="0" w:space="0" w:color="auto"/>
                            <w:bottom w:val="none" w:sz="0" w:space="0" w:color="auto"/>
                            <w:right w:val="none" w:sz="0" w:space="0" w:color="auto"/>
                          </w:divBdr>
                          <w:divsChild>
                            <w:div w:id="668677269">
                              <w:marLeft w:val="0"/>
                              <w:marRight w:val="0"/>
                              <w:marTop w:val="0"/>
                              <w:marBottom w:val="0"/>
                              <w:divBdr>
                                <w:top w:val="none" w:sz="0" w:space="0" w:color="auto"/>
                                <w:left w:val="none" w:sz="0" w:space="0" w:color="auto"/>
                                <w:bottom w:val="none" w:sz="0" w:space="0" w:color="auto"/>
                                <w:right w:val="none" w:sz="0" w:space="0" w:color="auto"/>
                              </w:divBdr>
                              <w:divsChild>
                                <w:div w:id="1784180698">
                                  <w:marLeft w:val="0"/>
                                  <w:marRight w:val="0"/>
                                  <w:marTop w:val="0"/>
                                  <w:marBottom w:val="0"/>
                                  <w:divBdr>
                                    <w:top w:val="none" w:sz="0" w:space="0" w:color="auto"/>
                                    <w:left w:val="none" w:sz="0" w:space="0" w:color="auto"/>
                                    <w:bottom w:val="none" w:sz="0" w:space="0" w:color="auto"/>
                                    <w:right w:val="none" w:sz="0" w:space="0" w:color="auto"/>
                                  </w:divBdr>
                                  <w:divsChild>
                                    <w:div w:id="1761833401">
                                      <w:marLeft w:val="0"/>
                                      <w:marRight w:val="0"/>
                                      <w:marTop w:val="0"/>
                                      <w:marBottom w:val="0"/>
                                      <w:divBdr>
                                        <w:top w:val="none" w:sz="0" w:space="0" w:color="auto"/>
                                        <w:left w:val="none" w:sz="0" w:space="0" w:color="auto"/>
                                        <w:bottom w:val="none" w:sz="0" w:space="0" w:color="auto"/>
                                        <w:right w:val="none" w:sz="0" w:space="0" w:color="auto"/>
                                      </w:divBdr>
                                      <w:divsChild>
                                        <w:div w:id="8597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755953">
          <w:marLeft w:val="0"/>
          <w:marRight w:val="0"/>
          <w:marTop w:val="0"/>
          <w:marBottom w:val="0"/>
          <w:divBdr>
            <w:top w:val="none" w:sz="0" w:space="0" w:color="auto"/>
            <w:left w:val="none" w:sz="0" w:space="0" w:color="auto"/>
            <w:bottom w:val="none" w:sz="0" w:space="0" w:color="auto"/>
            <w:right w:val="none" w:sz="0" w:space="0" w:color="auto"/>
          </w:divBdr>
          <w:divsChild>
            <w:div w:id="1034228465">
              <w:marLeft w:val="0"/>
              <w:marRight w:val="0"/>
              <w:marTop w:val="0"/>
              <w:marBottom w:val="0"/>
              <w:divBdr>
                <w:top w:val="none" w:sz="0" w:space="0" w:color="auto"/>
                <w:left w:val="none" w:sz="0" w:space="0" w:color="auto"/>
                <w:bottom w:val="none" w:sz="0" w:space="0" w:color="auto"/>
                <w:right w:val="none" w:sz="0" w:space="0" w:color="auto"/>
              </w:divBdr>
              <w:divsChild>
                <w:div w:id="1725837067">
                  <w:marLeft w:val="0"/>
                  <w:marRight w:val="0"/>
                  <w:marTop w:val="0"/>
                  <w:marBottom w:val="0"/>
                  <w:divBdr>
                    <w:top w:val="none" w:sz="0" w:space="0" w:color="auto"/>
                    <w:left w:val="none" w:sz="0" w:space="0" w:color="auto"/>
                    <w:bottom w:val="none" w:sz="0" w:space="0" w:color="auto"/>
                    <w:right w:val="none" w:sz="0" w:space="0" w:color="auto"/>
                  </w:divBdr>
                  <w:divsChild>
                    <w:div w:id="2047365498">
                      <w:marLeft w:val="0"/>
                      <w:marRight w:val="0"/>
                      <w:marTop w:val="0"/>
                      <w:marBottom w:val="0"/>
                      <w:divBdr>
                        <w:top w:val="none" w:sz="0" w:space="0" w:color="auto"/>
                        <w:left w:val="none" w:sz="0" w:space="0" w:color="auto"/>
                        <w:bottom w:val="none" w:sz="0" w:space="0" w:color="auto"/>
                        <w:right w:val="none" w:sz="0" w:space="0" w:color="auto"/>
                      </w:divBdr>
                      <w:divsChild>
                        <w:div w:id="482476402">
                          <w:marLeft w:val="0"/>
                          <w:marRight w:val="0"/>
                          <w:marTop w:val="0"/>
                          <w:marBottom w:val="0"/>
                          <w:divBdr>
                            <w:top w:val="none" w:sz="0" w:space="0" w:color="auto"/>
                            <w:left w:val="none" w:sz="0" w:space="0" w:color="auto"/>
                            <w:bottom w:val="none" w:sz="0" w:space="0" w:color="auto"/>
                            <w:right w:val="none" w:sz="0" w:space="0" w:color="auto"/>
                          </w:divBdr>
                          <w:divsChild>
                            <w:div w:id="910971607">
                              <w:marLeft w:val="0"/>
                              <w:marRight w:val="0"/>
                              <w:marTop w:val="0"/>
                              <w:marBottom w:val="0"/>
                              <w:divBdr>
                                <w:top w:val="none" w:sz="0" w:space="0" w:color="auto"/>
                                <w:left w:val="none" w:sz="0" w:space="0" w:color="auto"/>
                                <w:bottom w:val="none" w:sz="0" w:space="0" w:color="auto"/>
                                <w:right w:val="none" w:sz="0" w:space="0" w:color="auto"/>
                              </w:divBdr>
                              <w:divsChild>
                                <w:div w:id="291176913">
                                  <w:marLeft w:val="0"/>
                                  <w:marRight w:val="0"/>
                                  <w:marTop w:val="0"/>
                                  <w:marBottom w:val="0"/>
                                  <w:divBdr>
                                    <w:top w:val="none" w:sz="0" w:space="0" w:color="auto"/>
                                    <w:left w:val="none" w:sz="0" w:space="0" w:color="auto"/>
                                    <w:bottom w:val="none" w:sz="0" w:space="0" w:color="auto"/>
                                    <w:right w:val="none" w:sz="0" w:space="0" w:color="auto"/>
                                  </w:divBdr>
                                  <w:divsChild>
                                    <w:div w:id="1563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134508">
      <w:bodyDiv w:val="1"/>
      <w:marLeft w:val="0"/>
      <w:marRight w:val="0"/>
      <w:marTop w:val="0"/>
      <w:marBottom w:val="0"/>
      <w:divBdr>
        <w:top w:val="none" w:sz="0" w:space="0" w:color="auto"/>
        <w:left w:val="none" w:sz="0" w:space="0" w:color="auto"/>
        <w:bottom w:val="none" w:sz="0" w:space="0" w:color="auto"/>
        <w:right w:val="none" w:sz="0" w:space="0" w:color="auto"/>
      </w:divBdr>
      <w:divsChild>
        <w:div w:id="1405640643">
          <w:marLeft w:val="0"/>
          <w:marRight w:val="0"/>
          <w:marTop w:val="0"/>
          <w:marBottom w:val="0"/>
          <w:divBdr>
            <w:top w:val="none" w:sz="0" w:space="0" w:color="auto"/>
            <w:left w:val="none" w:sz="0" w:space="0" w:color="auto"/>
            <w:bottom w:val="none" w:sz="0" w:space="0" w:color="auto"/>
            <w:right w:val="none" w:sz="0" w:space="0" w:color="auto"/>
          </w:divBdr>
          <w:divsChild>
            <w:div w:id="11418600">
              <w:marLeft w:val="0"/>
              <w:marRight w:val="0"/>
              <w:marTop w:val="0"/>
              <w:marBottom w:val="0"/>
              <w:divBdr>
                <w:top w:val="none" w:sz="0" w:space="0" w:color="auto"/>
                <w:left w:val="none" w:sz="0" w:space="0" w:color="auto"/>
                <w:bottom w:val="none" w:sz="0" w:space="0" w:color="auto"/>
                <w:right w:val="none" w:sz="0" w:space="0" w:color="auto"/>
              </w:divBdr>
              <w:divsChild>
                <w:div w:id="1423523501">
                  <w:marLeft w:val="0"/>
                  <w:marRight w:val="0"/>
                  <w:marTop w:val="0"/>
                  <w:marBottom w:val="0"/>
                  <w:divBdr>
                    <w:top w:val="none" w:sz="0" w:space="0" w:color="auto"/>
                    <w:left w:val="none" w:sz="0" w:space="0" w:color="auto"/>
                    <w:bottom w:val="none" w:sz="0" w:space="0" w:color="auto"/>
                    <w:right w:val="none" w:sz="0" w:space="0" w:color="auto"/>
                  </w:divBdr>
                  <w:divsChild>
                    <w:div w:id="1325159602">
                      <w:marLeft w:val="0"/>
                      <w:marRight w:val="0"/>
                      <w:marTop w:val="0"/>
                      <w:marBottom w:val="0"/>
                      <w:divBdr>
                        <w:top w:val="none" w:sz="0" w:space="0" w:color="auto"/>
                        <w:left w:val="none" w:sz="0" w:space="0" w:color="auto"/>
                        <w:bottom w:val="none" w:sz="0" w:space="0" w:color="auto"/>
                        <w:right w:val="none" w:sz="0" w:space="0" w:color="auto"/>
                      </w:divBdr>
                      <w:divsChild>
                        <w:div w:id="1718817935">
                          <w:marLeft w:val="0"/>
                          <w:marRight w:val="0"/>
                          <w:marTop w:val="0"/>
                          <w:marBottom w:val="0"/>
                          <w:divBdr>
                            <w:top w:val="none" w:sz="0" w:space="0" w:color="auto"/>
                            <w:left w:val="none" w:sz="0" w:space="0" w:color="auto"/>
                            <w:bottom w:val="none" w:sz="0" w:space="0" w:color="auto"/>
                            <w:right w:val="none" w:sz="0" w:space="0" w:color="auto"/>
                          </w:divBdr>
                          <w:divsChild>
                            <w:div w:id="612521926">
                              <w:marLeft w:val="0"/>
                              <w:marRight w:val="0"/>
                              <w:marTop w:val="0"/>
                              <w:marBottom w:val="0"/>
                              <w:divBdr>
                                <w:top w:val="none" w:sz="0" w:space="0" w:color="auto"/>
                                <w:left w:val="none" w:sz="0" w:space="0" w:color="auto"/>
                                <w:bottom w:val="none" w:sz="0" w:space="0" w:color="auto"/>
                                <w:right w:val="none" w:sz="0" w:space="0" w:color="auto"/>
                              </w:divBdr>
                              <w:divsChild>
                                <w:div w:id="1849127151">
                                  <w:marLeft w:val="0"/>
                                  <w:marRight w:val="0"/>
                                  <w:marTop w:val="0"/>
                                  <w:marBottom w:val="0"/>
                                  <w:divBdr>
                                    <w:top w:val="none" w:sz="0" w:space="0" w:color="auto"/>
                                    <w:left w:val="none" w:sz="0" w:space="0" w:color="auto"/>
                                    <w:bottom w:val="none" w:sz="0" w:space="0" w:color="auto"/>
                                    <w:right w:val="none" w:sz="0" w:space="0" w:color="auto"/>
                                  </w:divBdr>
                                  <w:divsChild>
                                    <w:div w:id="20099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057568">
          <w:marLeft w:val="0"/>
          <w:marRight w:val="0"/>
          <w:marTop w:val="0"/>
          <w:marBottom w:val="0"/>
          <w:divBdr>
            <w:top w:val="none" w:sz="0" w:space="0" w:color="auto"/>
            <w:left w:val="none" w:sz="0" w:space="0" w:color="auto"/>
            <w:bottom w:val="none" w:sz="0" w:space="0" w:color="auto"/>
            <w:right w:val="none" w:sz="0" w:space="0" w:color="auto"/>
          </w:divBdr>
          <w:divsChild>
            <w:div w:id="1543790778">
              <w:marLeft w:val="0"/>
              <w:marRight w:val="0"/>
              <w:marTop w:val="0"/>
              <w:marBottom w:val="0"/>
              <w:divBdr>
                <w:top w:val="none" w:sz="0" w:space="0" w:color="auto"/>
                <w:left w:val="none" w:sz="0" w:space="0" w:color="auto"/>
                <w:bottom w:val="none" w:sz="0" w:space="0" w:color="auto"/>
                <w:right w:val="none" w:sz="0" w:space="0" w:color="auto"/>
              </w:divBdr>
              <w:divsChild>
                <w:div w:id="2001037775">
                  <w:marLeft w:val="0"/>
                  <w:marRight w:val="0"/>
                  <w:marTop w:val="0"/>
                  <w:marBottom w:val="0"/>
                  <w:divBdr>
                    <w:top w:val="none" w:sz="0" w:space="0" w:color="auto"/>
                    <w:left w:val="none" w:sz="0" w:space="0" w:color="auto"/>
                    <w:bottom w:val="none" w:sz="0" w:space="0" w:color="auto"/>
                    <w:right w:val="none" w:sz="0" w:space="0" w:color="auto"/>
                  </w:divBdr>
                  <w:divsChild>
                    <w:div w:id="761489221">
                      <w:marLeft w:val="0"/>
                      <w:marRight w:val="0"/>
                      <w:marTop w:val="0"/>
                      <w:marBottom w:val="0"/>
                      <w:divBdr>
                        <w:top w:val="none" w:sz="0" w:space="0" w:color="auto"/>
                        <w:left w:val="none" w:sz="0" w:space="0" w:color="auto"/>
                        <w:bottom w:val="none" w:sz="0" w:space="0" w:color="auto"/>
                        <w:right w:val="none" w:sz="0" w:space="0" w:color="auto"/>
                      </w:divBdr>
                      <w:divsChild>
                        <w:div w:id="503860000">
                          <w:marLeft w:val="0"/>
                          <w:marRight w:val="0"/>
                          <w:marTop w:val="0"/>
                          <w:marBottom w:val="0"/>
                          <w:divBdr>
                            <w:top w:val="none" w:sz="0" w:space="0" w:color="auto"/>
                            <w:left w:val="none" w:sz="0" w:space="0" w:color="auto"/>
                            <w:bottom w:val="none" w:sz="0" w:space="0" w:color="auto"/>
                            <w:right w:val="none" w:sz="0" w:space="0" w:color="auto"/>
                          </w:divBdr>
                          <w:divsChild>
                            <w:div w:id="1187789719">
                              <w:marLeft w:val="0"/>
                              <w:marRight w:val="0"/>
                              <w:marTop w:val="0"/>
                              <w:marBottom w:val="0"/>
                              <w:divBdr>
                                <w:top w:val="none" w:sz="0" w:space="0" w:color="auto"/>
                                <w:left w:val="none" w:sz="0" w:space="0" w:color="auto"/>
                                <w:bottom w:val="none" w:sz="0" w:space="0" w:color="auto"/>
                                <w:right w:val="none" w:sz="0" w:space="0" w:color="auto"/>
                              </w:divBdr>
                              <w:divsChild>
                                <w:div w:id="1834488141">
                                  <w:marLeft w:val="0"/>
                                  <w:marRight w:val="0"/>
                                  <w:marTop w:val="0"/>
                                  <w:marBottom w:val="0"/>
                                  <w:divBdr>
                                    <w:top w:val="none" w:sz="0" w:space="0" w:color="auto"/>
                                    <w:left w:val="none" w:sz="0" w:space="0" w:color="auto"/>
                                    <w:bottom w:val="none" w:sz="0" w:space="0" w:color="auto"/>
                                    <w:right w:val="none" w:sz="0" w:space="0" w:color="auto"/>
                                  </w:divBdr>
                                  <w:divsChild>
                                    <w:div w:id="1090585239">
                                      <w:marLeft w:val="0"/>
                                      <w:marRight w:val="0"/>
                                      <w:marTop w:val="0"/>
                                      <w:marBottom w:val="0"/>
                                      <w:divBdr>
                                        <w:top w:val="none" w:sz="0" w:space="0" w:color="auto"/>
                                        <w:left w:val="none" w:sz="0" w:space="0" w:color="auto"/>
                                        <w:bottom w:val="none" w:sz="0" w:space="0" w:color="auto"/>
                                        <w:right w:val="none" w:sz="0" w:space="0" w:color="auto"/>
                                      </w:divBdr>
                                      <w:divsChild>
                                        <w:div w:id="16842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326742">
          <w:marLeft w:val="0"/>
          <w:marRight w:val="0"/>
          <w:marTop w:val="0"/>
          <w:marBottom w:val="0"/>
          <w:divBdr>
            <w:top w:val="none" w:sz="0" w:space="0" w:color="auto"/>
            <w:left w:val="none" w:sz="0" w:space="0" w:color="auto"/>
            <w:bottom w:val="none" w:sz="0" w:space="0" w:color="auto"/>
            <w:right w:val="none" w:sz="0" w:space="0" w:color="auto"/>
          </w:divBdr>
          <w:divsChild>
            <w:div w:id="920870259">
              <w:marLeft w:val="0"/>
              <w:marRight w:val="0"/>
              <w:marTop w:val="0"/>
              <w:marBottom w:val="0"/>
              <w:divBdr>
                <w:top w:val="none" w:sz="0" w:space="0" w:color="auto"/>
                <w:left w:val="none" w:sz="0" w:space="0" w:color="auto"/>
                <w:bottom w:val="none" w:sz="0" w:space="0" w:color="auto"/>
                <w:right w:val="none" w:sz="0" w:space="0" w:color="auto"/>
              </w:divBdr>
              <w:divsChild>
                <w:div w:id="237709993">
                  <w:marLeft w:val="0"/>
                  <w:marRight w:val="0"/>
                  <w:marTop w:val="0"/>
                  <w:marBottom w:val="0"/>
                  <w:divBdr>
                    <w:top w:val="none" w:sz="0" w:space="0" w:color="auto"/>
                    <w:left w:val="none" w:sz="0" w:space="0" w:color="auto"/>
                    <w:bottom w:val="none" w:sz="0" w:space="0" w:color="auto"/>
                    <w:right w:val="none" w:sz="0" w:space="0" w:color="auto"/>
                  </w:divBdr>
                  <w:divsChild>
                    <w:div w:id="1057751297">
                      <w:marLeft w:val="0"/>
                      <w:marRight w:val="0"/>
                      <w:marTop w:val="0"/>
                      <w:marBottom w:val="0"/>
                      <w:divBdr>
                        <w:top w:val="none" w:sz="0" w:space="0" w:color="auto"/>
                        <w:left w:val="none" w:sz="0" w:space="0" w:color="auto"/>
                        <w:bottom w:val="none" w:sz="0" w:space="0" w:color="auto"/>
                        <w:right w:val="none" w:sz="0" w:space="0" w:color="auto"/>
                      </w:divBdr>
                      <w:divsChild>
                        <w:div w:id="1389298650">
                          <w:marLeft w:val="0"/>
                          <w:marRight w:val="0"/>
                          <w:marTop w:val="0"/>
                          <w:marBottom w:val="0"/>
                          <w:divBdr>
                            <w:top w:val="none" w:sz="0" w:space="0" w:color="auto"/>
                            <w:left w:val="none" w:sz="0" w:space="0" w:color="auto"/>
                            <w:bottom w:val="none" w:sz="0" w:space="0" w:color="auto"/>
                            <w:right w:val="none" w:sz="0" w:space="0" w:color="auto"/>
                          </w:divBdr>
                          <w:divsChild>
                            <w:div w:id="967122565">
                              <w:marLeft w:val="0"/>
                              <w:marRight w:val="0"/>
                              <w:marTop w:val="0"/>
                              <w:marBottom w:val="0"/>
                              <w:divBdr>
                                <w:top w:val="none" w:sz="0" w:space="0" w:color="auto"/>
                                <w:left w:val="none" w:sz="0" w:space="0" w:color="auto"/>
                                <w:bottom w:val="none" w:sz="0" w:space="0" w:color="auto"/>
                                <w:right w:val="none" w:sz="0" w:space="0" w:color="auto"/>
                              </w:divBdr>
                              <w:divsChild>
                                <w:div w:id="1482968391">
                                  <w:marLeft w:val="0"/>
                                  <w:marRight w:val="0"/>
                                  <w:marTop w:val="0"/>
                                  <w:marBottom w:val="0"/>
                                  <w:divBdr>
                                    <w:top w:val="none" w:sz="0" w:space="0" w:color="auto"/>
                                    <w:left w:val="none" w:sz="0" w:space="0" w:color="auto"/>
                                    <w:bottom w:val="none" w:sz="0" w:space="0" w:color="auto"/>
                                    <w:right w:val="none" w:sz="0" w:space="0" w:color="auto"/>
                                  </w:divBdr>
                                  <w:divsChild>
                                    <w:div w:id="19607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32128">
          <w:marLeft w:val="0"/>
          <w:marRight w:val="0"/>
          <w:marTop w:val="0"/>
          <w:marBottom w:val="0"/>
          <w:divBdr>
            <w:top w:val="none" w:sz="0" w:space="0" w:color="auto"/>
            <w:left w:val="none" w:sz="0" w:space="0" w:color="auto"/>
            <w:bottom w:val="none" w:sz="0" w:space="0" w:color="auto"/>
            <w:right w:val="none" w:sz="0" w:space="0" w:color="auto"/>
          </w:divBdr>
          <w:divsChild>
            <w:div w:id="1439065904">
              <w:marLeft w:val="0"/>
              <w:marRight w:val="0"/>
              <w:marTop w:val="0"/>
              <w:marBottom w:val="0"/>
              <w:divBdr>
                <w:top w:val="none" w:sz="0" w:space="0" w:color="auto"/>
                <w:left w:val="none" w:sz="0" w:space="0" w:color="auto"/>
                <w:bottom w:val="none" w:sz="0" w:space="0" w:color="auto"/>
                <w:right w:val="none" w:sz="0" w:space="0" w:color="auto"/>
              </w:divBdr>
              <w:divsChild>
                <w:div w:id="764884331">
                  <w:marLeft w:val="0"/>
                  <w:marRight w:val="0"/>
                  <w:marTop w:val="0"/>
                  <w:marBottom w:val="0"/>
                  <w:divBdr>
                    <w:top w:val="none" w:sz="0" w:space="0" w:color="auto"/>
                    <w:left w:val="none" w:sz="0" w:space="0" w:color="auto"/>
                    <w:bottom w:val="none" w:sz="0" w:space="0" w:color="auto"/>
                    <w:right w:val="none" w:sz="0" w:space="0" w:color="auto"/>
                  </w:divBdr>
                  <w:divsChild>
                    <w:div w:id="14623764">
                      <w:marLeft w:val="0"/>
                      <w:marRight w:val="0"/>
                      <w:marTop w:val="0"/>
                      <w:marBottom w:val="0"/>
                      <w:divBdr>
                        <w:top w:val="none" w:sz="0" w:space="0" w:color="auto"/>
                        <w:left w:val="none" w:sz="0" w:space="0" w:color="auto"/>
                        <w:bottom w:val="none" w:sz="0" w:space="0" w:color="auto"/>
                        <w:right w:val="none" w:sz="0" w:space="0" w:color="auto"/>
                      </w:divBdr>
                      <w:divsChild>
                        <w:div w:id="354114797">
                          <w:marLeft w:val="0"/>
                          <w:marRight w:val="0"/>
                          <w:marTop w:val="0"/>
                          <w:marBottom w:val="0"/>
                          <w:divBdr>
                            <w:top w:val="none" w:sz="0" w:space="0" w:color="auto"/>
                            <w:left w:val="none" w:sz="0" w:space="0" w:color="auto"/>
                            <w:bottom w:val="none" w:sz="0" w:space="0" w:color="auto"/>
                            <w:right w:val="none" w:sz="0" w:space="0" w:color="auto"/>
                          </w:divBdr>
                          <w:divsChild>
                            <w:div w:id="1134522930">
                              <w:marLeft w:val="0"/>
                              <w:marRight w:val="0"/>
                              <w:marTop w:val="0"/>
                              <w:marBottom w:val="0"/>
                              <w:divBdr>
                                <w:top w:val="none" w:sz="0" w:space="0" w:color="auto"/>
                                <w:left w:val="none" w:sz="0" w:space="0" w:color="auto"/>
                                <w:bottom w:val="none" w:sz="0" w:space="0" w:color="auto"/>
                                <w:right w:val="none" w:sz="0" w:space="0" w:color="auto"/>
                              </w:divBdr>
                              <w:divsChild>
                                <w:div w:id="1646663360">
                                  <w:marLeft w:val="0"/>
                                  <w:marRight w:val="0"/>
                                  <w:marTop w:val="0"/>
                                  <w:marBottom w:val="0"/>
                                  <w:divBdr>
                                    <w:top w:val="none" w:sz="0" w:space="0" w:color="auto"/>
                                    <w:left w:val="none" w:sz="0" w:space="0" w:color="auto"/>
                                    <w:bottom w:val="none" w:sz="0" w:space="0" w:color="auto"/>
                                    <w:right w:val="none" w:sz="0" w:space="0" w:color="auto"/>
                                  </w:divBdr>
                                  <w:divsChild>
                                    <w:div w:id="149756185">
                                      <w:marLeft w:val="0"/>
                                      <w:marRight w:val="0"/>
                                      <w:marTop w:val="0"/>
                                      <w:marBottom w:val="0"/>
                                      <w:divBdr>
                                        <w:top w:val="none" w:sz="0" w:space="0" w:color="auto"/>
                                        <w:left w:val="none" w:sz="0" w:space="0" w:color="auto"/>
                                        <w:bottom w:val="none" w:sz="0" w:space="0" w:color="auto"/>
                                        <w:right w:val="none" w:sz="0" w:space="0" w:color="auto"/>
                                      </w:divBdr>
                                      <w:divsChild>
                                        <w:div w:id="13359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996584">
          <w:marLeft w:val="0"/>
          <w:marRight w:val="0"/>
          <w:marTop w:val="0"/>
          <w:marBottom w:val="0"/>
          <w:divBdr>
            <w:top w:val="none" w:sz="0" w:space="0" w:color="auto"/>
            <w:left w:val="none" w:sz="0" w:space="0" w:color="auto"/>
            <w:bottom w:val="none" w:sz="0" w:space="0" w:color="auto"/>
            <w:right w:val="none" w:sz="0" w:space="0" w:color="auto"/>
          </w:divBdr>
          <w:divsChild>
            <w:div w:id="301544522">
              <w:marLeft w:val="0"/>
              <w:marRight w:val="0"/>
              <w:marTop w:val="0"/>
              <w:marBottom w:val="0"/>
              <w:divBdr>
                <w:top w:val="none" w:sz="0" w:space="0" w:color="auto"/>
                <w:left w:val="none" w:sz="0" w:space="0" w:color="auto"/>
                <w:bottom w:val="none" w:sz="0" w:space="0" w:color="auto"/>
                <w:right w:val="none" w:sz="0" w:space="0" w:color="auto"/>
              </w:divBdr>
              <w:divsChild>
                <w:div w:id="328680023">
                  <w:marLeft w:val="0"/>
                  <w:marRight w:val="0"/>
                  <w:marTop w:val="0"/>
                  <w:marBottom w:val="0"/>
                  <w:divBdr>
                    <w:top w:val="none" w:sz="0" w:space="0" w:color="auto"/>
                    <w:left w:val="none" w:sz="0" w:space="0" w:color="auto"/>
                    <w:bottom w:val="none" w:sz="0" w:space="0" w:color="auto"/>
                    <w:right w:val="none" w:sz="0" w:space="0" w:color="auto"/>
                  </w:divBdr>
                  <w:divsChild>
                    <w:div w:id="1067725054">
                      <w:marLeft w:val="0"/>
                      <w:marRight w:val="0"/>
                      <w:marTop w:val="0"/>
                      <w:marBottom w:val="0"/>
                      <w:divBdr>
                        <w:top w:val="none" w:sz="0" w:space="0" w:color="auto"/>
                        <w:left w:val="none" w:sz="0" w:space="0" w:color="auto"/>
                        <w:bottom w:val="none" w:sz="0" w:space="0" w:color="auto"/>
                        <w:right w:val="none" w:sz="0" w:space="0" w:color="auto"/>
                      </w:divBdr>
                      <w:divsChild>
                        <w:div w:id="498546980">
                          <w:marLeft w:val="0"/>
                          <w:marRight w:val="0"/>
                          <w:marTop w:val="0"/>
                          <w:marBottom w:val="0"/>
                          <w:divBdr>
                            <w:top w:val="none" w:sz="0" w:space="0" w:color="auto"/>
                            <w:left w:val="none" w:sz="0" w:space="0" w:color="auto"/>
                            <w:bottom w:val="none" w:sz="0" w:space="0" w:color="auto"/>
                            <w:right w:val="none" w:sz="0" w:space="0" w:color="auto"/>
                          </w:divBdr>
                          <w:divsChild>
                            <w:div w:id="392699406">
                              <w:marLeft w:val="0"/>
                              <w:marRight w:val="0"/>
                              <w:marTop w:val="0"/>
                              <w:marBottom w:val="0"/>
                              <w:divBdr>
                                <w:top w:val="none" w:sz="0" w:space="0" w:color="auto"/>
                                <w:left w:val="none" w:sz="0" w:space="0" w:color="auto"/>
                                <w:bottom w:val="none" w:sz="0" w:space="0" w:color="auto"/>
                                <w:right w:val="none" w:sz="0" w:space="0" w:color="auto"/>
                              </w:divBdr>
                              <w:divsChild>
                                <w:div w:id="1309088770">
                                  <w:marLeft w:val="0"/>
                                  <w:marRight w:val="0"/>
                                  <w:marTop w:val="0"/>
                                  <w:marBottom w:val="0"/>
                                  <w:divBdr>
                                    <w:top w:val="none" w:sz="0" w:space="0" w:color="auto"/>
                                    <w:left w:val="none" w:sz="0" w:space="0" w:color="auto"/>
                                    <w:bottom w:val="none" w:sz="0" w:space="0" w:color="auto"/>
                                    <w:right w:val="none" w:sz="0" w:space="0" w:color="auto"/>
                                  </w:divBdr>
                                  <w:divsChild>
                                    <w:div w:id="20955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292575">
          <w:marLeft w:val="0"/>
          <w:marRight w:val="0"/>
          <w:marTop w:val="0"/>
          <w:marBottom w:val="0"/>
          <w:divBdr>
            <w:top w:val="none" w:sz="0" w:space="0" w:color="auto"/>
            <w:left w:val="none" w:sz="0" w:space="0" w:color="auto"/>
            <w:bottom w:val="none" w:sz="0" w:space="0" w:color="auto"/>
            <w:right w:val="none" w:sz="0" w:space="0" w:color="auto"/>
          </w:divBdr>
          <w:divsChild>
            <w:div w:id="659233176">
              <w:marLeft w:val="0"/>
              <w:marRight w:val="0"/>
              <w:marTop w:val="0"/>
              <w:marBottom w:val="0"/>
              <w:divBdr>
                <w:top w:val="none" w:sz="0" w:space="0" w:color="auto"/>
                <w:left w:val="none" w:sz="0" w:space="0" w:color="auto"/>
                <w:bottom w:val="none" w:sz="0" w:space="0" w:color="auto"/>
                <w:right w:val="none" w:sz="0" w:space="0" w:color="auto"/>
              </w:divBdr>
              <w:divsChild>
                <w:div w:id="457602911">
                  <w:marLeft w:val="0"/>
                  <w:marRight w:val="0"/>
                  <w:marTop w:val="0"/>
                  <w:marBottom w:val="0"/>
                  <w:divBdr>
                    <w:top w:val="none" w:sz="0" w:space="0" w:color="auto"/>
                    <w:left w:val="none" w:sz="0" w:space="0" w:color="auto"/>
                    <w:bottom w:val="none" w:sz="0" w:space="0" w:color="auto"/>
                    <w:right w:val="none" w:sz="0" w:space="0" w:color="auto"/>
                  </w:divBdr>
                  <w:divsChild>
                    <w:div w:id="115490724">
                      <w:marLeft w:val="0"/>
                      <w:marRight w:val="0"/>
                      <w:marTop w:val="0"/>
                      <w:marBottom w:val="0"/>
                      <w:divBdr>
                        <w:top w:val="none" w:sz="0" w:space="0" w:color="auto"/>
                        <w:left w:val="none" w:sz="0" w:space="0" w:color="auto"/>
                        <w:bottom w:val="none" w:sz="0" w:space="0" w:color="auto"/>
                        <w:right w:val="none" w:sz="0" w:space="0" w:color="auto"/>
                      </w:divBdr>
                      <w:divsChild>
                        <w:div w:id="1068924100">
                          <w:marLeft w:val="0"/>
                          <w:marRight w:val="0"/>
                          <w:marTop w:val="0"/>
                          <w:marBottom w:val="0"/>
                          <w:divBdr>
                            <w:top w:val="none" w:sz="0" w:space="0" w:color="auto"/>
                            <w:left w:val="none" w:sz="0" w:space="0" w:color="auto"/>
                            <w:bottom w:val="none" w:sz="0" w:space="0" w:color="auto"/>
                            <w:right w:val="none" w:sz="0" w:space="0" w:color="auto"/>
                          </w:divBdr>
                          <w:divsChild>
                            <w:div w:id="588656591">
                              <w:marLeft w:val="0"/>
                              <w:marRight w:val="0"/>
                              <w:marTop w:val="0"/>
                              <w:marBottom w:val="0"/>
                              <w:divBdr>
                                <w:top w:val="none" w:sz="0" w:space="0" w:color="auto"/>
                                <w:left w:val="none" w:sz="0" w:space="0" w:color="auto"/>
                                <w:bottom w:val="none" w:sz="0" w:space="0" w:color="auto"/>
                                <w:right w:val="none" w:sz="0" w:space="0" w:color="auto"/>
                              </w:divBdr>
                              <w:divsChild>
                                <w:div w:id="206182746">
                                  <w:marLeft w:val="0"/>
                                  <w:marRight w:val="0"/>
                                  <w:marTop w:val="0"/>
                                  <w:marBottom w:val="0"/>
                                  <w:divBdr>
                                    <w:top w:val="none" w:sz="0" w:space="0" w:color="auto"/>
                                    <w:left w:val="none" w:sz="0" w:space="0" w:color="auto"/>
                                    <w:bottom w:val="none" w:sz="0" w:space="0" w:color="auto"/>
                                    <w:right w:val="none" w:sz="0" w:space="0" w:color="auto"/>
                                  </w:divBdr>
                                  <w:divsChild>
                                    <w:div w:id="1503885914">
                                      <w:marLeft w:val="0"/>
                                      <w:marRight w:val="0"/>
                                      <w:marTop w:val="0"/>
                                      <w:marBottom w:val="0"/>
                                      <w:divBdr>
                                        <w:top w:val="none" w:sz="0" w:space="0" w:color="auto"/>
                                        <w:left w:val="none" w:sz="0" w:space="0" w:color="auto"/>
                                        <w:bottom w:val="none" w:sz="0" w:space="0" w:color="auto"/>
                                        <w:right w:val="none" w:sz="0" w:space="0" w:color="auto"/>
                                      </w:divBdr>
                                      <w:divsChild>
                                        <w:div w:id="2022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434066">
          <w:marLeft w:val="0"/>
          <w:marRight w:val="0"/>
          <w:marTop w:val="0"/>
          <w:marBottom w:val="0"/>
          <w:divBdr>
            <w:top w:val="none" w:sz="0" w:space="0" w:color="auto"/>
            <w:left w:val="none" w:sz="0" w:space="0" w:color="auto"/>
            <w:bottom w:val="none" w:sz="0" w:space="0" w:color="auto"/>
            <w:right w:val="none" w:sz="0" w:space="0" w:color="auto"/>
          </w:divBdr>
          <w:divsChild>
            <w:div w:id="325597677">
              <w:marLeft w:val="0"/>
              <w:marRight w:val="0"/>
              <w:marTop w:val="0"/>
              <w:marBottom w:val="0"/>
              <w:divBdr>
                <w:top w:val="none" w:sz="0" w:space="0" w:color="auto"/>
                <w:left w:val="none" w:sz="0" w:space="0" w:color="auto"/>
                <w:bottom w:val="none" w:sz="0" w:space="0" w:color="auto"/>
                <w:right w:val="none" w:sz="0" w:space="0" w:color="auto"/>
              </w:divBdr>
              <w:divsChild>
                <w:div w:id="630282824">
                  <w:marLeft w:val="0"/>
                  <w:marRight w:val="0"/>
                  <w:marTop w:val="0"/>
                  <w:marBottom w:val="0"/>
                  <w:divBdr>
                    <w:top w:val="none" w:sz="0" w:space="0" w:color="auto"/>
                    <w:left w:val="none" w:sz="0" w:space="0" w:color="auto"/>
                    <w:bottom w:val="none" w:sz="0" w:space="0" w:color="auto"/>
                    <w:right w:val="none" w:sz="0" w:space="0" w:color="auto"/>
                  </w:divBdr>
                  <w:divsChild>
                    <w:div w:id="332728321">
                      <w:marLeft w:val="0"/>
                      <w:marRight w:val="0"/>
                      <w:marTop w:val="0"/>
                      <w:marBottom w:val="0"/>
                      <w:divBdr>
                        <w:top w:val="none" w:sz="0" w:space="0" w:color="auto"/>
                        <w:left w:val="none" w:sz="0" w:space="0" w:color="auto"/>
                        <w:bottom w:val="none" w:sz="0" w:space="0" w:color="auto"/>
                        <w:right w:val="none" w:sz="0" w:space="0" w:color="auto"/>
                      </w:divBdr>
                      <w:divsChild>
                        <w:div w:id="2042626452">
                          <w:marLeft w:val="0"/>
                          <w:marRight w:val="0"/>
                          <w:marTop w:val="0"/>
                          <w:marBottom w:val="0"/>
                          <w:divBdr>
                            <w:top w:val="none" w:sz="0" w:space="0" w:color="auto"/>
                            <w:left w:val="none" w:sz="0" w:space="0" w:color="auto"/>
                            <w:bottom w:val="none" w:sz="0" w:space="0" w:color="auto"/>
                            <w:right w:val="none" w:sz="0" w:space="0" w:color="auto"/>
                          </w:divBdr>
                          <w:divsChild>
                            <w:div w:id="375393424">
                              <w:marLeft w:val="0"/>
                              <w:marRight w:val="0"/>
                              <w:marTop w:val="0"/>
                              <w:marBottom w:val="0"/>
                              <w:divBdr>
                                <w:top w:val="none" w:sz="0" w:space="0" w:color="auto"/>
                                <w:left w:val="none" w:sz="0" w:space="0" w:color="auto"/>
                                <w:bottom w:val="none" w:sz="0" w:space="0" w:color="auto"/>
                                <w:right w:val="none" w:sz="0" w:space="0" w:color="auto"/>
                              </w:divBdr>
                              <w:divsChild>
                                <w:div w:id="674381425">
                                  <w:marLeft w:val="0"/>
                                  <w:marRight w:val="0"/>
                                  <w:marTop w:val="0"/>
                                  <w:marBottom w:val="0"/>
                                  <w:divBdr>
                                    <w:top w:val="none" w:sz="0" w:space="0" w:color="auto"/>
                                    <w:left w:val="none" w:sz="0" w:space="0" w:color="auto"/>
                                    <w:bottom w:val="none" w:sz="0" w:space="0" w:color="auto"/>
                                    <w:right w:val="none" w:sz="0" w:space="0" w:color="auto"/>
                                  </w:divBdr>
                                  <w:divsChild>
                                    <w:div w:id="1355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592152">
          <w:marLeft w:val="0"/>
          <w:marRight w:val="0"/>
          <w:marTop w:val="0"/>
          <w:marBottom w:val="0"/>
          <w:divBdr>
            <w:top w:val="none" w:sz="0" w:space="0" w:color="auto"/>
            <w:left w:val="none" w:sz="0" w:space="0" w:color="auto"/>
            <w:bottom w:val="none" w:sz="0" w:space="0" w:color="auto"/>
            <w:right w:val="none" w:sz="0" w:space="0" w:color="auto"/>
          </w:divBdr>
          <w:divsChild>
            <w:div w:id="252013920">
              <w:marLeft w:val="0"/>
              <w:marRight w:val="0"/>
              <w:marTop w:val="0"/>
              <w:marBottom w:val="0"/>
              <w:divBdr>
                <w:top w:val="none" w:sz="0" w:space="0" w:color="auto"/>
                <w:left w:val="none" w:sz="0" w:space="0" w:color="auto"/>
                <w:bottom w:val="none" w:sz="0" w:space="0" w:color="auto"/>
                <w:right w:val="none" w:sz="0" w:space="0" w:color="auto"/>
              </w:divBdr>
              <w:divsChild>
                <w:div w:id="1646474734">
                  <w:marLeft w:val="0"/>
                  <w:marRight w:val="0"/>
                  <w:marTop w:val="0"/>
                  <w:marBottom w:val="0"/>
                  <w:divBdr>
                    <w:top w:val="none" w:sz="0" w:space="0" w:color="auto"/>
                    <w:left w:val="none" w:sz="0" w:space="0" w:color="auto"/>
                    <w:bottom w:val="none" w:sz="0" w:space="0" w:color="auto"/>
                    <w:right w:val="none" w:sz="0" w:space="0" w:color="auto"/>
                  </w:divBdr>
                  <w:divsChild>
                    <w:div w:id="547452709">
                      <w:marLeft w:val="0"/>
                      <w:marRight w:val="0"/>
                      <w:marTop w:val="0"/>
                      <w:marBottom w:val="0"/>
                      <w:divBdr>
                        <w:top w:val="none" w:sz="0" w:space="0" w:color="auto"/>
                        <w:left w:val="none" w:sz="0" w:space="0" w:color="auto"/>
                        <w:bottom w:val="none" w:sz="0" w:space="0" w:color="auto"/>
                        <w:right w:val="none" w:sz="0" w:space="0" w:color="auto"/>
                      </w:divBdr>
                      <w:divsChild>
                        <w:div w:id="1704331666">
                          <w:marLeft w:val="0"/>
                          <w:marRight w:val="0"/>
                          <w:marTop w:val="0"/>
                          <w:marBottom w:val="0"/>
                          <w:divBdr>
                            <w:top w:val="none" w:sz="0" w:space="0" w:color="auto"/>
                            <w:left w:val="none" w:sz="0" w:space="0" w:color="auto"/>
                            <w:bottom w:val="none" w:sz="0" w:space="0" w:color="auto"/>
                            <w:right w:val="none" w:sz="0" w:space="0" w:color="auto"/>
                          </w:divBdr>
                          <w:divsChild>
                            <w:div w:id="2037415714">
                              <w:marLeft w:val="0"/>
                              <w:marRight w:val="0"/>
                              <w:marTop w:val="0"/>
                              <w:marBottom w:val="0"/>
                              <w:divBdr>
                                <w:top w:val="none" w:sz="0" w:space="0" w:color="auto"/>
                                <w:left w:val="none" w:sz="0" w:space="0" w:color="auto"/>
                                <w:bottom w:val="none" w:sz="0" w:space="0" w:color="auto"/>
                                <w:right w:val="none" w:sz="0" w:space="0" w:color="auto"/>
                              </w:divBdr>
                              <w:divsChild>
                                <w:div w:id="1172261062">
                                  <w:marLeft w:val="0"/>
                                  <w:marRight w:val="0"/>
                                  <w:marTop w:val="0"/>
                                  <w:marBottom w:val="0"/>
                                  <w:divBdr>
                                    <w:top w:val="none" w:sz="0" w:space="0" w:color="auto"/>
                                    <w:left w:val="none" w:sz="0" w:space="0" w:color="auto"/>
                                    <w:bottom w:val="none" w:sz="0" w:space="0" w:color="auto"/>
                                    <w:right w:val="none" w:sz="0" w:space="0" w:color="auto"/>
                                  </w:divBdr>
                                  <w:divsChild>
                                    <w:div w:id="1335759945">
                                      <w:marLeft w:val="0"/>
                                      <w:marRight w:val="0"/>
                                      <w:marTop w:val="0"/>
                                      <w:marBottom w:val="0"/>
                                      <w:divBdr>
                                        <w:top w:val="none" w:sz="0" w:space="0" w:color="auto"/>
                                        <w:left w:val="none" w:sz="0" w:space="0" w:color="auto"/>
                                        <w:bottom w:val="none" w:sz="0" w:space="0" w:color="auto"/>
                                        <w:right w:val="none" w:sz="0" w:space="0" w:color="auto"/>
                                      </w:divBdr>
                                      <w:divsChild>
                                        <w:div w:id="18457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586428">
          <w:marLeft w:val="0"/>
          <w:marRight w:val="0"/>
          <w:marTop w:val="0"/>
          <w:marBottom w:val="0"/>
          <w:divBdr>
            <w:top w:val="none" w:sz="0" w:space="0" w:color="auto"/>
            <w:left w:val="none" w:sz="0" w:space="0" w:color="auto"/>
            <w:bottom w:val="none" w:sz="0" w:space="0" w:color="auto"/>
            <w:right w:val="none" w:sz="0" w:space="0" w:color="auto"/>
          </w:divBdr>
          <w:divsChild>
            <w:div w:id="896741802">
              <w:marLeft w:val="0"/>
              <w:marRight w:val="0"/>
              <w:marTop w:val="0"/>
              <w:marBottom w:val="0"/>
              <w:divBdr>
                <w:top w:val="none" w:sz="0" w:space="0" w:color="auto"/>
                <w:left w:val="none" w:sz="0" w:space="0" w:color="auto"/>
                <w:bottom w:val="none" w:sz="0" w:space="0" w:color="auto"/>
                <w:right w:val="none" w:sz="0" w:space="0" w:color="auto"/>
              </w:divBdr>
              <w:divsChild>
                <w:div w:id="748037337">
                  <w:marLeft w:val="0"/>
                  <w:marRight w:val="0"/>
                  <w:marTop w:val="0"/>
                  <w:marBottom w:val="0"/>
                  <w:divBdr>
                    <w:top w:val="none" w:sz="0" w:space="0" w:color="auto"/>
                    <w:left w:val="none" w:sz="0" w:space="0" w:color="auto"/>
                    <w:bottom w:val="none" w:sz="0" w:space="0" w:color="auto"/>
                    <w:right w:val="none" w:sz="0" w:space="0" w:color="auto"/>
                  </w:divBdr>
                  <w:divsChild>
                    <w:div w:id="467207566">
                      <w:marLeft w:val="0"/>
                      <w:marRight w:val="0"/>
                      <w:marTop w:val="0"/>
                      <w:marBottom w:val="0"/>
                      <w:divBdr>
                        <w:top w:val="none" w:sz="0" w:space="0" w:color="auto"/>
                        <w:left w:val="none" w:sz="0" w:space="0" w:color="auto"/>
                        <w:bottom w:val="none" w:sz="0" w:space="0" w:color="auto"/>
                        <w:right w:val="none" w:sz="0" w:space="0" w:color="auto"/>
                      </w:divBdr>
                      <w:divsChild>
                        <w:div w:id="574514404">
                          <w:marLeft w:val="0"/>
                          <w:marRight w:val="0"/>
                          <w:marTop w:val="0"/>
                          <w:marBottom w:val="0"/>
                          <w:divBdr>
                            <w:top w:val="none" w:sz="0" w:space="0" w:color="auto"/>
                            <w:left w:val="none" w:sz="0" w:space="0" w:color="auto"/>
                            <w:bottom w:val="none" w:sz="0" w:space="0" w:color="auto"/>
                            <w:right w:val="none" w:sz="0" w:space="0" w:color="auto"/>
                          </w:divBdr>
                          <w:divsChild>
                            <w:div w:id="611937425">
                              <w:marLeft w:val="0"/>
                              <w:marRight w:val="0"/>
                              <w:marTop w:val="0"/>
                              <w:marBottom w:val="0"/>
                              <w:divBdr>
                                <w:top w:val="none" w:sz="0" w:space="0" w:color="auto"/>
                                <w:left w:val="none" w:sz="0" w:space="0" w:color="auto"/>
                                <w:bottom w:val="none" w:sz="0" w:space="0" w:color="auto"/>
                                <w:right w:val="none" w:sz="0" w:space="0" w:color="auto"/>
                              </w:divBdr>
                              <w:divsChild>
                                <w:div w:id="1406102907">
                                  <w:marLeft w:val="0"/>
                                  <w:marRight w:val="0"/>
                                  <w:marTop w:val="0"/>
                                  <w:marBottom w:val="0"/>
                                  <w:divBdr>
                                    <w:top w:val="none" w:sz="0" w:space="0" w:color="auto"/>
                                    <w:left w:val="none" w:sz="0" w:space="0" w:color="auto"/>
                                    <w:bottom w:val="none" w:sz="0" w:space="0" w:color="auto"/>
                                    <w:right w:val="none" w:sz="0" w:space="0" w:color="auto"/>
                                  </w:divBdr>
                                  <w:divsChild>
                                    <w:div w:id="4727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074951">
          <w:marLeft w:val="0"/>
          <w:marRight w:val="0"/>
          <w:marTop w:val="0"/>
          <w:marBottom w:val="0"/>
          <w:divBdr>
            <w:top w:val="none" w:sz="0" w:space="0" w:color="auto"/>
            <w:left w:val="none" w:sz="0" w:space="0" w:color="auto"/>
            <w:bottom w:val="none" w:sz="0" w:space="0" w:color="auto"/>
            <w:right w:val="none" w:sz="0" w:space="0" w:color="auto"/>
          </w:divBdr>
          <w:divsChild>
            <w:div w:id="739016444">
              <w:marLeft w:val="0"/>
              <w:marRight w:val="0"/>
              <w:marTop w:val="0"/>
              <w:marBottom w:val="0"/>
              <w:divBdr>
                <w:top w:val="none" w:sz="0" w:space="0" w:color="auto"/>
                <w:left w:val="none" w:sz="0" w:space="0" w:color="auto"/>
                <w:bottom w:val="none" w:sz="0" w:space="0" w:color="auto"/>
                <w:right w:val="none" w:sz="0" w:space="0" w:color="auto"/>
              </w:divBdr>
              <w:divsChild>
                <w:div w:id="1689063670">
                  <w:marLeft w:val="0"/>
                  <w:marRight w:val="0"/>
                  <w:marTop w:val="0"/>
                  <w:marBottom w:val="0"/>
                  <w:divBdr>
                    <w:top w:val="none" w:sz="0" w:space="0" w:color="auto"/>
                    <w:left w:val="none" w:sz="0" w:space="0" w:color="auto"/>
                    <w:bottom w:val="none" w:sz="0" w:space="0" w:color="auto"/>
                    <w:right w:val="none" w:sz="0" w:space="0" w:color="auto"/>
                  </w:divBdr>
                  <w:divsChild>
                    <w:div w:id="567880663">
                      <w:marLeft w:val="0"/>
                      <w:marRight w:val="0"/>
                      <w:marTop w:val="0"/>
                      <w:marBottom w:val="0"/>
                      <w:divBdr>
                        <w:top w:val="none" w:sz="0" w:space="0" w:color="auto"/>
                        <w:left w:val="none" w:sz="0" w:space="0" w:color="auto"/>
                        <w:bottom w:val="none" w:sz="0" w:space="0" w:color="auto"/>
                        <w:right w:val="none" w:sz="0" w:space="0" w:color="auto"/>
                      </w:divBdr>
                      <w:divsChild>
                        <w:div w:id="1293438932">
                          <w:marLeft w:val="0"/>
                          <w:marRight w:val="0"/>
                          <w:marTop w:val="0"/>
                          <w:marBottom w:val="0"/>
                          <w:divBdr>
                            <w:top w:val="none" w:sz="0" w:space="0" w:color="auto"/>
                            <w:left w:val="none" w:sz="0" w:space="0" w:color="auto"/>
                            <w:bottom w:val="none" w:sz="0" w:space="0" w:color="auto"/>
                            <w:right w:val="none" w:sz="0" w:space="0" w:color="auto"/>
                          </w:divBdr>
                          <w:divsChild>
                            <w:div w:id="1762873512">
                              <w:marLeft w:val="0"/>
                              <w:marRight w:val="0"/>
                              <w:marTop w:val="0"/>
                              <w:marBottom w:val="0"/>
                              <w:divBdr>
                                <w:top w:val="none" w:sz="0" w:space="0" w:color="auto"/>
                                <w:left w:val="none" w:sz="0" w:space="0" w:color="auto"/>
                                <w:bottom w:val="none" w:sz="0" w:space="0" w:color="auto"/>
                                <w:right w:val="none" w:sz="0" w:space="0" w:color="auto"/>
                              </w:divBdr>
                              <w:divsChild>
                                <w:div w:id="932399732">
                                  <w:marLeft w:val="0"/>
                                  <w:marRight w:val="0"/>
                                  <w:marTop w:val="0"/>
                                  <w:marBottom w:val="0"/>
                                  <w:divBdr>
                                    <w:top w:val="none" w:sz="0" w:space="0" w:color="auto"/>
                                    <w:left w:val="none" w:sz="0" w:space="0" w:color="auto"/>
                                    <w:bottom w:val="none" w:sz="0" w:space="0" w:color="auto"/>
                                    <w:right w:val="none" w:sz="0" w:space="0" w:color="auto"/>
                                  </w:divBdr>
                                  <w:divsChild>
                                    <w:div w:id="538781967">
                                      <w:marLeft w:val="0"/>
                                      <w:marRight w:val="0"/>
                                      <w:marTop w:val="0"/>
                                      <w:marBottom w:val="0"/>
                                      <w:divBdr>
                                        <w:top w:val="none" w:sz="0" w:space="0" w:color="auto"/>
                                        <w:left w:val="none" w:sz="0" w:space="0" w:color="auto"/>
                                        <w:bottom w:val="none" w:sz="0" w:space="0" w:color="auto"/>
                                        <w:right w:val="none" w:sz="0" w:space="0" w:color="auto"/>
                                      </w:divBdr>
                                      <w:divsChild>
                                        <w:div w:id="3393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101153">
          <w:marLeft w:val="0"/>
          <w:marRight w:val="0"/>
          <w:marTop w:val="0"/>
          <w:marBottom w:val="0"/>
          <w:divBdr>
            <w:top w:val="none" w:sz="0" w:space="0" w:color="auto"/>
            <w:left w:val="none" w:sz="0" w:space="0" w:color="auto"/>
            <w:bottom w:val="none" w:sz="0" w:space="0" w:color="auto"/>
            <w:right w:val="none" w:sz="0" w:space="0" w:color="auto"/>
          </w:divBdr>
          <w:divsChild>
            <w:div w:id="1097755932">
              <w:marLeft w:val="0"/>
              <w:marRight w:val="0"/>
              <w:marTop w:val="0"/>
              <w:marBottom w:val="0"/>
              <w:divBdr>
                <w:top w:val="none" w:sz="0" w:space="0" w:color="auto"/>
                <w:left w:val="none" w:sz="0" w:space="0" w:color="auto"/>
                <w:bottom w:val="none" w:sz="0" w:space="0" w:color="auto"/>
                <w:right w:val="none" w:sz="0" w:space="0" w:color="auto"/>
              </w:divBdr>
              <w:divsChild>
                <w:div w:id="1188954210">
                  <w:marLeft w:val="0"/>
                  <w:marRight w:val="0"/>
                  <w:marTop w:val="0"/>
                  <w:marBottom w:val="0"/>
                  <w:divBdr>
                    <w:top w:val="none" w:sz="0" w:space="0" w:color="auto"/>
                    <w:left w:val="none" w:sz="0" w:space="0" w:color="auto"/>
                    <w:bottom w:val="none" w:sz="0" w:space="0" w:color="auto"/>
                    <w:right w:val="none" w:sz="0" w:space="0" w:color="auto"/>
                  </w:divBdr>
                  <w:divsChild>
                    <w:div w:id="1630435822">
                      <w:marLeft w:val="0"/>
                      <w:marRight w:val="0"/>
                      <w:marTop w:val="0"/>
                      <w:marBottom w:val="0"/>
                      <w:divBdr>
                        <w:top w:val="none" w:sz="0" w:space="0" w:color="auto"/>
                        <w:left w:val="none" w:sz="0" w:space="0" w:color="auto"/>
                        <w:bottom w:val="none" w:sz="0" w:space="0" w:color="auto"/>
                        <w:right w:val="none" w:sz="0" w:space="0" w:color="auto"/>
                      </w:divBdr>
                      <w:divsChild>
                        <w:div w:id="2004426730">
                          <w:marLeft w:val="0"/>
                          <w:marRight w:val="0"/>
                          <w:marTop w:val="0"/>
                          <w:marBottom w:val="0"/>
                          <w:divBdr>
                            <w:top w:val="none" w:sz="0" w:space="0" w:color="auto"/>
                            <w:left w:val="none" w:sz="0" w:space="0" w:color="auto"/>
                            <w:bottom w:val="none" w:sz="0" w:space="0" w:color="auto"/>
                            <w:right w:val="none" w:sz="0" w:space="0" w:color="auto"/>
                          </w:divBdr>
                          <w:divsChild>
                            <w:div w:id="2037198794">
                              <w:marLeft w:val="0"/>
                              <w:marRight w:val="0"/>
                              <w:marTop w:val="0"/>
                              <w:marBottom w:val="0"/>
                              <w:divBdr>
                                <w:top w:val="none" w:sz="0" w:space="0" w:color="auto"/>
                                <w:left w:val="none" w:sz="0" w:space="0" w:color="auto"/>
                                <w:bottom w:val="none" w:sz="0" w:space="0" w:color="auto"/>
                                <w:right w:val="none" w:sz="0" w:space="0" w:color="auto"/>
                              </w:divBdr>
                              <w:divsChild>
                                <w:div w:id="1463306331">
                                  <w:marLeft w:val="0"/>
                                  <w:marRight w:val="0"/>
                                  <w:marTop w:val="0"/>
                                  <w:marBottom w:val="0"/>
                                  <w:divBdr>
                                    <w:top w:val="none" w:sz="0" w:space="0" w:color="auto"/>
                                    <w:left w:val="none" w:sz="0" w:space="0" w:color="auto"/>
                                    <w:bottom w:val="none" w:sz="0" w:space="0" w:color="auto"/>
                                    <w:right w:val="none" w:sz="0" w:space="0" w:color="auto"/>
                                  </w:divBdr>
                                  <w:divsChild>
                                    <w:div w:id="10151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429451">
          <w:marLeft w:val="0"/>
          <w:marRight w:val="0"/>
          <w:marTop w:val="0"/>
          <w:marBottom w:val="0"/>
          <w:divBdr>
            <w:top w:val="none" w:sz="0" w:space="0" w:color="auto"/>
            <w:left w:val="none" w:sz="0" w:space="0" w:color="auto"/>
            <w:bottom w:val="none" w:sz="0" w:space="0" w:color="auto"/>
            <w:right w:val="none" w:sz="0" w:space="0" w:color="auto"/>
          </w:divBdr>
          <w:divsChild>
            <w:div w:id="1878926641">
              <w:marLeft w:val="0"/>
              <w:marRight w:val="0"/>
              <w:marTop w:val="0"/>
              <w:marBottom w:val="0"/>
              <w:divBdr>
                <w:top w:val="none" w:sz="0" w:space="0" w:color="auto"/>
                <w:left w:val="none" w:sz="0" w:space="0" w:color="auto"/>
                <w:bottom w:val="none" w:sz="0" w:space="0" w:color="auto"/>
                <w:right w:val="none" w:sz="0" w:space="0" w:color="auto"/>
              </w:divBdr>
              <w:divsChild>
                <w:div w:id="1363627820">
                  <w:marLeft w:val="0"/>
                  <w:marRight w:val="0"/>
                  <w:marTop w:val="0"/>
                  <w:marBottom w:val="0"/>
                  <w:divBdr>
                    <w:top w:val="none" w:sz="0" w:space="0" w:color="auto"/>
                    <w:left w:val="none" w:sz="0" w:space="0" w:color="auto"/>
                    <w:bottom w:val="none" w:sz="0" w:space="0" w:color="auto"/>
                    <w:right w:val="none" w:sz="0" w:space="0" w:color="auto"/>
                  </w:divBdr>
                  <w:divsChild>
                    <w:div w:id="207034642">
                      <w:marLeft w:val="0"/>
                      <w:marRight w:val="0"/>
                      <w:marTop w:val="0"/>
                      <w:marBottom w:val="0"/>
                      <w:divBdr>
                        <w:top w:val="none" w:sz="0" w:space="0" w:color="auto"/>
                        <w:left w:val="none" w:sz="0" w:space="0" w:color="auto"/>
                        <w:bottom w:val="none" w:sz="0" w:space="0" w:color="auto"/>
                        <w:right w:val="none" w:sz="0" w:space="0" w:color="auto"/>
                      </w:divBdr>
                      <w:divsChild>
                        <w:div w:id="1059130499">
                          <w:marLeft w:val="0"/>
                          <w:marRight w:val="0"/>
                          <w:marTop w:val="0"/>
                          <w:marBottom w:val="0"/>
                          <w:divBdr>
                            <w:top w:val="none" w:sz="0" w:space="0" w:color="auto"/>
                            <w:left w:val="none" w:sz="0" w:space="0" w:color="auto"/>
                            <w:bottom w:val="none" w:sz="0" w:space="0" w:color="auto"/>
                            <w:right w:val="none" w:sz="0" w:space="0" w:color="auto"/>
                          </w:divBdr>
                          <w:divsChild>
                            <w:div w:id="491676093">
                              <w:marLeft w:val="0"/>
                              <w:marRight w:val="0"/>
                              <w:marTop w:val="0"/>
                              <w:marBottom w:val="0"/>
                              <w:divBdr>
                                <w:top w:val="none" w:sz="0" w:space="0" w:color="auto"/>
                                <w:left w:val="none" w:sz="0" w:space="0" w:color="auto"/>
                                <w:bottom w:val="none" w:sz="0" w:space="0" w:color="auto"/>
                                <w:right w:val="none" w:sz="0" w:space="0" w:color="auto"/>
                              </w:divBdr>
                              <w:divsChild>
                                <w:div w:id="586965223">
                                  <w:marLeft w:val="0"/>
                                  <w:marRight w:val="0"/>
                                  <w:marTop w:val="0"/>
                                  <w:marBottom w:val="0"/>
                                  <w:divBdr>
                                    <w:top w:val="none" w:sz="0" w:space="0" w:color="auto"/>
                                    <w:left w:val="none" w:sz="0" w:space="0" w:color="auto"/>
                                    <w:bottom w:val="none" w:sz="0" w:space="0" w:color="auto"/>
                                    <w:right w:val="none" w:sz="0" w:space="0" w:color="auto"/>
                                  </w:divBdr>
                                  <w:divsChild>
                                    <w:div w:id="290014314">
                                      <w:marLeft w:val="0"/>
                                      <w:marRight w:val="0"/>
                                      <w:marTop w:val="0"/>
                                      <w:marBottom w:val="0"/>
                                      <w:divBdr>
                                        <w:top w:val="none" w:sz="0" w:space="0" w:color="auto"/>
                                        <w:left w:val="none" w:sz="0" w:space="0" w:color="auto"/>
                                        <w:bottom w:val="none" w:sz="0" w:space="0" w:color="auto"/>
                                        <w:right w:val="none" w:sz="0" w:space="0" w:color="auto"/>
                                      </w:divBdr>
                                      <w:divsChild>
                                        <w:div w:id="17180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56219">
          <w:marLeft w:val="0"/>
          <w:marRight w:val="0"/>
          <w:marTop w:val="0"/>
          <w:marBottom w:val="0"/>
          <w:divBdr>
            <w:top w:val="none" w:sz="0" w:space="0" w:color="auto"/>
            <w:left w:val="none" w:sz="0" w:space="0" w:color="auto"/>
            <w:bottom w:val="none" w:sz="0" w:space="0" w:color="auto"/>
            <w:right w:val="none" w:sz="0" w:space="0" w:color="auto"/>
          </w:divBdr>
          <w:divsChild>
            <w:div w:id="138768964">
              <w:marLeft w:val="0"/>
              <w:marRight w:val="0"/>
              <w:marTop w:val="0"/>
              <w:marBottom w:val="0"/>
              <w:divBdr>
                <w:top w:val="none" w:sz="0" w:space="0" w:color="auto"/>
                <w:left w:val="none" w:sz="0" w:space="0" w:color="auto"/>
                <w:bottom w:val="none" w:sz="0" w:space="0" w:color="auto"/>
                <w:right w:val="none" w:sz="0" w:space="0" w:color="auto"/>
              </w:divBdr>
              <w:divsChild>
                <w:div w:id="2014262019">
                  <w:marLeft w:val="0"/>
                  <w:marRight w:val="0"/>
                  <w:marTop w:val="0"/>
                  <w:marBottom w:val="0"/>
                  <w:divBdr>
                    <w:top w:val="none" w:sz="0" w:space="0" w:color="auto"/>
                    <w:left w:val="none" w:sz="0" w:space="0" w:color="auto"/>
                    <w:bottom w:val="none" w:sz="0" w:space="0" w:color="auto"/>
                    <w:right w:val="none" w:sz="0" w:space="0" w:color="auto"/>
                  </w:divBdr>
                  <w:divsChild>
                    <w:div w:id="985550229">
                      <w:marLeft w:val="0"/>
                      <w:marRight w:val="0"/>
                      <w:marTop w:val="0"/>
                      <w:marBottom w:val="0"/>
                      <w:divBdr>
                        <w:top w:val="none" w:sz="0" w:space="0" w:color="auto"/>
                        <w:left w:val="none" w:sz="0" w:space="0" w:color="auto"/>
                        <w:bottom w:val="none" w:sz="0" w:space="0" w:color="auto"/>
                        <w:right w:val="none" w:sz="0" w:space="0" w:color="auto"/>
                      </w:divBdr>
                      <w:divsChild>
                        <w:div w:id="1639453816">
                          <w:marLeft w:val="0"/>
                          <w:marRight w:val="0"/>
                          <w:marTop w:val="0"/>
                          <w:marBottom w:val="0"/>
                          <w:divBdr>
                            <w:top w:val="none" w:sz="0" w:space="0" w:color="auto"/>
                            <w:left w:val="none" w:sz="0" w:space="0" w:color="auto"/>
                            <w:bottom w:val="none" w:sz="0" w:space="0" w:color="auto"/>
                            <w:right w:val="none" w:sz="0" w:space="0" w:color="auto"/>
                          </w:divBdr>
                          <w:divsChild>
                            <w:div w:id="1621182605">
                              <w:marLeft w:val="0"/>
                              <w:marRight w:val="0"/>
                              <w:marTop w:val="0"/>
                              <w:marBottom w:val="0"/>
                              <w:divBdr>
                                <w:top w:val="none" w:sz="0" w:space="0" w:color="auto"/>
                                <w:left w:val="none" w:sz="0" w:space="0" w:color="auto"/>
                                <w:bottom w:val="none" w:sz="0" w:space="0" w:color="auto"/>
                                <w:right w:val="none" w:sz="0" w:space="0" w:color="auto"/>
                              </w:divBdr>
                              <w:divsChild>
                                <w:div w:id="1658340663">
                                  <w:marLeft w:val="0"/>
                                  <w:marRight w:val="0"/>
                                  <w:marTop w:val="0"/>
                                  <w:marBottom w:val="0"/>
                                  <w:divBdr>
                                    <w:top w:val="none" w:sz="0" w:space="0" w:color="auto"/>
                                    <w:left w:val="none" w:sz="0" w:space="0" w:color="auto"/>
                                    <w:bottom w:val="none" w:sz="0" w:space="0" w:color="auto"/>
                                    <w:right w:val="none" w:sz="0" w:space="0" w:color="auto"/>
                                  </w:divBdr>
                                  <w:divsChild>
                                    <w:div w:id="3185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099554">
          <w:marLeft w:val="0"/>
          <w:marRight w:val="0"/>
          <w:marTop w:val="0"/>
          <w:marBottom w:val="0"/>
          <w:divBdr>
            <w:top w:val="none" w:sz="0" w:space="0" w:color="auto"/>
            <w:left w:val="none" w:sz="0" w:space="0" w:color="auto"/>
            <w:bottom w:val="none" w:sz="0" w:space="0" w:color="auto"/>
            <w:right w:val="none" w:sz="0" w:space="0" w:color="auto"/>
          </w:divBdr>
          <w:divsChild>
            <w:div w:id="2055546041">
              <w:marLeft w:val="0"/>
              <w:marRight w:val="0"/>
              <w:marTop w:val="0"/>
              <w:marBottom w:val="0"/>
              <w:divBdr>
                <w:top w:val="none" w:sz="0" w:space="0" w:color="auto"/>
                <w:left w:val="none" w:sz="0" w:space="0" w:color="auto"/>
                <w:bottom w:val="none" w:sz="0" w:space="0" w:color="auto"/>
                <w:right w:val="none" w:sz="0" w:space="0" w:color="auto"/>
              </w:divBdr>
              <w:divsChild>
                <w:div w:id="780955495">
                  <w:marLeft w:val="0"/>
                  <w:marRight w:val="0"/>
                  <w:marTop w:val="0"/>
                  <w:marBottom w:val="0"/>
                  <w:divBdr>
                    <w:top w:val="none" w:sz="0" w:space="0" w:color="auto"/>
                    <w:left w:val="none" w:sz="0" w:space="0" w:color="auto"/>
                    <w:bottom w:val="none" w:sz="0" w:space="0" w:color="auto"/>
                    <w:right w:val="none" w:sz="0" w:space="0" w:color="auto"/>
                  </w:divBdr>
                  <w:divsChild>
                    <w:div w:id="505946949">
                      <w:marLeft w:val="0"/>
                      <w:marRight w:val="0"/>
                      <w:marTop w:val="0"/>
                      <w:marBottom w:val="0"/>
                      <w:divBdr>
                        <w:top w:val="none" w:sz="0" w:space="0" w:color="auto"/>
                        <w:left w:val="none" w:sz="0" w:space="0" w:color="auto"/>
                        <w:bottom w:val="none" w:sz="0" w:space="0" w:color="auto"/>
                        <w:right w:val="none" w:sz="0" w:space="0" w:color="auto"/>
                      </w:divBdr>
                      <w:divsChild>
                        <w:div w:id="211426403">
                          <w:marLeft w:val="0"/>
                          <w:marRight w:val="0"/>
                          <w:marTop w:val="0"/>
                          <w:marBottom w:val="0"/>
                          <w:divBdr>
                            <w:top w:val="none" w:sz="0" w:space="0" w:color="auto"/>
                            <w:left w:val="none" w:sz="0" w:space="0" w:color="auto"/>
                            <w:bottom w:val="none" w:sz="0" w:space="0" w:color="auto"/>
                            <w:right w:val="none" w:sz="0" w:space="0" w:color="auto"/>
                          </w:divBdr>
                          <w:divsChild>
                            <w:div w:id="1715813741">
                              <w:marLeft w:val="0"/>
                              <w:marRight w:val="0"/>
                              <w:marTop w:val="0"/>
                              <w:marBottom w:val="0"/>
                              <w:divBdr>
                                <w:top w:val="none" w:sz="0" w:space="0" w:color="auto"/>
                                <w:left w:val="none" w:sz="0" w:space="0" w:color="auto"/>
                                <w:bottom w:val="none" w:sz="0" w:space="0" w:color="auto"/>
                                <w:right w:val="none" w:sz="0" w:space="0" w:color="auto"/>
                              </w:divBdr>
                              <w:divsChild>
                                <w:div w:id="684088129">
                                  <w:marLeft w:val="0"/>
                                  <w:marRight w:val="0"/>
                                  <w:marTop w:val="0"/>
                                  <w:marBottom w:val="0"/>
                                  <w:divBdr>
                                    <w:top w:val="none" w:sz="0" w:space="0" w:color="auto"/>
                                    <w:left w:val="none" w:sz="0" w:space="0" w:color="auto"/>
                                    <w:bottom w:val="none" w:sz="0" w:space="0" w:color="auto"/>
                                    <w:right w:val="none" w:sz="0" w:space="0" w:color="auto"/>
                                  </w:divBdr>
                                  <w:divsChild>
                                    <w:div w:id="725181795">
                                      <w:marLeft w:val="0"/>
                                      <w:marRight w:val="0"/>
                                      <w:marTop w:val="0"/>
                                      <w:marBottom w:val="0"/>
                                      <w:divBdr>
                                        <w:top w:val="none" w:sz="0" w:space="0" w:color="auto"/>
                                        <w:left w:val="none" w:sz="0" w:space="0" w:color="auto"/>
                                        <w:bottom w:val="none" w:sz="0" w:space="0" w:color="auto"/>
                                        <w:right w:val="none" w:sz="0" w:space="0" w:color="auto"/>
                                      </w:divBdr>
                                      <w:divsChild>
                                        <w:div w:id="264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037111">
          <w:marLeft w:val="0"/>
          <w:marRight w:val="0"/>
          <w:marTop w:val="0"/>
          <w:marBottom w:val="0"/>
          <w:divBdr>
            <w:top w:val="none" w:sz="0" w:space="0" w:color="auto"/>
            <w:left w:val="none" w:sz="0" w:space="0" w:color="auto"/>
            <w:bottom w:val="none" w:sz="0" w:space="0" w:color="auto"/>
            <w:right w:val="none" w:sz="0" w:space="0" w:color="auto"/>
          </w:divBdr>
          <w:divsChild>
            <w:div w:id="1671593965">
              <w:marLeft w:val="0"/>
              <w:marRight w:val="0"/>
              <w:marTop w:val="0"/>
              <w:marBottom w:val="0"/>
              <w:divBdr>
                <w:top w:val="none" w:sz="0" w:space="0" w:color="auto"/>
                <w:left w:val="none" w:sz="0" w:space="0" w:color="auto"/>
                <w:bottom w:val="none" w:sz="0" w:space="0" w:color="auto"/>
                <w:right w:val="none" w:sz="0" w:space="0" w:color="auto"/>
              </w:divBdr>
              <w:divsChild>
                <w:div w:id="156849868">
                  <w:marLeft w:val="0"/>
                  <w:marRight w:val="0"/>
                  <w:marTop w:val="0"/>
                  <w:marBottom w:val="0"/>
                  <w:divBdr>
                    <w:top w:val="none" w:sz="0" w:space="0" w:color="auto"/>
                    <w:left w:val="none" w:sz="0" w:space="0" w:color="auto"/>
                    <w:bottom w:val="none" w:sz="0" w:space="0" w:color="auto"/>
                    <w:right w:val="none" w:sz="0" w:space="0" w:color="auto"/>
                  </w:divBdr>
                  <w:divsChild>
                    <w:div w:id="321468490">
                      <w:marLeft w:val="0"/>
                      <w:marRight w:val="0"/>
                      <w:marTop w:val="0"/>
                      <w:marBottom w:val="0"/>
                      <w:divBdr>
                        <w:top w:val="none" w:sz="0" w:space="0" w:color="auto"/>
                        <w:left w:val="none" w:sz="0" w:space="0" w:color="auto"/>
                        <w:bottom w:val="none" w:sz="0" w:space="0" w:color="auto"/>
                        <w:right w:val="none" w:sz="0" w:space="0" w:color="auto"/>
                      </w:divBdr>
                      <w:divsChild>
                        <w:div w:id="946159124">
                          <w:marLeft w:val="0"/>
                          <w:marRight w:val="0"/>
                          <w:marTop w:val="0"/>
                          <w:marBottom w:val="0"/>
                          <w:divBdr>
                            <w:top w:val="none" w:sz="0" w:space="0" w:color="auto"/>
                            <w:left w:val="none" w:sz="0" w:space="0" w:color="auto"/>
                            <w:bottom w:val="none" w:sz="0" w:space="0" w:color="auto"/>
                            <w:right w:val="none" w:sz="0" w:space="0" w:color="auto"/>
                          </w:divBdr>
                          <w:divsChild>
                            <w:div w:id="188371632">
                              <w:marLeft w:val="0"/>
                              <w:marRight w:val="0"/>
                              <w:marTop w:val="0"/>
                              <w:marBottom w:val="0"/>
                              <w:divBdr>
                                <w:top w:val="none" w:sz="0" w:space="0" w:color="auto"/>
                                <w:left w:val="none" w:sz="0" w:space="0" w:color="auto"/>
                                <w:bottom w:val="none" w:sz="0" w:space="0" w:color="auto"/>
                                <w:right w:val="none" w:sz="0" w:space="0" w:color="auto"/>
                              </w:divBdr>
                              <w:divsChild>
                                <w:div w:id="1943300244">
                                  <w:marLeft w:val="0"/>
                                  <w:marRight w:val="0"/>
                                  <w:marTop w:val="0"/>
                                  <w:marBottom w:val="0"/>
                                  <w:divBdr>
                                    <w:top w:val="none" w:sz="0" w:space="0" w:color="auto"/>
                                    <w:left w:val="none" w:sz="0" w:space="0" w:color="auto"/>
                                    <w:bottom w:val="none" w:sz="0" w:space="0" w:color="auto"/>
                                    <w:right w:val="none" w:sz="0" w:space="0" w:color="auto"/>
                                  </w:divBdr>
                                  <w:divsChild>
                                    <w:div w:id="643703416">
                                      <w:marLeft w:val="0"/>
                                      <w:marRight w:val="0"/>
                                      <w:marTop w:val="0"/>
                                      <w:marBottom w:val="0"/>
                                      <w:divBdr>
                                        <w:top w:val="none" w:sz="0" w:space="0" w:color="auto"/>
                                        <w:left w:val="none" w:sz="0" w:space="0" w:color="auto"/>
                                        <w:bottom w:val="none" w:sz="0" w:space="0" w:color="auto"/>
                                        <w:right w:val="none" w:sz="0" w:space="0" w:color="auto"/>
                                      </w:divBdr>
                                      <w:divsChild>
                                        <w:div w:id="1638994063">
                                          <w:marLeft w:val="0"/>
                                          <w:marRight w:val="0"/>
                                          <w:marTop w:val="0"/>
                                          <w:marBottom w:val="0"/>
                                          <w:divBdr>
                                            <w:top w:val="none" w:sz="0" w:space="0" w:color="auto"/>
                                            <w:left w:val="none" w:sz="0" w:space="0" w:color="auto"/>
                                            <w:bottom w:val="none" w:sz="0" w:space="0" w:color="auto"/>
                                            <w:right w:val="none" w:sz="0" w:space="0" w:color="auto"/>
                                          </w:divBdr>
                                          <w:divsChild>
                                            <w:div w:id="1406686980">
                                              <w:marLeft w:val="0"/>
                                              <w:marRight w:val="0"/>
                                              <w:marTop w:val="0"/>
                                              <w:marBottom w:val="0"/>
                                              <w:divBdr>
                                                <w:top w:val="none" w:sz="0" w:space="0" w:color="auto"/>
                                                <w:left w:val="none" w:sz="0" w:space="0" w:color="auto"/>
                                                <w:bottom w:val="none" w:sz="0" w:space="0" w:color="auto"/>
                                                <w:right w:val="none" w:sz="0" w:space="0" w:color="auto"/>
                                              </w:divBdr>
                                            </w:div>
                                          </w:divsChild>
                                        </w:div>
                                        <w:div w:id="523640201">
                                          <w:marLeft w:val="0"/>
                                          <w:marRight w:val="0"/>
                                          <w:marTop w:val="0"/>
                                          <w:marBottom w:val="0"/>
                                          <w:divBdr>
                                            <w:top w:val="none" w:sz="0" w:space="0" w:color="auto"/>
                                            <w:left w:val="none" w:sz="0" w:space="0" w:color="auto"/>
                                            <w:bottom w:val="none" w:sz="0" w:space="0" w:color="auto"/>
                                            <w:right w:val="none" w:sz="0" w:space="0" w:color="auto"/>
                                          </w:divBdr>
                                          <w:divsChild>
                                            <w:div w:id="343092832">
                                              <w:marLeft w:val="0"/>
                                              <w:marRight w:val="0"/>
                                              <w:marTop w:val="0"/>
                                              <w:marBottom w:val="0"/>
                                              <w:divBdr>
                                                <w:top w:val="none" w:sz="0" w:space="0" w:color="auto"/>
                                                <w:left w:val="none" w:sz="0" w:space="0" w:color="auto"/>
                                                <w:bottom w:val="none" w:sz="0" w:space="0" w:color="auto"/>
                                                <w:right w:val="none" w:sz="0" w:space="0" w:color="auto"/>
                                              </w:divBdr>
                                            </w:div>
                                          </w:divsChild>
                                        </w:div>
                                        <w:div w:id="1082487193">
                                          <w:marLeft w:val="0"/>
                                          <w:marRight w:val="0"/>
                                          <w:marTop w:val="0"/>
                                          <w:marBottom w:val="0"/>
                                          <w:divBdr>
                                            <w:top w:val="none" w:sz="0" w:space="0" w:color="auto"/>
                                            <w:left w:val="none" w:sz="0" w:space="0" w:color="auto"/>
                                            <w:bottom w:val="none" w:sz="0" w:space="0" w:color="auto"/>
                                            <w:right w:val="none" w:sz="0" w:space="0" w:color="auto"/>
                                          </w:divBdr>
                                          <w:divsChild>
                                            <w:div w:id="266931025">
                                              <w:marLeft w:val="0"/>
                                              <w:marRight w:val="0"/>
                                              <w:marTop w:val="0"/>
                                              <w:marBottom w:val="0"/>
                                              <w:divBdr>
                                                <w:top w:val="none" w:sz="0" w:space="0" w:color="auto"/>
                                                <w:left w:val="none" w:sz="0" w:space="0" w:color="auto"/>
                                                <w:bottom w:val="none" w:sz="0" w:space="0" w:color="auto"/>
                                                <w:right w:val="none" w:sz="0" w:space="0" w:color="auto"/>
                                              </w:divBdr>
                                            </w:div>
                                            <w:div w:id="566845811">
                                              <w:marLeft w:val="0"/>
                                              <w:marRight w:val="0"/>
                                              <w:marTop w:val="0"/>
                                              <w:marBottom w:val="0"/>
                                              <w:divBdr>
                                                <w:top w:val="none" w:sz="0" w:space="0" w:color="auto"/>
                                                <w:left w:val="none" w:sz="0" w:space="0" w:color="auto"/>
                                                <w:bottom w:val="none" w:sz="0" w:space="0" w:color="auto"/>
                                                <w:right w:val="none" w:sz="0" w:space="0" w:color="auto"/>
                                              </w:divBdr>
                                              <w:divsChild>
                                                <w:div w:id="577176787">
                                                  <w:marLeft w:val="0"/>
                                                  <w:marRight w:val="0"/>
                                                  <w:marTop w:val="0"/>
                                                  <w:marBottom w:val="0"/>
                                                  <w:divBdr>
                                                    <w:top w:val="none" w:sz="0" w:space="0" w:color="auto"/>
                                                    <w:left w:val="none" w:sz="0" w:space="0" w:color="auto"/>
                                                    <w:bottom w:val="none" w:sz="0" w:space="0" w:color="auto"/>
                                                    <w:right w:val="none" w:sz="0" w:space="0" w:color="auto"/>
                                                  </w:divBdr>
                                                  <w:divsChild>
                                                    <w:div w:id="556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464">
                                              <w:marLeft w:val="0"/>
                                              <w:marRight w:val="0"/>
                                              <w:marTop w:val="0"/>
                                              <w:marBottom w:val="0"/>
                                              <w:divBdr>
                                                <w:top w:val="none" w:sz="0" w:space="0" w:color="auto"/>
                                                <w:left w:val="none" w:sz="0" w:space="0" w:color="auto"/>
                                                <w:bottom w:val="none" w:sz="0" w:space="0" w:color="auto"/>
                                                <w:right w:val="none" w:sz="0" w:space="0" w:color="auto"/>
                                              </w:divBdr>
                                            </w:div>
                                          </w:divsChild>
                                        </w:div>
                                        <w:div w:id="337973257">
                                          <w:marLeft w:val="0"/>
                                          <w:marRight w:val="0"/>
                                          <w:marTop w:val="0"/>
                                          <w:marBottom w:val="0"/>
                                          <w:divBdr>
                                            <w:top w:val="none" w:sz="0" w:space="0" w:color="auto"/>
                                            <w:left w:val="none" w:sz="0" w:space="0" w:color="auto"/>
                                            <w:bottom w:val="none" w:sz="0" w:space="0" w:color="auto"/>
                                            <w:right w:val="none" w:sz="0" w:space="0" w:color="auto"/>
                                          </w:divBdr>
                                          <w:divsChild>
                                            <w:div w:id="349264917">
                                              <w:marLeft w:val="0"/>
                                              <w:marRight w:val="0"/>
                                              <w:marTop w:val="0"/>
                                              <w:marBottom w:val="0"/>
                                              <w:divBdr>
                                                <w:top w:val="none" w:sz="0" w:space="0" w:color="auto"/>
                                                <w:left w:val="none" w:sz="0" w:space="0" w:color="auto"/>
                                                <w:bottom w:val="none" w:sz="0" w:space="0" w:color="auto"/>
                                                <w:right w:val="none" w:sz="0" w:space="0" w:color="auto"/>
                                              </w:divBdr>
                                            </w:div>
                                            <w:div w:id="1614483000">
                                              <w:marLeft w:val="0"/>
                                              <w:marRight w:val="0"/>
                                              <w:marTop w:val="0"/>
                                              <w:marBottom w:val="0"/>
                                              <w:divBdr>
                                                <w:top w:val="none" w:sz="0" w:space="0" w:color="auto"/>
                                                <w:left w:val="none" w:sz="0" w:space="0" w:color="auto"/>
                                                <w:bottom w:val="none" w:sz="0" w:space="0" w:color="auto"/>
                                                <w:right w:val="none" w:sz="0" w:space="0" w:color="auto"/>
                                              </w:divBdr>
                                              <w:divsChild>
                                                <w:div w:id="1394506890">
                                                  <w:marLeft w:val="0"/>
                                                  <w:marRight w:val="0"/>
                                                  <w:marTop w:val="0"/>
                                                  <w:marBottom w:val="0"/>
                                                  <w:divBdr>
                                                    <w:top w:val="none" w:sz="0" w:space="0" w:color="auto"/>
                                                    <w:left w:val="none" w:sz="0" w:space="0" w:color="auto"/>
                                                    <w:bottom w:val="none" w:sz="0" w:space="0" w:color="auto"/>
                                                    <w:right w:val="none" w:sz="0" w:space="0" w:color="auto"/>
                                                  </w:divBdr>
                                                  <w:divsChild>
                                                    <w:div w:id="10919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90121">
          <w:marLeft w:val="0"/>
          <w:marRight w:val="0"/>
          <w:marTop w:val="0"/>
          <w:marBottom w:val="0"/>
          <w:divBdr>
            <w:top w:val="none" w:sz="0" w:space="0" w:color="auto"/>
            <w:left w:val="none" w:sz="0" w:space="0" w:color="auto"/>
            <w:bottom w:val="none" w:sz="0" w:space="0" w:color="auto"/>
            <w:right w:val="none" w:sz="0" w:space="0" w:color="auto"/>
          </w:divBdr>
          <w:divsChild>
            <w:div w:id="501624772">
              <w:marLeft w:val="0"/>
              <w:marRight w:val="0"/>
              <w:marTop w:val="0"/>
              <w:marBottom w:val="0"/>
              <w:divBdr>
                <w:top w:val="none" w:sz="0" w:space="0" w:color="auto"/>
                <w:left w:val="none" w:sz="0" w:space="0" w:color="auto"/>
                <w:bottom w:val="none" w:sz="0" w:space="0" w:color="auto"/>
                <w:right w:val="none" w:sz="0" w:space="0" w:color="auto"/>
              </w:divBdr>
              <w:divsChild>
                <w:div w:id="1157451212">
                  <w:marLeft w:val="0"/>
                  <w:marRight w:val="0"/>
                  <w:marTop w:val="0"/>
                  <w:marBottom w:val="0"/>
                  <w:divBdr>
                    <w:top w:val="none" w:sz="0" w:space="0" w:color="auto"/>
                    <w:left w:val="none" w:sz="0" w:space="0" w:color="auto"/>
                    <w:bottom w:val="none" w:sz="0" w:space="0" w:color="auto"/>
                    <w:right w:val="none" w:sz="0" w:space="0" w:color="auto"/>
                  </w:divBdr>
                  <w:divsChild>
                    <w:div w:id="1045830126">
                      <w:marLeft w:val="0"/>
                      <w:marRight w:val="0"/>
                      <w:marTop w:val="0"/>
                      <w:marBottom w:val="0"/>
                      <w:divBdr>
                        <w:top w:val="none" w:sz="0" w:space="0" w:color="auto"/>
                        <w:left w:val="none" w:sz="0" w:space="0" w:color="auto"/>
                        <w:bottom w:val="none" w:sz="0" w:space="0" w:color="auto"/>
                        <w:right w:val="none" w:sz="0" w:space="0" w:color="auto"/>
                      </w:divBdr>
                      <w:divsChild>
                        <w:div w:id="1559514743">
                          <w:marLeft w:val="0"/>
                          <w:marRight w:val="0"/>
                          <w:marTop w:val="0"/>
                          <w:marBottom w:val="0"/>
                          <w:divBdr>
                            <w:top w:val="none" w:sz="0" w:space="0" w:color="auto"/>
                            <w:left w:val="none" w:sz="0" w:space="0" w:color="auto"/>
                            <w:bottom w:val="none" w:sz="0" w:space="0" w:color="auto"/>
                            <w:right w:val="none" w:sz="0" w:space="0" w:color="auto"/>
                          </w:divBdr>
                          <w:divsChild>
                            <w:div w:id="442189194">
                              <w:marLeft w:val="0"/>
                              <w:marRight w:val="0"/>
                              <w:marTop w:val="0"/>
                              <w:marBottom w:val="0"/>
                              <w:divBdr>
                                <w:top w:val="none" w:sz="0" w:space="0" w:color="auto"/>
                                <w:left w:val="none" w:sz="0" w:space="0" w:color="auto"/>
                                <w:bottom w:val="none" w:sz="0" w:space="0" w:color="auto"/>
                                <w:right w:val="none" w:sz="0" w:space="0" w:color="auto"/>
                              </w:divBdr>
                              <w:divsChild>
                                <w:div w:id="1324549114">
                                  <w:marLeft w:val="0"/>
                                  <w:marRight w:val="0"/>
                                  <w:marTop w:val="0"/>
                                  <w:marBottom w:val="0"/>
                                  <w:divBdr>
                                    <w:top w:val="none" w:sz="0" w:space="0" w:color="auto"/>
                                    <w:left w:val="none" w:sz="0" w:space="0" w:color="auto"/>
                                    <w:bottom w:val="none" w:sz="0" w:space="0" w:color="auto"/>
                                    <w:right w:val="none" w:sz="0" w:space="0" w:color="auto"/>
                                  </w:divBdr>
                                  <w:divsChild>
                                    <w:div w:id="1213619148">
                                      <w:marLeft w:val="0"/>
                                      <w:marRight w:val="0"/>
                                      <w:marTop w:val="0"/>
                                      <w:marBottom w:val="0"/>
                                      <w:divBdr>
                                        <w:top w:val="none" w:sz="0" w:space="0" w:color="auto"/>
                                        <w:left w:val="none" w:sz="0" w:space="0" w:color="auto"/>
                                        <w:bottom w:val="none" w:sz="0" w:space="0" w:color="auto"/>
                                        <w:right w:val="none" w:sz="0" w:space="0" w:color="auto"/>
                                      </w:divBdr>
                                      <w:divsChild>
                                        <w:div w:id="11105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31368">
          <w:marLeft w:val="0"/>
          <w:marRight w:val="0"/>
          <w:marTop w:val="0"/>
          <w:marBottom w:val="0"/>
          <w:divBdr>
            <w:top w:val="none" w:sz="0" w:space="0" w:color="auto"/>
            <w:left w:val="none" w:sz="0" w:space="0" w:color="auto"/>
            <w:bottom w:val="none" w:sz="0" w:space="0" w:color="auto"/>
            <w:right w:val="none" w:sz="0" w:space="0" w:color="auto"/>
          </w:divBdr>
          <w:divsChild>
            <w:div w:id="1472554891">
              <w:marLeft w:val="0"/>
              <w:marRight w:val="0"/>
              <w:marTop w:val="0"/>
              <w:marBottom w:val="0"/>
              <w:divBdr>
                <w:top w:val="none" w:sz="0" w:space="0" w:color="auto"/>
                <w:left w:val="none" w:sz="0" w:space="0" w:color="auto"/>
                <w:bottom w:val="none" w:sz="0" w:space="0" w:color="auto"/>
                <w:right w:val="none" w:sz="0" w:space="0" w:color="auto"/>
              </w:divBdr>
              <w:divsChild>
                <w:div w:id="238487401">
                  <w:marLeft w:val="0"/>
                  <w:marRight w:val="0"/>
                  <w:marTop w:val="0"/>
                  <w:marBottom w:val="0"/>
                  <w:divBdr>
                    <w:top w:val="none" w:sz="0" w:space="0" w:color="auto"/>
                    <w:left w:val="none" w:sz="0" w:space="0" w:color="auto"/>
                    <w:bottom w:val="none" w:sz="0" w:space="0" w:color="auto"/>
                    <w:right w:val="none" w:sz="0" w:space="0" w:color="auto"/>
                  </w:divBdr>
                  <w:divsChild>
                    <w:div w:id="449595040">
                      <w:marLeft w:val="0"/>
                      <w:marRight w:val="0"/>
                      <w:marTop w:val="0"/>
                      <w:marBottom w:val="0"/>
                      <w:divBdr>
                        <w:top w:val="none" w:sz="0" w:space="0" w:color="auto"/>
                        <w:left w:val="none" w:sz="0" w:space="0" w:color="auto"/>
                        <w:bottom w:val="none" w:sz="0" w:space="0" w:color="auto"/>
                        <w:right w:val="none" w:sz="0" w:space="0" w:color="auto"/>
                      </w:divBdr>
                      <w:divsChild>
                        <w:div w:id="562956783">
                          <w:marLeft w:val="0"/>
                          <w:marRight w:val="0"/>
                          <w:marTop w:val="0"/>
                          <w:marBottom w:val="0"/>
                          <w:divBdr>
                            <w:top w:val="none" w:sz="0" w:space="0" w:color="auto"/>
                            <w:left w:val="none" w:sz="0" w:space="0" w:color="auto"/>
                            <w:bottom w:val="none" w:sz="0" w:space="0" w:color="auto"/>
                            <w:right w:val="none" w:sz="0" w:space="0" w:color="auto"/>
                          </w:divBdr>
                          <w:divsChild>
                            <w:div w:id="1314094903">
                              <w:marLeft w:val="0"/>
                              <w:marRight w:val="0"/>
                              <w:marTop w:val="0"/>
                              <w:marBottom w:val="0"/>
                              <w:divBdr>
                                <w:top w:val="none" w:sz="0" w:space="0" w:color="auto"/>
                                <w:left w:val="none" w:sz="0" w:space="0" w:color="auto"/>
                                <w:bottom w:val="none" w:sz="0" w:space="0" w:color="auto"/>
                                <w:right w:val="none" w:sz="0" w:space="0" w:color="auto"/>
                              </w:divBdr>
                              <w:divsChild>
                                <w:div w:id="755712333">
                                  <w:marLeft w:val="0"/>
                                  <w:marRight w:val="0"/>
                                  <w:marTop w:val="0"/>
                                  <w:marBottom w:val="0"/>
                                  <w:divBdr>
                                    <w:top w:val="none" w:sz="0" w:space="0" w:color="auto"/>
                                    <w:left w:val="none" w:sz="0" w:space="0" w:color="auto"/>
                                    <w:bottom w:val="none" w:sz="0" w:space="0" w:color="auto"/>
                                    <w:right w:val="none" w:sz="0" w:space="0" w:color="auto"/>
                                  </w:divBdr>
                                  <w:divsChild>
                                    <w:div w:id="6408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itec.com/news" TargetMode="External"/><Relationship Id="rId3" Type="http://schemas.openxmlformats.org/officeDocument/2006/relationships/settings" Target="settings.xml"/><Relationship Id="rId7" Type="http://schemas.openxmlformats.org/officeDocument/2006/relationships/hyperlink" Target="https://www.medtechdive.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tronic.com/us-en/about/news.html" TargetMode="External"/><Relationship Id="rId5" Type="http://schemas.openxmlformats.org/officeDocument/2006/relationships/hyperlink" Target="https://www.fda.gov/medical-devices/medical-device-approv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4439</Words>
  <Characters>25304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2025-06-24T07:05:00Z</dcterms:created>
  <dcterms:modified xsi:type="dcterms:W3CDTF">2025-06-24T07:16:00Z</dcterms:modified>
</cp:coreProperties>
</file>