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D75A" w14:textId="47D0CD59" w:rsidR="00460AB6" w:rsidRDefault="00460AB6" w:rsidP="00460AB6">
      <w:pPr>
        <w:rPr>
          <w:b/>
          <w:bCs/>
        </w:rPr>
      </w:pPr>
      <w:r w:rsidRPr="00460AB6">
        <w:rPr>
          <w:b/>
          <w:bCs/>
        </w:rPr>
        <w:t>Kyphosis Treatment Market</w:t>
      </w:r>
    </w:p>
    <w:p w14:paraId="04DC3EE1" w14:textId="1DA09911" w:rsidR="00460AB6" w:rsidRPr="00460AB6" w:rsidRDefault="00460AB6" w:rsidP="00460AB6">
      <w:pPr>
        <w:rPr>
          <w:b/>
          <w:bCs/>
        </w:rPr>
      </w:pPr>
      <w:r w:rsidRPr="00460AB6">
        <w:rPr>
          <w:b/>
          <w:bCs/>
        </w:rPr>
        <w:t>1. Introduction and Strategic Context</w:t>
      </w:r>
    </w:p>
    <w:p w14:paraId="1064FACF" w14:textId="76BA5643" w:rsidR="00460AB6" w:rsidRPr="00460AB6" w:rsidRDefault="00460AB6" w:rsidP="00460AB6">
      <w:r w:rsidRPr="00460AB6">
        <w:t xml:space="preserve">The </w:t>
      </w:r>
      <w:r w:rsidRPr="00460AB6">
        <w:rPr>
          <w:b/>
          <w:bCs/>
        </w:rPr>
        <w:t>Global Kyphosis Treatment Market</w:t>
      </w:r>
      <w:r w:rsidRPr="00460AB6">
        <w:t xml:space="preserve"> </w:t>
      </w:r>
      <w:r w:rsidRPr="00460AB6">
        <w:t xml:space="preserve">will witness a robust CAGR of </w:t>
      </w:r>
      <w:r w:rsidRPr="00460AB6">
        <w:rPr>
          <w:b/>
          <w:bCs/>
        </w:rPr>
        <w:t>6.8%</w:t>
      </w:r>
      <w:r w:rsidRPr="00460AB6">
        <w:t xml:space="preserve">, valued at </w:t>
      </w:r>
      <w:r w:rsidRPr="00460AB6">
        <w:rPr>
          <w:b/>
          <w:bCs/>
        </w:rPr>
        <w:t>$2.35 billion in 2024</w:t>
      </w:r>
      <w:r w:rsidRPr="00460AB6">
        <w:t xml:space="preserve">, and is expected to appreciate and reach </w:t>
      </w:r>
      <w:r w:rsidRPr="00460AB6">
        <w:rPr>
          <w:b/>
          <w:bCs/>
        </w:rPr>
        <w:t>$3.5 billion by 2030</w:t>
      </w:r>
      <w:r w:rsidRPr="00460AB6">
        <w:t>, confirms Strategic Market Research. Kyphosis—a spinal deformity resulting in excessive forward curvature of the upper back—presents a rising global healthcare challenge due to the increasing prevalence of osteoporosis, age-related spinal degeneration, poor posture, and congenital disorders.</w:t>
      </w:r>
    </w:p>
    <w:p w14:paraId="0CF68C1A" w14:textId="77777777" w:rsidR="00460AB6" w:rsidRPr="00460AB6" w:rsidRDefault="00460AB6" w:rsidP="00460AB6">
      <w:r w:rsidRPr="00460AB6">
        <w:t xml:space="preserve">Kyphosis manifests across all age groups, but its burden is especially notable among the elderly and </w:t>
      </w:r>
      <w:proofErr w:type="spellStart"/>
      <w:r w:rsidRPr="00460AB6">
        <w:t>pediatric</w:t>
      </w:r>
      <w:proofErr w:type="spellEnd"/>
      <w:r w:rsidRPr="00460AB6">
        <w:t xml:space="preserve"> populations. Technological advancements in spinal fusion surgeries, minimally invasive procedures, and orthotic devices have significantly transformed the treatment ecosystem. Additionally, increased awareness, early diagnosis through advanced imaging, and improved access to </w:t>
      </w:r>
      <w:proofErr w:type="spellStart"/>
      <w:r w:rsidRPr="00460AB6">
        <w:t>orthopedic</w:t>
      </w:r>
      <w:proofErr w:type="spellEnd"/>
      <w:r w:rsidRPr="00460AB6">
        <w:t xml:space="preserve"> and neurosurgical care have bolstered global demand.</w:t>
      </w:r>
    </w:p>
    <w:p w14:paraId="69697E0F" w14:textId="77777777" w:rsidR="00460AB6" w:rsidRPr="00460AB6" w:rsidRDefault="00460AB6" w:rsidP="00460AB6">
      <w:r w:rsidRPr="00460AB6">
        <w:t>Strategically, the kyphosis treatment market is relevant due to its intersection with several macro healthcare forces:</w:t>
      </w:r>
    </w:p>
    <w:p w14:paraId="0F1603A2" w14:textId="77777777" w:rsidR="00460AB6" w:rsidRPr="00460AB6" w:rsidRDefault="00460AB6" w:rsidP="00460AB6">
      <w:pPr>
        <w:numPr>
          <w:ilvl w:val="0"/>
          <w:numId w:val="1"/>
        </w:numPr>
      </w:pPr>
      <w:r w:rsidRPr="00460AB6">
        <w:rPr>
          <w:b/>
          <w:bCs/>
        </w:rPr>
        <w:t>Aging global population:</w:t>
      </w:r>
      <w:r w:rsidRPr="00460AB6">
        <w:t xml:space="preserve"> By 2030, over 1 in 6 people worldwide will be aged 60 or older, sharply raising the number of kyphosis cases linked to osteoporosis and spinal degeneration.</w:t>
      </w:r>
    </w:p>
    <w:p w14:paraId="5A960CD5" w14:textId="77777777" w:rsidR="00460AB6" w:rsidRPr="00460AB6" w:rsidRDefault="00460AB6" w:rsidP="00460AB6">
      <w:pPr>
        <w:numPr>
          <w:ilvl w:val="0"/>
          <w:numId w:val="1"/>
        </w:numPr>
      </w:pPr>
      <w:r w:rsidRPr="00460AB6">
        <w:rPr>
          <w:b/>
          <w:bCs/>
        </w:rPr>
        <w:t>Technological innovation:</w:t>
      </w:r>
      <w:r w:rsidRPr="00460AB6">
        <w:t xml:space="preserve"> The introduction of 3D-printed spinal implants, biologics for bone healing, and robot-assisted surgeries is shaping a more efficient treatment landscape.</w:t>
      </w:r>
    </w:p>
    <w:p w14:paraId="49771CF2" w14:textId="77777777" w:rsidR="00460AB6" w:rsidRPr="00460AB6" w:rsidRDefault="00460AB6" w:rsidP="00460AB6">
      <w:pPr>
        <w:numPr>
          <w:ilvl w:val="0"/>
          <w:numId w:val="1"/>
        </w:numPr>
      </w:pPr>
      <w:r w:rsidRPr="00460AB6">
        <w:rPr>
          <w:b/>
          <w:bCs/>
        </w:rPr>
        <w:t>Regulatory support and reimbursement frameworks:</w:t>
      </w:r>
      <w:r w:rsidRPr="00460AB6">
        <w:t xml:space="preserve"> Developed countries are seeing positive reimbursement trends for spinal surgeries, encouraging more patients to opt for procedural intervention.</w:t>
      </w:r>
    </w:p>
    <w:p w14:paraId="799E5A62" w14:textId="77777777" w:rsidR="00460AB6" w:rsidRPr="00460AB6" w:rsidRDefault="00460AB6" w:rsidP="00460AB6">
      <w:pPr>
        <w:numPr>
          <w:ilvl w:val="0"/>
          <w:numId w:val="1"/>
        </w:numPr>
      </w:pPr>
      <w:r w:rsidRPr="00460AB6">
        <w:rPr>
          <w:b/>
          <w:bCs/>
        </w:rPr>
        <w:t>Clinical burden and patient outcomes:</w:t>
      </w:r>
      <w:r w:rsidRPr="00460AB6">
        <w:t xml:space="preserve"> Untreated kyphosis can lead to respiratory dysfunction, chronic pain, and disability, making timely treatment a priority for public health systems.</w:t>
      </w:r>
    </w:p>
    <w:p w14:paraId="4AFE6613" w14:textId="77777777" w:rsidR="00460AB6" w:rsidRPr="00460AB6" w:rsidRDefault="00460AB6" w:rsidP="00460AB6">
      <w:r w:rsidRPr="00460AB6">
        <w:t>Key stakeholders driving this market include:</w:t>
      </w:r>
    </w:p>
    <w:p w14:paraId="1C9EC624" w14:textId="77777777" w:rsidR="00460AB6" w:rsidRPr="00460AB6" w:rsidRDefault="00460AB6" w:rsidP="00460AB6">
      <w:pPr>
        <w:numPr>
          <w:ilvl w:val="0"/>
          <w:numId w:val="2"/>
        </w:numPr>
      </w:pPr>
      <w:r w:rsidRPr="00460AB6">
        <w:rPr>
          <w:b/>
          <w:bCs/>
        </w:rPr>
        <w:t>Original Equipment Manufacturers (OEMs):</w:t>
      </w:r>
      <w:r w:rsidRPr="00460AB6">
        <w:t xml:space="preserve"> Designing spinal implants, vertebral augmentation devices, and postural braces</w:t>
      </w:r>
    </w:p>
    <w:p w14:paraId="12240163" w14:textId="77777777" w:rsidR="00460AB6" w:rsidRPr="00460AB6" w:rsidRDefault="00460AB6" w:rsidP="00460AB6">
      <w:pPr>
        <w:numPr>
          <w:ilvl w:val="0"/>
          <w:numId w:val="2"/>
        </w:numPr>
      </w:pPr>
      <w:r w:rsidRPr="00460AB6">
        <w:rPr>
          <w:b/>
          <w:bCs/>
        </w:rPr>
        <w:t>Healthcare Providers:</w:t>
      </w:r>
      <w:r w:rsidRPr="00460AB6">
        <w:t xml:space="preserve"> Hospitals, ambulatory surgical </w:t>
      </w:r>
      <w:proofErr w:type="spellStart"/>
      <w:r w:rsidRPr="00460AB6">
        <w:t>centers</w:t>
      </w:r>
      <w:proofErr w:type="spellEnd"/>
      <w:r w:rsidRPr="00460AB6">
        <w:t xml:space="preserve"> (ASCs), and rehabilitation clinics</w:t>
      </w:r>
    </w:p>
    <w:p w14:paraId="0A55F02F" w14:textId="77777777" w:rsidR="00460AB6" w:rsidRPr="00460AB6" w:rsidRDefault="00460AB6" w:rsidP="00460AB6">
      <w:pPr>
        <w:numPr>
          <w:ilvl w:val="0"/>
          <w:numId w:val="2"/>
        </w:numPr>
      </w:pPr>
      <w:r w:rsidRPr="00460AB6">
        <w:rPr>
          <w:b/>
          <w:bCs/>
        </w:rPr>
        <w:t>Regulatory Agencies:</w:t>
      </w:r>
      <w:r w:rsidRPr="00460AB6">
        <w:t xml:space="preserve"> FDA, EMA, and equivalent regional bodies setting safety and efficacy benchmarks</w:t>
      </w:r>
    </w:p>
    <w:p w14:paraId="1DEBFDEA" w14:textId="77777777" w:rsidR="00460AB6" w:rsidRPr="00460AB6" w:rsidRDefault="00460AB6" w:rsidP="00460AB6">
      <w:pPr>
        <w:numPr>
          <w:ilvl w:val="0"/>
          <w:numId w:val="2"/>
        </w:numPr>
      </w:pPr>
      <w:r w:rsidRPr="00460AB6">
        <w:rPr>
          <w:b/>
          <w:bCs/>
        </w:rPr>
        <w:t>Private and Public Payers:</w:t>
      </w:r>
      <w:r w:rsidRPr="00460AB6">
        <w:t xml:space="preserve"> Ensuring access through insurance coverage</w:t>
      </w:r>
    </w:p>
    <w:p w14:paraId="0178AE63" w14:textId="77777777" w:rsidR="00460AB6" w:rsidRPr="00460AB6" w:rsidRDefault="00460AB6" w:rsidP="00460AB6">
      <w:pPr>
        <w:numPr>
          <w:ilvl w:val="0"/>
          <w:numId w:val="2"/>
        </w:numPr>
      </w:pPr>
      <w:r w:rsidRPr="00460AB6">
        <w:rPr>
          <w:b/>
          <w:bCs/>
        </w:rPr>
        <w:lastRenderedPageBreak/>
        <w:t>Medical Researchers and Innovators:</w:t>
      </w:r>
      <w:r w:rsidRPr="00460AB6">
        <w:t xml:space="preserve"> Developing biologics, novel materials, and AI-driven surgical planning platforms</w:t>
      </w:r>
    </w:p>
    <w:p w14:paraId="0DC6BE2C" w14:textId="77777777" w:rsidR="00460AB6" w:rsidRPr="00460AB6" w:rsidRDefault="00460AB6" w:rsidP="00460AB6">
      <w:pPr>
        <w:numPr>
          <w:ilvl w:val="0"/>
          <w:numId w:val="2"/>
        </w:numPr>
      </w:pPr>
      <w:r w:rsidRPr="00460AB6">
        <w:rPr>
          <w:b/>
          <w:bCs/>
        </w:rPr>
        <w:t>Investors and Private Equity Firms:</w:t>
      </w:r>
      <w:r w:rsidRPr="00460AB6">
        <w:t xml:space="preserve"> Funding clinical-stage </w:t>
      </w:r>
      <w:proofErr w:type="spellStart"/>
      <w:r w:rsidRPr="00460AB6">
        <w:t>orthopedic</w:t>
      </w:r>
      <w:proofErr w:type="spellEnd"/>
      <w:r w:rsidRPr="00460AB6">
        <w:t xml:space="preserve"> device companies and scaling post-approval innovations</w:t>
      </w:r>
    </w:p>
    <w:p w14:paraId="1C7A45ED" w14:textId="77777777" w:rsidR="00460AB6" w:rsidRPr="00460AB6" w:rsidRDefault="00460AB6" w:rsidP="00460AB6">
      <w:r w:rsidRPr="00460AB6">
        <w:rPr>
          <w:i/>
          <w:iCs/>
        </w:rPr>
        <w:t>As kyphosis becomes increasingly diagnosed—often as a secondary outcome of spinal trauma or chronic degeneration—the treatment ecosystem is expected to witness a higher adoption of precision devices and patient-specific surgical plans.</w:t>
      </w:r>
    </w:p>
    <w:p w14:paraId="19D94CF6" w14:textId="5209C54A" w:rsidR="00460AB6" w:rsidRPr="00460AB6" w:rsidRDefault="00460AB6" w:rsidP="00460AB6"/>
    <w:p w14:paraId="73F94F88" w14:textId="77777777" w:rsidR="00460AB6" w:rsidRPr="00460AB6" w:rsidRDefault="00460AB6" w:rsidP="00460AB6">
      <w:r w:rsidRPr="00460AB6">
        <w:pict w14:anchorId="7597A6A4">
          <v:rect id="_x0000_i1236" style="width:0;height:1.5pt" o:hralign="center" o:hrstd="t" o:hr="t" fillcolor="#a0a0a0" stroked="f"/>
        </w:pict>
      </w:r>
    </w:p>
    <w:p w14:paraId="3E6D16C8" w14:textId="77777777" w:rsidR="00460AB6" w:rsidRPr="00460AB6" w:rsidRDefault="00460AB6" w:rsidP="00460AB6">
      <w:pPr>
        <w:rPr>
          <w:b/>
          <w:bCs/>
        </w:rPr>
      </w:pPr>
      <w:r w:rsidRPr="00460AB6">
        <w:rPr>
          <w:b/>
          <w:bCs/>
        </w:rPr>
        <w:t>2. Market Segmentation and Forecast Scope</w:t>
      </w:r>
    </w:p>
    <w:p w14:paraId="7A0FD297" w14:textId="77777777" w:rsidR="00460AB6" w:rsidRPr="00460AB6" w:rsidRDefault="00460AB6" w:rsidP="00460AB6">
      <w:r w:rsidRPr="00460AB6">
        <w:t>The kyphosis treatment market is multidimensional, encompassing a range of clinical interventions, target demographics, and geographic adoption patterns. Based on a synthesis of clinical relevance and current innovation streams, the market can be segmented as follows:</w:t>
      </w:r>
    </w:p>
    <w:p w14:paraId="4C0EE630" w14:textId="77777777" w:rsidR="00460AB6" w:rsidRPr="00460AB6" w:rsidRDefault="00460AB6" w:rsidP="00460AB6">
      <w:pPr>
        <w:rPr>
          <w:b/>
          <w:bCs/>
        </w:rPr>
      </w:pPr>
      <w:r w:rsidRPr="00460AB6">
        <w:rPr>
          <w:b/>
          <w:bCs/>
        </w:rPr>
        <w:t>By Treatment Type</w:t>
      </w:r>
    </w:p>
    <w:p w14:paraId="72A198AD" w14:textId="77777777" w:rsidR="00460AB6" w:rsidRPr="00460AB6" w:rsidRDefault="00460AB6" w:rsidP="00460AB6">
      <w:pPr>
        <w:numPr>
          <w:ilvl w:val="0"/>
          <w:numId w:val="3"/>
        </w:numPr>
      </w:pPr>
      <w:r w:rsidRPr="00460AB6">
        <w:rPr>
          <w:b/>
          <w:bCs/>
        </w:rPr>
        <w:t>Surgical Intervention</w:t>
      </w:r>
    </w:p>
    <w:p w14:paraId="3C6B0B80" w14:textId="77777777" w:rsidR="00460AB6" w:rsidRPr="00460AB6" w:rsidRDefault="00460AB6" w:rsidP="00460AB6">
      <w:pPr>
        <w:numPr>
          <w:ilvl w:val="1"/>
          <w:numId w:val="3"/>
        </w:numPr>
      </w:pPr>
      <w:r w:rsidRPr="00460AB6">
        <w:t>Spinal fusion</w:t>
      </w:r>
    </w:p>
    <w:p w14:paraId="71A501A4" w14:textId="77777777" w:rsidR="00460AB6" w:rsidRPr="00460AB6" w:rsidRDefault="00460AB6" w:rsidP="00460AB6">
      <w:pPr>
        <w:numPr>
          <w:ilvl w:val="1"/>
          <w:numId w:val="3"/>
        </w:numPr>
      </w:pPr>
      <w:r w:rsidRPr="00460AB6">
        <w:t>Vertebral column resection</w:t>
      </w:r>
    </w:p>
    <w:p w14:paraId="623CF01B" w14:textId="77777777" w:rsidR="00460AB6" w:rsidRPr="00460AB6" w:rsidRDefault="00460AB6" w:rsidP="00460AB6">
      <w:pPr>
        <w:numPr>
          <w:ilvl w:val="1"/>
          <w:numId w:val="3"/>
        </w:numPr>
      </w:pPr>
      <w:r w:rsidRPr="00460AB6">
        <w:t>Osteotomy</w:t>
      </w:r>
    </w:p>
    <w:p w14:paraId="56D41BA4" w14:textId="77777777" w:rsidR="00460AB6" w:rsidRPr="00460AB6" w:rsidRDefault="00460AB6" w:rsidP="00460AB6">
      <w:pPr>
        <w:numPr>
          <w:ilvl w:val="0"/>
          <w:numId w:val="3"/>
        </w:numPr>
      </w:pPr>
      <w:r w:rsidRPr="00460AB6">
        <w:rPr>
          <w:b/>
          <w:bCs/>
        </w:rPr>
        <w:t>Non-Surgical Management</w:t>
      </w:r>
    </w:p>
    <w:p w14:paraId="223548A2" w14:textId="77777777" w:rsidR="00460AB6" w:rsidRPr="00460AB6" w:rsidRDefault="00460AB6" w:rsidP="00460AB6">
      <w:pPr>
        <w:numPr>
          <w:ilvl w:val="1"/>
          <w:numId w:val="3"/>
        </w:numPr>
      </w:pPr>
      <w:r w:rsidRPr="00460AB6">
        <w:t>Physical therapy</w:t>
      </w:r>
    </w:p>
    <w:p w14:paraId="71303176" w14:textId="77777777" w:rsidR="00460AB6" w:rsidRPr="00460AB6" w:rsidRDefault="00460AB6" w:rsidP="00460AB6">
      <w:pPr>
        <w:numPr>
          <w:ilvl w:val="1"/>
          <w:numId w:val="3"/>
        </w:numPr>
      </w:pPr>
      <w:r w:rsidRPr="00460AB6">
        <w:t>Orthotic bracing</w:t>
      </w:r>
    </w:p>
    <w:p w14:paraId="60E66810" w14:textId="77777777" w:rsidR="00460AB6" w:rsidRPr="00460AB6" w:rsidRDefault="00460AB6" w:rsidP="00460AB6">
      <w:pPr>
        <w:numPr>
          <w:ilvl w:val="1"/>
          <w:numId w:val="3"/>
        </w:numPr>
      </w:pPr>
      <w:r w:rsidRPr="00460AB6">
        <w:t>Pain management and pharmacotherapy</w:t>
      </w:r>
    </w:p>
    <w:p w14:paraId="023312BF" w14:textId="77777777" w:rsidR="00460AB6" w:rsidRPr="00460AB6" w:rsidRDefault="00460AB6" w:rsidP="00460AB6">
      <w:r w:rsidRPr="00460AB6">
        <w:rPr>
          <w:i/>
          <w:iCs/>
        </w:rPr>
        <w:t xml:space="preserve">In 2024, the </w:t>
      </w:r>
      <w:r w:rsidRPr="00460AB6">
        <w:rPr>
          <w:b/>
          <w:bCs/>
          <w:i/>
          <w:iCs/>
        </w:rPr>
        <w:t>surgical intervention</w:t>
      </w:r>
      <w:r w:rsidRPr="00460AB6">
        <w:rPr>
          <w:i/>
          <w:iCs/>
        </w:rPr>
        <w:t xml:space="preserve"> segment accounted for approximately </w:t>
      </w:r>
      <w:r w:rsidRPr="00460AB6">
        <w:rPr>
          <w:b/>
          <w:bCs/>
          <w:i/>
          <w:iCs/>
        </w:rPr>
        <w:t>64%</w:t>
      </w:r>
      <w:r w:rsidRPr="00460AB6">
        <w:rPr>
          <w:i/>
          <w:iCs/>
        </w:rPr>
        <w:t xml:space="preserve"> of the total market share due to increased availability of minimally invasive and robotic-assisted techniques.</w:t>
      </w:r>
      <w:r w:rsidRPr="00460AB6">
        <w:t xml:space="preserve"> However, </w:t>
      </w:r>
      <w:r w:rsidRPr="00460AB6">
        <w:rPr>
          <w:b/>
          <w:bCs/>
        </w:rPr>
        <w:t>non-surgical management</w:t>
      </w:r>
      <w:r w:rsidRPr="00460AB6">
        <w:t xml:space="preserve"> is expected to gain momentum through preventive therapy adoption and the growth of postural correction awareness among adolescents and the elderly.</w:t>
      </w:r>
    </w:p>
    <w:p w14:paraId="7C62D032" w14:textId="77777777" w:rsidR="00460AB6" w:rsidRPr="00460AB6" w:rsidRDefault="00460AB6" w:rsidP="00460AB6">
      <w:pPr>
        <w:rPr>
          <w:b/>
          <w:bCs/>
        </w:rPr>
      </w:pPr>
      <w:r w:rsidRPr="00460AB6">
        <w:rPr>
          <w:b/>
          <w:bCs/>
        </w:rPr>
        <w:t>By Disease Type</w:t>
      </w:r>
    </w:p>
    <w:p w14:paraId="75DA11D0" w14:textId="77777777" w:rsidR="00460AB6" w:rsidRPr="00460AB6" w:rsidRDefault="00460AB6" w:rsidP="00460AB6">
      <w:pPr>
        <w:numPr>
          <w:ilvl w:val="0"/>
          <w:numId w:val="4"/>
        </w:numPr>
      </w:pPr>
      <w:r w:rsidRPr="00460AB6">
        <w:rPr>
          <w:b/>
          <w:bCs/>
        </w:rPr>
        <w:t>Postural Kyphosis</w:t>
      </w:r>
    </w:p>
    <w:p w14:paraId="49EA4EE0" w14:textId="77777777" w:rsidR="00460AB6" w:rsidRPr="00460AB6" w:rsidRDefault="00460AB6" w:rsidP="00460AB6">
      <w:pPr>
        <w:numPr>
          <w:ilvl w:val="0"/>
          <w:numId w:val="4"/>
        </w:numPr>
      </w:pPr>
      <w:r w:rsidRPr="00460AB6">
        <w:rPr>
          <w:b/>
          <w:bCs/>
        </w:rPr>
        <w:t>Congenital Kyphosis</w:t>
      </w:r>
    </w:p>
    <w:p w14:paraId="3CE0BA05" w14:textId="77777777" w:rsidR="00460AB6" w:rsidRPr="00460AB6" w:rsidRDefault="00460AB6" w:rsidP="00460AB6">
      <w:pPr>
        <w:numPr>
          <w:ilvl w:val="0"/>
          <w:numId w:val="4"/>
        </w:numPr>
      </w:pPr>
      <w:r w:rsidRPr="00460AB6">
        <w:rPr>
          <w:b/>
          <w:bCs/>
        </w:rPr>
        <w:t>Scheuermann’s Kyphosis</w:t>
      </w:r>
    </w:p>
    <w:p w14:paraId="144D3912" w14:textId="77777777" w:rsidR="00460AB6" w:rsidRPr="00460AB6" w:rsidRDefault="00460AB6" w:rsidP="00460AB6">
      <w:pPr>
        <w:numPr>
          <w:ilvl w:val="0"/>
          <w:numId w:val="4"/>
        </w:numPr>
      </w:pPr>
      <w:r w:rsidRPr="00460AB6">
        <w:rPr>
          <w:b/>
          <w:bCs/>
        </w:rPr>
        <w:t>Nutritional or Pathological Kyphosis (e.g., osteoporosis-related)</w:t>
      </w:r>
    </w:p>
    <w:p w14:paraId="7193268D" w14:textId="77777777" w:rsidR="00460AB6" w:rsidRPr="00460AB6" w:rsidRDefault="00460AB6" w:rsidP="00460AB6">
      <w:r w:rsidRPr="00460AB6">
        <w:rPr>
          <w:i/>
          <w:iCs/>
        </w:rPr>
        <w:lastRenderedPageBreak/>
        <w:t xml:space="preserve">Congenital kyphosis and Scheuermann’s disease remain key focus areas for </w:t>
      </w:r>
      <w:proofErr w:type="spellStart"/>
      <w:r w:rsidRPr="00460AB6">
        <w:rPr>
          <w:i/>
          <w:iCs/>
        </w:rPr>
        <w:t>pediatric</w:t>
      </w:r>
      <w:proofErr w:type="spellEnd"/>
      <w:r w:rsidRPr="00460AB6">
        <w:rPr>
          <w:i/>
          <w:iCs/>
        </w:rPr>
        <w:t xml:space="preserve"> </w:t>
      </w:r>
      <w:proofErr w:type="spellStart"/>
      <w:r w:rsidRPr="00460AB6">
        <w:rPr>
          <w:i/>
          <w:iCs/>
        </w:rPr>
        <w:t>orthopedic</w:t>
      </w:r>
      <w:proofErr w:type="spellEnd"/>
      <w:r w:rsidRPr="00460AB6">
        <w:rPr>
          <w:i/>
          <w:iCs/>
        </w:rPr>
        <w:t xml:space="preserve"> specialists, while osteoporosis-related deformities dominate geriatric cases.</w:t>
      </w:r>
    </w:p>
    <w:p w14:paraId="353AE636" w14:textId="77777777" w:rsidR="00460AB6" w:rsidRPr="00460AB6" w:rsidRDefault="00460AB6" w:rsidP="00460AB6">
      <w:pPr>
        <w:rPr>
          <w:b/>
          <w:bCs/>
        </w:rPr>
      </w:pPr>
      <w:r w:rsidRPr="00460AB6">
        <w:rPr>
          <w:b/>
          <w:bCs/>
        </w:rPr>
        <w:t>By End User</w:t>
      </w:r>
    </w:p>
    <w:p w14:paraId="2F9E6A2E" w14:textId="77777777" w:rsidR="00460AB6" w:rsidRPr="00460AB6" w:rsidRDefault="00460AB6" w:rsidP="00460AB6">
      <w:pPr>
        <w:numPr>
          <w:ilvl w:val="0"/>
          <w:numId w:val="5"/>
        </w:numPr>
      </w:pPr>
      <w:r w:rsidRPr="00460AB6">
        <w:rPr>
          <w:b/>
          <w:bCs/>
        </w:rPr>
        <w:t>Hospitals</w:t>
      </w:r>
    </w:p>
    <w:p w14:paraId="6B5C21E7" w14:textId="77777777" w:rsidR="00460AB6" w:rsidRPr="00460AB6" w:rsidRDefault="00460AB6" w:rsidP="00460AB6">
      <w:pPr>
        <w:numPr>
          <w:ilvl w:val="0"/>
          <w:numId w:val="5"/>
        </w:numPr>
      </w:pPr>
      <w:r w:rsidRPr="00460AB6">
        <w:rPr>
          <w:b/>
          <w:bCs/>
        </w:rPr>
        <w:t>Specialty Clinics</w:t>
      </w:r>
    </w:p>
    <w:p w14:paraId="488D87CA" w14:textId="77777777" w:rsidR="00460AB6" w:rsidRPr="00460AB6" w:rsidRDefault="00460AB6" w:rsidP="00460AB6">
      <w:pPr>
        <w:numPr>
          <w:ilvl w:val="0"/>
          <w:numId w:val="5"/>
        </w:numPr>
      </w:pPr>
      <w:r w:rsidRPr="00460AB6">
        <w:rPr>
          <w:b/>
          <w:bCs/>
        </w:rPr>
        <w:t xml:space="preserve">Ambulatory Surgical </w:t>
      </w:r>
      <w:proofErr w:type="spellStart"/>
      <w:r w:rsidRPr="00460AB6">
        <w:rPr>
          <w:b/>
          <w:bCs/>
        </w:rPr>
        <w:t>Centers</w:t>
      </w:r>
      <w:proofErr w:type="spellEnd"/>
      <w:r w:rsidRPr="00460AB6">
        <w:rPr>
          <w:b/>
          <w:bCs/>
        </w:rPr>
        <w:t xml:space="preserve"> (ASCs)</w:t>
      </w:r>
    </w:p>
    <w:p w14:paraId="789F275F" w14:textId="77777777" w:rsidR="00460AB6" w:rsidRPr="00460AB6" w:rsidRDefault="00460AB6" w:rsidP="00460AB6">
      <w:pPr>
        <w:numPr>
          <w:ilvl w:val="0"/>
          <w:numId w:val="5"/>
        </w:numPr>
      </w:pPr>
      <w:r w:rsidRPr="00460AB6">
        <w:rPr>
          <w:b/>
          <w:bCs/>
        </w:rPr>
        <w:t xml:space="preserve">Rehabilitation </w:t>
      </w:r>
      <w:proofErr w:type="spellStart"/>
      <w:r w:rsidRPr="00460AB6">
        <w:rPr>
          <w:b/>
          <w:bCs/>
        </w:rPr>
        <w:t>Centers</w:t>
      </w:r>
      <w:proofErr w:type="spellEnd"/>
    </w:p>
    <w:p w14:paraId="0CB6634C" w14:textId="77777777" w:rsidR="00460AB6" w:rsidRPr="00460AB6" w:rsidRDefault="00460AB6" w:rsidP="00460AB6">
      <w:r w:rsidRPr="00460AB6">
        <w:rPr>
          <w:b/>
          <w:bCs/>
        </w:rPr>
        <w:t>Hospitals</w:t>
      </w:r>
      <w:r w:rsidRPr="00460AB6">
        <w:t xml:space="preserve"> dominate the treatment setting, driven by integrated diagnostic and surgical facilities. However, </w:t>
      </w:r>
      <w:r w:rsidRPr="00460AB6">
        <w:rPr>
          <w:b/>
          <w:bCs/>
        </w:rPr>
        <w:t>ASCs</w:t>
      </w:r>
      <w:r w:rsidRPr="00460AB6">
        <w:t xml:space="preserve"> are projected to be the fastest-growing end-user segment between 2024 and 2030, owing to the rising demand for outpatient spinal procedures with faster recovery and lower costs.</w:t>
      </w:r>
    </w:p>
    <w:p w14:paraId="4C0C10C8" w14:textId="77777777" w:rsidR="00460AB6" w:rsidRPr="00460AB6" w:rsidRDefault="00460AB6" w:rsidP="00460AB6">
      <w:pPr>
        <w:rPr>
          <w:b/>
          <w:bCs/>
        </w:rPr>
      </w:pPr>
      <w:r w:rsidRPr="00460AB6">
        <w:rPr>
          <w:b/>
          <w:bCs/>
        </w:rPr>
        <w:t>By Age Group</w:t>
      </w:r>
    </w:p>
    <w:p w14:paraId="05ECAF03" w14:textId="77777777" w:rsidR="00460AB6" w:rsidRPr="00460AB6" w:rsidRDefault="00460AB6" w:rsidP="00460AB6">
      <w:pPr>
        <w:numPr>
          <w:ilvl w:val="0"/>
          <w:numId w:val="6"/>
        </w:numPr>
      </w:pPr>
      <w:proofErr w:type="spellStart"/>
      <w:r w:rsidRPr="00460AB6">
        <w:rPr>
          <w:b/>
          <w:bCs/>
        </w:rPr>
        <w:t>Pediatric</w:t>
      </w:r>
      <w:proofErr w:type="spellEnd"/>
      <w:r w:rsidRPr="00460AB6">
        <w:rPr>
          <w:b/>
          <w:bCs/>
        </w:rPr>
        <w:t xml:space="preserve"> (Under 18)</w:t>
      </w:r>
    </w:p>
    <w:p w14:paraId="6402BE36" w14:textId="77777777" w:rsidR="00460AB6" w:rsidRPr="00460AB6" w:rsidRDefault="00460AB6" w:rsidP="00460AB6">
      <w:pPr>
        <w:numPr>
          <w:ilvl w:val="0"/>
          <w:numId w:val="6"/>
        </w:numPr>
      </w:pPr>
      <w:r w:rsidRPr="00460AB6">
        <w:rPr>
          <w:b/>
          <w:bCs/>
        </w:rPr>
        <w:t>Adult (18–60)</w:t>
      </w:r>
    </w:p>
    <w:p w14:paraId="5847F954" w14:textId="77777777" w:rsidR="00460AB6" w:rsidRPr="00460AB6" w:rsidRDefault="00460AB6" w:rsidP="00460AB6">
      <w:pPr>
        <w:numPr>
          <w:ilvl w:val="0"/>
          <w:numId w:val="6"/>
        </w:numPr>
      </w:pPr>
      <w:r w:rsidRPr="00460AB6">
        <w:rPr>
          <w:b/>
          <w:bCs/>
        </w:rPr>
        <w:t>Geriatric (60+)</w:t>
      </w:r>
    </w:p>
    <w:p w14:paraId="5C34F1F1" w14:textId="77777777" w:rsidR="00460AB6" w:rsidRPr="00460AB6" w:rsidRDefault="00460AB6" w:rsidP="00460AB6">
      <w:r w:rsidRPr="00460AB6">
        <w:t xml:space="preserve">The </w:t>
      </w:r>
      <w:r w:rsidRPr="00460AB6">
        <w:rPr>
          <w:b/>
          <w:bCs/>
        </w:rPr>
        <w:t>geriatric</w:t>
      </w:r>
      <w:r w:rsidRPr="00460AB6">
        <w:t xml:space="preserve"> demographic currently represents the largest patient population, primarily due to osteoporotic spinal degeneration. However, the </w:t>
      </w:r>
      <w:proofErr w:type="spellStart"/>
      <w:r w:rsidRPr="00460AB6">
        <w:rPr>
          <w:b/>
          <w:bCs/>
        </w:rPr>
        <w:t>pediatric</w:t>
      </w:r>
      <w:proofErr w:type="spellEnd"/>
      <w:r w:rsidRPr="00460AB6">
        <w:t xml:space="preserve"> segment is witnessing increased clinical attention due to early detection of congenital deformities.</w:t>
      </w:r>
    </w:p>
    <w:p w14:paraId="76329000" w14:textId="77777777" w:rsidR="00460AB6" w:rsidRPr="00460AB6" w:rsidRDefault="00460AB6" w:rsidP="00460AB6">
      <w:pPr>
        <w:rPr>
          <w:b/>
          <w:bCs/>
        </w:rPr>
      </w:pPr>
      <w:r w:rsidRPr="00460AB6">
        <w:rPr>
          <w:b/>
          <w:bCs/>
        </w:rPr>
        <w:t>By Region</w:t>
      </w:r>
    </w:p>
    <w:p w14:paraId="0CCB4DF5" w14:textId="77777777" w:rsidR="00460AB6" w:rsidRPr="00460AB6" w:rsidRDefault="00460AB6" w:rsidP="00460AB6">
      <w:pPr>
        <w:numPr>
          <w:ilvl w:val="0"/>
          <w:numId w:val="7"/>
        </w:numPr>
      </w:pPr>
      <w:r w:rsidRPr="00460AB6">
        <w:rPr>
          <w:b/>
          <w:bCs/>
        </w:rPr>
        <w:t>North America</w:t>
      </w:r>
    </w:p>
    <w:p w14:paraId="6E7A7084" w14:textId="77777777" w:rsidR="00460AB6" w:rsidRPr="00460AB6" w:rsidRDefault="00460AB6" w:rsidP="00460AB6">
      <w:pPr>
        <w:numPr>
          <w:ilvl w:val="0"/>
          <w:numId w:val="7"/>
        </w:numPr>
      </w:pPr>
      <w:r w:rsidRPr="00460AB6">
        <w:rPr>
          <w:b/>
          <w:bCs/>
        </w:rPr>
        <w:t>Europe</w:t>
      </w:r>
    </w:p>
    <w:p w14:paraId="6A3B60DA" w14:textId="77777777" w:rsidR="00460AB6" w:rsidRPr="00460AB6" w:rsidRDefault="00460AB6" w:rsidP="00460AB6">
      <w:pPr>
        <w:numPr>
          <w:ilvl w:val="0"/>
          <w:numId w:val="7"/>
        </w:numPr>
      </w:pPr>
      <w:r w:rsidRPr="00460AB6">
        <w:rPr>
          <w:b/>
          <w:bCs/>
        </w:rPr>
        <w:t>Asia-Pacific</w:t>
      </w:r>
    </w:p>
    <w:p w14:paraId="02FF706D" w14:textId="77777777" w:rsidR="00460AB6" w:rsidRPr="00460AB6" w:rsidRDefault="00460AB6" w:rsidP="00460AB6">
      <w:pPr>
        <w:numPr>
          <w:ilvl w:val="0"/>
          <w:numId w:val="7"/>
        </w:numPr>
      </w:pPr>
      <w:r w:rsidRPr="00460AB6">
        <w:rPr>
          <w:b/>
          <w:bCs/>
        </w:rPr>
        <w:t>Latin America</w:t>
      </w:r>
    </w:p>
    <w:p w14:paraId="1C88C849" w14:textId="77777777" w:rsidR="00460AB6" w:rsidRPr="00460AB6" w:rsidRDefault="00460AB6" w:rsidP="00460AB6">
      <w:pPr>
        <w:numPr>
          <w:ilvl w:val="0"/>
          <w:numId w:val="7"/>
        </w:numPr>
      </w:pPr>
      <w:r w:rsidRPr="00460AB6">
        <w:rPr>
          <w:b/>
          <w:bCs/>
        </w:rPr>
        <w:t>Middle East &amp; Africa</w:t>
      </w:r>
    </w:p>
    <w:p w14:paraId="46786553" w14:textId="77777777" w:rsidR="00460AB6" w:rsidRPr="00460AB6" w:rsidRDefault="00460AB6" w:rsidP="00460AB6">
      <w:r w:rsidRPr="00460AB6">
        <w:rPr>
          <w:i/>
          <w:iCs/>
        </w:rPr>
        <w:t xml:space="preserve">North America held the largest share in 2024, but </w:t>
      </w:r>
      <w:r w:rsidRPr="00460AB6">
        <w:rPr>
          <w:b/>
          <w:bCs/>
          <w:i/>
          <w:iCs/>
        </w:rPr>
        <w:t>Asia-Pacific</w:t>
      </w:r>
      <w:r w:rsidRPr="00460AB6">
        <w:rPr>
          <w:i/>
          <w:iCs/>
        </w:rPr>
        <w:t xml:space="preserve"> is expected to register the fastest CAGR over the forecast period, </w:t>
      </w:r>
      <w:proofErr w:type="spellStart"/>
      <w:r w:rsidRPr="00460AB6">
        <w:rPr>
          <w:i/>
          <w:iCs/>
        </w:rPr>
        <w:t>fueled</w:t>
      </w:r>
      <w:proofErr w:type="spellEnd"/>
      <w:r w:rsidRPr="00460AB6">
        <w:rPr>
          <w:i/>
          <w:iCs/>
        </w:rPr>
        <w:t xml:space="preserve"> by increasing healthcare access, government spinal health programs, and rising urban sedentary lifestyles.</w:t>
      </w:r>
    </w:p>
    <w:p w14:paraId="4C56D9C0" w14:textId="77777777" w:rsidR="00460AB6" w:rsidRPr="00460AB6" w:rsidRDefault="00460AB6" w:rsidP="00460AB6">
      <w:r w:rsidRPr="00460AB6">
        <w:pict w14:anchorId="2E5C91C0">
          <v:rect id="_x0000_i1238" style="width:0;height:1.5pt" o:hralign="center" o:hrstd="t" o:hr="t" fillcolor="#a0a0a0" stroked="f"/>
        </w:pict>
      </w:r>
    </w:p>
    <w:p w14:paraId="3AEC7EDB" w14:textId="77777777" w:rsidR="00460AB6" w:rsidRPr="00460AB6" w:rsidRDefault="00460AB6" w:rsidP="00460AB6">
      <w:pPr>
        <w:rPr>
          <w:b/>
          <w:bCs/>
        </w:rPr>
      </w:pPr>
      <w:r w:rsidRPr="00460AB6">
        <w:rPr>
          <w:b/>
          <w:bCs/>
        </w:rPr>
        <w:t>3. Market Trends and Innovation Landscape</w:t>
      </w:r>
    </w:p>
    <w:p w14:paraId="1DCB64D0" w14:textId="77777777" w:rsidR="00460AB6" w:rsidRPr="00460AB6" w:rsidRDefault="00460AB6" w:rsidP="00460AB6">
      <w:r w:rsidRPr="00460AB6">
        <w:t xml:space="preserve">The kyphosis treatment market is undergoing a phase of substantial transformation driven by innovation in </w:t>
      </w:r>
      <w:proofErr w:type="spellStart"/>
      <w:r w:rsidRPr="00460AB6">
        <w:t>orthopedic</w:t>
      </w:r>
      <w:proofErr w:type="spellEnd"/>
      <w:r w:rsidRPr="00460AB6">
        <w:t xml:space="preserve"> surgery, personalized medicine, and biomechanical engineering. These trends are reshaping not only how spinal deformities are corrected but also how recovery and long-term outcomes are optimized.</w:t>
      </w:r>
    </w:p>
    <w:p w14:paraId="1EE73D75" w14:textId="77777777" w:rsidR="00460AB6" w:rsidRPr="00460AB6" w:rsidRDefault="00460AB6" w:rsidP="00460AB6">
      <w:pPr>
        <w:rPr>
          <w:b/>
          <w:bCs/>
        </w:rPr>
      </w:pPr>
      <w:r w:rsidRPr="00460AB6">
        <w:rPr>
          <w:rFonts w:ascii="Segoe UI Emoji" w:hAnsi="Segoe UI Emoji" w:cs="Segoe UI Emoji"/>
          <w:b/>
          <w:bCs/>
        </w:rPr>
        <w:lastRenderedPageBreak/>
        <w:t>🔬</w:t>
      </w:r>
      <w:r w:rsidRPr="00460AB6">
        <w:rPr>
          <w:b/>
          <w:bCs/>
        </w:rPr>
        <w:t xml:space="preserve"> Technological Advancements in Surgical Techniques</w:t>
      </w:r>
    </w:p>
    <w:p w14:paraId="282D6655" w14:textId="77777777" w:rsidR="00460AB6" w:rsidRPr="00460AB6" w:rsidRDefault="00460AB6" w:rsidP="00460AB6">
      <w:r w:rsidRPr="00460AB6">
        <w:t xml:space="preserve">One of the most profound shifts in this market is the integration of </w:t>
      </w:r>
      <w:r w:rsidRPr="00460AB6">
        <w:rPr>
          <w:b/>
          <w:bCs/>
        </w:rPr>
        <w:t>robot-assisted spinal surgery systems</w:t>
      </w:r>
      <w:r w:rsidRPr="00460AB6">
        <w:t xml:space="preserve">, enabling enhanced precision in spinal alignment, vertebral resection, and implant positioning. Surgical navigation systems using </w:t>
      </w:r>
      <w:r w:rsidRPr="00460AB6">
        <w:rPr>
          <w:b/>
          <w:bCs/>
        </w:rPr>
        <w:t>intraoperative 3D imaging</w:t>
      </w:r>
      <w:r w:rsidRPr="00460AB6">
        <w:t xml:space="preserve"> and AI-based trajectory planning have reduced procedural risks and enhanced post-operative alignment correction.</w:t>
      </w:r>
    </w:p>
    <w:p w14:paraId="70BB8086" w14:textId="77777777" w:rsidR="00460AB6" w:rsidRPr="00460AB6" w:rsidRDefault="00460AB6" w:rsidP="00460AB6">
      <w:r w:rsidRPr="00460AB6">
        <w:rPr>
          <w:i/>
          <w:iCs/>
        </w:rPr>
        <w:t>For instance, recent advancements in robotic-guided pedicle screw placement have demonstrated a 30–40% improvement in surgical accuracy, reducing the risk of neurological complications.</w:t>
      </w:r>
    </w:p>
    <w:p w14:paraId="643E96FA"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Biologics and Advanced Implants</w:t>
      </w:r>
    </w:p>
    <w:p w14:paraId="5032F03A" w14:textId="77777777" w:rsidR="00460AB6" w:rsidRPr="00460AB6" w:rsidRDefault="00460AB6" w:rsidP="00460AB6">
      <w:r w:rsidRPr="00460AB6">
        <w:t xml:space="preserve">There is an increasing reliance on </w:t>
      </w:r>
      <w:r w:rsidRPr="00460AB6">
        <w:rPr>
          <w:b/>
          <w:bCs/>
        </w:rPr>
        <w:t>biologic bone graft substitutes</w:t>
      </w:r>
      <w:r w:rsidRPr="00460AB6">
        <w:t>, such as recombinant human bone morphogenetic proteins (</w:t>
      </w:r>
      <w:proofErr w:type="spellStart"/>
      <w:r w:rsidRPr="00460AB6">
        <w:t>rhBMPs</w:t>
      </w:r>
      <w:proofErr w:type="spellEnd"/>
      <w:r w:rsidRPr="00460AB6">
        <w:t xml:space="preserve">), to promote spinal fusion and healing. Alongside biologics, </w:t>
      </w:r>
      <w:r w:rsidRPr="00460AB6">
        <w:rPr>
          <w:b/>
          <w:bCs/>
        </w:rPr>
        <w:t>customized 3D-printed spinal implants</w:t>
      </w:r>
      <w:r w:rsidRPr="00460AB6">
        <w:t>—made from titanium alloys and PEEK composites—are being used to match patient-specific spinal anatomies, enhancing biomechanical stability and reducing revision surgeries.</w:t>
      </w:r>
    </w:p>
    <w:p w14:paraId="4D36C121" w14:textId="77777777" w:rsidR="00460AB6" w:rsidRPr="00460AB6" w:rsidRDefault="00460AB6" w:rsidP="00460AB6">
      <w:r w:rsidRPr="00460AB6">
        <w:rPr>
          <w:i/>
          <w:iCs/>
        </w:rPr>
        <w:t>These personalized implants have particularly gained traction in congenital and complex kyphosis cases where traditional implants may fail to achieve optimal anatomical restoration.</w:t>
      </w:r>
    </w:p>
    <w:p w14:paraId="489BE395"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Artificial Intelligence and Pre-Surgical Planning</w:t>
      </w:r>
    </w:p>
    <w:p w14:paraId="1F76A7BE" w14:textId="77777777" w:rsidR="00460AB6" w:rsidRPr="00460AB6" w:rsidRDefault="00460AB6" w:rsidP="00460AB6">
      <w:r w:rsidRPr="00460AB6">
        <w:t>AI and machine learning algorithms are being employed to assist in:</w:t>
      </w:r>
    </w:p>
    <w:p w14:paraId="260DEAFC" w14:textId="77777777" w:rsidR="00460AB6" w:rsidRPr="00460AB6" w:rsidRDefault="00460AB6" w:rsidP="00460AB6">
      <w:pPr>
        <w:numPr>
          <w:ilvl w:val="0"/>
          <w:numId w:val="8"/>
        </w:numPr>
      </w:pPr>
      <w:r w:rsidRPr="00460AB6">
        <w:rPr>
          <w:b/>
          <w:bCs/>
        </w:rPr>
        <w:t>Early detection</w:t>
      </w:r>
      <w:r w:rsidRPr="00460AB6">
        <w:t xml:space="preserve"> via spinal image analytics</w:t>
      </w:r>
    </w:p>
    <w:p w14:paraId="7EFC798B" w14:textId="77777777" w:rsidR="00460AB6" w:rsidRPr="00460AB6" w:rsidRDefault="00460AB6" w:rsidP="00460AB6">
      <w:pPr>
        <w:numPr>
          <w:ilvl w:val="0"/>
          <w:numId w:val="8"/>
        </w:numPr>
      </w:pPr>
      <w:r w:rsidRPr="00460AB6">
        <w:rPr>
          <w:b/>
          <w:bCs/>
        </w:rPr>
        <w:t>Outcome prediction</w:t>
      </w:r>
      <w:r w:rsidRPr="00460AB6">
        <w:t xml:space="preserve"> through patient-specific data </w:t>
      </w:r>
      <w:proofErr w:type="spellStart"/>
      <w:r w:rsidRPr="00460AB6">
        <w:t>modeling</w:t>
      </w:r>
      <w:proofErr w:type="spellEnd"/>
    </w:p>
    <w:p w14:paraId="36CFCBF2" w14:textId="77777777" w:rsidR="00460AB6" w:rsidRPr="00460AB6" w:rsidRDefault="00460AB6" w:rsidP="00460AB6">
      <w:pPr>
        <w:numPr>
          <w:ilvl w:val="0"/>
          <w:numId w:val="8"/>
        </w:numPr>
      </w:pPr>
      <w:r w:rsidRPr="00460AB6">
        <w:rPr>
          <w:b/>
          <w:bCs/>
        </w:rPr>
        <w:t>Surgical planning</w:t>
      </w:r>
      <w:r w:rsidRPr="00460AB6">
        <w:t>, especially in multilevel deformity corrections</w:t>
      </w:r>
    </w:p>
    <w:p w14:paraId="5CCFE5E5" w14:textId="77777777" w:rsidR="00460AB6" w:rsidRPr="00460AB6" w:rsidRDefault="00460AB6" w:rsidP="00460AB6">
      <w:r w:rsidRPr="00460AB6">
        <w:rPr>
          <w:i/>
          <w:iCs/>
        </w:rPr>
        <w:t xml:space="preserve">This trend is expected to minimize overcorrection and </w:t>
      </w:r>
      <w:proofErr w:type="spellStart"/>
      <w:r w:rsidRPr="00460AB6">
        <w:rPr>
          <w:i/>
          <w:iCs/>
        </w:rPr>
        <w:t>undercorrection</w:t>
      </w:r>
      <w:proofErr w:type="spellEnd"/>
      <w:r w:rsidRPr="00460AB6">
        <w:rPr>
          <w:i/>
          <w:iCs/>
        </w:rPr>
        <w:t>, which are common causes of post-operative complications and revision surgeries.</w:t>
      </w:r>
    </w:p>
    <w:p w14:paraId="2EB35A02"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Digital Rehabilitation Platforms</w:t>
      </w:r>
    </w:p>
    <w:p w14:paraId="3190D412" w14:textId="77777777" w:rsidR="00460AB6" w:rsidRPr="00460AB6" w:rsidRDefault="00460AB6" w:rsidP="00460AB6">
      <w:r w:rsidRPr="00460AB6">
        <w:t xml:space="preserve">The post-treatment phase is also being disrupted by </w:t>
      </w:r>
      <w:r w:rsidRPr="00460AB6">
        <w:rPr>
          <w:b/>
          <w:bCs/>
        </w:rPr>
        <w:t>tele-rehabilitation apps</w:t>
      </w:r>
      <w:r w:rsidRPr="00460AB6">
        <w:t>, motion-tracking wearables, and VR-assisted physical therapy modules. These platforms provide real-time feedback to patients and clinicians, improving adherence and outcomes for non-surgical management protocols.</w:t>
      </w:r>
    </w:p>
    <w:p w14:paraId="1C248C1C"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Partnerships and R&amp;D Collaborations</w:t>
      </w:r>
    </w:p>
    <w:p w14:paraId="411FD248" w14:textId="77777777" w:rsidR="00460AB6" w:rsidRPr="00460AB6" w:rsidRDefault="00460AB6" w:rsidP="00460AB6">
      <w:r w:rsidRPr="00460AB6">
        <w:t xml:space="preserve">Major </w:t>
      </w:r>
      <w:proofErr w:type="spellStart"/>
      <w:r w:rsidRPr="00460AB6">
        <w:t>orthopedic</w:t>
      </w:r>
      <w:proofErr w:type="spellEnd"/>
      <w:r w:rsidRPr="00460AB6">
        <w:t xml:space="preserve"> device companies are increasingly entering </w:t>
      </w:r>
      <w:r w:rsidRPr="00460AB6">
        <w:rPr>
          <w:b/>
          <w:bCs/>
        </w:rPr>
        <w:t xml:space="preserve">strategic alliances with academic medical </w:t>
      </w:r>
      <w:proofErr w:type="spellStart"/>
      <w:r w:rsidRPr="00460AB6">
        <w:rPr>
          <w:b/>
          <w:bCs/>
        </w:rPr>
        <w:t>centers</w:t>
      </w:r>
      <w:proofErr w:type="spellEnd"/>
      <w:r w:rsidRPr="00460AB6">
        <w:rPr>
          <w:b/>
          <w:bCs/>
        </w:rPr>
        <w:t xml:space="preserve"> and AI firms</w:t>
      </w:r>
      <w:r w:rsidRPr="00460AB6">
        <w:t xml:space="preserve"> to co-develop next-gen kyphosis correction platforms. There is also a surge in investment in </w:t>
      </w:r>
      <w:r w:rsidRPr="00460AB6">
        <w:rPr>
          <w:b/>
          <w:bCs/>
        </w:rPr>
        <w:t>clinical trials</w:t>
      </w:r>
      <w:r w:rsidRPr="00460AB6">
        <w:t xml:space="preserve"> for newer spinal instrumentation systems that offer dynamic flexibility—bridging the gap between rigid fixation and motion preservation.</w:t>
      </w:r>
    </w:p>
    <w:p w14:paraId="7CD2F243" w14:textId="77777777" w:rsidR="00460AB6" w:rsidRPr="00460AB6" w:rsidRDefault="00460AB6" w:rsidP="00460AB6">
      <w:pPr>
        <w:rPr>
          <w:b/>
          <w:bCs/>
        </w:rPr>
      </w:pPr>
      <w:r w:rsidRPr="00460AB6">
        <w:rPr>
          <w:rFonts w:ascii="Segoe UI Emoji" w:hAnsi="Segoe UI Emoji" w:cs="Segoe UI Emoji"/>
          <w:b/>
          <w:bCs/>
        </w:rPr>
        <w:lastRenderedPageBreak/>
        <w:t>🔄</w:t>
      </w:r>
      <w:r w:rsidRPr="00460AB6">
        <w:rPr>
          <w:b/>
          <w:bCs/>
        </w:rPr>
        <w:t xml:space="preserve"> Minimally Invasive Surgery (MIS) Surge</w:t>
      </w:r>
    </w:p>
    <w:p w14:paraId="43A4F9F0" w14:textId="77777777" w:rsidR="00460AB6" w:rsidRPr="00460AB6" w:rsidRDefault="00460AB6" w:rsidP="00460AB6">
      <w:r w:rsidRPr="00460AB6">
        <w:t xml:space="preserve">The trend toward </w:t>
      </w:r>
      <w:r w:rsidRPr="00460AB6">
        <w:rPr>
          <w:b/>
          <w:bCs/>
        </w:rPr>
        <w:t>minimally invasive deformity correction</w:t>
      </w:r>
      <w:r w:rsidRPr="00460AB6">
        <w:t>—such as lateral interbody fusion and percutaneous osteotomy—is driving higher patient preference due to lower morbidity, shorter hospital stays, and reduced infection rates.</w:t>
      </w:r>
    </w:p>
    <w:p w14:paraId="2B1540EF" w14:textId="77777777" w:rsidR="00460AB6" w:rsidRPr="00460AB6" w:rsidRDefault="00460AB6" w:rsidP="00460AB6">
      <w:r w:rsidRPr="00460AB6">
        <w:rPr>
          <w:i/>
          <w:iCs/>
        </w:rPr>
        <w:t xml:space="preserve">Expert </w:t>
      </w:r>
      <w:proofErr w:type="spellStart"/>
      <w:r w:rsidRPr="00460AB6">
        <w:rPr>
          <w:i/>
          <w:iCs/>
        </w:rPr>
        <w:t>orthopedic</w:t>
      </w:r>
      <w:proofErr w:type="spellEnd"/>
      <w:r w:rsidRPr="00460AB6">
        <w:rPr>
          <w:i/>
          <w:iCs/>
        </w:rPr>
        <w:t xml:space="preserve"> commentary suggests that MIS techniques could account for over 50% of adult kyphosis surgical interventions by 2030, particularly in developed economies.</w:t>
      </w:r>
    </w:p>
    <w:p w14:paraId="13E7901A" w14:textId="77777777" w:rsidR="00460AB6" w:rsidRPr="00460AB6" w:rsidRDefault="00460AB6" w:rsidP="00460AB6">
      <w:r w:rsidRPr="00460AB6">
        <w:pict w14:anchorId="123B3E2E">
          <v:rect id="_x0000_i1240" style="width:0;height:1.5pt" o:hralign="center" o:hrstd="t" o:hr="t" fillcolor="#a0a0a0" stroked="f"/>
        </w:pict>
      </w:r>
    </w:p>
    <w:p w14:paraId="358FFCDA" w14:textId="77777777" w:rsidR="00460AB6" w:rsidRPr="00460AB6" w:rsidRDefault="00460AB6" w:rsidP="00460AB6">
      <w:pPr>
        <w:rPr>
          <w:b/>
          <w:bCs/>
        </w:rPr>
      </w:pPr>
      <w:r w:rsidRPr="00460AB6">
        <w:rPr>
          <w:b/>
          <w:bCs/>
        </w:rPr>
        <w:t>4. Competitive Intelligence and Benchmarking</w:t>
      </w:r>
    </w:p>
    <w:p w14:paraId="6FE41501" w14:textId="77777777" w:rsidR="00460AB6" w:rsidRPr="00460AB6" w:rsidRDefault="00460AB6" w:rsidP="00460AB6">
      <w:r w:rsidRPr="00460AB6">
        <w:t xml:space="preserve">The global kyphosis treatment market is characterized by the presence of well-established medical device firms, emerging </w:t>
      </w:r>
      <w:proofErr w:type="spellStart"/>
      <w:r w:rsidRPr="00460AB6">
        <w:t>orthopedic</w:t>
      </w:r>
      <w:proofErr w:type="spellEnd"/>
      <w:r w:rsidRPr="00460AB6">
        <w:t xml:space="preserve"> innovators, and specialty surgical providers. The competitive landscape is largely shaped by companies’ abilities to offer integrated solutions—spanning spinal implants, navigation systems, biologics, and aftercare solutions.</w:t>
      </w:r>
    </w:p>
    <w:p w14:paraId="1C06B117" w14:textId="77777777" w:rsidR="00460AB6" w:rsidRPr="00460AB6" w:rsidRDefault="00460AB6" w:rsidP="00460AB6">
      <w:r w:rsidRPr="00460AB6">
        <w:t xml:space="preserve">Below are </w:t>
      </w:r>
      <w:r w:rsidRPr="00460AB6">
        <w:rPr>
          <w:b/>
          <w:bCs/>
        </w:rPr>
        <w:t>key players</w:t>
      </w:r>
      <w:r w:rsidRPr="00460AB6">
        <w:t xml:space="preserve"> in the kyphosis treatment market along with a snapshot of their strategic positioning:</w:t>
      </w:r>
    </w:p>
    <w:p w14:paraId="47C47E38" w14:textId="77777777" w:rsidR="00460AB6" w:rsidRPr="00460AB6" w:rsidRDefault="00460AB6" w:rsidP="00460AB6">
      <w:pPr>
        <w:rPr>
          <w:b/>
          <w:bCs/>
        </w:rPr>
      </w:pPr>
      <w:r w:rsidRPr="00460AB6">
        <w:rPr>
          <w:b/>
          <w:bCs/>
        </w:rPr>
        <w:t>Medtronic</w:t>
      </w:r>
    </w:p>
    <w:p w14:paraId="582B1364" w14:textId="77777777" w:rsidR="00460AB6" w:rsidRPr="00460AB6" w:rsidRDefault="00460AB6" w:rsidP="00460AB6">
      <w:r w:rsidRPr="00460AB6">
        <w:t xml:space="preserve">A global leader in spinal health solutions, </w:t>
      </w:r>
      <w:r w:rsidRPr="00460AB6">
        <w:rPr>
          <w:b/>
          <w:bCs/>
        </w:rPr>
        <w:t>Medtronic</w:t>
      </w:r>
      <w:r w:rsidRPr="00460AB6">
        <w:t xml:space="preserve"> dominates the market with its expansive portfolio of spinal implants, robotic surgery platforms, and biologic bone grafts. Its </w:t>
      </w:r>
      <w:proofErr w:type="spellStart"/>
      <w:r w:rsidRPr="00460AB6">
        <w:rPr>
          <w:b/>
          <w:bCs/>
        </w:rPr>
        <w:t>Mazor</w:t>
      </w:r>
      <w:proofErr w:type="spellEnd"/>
      <w:r w:rsidRPr="00460AB6">
        <w:rPr>
          <w:b/>
          <w:bCs/>
        </w:rPr>
        <w:t xml:space="preserve"> X Stealth Edition</w:t>
      </w:r>
      <w:r w:rsidRPr="00460AB6">
        <w:t xml:space="preserve"> robot-assisted system is a flagship tool in spinal deformity corrections. The company’s global reach spans over 150 countries, with consistent investments in AI-powered surgical planning and regenerative biologics.</w:t>
      </w:r>
    </w:p>
    <w:p w14:paraId="0793D67F" w14:textId="77777777" w:rsidR="00460AB6" w:rsidRPr="00460AB6" w:rsidRDefault="00460AB6" w:rsidP="00460AB6">
      <w:pPr>
        <w:rPr>
          <w:b/>
          <w:bCs/>
        </w:rPr>
      </w:pPr>
      <w:r w:rsidRPr="00460AB6">
        <w:rPr>
          <w:b/>
          <w:bCs/>
        </w:rPr>
        <w:t>Stryker Corporation</w:t>
      </w:r>
    </w:p>
    <w:p w14:paraId="4D988095" w14:textId="77777777" w:rsidR="00460AB6" w:rsidRPr="00460AB6" w:rsidRDefault="00460AB6" w:rsidP="00460AB6">
      <w:r w:rsidRPr="00460AB6">
        <w:rPr>
          <w:b/>
          <w:bCs/>
        </w:rPr>
        <w:t>Stryker</w:t>
      </w:r>
      <w:r w:rsidRPr="00460AB6">
        <w:t xml:space="preserve"> offers a strong suite of kyphosis-related implants and is heavily investing in its </w:t>
      </w:r>
      <w:r w:rsidRPr="00460AB6">
        <w:rPr>
          <w:b/>
          <w:bCs/>
        </w:rPr>
        <w:t>smart implant technology</w:t>
      </w:r>
      <w:r w:rsidRPr="00460AB6">
        <w:t xml:space="preserve"> that monitors healing and alignment in real time. Its competitive edge lies in combining spine surgery tools with neurotechnology platforms. The company is also active in joint ventures with hospital chains to train surgeons in minimally invasive kyphosis correction techniques.</w:t>
      </w:r>
    </w:p>
    <w:p w14:paraId="6E89A1AD" w14:textId="77777777" w:rsidR="00460AB6" w:rsidRPr="00460AB6" w:rsidRDefault="00460AB6" w:rsidP="00460AB6">
      <w:pPr>
        <w:rPr>
          <w:b/>
          <w:bCs/>
        </w:rPr>
      </w:pPr>
      <w:r w:rsidRPr="00460AB6">
        <w:rPr>
          <w:b/>
          <w:bCs/>
        </w:rPr>
        <w:t>Zimmer Biomet</w:t>
      </w:r>
    </w:p>
    <w:p w14:paraId="310C69FA" w14:textId="77777777" w:rsidR="00460AB6" w:rsidRPr="00460AB6" w:rsidRDefault="00460AB6" w:rsidP="00460AB6">
      <w:r w:rsidRPr="00460AB6">
        <w:t xml:space="preserve">With a diversified spinal device portfolio, </w:t>
      </w:r>
      <w:r w:rsidRPr="00460AB6">
        <w:rPr>
          <w:b/>
          <w:bCs/>
        </w:rPr>
        <w:t>Zimmer Biomet</w:t>
      </w:r>
      <w:r w:rsidRPr="00460AB6">
        <w:t xml:space="preserve"> focuses on integrated robotic navigation and 3D-printed implants. It is well-positioned in the U.S. and European markets through strategic acquisitions and clinical validation partnerships. The company is investing in </w:t>
      </w:r>
      <w:r w:rsidRPr="00460AB6">
        <w:rPr>
          <w:b/>
          <w:bCs/>
        </w:rPr>
        <w:t>augmented reality (AR)</w:t>
      </w:r>
      <w:r w:rsidRPr="00460AB6">
        <w:t>-based surgical guidance systems to enhance intraoperative efficiency.</w:t>
      </w:r>
    </w:p>
    <w:p w14:paraId="444A66AC" w14:textId="77777777" w:rsidR="00460AB6" w:rsidRPr="00460AB6" w:rsidRDefault="00460AB6" w:rsidP="00460AB6">
      <w:pPr>
        <w:rPr>
          <w:b/>
          <w:bCs/>
        </w:rPr>
      </w:pPr>
      <w:proofErr w:type="spellStart"/>
      <w:r w:rsidRPr="00460AB6">
        <w:rPr>
          <w:b/>
          <w:bCs/>
        </w:rPr>
        <w:t>NuVasive</w:t>
      </w:r>
      <w:proofErr w:type="spellEnd"/>
    </w:p>
    <w:p w14:paraId="7551BFEE" w14:textId="77777777" w:rsidR="00460AB6" w:rsidRPr="00460AB6" w:rsidRDefault="00460AB6" w:rsidP="00460AB6">
      <w:r w:rsidRPr="00460AB6">
        <w:t xml:space="preserve">A key innovator in </w:t>
      </w:r>
      <w:r w:rsidRPr="00460AB6">
        <w:rPr>
          <w:b/>
          <w:bCs/>
        </w:rPr>
        <w:t>minimally invasive spinal surgery (MISS)</w:t>
      </w:r>
      <w:r w:rsidRPr="00460AB6">
        <w:t xml:space="preserve">, </w:t>
      </w:r>
      <w:proofErr w:type="spellStart"/>
      <w:r w:rsidRPr="00460AB6">
        <w:rPr>
          <w:b/>
          <w:bCs/>
        </w:rPr>
        <w:t>NuVasive</w:t>
      </w:r>
      <w:proofErr w:type="spellEnd"/>
      <w:r w:rsidRPr="00460AB6">
        <w:t xml:space="preserve"> has built a reputation for lateral access surgery systems, which are now widely applied in kyphotic </w:t>
      </w:r>
      <w:r w:rsidRPr="00460AB6">
        <w:lastRenderedPageBreak/>
        <w:t>deformity corrections. The company emphasizes customizable, patient-specific implant systems and recently announced new data analytics tools for surgical outcome monitoring.</w:t>
      </w:r>
    </w:p>
    <w:p w14:paraId="5C3CF96E" w14:textId="77777777" w:rsidR="00460AB6" w:rsidRPr="00460AB6" w:rsidRDefault="00460AB6" w:rsidP="00460AB6">
      <w:pPr>
        <w:rPr>
          <w:b/>
          <w:bCs/>
        </w:rPr>
      </w:pPr>
      <w:r w:rsidRPr="00460AB6">
        <w:rPr>
          <w:b/>
          <w:bCs/>
        </w:rPr>
        <w:t>Globus Medical</w:t>
      </w:r>
    </w:p>
    <w:p w14:paraId="2A39E76D" w14:textId="77777777" w:rsidR="00460AB6" w:rsidRPr="00460AB6" w:rsidRDefault="00460AB6" w:rsidP="00460AB6">
      <w:r w:rsidRPr="00460AB6">
        <w:rPr>
          <w:b/>
          <w:bCs/>
        </w:rPr>
        <w:t>Globus Medical</w:t>
      </w:r>
      <w:r w:rsidRPr="00460AB6">
        <w:t xml:space="preserve"> is renowned for its proprietary </w:t>
      </w:r>
      <w:proofErr w:type="spellStart"/>
      <w:r w:rsidRPr="00460AB6">
        <w:rPr>
          <w:b/>
          <w:bCs/>
        </w:rPr>
        <w:t>ExcelsiusGPS</w:t>
      </w:r>
      <w:proofErr w:type="spellEnd"/>
      <w:r w:rsidRPr="00460AB6">
        <w:rPr>
          <w:b/>
          <w:bCs/>
        </w:rPr>
        <w:t>® robotic system</w:t>
      </w:r>
      <w:r w:rsidRPr="00460AB6">
        <w:t>, which is increasingly used in kyphosis treatment. The company’s product differentiation lies in its motion-preserving devices and focus on accelerated recovery protocols. Globus is expanding aggressively in Asia-Pacific and Latin America through localized partnerships and product localization strategies.</w:t>
      </w:r>
    </w:p>
    <w:p w14:paraId="0A6FFABF" w14:textId="77777777" w:rsidR="00460AB6" w:rsidRPr="00460AB6" w:rsidRDefault="00460AB6" w:rsidP="00460AB6">
      <w:pPr>
        <w:rPr>
          <w:b/>
          <w:bCs/>
        </w:rPr>
      </w:pPr>
      <w:proofErr w:type="spellStart"/>
      <w:r w:rsidRPr="00460AB6">
        <w:rPr>
          <w:b/>
          <w:bCs/>
        </w:rPr>
        <w:t>Orthofix</w:t>
      </w:r>
      <w:proofErr w:type="spellEnd"/>
      <w:r w:rsidRPr="00460AB6">
        <w:rPr>
          <w:b/>
          <w:bCs/>
        </w:rPr>
        <w:t xml:space="preserve"> Medical</w:t>
      </w:r>
    </w:p>
    <w:p w14:paraId="04F32311" w14:textId="77777777" w:rsidR="00460AB6" w:rsidRPr="00460AB6" w:rsidRDefault="00460AB6" w:rsidP="00460AB6">
      <w:r w:rsidRPr="00460AB6">
        <w:t xml:space="preserve">Specializing in orthotic solutions and bone growth stimulation technologies, </w:t>
      </w:r>
      <w:proofErr w:type="spellStart"/>
      <w:r w:rsidRPr="00460AB6">
        <w:rPr>
          <w:b/>
          <w:bCs/>
        </w:rPr>
        <w:t>Orthofix</w:t>
      </w:r>
      <w:proofErr w:type="spellEnd"/>
      <w:r w:rsidRPr="00460AB6">
        <w:t xml:space="preserve"> provides non-invasive treatment modalities especially relevant for </w:t>
      </w:r>
      <w:proofErr w:type="spellStart"/>
      <w:r w:rsidRPr="00460AB6">
        <w:t>pediatric</w:t>
      </w:r>
      <w:proofErr w:type="spellEnd"/>
      <w:r w:rsidRPr="00460AB6">
        <w:t xml:space="preserve"> kyphosis and post-operative recovery. Its </w:t>
      </w:r>
      <w:r w:rsidRPr="00460AB6">
        <w:rPr>
          <w:b/>
          <w:bCs/>
        </w:rPr>
        <w:t>spinal stimulation devices</w:t>
      </w:r>
      <w:r w:rsidRPr="00460AB6">
        <w:t xml:space="preserve"> have shown promising clinical results in fusion enhancement.</w:t>
      </w:r>
    </w:p>
    <w:p w14:paraId="7E95070F" w14:textId="77777777" w:rsidR="00460AB6" w:rsidRPr="00460AB6" w:rsidRDefault="00460AB6" w:rsidP="00460AB6">
      <w:pPr>
        <w:rPr>
          <w:b/>
          <w:bCs/>
        </w:rPr>
      </w:pPr>
      <w:proofErr w:type="spellStart"/>
      <w:r w:rsidRPr="00460AB6">
        <w:rPr>
          <w:b/>
          <w:bCs/>
        </w:rPr>
        <w:t>Alphatec</w:t>
      </w:r>
      <w:proofErr w:type="spellEnd"/>
      <w:r w:rsidRPr="00460AB6">
        <w:rPr>
          <w:b/>
          <w:bCs/>
        </w:rPr>
        <w:t xml:space="preserve"> Spine (ATEC)</w:t>
      </w:r>
    </w:p>
    <w:p w14:paraId="363CBA05" w14:textId="77777777" w:rsidR="00460AB6" w:rsidRPr="00460AB6" w:rsidRDefault="00460AB6" w:rsidP="00460AB6">
      <w:r w:rsidRPr="00460AB6">
        <w:t xml:space="preserve">An emerging contender, </w:t>
      </w:r>
      <w:r w:rsidRPr="00460AB6">
        <w:rPr>
          <w:b/>
          <w:bCs/>
        </w:rPr>
        <w:t>ATEC</w:t>
      </w:r>
      <w:r w:rsidRPr="00460AB6">
        <w:t xml:space="preserve"> is disrupting the market with high-performance interbody systems and modular instrumentation for complex spinal reconstruction. The company is rapidly expanding its footprint in the U.S. outpatient spine surgery market through precision technologies and surgeon-</w:t>
      </w:r>
      <w:proofErr w:type="spellStart"/>
      <w:r w:rsidRPr="00460AB6">
        <w:t>centered</w:t>
      </w:r>
      <w:proofErr w:type="spellEnd"/>
      <w:r w:rsidRPr="00460AB6">
        <w:t xml:space="preserve"> innovation models.</w:t>
      </w:r>
    </w:p>
    <w:p w14:paraId="52B91720" w14:textId="77777777" w:rsidR="00460AB6" w:rsidRPr="00460AB6" w:rsidRDefault="00460AB6" w:rsidP="00460AB6">
      <w:r w:rsidRPr="00460AB6">
        <w:pict w14:anchorId="05CD1DAB">
          <v:rect id="_x0000_i1241" style="width:0;height:1.5pt" o:hralign="center" o:hrstd="t" o:hr="t" fillcolor="#a0a0a0" stroked="f"/>
        </w:pict>
      </w:r>
    </w:p>
    <w:p w14:paraId="21B90124" w14:textId="77777777" w:rsidR="00460AB6" w:rsidRPr="00460AB6" w:rsidRDefault="00460AB6" w:rsidP="00460AB6">
      <w:r w:rsidRPr="00460AB6">
        <w:rPr>
          <w:i/>
          <w:iCs/>
        </w:rPr>
        <w:t>The competitive outlook for the kyphosis treatment market is one of technological arms race—where robotics, AI, and personalized implants are critical differentiators. As reimbursement frameworks evolve to reward outcomes over procedures, players offering data-rich, recovery-optimized solutions are likely to capture long-term value.</w:t>
      </w:r>
    </w:p>
    <w:p w14:paraId="269B54AE" w14:textId="77777777" w:rsidR="00460AB6" w:rsidRPr="00460AB6" w:rsidRDefault="00460AB6" w:rsidP="00460AB6">
      <w:r w:rsidRPr="00460AB6">
        <w:pict w14:anchorId="450DCB54">
          <v:rect id="_x0000_i1243" style="width:0;height:1.5pt" o:hralign="center" o:hrstd="t" o:hr="t" fillcolor="#a0a0a0" stroked="f"/>
        </w:pict>
      </w:r>
    </w:p>
    <w:p w14:paraId="300C62D1" w14:textId="77777777" w:rsidR="00460AB6" w:rsidRPr="00460AB6" w:rsidRDefault="00460AB6" w:rsidP="00460AB6">
      <w:pPr>
        <w:rPr>
          <w:b/>
          <w:bCs/>
        </w:rPr>
      </w:pPr>
      <w:r w:rsidRPr="00460AB6">
        <w:rPr>
          <w:b/>
          <w:bCs/>
        </w:rPr>
        <w:t>5. Regional Landscape and Adoption Outlook</w:t>
      </w:r>
    </w:p>
    <w:p w14:paraId="6637A9F7" w14:textId="77777777" w:rsidR="00460AB6" w:rsidRPr="00460AB6" w:rsidRDefault="00460AB6" w:rsidP="00460AB6">
      <w:r w:rsidRPr="00460AB6">
        <w:t>The global kyphosis treatment market exhibits significant regional variation driven by healthcare infrastructure maturity, surgeon expertise, access to spinal diagnostics, and reimbursement policies. While North America remains the most established market, emerging regions like Asia-Pacific and Latin America are gaining ground with increasing awareness and investment in spinal care.</w:t>
      </w:r>
    </w:p>
    <w:p w14:paraId="008051DC" w14:textId="77777777" w:rsidR="00460AB6" w:rsidRPr="00460AB6" w:rsidRDefault="00460AB6" w:rsidP="00460AB6">
      <w:pPr>
        <w:rPr>
          <w:b/>
          <w:bCs/>
        </w:rPr>
      </w:pPr>
      <w:r w:rsidRPr="00460AB6">
        <w:rPr>
          <w:b/>
          <w:bCs/>
        </w:rPr>
        <w:t>North America</w:t>
      </w:r>
    </w:p>
    <w:p w14:paraId="55D11254" w14:textId="77777777" w:rsidR="00460AB6" w:rsidRPr="00460AB6" w:rsidRDefault="00460AB6" w:rsidP="00460AB6">
      <w:r w:rsidRPr="00460AB6">
        <w:rPr>
          <w:b/>
          <w:bCs/>
        </w:rPr>
        <w:t>North America</w:t>
      </w:r>
      <w:r w:rsidRPr="00460AB6">
        <w:t xml:space="preserve"> held the largest market share in 2024, accounting for an estimated </w:t>
      </w:r>
      <w:r w:rsidRPr="00460AB6">
        <w:rPr>
          <w:b/>
          <w:bCs/>
        </w:rPr>
        <w:t>41%</w:t>
      </w:r>
      <w:r w:rsidRPr="00460AB6">
        <w:t xml:space="preserve"> of global revenue. The region benefits from:</w:t>
      </w:r>
    </w:p>
    <w:p w14:paraId="50B8FD34" w14:textId="77777777" w:rsidR="00460AB6" w:rsidRPr="00460AB6" w:rsidRDefault="00460AB6" w:rsidP="00460AB6">
      <w:pPr>
        <w:numPr>
          <w:ilvl w:val="0"/>
          <w:numId w:val="9"/>
        </w:numPr>
      </w:pPr>
      <w:r w:rsidRPr="00460AB6">
        <w:t>Widespread access to advanced spinal imaging (MRI, CT)</w:t>
      </w:r>
    </w:p>
    <w:p w14:paraId="63D68D47" w14:textId="77777777" w:rsidR="00460AB6" w:rsidRPr="00460AB6" w:rsidRDefault="00460AB6" w:rsidP="00460AB6">
      <w:pPr>
        <w:numPr>
          <w:ilvl w:val="0"/>
          <w:numId w:val="9"/>
        </w:numPr>
      </w:pPr>
      <w:r w:rsidRPr="00460AB6">
        <w:t>A high volume of trained spine surgeons</w:t>
      </w:r>
    </w:p>
    <w:p w14:paraId="38F6D162" w14:textId="77777777" w:rsidR="00460AB6" w:rsidRPr="00460AB6" w:rsidRDefault="00460AB6" w:rsidP="00460AB6">
      <w:pPr>
        <w:numPr>
          <w:ilvl w:val="0"/>
          <w:numId w:val="9"/>
        </w:numPr>
      </w:pPr>
      <w:r w:rsidRPr="00460AB6">
        <w:lastRenderedPageBreak/>
        <w:t>Strong adoption of robotic and navigation-assisted procedures</w:t>
      </w:r>
    </w:p>
    <w:p w14:paraId="6FCB685A" w14:textId="77777777" w:rsidR="00460AB6" w:rsidRPr="00460AB6" w:rsidRDefault="00460AB6" w:rsidP="00460AB6">
      <w:pPr>
        <w:numPr>
          <w:ilvl w:val="0"/>
          <w:numId w:val="9"/>
        </w:numPr>
      </w:pPr>
      <w:r w:rsidRPr="00460AB6">
        <w:t>Comprehensive insurance coverage, including for MIS and inpatient rehabilitation</w:t>
      </w:r>
    </w:p>
    <w:p w14:paraId="696F3709" w14:textId="77777777" w:rsidR="00460AB6" w:rsidRPr="00460AB6" w:rsidRDefault="00460AB6" w:rsidP="00460AB6">
      <w:r w:rsidRPr="00460AB6">
        <w:t xml:space="preserve">The United States leads kyphosis treatment innovation, thanks to </w:t>
      </w:r>
      <w:r w:rsidRPr="00460AB6">
        <w:rPr>
          <w:b/>
          <w:bCs/>
        </w:rPr>
        <w:t>high R&amp;D funding</w:t>
      </w:r>
      <w:r w:rsidRPr="00460AB6">
        <w:t xml:space="preserve">, proactive regulatory support from the </w:t>
      </w:r>
      <w:r w:rsidRPr="00460AB6">
        <w:rPr>
          <w:b/>
          <w:bCs/>
        </w:rPr>
        <w:t>FDA</w:t>
      </w:r>
      <w:r w:rsidRPr="00460AB6">
        <w:t>, and ongoing clinical trials for biologics and 3D-printed implants. Canada’s kyphosis management is centralized around urban academic hospitals, with recent national focus on osteoporotic deformities in aging populations.</w:t>
      </w:r>
    </w:p>
    <w:p w14:paraId="6A9F354D" w14:textId="77777777" w:rsidR="00460AB6" w:rsidRPr="00460AB6" w:rsidRDefault="00460AB6" w:rsidP="00460AB6">
      <w:pPr>
        <w:rPr>
          <w:b/>
          <w:bCs/>
        </w:rPr>
      </w:pPr>
      <w:r w:rsidRPr="00460AB6">
        <w:rPr>
          <w:b/>
          <w:bCs/>
        </w:rPr>
        <w:t>Europe</w:t>
      </w:r>
    </w:p>
    <w:p w14:paraId="78CCAD6D" w14:textId="77777777" w:rsidR="00460AB6" w:rsidRPr="00460AB6" w:rsidRDefault="00460AB6" w:rsidP="00460AB6">
      <w:r w:rsidRPr="00460AB6">
        <w:rPr>
          <w:b/>
          <w:bCs/>
        </w:rPr>
        <w:t>Europe</w:t>
      </w:r>
      <w:r w:rsidRPr="00460AB6">
        <w:t xml:space="preserve"> maintains a robust market share, especially in </w:t>
      </w:r>
      <w:r w:rsidRPr="00460AB6">
        <w:rPr>
          <w:b/>
          <w:bCs/>
        </w:rPr>
        <w:t>Germany, the UK, and France</w:t>
      </w:r>
      <w:r w:rsidRPr="00460AB6">
        <w:t xml:space="preserve">, where clinical excellence in </w:t>
      </w:r>
      <w:proofErr w:type="spellStart"/>
      <w:r w:rsidRPr="00460AB6">
        <w:t>orthopedic</w:t>
      </w:r>
      <w:proofErr w:type="spellEnd"/>
      <w:r w:rsidRPr="00460AB6">
        <w:t xml:space="preserve"> surgery is well-established. Countries such as </w:t>
      </w:r>
      <w:r w:rsidRPr="00460AB6">
        <w:rPr>
          <w:b/>
          <w:bCs/>
        </w:rPr>
        <w:t>Sweden and the Netherlands</w:t>
      </w:r>
      <w:r w:rsidRPr="00460AB6">
        <w:t xml:space="preserve"> also invest in early screening programs and school-based postural correction initiatives.</w:t>
      </w:r>
    </w:p>
    <w:p w14:paraId="5F26225C" w14:textId="77777777" w:rsidR="00460AB6" w:rsidRPr="00460AB6" w:rsidRDefault="00460AB6" w:rsidP="00460AB6">
      <w:pPr>
        <w:numPr>
          <w:ilvl w:val="0"/>
          <w:numId w:val="10"/>
        </w:numPr>
      </w:pPr>
      <w:r w:rsidRPr="00460AB6">
        <w:t xml:space="preserve">The European Spine Society and similar bodies play a key role in </w:t>
      </w:r>
      <w:r w:rsidRPr="00460AB6">
        <w:rPr>
          <w:b/>
          <w:bCs/>
        </w:rPr>
        <w:t>standardizing procedural guidelines</w:t>
      </w:r>
      <w:r w:rsidRPr="00460AB6">
        <w:t xml:space="preserve"> across member states.</w:t>
      </w:r>
    </w:p>
    <w:p w14:paraId="550115B0" w14:textId="77777777" w:rsidR="00460AB6" w:rsidRPr="00460AB6" w:rsidRDefault="00460AB6" w:rsidP="00460AB6">
      <w:pPr>
        <w:numPr>
          <w:ilvl w:val="0"/>
          <w:numId w:val="10"/>
        </w:numPr>
      </w:pPr>
      <w:r w:rsidRPr="00460AB6">
        <w:t xml:space="preserve">There is a growing focus on </w:t>
      </w:r>
      <w:r w:rsidRPr="00460AB6">
        <w:rPr>
          <w:b/>
          <w:bCs/>
        </w:rPr>
        <w:t>congenital kyphosis correction</w:t>
      </w:r>
      <w:r w:rsidRPr="00460AB6">
        <w:t xml:space="preserve"> through early surgical intervention, especially in </w:t>
      </w:r>
      <w:proofErr w:type="spellStart"/>
      <w:r w:rsidRPr="00460AB6">
        <w:t>pediatric</w:t>
      </w:r>
      <w:proofErr w:type="spellEnd"/>
      <w:r w:rsidRPr="00460AB6">
        <w:t xml:space="preserve"> hospitals.</w:t>
      </w:r>
    </w:p>
    <w:p w14:paraId="25A9DADA" w14:textId="77777777" w:rsidR="00460AB6" w:rsidRPr="00460AB6" w:rsidRDefault="00460AB6" w:rsidP="00460AB6">
      <w:r w:rsidRPr="00460AB6">
        <w:t xml:space="preserve">However, </w:t>
      </w:r>
      <w:r w:rsidRPr="00460AB6">
        <w:rPr>
          <w:b/>
          <w:bCs/>
        </w:rPr>
        <w:t>reimbursement disparities</w:t>
      </w:r>
      <w:r w:rsidRPr="00460AB6">
        <w:t xml:space="preserve"> across EU countries present a challenge, especially for new technologies like spinal robotics and biologics, which are not uniformly covered.</w:t>
      </w:r>
    </w:p>
    <w:p w14:paraId="003DB5D7" w14:textId="77777777" w:rsidR="00460AB6" w:rsidRPr="00460AB6" w:rsidRDefault="00460AB6" w:rsidP="00460AB6">
      <w:pPr>
        <w:rPr>
          <w:b/>
          <w:bCs/>
        </w:rPr>
      </w:pPr>
      <w:r w:rsidRPr="00460AB6">
        <w:rPr>
          <w:b/>
          <w:bCs/>
        </w:rPr>
        <w:t>Asia-Pacific</w:t>
      </w:r>
    </w:p>
    <w:p w14:paraId="5A75A802" w14:textId="77777777" w:rsidR="00460AB6" w:rsidRPr="00460AB6" w:rsidRDefault="00460AB6" w:rsidP="00460AB6">
      <w:r w:rsidRPr="00460AB6">
        <w:rPr>
          <w:b/>
          <w:bCs/>
        </w:rPr>
        <w:t>Asia-Pacific</w:t>
      </w:r>
      <w:r w:rsidRPr="00460AB6">
        <w:t xml:space="preserve"> is the </w:t>
      </w:r>
      <w:r w:rsidRPr="00460AB6">
        <w:rPr>
          <w:b/>
          <w:bCs/>
        </w:rPr>
        <w:t>fastest-growing region</w:t>
      </w:r>
      <w:r w:rsidRPr="00460AB6">
        <w:t xml:space="preserve">, expected to grow at a CAGR exceeding </w:t>
      </w:r>
      <w:r w:rsidRPr="00460AB6">
        <w:rPr>
          <w:b/>
          <w:bCs/>
        </w:rPr>
        <w:t>9.2%</w:t>
      </w:r>
      <w:r w:rsidRPr="00460AB6">
        <w:t xml:space="preserve"> through 2030. Key factors include:</w:t>
      </w:r>
    </w:p>
    <w:p w14:paraId="6EBB49B0" w14:textId="77777777" w:rsidR="00460AB6" w:rsidRPr="00460AB6" w:rsidRDefault="00460AB6" w:rsidP="00460AB6">
      <w:pPr>
        <w:numPr>
          <w:ilvl w:val="0"/>
          <w:numId w:val="11"/>
        </w:numPr>
      </w:pPr>
      <w:r w:rsidRPr="00460AB6">
        <w:t xml:space="preserve">Rapidly aging populations, particularly in </w:t>
      </w:r>
      <w:r w:rsidRPr="00460AB6">
        <w:rPr>
          <w:b/>
          <w:bCs/>
        </w:rPr>
        <w:t>Japan, South Korea, and China</w:t>
      </w:r>
    </w:p>
    <w:p w14:paraId="2206E1EC" w14:textId="77777777" w:rsidR="00460AB6" w:rsidRPr="00460AB6" w:rsidRDefault="00460AB6" w:rsidP="00460AB6">
      <w:pPr>
        <w:numPr>
          <w:ilvl w:val="0"/>
          <w:numId w:val="11"/>
        </w:numPr>
      </w:pPr>
      <w:r w:rsidRPr="00460AB6">
        <w:t xml:space="preserve">Government-backed </w:t>
      </w:r>
      <w:proofErr w:type="spellStart"/>
      <w:r w:rsidRPr="00460AB6">
        <w:t>orthopedic</w:t>
      </w:r>
      <w:proofErr w:type="spellEnd"/>
      <w:r w:rsidRPr="00460AB6">
        <w:t xml:space="preserve"> training programs</w:t>
      </w:r>
    </w:p>
    <w:p w14:paraId="7D15CD4F" w14:textId="77777777" w:rsidR="00460AB6" w:rsidRPr="00460AB6" w:rsidRDefault="00460AB6" w:rsidP="00460AB6">
      <w:pPr>
        <w:numPr>
          <w:ilvl w:val="0"/>
          <w:numId w:val="11"/>
        </w:numPr>
      </w:pPr>
      <w:r w:rsidRPr="00460AB6">
        <w:t xml:space="preserve">Growing investment in robotic spine surgery </w:t>
      </w:r>
      <w:proofErr w:type="spellStart"/>
      <w:r w:rsidRPr="00460AB6">
        <w:t>centers</w:t>
      </w:r>
      <w:proofErr w:type="spellEnd"/>
    </w:p>
    <w:p w14:paraId="487240D7" w14:textId="77777777" w:rsidR="00460AB6" w:rsidRPr="00460AB6" w:rsidRDefault="00460AB6" w:rsidP="00460AB6">
      <w:pPr>
        <w:numPr>
          <w:ilvl w:val="0"/>
          <w:numId w:val="11"/>
        </w:numPr>
      </w:pPr>
      <w:r w:rsidRPr="00460AB6">
        <w:t>Increasing availability of kyphosis-specific orthotic devices in urban clinics</w:t>
      </w:r>
    </w:p>
    <w:p w14:paraId="622E5CBB" w14:textId="77777777" w:rsidR="00460AB6" w:rsidRPr="00460AB6" w:rsidRDefault="00460AB6" w:rsidP="00460AB6">
      <w:r w:rsidRPr="00460AB6">
        <w:rPr>
          <w:i/>
          <w:iCs/>
        </w:rPr>
        <w:t>Japan</w:t>
      </w:r>
      <w:r w:rsidRPr="00460AB6">
        <w:t xml:space="preserve"> leads in surgical innovation, with high utilization of robotic systems and advanced bracing techniques. Meanwhile, </w:t>
      </w:r>
      <w:r w:rsidRPr="00460AB6">
        <w:rPr>
          <w:b/>
          <w:bCs/>
        </w:rPr>
        <w:t>China</w:t>
      </w:r>
      <w:r w:rsidRPr="00460AB6">
        <w:t xml:space="preserve"> is rapidly scaling spine surgery infrastructure in tier-2 cities, supported by large-scale public hospital investments. </w:t>
      </w:r>
      <w:r w:rsidRPr="00460AB6">
        <w:rPr>
          <w:i/>
          <w:iCs/>
        </w:rPr>
        <w:t>India</w:t>
      </w:r>
      <w:r w:rsidRPr="00460AB6">
        <w:t xml:space="preserve"> is experiencing growth in private spinal care networks, though access in rural regions remains limited.</w:t>
      </w:r>
    </w:p>
    <w:p w14:paraId="27A86FF7" w14:textId="77777777" w:rsidR="00460AB6" w:rsidRPr="00460AB6" w:rsidRDefault="00460AB6" w:rsidP="00460AB6">
      <w:pPr>
        <w:rPr>
          <w:b/>
          <w:bCs/>
        </w:rPr>
      </w:pPr>
      <w:r w:rsidRPr="00460AB6">
        <w:rPr>
          <w:b/>
          <w:bCs/>
        </w:rPr>
        <w:t>Latin America</w:t>
      </w:r>
    </w:p>
    <w:p w14:paraId="03DC1E24" w14:textId="77777777" w:rsidR="00460AB6" w:rsidRPr="00460AB6" w:rsidRDefault="00460AB6" w:rsidP="00460AB6">
      <w:r w:rsidRPr="00460AB6">
        <w:t xml:space="preserve">Latin America’s kyphosis treatment market is gradually expanding, led by </w:t>
      </w:r>
      <w:r w:rsidRPr="00460AB6">
        <w:rPr>
          <w:b/>
          <w:bCs/>
        </w:rPr>
        <w:t>Brazil and Mexico</w:t>
      </w:r>
      <w:r w:rsidRPr="00460AB6">
        <w:t>. Although healthcare infrastructure varies widely, urban tertiary hospitals in major cities are incorporating MIS techniques and spinal deformity correction programs.</w:t>
      </w:r>
    </w:p>
    <w:p w14:paraId="2E7D0287" w14:textId="77777777" w:rsidR="00460AB6" w:rsidRPr="00460AB6" w:rsidRDefault="00460AB6" w:rsidP="00460AB6">
      <w:pPr>
        <w:numPr>
          <w:ilvl w:val="0"/>
          <w:numId w:val="12"/>
        </w:numPr>
      </w:pPr>
      <w:r w:rsidRPr="00460AB6">
        <w:t xml:space="preserve">There is rising demand for </w:t>
      </w:r>
      <w:r w:rsidRPr="00460AB6">
        <w:rPr>
          <w:b/>
          <w:bCs/>
        </w:rPr>
        <w:t>orthotic management</w:t>
      </w:r>
      <w:r w:rsidRPr="00460AB6">
        <w:t xml:space="preserve"> and </w:t>
      </w:r>
      <w:r w:rsidRPr="00460AB6">
        <w:rPr>
          <w:b/>
          <w:bCs/>
        </w:rPr>
        <w:t>tele-rehabilitation platforms</w:t>
      </w:r>
      <w:r w:rsidRPr="00460AB6">
        <w:t>, especially in remote areas.</w:t>
      </w:r>
    </w:p>
    <w:p w14:paraId="0CD6B868" w14:textId="77777777" w:rsidR="00460AB6" w:rsidRPr="00460AB6" w:rsidRDefault="00460AB6" w:rsidP="00460AB6">
      <w:pPr>
        <w:numPr>
          <w:ilvl w:val="0"/>
          <w:numId w:val="12"/>
        </w:numPr>
      </w:pPr>
      <w:r w:rsidRPr="00460AB6">
        <w:lastRenderedPageBreak/>
        <w:t>Local manufacturers are entering the bracing and implant space, providing cost-effective alternatives.</w:t>
      </w:r>
    </w:p>
    <w:p w14:paraId="246D2C93" w14:textId="77777777" w:rsidR="00460AB6" w:rsidRPr="00460AB6" w:rsidRDefault="00460AB6" w:rsidP="00460AB6">
      <w:r w:rsidRPr="00460AB6">
        <w:t xml:space="preserve">However, high out-of-pocket expenses and </w:t>
      </w:r>
      <w:r w:rsidRPr="00460AB6">
        <w:rPr>
          <w:b/>
          <w:bCs/>
        </w:rPr>
        <w:t>limited spine-specialist distribution</w:t>
      </w:r>
      <w:r w:rsidRPr="00460AB6">
        <w:t xml:space="preserve"> remain key barriers to equitable access.</w:t>
      </w:r>
    </w:p>
    <w:p w14:paraId="0B53BF20" w14:textId="77777777" w:rsidR="00460AB6" w:rsidRPr="00460AB6" w:rsidRDefault="00460AB6" w:rsidP="00460AB6">
      <w:pPr>
        <w:rPr>
          <w:b/>
          <w:bCs/>
        </w:rPr>
      </w:pPr>
      <w:r w:rsidRPr="00460AB6">
        <w:rPr>
          <w:b/>
          <w:bCs/>
        </w:rPr>
        <w:t>Middle East &amp; Africa (MEA)</w:t>
      </w:r>
    </w:p>
    <w:p w14:paraId="26D7D930" w14:textId="77777777" w:rsidR="00460AB6" w:rsidRPr="00460AB6" w:rsidRDefault="00460AB6" w:rsidP="00460AB6">
      <w:r w:rsidRPr="00460AB6">
        <w:t xml:space="preserve">The MEA market remains </w:t>
      </w:r>
      <w:r w:rsidRPr="00460AB6">
        <w:rPr>
          <w:b/>
          <w:bCs/>
        </w:rPr>
        <w:t>underpenetrated</w:t>
      </w:r>
      <w:r w:rsidRPr="00460AB6">
        <w:t xml:space="preserve"> but shows promise in countries like the </w:t>
      </w:r>
      <w:r w:rsidRPr="00460AB6">
        <w:rPr>
          <w:b/>
          <w:bCs/>
        </w:rPr>
        <w:t>UAE, Saudi Arabia, and South Africa</w:t>
      </w:r>
      <w:r w:rsidRPr="00460AB6">
        <w:t xml:space="preserve">. Efforts are underway to integrate spine surgery units within broader </w:t>
      </w:r>
      <w:proofErr w:type="spellStart"/>
      <w:r w:rsidRPr="00460AB6">
        <w:t>orthopedic</w:t>
      </w:r>
      <w:proofErr w:type="spellEnd"/>
      <w:r w:rsidRPr="00460AB6">
        <w:t xml:space="preserve"> and neurosurgery networks.</w:t>
      </w:r>
    </w:p>
    <w:p w14:paraId="41B3C082" w14:textId="77777777" w:rsidR="00460AB6" w:rsidRPr="00460AB6" w:rsidRDefault="00460AB6" w:rsidP="00460AB6">
      <w:pPr>
        <w:numPr>
          <w:ilvl w:val="0"/>
          <w:numId w:val="13"/>
        </w:numPr>
      </w:pPr>
      <w:r w:rsidRPr="00460AB6">
        <w:t xml:space="preserve">Public-private partnerships in the </w:t>
      </w:r>
      <w:r w:rsidRPr="00460AB6">
        <w:rPr>
          <w:b/>
          <w:bCs/>
        </w:rPr>
        <w:t>Gulf region</w:t>
      </w:r>
      <w:r w:rsidRPr="00460AB6">
        <w:t xml:space="preserve"> are improving access to U.S.- and Europe-based technologies.</w:t>
      </w:r>
    </w:p>
    <w:p w14:paraId="27ED0C4D" w14:textId="77777777" w:rsidR="00460AB6" w:rsidRPr="00460AB6" w:rsidRDefault="00460AB6" w:rsidP="00460AB6">
      <w:pPr>
        <w:numPr>
          <w:ilvl w:val="0"/>
          <w:numId w:val="13"/>
        </w:numPr>
      </w:pPr>
      <w:r w:rsidRPr="00460AB6">
        <w:t xml:space="preserve">Nonetheless, there is a </w:t>
      </w:r>
      <w:r w:rsidRPr="00460AB6">
        <w:rPr>
          <w:b/>
          <w:bCs/>
        </w:rPr>
        <w:t>notable shortage of trained spine surgeons</w:t>
      </w:r>
      <w:r w:rsidRPr="00460AB6">
        <w:t>, and bracing systems remain imported at high costs.</w:t>
      </w:r>
    </w:p>
    <w:p w14:paraId="4BFDADFA" w14:textId="77777777" w:rsidR="00460AB6" w:rsidRPr="00460AB6" w:rsidRDefault="00460AB6" w:rsidP="00460AB6">
      <w:r w:rsidRPr="00460AB6">
        <w:pict w14:anchorId="3D3E211E">
          <v:rect id="_x0000_i1244" style="width:0;height:1.5pt" o:hralign="center" o:hrstd="t" o:hr="t" fillcolor="#a0a0a0" stroked="f"/>
        </w:pict>
      </w:r>
    </w:p>
    <w:p w14:paraId="5E083F03" w14:textId="77777777" w:rsidR="00460AB6" w:rsidRPr="00460AB6" w:rsidRDefault="00460AB6" w:rsidP="00460AB6">
      <w:r w:rsidRPr="00460AB6">
        <w:rPr>
          <w:i/>
          <w:iCs/>
        </w:rPr>
        <w:t xml:space="preserve">Geographical expansion of outpatient spinal surgery </w:t>
      </w:r>
      <w:proofErr w:type="spellStart"/>
      <w:r w:rsidRPr="00460AB6">
        <w:rPr>
          <w:i/>
          <w:iCs/>
        </w:rPr>
        <w:t>centers</w:t>
      </w:r>
      <w:proofErr w:type="spellEnd"/>
      <w:r w:rsidRPr="00460AB6">
        <w:rPr>
          <w:i/>
          <w:iCs/>
        </w:rPr>
        <w:t xml:space="preserve">, especially in urban Asia-Pacific and Latin America, is likely to rebalance global access by 2030. White space opportunities exist in rural diagnostics, </w:t>
      </w:r>
      <w:proofErr w:type="spellStart"/>
      <w:r w:rsidRPr="00460AB6">
        <w:rPr>
          <w:i/>
          <w:iCs/>
        </w:rPr>
        <w:t>pediatric</w:t>
      </w:r>
      <w:proofErr w:type="spellEnd"/>
      <w:r w:rsidRPr="00460AB6">
        <w:rPr>
          <w:i/>
          <w:iCs/>
        </w:rPr>
        <w:t xml:space="preserve"> bracing coverage, and low-cost postural screening programs in public schools.</w:t>
      </w:r>
    </w:p>
    <w:p w14:paraId="7D664534" w14:textId="77777777" w:rsidR="00460AB6" w:rsidRPr="00460AB6" w:rsidRDefault="00460AB6" w:rsidP="00460AB6">
      <w:r w:rsidRPr="00460AB6">
        <w:pict w14:anchorId="1389604E">
          <v:rect id="_x0000_i1245" style="width:0;height:1.5pt" o:hralign="center" o:hrstd="t" o:hr="t" fillcolor="#a0a0a0" stroked="f"/>
        </w:pict>
      </w:r>
    </w:p>
    <w:p w14:paraId="753BA4BE" w14:textId="5BE2798E" w:rsidR="00460AB6" w:rsidRPr="00460AB6" w:rsidRDefault="00460AB6" w:rsidP="00460AB6"/>
    <w:p w14:paraId="0C2BF434" w14:textId="77777777" w:rsidR="00460AB6" w:rsidRPr="00460AB6" w:rsidRDefault="00460AB6" w:rsidP="00460AB6">
      <w:pPr>
        <w:rPr>
          <w:b/>
          <w:bCs/>
        </w:rPr>
      </w:pPr>
      <w:r w:rsidRPr="00460AB6">
        <w:rPr>
          <w:b/>
          <w:bCs/>
        </w:rPr>
        <w:t>6. End-User Dynamics and Use Case</w:t>
      </w:r>
    </w:p>
    <w:p w14:paraId="0D442704" w14:textId="77777777" w:rsidR="00460AB6" w:rsidRPr="00460AB6" w:rsidRDefault="00460AB6" w:rsidP="00460AB6">
      <w:r w:rsidRPr="00460AB6">
        <w:t xml:space="preserve">The adoption of kyphosis treatment solutions varies significantly across healthcare environments, depending on case complexity, procedural costs, recovery duration, and availability of specialty personnel. Understanding end-user dynamics is critical to assessing demand </w:t>
      </w:r>
      <w:proofErr w:type="spellStart"/>
      <w:r w:rsidRPr="00460AB6">
        <w:t>centers</w:t>
      </w:r>
      <w:proofErr w:type="spellEnd"/>
      <w:r w:rsidRPr="00460AB6">
        <w:t xml:space="preserve"> and procedural pathways within the global treatment ecosystem.</w:t>
      </w:r>
    </w:p>
    <w:p w14:paraId="0A9979CE" w14:textId="77777777" w:rsidR="00460AB6" w:rsidRPr="00460AB6" w:rsidRDefault="00460AB6" w:rsidP="00460AB6">
      <w:pPr>
        <w:rPr>
          <w:b/>
          <w:bCs/>
        </w:rPr>
      </w:pPr>
      <w:r w:rsidRPr="00460AB6">
        <w:rPr>
          <w:b/>
          <w:bCs/>
        </w:rPr>
        <w:t>Hospitals</w:t>
      </w:r>
    </w:p>
    <w:p w14:paraId="3CE293E6" w14:textId="77777777" w:rsidR="00460AB6" w:rsidRPr="00460AB6" w:rsidRDefault="00460AB6" w:rsidP="00460AB6">
      <w:r w:rsidRPr="00460AB6">
        <w:rPr>
          <w:b/>
          <w:bCs/>
        </w:rPr>
        <w:t>Hospitals</w:t>
      </w:r>
      <w:r w:rsidRPr="00460AB6">
        <w:t xml:space="preserve"> represent the largest and most comprehensive end-user segment, especially </w:t>
      </w:r>
      <w:r w:rsidRPr="00460AB6">
        <w:rPr>
          <w:b/>
          <w:bCs/>
        </w:rPr>
        <w:t xml:space="preserve">tertiary care </w:t>
      </w:r>
      <w:proofErr w:type="spellStart"/>
      <w:r w:rsidRPr="00460AB6">
        <w:rPr>
          <w:b/>
          <w:bCs/>
        </w:rPr>
        <w:t>centers</w:t>
      </w:r>
      <w:proofErr w:type="spellEnd"/>
      <w:r w:rsidRPr="00460AB6">
        <w:t xml:space="preserve"> with dedicated </w:t>
      </w:r>
      <w:proofErr w:type="spellStart"/>
      <w:r w:rsidRPr="00460AB6">
        <w:t>orthopedic</w:t>
      </w:r>
      <w:proofErr w:type="spellEnd"/>
      <w:r w:rsidRPr="00460AB6">
        <w:t xml:space="preserve"> and neurosurgical units. These facilities handle:</w:t>
      </w:r>
    </w:p>
    <w:p w14:paraId="5B50C402" w14:textId="77777777" w:rsidR="00460AB6" w:rsidRPr="00460AB6" w:rsidRDefault="00460AB6" w:rsidP="00460AB6">
      <w:pPr>
        <w:numPr>
          <w:ilvl w:val="0"/>
          <w:numId w:val="14"/>
        </w:numPr>
      </w:pPr>
      <w:r w:rsidRPr="00460AB6">
        <w:t>Complex kyphosis cases requiring multilevel spinal fusion</w:t>
      </w:r>
    </w:p>
    <w:p w14:paraId="447C5851" w14:textId="77777777" w:rsidR="00460AB6" w:rsidRPr="00460AB6" w:rsidRDefault="00460AB6" w:rsidP="00460AB6">
      <w:pPr>
        <w:numPr>
          <w:ilvl w:val="0"/>
          <w:numId w:val="14"/>
        </w:numPr>
      </w:pPr>
      <w:proofErr w:type="spellStart"/>
      <w:r w:rsidRPr="00460AB6">
        <w:t>Pediatric</w:t>
      </w:r>
      <w:proofErr w:type="spellEnd"/>
      <w:r w:rsidRPr="00460AB6">
        <w:t xml:space="preserve"> congenital kyphosis corrections under general </w:t>
      </w:r>
      <w:proofErr w:type="spellStart"/>
      <w:r w:rsidRPr="00460AB6">
        <w:t>anesthesia</w:t>
      </w:r>
      <w:proofErr w:type="spellEnd"/>
    </w:p>
    <w:p w14:paraId="7155023A" w14:textId="77777777" w:rsidR="00460AB6" w:rsidRPr="00460AB6" w:rsidRDefault="00460AB6" w:rsidP="00460AB6">
      <w:pPr>
        <w:numPr>
          <w:ilvl w:val="0"/>
          <w:numId w:val="14"/>
        </w:numPr>
      </w:pPr>
      <w:r w:rsidRPr="00460AB6">
        <w:t>Post-operative rehabilitation and long-term follow-up</w:t>
      </w:r>
    </w:p>
    <w:p w14:paraId="65434D00" w14:textId="77777777" w:rsidR="00460AB6" w:rsidRPr="00460AB6" w:rsidRDefault="00460AB6" w:rsidP="00460AB6">
      <w:r w:rsidRPr="00460AB6">
        <w:rPr>
          <w:i/>
          <w:iCs/>
        </w:rPr>
        <w:t>Academic hospitals often lead in adopting advanced solutions such as intraoperative neuromonitoring, AI-assisted planning, and biologics for spinal fusion.</w:t>
      </w:r>
    </w:p>
    <w:p w14:paraId="61EDE26C" w14:textId="77777777" w:rsidR="00460AB6" w:rsidRPr="00460AB6" w:rsidRDefault="00460AB6" w:rsidP="00460AB6">
      <w:pPr>
        <w:rPr>
          <w:b/>
          <w:bCs/>
        </w:rPr>
      </w:pPr>
      <w:r w:rsidRPr="00460AB6">
        <w:rPr>
          <w:b/>
          <w:bCs/>
        </w:rPr>
        <w:t>Specialty Clinics</w:t>
      </w:r>
    </w:p>
    <w:p w14:paraId="7E1438E0" w14:textId="77777777" w:rsidR="00460AB6" w:rsidRPr="00460AB6" w:rsidRDefault="00460AB6" w:rsidP="00460AB6">
      <w:proofErr w:type="spellStart"/>
      <w:r w:rsidRPr="00460AB6">
        <w:lastRenderedPageBreak/>
        <w:t>Orthopedic</w:t>
      </w:r>
      <w:proofErr w:type="spellEnd"/>
      <w:r w:rsidRPr="00460AB6">
        <w:t xml:space="preserve"> and spine-focused clinics offer diagnostic and non-invasive care for mild to moderate cases. Their core services include:</w:t>
      </w:r>
    </w:p>
    <w:p w14:paraId="68D6DBF0" w14:textId="77777777" w:rsidR="00460AB6" w:rsidRPr="00460AB6" w:rsidRDefault="00460AB6" w:rsidP="00460AB6">
      <w:pPr>
        <w:numPr>
          <w:ilvl w:val="0"/>
          <w:numId w:val="15"/>
        </w:numPr>
      </w:pPr>
      <w:r w:rsidRPr="00460AB6">
        <w:t>Postural assessment</w:t>
      </w:r>
    </w:p>
    <w:p w14:paraId="15C07C0D" w14:textId="77777777" w:rsidR="00460AB6" w:rsidRPr="00460AB6" w:rsidRDefault="00460AB6" w:rsidP="00460AB6">
      <w:pPr>
        <w:numPr>
          <w:ilvl w:val="0"/>
          <w:numId w:val="15"/>
        </w:numPr>
      </w:pPr>
      <w:r w:rsidRPr="00460AB6">
        <w:t>Bracing management</w:t>
      </w:r>
    </w:p>
    <w:p w14:paraId="1463CDDA" w14:textId="77777777" w:rsidR="00460AB6" w:rsidRPr="00460AB6" w:rsidRDefault="00460AB6" w:rsidP="00460AB6">
      <w:pPr>
        <w:numPr>
          <w:ilvl w:val="0"/>
          <w:numId w:val="15"/>
        </w:numPr>
      </w:pPr>
      <w:r w:rsidRPr="00460AB6">
        <w:t>Physical therapy programs</w:t>
      </w:r>
    </w:p>
    <w:p w14:paraId="53DCD07A" w14:textId="77777777" w:rsidR="00460AB6" w:rsidRPr="00460AB6" w:rsidRDefault="00460AB6" w:rsidP="00460AB6">
      <w:r w:rsidRPr="00460AB6">
        <w:rPr>
          <w:i/>
          <w:iCs/>
        </w:rPr>
        <w:t>Specialty clinics are particularly effective for adolescent postural kyphosis cases where surgical intervention is avoidable through early detection and management.</w:t>
      </w:r>
    </w:p>
    <w:p w14:paraId="5936BF92" w14:textId="77777777" w:rsidR="00460AB6" w:rsidRPr="00460AB6" w:rsidRDefault="00460AB6" w:rsidP="00460AB6">
      <w:pPr>
        <w:rPr>
          <w:b/>
          <w:bCs/>
        </w:rPr>
      </w:pPr>
      <w:r w:rsidRPr="00460AB6">
        <w:rPr>
          <w:b/>
          <w:bCs/>
        </w:rPr>
        <w:t xml:space="preserve">Ambulatory Surgical </w:t>
      </w:r>
      <w:proofErr w:type="spellStart"/>
      <w:r w:rsidRPr="00460AB6">
        <w:rPr>
          <w:b/>
          <w:bCs/>
        </w:rPr>
        <w:t>Centers</w:t>
      </w:r>
      <w:proofErr w:type="spellEnd"/>
      <w:r w:rsidRPr="00460AB6">
        <w:rPr>
          <w:b/>
          <w:bCs/>
        </w:rPr>
        <w:t xml:space="preserve"> (ASCs)</w:t>
      </w:r>
    </w:p>
    <w:p w14:paraId="2460296B" w14:textId="77777777" w:rsidR="00460AB6" w:rsidRPr="00460AB6" w:rsidRDefault="00460AB6" w:rsidP="00460AB6">
      <w:r w:rsidRPr="00460AB6">
        <w:t xml:space="preserve">ASCs are emerging as high-efficiency environments for </w:t>
      </w:r>
      <w:r w:rsidRPr="00460AB6">
        <w:rPr>
          <w:b/>
          <w:bCs/>
        </w:rPr>
        <w:t>minimally invasive kyphosis surgeries</w:t>
      </w:r>
      <w:r w:rsidRPr="00460AB6">
        <w:t>, especially in high-income regions. They cater to:</w:t>
      </w:r>
    </w:p>
    <w:p w14:paraId="1821BE7F" w14:textId="77777777" w:rsidR="00460AB6" w:rsidRPr="00460AB6" w:rsidRDefault="00460AB6" w:rsidP="00460AB6">
      <w:pPr>
        <w:numPr>
          <w:ilvl w:val="0"/>
          <w:numId w:val="16"/>
        </w:numPr>
      </w:pPr>
      <w:r w:rsidRPr="00460AB6">
        <w:t>Adult degenerative kyphosis requiring 1–2 level correction</w:t>
      </w:r>
    </w:p>
    <w:p w14:paraId="6195D2B2" w14:textId="77777777" w:rsidR="00460AB6" w:rsidRPr="00460AB6" w:rsidRDefault="00460AB6" w:rsidP="00460AB6">
      <w:pPr>
        <w:numPr>
          <w:ilvl w:val="0"/>
          <w:numId w:val="16"/>
        </w:numPr>
      </w:pPr>
      <w:r w:rsidRPr="00460AB6">
        <w:t>Patients seeking faster recovery with fewer hospitalization days</w:t>
      </w:r>
    </w:p>
    <w:p w14:paraId="4BC0D838" w14:textId="77777777" w:rsidR="00460AB6" w:rsidRPr="00460AB6" w:rsidRDefault="00460AB6" w:rsidP="00460AB6">
      <w:pPr>
        <w:numPr>
          <w:ilvl w:val="0"/>
          <w:numId w:val="16"/>
        </w:numPr>
      </w:pPr>
      <w:r w:rsidRPr="00460AB6">
        <w:t xml:space="preserve">Payors </w:t>
      </w:r>
      <w:proofErr w:type="spellStart"/>
      <w:r w:rsidRPr="00460AB6">
        <w:t>favoring</w:t>
      </w:r>
      <w:proofErr w:type="spellEnd"/>
      <w:r w:rsidRPr="00460AB6">
        <w:t xml:space="preserve"> lower procedural costs</w:t>
      </w:r>
    </w:p>
    <w:p w14:paraId="4033C937" w14:textId="77777777" w:rsidR="00460AB6" w:rsidRPr="00460AB6" w:rsidRDefault="00460AB6" w:rsidP="00460AB6">
      <w:r w:rsidRPr="00460AB6">
        <w:rPr>
          <w:i/>
          <w:iCs/>
        </w:rPr>
        <w:t>In the U.S., several ASCs are now equipped with robotic platforms and recovery suites, shortening the average hospital stay from 3–4 days to under 24 hours.</w:t>
      </w:r>
    </w:p>
    <w:p w14:paraId="1DBB19E6" w14:textId="77777777" w:rsidR="00460AB6" w:rsidRPr="00460AB6" w:rsidRDefault="00460AB6" w:rsidP="00460AB6">
      <w:pPr>
        <w:rPr>
          <w:b/>
          <w:bCs/>
        </w:rPr>
      </w:pPr>
      <w:r w:rsidRPr="00460AB6">
        <w:rPr>
          <w:b/>
          <w:bCs/>
        </w:rPr>
        <w:t xml:space="preserve">Rehabilitation </w:t>
      </w:r>
      <w:proofErr w:type="spellStart"/>
      <w:r w:rsidRPr="00460AB6">
        <w:rPr>
          <w:b/>
          <w:bCs/>
        </w:rPr>
        <w:t>Centers</w:t>
      </w:r>
      <w:proofErr w:type="spellEnd"/>
    </w:p>
    <w:p w14:paraId="2DDD5B02" w14:textId="77777777" w:rsidR="00460AB6" w:rsidRPr="00460AB6" w:rsidRDefault="00460AB6" w:rsidP="00460AB6">
      <w:r w:rsidRPr="00460AB6">
        <w:t xml:space="preserve">Post-operative care plays a pivotal role in the recovery of kyphosis patients, and </w:t>
      </w:r>
      <w:r w:rsidRPr="00460AB6">
        <w:rPr>
          <w:b/>
          <w:bCs/>
        </w:rPr>
        <w:t xml:space="preserve">rehabilitation </w:t>
      </w:r>
      <w:proofErr w:type="spellStart"/>
      <w:r w:rsidRPr="00460AB6">
        <w:rPr>
          <w:b/>
          <w:bCs/>
        </w:rPr>
        <w:t>centers</w:t>
      </w:r>
      <w:proofErr w:type="spellEnd"/>
      <w:r w:rsidRPr="00460AB6">
        <w:t xml:space="preserve"> offer:</w:t>
      </w:r>
    </w:p>
    <w:p w14:paraId="1FF91606" w14:textId="77777777" w:rsidR="00460AB6" w:rsidRPr="00460AB6" w:rsidRDefault="00460AB6" w:rsidP="00460AB6">
      <w:pPr>
        <w:numPr>
          <w:ilvl w:val="0"/>
          <w:numId w:val="17"/>
        </w:numPr>
      </w:pPr>
      <w:r w:rsidRPr="00460AB6">
        <w:t>Custom physiotherapy plans</w:t>
      </w:r>
    </w:p>
    <w:p w14:paraId="31CEA3CC" w14:textId="77777777" w:rsidR="00460AB6" w:rsidRPr="00460AB6" w:rsidRDefault="00460AB6" w:rsidP="00460AB6">
      <w:pPr>
        <w:numPr>
          <w:ilvl w:val="0"/>
          <w:numId w:val="17"/>
        </w:numPr>
      </w:pPr>
      <w:r w:rsidRPr="00460AB6">
        <w:t>Gait training and spinal mobility improvement</w:t>
      </w:r>
    </w:p>
    <w:p w14:paraId="5F6E84C0" w14:textId="77777777" w:rsidR="00460AB6" w:rsidRPr="00460AB6" w:rsidRDefault="00460AB6" w:rsidP="00460AB6">
      <w:pPr>
        <w:numPr>
          <w:ilvl w:val="0"/>
          <w:numId w:val="17"/>
        </w:numPr>
      </w:pPr>
      <w:r w:rsidRPr="00460AB6">
        <w:t>Pain management regimens</w:t>
      </w:r>
    </w:p>
    <w:p w14:paraId="2DE7AA12" w14:textId="77777777" w:rsidR="00460AB6" w:rsidRPr="00460AB6" w:rsidRDefault="00460AB6" w:rsidP="00460AB6">
      <w:r w:rsidRPr="00460AB6">
        <w:t xml:space="preserve">These </w:t>
      </w:r>
      <w:proofErr w:type="spellStart"/>
      <w:r w:rsidRPr="00460AB6">
        <w:t>centers</w:t>
      </w:r>
      <w:proofErr w:type="spellEnd"/>
      <w:r w:rsidRPr="00460AB6">
        <w:t xml:space="preserve"> are also key for </w:t>
      </w:r>
      <w:r w:rsidRPr="00460AB6">
        <w:rPr>
          <w:b/>
          <w:bCs/>
        </w:rPr>
        <w:t>long-term bracing compliance</w:t>
      </w:r>
      <w:r w:rsidRPr="00460AB6">
        <w:t xml:space="preserve"> in younger populations and can be integrated into digital health platforms for home-based follow-up.</w:t>
      </w:r>
    </w:p>
    <w:p w14:paraId="2B7432BB" w14:textId="77777777" w:rsidR="00460AB6" w:rsidRPr="00460AB6" w:rsidRDefault="00460AB6" w:rsidP="00460AB6">
      <w:r w:rsidRPr="00460AB6">
        <w:pict w14:anchorId="76C0B9D9">
          <v:rect id="_x0000_i1247" style="width:0;height:1.5pt" o:hralign="center" o:hrstd="t" o:hr="t" fillcolor="#a0a0a0" stroked="f"/>
        </w:pict>
      </w:r>
    </w:p>
    <w:p w14:paraId="23CB00A2"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Use Case Highlight</w:t>
      </w:r>
    </w:p>
    <w:p w14:paraId="3DE41261" w14:textId="77777777" w:rsidR="00460AB6" w:rsidRPr="00460AB6" w:rsidRDefault="00460AB6" w:rsidP="00460AB6">
      <w:r w:rsidRPr="00460AB6">
        <w:rPr>
          <w:i/>
          <w:iCs/>
        </w:rPr>
        <w:t>A tertiary care hospital in Seoul, South Korea implemented an integrated kyphosis treatment pathway combining robotic-assisted spinal fusion with a six-month digital rehabilitation program. The patient, a 62-year-old male with thoracolumbar degenerative kyphosis, underwent a two-level osteotomy with 3D-printed implants. Post-discharge, wearable motion sensors and a telehealth platform tracked spinal alignment and mobility exercises.</w:t>
      </w:r>
    </w:p>
    <w:p w14:paraId="71A1F0AC" w14:textId="77777777" w:rsidR="00460AB6" w:rsidRPr="00460AB6" w:rsidRDefault="00460AB6" w:rsidP="00460AB6">
      <w:r w:rsidRPr="00460AB6">
        <w:rPr>
          <w:i/>
          <w:iCs/>
        </w:rPr>
        <w:t>Results showed a 40% improvement in spinal curvature and an 80% increase in adherence to physiotherapy compared to non-digital recovery cohorts. This hybrid model is now being evaluated for national rollout as part of Korea’s aging spine strategy.</w:t>
      </w:r>
    </w:p>
    <w:p w14:paraId="0CBF958A" w14:textId="77777777" w:rsidR="00460AB6" w:rsidRPr="00460AB6" w:rsidRDefault="00460AB6" w:rsidP="00460AB6">
      <w:r w:rsidRPr="00460AB6">
        <w:lastRenderedPageBreak/>
        <w:pict w14:anchorId="49A8F81A">
          <v:rect id="_x0000_i1249" style="width:0;height:1.5pt" o:hralign="center" o:hrstd="t" o:hr="t" fillcolor="#a0a0a0" stroked="f"/>
        </w:pict>
      </w:r>
    </w:p>
    <w:p w14:paraId="2CD89784" w14:textId="77777777" w:rsidR="00460AB6" w:rsidRPr="00460AB6" w:rsidRDefault="00460AB6" w:rsidP="00460AB6">
      <w:pPr>
        <w:rPr>
          <w:b/>
          <w:bCs/>
        </w:rPr>
      </w:pPr>
      <w:r w:rsidRPr="00460AB6">
        <w:rPr>
          <w:b/>
          <w:bCs/>
        </w:rPr>
        <w:t>7. Recent Developments + Opportunities &amp; Restraints</w:t>
      </w:r>
    </w:p>
    <w:p w14:paraId="0C396844"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Recent Developments (Last 2 Years)</w:t>
      </w:r>
    </w:p>
    <w:p w14:paraId="1161ACDB" w14:textId="4D0ABE60" w:rsidR="00460AB6" w:rsidRPr="00460AB6" w:rsidRDefault="00460AB6" w:rsidP="00460AB6">
      <w:pPr>
        <w:numPr>
          <w:ilvl w:val="0"/>
          <w:numId w:val="18"/>
        </w:numPr>
      </w:pPr>
      <w:r w:rsidRPr="00460AB6">
        <w:rPr>
          <w:b/>
          <w:bCs/>
        </w:rPr>
        <w:t xml:space="preserve">FDA Clearance of </w:t>
      </w:r>
      <w:proofErr w:type="spellStart"/>
      <w:r w:rsidRPr="00460AB6">
        <w:rPr>
          <w:b/>
          <w:bCs/>
        </w:rPr>
        <w:t>ExcelsiusGPS</w:t>
      </w:r>
      <w:proofErr w:type="spellEnd"/>
      <w:r w:rsidRPr="00460AB6">
        <w:rPr>
          <w:b/>
          <w:bCs/>
        </w:rPr>
        <w:t xml:space="preserve"> 2.0 by Globus Medical (2024)</w:t>
      </w:r>
      <w:r w:rsidRPr="00460AB6">
        <w:br/>
        <w:t>The new iteration of the robotic-assisted spine platform includes real-time navigation enhancements for complex deformity cases like kyphosis.</w:t>
      </w:r>
      <w:r w:rsidRPr="00460AB6">
        <w:br/>
      </w:r>
      <w:r w:rsidRPr="00460AB6">
        <w:rPr>
          <w:i/>
          <w:iCs/>
        </w:rPr>
        <w:t xml:space="preserve">Source: </w:t>
      </w:r>
      <w:hyperlink r:id="rId5" w:history="1">
        <w:r w:rsidRPr="00460AB6">
          <w:rPr>
            <w:rStyle w:val="Hyperlink"/>
            <w:i/>
            <w:iCs/>
          </w:rPr>
          <w:t>https://www.globusmedical.com/newsroom</w:t>
        </w:r>
      </w:hyperlink>
      <w:r>
        <w:rPr>
          <w:i/>
          <w:iCs/>
        </w:rPr>
        <w:t xml:space="preserve"> </w:t>
      </w:r>
    </w:p>
    <w:p w14:paraId="6B311137" w14:textId="2CF23D14" w:rsidR="00460AB6" w:rsidRPr="00460AB6" w:rsidRDefault="00460AB6" w:rsidP="00460AB6">
      <w:pPr>
        <w:numPr>
          <w:ilvl w:val="0"/>
          <w:numId w:val="18"/>
        </w:numPr>
      </w:pPr>
      <w:r w:rsidRPr="00460AB6">
        <w:rPr>
          <w:b/>
          <w:bCs/>
        </w:rPr>
        <w:t>Medtronic’s Launch of Patient-Specific Implant Program (2023)</w:t>
      </w:r>
      <w:r w:rsidRPr="00460AB6">
        <w:br/>
        <w:t>The company introduced a customizable spinal implant platform tailored for severe kyphotic deformities using 3D imaging data.</w:t>
      </w:r>
      <w:r w:rsidRPr="00460AB6">
        <w:br/>
      </w:r>
      <w:r w:rsidRPr="00460AB6">
        <w:rPr>
          <w:i/>
          <w:iCs/>
        </w:rPr>
        <w:t xml:space="preserve">Source: </w:t>
      </w:r>
      <w:hyperlink r:id="rId6" w:history="1">
        <w:r w:rsidRPr="00460AB6">
          <w:rPr>
            <w:rStyle w:val="Hyperlink"/>
            <w:i/>
            <w:iCs/>
          </w:rPr>
          <w:t>https://news.medtronic.com</w:t>
        </w:r>
      </w:hyperlink>
      <w:r>
        <w:rPr>
          <w:i/>
          <w:iCs/>
        </w:rPr>
        <w:t xml:space="preserve"> </w:t>
      </w:r>
    </w:p>
    <w:p w14:paraId="546E6C02" w14:textId="68549726" w:rsidR="00460AB6" w:rsidRPr="00460AB6" w:rsidRDefault="00460AB6" w:rsidP="00460AB6">
      <w:pPr>
        <w:numPr>
          <w:ilvl w:val="0"/>
          <w:numId w:val="18"/>
        </w:numPr>
      </w:pPr>
      <w:r w:rsidRPr="00460AB6">
        <w:rPr>
          <w:b/>
          <w:bCs/>
        </w:rPr>
        <w:t>Zimmer Biomet Acquires AI Surgical Planning Startup (2023)</w:t>
      </w:r>
      <w:r w:rsidRPr="00460AB6">
        <w:br/>
        <w:t>This acquisition aims to integrate machine learning into kyphosis treatment planning tools, optimizing preoperative simulation.</w:t>
      </w:r>
      <w:r w:rsidRPr="00460AB6">
        <w:br/>
      </w:r>
      <w:r w:rsidRPr="00460AB6">
        <w:rPr>
          <w:i/>
          <w:iCs/>
        </w:rPr>
        <w:t xml:space="preserve">Source: </w:t>
      </w:r>
      <w:hyperlink r:id="rId7" w:history="1">
        <w:r w:rsidRPr="00460AB6">
          <w:rPr>
            <w:rStyle w:val="Hyperlink"/>
            <w:i/>
            <w:iCs/>
          </w:rPr>
          <w:t>https://www.zimmerbiomet.com/en/about/news.html</w:t>
        </w:r>
      </w:hyperlink>
      <w:r>
        <w:rPr>
          <w:i/>
          <w:iCs/>
        </w:rPr>
        <w:t xml:space="preserve"> </w:t>
      </w:r>
    </w:p>
    <w:p w14:paraId="2B325A7A" w14:textId="77777777" w:rsidR="00460AB6" w:rsidRPr="00460AB6" w:rsidRDefault="00460AB6" w:rsidP="00460AB6">
      <w:pPr>
        <w:numPr>
          <w:ilvl w:val="0"/>
          <w:numId w:val="18"/>
        </w:numPr>
      </w:pPr>
      <w:r w:rsidRPr="00460AB6">
        <w:rPr>
          <w:b/>
          <w:bCs/>
        </w:rPr>
        <w:t xml:space="preserve">Launch of Wearable Posture Tracker for </w:t>
      </w:r>
      <w:proofErr w:type="spellStart"/>
      <w:r w:rsidRPr="00460AB6">
        <w:rPr>
          <w:b/>
          <w:bCs/>
        </w:rPr>
        <w:t>Pediatric</w:t>
      </w:r>
      <w:proofErr w:type="spellEnd"/>
      <w:r w:rsidRPr="00460AB6">
        <w:rPr>
          <w:b/>
          <w:bCs/>
        </w:rPr>
        <w:t xml:space="preserve"> Use (2024)</w:t>
      </w:r>
      <w:r w:rsidRPr="00460AB6">
        <w:br/>
        <w:t>A Tokyo-based startup developed an AI-powered spinal posture monitor for early detection of kyphosis in children and adolescents.</w:t>
      </w:r>
      <w:r w:rsidRPr="00460AB6">
        <w:br/>
      </w:r>
      <w:r w:rsidRPr="00460AB6">
        <w:rPr>
          <w:i/>
          <w:iCs/>
        </w:rPr>
        <w:t xml:space="preserve">Source: </w:t>
      </w:r>
      <w:hyperlink r:id="rId8" w:tgtFrame="_new" w:history="1">
        <w:r w:rsidRPr="00460AB6">
          <w:rPr>
            <w:rStyle w:val="Hyperlink"/>
            <w:i/>
            <w:iCs/>
          </w:rPr>
          <w:t>https://www.medgadget.com</w:t>
        </w:r>
      </w:hyperlink>
    </w:p>
    <w:p w14:paraId="45C5B451" w14:textId="77777777" w:rsidR="00460AB6" w:rsidRPr="00460AB6" w:rsidRDefault="00460AB6" w:rsidP="00460AB6">
      <w:pPr>
        <w:numPr>
          <w:ilvl w:val="0"/>
          <w:numId w:val="18"/>
        </w:numPr>
      </w:pPr>
      <w:r w:rsidRPr="00460AB6">
        <w:rPr>
          <w:b/>
          <w:bCs/>
        </w:rPr>
        <w:t>Saudi Arabia Announces National Spinal Health Strategy (2024)</w:t>
      </w:r>
      <w:r w:rsidRPr="00460AB6">
        <w:br/>
        <w:t>As part of Vision 2030, this strategy includes investment in spinal deformity clinics and digital rehabilitation platforms.</w:t>
      </w:r>
      <w:r w:rsidRPr="00460AB6">
        <w:br/>
      </w:r>
      <w:r w:rsidRPr="00460AB6">
        <w:rPr>
          <w:i/>
          <w:iCs/>
        </w:rPr>
        <w:t xml:space="preserve">Source: </w:t>
      </w:r>
      <w:hyperlink r:id="rId9" w:tgtFrame="_new" w:history="1">
        <w:r w:rsidRPr="00460AB6">
          <w:rPr>
            <w:rStyle w:val="Hyperlink"/>
            <w:i/>
            <w:iCs/>
          </w:rPr>
          <w:t>https://www.arabnews.com</w:t>
        </w:r>
      </w:hyperlink>
    </w:p>
    <w:p w14:paraId="4CA35188" w14:textId="77777777" w:rsidR="00460AB6" w:rsidRPr="00460AB6" w:rsidRDefault="00460AB6" w:rsidP="00460AB6">
      <w:r w:rsidRPr="00460AB6">
        <w:pict w14:anchorId="7242DAA7">
          <v:rect id="_x0000_i1250" style="width:0;height:1.5pt" o:hralign="center" o:hrstd="t" o:hr="t" fillcolor="#a0a0a0" stroked="f"/>
        </w:pict>
      </w:r>
    </w:p>
    <w:p w14:paraId="307B9A89"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Opportunities</w:t>
      </w:r>
    </w:p>
    <w:p w14:paraId="10E4423A" w14:textId="77777777" w:rsidR="00460AB6" w:rsidRPr="00460AB6" w:rsidRDefault="00460AB6" w:rsidP="00460AB6">
      <w:pPr>
        <w:numPr>
          <w:ilvl w:val="0"/>
          <w:numId w:val="19"/>
        </w:numPr>
      </w:pPr>
      <w:r w:rsidRPr="00460AB6">
        <w:rPr>
          <w:b/>
          <w:bCs/>
        </w:rPr>
        <w:t>Rapid Growth of Minimally Invasive Spine Surgery (MISS):</w:t>
      </w:r>
      <w:r w:rsidRPr="00460AB6">
        <w:br/>
        <w:t>Outpatient demand and lower surgical morbidity will fuel investment in MIS platforms, especially in the ASC segment.</w:t>
      </w:r>
    </w:p>
    <w:p w14:paraId="1FCD7759" w14:textId="77777777" w:rsidR="00460AB6" w:rsidRPr="00460AB6" w:rsidRDefault="00460AB6" w:rsidP="00460AB6">
      <w:pPr>
        <w:numPr>
          <w:ilvl w:val="0"/>
          <w:numId w:val="19"/>
        </w:numPr>
      </w:pPr>
      <w:r w:rsidRPr="00460AB6">
        <w:rPr>
          <w:b/>
          <w:bCs/>
        </w:rPr>
        <w:t>Digital Health Integration in Rehabilitation:</w:t>
      </w:r>
      <w:r w:rsidRPr="00460AB6">
        <w:br/>
        <w:t xml:space="preserve">Opportunities abound for wearable devices and remote monitoring platforms that improve compliance in </w:t>
      </w:r>
      <w:proofErr w:type="spellStart"/>
      <w:r w:rsidRPr="00460AB6">
        <w:t>pediatric</w:t>
      </w:r>
      <w:proofErr w:type="spellEnd"/>
      <w:r w:rsidRPr="00460AB6">
        <w:t xml:space="preserve"> and elderly kyphosis cases.</w:t>
      </w:r>
    </w:p>
    <w:p w14:paraId="286867BA" w14:textId="77777777" w:rsidR="00460AB6" w:rsidRPr="00460AB6" w:rsidRDefault="00460AB6" w:rsidP="00460AB6">
      <w:pPr>
        <w:numPr>
          <w:ilvl w:val="0"/>
          <w:numId w:val="19"/>
        </w:numPr>
      </w:pPr>
      <w:proofErr w:type="spellStart"/>
      <w:r w:rsidRPr="00460AB6">
        <w:rPr>
          <w:b/>
          <w:bCs/>
        </w:rPr>
        <w:t>Pediatric</w:t>
      </w:r>
      <w:proofErr w:type="spellEnd"/>
      <w:r w:rsidRPr="00460AB6">
        <w:rPr>
          <w:b/>
          <w:bCs/>
        </w:rPr>
        <w:t xml:space="preserve"> </w:t>
      </w:r>
      <w:proofErr w:type="spellStart"/>
      <w:r w:rsidRPr="00460AB6">
        <w:rPr>
          <w:b/>
          <w:bCs/>
        </w:rPr>
        <w:t>Orthopedic</w:t>
      </w:r>
      <w:proofErr w:type="spellEnd"/>
      <w:r w:rsidRPr="00460AB6">
        <w:rPr>
          <w:b/>
          <w:bCs/>
        </w:rPr>
        <w:t xml:space="preserve"> Program Expansion:</w:t>
      </w:r>
      <w:r w:rsidRPr="00460AB6">
        <w:br/>
        <w:t>Early intervention via school-based screening and targeted bracing solutions opens untapped value, especially in Asia-Pacific and Latin America.</w:t>
      </w:r>
    </w:p>
    <w:p w14:paraId="48600E9B" w14:textId="77777777" w:rsidR="00460AB6" w:rsidRPr="00460AB6" w:rsidRDefault="00460AB6" w:rsidP="00460AB6">
      <w:r w:rsidRPr="00460AB6">
        <w:pict w14:anchorId="09CB3760">
          <v:rect id="_x0000_i1251" style="width:0;height:1.5pt" o:hralign="center" o:hrstd="t" o:hr="t" fillcolor="#a0a0a0" stroked="f"/>
        </w:pict>
      </w:r>
    </w:p>
    <w:p w14:paraId="281D2774"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Restraints</w:t>
      </w:r>
    </w:p>
    <w:p w14:paraId="017F4A23" w14:textId="77777777" w:rsidR="00460AB6" w:rsidRPr="00460AB6" w:rsidRDefault="00460AB6" w:rsidP="00460AB6">
      <w:pPr>
        <w:numPr>
          <w:ilvl w:val="0"/>
          <w:numId w:val="20"/>
        </w:numPr>
      </w:pPr>
      <w:r w:rsidRPr="00460AB6">
        <w:rPr>
          <w:b/>
          <w:bCs/>
        </w:rPr>
        <w:lastRenderedPageBreak/>
        <w:t>High Capital Investment for Surgical Technologies:</w:t>
      </w:r>
      <w:r w:rsidRPr="00460AB6">
        <w:br/>
        <w:t>Robotic systems, AI-based planning tools, and biologics require significant upfront infrastructure and training costs, limiting adoption in lower-income settings.</w:t>
      </w:r>
    </w:p>
    <w:p w14:paraId="0B4BCEA6" w14:textId="77777777" w:rsidR="00460AB6" w:rsidRPr="00460AB6" w:rsidRDefault="00460AB6" w:rsidP="00460AB6">
      <w:pPr>
        <w:numPr>
          <w:ilvl w:val="0"/>
          <w:numId w:val="20"/>
        </w:numPr>
      </w:pPr>
      <w:r w:rsidRPr="00460AB6">
        <w:rPr>
          <w:b/>
          <w:bCs/>
        </w:rPr>
        <w:t>Lack of Skilled Spine Surgeons in Emerging Markets:</w:t>
      </w:r>
      <w:r w:rsidRPr="00460AB6">
        <w:br/>
        <w:t>Many developing nations face critical shortages in spinal specialists, delaying diagnosis and intervention for progressive deformities.</w:t>
      </w:r>
    </w:p>
    <w:p w14:paraId="2726031D" w14:textId="77777777" w:rsidR="00460AB6" w:rsidRDefault="00460AB6">
      <w:r>
        <w:br w:type="page"/>
      </w:r>
    </w:p>
    <w:p w14:paraId="5FDE194E" w14:textId="78523B10" w:rsidR="00460AB6" w:rsidRPr="00460AB6" w:rsidRDefault="00460AB6" w:rsidP="00460AB6"/>
    <w:p w14:paraId="667DBE45" w14:textId="77777777" w:rsidR="00460AB6" w:rsidRPr="00460AB6" w:rsidRDefault="00460AB6" w:rsidP="00460AB6">
      <w:pPr>
        <w:rPr>
          <w:b/>
          <w:bCs/>
        </w:rPr>
      </w:pPr>
      <w:r w:rsidRPr="00460AB6">
        <w:rPr>
          <w:b/>
          <w:bCs/>
        </w:rPr>
        <w:t>8. Report Summary, FAQs, and SEO Schema</w:t>
      </w:r>
    </w:p>
    <w:p w14:paraId="00F93D5A"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A. Report Title Format</w:t>
      </w:r>
    </w:p>
    <w:p w14:paraId="74B368D4" w14:textId="77777777" w:rsidR="00460AB6" w:rsidRPr="00460AB6" w:rsidRDefault="00460AB6" w:rsidP="00460AB6">
      <w:r w:rsidRPr="00460AB6">
        <w:rPr>
          <w:b/>
          <w:bCs/>
        </w:rPr>
        <w:t xml:space="preserve">Kyphosis Treatment Market </w:t>
      </w:r>
      <w:proofErr w:type="gramStart"/>
      <w:r w:rsidRPr="00460AB6">
        <w:rPr>
          <w:b/>
          <w:bCs/>
        </w:rPr>
        <w:t>By</w:t>
      </w:r>
      <w:proofErr w:type="gramEnd"/>
      <w:r w:rsidRPr="00460AB6">
        <w:rPr>
          <w:b/>
          <w:bCs/>
        </w:rPr>
        <w:t xml:space="preserve"> Treatment Type (Surgical Intervention, Non-Surgical Management); By Disease Type (Postural, Congenital, Scheuermann’s, Nutritional/Pathological); By End User (Hospitals, Specialty Clinics, ASCs, Rehabilitation </w:t>
      </w:r>
      <w:proofErr w:type="spellStart"/>
      <w:r w:rsidRPr="00460AB6">
        <w:rPr>
          <w:b/>
          <w:bCs/>
        </w:rPr>
        <w:t>Centers</w:t>
      </w:r>
      <w:proofErr w:type="spellEnd"/>
      <w:r w:rsidRPr="00460AB6">
        <w:rPr>
          <w:b/>
          <w:bCs/>
        </w:rPr>
        <w:t>); By Geography, Segment Revenue Estimation, Forecast, 2024–2030</w:t>
      </w:r>
    </w:p>
    <w:p w14:paraId="21C983A1" w14:textId="77777777" w:rsidR="00460AB6" w:rsidRPr="00460AB6" w:rsidRDefault="00460AB6" w:rsidP="00460AB6">
      <w:r w:rsidRPr="00460AB6">
        <w:rPr>
          <w:b/>
          <w:bCs/>
        </w:rPr>
        <w:t>kyphosis treatment market</w:t>
      </w:r>
    </w:p>
    <w:p w14:paraId="4ACB8B2F" w14:textId="77777777" w:rsidR="00460AB6" w:rsidRPr="00460AB6" w:rsidRDefault="00460AB6" w:rsidP="00460AB6">
      <w:r w:rsidRPr="00460AB6">
        <w:rPr>
          <w:b/>
          <w:bCs/>
        </w:rPr>
        <w:t>Kyphosis Treatment Market Size ($3.5 Billion) 2030</w:t>
      </w:r>
    </w:p>
    <w:p w14:paraId="7DA75FCA" w14:textId="77777777" w:rsidR="00460AB6" w:rsidRPr="00460AB6" w:rsidRDefault="00460AB6" w:rsidP="00460AB6">
      <w:r w:rsidRPr="00460AB6">
        <w:pict w14:anchorId="4BB0B5CA">
          <v:rect id="_x0000_i1254" style="width:0;height:1.5pt" o:hralign="center" o:hrstd="t" o:hr="t" fillcolor="#a0a0a0" stroked="f"/>
        </w:pict>
      </w:r>
    </w:p>
    <w:p w14:paraId="1912C0CC"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6221"/>
      </w:tblGrid>
      <w:tr w:rsidR="00460AB6" w:rsidRPr="00460AB6" w14:paraId="73282B7B" w14:textId="77777777" w:rsidTr="00460AB6">
        <w:trPr>
          <w:tblHeader/>
          <w:tblCellSpacing w:w="15" w:type="dxa"/>
        </w:trPr>
        <w:tc>
          <w:tcPr>
            <w:tcW w:w="0" w:type="auto"/>
            <w:vAlign w:val="center"/>
            <w:hideMark/>
          </w:tcPr>
          <w:p w14:paraId="7F7B01AF" w14:textId="77777777" w:rsidR="00460AB6" w:rsidRPr="00460AB6" w:rsidRDefault="00460AB6" w:rsidP="00460AB6">
            <w:pPr>
              <w:rPr>
                <w:b/>
                <w:bCs/>
              </w:rPr>
            </w:pPr>
            <w:r w:rsidRPr="00460AB6">
              <w:rPr>
                <w:b/>
                <w:bCs/>
              </w:rPr>
              <w:t>Report Attribute</w:t>
            </w:r>
          </w:p>
        </w:tc>
        <w:tc>
          <w:tcPr>
            <w:tcW w:w="0" w:type="auto"/>
            <w:vAlign w:val="center"/>
            <w:hideMark/>
          </w:tcPr>
          <w:p w14:paraId="2CFCA3E4" w14:textId="77777777" w:rsidR="00460AB6" w:rsidRPr="00460AB6" w:rsidRDefault="00460AB6" w:rsidP="00460AB6">
            <w:pPr>
              <w:rPr>
                <w:b/>
                <w:bCs/>
              </w:rPr>
            </w:pPr>
            <w:r w:rsidRPr="00460AB6">
              <w:rPr>
                <w:b/>
                <w:bCs/>
              </w:rPr>
              <w:t>Details</w:t>
            </w:r>
          </w:p>
        </w:tc>
      </w:tr>
      <w:tr w:rsidR="00460AB6" w:rsidRPr="00460AB6" w14:paraId="6E2711E2" w14:textId="77777777" w:rsidTr="00460AB6">
        <w:trPr>
          <w:tblCellSpacing w:w="15" w:type="dxa"/>
        </w:trPr>
        <w:tc>
          <w:tcPr>
            <w:tcW w:w="0" w:type="auto"/>
            <w:vAlign w:val="center"/>
            <w:hideMark/>
          </w:tcPr>
          <w:p w14:paraId="6718FCBA" w14:textId="77777777" w:rsidR="00460AB6" w:rsidRPr="00460AB6" w:rsidRDefault="00460AB6" w:rsidP="00460AB6">
            <w:r w:rsidRPr="00460AB6">
              <w:rPr>
                <w:b/>
                <w:bCs/>
              </w:rPr>
              <w:t>Forecast Period</w:t>
            </w:r>
          </w:p>
        </w:tc>
        <w:tc>
          <w:tcPr>
            <w:tcW w:w="0" w:type="auto"/>
            <w:vAlign w:val="center"/>
            <w:hideMark/>
          </w:tcPr>
          <w:p w14:paraId="44A44CE7" w14:textId="77777777" w:rsidR="00460AB6" w:rsidRPr="00460AB6" w:rsidRDefault="00460AB6" w:rsidP="00460AB6">
            <w:r w:rsidRPr="00460AB6">
              <w:t>2024 – 2030</w:t>
            </w:r>
          </w:p>
        </w:tc>
      </w:tr>
      <w:tr w:rsidR="00460AB6" w:rsidRPr="00460AB6" w14:paraId="12D53945" w14:textId="77777777" w:rsidTr="00460AB6">
        <w:trPr>
          <w:tblCellSpacing w:w="15" w:type="dxa"/>
        </w:trPr>
        <w:tc>
          <w:tcPr>
            <w:tcW w:w="0" w:type="auto"/>
            <w:vAlign w:val="center"/>
            <w:hideMark/>
          </w:tcPr>
          <w:p w14:paraId="6BE5EE61" w14:textId="77777777" w:rsidR="00460AB6" w:rsidRPr="00460AB6" w:rsidRDefault="00460AB6" w:rsidP="00460AB6">
            <w:r w:rsidRPr="00460AB6">
              <w:rPr>
                <w:b/>
                <w:bCs/>
              </w:rPr>
              <w:t>Market Size Value in 2024</w:t>
            </w:r>
          </w:p>
        </w:tc>
        <w:tc>
          <w:tcPr>
            <w:tcW w:w="0" w:type="auto"/>
            <w:vAlign w:val="center"/>
            <w:hideMark/>
          </w:tcPr>
          <w:p w14:paraId="6EF6F300" w14:textId="77777777" w:rsidR="00460AB6" w:rsidRPr="00460AB6" w:rsidRDefault="00460AB6" w:rsidP="00460AB6">
            <w:r w:rsidRPr="00460AB6">
              <w:rPr>
                <w:b/>
                <w:bCs/>
              </w:rPr>
              <w:t>USD 2.35 Billion</w:t>
            </w:r>
          </w:p>
        </w:tc>
      </w:tr>
      <w:tr w:rsidR="00460AB6" w:rsidRPr="00460AB6" w14:paraId="7CA863CA" w14:textId="77777777" w:rsidTr="00460AB6">
        <w:trPr>
          <w:tblCellSpacing w:w="15" w:type="dxa"/>
        </w:trPr>
        <w:tc>
          <w:tcPr>
            <w:tcW w:w="0" w:type="auto"/>
            <w:vAlign w:val="center"/>
            <w:hideMark/>
          </w:tcPr>
          <w:p w14:paraId="1902BFB2" w14:textId="77777777" w:rsidR="00460AB6" w:rsidRPr="00460AB6" w:rsidRDefault="00460AB6" w:rsidP="00460AB6">
            <w:r w:rsidRPr="00460AB6">
              <w:rPr>
                <w:b/>
                <w:bCs/>
              </w:rPr>
              <w:t>Revenue Forecast in 2030</w:t>
            </w:r>
          </w:p>
        </w:tc>
        <w:tc>
          <w:tcPr>
            <w:tcW w:w="0" w:type="auto"/>
            <w:vAlign w:val="center"/>
            <w:hideMark/>
          </w:tcPr>
          <w:p w14:paraId="1980C8E9" w14:textId="77777777" w:rsidR="00460AB6" w:rsidRPr="00460AB6" w:rsidRDefault="00460AB6" w:rsidP="00460AB6">
            <w:r w:rsidRPr="00460AB6">
              <w:rPr>
                <w:b/>
                <w:bCs/>
              </w:rPr>
              <w:t>USD 3.5 Billion</w:t>
            </w:r>
          </w:p>
        </w:tc>
      </w:tr>
      <w:tr w:rsidR="00460AB6" w:rsidRPr="00460AB6" w14:paraId="15DDA23F" w14:textId="77777777" w:rsidTr="00460AB6">
        <w:trPr>
          <w:tblCellSpacing w:w="15" w:type="dxa"/>
        </w:trPr>
        <w:tc>
          <w:tcPr>
            <w:tcW w:w="0" w:type="auto"/>
            <w:vAlign w:val="center"/>
            <w:hideMark/>
          </w:tcPr>
          <w:p w14:paraId="630931B8" w14:textId="77777777" w:rsidR="00460AB6" w:rsidRPr="00460AB6" w:rsidRDefault="00460AB6" w:rsidP="00460AB6">
            <w:r w:rsidRPr="00460AB6">
              <w:rPr>
                <w:b/>
                <w:bCs/>
              </w:rPr>
              <w:t>Overall Growth Rate (CAGR)</w:t>
            </w:r>
          </w:p>
        </w:tc>
        <w:tc>
          <w:tcPr>
            <w:tcW w:w="0" w:type="auto"/>
            <w:vAlign w:val="center"/>
            <w:hideMark/>
          </w:tcPr>
          <w:p w14:paraId="72C54B10" w14:textId="77777777" w:rsidR="00460AB6" w:rsidRPr="00460AB6" w:rsidRDefault="00460AB6" w:rsidP="00460AB6">
            <w:r w:rsidRPr="00460AB6">
              <w:rPr>
                <w:b/>
                <w:bCs/>
              </w:rPr>
              <w:t>6.8% (2024 – 2030)</w:t>
            </w:r>
          </w:p>
        </w:tc>
      </w:tr>
      <w:tr w:rsidR="00460AB6" w:rsidRPr="00460AB6" w14:paraId="013DD11C" w14:textId="77777777" w:rsidTr="00460AB6">
        <w:trPr>
          <w:tblCellSpacing w:w="15" w:type="dxa"/>
        </w:trPr>
        <w:tc>
          <w:tcPr>
            <w:tcW w:w="0" w:type="auto"/>
            <w:vAlign w:val="center"/>
            <w:hideMark/>
          </w:tcPr>
          <w:p w14:paraId="72A6010F" w14:textId="77777777" w:rsidR="00460AB6" w:rsidRPr="00460AB6" w:rsidRDefault="00460AB6" w:rsidP="00460AB6">
            <w:r w:rsidRPr="00460AB6">
              <w:rPr>
                <w:b/>
                <w:bCs/>
              </w:rPr>
              <w:t>Base Year for Estimation</w:t>
            </w:r>
          </w:p>
        </w:tc>
        <w:tc>
          <w:tcPr>
            <w:tcW w:w="0" w:type="auto"/>
            <w:vAlign w:val="center"/>
            <w:hideMark/>
          </w:tcPr>
          <w:p w14:paraId="658382CD" w14:textId="77777777" w:rsidR="00460AB6" w:rsidRPr="00460AB6" w:rsidRDefault="00460AB6" w:rsidP="00460AB6">
            <w:r w:rsidRPr="00460AB6">
              <w:t>2023</w:t>
            </w:r>
          </w:p>
        </w:tc>
      </w:tr>
      <w:tr w:rsidR="00460AB6" w:rsidRPr="00460AB6" w14:paraId="1D04D19B" w14:textId="77777777" w:rsidTr="00460AB6">
        <w:trPr>
          <w:tblCellSpacing w:w="15" w:type="dxa"/>
        </w:trPr>
        <w:tc>
          <w:tcPr>
            <w:tcW w:w="0" w:type="auto"/>
            <w:vAlign w:val="center"/>
            <w:hideMark/>
          </w:tcPr>
          <w:p w14:paraId="3B8BE275" w14:textId="77777777" w:rsidR="00460AB6" w:rsidRPr="00460AB6" w:rsidRDefault="00460AB6" w:rsidP="00460AB6">
            <w:r w:rsidRPr="00460AB6">
              <w:rPr>
                <w:b/>
                <w:bCs/>
              </w:rPr>
              <w:t>Historical Data</w:t>
            </w:r>
          </w:p>
        </w:tc>
        <w:tc>
          <w:tcPr>
            <w:tcW w:w="0" w:type="auto"/>
            <w:vAlign w:val="center"/>
            <w:hideMark/>
          </w:tcPr>
          <w:p w14:paraId="007B80B2" w14:textId="77777777" w:rsidR="00460AB6" w:rsidRPr="00460AB6" w:rsidRDefault="00460AB6" w:rsidP="00460AB6">
            <w:r w:rsidRPr="00460AB6">
              <w:t>2017 – 2021</w:t>
            </w:r>
          </w:p>
        </w:tc>
      </w:tr>
      <w:tr w:rsidR="00460AB6" w:rsidRPr="00460AB6" w14:paraId="25F23128" w14:textId="77777777" w:rsidTr="00460AB6">
        <w:trPr>
          <w:tblCellSpacing w:w="15" w:type="dxa"/>
        </w:trPr>
        <w:tc>
          <w:tcPr>
            <w:tcW w:w="0" w:type="auto"/>
            <w:vAlign w:val="center"/>
            <w:hideMark/>
          </w:tcPr>
          <w:p w14:paraId="5CE9EFD7" w14:textId="77777777" w:rsidR="00460AB6" w:rsidRPr="00460AB6" w:rsidRDefault="00460AB6" w:rsidP="00460AB6">
            <w:r w:rsidRPr="00460AB6">
              <w:rPr>
                <w:b/>
                <w:bCs/>
              </w:rPr>
              <w:t>Unit</w:t>
            </w:r>
          </w:p>
        </w:tc>
        <w:tc>
          <w:tcPr>
            <w:tcW w:w="0" w:type="auto"/>
            <w:vAlign w:val="center"/>
            <w:hideMark/>
          </w:tcPr>
          <w:p w14:paraId="15A2E9DB" w14:textId="77777777" w:rsidR="00460AB6" w:rsidRPr="00460AB6" w:rsidRDefault="00460AB6" w:rsidP="00460AB6">
            <w:r w:rsidRPr="00460AB6">
              <w:t>USD Million, CAGR (2024 – 2030)</w:t>
            </w:r>
          </w:p>
        </w:tc>
      </w:tr>
      <w:tr w:rsidR="00460AB6" w:rsidRPr="00460AB6" w14:paraId="0F7BD90B" w14:textId="77777777" w:rsidTr="00460AB6">
        <w:trPr>
          <w:tblCellSpacing w:w="15" w:type="dxa"/>
        </w:trPr>
        <w:tc>
          <w:tcPr>
            <w:tcW w:w="0" w:type="auto"/>
            <w:vAlign w:val="center"/>
            <w:hideMark/>
          </w:tcPr>
          <w:p w14:paraId="575480A8" w14:textId="77777777" w:rsidR="00460AB6" w:rsidRPr="00460AB6" w:rsidRDefault="00460AB6" w:rsidP="00460AB6">
            <w:r w:rsidRPr="00460AB6">
              <w:rPr>
                <w:b/>
                <w:bCs/>
              </w:rPr>
              <w:t>Segmentation</w:t>
            </w:r>
          </w:p>
        </w:tc>
        <w:tc>
          <w:tcPr>
            <w:tcW w:w="0" w:type="auto"/>
            <w:vAlign w:val="center"/>
            <w:hideMark/>
          </w:tcPr>
          <w:p w14:paraId="5FD87E8D" w14:textId="77777777" w:rsidR="00460AB6" w:rsidRPr="00460AB6" w:rsidRDefault="00460AB6" w:rsidP="00460AB6">
            <w:r w:rsidRPr="00460AB6">
              <w:t>By Treatment Type, By Disease Type, By End User, By Geography</w:t>
            </w:r>
          </w:p>
        </w:tc>
      </w:tr>
      <w:tr w:rsidR="00460AB6" w:rsidRPr="00460AB6" w14:paraId="5200C1CC" w14:textId="77777777" w:rsidTr="00460AB6">
        <w:trPr>
          <w:tblCellSpacing w:w="15" w:type="dxa"/>
        </w:trPr>
        <w:tc>
          <w:tcPr>
            <w:tcW w:w="0" w:type="auto"/>
            <w:vAlign w:val="center"/>
            <w:hideMark/>
          </w:tcPr>
          <w:p w14:paraId="1D422B1A" w14:textId="77777777" w:rsidR="00460AB6" w:rsidRPr="00460AB6" w:rsidRDefault="00460AB6" w:rsidP="00460AB6">
            <w:r w:rsidRPr="00460AB6">
              <w:rPr>
                <w:b/>
                <w:bCs/>
              </w:rPr>
              <w:t>By Treatment Type</w:t>
            </w:r>
          </w:p>
        </w:tc>
        <w:tc>
          <w:tcPr>
            <w:tcW w:w="0" w:type="auto"/>
            <w:vAlign w:val="center"/>
            <w:hideMark/>
          </w:tcPr>
          <w:p w14:paraId="0E7C4F74" w14:textId="77777777" w:rsidR="00460AB6" w:rsidRPr="00460AB6" w:rsidRDefault="00460AB6" w:rsidP="00460AB6">
            <w:r w:rsidRPr="00460AB6">
              <w:t>Surgical Intervention, Non-Surgical Management</w:t>
            </w:r>
          </w:p>
        </w:tc>
      </w:tr>
      <w:tr w:rsidR="00460AB6" w:rsidRPr="00460AB6" w14:paraId="2306143D" w14:textId="77777777" w:rsidTr="00460AB6">
        <w:trPr>
          <w:tblCellSpacing w:w="15" w:type="dxa"/>
        </w:trPr>
        <w:tc>
          <w:tcPr>
            <w:tcW w:w="0" w:type="auto"/>
            <w:vAlign w:val="center"/>
            <w:hideMark/>
          </w:tcPr>
          <w:p w14:paraId="021792D8" w14:textId="77777777" w:rsidR="00460AB6" w:rsidRPr="00460AB6" w:rsidRDefault="00460AB6" w:rsidP="00460AB6">
            <w:r w:rsidRPr="00460AB6">
              <w:rPr>
                <w:b/>
                <w:bCs/>
              </w:rPr>
              <w:t>By Disease Type</w:t>
            </w:r>
          </w:p>
        </w:tc>
        <w:tc>
          <w:tcPr>
            <w:tcW w:w="0" w:type="auto"/>
            <w:vAlign w:val="center"/>
            <w:hideMark/>
          </w:tcPr>
          <w:p w14:paraId="5D6912E0" w14:textId="77777777" w:rsidR="00460AB6" w:rsidRPr="00460AB6" w:rsidRDefault="00460AB6" w:rsidP="00460AB6">
            <w:r w:rsidRPr="00460AB6">
              <w:t>Postural, Congenital, Scheuermann’s, Nutritional/Pathological</w:t>
            </w:r>
          </w:p>
        </w:tc>
      </w:tr>
      <w:tr w:rsidR="00460AB6" w:rsidRPr="00460AB6" w14:paraId="710DAE0D" w14:textId="77777777" w:rsidTr="00460AB6">
        <w:trPr>
          <w:tblCellSpacing w:w="15" w:type="dxa"/>
        </w:trPr>
        <w:tc>
          <w:tcPr>
            <w:tcW w:w="0" w:type="auto"/>
            <w:vAlign w:val="center"/>
            <w:hideMark/>
          </w:tcPr>
          <w:p w14:paraId="3B43321D" w14:textId="77777777" w:rsidR="00460AB6" w:rsidRPr="00460AB6" w:rsidRDefault="00460AB6" w:rsidP="00460AB6">
            <w:r w:rsidRPr="00460AB6">
              <w:rPr>
                <w:b/>
                <w:bCs/>
              </w:rPr>
              <w:t>By End User</w:t>
            </w:r>
          </w:p>
        </w:tc>
        <w:tc>
          <w:tcPr>
            <w:tcW w:w="0" w:type="auto"/>
            <w:vAlign w:val="center"/>
            <w:hideMark/>
          </w:tcPr>
          <w:p w14:paraId="1BE66717" w14:textId="77777777" w:rsidR="00460AB6" w:rsidRPr="00460AB6" w:rsidRDefault="00460AB6" w:rsidP="00460AB6">
            <w:r w:rsidRPr="00460AB6">
              <w:t xml:space="preserve">Hospitals, Specialty Clinics, ASCs, Rehabilitation </w:t>
            </w:r>
            <w:proofErr w:type="spellStart"/>
            <w:r w:rsidRPr="00460AB6">
              <w:t>Centers</w:t>
            </w:r>
            <w:proofErr w:type="spellEnd"/>
          </w:p>
        </w:tc>
      </w:tr>
      <w:tr w:rsidR="00460AB6" w:rsidRPr="00460AB6" w14:paraId="0668A6D8" w14:textId="77777777" w:rsidTr="00460AB6">
        <w:trPr>
          <w:tblCellSpacing w:w="15" w:type="dxa"/>
        </w:trPr>
        <w:tc>
          <w:tcPr>
            <w:tcW w:w="0" w:type="auto"/>
            <w:vAlign w:val="center"/>
            <w:hideMark/>
          </w:tcPr>
          <w:p w14:paraId="34DB1A9D" w14:textId="77777777" w:rsidR="00460AB6" w:rsidRPr="00460AB6" w:rsidRDefault="00460AB6" w:rsidP="00460AB6">
            <w:r w:rsidRPr="00460AB6">
              <w:rPr>
                <w:b/>
                <w:bCs/>
              </w:rPr>
              <w:t>By Region</w:t>
            </w:r>
          </w:p>
        </w:tc>
        <w:tc>
          <w:tcPr>
            <w:tcW w:w="0" w:type="auto"/>
            <w:vAlign w:val="center"/>
            <w:hideMark/>
          </w:tcPr>
          <w:p w14:paraId="5498D678" w14:textId="77777777" w:rsidR="00460AB6" w:rsidRPr="00460AB6" w:rsidRDefault="00460AB6" w:rsidP="00460AB6">
            <w:r w:rsidRPr="00460AB6">
              <w:t>North America, Europe, Asia-Pacific, Latin America, Middle East &amp; Africa</w:t>
            </w:r>
          </w:p>
        </w:tc>
      </w:tr>
      <w:tr w:rsidR="00460AB6" w:rsidRPr="00460AB6" w14:paraId="3818F949" w14:textId="77777777" w:rsidTr="00460AB6">
        <w:trPr>
          <w:tblCellSpacing w:w="15" w:type="dxa"/>
        </w:trPr>
        <w:tc>
          <w:tcPr>
            <w:tcW w:w="0" w:type="auto"/>
            <w:vAlign w:val="center"/>
            <w:hideMark/>
          </w:tcPr>
          <w:p w14:paraId="77D5597F" w14:textId="77777777" w:rsidR="00460AB6" w:rsidRPr="00460AB6" w:rsidRDefault="00460AB6" w:rsidP="00460AB6">
            <w:r w:rsidRPr="00460AB6">
              <w:rPr>
                <w:b/>
                <w:bCs/>
              </w:rPr>
              <w:lastRenderedPageBreak/>
              <w:t>Country Scope</w:t>
            </w:r>
          </w:p>
        </w:tc>
        <w:tc>
          <w:tcPr>
            <w:tcW w:w="0" w:type="auto"/>
            <w:vAlign w:val="center"/>
            <w:hideMark/>
          </w:tcPr>
          <w:p w14:paraId="4ED763B5" w14:textId="77777777" w:rsidR="00460AB6" w:rsidRPr="00460AB6" w:rsidRDefault="00460AB6" w:rsidP="00460AB6">
            <w:r w:rsidRPr="00460AB6">
              <w:t>U.S., UK, Germany, China, India, Japan, Brazil, Saudi Arabia, South Africa</w:t>
            </w:r>
          </w:p>
        </w:tc>
      </w:tr>
      <w:tr w:rsidR="00460AB6" w:rsidRPr="00460AB6" w14:paraId="567D0617" w14:textId="77777777" w:rsidTr="00460AB6">
        <w:trPr>
          <w:tblCellSpacing w:w="15" w:type="dxa"/>
        </w:trPr>
        <w:tc>
          <w:tcPr>
            <w:tcW w:w="0" w:type="auto"/>
            <w:vAlign w:val="center"/>
            <w:hideMark/>
          </w:tcPr>
          <w:p w14:paraId="312039E4" w14:textId="77777777" w:rsidR="00460AB6" w:rsidRPr="00460AB6" w:rsidRDefault="00460AB6" w:rsidP="00460AB6">
            <w:r w:rsidRPr="00460AB6">
              <w:rPr>
                <w:b/>
                <w:bCs/>
              </w:rPr>
              <w:t>Market Drivers</w:t>
            </w:r>
          </w:p>
        </w:tc>
        <w:tc>
          <w:tcPr>
            <w:tcW w:w="0" w:type="auto"/>
            <w:vAlign w:val="center"/>
            <w:hideMark/>
          </w:tcPr>
          <w:p w14:paraId="3C59A789" w14:textId="77777777" w:rsidR="00460AB6" w:rsidRPr="00460AB6" w:rsidRDefault="00460AB6" w:rsidP="00460AB6">
            <w:r w:rsidRPr="00460AB6">
              <w:t>Growing elderly population, tech-enabled surgeries, digital rehab adoption</w:t>
            </w:r>
          </w:p>
        </w:tc>
      </w:tr>
      <w:tr w:rsidR="00460AB6" w:rsidRPr="00460AB6" w14:paraId="4E1D1901" w14:textId="77777777" w:rsidTr="00460AB6">
        <w:trPr>
          <w:tblCellSpacing w:w="15" w:type="dxa"/>
        </w:trPr>
        <w:tc>
          <w:tcPr>
            <w:tcW w:w="0" w:type="auto"/>
            <w:vAlign w:val="center"/>
            <w:hideMark/>
          </w:tcPr>
          <w:p w14:paraId="155F7999" w14:textId="77777777" w:rsidR="00460AB6" w:rsidRPr="00460AB6" w:rsidRDefault="00460AB6" w:rsidP="00460AB6">
            <w:r w:rsidRPr="00460AB6">
              <w:rPr>
                <w:b/>
                <w:bCs/>
              </w:rPr>
              <w:t>Customization Option</w:t>
            </w:r>
          </w:p>
        </w:tc>
        <w:tc>
          <w:tcPr>
            <w:tcW w:w="0" w:type="auto"/>
            <w:vAlign w:val="center"/>
            <w:hideMark/>
          </w:tcPr>
          <w:p w14:paraId="0AC8A2E0" w14:textId="77777777" w:rsidR="00460AB6" w:rsidRPr="00460AB6" w:rsidRDefault="00460AB6" w:rsidP="00460AB6">
            <w:r w:rsidRPr="00460AB6">
              <w:t>Available upon request</w:t>
            </w:r>
          </w:p>
        </w:tc>
      </w:tr>
    </w:tbl>
    <w:p w14:paraId="4D552CF4" w14:textId="77777777" w:rsidR="00460AB6" w:rsidRPr="00460AB6" w:rsidRDefault="00460AB6" w:rsidP="00460AB6">
      <w:r w:rsidRPr="00460AB6">
        <w:pict w14:anchorId="553AF294">
          <v:rect id="_x0000_i1255" style="width:0;height:1.5pt" o:hralign="center" o:hrstd="t" o:hr="t" fillcolor="#a0a0a0" stroked="f"/>
        </w:pict>
      </w:r>
    </w:p>
    <w:p w14:paraId="57AA7491"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C. Top 5 FAQs</w:t>
      </w:r>
    </w:p>
    <w:p w14:paraId="4146B60B" w14:textId="77777777" w:rsidR="00460AB6" w:rsidRPr="00460AB6" w:rsidRDefault="00460AB6" w:rsidP="00460AB6">
      <w:r w:rsidRPr="00460AB6">
        <w:rPr>
          <w:b/>
          <w:bCs/>
        </w:rPr>
        <w:t>Q1: How big is the kyphosis treatment market?</w:t>
      </w:r>
      <w:r w:rsidRPr="00460AB6">
        <w:br/>
        <w:t xml:space="preserve">A1: The global kyphosis treatment market was valued at </w:t>
      </w:r>
      <w:r w:rsidRPr="00460AB6">
        <w:rPr>
          <w:b/>
          <w:bCs/>
        </w:rPr>
        <w:t>USD 2.35 billion in 2024</w:t>
      </w:r>
      <w:r w:rsidRPr="00460AB6">
        <w:t>.</w:t>
      </w:r>
    </w:p>
    <w:p w14:paraId="50C295E4" w14:textId="77777777" w:rsidR="00460AB6" w:rsidRPr="00460AB6" w:rsidRDefault="00460AB6" w:rsidP="00460AB6">
      <w:r w:rsidRPr="00460AB6">
        <w:rPr>
          <w:b/>
          <w:bCs/>
        </w:rPr>
        <w:t>Q2: What is the CAGR for kyphosis treatment during the forecast period?</w:t>
      </w:r>
      <w:r w:rsidRPr="00460AB6">
        <w:br/>
        <w:t xml:space="preserve">A2: The kyphosis treatment market is expected to grow at a </w:t>
      </w:r>
      <w:r w:rsidRPr="00460AB6">
        <w:rPr>
          <w:b/>
          <w:bCs/>
        </w:rPr>
        <w:t>CAGR of 6.8% from 2024 to 2030</w:t>
      </w:r>
      <w:r w:rsidRPr="00460AB6">
        <w:t>.</w:t>
      </w:r>
    </w:p>
    <w:p w14:paraId="53FD3A1F" w14:textId="77777777" w:rsidR="00460AB6" w:rsidRPr="00460AB6" w:rsidRDefault="00460AB6" w:rsidP="00460AB6">
      <w:r w:rsidRPr="00460AB6">
        <w:rPr>
          <w:b/>
          <w:bCs/>
        </w:rPr>
        <w:t>Q3: Who are the major players in the kyphosis treatment market?</w:t>
      </w:r>
      <w:r w:rsidRPr="00460AB6">
        <w:br/>
        <w:t xml:space="preserve">A3: Leading players include </w:t>
      </w:r>
      <w:r w:rsidRPr="00460AB6">
        <w:rPr>
          <w:b/>
          <w:bCs/>
        </w:rPr>
        <w:t>Medtronic</w:t>
      </w:r>
      <w:r w:rsidRPr="00460AB6">
        <w:t xml:space="preserve">, </w:t>
      </w:r>
      <w:r w:rsidRPr="00460AB6">
        <w:rPr>
          <w:b/>
          <w:bCs/>
        </w:rPr>
        <w:t>Stryker</w:t>
      </w:r>
      <w:r w:rsidRPr="00460AB6">
        <w:t xml:space="preserve">, </w:t>
      </w:r>
      <w:r w:rsidRPr="00460AB6">
        <w:rPr>
          <w:b/>
          <w:bCs/>
        </w:rPr>
        <w:t>Zimmer Biomet</w:t>
      </w:r>
      <w:r w:rsidRPr="00460AB6">
        <w:t xml:space="preserve">, </w:t>
      </w:r>
      <w:r w:rsidRPr="00460AB6">
        <w:rPr>
          <w:b/>
          <w:bCs/>
        </w:rPr>
        <w:t>Globus Medical</w:t>
      </w:r>
      <w:r w:rsidRPr="00460AB6">
        <w:t xml:space="preserve">, and </w:t>
      </w:r>
      <w:proofErr w:type="spellStart"/>
      <w:r w:rsidRPr="00460AB6">
        <w:rPr>
          <w:b/>
          <w:bCs/>
        </w:rPr>
        <w:t>NuVasive</w:t>
      </w:r>
      <w:proofErr w:type="spellEnd"/>
      <w:r w:rsidRPr="00460AB6">
        <w:t>.</w:t>
      </w:r>
    </w:p>
    <w:p w14:paraId="34AB9F7D" w14:textId="77777777" w:rsidR="00460AB6" w:rsidRPr="00460AB6" w:rsidRDefault="00460AB6" w:rsidP="00460AB6">
      <w:r w:rsidRPr="00460AB6">
        <w:rPr>
          <w:b/>
          <w:bCs/>
        </w:rPr>
        <w:t>Q4: Which region dominates the kyphosis treatment market?</w:t>
      </w:r>
      <w:r w:rsidRPr="00460AB6">
        <w:br/>
        <w:t xml:space="preserve">A4: </w:t>
      </w:r>
      <w:r w:rsidRPr="00460AB6">
        <w:rPr>
          <w:b/>
          <w:bCs/>
        </w:rPr>
        <w:t>North America</w:t>
      </w:r>
      <w:r w:rsidRPr="00460AB6">
        <w:t xml:space="preserve"> leads the market due to advanced healthcare infrastructure and high surgical volumes.</w:t>
      </w:r>
    </w:p>
    <w:p w14:paraId="37124B4A" w14:textId="77777777" w:rsidR="00460AB6" w:rsidRPr="00460AB6" w:rsidRDefault="00460AB6" w:rsidP="00460AB6">
      <w:r w:rsidRPr="00460AB6">
        <w:rPr>
          <w:b/>
          <w:bCs/>
        </w:rPr>
        <w:t>Q5: What factors are driving the kyphosis treatment market?</w:t>
      </w:r>
      <w:r w:rsidRPr="00460AB6">
        <w:br/>
        <w:t xml:space="preserve">A5: Growth is </w:t>
      </w:r>
      <w:proofErr w:type="spellStart"/>
      <w:r w:rsidRPr="00460AB6">
        <w:t>fueled</w:t>
      </w:r>
      <w:proofErr w:type="spellEnd"/>
      <w:r w:rsidRPr="00460AB6">
        <w:t xml:space="preserve"> by </w:t>
      </w:r>
      <w:r w:rsidRPr="00460AB6">
        <w:rPr>
          <w:b/>
          <w:bCs/>
        </w:rPr>
        <w:t>technological advancements</w:t>
      </w:r>
      <w:r w:rsidRPr="00460AB6">
        <w:t xml:space="preserve">, </w:t>
      </w:r>
      <w:r w:rsidRPr="00460AB6">
        <w:rPr>
          <w:b/>
          <w:bCs/>
        </w:rPr>
        <w:t>aging demographics</w:t>
      </w:r>
      <w:r w:rsidRPr="00460AB6">
        <w:t xml:space="preserve">, and </w:t>
      </w:r>
      <w:r w:rsidRPr="00460AB6">
        <w:rPr>
          <w:b/>
          <w:bCs/>
        </w:rPr>
        <w:t>tele-rehabilitation platforms</w:t>
      </w:r>
      <w:r w:rsidRPr="00460AB6">
        <w:t>.</w:t>
      </w:r>
    </w:p>
    <w:p w14:paraId="53DF174B" w14:textId="77777777" w:rsidR="00460AB6" w:rsidRPr="00460AB6" w:rsidRDefault="00460AB6" w:rsidP="00460AB6">
      <w:r w:rsidRPr="00460AB6">
        <w:pict w14:anchorId="5178FCB1">
          <v:rect id="_x0000_i1256" style="width:0;height:1.5pt" o:hralign="center" o:hrstd="t" o:hr="t" fillcolor="#a0a0a0" stroked="f"/>
        </w:pict>
      </w:r>
    </w:p>
    <w:p w14:paraId="308D880A" w14:textId="77777777" w:rsidR="00460AB6" w:rsidRPr="00460AB6" w:rsidRDefault="00460AB6" w:rsidP="00460AB6">
      <w:pPr>
        <w:rPr>
          <w:b/>
          <w:bCs/>
        </w:rPr>
      </w:pPr>
      <w:r w:rsidRPr="00460AB6">
        <w:rPr>
          <w:rFonts w:ascii="Segoe UI Emoji" w:hAnsi="Segoe UI Emoji" w:cs="Segoe UI Emoji"/>
          <w:b/>
          <w:bCs/>
        </w:rPr>
        <w:t>🧩</w:t>
      </w:r>
      <w:r w:rsidRPr="00460AB6">
        <w:rPr>
          <w:b/>
          <w:bCs/>
        </w:rPr>
        <w:t xml:space="preserve"> D. JSON-LD Schema Markup</w:t>
      </w:r>
    </w:p>
    <w:p w14:paraId="40A8C1C6" w14:textId="77777777" w:rsidR="00460AB6" w:rsidRPr="00460AB6" w:rsidRDefault="00460AB6" w:rsidP="00460AB6">
      <w:proofErr w:type="spellStart"/>
      <w:r w:rsidRPr="00460AB6">
        <w:t>json</w:t>
      </w:r>
      <w:proofErr w:type="spellEnd"/>
    </w:p>
    <w:p w14:paraId="251E901D" w14:textId="77777777" w:rsidR="00460AB6" w:rsidRPr="00460AB6" w:rsidRDefault="00460AB6" w:rsidP="00460AB6">
      <w:r w:rsidRPr="00460AB6">
        <w:t>Copy code</w:t>
      </w:r>
    </w:p>
    <w:p w14:paraId="208B7171" w14:textId="77777777" w:rsidR="00460AB6" w:rsidRPr="00460AB6" w:rsidRDefault="00460AB6" w:rsidP="00460AB6">
      <w:r w:rsidRPr="00460AB6">
        <w:t>{</w:t>
      </w:r>
    </w:p>
    <w:p w14:paraId="208BCBC7" w14:textId="77777777" w:rsidR="00460AB6" w:rsidRPr="00460AB6" w:rsidRDefault="00460AB6" w:rsidP="00460AB6">
      <w:r w:rsidRPr="00460AB6">
        <w:t xml:space="preserve">  "@context": "https://schema.org",</w:t>
      </w:r>
    </w:p>
    <w:p w14:paraId="2E154EF6" w14:textId="77777777" w:rsidR="00460AB6" w:rsidRPr="00460AB6" w:rsidRDefault="00460AB6" w:rsidP="00460AB6">
      <w:r w:rsidRPr="00460AB6">
        <w:t xml:space="preserve">  "@type": "</w:t>
      </w:r>
      <w:proofErr w:type="spellStart"/>
      <w:r w:rsidRPr="00460AB6">
        <w:t>BreadcrumbList</w:t>
      </w:r>
      <w:proofErr w:type="spellEnd"/>
      <w:r w:rsidRPr="00460AB6">
        <w:t>",</w:t>
      </w:r>
    </w:p>
    <w:p w14:paraId="0282F9A7" w14:textId="77777777" w:rsidR="00460AB6" w:rsidRPr="00460AB6" w:rsidRDefault="00460AB6" w:rsidP="00460AB6">
      <w:r w:rsidRPr="00460AB6">
        <w:t xml:space="preserve">  "</w:t>
      </w:r>
      <w:proofErr w:type="spellStart"/>
      <w:r w:rsidRPr="00460AB6">
        <w:t>itemListElement</w:t>
      </w:r>
      <w:proofErr w:type="spellEnd"/>
      <w:r w:rsidRPr="00460AB6">
        <w:t>": [</w:t>
      </w:r>
    </w:p>
    <w:p w14:paraId="75B03DAD" w14:textId="77777777" w:rsidR="00460AB6" w:rsidRPr="00460AB6" w:rsidRDefault="00460AB6" w:rsidP="00460AB6">
      <w:r w:rsidRPr="00460AB6">
        <w:t xml:space="preserve">    {</w:t>
      </w:r>
    </w:p>
    <w:p w14:paraId="053B1708" w14:textId="77777777" w:rsidR="00460AB6" w:rsidRPr="00460AB6" w:rsidRDefault="00460AB6" w:rsidP="00460AB6">
      <w:r w:rsidRPr="00460AB6">
        <w:t xml:space="preserve">      "@type": "</w:t>
      </w:r>
      <w:proofErr w:type="spellStart"/>
      <w:r w:rsidRPr="00460AB6">
        <w:t>ListItem</w:t>
      </w:r>
      <w:proofErr w:type="spellEnd"/>
      <w:r w:rsidRPr="00460AB6">
        <w:t>",</w:t>
      </w:r>
    </w:p>
    <w:p w14:paraId="46EF37CB" w14:textId="77777777" w:rsidR="00460AB6" w:rsidRPr="00460AB6" w:rsidRDefault="00460AB6" w:rsidP="00460AB6">
      <w:r w:rsidRPr="00460AB6">
        <w:lastRenderedPageBreak/>
        <w:t xml:space="preserve">      "position": 1,</w:t>
      </w:r>
    </w:p>
    <w:p w14:paraId="623C2ED3" w14:textId="77777777" w:rsidR="00460AB6" w:rsidRPr="00460AB6" w:rsidRDefault="00460AB6" w:rsidP="00460AB6">
      <w:r w:rsidRPr="00460AB6">
        <w:t xml:space="preserve">      "name": "Home",</w:t>
      </w:r>
    </w:p>
    <w:p w14:paraId="39DD4AD1" w14:textId="77777777" w:rsidR="00460AB6" w:rsidRPr="00460AB6" w:rsidRDefault="00460AB6" w:rsidP="00460AB6">
      <w:r w:rsidRPr="00460AB6">
        <w:t xml:space="preserve">      "item": "https://www.strategicmarketresearch.com/"</w:t>
      </w:r>
    </w:p>
    <w:p w14:paraId="798BF88F" w14:textId="77777777" w:rsidR="00460AB6" w:rsidRPr="00460AB6" w:rsidRDefault="00460AB6" w:rsidP="00460AB6">
      <w:r w:rsidRPr="00460AB6">
        <w:t xml:space="preserve">    },</w:t>
      </w:r>
    </w:p>
    <w:p w14:paraId="09CB6E7A" w14:textId="77777777" w:rsidR="00460AB6" w:rsidRPr="00460AB6" w:rsidRDefault="00460AB6" w:rsidP="00460AB6">
      <w:r w:rsidRPr="00460AB6">
        <w:t xml:space="preserve">    {</w:t>
      </w:r>
    </w:p>
    <w:p w14:paraId="5C5A00C8" w14:textId="77777777" w:rsidR="00460AB6" w:rsidRPr="00460AB6" w:rsidRDefault="00460AB6" w:rsidP="00460AB6">
      <w:r w:rsidRPr="00460AB6">
        <w:t xml:space="preserve">      "@type": "</w:t>
      </w:r>
      <w:proofErr w:type="spellStart"/>
      <w:r w:rsidRPr="00460AB6">
        <w:t>ListItem</w:t>
      </w:r>
      <w:proofErr w:type="spellEnd"/>
      <w:r w:rsidRPr="00460AB6">
        <w:t>",</w:t>
      </w:r>
    </w:p>
    <w:p w14:paraId="03DCD6EC" w14:textId="77777777" w:rsidR="00460AB6" w:rsidRPr="00460AB6" w:rsidRDefault="00460AB6" w:rsidP="00460AB6">
      <w:r w:rsidRPr="00460AB6">
        <w:t xml:space="preserve">      "position": 2,</w:t>
      </w:r>
    </w:p>
    <w:p w14:paraId="4A2DBC2E" w14:textId="77777777" w:rsidR="00460AB6" w:rsidRPr="00460AB6" w:rsidRDefault="00460AB6" w:rsidP="00460AB6">
      <w:r w:rsidRPr="00460AB6">
        <w:t xml:space="preserve">      "name": "Healthcare",</w:t>
      </w:r>
    </w:p>
    <w:p w14:paraId="5798FD23" w14:textId="77777777" w:rsidR="00460AB6" w:rsidRPr="00460AB6" w:rsidRDefault="00460AB6" w:rsidP="00460AB6">
      <w:r w:rsidRPr="00460AB6">
        <w:t xml:space="preserve">      "item": "https://www.strategicmarketresearch.com/reports/healthcare"</w:t>
      </w:r>
    </w:p>
    <w:p w14:paraId="23340C0C" w14:textId="77777777" w:rsidR="00460AB6" w:rsidRPr="00460AB6" w:rsidRDefault="00460AB6" w:rsidP="00460AB6">
      <w:r w:rsidRPr="00460AB6">
        <w:t xml:space="preserve">    },</w:t>
      </w:r>
    </w:p>
    <w:p w14:paraId="1EBEE428" w14:textId="77777777" w:rsidR="00460AB6" w:rsidRPr="00460AB6" w:rsidRDefault="00460AB6" w:rsidP="00460AB6">
      <w:r w:rsidRPr="00460AB6">
        <w:t xml:space="preserve">    {</w:t>
      </w:r>
    </w:p>
    <w:p w14:paraId="1C438410" w14:textId="77777777" w:rsidR="00460AB6" w:rsidRPr="00460AB6" w:rsidRDefault="00460AB6" w:rsidP="00460AB6">
      <w:r w:rsidRPr="00460AB6">
        <w:t xml:space="preserve">      "@type": "</w:t>
      </w:r>
      <w:proofErr w:type="spellStart"/>
      <w:r w:rsidRPr="00460AB6">
        <w:t>ListItem</w:t>
      </w:r>
      <w:proofErr w:type="spellEnd"/>
      <w:r w:rsidRPr="00460AB6">
        <w:t>",</w:t>
      </w:r>
    </w:p>
    <w:p w14:paraId="652E0FC2" w14:textId="77777777" w:rsidR="00460AB6" w:rsidRPr="00460AB6" w:rsidRDefault="00460AB6" w:rsidP="00460AB6">
      <w:r w:rsidRPr="00460AB6">
        <w:t xml:space="preserve">      "position": 3,</w:t>
      </w:r>
    </w:p>
    <w:p w14:paraId="331F7D4A" w14:textId="77777777" w:rsidR="00460AB6" w:rsidRPr="00460AB6" w:rsidRDefault="00460AB6" w:rsidP="00460AB6">
      <w:r w:rsidRPr="00460AB6">
        <w:t xml:space="preserve">      "name": "Kyphosis Treatment Market Report 2030",</w:t>
      </w:r>
    </w:p>
    <w:p w14:paraId="5A16445E" w14:textId="77777777" w:rsidR="00460AB6" w:rsidRPr="00460AB6" w:rsidRDefault="00460AB6" w:rsidP="00460AB6">
      <w:r w:rsidRPr="00460AB6">
        <w:t xml:space="preserve">      "item": "https://www.strategicmarketresearch.com/market-report/kyphosis-treatment"</w:t>
      </w:r>
    </w:p>
    <w:p w14:paraId="2349A4BD" w14:textId="77777777" w:rsidR="00460AB6" w:rsidRPr="00460AB6" w:rsidRDefault="00460AB6" w:rsidP="00460AB6">
      <w:r w:rsidRPr="00460AB6">
        <w:t xml:space="preserve">    }</w:t>
      </w:r>
    </w:p>
    <w:p w14:paraId="5B41B14A" w14:textId="77777777" w:rsidR="00460AB6" w:rsidRPr="00460AB6" w:rsidRDefault="00460AB6" w:rsidP="00460AB6">
      <w:r w:rsidRPr="00460AB6">
        <w:t xml:space="preserve">  ]</w:t>
      </w:r>
    </w:p>
    <w:p w14:paraId="023B3A6E" w14:textId="77777777" w:rsidR="00460AB6" w:rsidRPr="00460AB6" w:rsidRDefault="00460AB6" w:rsidP="00460AB6">
      <w:r w:rsidRPr="00460AB6">
        <w:t>}</w:t>
      </w:r>
    </w:p>
    <w:p w14:paraId="353D3992" w14:textId="77777777" w:rsidR="00460AB6" w:rsidRPr="00460AB6" w:rsidRDefault="00460AB6" w:rsidP="00460AB6">
      <w:proofErr w:type="spellStart"/>
      <w:r w:rsidRPr="00460AB6">
        <w:t>json</w:t>
      </w:r>
      <w:proofErr w:type="spellEnd"/>
    </w:p>
    <w:p w14:paraId="08D664F2" w14:textId="77777777" w:rsidR="00460AB6" w:rsidRPr="00460AB6" w:rsidRDefault="00460AB6" w:rsidP="00460AB6">
      <w:r w:rsidRPr="00460AB6">
        <w:t>Copy code</w:t>
      </w:r>
    </w:p>
    <w:p w14:paraId="23EB464C" w14:textId="77777777" w:rsidR="00460AB6" w:rsidRPr="00460AB6" w:rsidRDefault="00460AB6" w:rsidP="00460AB6">
      <w:r w:rsidRPr="00460AB6">
        <w:t>{</w:t>
      </w:r>
    </w:p>
    <w:p w14:paraId="13F495CC" w14:textId="77777777" w:rsidR="00460AB6" w:rsidRPr="00460AB6" w:rsidRDefault="00460AB6" w:rsidP="00460AB6">
      <w:r w:rsidRPr="00460AB6">
        <w:t xml:space="preserve">  "@context": "https://schema.org",</w:t>
      </w:r>
    </w:p>
    <w:p w14:paraId="292371D3" w14:textId="77777777" w:rsidR="00460AB6" w:rsidRPr="00460AB6" w:rsidRDefault="00460AB6" w:rsidP="00460AB6">
      <w:r w:rsidRPr="00460AB6">
        <w:t xml:space="preserve">  "@type": "</w:t>
      </w:r>
      <w:proofErr w:type="spellStart"/>
      <w:r w:rsidRPr="00460AB6">
        <w:t>FAQPage</w:t>
      </w:r>
      <w:proofErr w:type="spellEnd"/>
      <w:r w:rsidRPr="00460AB6">
        <w:t>",</w:t>
      </w:r>
    </w:p>
    <w:p w14:paraId="4FD286C4" w14:textId="77777777" w:rsidR="00460AB6" w:rsidRPr="00460AB6" w:rsidRDefault="00460AB6" w:rsidP="00460AB6">
      <w:r w:rsidRPr="00460AB6">
        <w:t xml:space="preserve">  "</w:t>
      </w:r>
      <w:proofErr w:type="spellStart"/>
      <w:r w:rsidRPr="00460AB6">
        <w:t>mainEntity</w:t>
      </w:r>
      <w:proofErr w:type="spellEnd"/>
      <w:r w:rsidRPr="00460AB6">
        <w:t>": [</w:t>
      </w:r>
    </w:p>
    <w:p w14:paraId="5A88E23F" w14:textId="77777777" w:rsidR="00460AB6" w:rsidRPr="00460AB6" w:rsidRDefault="00460AB6" w:rsidP="00460AB6">
      <w:r w:rsidRPr="00460AB6">
        <w:t xml:space="preserve">    {</w:t>
      </w:r>
    </w:p>
    <w:p w14:paraId="505C6AF2" w14:textId="77777777" w:rsidR="00460AB6" w:rsidRPr="00460AB6" w:rsidRDefault="00460AB6" w:rsidP="00460AB6">
      <w:r w:rsidRPr="00460AB6">
        <w:t xml:space="preserve">      "@type": "Question",</w:t>
      </w:r>
    </w:p>
    <w:p w14:paraId="047F9A83" w14:textId="77777777" w:rsidR="00460AB6" w:rsidRPr="00460AB6" w:rsidRDefault="00460AB6" w:rsidP="00460AB6">
      <w:r w:rsidRPr="00460AB6">
        <w:t xml:space="preserve">      "name": "How big is the kyphosis treatment market?",</w:t>
      </w:r>
    </w:p>
    <w:p w14:paraId="2E5749D7" w14:textId="77777777" w:rsidR="00460AB6" w:rsidRPr="00460AB6" w:rsidRDefault="00460AB6" w:rsidP="00460AB6">
      <w:r w:rsidRPr="00460AB6">
        <w:t xml:space="preserve">      "</w:t>
      </w:r>
      <w:proofErr w:type="spellStart"/>
      <w:r w:rsidRPr="00460AB6">
        <w:t>acceptedAnswer</w:t>
      </w:r>
      <w:proofErr w:type="spellEnd"/>
      <w:r w:rsidRPr="00460AB6">
        <w:t>": {</w:t>
      </w:r>
    </w:p>
    <w:p w14:paraId="65B88410" w14:textId="77777777" w:rsidR="00460AB6" w:rsidRPr="00460AB6" w:rsidRDefault="00460AB6" w:rsidP="00460AB6">
      <w:r w:rsidRPr="00460AB6">
        <w:t xml:space="preserve">        "@type": "Answer",</w:t>
      </w:r>
    </w:p>
    <w:p w14:paraId="72AF342C" w14:textId="77777777" w:rsidR="00460AB6" w:rsidRPr="00460AB6" w:rsidRDefault="00460AB6" w:rsidP="00460AB6">
      <w:r w:rsidRPr="00460AB6">
        <w:lastRenderedPageBreak/>
        <w:t xml:space="preserve">        "text": "The global kyphosis treatment market was valued at USD 2.35 billion in 2024."</w:t>
      </w:r>
    </w:p>
    <w:p w14:paraId="46717E6F" w14:textId="77777777" w:rsidR="00460AB6" w:rsidRPr="00460AB6" w:rsidRDefault="00460AB6" w:rsidP="00460AB6">
      <w:r w:rsidRPr="00460AB6">
        <w:t xml:space="preserve">      }</w:t>
      </w:r>
    </w:p>
    <w:p w14:paraId="0B0C4B4F" w14:textId="77777777" w:rsidR="00460AB6" w:rsidRPr="00460AB6" w:rsidRDefault="00460AB6" w:rsidP="00460AB6">
      <w:r w:rsidRPr="00460AB6">
        <w:t xml:space="preserve">    },</w:t>
      </w:r>
    </w:p>
    <w:p w14:paraId="71B1C726" w14:textId="77777777" w:rsidR="00460AB6" w:rsidRPr="00460AB6" w:rsidRDefault="00460AB6" w:rsidP="00460AB6">
      <w:r w:rsidRPr="00460AB6">
        <w:t xml:space="preserve">    {</w:t>
      </w:r>
    </w:p>
    <w:p w14:paraId="4C31F883" w14:textId="77777777" w:rsidR="00460AB6" w:rsidRPr="00460AB6" w:rsidRDefault="00460AB6" w:rsidP="00460AB6">
      <w:r w:rsidRPr="00460AB6">
        <w:t xml:space="preserve">      "@type": "Question",</w:t>
      </w:r>
    </w:p>
    <w:p w14:paraId="34178F3C" w14:textId="77777777" w:rsidR="00460AB6" w:rsidRPr="00460AB6" w:rsidRDefault="00460AB6" w:rsidP="00460AB6">
      <w:r w:rsidRPr="00460AB6">
        <w:t xml:space="preserve">      "name": "What is the CAGR for kyphosis treatment during the forecast period?",</w:t>
      </w:r>
    </w:p>
    <w:p w14:paraId="06DEBBE1" w14:textId="77777777" w:rsidR="00460AB6" w:rsidRPr="00460AB6" w:rsidRDefault="00460AB6" w:rsidP="00460AB6">
      <w:r w:rsidRPr="00460AB6">
        <w:t xml:space="preserve">      "</w:t>
      </w:r>
      <w:proofErr w:type="spellStart"/>
      <w:r w:rsidRPr="00460AB6">
        <w:t>acceptedAnswer</w:t>
      </w:r>
      <w:proofErr w:type="spellEnd"/>
      <w:r w:rsidRPr="00460AB6">
        <w:t>": {</w:t>
      </w:r>
    </w:p>
    <w:p w14:paraId="29DA5A5E" w14:textId="77777777" w:rsidR="00460AB6" w:rsidRPr="00460AB6" w:rsidRDefault="00460AB6" w:rsidP="00460AB6">
      <w:r w:rsidRPr="00460AB6">
        <w:t xml:space="preserve">        "@type": "Answer",</w:t>
      </w:r>
    </w:p>
    <w:p w14:paraId="38C98165" w14:textId="77777777" w:rsidR="00460AB6" w:rsidRPr="00460AB6" w:rsidRDefault="00460AB6" w:rsidP="00460AB6">
      <w:r w:rsidRPr="00460AB6">
        <w:t xml:space="preserve">        "text": "The kyphosis treatment market is expected to grow at a CAGR of 6.8% from 2024 to 2030."</w:t>
      </w:r>
    </w:p>
    <w:p w14:paraId="2575D0D7" w14:textId="77777777" w:rsidR="00460AB6" w:rsidRPr="00460AB6" w:rsidRDefault="00460AB6" w:rsidP="00460AB6">
      <w:r w:rsidRPr="00460AB6">
        <w:t xml:space="preserve">      }</w:t>
      </w:r>
    </w:p>
    <w:p w14:paraId="33D99715" w14:textId="77777777" w:rsidR="00460AB6" w:rsidRPr="00460AB6" w:rsidRDefault="00460AB6" w:rsidP="00460AB6">
      <w:r w:rsidRPr="00460AB6">
        <w:t xml:space="preserve">    },</w:t>
      </w:r>
    </w:p>
    <w:p w14:paraId="3D85C557" w14:textId="77777777" w:rsidR="00460AB6" w:rsidRPr="00460AB6" w:rsidRDefault="00460AB6" w:rsidP="00460AB6">
      <w:r w:rsidRPr="00460AB6">
        <w:t xml:space="preserve">    {</w:t>
      </w:r>
    </w:p>
    <w:p w14:paraId="4FF063BC" w14:textId="77777777" w:rsidR="00460AB6" w:rsidRPr="00460AB6" w:rsidRDefault="00460AB6" w:rsidP="00460AB6">
      <w:r w:rsidRPr="00460AB6">
        <w:t xml:space="preserve">      "@type": "Question",</w:t>
      </w:r>
    </w:p>
    <w:p w14:paraId="542F07ED" w14:textId="77777777" w:rsidR="00460AB6" w:rsidRPr="00460AB6" w:rsidRDefault="00460AB6" w:rsidP="00460AB6">
      <w:r w:rsidRPr="00460AB6">
        <w:t xml:space="preserve">      "name": "Who are the major players in the kyphosis treatment market?",</w:t>
      </w:r>
    </w:p>
    <w:p w14:paraId="2B4FE6C4" w14:textId="77777777" w:rsidR="00460AB6" w:rsidRPr="00460AB6" w:rsidRDefault="00460AB6" w:rsidP="00460AB6">
      <w:r w:rsidRPr="00460AB6">
        <w:t xml:space="preserve">      "</w:t>
      </w:r>
      <w:proofErr w:type="spellStart"/>
      <w:r w:rsidRPr="00460AB6">
        <w:t>acceptedAnswer</w:t>
      </w:r>
      <w:proofErr w:type="spellEnd"/>
      <w:r w:rsidRPr="00460AB6">
        <w:t>": {</w:t>
      </w:r>
    </w:p>
    <w:p w14:paraId="3354B49C" w14:textId="77777777" w:rsidR="00460AB6" w:rsidRPr="00460AB6" w:rsidRDefault="00460AB6" w:rsidP="00460AB6">
      <w:r w:rsidRPr="00460AB6">
        <w:t xml:space="preserve">        "@type": "Answer",</w:t>
      </w:r>
    </w:p>
    <w:p w14:paraId="53A1A27B" w14:textId="77777777" w:rsidR="00460AB6" w:rsidRPr="00460AB6" w:rsidRDefault="00460AB6" w:rsidP="00460AB6">
      <w:r w:rsidRPr="00460AB6">
        <w:t xml:space="preserve">        "text": "Leading players include Medtronic, Stryker, Zimmer Biomet, Globus Medical, and </w:t>
      </w:r>
      <w:proofErr w:type="spellStart"/>
      <w:r w:rsidRPr="00460AB6">
        <w:t>NuVasive</w:t>
      </w:r>
      <w:proofErr w:type="spellEnd"/>
      <w:r w:rsidRPr="00460AB6">
        <w:t>."</w:t>
      </w:r>
    </w:p>
    <w:p w14:paraId="7AE33267" w14:textId="77777777" w:rsidR="00460AB6" w:rsidRPr="00460AB6" w:rsidRDefault="00460AB6" w:rsidP="00460AB6">
      <w:r w:rsidRPr="00460AB6">
        <w:t xml:space="preserve">      }</w:t>
      </w:r>
    </w:p>
    <w:p w14:paraId="7911A4EE" w14:textId="77777777" w:rsidR="00460AB6" w:rsidRPr="00460AB6" w:rsidRDefault="00460AB6" w:rsidP="00460AB6">
      <w:r w:rsidRPr="00460AB6">
        <w:t xml:space="preserve">    },</w:t>
      </w:r>
    </w:p>
    <w:p w14:paraId="34F1470E" w14:textId="77777777" w:rsidR="00460AB6" w:rsidRPr="00460AB6" w:rsidRDefault="00460AB6" w:rsidP="00460AB6">
      <w:r w:rsidRPr="00460AB6">
        <w:t xml:space="preserve">    {</w:t>
      </w:r>
    </w:p>
    <w:p w14:paraId="273FC306" w14:textId="77777777" w:rsidR="00460AB6" w:rsidRPr="00460AB6" w:rsidRDefault="00460AB6" w:rsidP="00460AB6">
      <w:r w:rsidRPr="00460AB6">
        <w:t xml:space="preserve">      "@type": "Question",</w:t>
      </w:r>
    </w:p>
    <w:p w14:paraId="542975F9" w14:textId="77777777" w:rsidR="00460AB6" w:rsidRPr="00460AB6" w:rsidRDefault="00460AB6" w:rsidP="00460AB6">
      <w:r w:rsidRPr="00460AB6">
        <w:t xml:space="preserve">      "name": "Which region dominates the kyphosis treatment market?",</w:t>
      </w:r>
    </w:p>
    <w:p w14:paraId="559FC585" w14:textId="77777777" w:rsidR="00460AB6" w:rsidRPr="00460AB6" w:rsidRDefault="00460AB6" w:rsidP="00460AB6">
      <w:r w:rsidRPr="00460AB6">
        <w:t xml:space="preserve">      "</w:t>
      </w:r>
      <w:proofErr w:type="spellStart"/>
      <w:r w:rsidRPr="00460AB6">
        <w:t>acceptedAnswer</w:t>
      </w:r>
      <w:proofErr w:type="spellEnd"/>
      <w:r w:rsidRPr="00460AB6">
        <w:t>": {</w:t>
      </w:r>
    </w:p>
    <w:p w14:paraId="6D696704" w14:textId="77777777" w:rsidR="00460AB6" w:rsidRPr="00460AB6" w:rsidRDefault="00460AB6" w:rsidP="00460AB6">
      <w:r w:rsidRPr="00460AB6">
        <w:t xml:space="preserve">        "@type": "Answer",</w:t>
      </w:r>
    </w:p>
    <w:p w14:paraId="7FA1ED46" w14:textId="77777777" w:rsidR="00460AB6" w:rsidRPr="00460AB6" w:rsidRDefault="00460AB6" w:rsidP="00460AB6">
      <w:r w:rsidRPr="00460AB6">
        <w:t xml:space="preserve">        "text": "North America leads the market due to advanced healthcare infrastructure and high surgical volumes."</w:t>
      </w:r>
    </w:p>
    <w:p w14:paraId="02189B22" w14:textId="77777777" w:rsidR="00460AB6" w:rsidRPr="00460AB6" w:rsidRDefault="00460AB6" w:rsidP="00460AB6">
      <w:r w:rsidRPr="00460AB6">
        <w:t xml:space="preserve">      }</w:t>
      </w:r>
    </w:p>
    <w:p w14:paraId="05040ED8" w14:textId="77777777" w:rsidR="00460AB6" w:rsidRPr="00460AB6" w:rsidRDefault="00460AB6" w:rsidP="00460AB6">
      <w:r w:rsidRPr="00460AB6">
        <w:t xml:space="preserve">    },</w:t>
      </w:r>
    </w:p>
    <w:p w14:paraId="07BA1D63" w14:textId="77777777" w:rsidR="00460AB6" w:rsidRPr="00460AB6" w:rsidRDefault="00460AB6" w:rsidP="00460AB6">
      <w:r w:rsidRPr="00460AB6">
        <w:lastRenderedPageBreak/>
        <w:t xml:space="preserve">    {</w:t>
      </w:r>
    </w:p>
    <w:p w14:paraId="0A0609D1" w14:textId="77777777" w:rsidR="00460AB6" w:rsidRPr="00460AB6" w:rsidRDefault="00460AB6" w:rsidP="00460AB6">
      <w:r w:rsidRPr="00460AB6">
        <w:t xml:space="preserve">      "@type": "Question",</w:t>
      </w:r>
    </w:p>
    <w:p w14:paraId="24B35D9D" w14:textId="77777777" w:rsidR="00460AB6" w:rsidRPr="00460AB6" w:rsidRDefault="00460AB6" w:rsidP="00460AB6">
      <w:r w:rsidRPr="00460AB6">
        <w:t xml:space="preserve">      "name": "What factors are driving the kyphosis treatment market?",</w:t>
      </w:r>
    </w:p>
    <w:p w14:paraId="101B15F0" w14:textId="77777777" w:rsidR="00460AB6" w:rsidRPr="00460AB6" w:rsidRDefault="00460AB6" w:rsidP="00460AB6">
      <w:r w:rsidRPr="00460AB6">
        <w:t xml:space="preserve">      "</w:t>
      </w:r>
      <w:proofErr w:type="spellStart"/>
      <w:r w:rsidRPr="00460AB6">
        <w:t>acceptedAnswer</w:t>
      </w:r>
      <w:proofErr w:type="spellEnd"/>
      <w:r w:rsidRPr="00460AB6">
        <w:t>": {</w:t>
      </w:r>
    </w:p>
    <w:p w14:paraId="7A254E78" w14:textId="77777777" w:rsidR="00460AB6" w:rsidRPr="00460AB6" w:rsidRDefault="00460AB6" w:rsidP="00460AB6">
      <w:r w:rsidRPr="00460AB6">
        <w:t xml:space="preserve">        "@type": "Answer",</w:t>
      </w:r>
    </w:p>
    <w:p w14:paraId="04405595" w14:textId="77777777" w:rsidR="00460AB6" w:rsidRPr="00460AB6" w:rsidRDefault="00460AB6" w:rsidP="00460AB6">
      <w:r w:rsidRPr="00460AB6">
        <w:t xml:space="preserve">        "text": "Growth is </w:t>
      </w:r>
      <w:proofErr w:type="spellStart"/>
      <w:r w:rsidRPr="00460AB6">
        <w:t>fueled</w:t>
      </w:r>
      <w:proofErr w:type="spellEnd"/>
      <w:r w:rsidRPr="00460AB6">
        <w:t xml:space="preserve"> by technological advancements, aging demographics, and tele-rehabilitation platforms."</w:t>
      </w:r>
    </w:p>
    <w:p w14:paraId="331FFA4A" w14:textId="77777777" w:rsidR="00460AB6" w:rsidRPr="00460AB6" w:rsidRDefault="00460AB6" w:rsidP="00460AB6">
      <w:r w:rsidRPr="00460AB6">
        <w:t xml:space="preserve">      }</w:t>
      </w:r>
    </w:p>
    <w:p w14:paraId="6CD1B575" w14:textId="77777777" w:rsidR="00460AB6" w:rsidRPr="00460AB6" w:rsidRDefault="00460AB6" w:rsidP="00460AB6">
      <w:r w:rsidRPr="00460AB6">
        <w:t xml:space="preserve">    }</w:t>
      </w:r>
    </w:p>
    <w:p w14:paraId="442B3BC5" w14:textId="77777777" w:rsidR="00460AB6" w:rsidRPr="00460AB6" w:rsidRDefault="00460AB6" w:rsidP="00460AB6">
      <w:r w:rsidRPr="00460AB6">
        <w:t xml:space="preserve">  ]</w:t>
      </w:r>
    </w:p>
    <w:p w14:paraId="49A0CE8E" w14:textId="77777777" w:rsidR="00460AB6" w:rsidRPr="00460AB6" w:rsidRDefault="00460AB6" w:rsidP="00460AB6">
      <w:r w:rsidRPr="00460AB6">
        <w:t>}</w:t>
      </w:r>
    </w:p>
    <w:p w14:paraId="3920FD32" w14:textId="05B0C941" w:rsidR="00460AB6" w:rsidRPr="00460AB6" w:rsidRDefault="00460AB6" w:rsidP="00460AB6"/>
    <w:p w14:paraId="6438F7AC" w14:textId="3BC28FEC" w:rsidR="00460AB6" w:rsidRDefault="00460AB6">
      <w:r>
        <w:br w:type="page"/>
      </w:r>
    </w:p>
    <w:p w14:paraId="321828A0" w14:textId="77777777" w:rsidR="00460AB6" w:rsidRPr="00460AB6" w:rsidRDefault="00460AB6" w:rsidP="00460AB6"/>
    <w:p w14:paraId="78826FA0" w14:textId="77777777" w:rsidR="00460AB6" w:rsidRPr="00460AB6" w:rsidRDefault="00460AB6" w:rsidP="00460AB6">
      <w:pPr>
        <w:rPr>
          <w:b/>
          <w:bCs/>
        </w:rPr>
      </w:pPr>
      <w:r w:rsidRPr="00460AB6">
        <w:rPr>
          <w:b/>
          <w:bCs/>
        </w:rPr>
        <w:t>9. Table of Contents for Kyphosis Treatment Market Report (2024–2030)</w:t>
      </w:r>
    </w:p>
    <w:p w14:paraId="3F014DC7" w14:textId="77777777" w:rsidR="00460AB6" w:rsidRPr="00460AB6" w:rsidRDefault="00460AB6" w:rsidP="00460AB6">
      <w:pPr>
        <w:rPr>
          <w:b/>
          <w:bCs/>
        </w:rPr>
      </w:pPr>
      <w:r w:rsidRPr="00460AB6">
        <w:rPr>
          <w:b/>
          <w:bCs/>
        </w:rPr>
        <w:t>Executive Summary</w:t>
      </w:r>
    </w:p>
    <w:p w14:paraId="3011A07D" w14:textId="77777777" w:rsidR="00460AB6" w:rsidRPr="00460AB6" w:rsidRDefault="00460AB6" w:rsidP="00460AB6">
      <w:pPr>
        <w:numPr>
          <w:ilvl w:val="0"/>
          <w:numId w:val="21"/>
        </w:numPr>
      </w:pPr>
      <w:r w:rsidRPr="00460AB6">
        <w:t>Market Overview</w:t>
      </w:r>
    </w:p>
    <w:p w14:paraId="2F46A30B" w14:textId="77777777" w:rsidR="00460AB6" w:rsidRPr="00460AB6" w:rsidRDefault="00460AB6" w:rsidP="00460AB6">
      <w:pPr>
        <w:numPr>
          <w:ilvl w:val="0"/>
          <w:numId w:val="21"/>
        </w:numPr>
      </w:pPr>
      <w:r w:rsidRPr="00460AB6">
        <w:t>Market Attractiveness by Treatment Type, Disease Type, End User, and Region</w:t>
      </w:r>
    </w:p>
    <w:p w14:paraId="43E9A959" w14:textId="77777777" w:rsidR="00460AB6" w:rsidRPr="00460AB6" w:rsidRDefault="00460AB6" w:rsidP="00460AB6">
      <w:pPr>
        <w:numPr>
          <w:ilvl w:val="0"/>
          <w:numId w:val="21"/>
        </w:numPr>
      </w:pPr>
      <w:r w:rsidRPr="00460AB6">
        <w:t>Strategic Insights from Key Executives (CXO Perspective)</w:t>
      </w:r>
    </w:p>
    <w:p w14:paraId="761298B1" w14:textId="77777777" w:rsidR="00460AB6" w:rsidRPr="00460AB6" w:rsidRDefault="00460AB6" w:rsidP="00460AB6">
      <w:pPr>
        <w:numPr>
          <w:ilvl w:val="0"/>
          <w:numId w:val="21"/>
        </w:numPr>
      </w:pPr>
      <w:r w:rsidRPr="00460AB6">
        <w:t>Historical Market Size and Future Projections (2022–2030)</w:t>
      </w:r>
    </w:p>
    <w:p w14:paraId="4278A494" w14:textId="77777777" w:rsidR="00460AB6" w:rsidRPr="00460AB6" w:rsidRDefault="00460AB6" w:rsidP="00460AB6">
      <w:pPr>
        <w:numPr>
          <w:ilvl w:val="0"/>
          <w:numId w:val="21"/>
        </w:numPr>
      </w:pPr>
      <w:r w:rsidRPr="00460AB6">
        <w:t>Summary of Market Segmentation and Key Forecast Highlights</w:t>
      </w:r>
    </w:p>
    <w:p w14:paraId="294E995C" w14:textId="77777777" w:rsidR="00460AB6" w:rsidRPr="00460AB6" w:rsidRDefault="00460AB6" w:rsidP="00460AB6">
      <w:r w:rsidRPr="00460AB6">
        <w:pict w14:anchorId="392A69A3">
          <v:rect id="_x0000_i1259" style="width:0;height:1.5pt" o:hralign="center" o:hrstd="t" o:hr="t" fillcolor="#a0a0a0" stroked="f"/>
        </w:pict>
      </w:r>
    </w:p>
    <w:p w14:paraId="475E1EDC" w14:textId="77777777" w:rsidR="00460AB6" w:rsidRPr="00460AB6" w:rsidRDefault="00460AB6" w:rsidP="00460AB6">
      <w:pPr>
        <w:rPr>
          <w:b/>
          <w:bCs/>
        </w:rPr>
      </w:pPr>
      <w:r w:rsidRPr="00460AB6">
        <w:rPr>
          <w:b/>
          <w:bCs/>
        </w:rPr>
        <w:t>Market Share Analysis</w:t>
      </w:r>
    </w:p>
    <w:p w14:paraId="00D2BFDB" w14:textId="77777777" w:rsidR="00460AB6" w:rsidRPr="00460AB6" w:rsidRDefault="00460AB6" w:rsidP="00460AB6">
      <w:pPr>
        <w:numPr>
          <w:ilvl w:val="0"/>
          <w:numId w:val="22"/>
        </w:numPr>
      </w:pPr>
      <w:r w:rsidRPr="00460AB6">
        <w:t>Leading Players by Revenue and Market Share</w:t>
      </w:r>
    </w:p>
    <w:p w14:paraId="3016F78C" w14:textId="77777777" w:rsidR="00460AB6" w:rsidRPr="00460AB6" w:rsidRDefault="00460AB6" w:rsidP="00460AB6">
      <w:pPr>
        <w:numPr>
          <w:ilvl w:val="0"/>
          <w:numId w:val="22"/>
        </w:numPr>
      </w:pPr>
      <w:r w:rsidRPr="00460AB6">
        <w:t>Market Share Breakdown by Treatment Type and Region</w:t>
      </w:r>
    </w:p>
    <w:p w14:paraId="7C23782B" w14:textId="77777777" w:rsidR="00460AB6" w:rsidRPr="00460AB6" w:rsidRDefault="00460AB6" w:rsidP="00460AB6">
      <w:pPr>
        <w:numPr>
          <w:ilvl w:val="0"/>
          <w:numId w:val="22"/>
        </w:numPr>
      </w:pPr>
      <w:r w:rsidRPr="00460AB6">
        <w:t>Competitive Mapping: Innovation vs. Reach</w:t>
      </w:r>
    </w:p>
    <w:p w14:paraId="77C60BCE" w14:textId="77777777" w:rsidR="00460AB6" w:rsidRPr="00460AB6" w:rsidRDefault="00460AB6" w:rsidP="00460AB6">
      <w:r w:rsidRPr="00460AB6">
        <w:pict w14:anchorId="2B236DDB">
          <v:rect id="_x0000_i1260" style="width:0;height:1.5pt" o:hralign="center" o:hrstd="t" o:hr="t" fillcolor="#a0a0a0" stroked="f"/>
        </w:pict>
      </w:r>
    </w:p>
    <w:p w14:paraId="03BFE1F0" w14:textId="77777777" w:rsidR="00460AB6" w:rsidRPr="00460AB6" w:rsidRDefault="00460AB6" w:rsidP="00460AB6">
      <w:pPr>
        <w:rPr>
          <w:b/>
          <w:bCs/>
        </w:rPr>
      </w:pPr>
      <w:r w:rsidRPr="00460AB6">
        <w:rPr>
          <w:b/>
          <w:bCs/>
        </w:rPr>
        <w:t>Investment Opportunities</w:t>
      </w:r>
    </w:p>
    <w:p w14:paraId="734B70A7" w14:textId="77777777" w:rsidR="00460AB6" w:rsidRPr="00460AB6" w:rsidRDefault="00460AB6" w:rsidP="00460AB6">
      <w:pPr>
        <w:numPr>
          <w:ilvl w:val="0"/>
          <w:numId w:val="23"/>
        </w:numPr>
      </w:pPr>
      <w:r w:rsidRPr="00460AB6">
        <w:t>High-Growth Segments by Treatment Modality and Geography</w:t>
      </w:r>
    </w:p>
    <w:p w14:paraId="302DA6E9" w14:textId="77777777" w:rsidR="00460AB6" w:rsidRPr="00460AB6" w:rsidRDefault="00460AB6" w:rsidP="00460AB6">
      <w:pPr>
        <w:numPr>
          <w:ilvl w:val="0"/>
          <w:numId w:val="23"/>
        </w:numPr>
      </w:pPr>
      <w:r w:rsidRPr="00460AB6">
        <w:t>Innovation Hotspots: Robotics, Biologics, and Digital Rehab</w:t>
      </w:r>
    </w:p>
    <w:p w14:paraId="62691661" w14:textId="77777777" w:rsidR="00460AB6" w:rsidRPr="00460AB6" w:rsidRDefault="00460AB6" w:rsidP="00460AB6">
      <w:pPr>
        <w:numPr>
          <w:ilvl w:val="0"/>
          <w:numId w:val="23"/>
        </w:numPr>
      </w:pPr>
      <w:r w:rsidRPr="00460AB6">
        <w:t>M&amp;A and Strategic Collaborations</w:t>
      </w:r>
    </w:p>
    <w:p w14:paraId="748C69FE" w14:textId="77777777" w:rsidR="00460AB6" w:rsidRPr="00460AB6" w:rsidRDefault="00460AB6" w:rsidP="00460AB6">
      <w:r w:rsidRPr="00460AB6">
        <w:pict w14:anchorId="093A23A8">
          <v:rect id="_x0000_i1261" style="width:0;height:1.5pt" o:hralign="center" o:hrstd="t" o:hr="t" fillcolor="#a0a0a0" stroked="f"/>
        </w:pict>
      </w:r>
    </w:p>
    <w:p w14:paraId="49CB1E8C" w14:textId="77777777" w:rsidR="00460AB6" w:rsidRPr="00460AB6" w:rsidRDefault="00460AB6" w:rsidP="00460AB6">
      <w:pPr>
        <w:rPr>
          <w:b/>
          <w:bCs/>
        </w:rPr>
      </w:pPr>
      <w:r w:rsidRPr="00460AB6">
        <w:rPr>
          <w:b/>
          <w:bCs/>
        </w:rPr>
        <w:t>Market Introduction</w:t>
      </w:r>
    </w:p>
    <w:p w14:paraId="105FC2A5" w14:textId="77777777" w:rsidR="00460AB6" w:rsidRPr="00460AB6" w:rsidRDefault="00460AB6" w:rsidP="00460AB6">
      <w:pPr>
        <w:numPr>
          <w:ilvl w:val="0"/>
          <w:numId w:val="24"/>
        </w:numPr>
      </w:pPr>
      <w:r w:rsidRPr="00460AB6">
        <w:t>Definition and Scope of Kyphosis Treatment</w:t>
      </w:r>
    </w:p>
    <w:p w14:paraId="44BAE8FE" w14:textId="77777777" w:rsidR="00460AB6" w:rsidRPr="00460AB6" w:rsidRDefault="00460AB6" w:rsidP="00460AB6">
      <w:pPr>
        <w:numPr>
          <w:ilvl w:val="0"/>
          <w:numId w:val="24"/>
        </w:numPr>
      </w:pPr>
      <w:r w:rsidRPr="00460AB6">
        <w:t>Market Evolution: From Conservative to Surgical Management</w:t>
      </w:r>
    </w:p>
    <w:p w14:paraId="518922D4" w14:textId="77777777" w:rsidR="00460AB6" w:rsidRPr="00460AB6" w:rsidRDefault="00460AB6" w:rsidP="00460AB6">
      <w:pPr>
        <w:numPr>
          <w:ilvl w:val="0"/>
          <w:numId w:val="24"/>
        </w:numPr>
      </w:pPr>
      <w:r w:rsidRPr="00460AB6">
        <w:t>Kyphosis in the Global Public Health Context</w:t>
      </w:r>
    </w:p>
    <w:p w14:paraId="1509EE98" w14:textId="77777777" w:rsidR="00460AB6" w:rsidRPr="00460AB6" w:rsidRDefault="00460AB6" w:rsidP="00460AB6">
      <w:r w:rsidRPr="00460AB6">
        <w:pict w14:anchorId="1676A73F">
          <v:rect id="_x0000_i1262" style="width:0;height:1.5pt" o:hralign="center" o:hrstd="t" o:hr="t" fillcolor="#a0a0a0" stroked="f"/>
        </w:pict>
      </w:r>
    </w:p>
    <w:p w14:paraId="3912ECF3" w14:textId="77777777" w:rsidR="00460AB6" w:rsidRPr="00460AB6" w:rsidRDefault="00460AB6" w:rsidP="00460AB6">
      <w:pPr>
        <w:rPr>
          <w:b/>
          <w:bCs/>
        </w:rPr>
      </w:pPr>
      <w:r w:rsidRPr="00460AB6">
        <w:rPr>
          <w:b/>
          <w:bCs/>
        </w:rPr>
        <w:t>Research Methodology</w:t>
      </w:r>
    </w:p>
    <w:p w14:paraId="2618F4CE" w14:textId="77777777" w:rsidR="00460AB6" w:rsidRPr="00460AB6" w:rsidRDefault="00460AB6" w:rsidP="00460AB6">
      <w:pPr>
        <w:numPr>
          <w:ilvl w:val="0"/>
          <w:numId w:val="25"/>
        </w:numPr>
      </w:pPr>
      <w:r w:rsidRPr="00460AB6">
        <w:t>Overview of Research Process</w:t>
      </w:r>
    </w:p>
    <w:p w14:paraId="2674441A" w14:textId="77777777" w:rsidR="00460AB6" w:rsidRPr="00460AB6" w:rsidRDefault="00460AB6" w:rsidP="00460AB6">
      <w:pPr>
        <w:numPr>
          <w:ilvl w:val="0"/>
          <w:numId w:val="25"/>
        </w:numPr>
      </w:pPr>
      <w:r w:rsidRPr="00460AB6">
        <w:t>Primary and Secondary Data Sources</w:t>
      </w:r>
    </w:p>
    <w:p w14:paraId="556554F0" w14:textId="77777777" w:rsidR="00460AB6" w:rsidRPr="00460AB6" w:rsidRDefault="00460AB6" w:rsidP="00460AB6">
      <w:pPr>
        <w:numPr>
          <w:ilvl w:val="0"/>
          <w:numId w:val="25"/>
        </w:numPr>
      </w:pPr>
      <w:r w:rsidRPr="00460AB6">
        <w:t>Market Size Estimation and Validation Approach</w:t>
      </w:r>
    </w:p>
    <w:p w14:paraId="2B785D92" w14:textId="77777777" w:rsidR="00460AB6" w:rsidRPr="00460AB6" w:rsidRDefault="00460AB6" w:rsidP="00460AB6">
      <w:pPr>
        <w:numPr>
          <w:ilvl w:val="0"/>
          <w:numId w:val="25"/>
        </w:numPr>
      </w:pPr>
      <w:r w:rsidRPr="00460AB6">
        <w:t>Assumptions and Limitations</w:t>
      </w:r>
    </w:p>
    <w:p w14:paraId="43AA7079" w14:textId="77777777" w:rsidR="00460AB6" w:rsidRPr="00460AB6" w:rsidRDefault="00460AB6" w:rsidP="00460AB6">
      <w:r w:rsidRPr="00460AB6">
        <w:lastRenderedPageBreak/>
        <w:pict w14:anchorId="60FACCBD">
          <v:rect id="_x0000_i1263" style="width:0;height:1.5pt" o:hralign="center" o:hrstd="t" o:hr="t" fillcolor="#a0a0a0" stroked="f"/>
        </w:pict>
      </w:r>
    </w:p>
    <w:p w14:paraId="7CA9A1E7" w14:textId="77777777" w:rsidR="00460AB6" w:rsidRPr="00460AB6" w:rsidRDefault="00460AB6" w:rsidP="00460AB6">
      <w:pPr>
        <w:rPr>
          <w:b/>
          <w:bCs/>
        </w:rPr>
      </w:pPr>
      <w:r w:rsidRPr="00460AB6">
        <w:rPr>
          <w:b/>
          <w:bCs/>
        </w:rPr>
        <w:t>Market Dynamics</w:t>
      </w:r>
    </w:p>
    <w:p w14:paraId="12B513DB" w14:textId="77777777" w:rsidR="00460AB6" w:rsidRPr="00460AB6" w:rsidRDefault="00460AB6" w:rsidP="00460AB6">
      <w:pPr>
        <w:numPr>
          <w:ilvl w:val="0"/>
          <w:numId w:val="26"/>
        </w:numPr>
      </w:pPr>
      <w:r w:rsidRPr="00460AB6">
        <w:t>Drivers: Aging Population, Surgical Innovation, Digital Adoption</w:t>
      </w:r>
    </w:p>
    <w:p w14:paraId="47C772A1" w14:textId="77777777" w:rsidR="00460AB6" w:rsidRPr="00460AB6" w:rsidRDefault="00460AB6" w:rsidP="00460AB6">
      <w:pPr>
        <w:numPr>
          <w:ilvl w:val="0"/>
          <w:numId w:val="26"/>
        </w:numPr>
      </w:pPr>
      <w:r w:rsidRPr="00460AB6">
        <w:t>Restraints: Capital Intensity, Surgeon Availability</w:t>
      </w:r>
    </w:p>
    <w:p w14:paraId="49855B8F" w14:textId="77777777" w:rsidR="00460AB6" w:rsidRPr="00460AB6" w:rsidRDefault="00460AB6" w:rsidP="00460AB6">
      <w:pPr>
        <w:numPr>
          <w:ilvl w:val="0"/>
          <w:numId w:val="26"/>
        </w:numPr>
      </w:pPr>
      <w:r w:rsidRPr="00460AB6">
        <w:t xml:space="preserve">Emerging Opportunities: </w:t>
      </w:r>
      <w:proofErr w:type="spellStart"/>
      <w:r w:rsidRPr="00460AB6">
        <w:t>Pediatric</w:t>
      </w:r>
      <w:proofErr w:type="spellEnd"/>
      <w:r w:rsidRPr="00460AB6">
        <w:t xml:space="preserve"> Screening, ASCs</w:t>
      </w:r>
    </w:p>
    <w:p w14:paraId="1C166B52" w14:textId="77777777" w:rsidR="00460AB6" w:rsidRPr="00460AB6" w:rsidRDefault="00460AB6" w:rsidP="00460AB6">
      <w:pPr>
        <w:numPr>
          <w:ilvl w:val="0"/>
          <w:numId w:val="26"/>
        </w:numPr>
      </w:pPr>
      <w:r w:rsidRPr="00460AB6">
        <w:t>Regulatory Landscape: FDA, EMA, and Regional Approvals</w:t>
      </w:r>
    </w:p>
    <w:p w14:paraId="231FF19F" w14:textId="77777777" w:rsidR="00460AB6" w:rsidRPr="00460AB6" w:rsidRDefault="00460AB6" w:rsidP="00460AB6">
      <w:pPr>
        <w:numPr>
          <w:ilvl w:val="0"/>
          <w:numId w:val="26"/>
        </w:numPr>
      </w:pPr>
      <w:r w:rsidRPr="00460AB6">
        <w:t xml:space="preserve">Impact of </w:t>
      </w:r>
      <w:proofErr w:type="spellStart"/>
      <w:r w:rsidRPr="00460AB6">
        <w:t>Behavioral</w:t>
      </w:r>
      <w:proofErr w:type="spellEnd"/>
      <w:r w:rsidRPr="00460AB6">
        <w:t xml:space="preserve"> and Economic Factors</w:t>
      </w:r>
    </w:p>
    <w:p w14:paraId="1B852985" w14:textId="77777777" w:rsidR="00460AB6" w:rsidRPr="00460AB6" w:rsidRDefault="00460AB6" w:rsidP="00460AB6">
      <w:r w:rsidRPr="00460AB6">
        <w:pict w14:anchorId="108D58FD">
          <v:rect id="_x0000_i1264" style="width:0;height:1.5pt" o:hralign="center" o:hrstd="t" o:hr="t" fillcolor="#a0a0a0" stroked="f"/>
        </w:pict>
      </w:r>
    </w:p>
    <w:p w14:paraId="5E96951A" w14:textId="77777777" w:rsidR="00460AB6" w:rsidRPr="00460AB6" w:rsidRDefault="00460AB6" w:rsidP="00460AB6">
      <w:pPr>
        <w:rPr>
          <w:b/>
          <w:bCs/>
        </w:rPr>
      </w:pPr>
      <w:r w:rsidRPr="00460AB6">
        <w:rPr>
          <w:b/>
          <w:bCs/>
        </w:rPr>
        <w:t>Global Kyphosis Treatment Market Analysis (By Segment)</w:t>
      </w:r>
    </w:p>
    <w:p w14:paraId="51E2F2B7" w14:textId="77777777" w:rsidR="00460AB6" w:rsidRPr="00460AB6" w:rsidRDefault="00460AB6" w:rsidP="00460AB6">
      <w:pPr>
        <w:numPr>
          <w:ilvl w:val="0"/>
          <w:numId w:val="27"/>
        </w:numPr>
      </w:pPr>
      <w:r w:rsidRPr="00460AB6">
        <w:t>Market Size and Volume Forecasts (2024–2030)</w:t>
      </w:r>
    </w:p>
    <w:p w14:paraId="0A864261" w14:textId="77777777" w:rsidR="00460AB6" w:rsidRPr="00460AB6" w:rsidRDefault="00460AB6" w:rsidP="00460AB6">
      <w:pPr>
        <w:numPr>
          <w:ilvl w:val="0"/>
          <w:numId w:val="27"/>
        </w:numPr>
      </w:pPr>
      <w:r w:rsidRPr="00460AB6">
        <w:t>By Treatment Type:</w:t>
      </w:r>
    </w:p>
    <w:p w14:paraId="5BAD4C4B" w14:textId="77777777" w:rsidR="00460AB6" w:rsidRPr="00460AB6" w:rsidRDefault="00460AB6" w:rsidP="00460AB6">
      <w:pPr>
        <w:numPr>
          <w:ilvl w:val="1"/>
          <w:numId w:val="27"/>
        </w:numPr>
      </w:pPr>
      <w:r w:rsidRPr="00460AB6">
        <w:t>Surgical Intervention</w:t>
      </w:r>
    </w:p>
    <w:p w14:paraId="2254B6E9" w14:textId="77777777" w:rsidR="00460AB6" w:rsidRPr="00460AB6" w:rsidRDefault="00460AB6" w:rsidP="00460AB6">
      <w:pPr>
        <w:numPr>
          <w:ilvl w:val="1"/>
          <w:numId w:val="27"/>
        </w:numPr>
      </w:pPr>
      <w:r w:rsidRPr="00460AB6">
        <w:t>Non-Surgical Management</w:t>
      </w:r>
    </w:p>
    <w:p w14:paraId="26F9BE12" w14:textId="77777777" w:rsidR="00460AB6" w:rsidRPr="00460AB6" w:rsidRDefault="00460AB6" w:rsidP="00460AB6">
      <w:pPr>
        <w:numPr>
          <w:ilvl w:val="0"/>
          <w:numId w:val="27"/>
        </w:numPr>
      </w:pPr>
      <w:r w:rsidRPr="00460AB6">
        <w:t>By Disease Type:</w:t>
      </w:r>
    </w:p>
    <w:p w14:paraId="55FD7F92" w14:textId="77777777" w:rsidR="00460AB6" w:rsidRPr="00460AB6" w:rsidRDefault="00460AB6" w:rsidP="00460AB6">
      <w:pPr>
        <w:numPr>
          <w:ilvl w:val="1"/>
          <w:numId w:val="27"/>
        </w:numPr>
      </w:pPr>
      <w:r w:rsidRPr="00460AB6">
        <w:t>Postural</w:t>
      </w:r>
    </w:p>
    <w:p w14:paraId="7913E55E" w14:textId="77777777" w:rsidR="00460AB6" w:rsidRPr="00460AB6" w:rsidRDefault="00460AB6" w:rsidP="00460AB6">
      <w:pPr>
        <w:numPr>
          <w:ilvl w:val="1"/>
          <w:numId w:val="27"/>
        </w:numPr>
      </w:pPr>
      <w:r w:rsidRPr="00460AB6">
        <w:t>Congenital</w:t>
      </w:r>
    </w:p>
    <w:p w14:paraId="0B53457B" w14:textId="77777777" w:rsidR="00460AB6" w:rsidRPr="00460AB6" w:rsidRDefault="00460AB6" w:rsidP="00460AB6">
      <w:pPr>
        <w:numPr>
          <w:ilvl w:val="1"/>
          <w:numId w:val="27"/>
        </w:numPr>
      </w:pPr>
      <w:r w:rsidRPr="00460AB6">
        <w:t>Scheuermann’s</w:t>
      </w:r>
    </w:p>
    <w:p w14:paraId="149D3CC1" w14:textId="77777777" w:rsidR="00460AB6" w:rsidRPr="00460AB6" w:rsidRDefault="00460AB6" w:rsidP="00460AB6">
      <w:pPr>
        <w:numPr>
          <w:ilvl w:val="1"/>
          <w:numId w:val="27"/>
        </w:numPr>
      </w:pPr>
      <w:r w:rsidRPr="00460AB6">
        <w:t>Nutritional/Pathological</w:t>
      </w:r>
    </w:p>
    <w:p w14:paraId="6F306D03" w14:textId="77777777" w:rsidR="00460AB6" w:rsidRPr="00460AB6" w:rsidRDefault="00460AB6" w:rsidP="00460AB6">
      <w:pPr>
        <w:numPr>
          <w:ilvl w:val="0"/>
          <w:numId w:val="27"/>
        </w:numPr>
      </w:pPr>
      <w:r w:rsidRPr="00460AB6">
        <w:t>By End User:</w:t>
      </w:r>
    </w:p>
    <w:p w14:paraId="2FD2EF12" w14:textId="77777777" w:rsidR="00460AB6" w:rsidRPr="00460AB6" w:rsidRDefault="00460AB6" w:rsidP="00460AB6">
      <w:pPr>
        <w:numPr>
          <w:ilvl w:val="1"/>
          <w:numId w:val="27"/>
        </w:numPr>
      </w:pPr>
      <w:r w:rsidRPr="00460AB6">
        <w:t>Hospitals</w:t>
      </w:r>
    </w:p>
    <w:p w14:paraId="4A2A5D6E" w14:textId="77777777" w:rsidR="00460AB6" w:rsidRPr="00460AB6" w:rsidRDefault="00460AB6" w:rsidP="00460AB6">
      <w:pPr>
        <w:numPr>
          <w:ilvl w:val="1"/>
          <w:numId w:val="27"/>
        </w:numPr>
      </w:pPr>
      <w:r w:rsidRPr="00460AB6">
        <w:t>Specialty Clinics</w:t>
      </w:r>
    </w:p>
    <w:p w14:paraId="564F2146" w14:textId="77777777" w:rsidR="00460AB6" w:rsidRPr="00460AB6" w:rsidRDefault="00460AB6" w:rsidP="00460AB6">
      <w:pPr>
        <w:numPr>
          <w:ilvl w:val="1"/>
          <w:numId w:val="27"/>
        </w:numPr>
      </w:pPr>
      <w:r w:rsidRPr="00460AB6">
        <w:t xml:space="preserve">Ambulatory Surgical </w:t>
      </w:r>
      <w:proofErr w:type="spellStart"/>
      <w:r w:rsidRPr="00460AB6">
        <w:t>Centers</w:t>
      </w:r>
      <w:proofErr w:type="spellEnd"/>
      <w:r w:rsidRPr="00460AB6">
        <w:t xml:space="preserve"> (ASCs)</w:t>
      </w:r>
    </w:p>
    <w:p w14:paraId="34BC4BE1" w14:textId="77777777" w:rsidR="00460AB6" w:rsidRPr="00460AB6" w:rsidRDefault="00460AB6" w:rsidP="00460AB6">
      <w:pPr>
        <w:numPr>
          <w:ilvl w:val="1"/>
          <w:numId w:val="27"/>
        </w:numPr>
      </w:pPr>
      <w:r w:rsidRPr="00460AB6">
        <w:t xml:space="preserve">Rehabilitation </w:t>
      </w:r>
      <w:proofErr w:type="spellStart"/>
      <w:r w:rsidRPr="00460AB6">
        <w:t>Centers</w:t>
      </w:r>
      <w:proofErr w:type="spellEnd"/>
    </w:p>
    <w:p w14:paraId="36B7BB39" w14:textId="77777777" w:rsidR="00460AB6" w:rsidRPr="00460AB6" w:rsidRDefault="00460AB6" w:rsidP="00460AB6">
      <w:r w:rsidRPr="00460AB6">
        <w:pict w14:anchorId="199B8BB9">
          <v:rect id="_x0000_i1265" style="width:0;height:1.5pt" o:hralign="center" o:hrstd="t" o:hr="t" fillcolor="#a0a0a0" stroked="f"/>
        </w:pict>
      </w:r>
    </w:p>
    <w:p w14:paraId="4196544C" w14:textId="77777777" w:rsidR="00460AB6" w:rsidRPr="00460AB6" w:rsidRDefault="00460AB6" w:rsidP="00460AB6">
      <w:pPr>
        <w:rPr>
          <w:b/>
          <w:bCs/>
        </w:rPr>
      </w:pPr>
      <w:r w:rsidRPr="00460AB6">
        <w:rPr>
          <w:b/>
          <w:bCs/>
        </w:rPr>
        <w:t>Regional Market Analysis</w:t>
      </w:r>
    </w:p>
    <w:p w14:paraId="3F2CB23D" w14:textId="77777777" w:rsidR="00460AB6" w:rsidRPr="00460AB6" w:rsidRDefault="00460AB6" w:rsidP="00460AB6">
      <w:pPr>
        <w:numPr>
          <w:ilvl w:val="0"/>
          <w:numId w:val="28"/>
        </w:numPr>
      </w:pPr>
      <w:r w:rsidRPr="00460AB6">
        <w:t>North America (U.S., Canada)</w:t>
      </w:r>
    </w:p>
    <w:p w14:paraId="30BEA4B4" w14:textId="77777777" w:rsidR="00460AB6" w:rsidRPr="00460AB6" w:rsidRDefault="00460AB6" w:rsidP="00460AB6">
      <w:pPr>
        <w:numPr>
          <w:ilvl w:val="0"/>
          <w:numId w:val="28"/>
        </w:numPr>
      </w:pPr>
      <w:r w:rsidRPr="00460AB6">
        <w:t>Europe (Germany, UK, France, Italy, Rest of Europe)</w:t>
      </w:r>
    </w:p>
    <w:p w14:paraId="1CC15F5D" w14:textId="77777777" w:rsidR="00460AB6" w:rsidRPr="00460AB6" w:rsidRDefault="00460AB6" w:rsidP="00460AB6">
      <w:pPr>
        <w:numPr>
          <w:ilvl w:val="0"/>
          <w:numId w:val="28"/>
        </w:numPr>
      </w:pPr>
      <w:r w:rsidRPr="00460AB6">
        <w:t>Asia-Pacific (China, Japan, India, South Korea, Rest of APAC)</w:t>
      </w:r>
    </w:p>
    <w:p w14:paraId="417441AF" w14:textId="77777777" w:rsidR="00460AB6" w:rsidRPr="00460AB6" w:rsidRDefault="00460AB6" w:rsidP="00460AB6">
      <w:pPr>
        <w:numPr>
          <w:ilvl w:val="0"/>
          <w:numId w:val="28"/>
        </w:numPr>
      </w:pPr>
      <w:r w:rsidRPr="00460AB6">
        <w:t>Latin America (Brazil, Mexico, Rest of LATAM)</w:t>
      </w:r>
    </w:p>
    <w:p w14:paraId="2408BAAE" w14:textId="77777777" w:rsidR="00460AB6" w:rsidRPr="00460AB6" w:rsidRDefault="00460AB6" w:rsidP="00460AB6">
      <w:pPr>
        <w:numPr>
          <w:ilvl w:val="0"/>
          <w:numId w:val="28"/>
        </w:numPr>
      </w:pPr>
      <w:r w:rsidRPr="00460AB6">
        <w:lastRenderedPageBreak/>
        <w:t>Middle East &amp; Africa (Saudi Arabia, UAE, South Africa, Rest of MEA)</w:t>
      </w:r>
    </w:p>
    <w:p w14:paraId="7DEE7275" w14:textId="77777777" w:rsidR="00460AB6" w:rsidRPr="00460AB6" w:rsidRDefault="00460AB6" w:rsidP="00460AB6">
      <w:r w:rsidRPr="00460AB6">
        <w:pict w14:anchorId="7F4BF951">
          <v:rect id="_x0000_i1266" style="width:0;height:1.5pt" o:hralign="center" o:hrstd="t" o:hr="t" fillcolor="#a0a0a0" stroked="f"/>
        </w:pict>
      </w:r>
    </w:p>
    <w:p w14:paraId="3FA9FD1F" w14:textId="77777777" w:rsidR="00460AB6" w:rsidRPr="00460AB6" w:rsidRDefault="00460AB6" w:rsidP="00460AB6">
      <w:pPr>
        <w:rPr>
          <w:b/>
          <w:bCs/>
        </w:rPr>
      </w:pPr>
      <w:r w:rsidRPr="00460AB6">
        <w:rPr>
          <w:b/>
          <w:bCs/>
        </w:rPr>
        <w:t>Competitive Intelligence</w:t>
      </w:r>
    </w:p>
    <w:p w14:paraId="77606999" w14:textId="77777777" w:rsidR="00460AB6" w:rsidRPr="00460AB6" w:rsidRDefault="00460AB6" w:rsidP="00460AB6">
      <w:pPr>
        <w:numPr>
          <w:ilvl w:val="0"/>
          <w:numId w:val="29"/>
        </w:numPr>
      </w:pPr>
      <w:r w:rsidRPr="00460AB6">
        <w:t xml:space="preserve">Company Profiles: Medtronic, Stryker, Zimmer Biomet, Globus Medical, </w:t>
      </w:r>
      <w:proofErr w:type="spellStart"/>
      <w:r w:rsidRPr="00460AB6">
        <w:t>NuVasive</w:t>
      </w:r>
      <w:proofErr w:type="spellEnd"/>
      <w:r w:rsidRPr="00460AB6">
        <w:t xml:space="preserve">, </w:t>
      </w:r>
      <w:proofErr w:type="spellStart"/>
      <w:r w:rsidRPr="00460AB6">
        <w:t>Orthofix</w:t>
      </w:r>
      <w:proofErr w:type="spellEnd"/>
      <w:r w:rsidRPr="00460AB6">
        <w:t xml:space="preserve"> Medical, </w:t>
      </w:r>
      <w:proofErr w:type="spellStart"/>
      <w:r w:rsidRPr="00460AB6">
        <w:t>Alphatec</w:t>
      </w:r>
      <w:proofErr w:type="spellEnd"/>
      <w:r w:rsidRPr="00460AB6">
        <w:t xml:space="preserve"> Spine</w:t>
      </w:r>
    </w:p>
    <w:p w14:paraId="48BFFC88" w14:textId="77777777" w:rsidR="00460AB6" w:rsidRPr="00460AB6" w:rsidRDefault="00460AB6" w:rsidP="00460AB6">
      <w:pPr>
        <w:numPr>
          <w:ilvl w:val="0"/>
          <w:numId w:val="29"/>
        </w:numPr>
      </w:pPr>
      <w:r w:rsidRPr="00460AB6">
        <w:t>Key Offerings and Innovations</w:t>
      </w:r>
    </w:p>
    <w:p w14:paraId="0847C141" w14:textId="77777777" w:rsidR="00460AB6" w:rsidRPr="00460AB6" w:rsidRDefault="00460AB6" w:rsidP="00460AB6">
      <w:pPr>
        <w:numPr>
          <w:ilvl w:val="0"/>
          <w:numId w:val="29"/>
        </w:numPr>
      </w:pPr>
      <w:r w:rsidRPr="00460AB6">
        <w:t>Strategic Initiatives and Expansion</w:t>
      </w:r>
    </w:p>
    <w:p w14:paraId="43CD97E8" w14:textId="77777777" w:rsidR="00460AB6" w:rsidRPr="00460AB6" w:rsidRDefault="00460AB6" w:rsidP="00460AB6">
      <w:pPr>
        <w:numPr>
          <w:ilvl w:val="0"/>
          <w:numId w:val="29"/>
        </w:numPr>
      </w:pPr>
      <w:r w:rsidRPr="00460AB6">
        <w:t>Benchmarking: Product Portfolio, Innovation Intensity, Market Reach</w:t>
      </w:r>
    </w:p>
    <w:p w14:paraId="41496916" w14:textId="77777777" w:rsidR="00460AB6" w:rsidRPr="00460AB6" w:rsidRDefault="00460AB6" w:rsidP="00460AB6">
      <w:r w:rsidRPr="00460AB6">
        <w:pict w14:anchorId="20A892B6">
          <v:rect id="_x0000_i1267" style="width:0;height:1.5pt" o:hralign="center" o:hrstd="t" o:hr="t" fillcolor="#a0a0a0" stroked="f"/>
        </w:pict>
      </w:r>
    </w:p>
    <w:p w14:paraId="3851479C" w14:textId="77777777" w:rsidR="00460AB6" w:rsidRPr="00460AB6" w:rsidRDefault="00460AB6" w:rsidP="00460AB6">
      <w:pPr>
        <w:rPr>
          <w:b/>
          <w:bCs/>
        </w:rPr>
      </w:pPr>
      <w:r w:rsidRPr="00460AB6">
        <w:rPr>
          <w:b/>
          <w:bCs/>
        </w:rPr>
        <w:t>Appendix</w:t>
      </w:r>
    </w:p>
    <w:p w14:paraId="2135049D" w14:textId="77777777" w:rsidR="00460AB6" w:rsidRPr="00460AB6" w:rsidRDefault="00460AB6" w:rsidP="00460AB6">
      <w:pPr>
        <w:numPr>
          <w:ilvl w:val="0"/>
          <w:numId w:val="30"/>
        </w:numPr>
      </w:pPr>
      <w:r w:rsidRPr="00460AB6">
        <w:t>Terminologies and Abbreviations</w:t>
      </w:r>
    </w:p>
    <w:p w14:paraId="09FEC5D1" w14:textId="77777777" w:rsidR="00460AB6" w:rsidRPr="00460AB6" w:rsidRDefault="00460AB6" w:rsidP="00460AB6">
      <w:pPr>
        <w:numPr>
          <w:ilvl w:val="0"/>
          <w:numId w:val="30"/>
        </w:numPr>
      </w:pPr>
      <w:r w:rsidRPr="00460AB6">
        <w:t>Data Tables and Methodology Notes</w:t>
      </w:r>
    </w:p>
    <w:p w14:paraId="0DF7A10B" w14:textId="77777777" w:rsidR="00460AB6" w:rsidRPr="00460AB6" w:rsidRDefault="00460AB6" w:rsidP="00460AB6">
      <w:pPr>
        <w:numPr>
          <w:ilvl w:val="0"/>
          <w:numId w:val="30"/>
        </w:numPr>
      </w:pPr>
      <w:r w:rsidRPr="00460AB6">
        <w:t>References and External Data Links</w:t>
      </w:r>
    </w:p>
    <w:p w14:paraId="6FE9ECB9" w14:textId="77777777" w:rsidR="00460AB6" w:rsidRPr="00460AB6" w:rsidRDefault="00460AB6" w:rsidP="00460AB6">
      <w:r w:rsidRPr="00460AB6">
        <w:pict w14:anchorId="7E111460">
          <v:rect id="_x0000_i1268" style="width:0;height:1.5pt" o:hralign="center" o:hrstd="t" o:hr="t" fillcolor="#a0a0a0" stroked="f"/>
        </w:pict>
      </w:r>
    </w:p>
    <w:p w14:paraId="7C2B6B37" w14:textId="77777777" w:rsidR="00460AB6" w:rsidRPr="00460AB6" w:rsidRDefault="00460AB6" w:rsidP="00460AB6">
      <w:pPr>
        <w:rPr>
          <w:b/>
          <w:bCs/>
        </w:rPr>
      </w:pPr>
      <w:r w:rsidRPr="00460AB6">
        <w:rPr>
          <w:b/>
          <w:bCs/>
        </w:rPr>
        <w:t>List of Tables</w:t>
      </w:r>
    </w:p>
    <w:p w14:paraId="28BD207B" w14:textId="77777777" w:rsidR="00460AB6" w:rsidRPr="00460AB6" w:rsidRDefault="00460AB6" w:rsidP="00460AB6">
      <w:pPr>
        <w:numPr>
          <w:ilvl w:val="0"/>
          <w:numId w:val="31"/>
        </w:numPr>
      </w:pPr>
      <w:r w:rsidRPr="00460AB6">
        <w:t>Market Size by Segment and Region (2024–2030)</w:t>
      </w:r>
    </w:p>
    <w:p w14:paraId="7A93E021" w14:textId="77777777" w:rsidR="00460AB6" w:rsidRPr="00460AB6" w:rsidRDefault="00460AB6" w:rsidP="00460AB6">
      <w:pPr>
        <w:numPr>
          <w:ilvl w:val="0"/>
          <w:numId w:val="31"/>
        </w:numPr>
      </w:pPr>
      <w:r w:rsidRPr="00460AB6">
        <w:t>Company Revenue and Market Share Data</w:t>
      </w:r>
    </w:p>
    <w:p w14:paraId="160A3CD7" w14:textId="77777777" w:rsidR="00460AB6" w:rsidRPr="00460AB6" w:rsidRDefault="00460AB6" w:rsidP="00460AB6">
      <w:pPr>
        <w:numPr>
          <w:ilvl w:val="0"/>
          <w:numId w:val="31"/>
        </w:numPr>
      </w:pPr>
      <w:r w:rsidRPr="00460AB6">
        <w:t>Regional Penetration Rates by Treatment Type</w:t>
      </w:r>
    </w:p>
    <w:p w14:paraId="21CCB87C" w14:textId="77777777" w:rsidR="00460AB6" w:rsidRPr="00460AB6" w:rsidRDefault="00460AB6" w:rsidP="00460AB6">
      <w:r w:rsidRPr="00460AB6">
        <w:pict w14:anchorId="704792EB">
          <v:rect id="_x0000_i1269" style="width:0;height:1.5pt" o:hralign="center" o:hrstd="t" o:hr="t" fillcolor="#a0a0a0" stroked="f"/>
        </w:pict>
      </w:r>
    </w:p>
    <w:p w14:paraId="45CE1F40" w14:textId="77777777" w:rsidR="00460AB6" w:rsidRPr="00460AB6" w:rsidRDefault="00460AB6" w:rsidP="00460AB6">
      <w:pPr>
        <w:rPr>
          <w:b/>
          <w:bCs/>
        </w:rPr>
      </w:pPr>
      <w:r w:rsidRPr="00460AB6">
        <w:rPr>
          <w:b/>
          <w:bCs/>
        </w:rPr>
        <w:t>List of Figures</w:t>
      </w:r>
    </w:p>
    <w:p w14:paraId="0F91A88E" w14:textId="77777777" w:rsidR="00460AB6" w:rsidRPr="00460AB6" w:rsidRDefault="00460AB6" w:rsidP="00460AB6">
      <w:pPr>
        <w:numPr>
          <w:ilvl w:val="0"/>
          <w:numId w:val="32"/>
        </w:numPr>
      </w:pPr>
      <w:r w:rsidRPr="00460AB6">
        <w:t>Market Dynamics Chart: Drivers, Restraints, Opportunities</w:t>
      </w:r>
    </w:p>
    <w:p w14:paraId="61FBFBF1" w14:textId="77777777" w:rsidR="00460AB6" w:rsidRPr="00460AB6" w:rsidRDefault="00460AB6" w:rsidP="00460AB6">
      <w:pPr>
        <w:numPr>
          <w:ilvl w:val="0"/>
          <w:numId w:val="32"/>
        </w:numPr>
      </w:pPr>
      <w:r w:rsidRPr="00460AB6">
        <w:t>Regional Outlook and Adoption Trends</w:t>
      </w:r>
    </w:p>
    <w:p w14:paraId="1AFD3AC6" w14:textId="77777777" w:rsidR="00460AB6" w:rsidRPr="00460AB6" w:rsidRDefault="00460AB6" w:rsidP="00460AB6">
      <w:pPr>
        <w:numPr>
          <w:ilvl w:val="0"/>
          <w:numId w:val="32"/>
        </w:numPr>
      </w:pPr>
      <w:r w:rsidRPr="00460AB6">
        <w:t>Competitive Landscape Mapping (Growth vs. Innovation Axis)</w:t>
      </w:r>
    </w:p>
    <w:p w14:paraId="7FC478D2" w14:textId="77777777" w:rsidR="00460AB6" w:rsidRPr="00460AB6" w:rsidRDefault="00460AB6" w:rsidP="00460AB6">
      <w:pPr>
        <w:numPr>
          <w:ilvl w:val="0"/>
          <w:numId w:val="32"/>
        </w:numPr>
      </w:pPr>
      <w:r w:rsidRPr="00460AB6">
        <w:t>Segment-wise Forecast Visualization (2024 vs. 2030)</w:t>
      </w:r>
    </w:p>
    <w:p w14:paraId="274FFB07"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A7B"/>
    <w:multiLevelType w:val="multilevel"/>
    <w:tmpl w:val="6B2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4C3B"/>
    <w:multiLevelType w:val="multilevel"/>
    <w:tmpl w:val="7FE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630F"/>
    <w:multiLevelType w:val="multilevel"/>
    <w:tmpl w:val="1C2E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0B19"/>
    <w:multiLevelType w:val="multilevel"/>
    <w:tmpl w:val="CF3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673DB"/>
    <w:multiLevelType w:val="multilevel"/>
    <w:tmpl w:val="D51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B4947"/>
    <w:multiLevelType w:val="multilevel"/>
    <w:tmpl w:val="EF8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3111E"/>
    <w:multiLevelType w:val="multilevel"/>
    <w:tmpl w:val="9AF2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61126"/>
    <w:multiLevelType w:val="multilevel"/>
    <w:tmpl w:val="FE5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B1BBC"/>
    <w:multiLevelType w:val="multilevel"/>
    <w:tmpl w:val="7366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9286B"/>
    <w:multiLevelType w:val="multilevel"/>
    <w:tmpl w:val="B5A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95FAF"/>
    <w:multiLevelType w:val="multilevel"/>
    <w:tmpl w:val="349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A4B1F"/>
    <w:multiLevelType w:val="multilevel"/>
    <w:tmpl w:val="35F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E33B1"/>
    <w:multiLevelType w:val="multilevel"/>
    <w:tmpl w:val="902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53AEC"/>
    <w:multiLevelType w:val="multilevel"/>
    <w:tmpl w:val="807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53500"/>
    <w:multiLevelType w:val="multilevel"/>
    <w:tmpl w:val="02F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D057A"/>
    <w:multiLevelType w:val="multilevel"/>
    <w:tmpl w:val="A244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B6B8C"/>
    <w:multiLevelType w:val="multilevel"/>
    <w:tmpl w:val="46D6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E18E2"/>
    <w:multiLevelType w:val="multilevel"/>
    <w:tmpl w:val="8D5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313CB"/>
    <w:multiLevelType w:val="multilevel"/>
    <w:tmpl w:val="008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0722E"/>
    <w:multiLevelType w:val="multilevel"/>
    <w:tmpl w:val="502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A569F"/>
    <w:multiLevelType w:val="multilevel"/>
    <w:tmpl w:val="B17A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E6E69"/>
    <w:multiLevelType w:val="multilevel"/>
    <w:tmpl w:val="0C76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01E25"/>
    <w:multiLevelType w:val="multilevel"/>
    <w:tmpl w:val="7316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05473"/>
    <w:multiLevelType w:val="multilevel"/>
    <w:tmpl w:val="25A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D6751"/>
    <w:multiLevelType w:val="multilevel"/>
    <w:tmpl w:val="BF3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50A9F"/>
    <w:multiLevelType w:val="multilevel"/>
    <w:tmpl w:val="30E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0541E"/>
    <w:multiLevelType w:val="multilevel"/>
    <w:tmpl w:val="AA3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15B05"/>
    <w:multiLevelType w:val="multilevel"/>
    <w:tmpl w:val="0B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43496"/>
    <w:multiLevelType w:val="multilevel"/>
    <w:tmpl w:val="2D32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5D5F30"/>
    <w:multiLevelType w:val="multilevel"/>
    <w:tmpl w:val="DD2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F55E3"/>
    <w:multiLevelType w:val="multilevel"/>
    <w:tmpl w:val="756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269ED"/>
    <w:multiLevelType w:val="multilevel"/>
    <w:tmpl w:val="FDFA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094998">
    <w:abstractNumId w:val="5"/>
  </w:num>
  <w:num w:numId="2" w16cid:durableId="1741295189">
    <w:abstractNumId w:val="6"/>
  </w:num>
  <w:num w:numId="3" w16cid:durableId="2101563648">
    <w:abstractNumId w:val="16"/>
  </w:num>
  <w:num w:numId="4" w16cid:durableId="1671905359">
    <w:abstractNumId w:val="12"/>
  </w:num>
  <w:num w:numId="5" w16cid:durableId="1501969657">
    <w:abstractNumId w:val="18"/>
  </w:num>
  <w:num w:numId="6" w16cid:durableId="1745032783">
    <w:abstractNumId w:val="19"/>
  </w:num>
  <w:num w:numId="7" w16cid:durableId="1688093544">
    <w:abstractNumId w:val="31"/>
  </w:num>
  <w:num w:numId="8" w16cid:durableId="115295550">
    <w:abstractNumId w:val="21"/>
  </w:num>
  <w:num w:numId="9" w16cid:durableId="2095928955">
    <w:abstractNumId w:val="4"/>
  </w:num>
  <w:num w:numId="10" w16cid:durableId="510947692">
    <w:abstractNumId w:val="23"/>
  </w:num>
  <w:num w:numId="11" w16cid:durableId="1520050047">
    <w:abstractNumId w:val="1"/>
  </w:num>
  <w:num w:numId="12" w16cid:durableId="1988242237">
    <w:abstractNumId w:val="30"/>
  </w:num>
  <w:num w:numId="13" w16cid:durableId="183978672">
    <w:abstractNumId w:val="27"/>
  </w:num>
  <w:num w:numId="14" w16cid:durableId="1529487749">
    <w:abstractNumId w:val="13"/>
  </w:num>
  <w:num w:numId="15" w16cid:durableId="1937901933">
    <w:abstractNumId w:val="7"/>
  </w:num>
  <w:num w:numId="16" w16cid:durableId="1326856300">
    <w:abstractNumId w:val="17"/>
  </w:num>
  <w:num w:numId="17" w16cid:durableId="1292007990">
    <w:abstractNumId w:val="14"/>
  </w:num>
  <w:num w:numId="18" w16cid:durableId="1570536682">
    <w:abstractNumId w:val="8"/>
  </w:num>
  <w:num w:numId="19" w16cid:durableId="2055697011">
    <w:abstractNumId w:val="26"/>
  </w:num>
  <w:num w:numId="20" w16cid:durableId="1822624021">
    <w:abstractNumId w:val="28"/>
  </w:num>
  <w:num w:numId="21" w16cid:durableId="1040668001">
    <w:abstractNumId w:val="0"/>
  </w:num>
  <w:num w:numId="22" w16cid:durableId="1754857928">
    <w:abstractNumId w:val="10"/>
  </w:num>
  <w:num w:numId="23" w16cid:durableId="1080517382">
    <w:abstractNumId w:val="29"/>
  </w:num>
  <w:num w:numId="24" w16cid:durableId="1851022774">
    <w:abstractNumId w:val="11"/>
  </w:num>
  <w:num w:numId="25" w16cid:durableId="1380738691">
    <w:abstractNumId w:val="24"/>
  </w:num>
  <w:num w:numId="26" w16cid:durableId="1538811088">
    <w:abstractNumId w:val="2"/>
  </w:num>
  <w:num w:numId="27" w16cid:durableId="655649087">
    <w:abstractNumId w:val="15"/>
  </w:num>
  <w:num w:numId="28" w16cid:durableId="472022356">
    <w:abstractNumId w:val="25"/>
  </w:num>
  <w:num w:numId="29" w16cid:durableId="154877831">
    <w:abstractNumId w:val="20"/>
  </w:num>
  <w:num w:numId="30" w16cid:durableId="1343629824">
    <w:abstractNumId w:val="22"/>
  </w:num>
  <w:num w:numId="31" w16cid:durableId="843787844">
    <w:abstractNumId w:val="3"/>
  </w:num>
  <w:num w:numId="32" w16cid:durableId="1030569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B1"/>
    <w:rsid w:val="001A5901"/>
    <w:rsid w:val="00460AB6"/>
    <w:rsid w:val="005D2DB1"/>
    <w:rsid w:val="00716A18"/>
    <w:rsid w:val="00783733"/>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ADE8"/>
  <w15:chartTrackingRefBased/>
  <w15:docId w15:val="{D89DA017-E420-4EA3-AA15-30B10E06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D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D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2D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2D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2D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2D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2D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D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D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D2D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D2D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2D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2D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2D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2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2DB1"/>
    <w:pPr>
      <w:spacing w:before="160"/>
      <w:jc w:val="center"/>
    </w:pPr>
    <w:rPr>
      <w:i/>
      <w:iCs/>
      <w:color w:val="404040" w:themeColor="text1" w:themeTint="BF"/>
    </w:rPr>
  </w:style>
  <w:style w:type="character" w:customStyle="1" w:styleId="QuoteChar">
    <w:name w:val="Quote Char"/>
    <w:basedOn w:val="DefaultParagraphFont"/>
    <w:link w:val="Quote"/>
    <w:uiPriority w:val="29"/>
    <w:rsid w:val="005D2DB1"/>
    <w:rPr>
      <w:i/>
      <w:iCs/>
      <w:color w:val="404040" w:themeColor="text1" w:themeTint="BF"/>
    </w:rPr>
  </w:style>
  <w:style w:type="paragraph" w:styleId="ListParagraph">
    <w:name w:val="List Paragraph"/>
    <w:basedOn w:val="Normal"/>
    <w:uiPriority w:val="34"/>
    <w:qFormat/>
    <w:rsid w:val="005D2DB1"/>
    <w:pPr>
      <w:ind w:left="720"/>
      <w:contextualSpacing/>
    </w:pPr>
  </w:style>
  <w:style w:type="character" w:styleId="IntenseEmphasis">
    <w:name w:val="Intense Emphasis"/>
    <w:basedOn w:val="DefaultParagraphFont"/>
    <w:uiPriority w:val="21"/>
    <w:qFormat/>
    <w:rsid w:val="005D2DB1"/>
    <w:rPr>
      <w:i/>
      <w:iCs/>
      <w:color w:val="0F4761" w:themeColor="accent1" w:themeShade="BF"/>
    </w:rPr>
  </w:style>
  <w:style w:type="paragraph" w:styleId="IntenseQuote">
    <w:name w:val="Intense Quote"/>
    <w:basedOn w:val="Normal"/>
    <w:next w:val="Normal"/>
    <w:link w:val="IntenseQuoteChar"/>
    <w:uiPriority w:val="30"/>
    <w:qFormat/>
    <w:rsid w:val="005D2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B1"/>
    <w:rPr>
      <w:i/>
      <w:iCs/>
      <w:color w:val="0F4761" w:themeColor="accent1" w:themeShade="BF"/>
    </w:rPr>
  </w:style>
  <w:style w:type="character" w:styleId="IntenseReference">
    <w:name w:val="Intense Reference"/>
    <w:basedOn w:val="DefaultParagraphFont"/>
    <w:uiPriority w:val="32"/>
    <w:qFormat/>
    <w:rsid w:val="005D2DB1"/>
    <w:rPr>
      <w:b/>
      <w:bCs/>
      <w:smallCaps/>
      <w:color w:val="0F4761" w:themeColor="accent1" w:themeShade="BF"/>
      <w:spacing w:val="5"/>
    </w:rPr>
  </w:style>
  <w:style w:type="character" w:styleId="Hyperlink">
    <w:name w:val="Hyperlink"/>
    <w:basedOn w:val="DefaultParagraphFont"/>
    <w:uiPriority w:val="99"/>
    <w:unhideWhenUsed/>
    <w:rsid w:val="00460AB6"/>
    <w:rPr>
      <w:color w:val="467886" w:themeColor="hyperlink"/>
      <w:u w:val="single"/>
    </w:rPr>
  </w:style>
  <w:style w:type="character" w:styleId="UnresolvedMention">
    <w:name w:val="Unresolved Mention"/>
    <w:basedOn w:val="DefaultParagraphFont"/>
    <w:uiPriority w:val="99"/>
    <w:semiHidden/>
    <w:unhideWhenUsed/>
    <w:rsid w:val="00460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60066">
      <w:bodyDiv w:val="1"/>
      <w:marLeft w:val="0"/>
      <w:marRight w:val="0"/>
      <w:marTop w:val="0"/>
      <w:marBottom w:val="0"/>
      <w:divBdr>
        <w:top w:val="none" w:sz="0" w:space="0" w:color="auto"/>
        <w:left w:val="none" w:sz="0" w:space="0" w:color="auto"/>
        <w:bottom w:val="none" w:sz="0" w:space="0" w:color="auto"/>
        <w:right w:val="none" w:sz="0" w:space="0" w:color="auto"/>
      </w:divBdr>
      <w:divsChild>
        <w:div w:id="2052538292">
          <w:marLeft w:val="0"/>
          <w:marRight w:val="0"/>
          <w:marTop w:val="0"/>
          <w:marBottom w:val="0"/>
          <w:divBdr>
            <w:top w:val="none" w:sz="0" w:space="0" w:color="auto"/>
            <w:left w:val="none" w:sz="0" w:space="0" w:color="auto"/>
            <w:bottom w:val="none" w:sz="0" w:space="0" w:color="auto"/>
            <w:right w:val="none" w:sz="0" w:space="0" w:color="auto"/>
          </w:divBdr>
          <w:divsChild>
            <w:div w:id="1687905680">
              <w:marLeft w:val="0"/>
              <w:marRight w:val="0"/>
              <w:marTop w:val="0"/>
              <w:marBottom w:val="0"/>
              <w:divBdr>
                <w:top w:val="none" w:sz="0" w:space="0" w:color="auto"/>
                <w:left w:val="none" w:sz="0" w:space="0" w:color="auto"/>
                <w:bottom w:val="none" w:sz="0" w:space="0" w:color="auto"/>
                <w:right w:val="none" w:sz="0" w:space="0" w:color="auto"/>
              </w:divBdr>
              <w:divsChild>
                <w:div w:id="1518081952">
                  <w:marLeft w:val="0"/>
                  <w:marRight w:val="0"/>
                  <w:marTop w:val="0"/>
                  <w:marBottom w:val="0"/>
                  <w:divBdr>
                    <w:top w:val="none" w:sz="0" w:space="0" w:color="auto"/>
                    <w:left w:val="none" w:sz="0" w:space="0" w:color="auto"/>
                    <w:bottom w:val="none" w:sz="0" w:space="0" w:color="auto"/>
                    <w:right w:val="none" w:sz="0" w:space="0" w:color="auto"/>
                  </w:divBdr>
                  <w:divsChild>
                    <w:div w:id="1184783729">
                      <w:marLeft w:val="0"/>
                      <w:marRight w:val="0"/>
                      <w:marTop w:val="0"/>
                      <w:marBottom w:val="0"/>
                      <w:divBdr>
                        <w:top w:val="none" w:sz="0" w:space="0" w:color="auto"/>
                        <w:left w:val="none" w:sz="0" w:space="0" w:color="auto"/>
                        <w:bottom w:val="none" w:sz="0" w:space="0" w:color="auto"/>
                        <w:right w:val="none" w:sz="0" w:space="0" w:color="auto"/>
                      </w:divBdr>
                      <w:divsChild>
                        <w:div w:id="1678658250">
                          <w:marLeft w:val="0"/>
                          <w:marRight w:val="0"/>
                          <w:marTop w:val="0"/>
                          <w:marBottom w:val="0"/>
                          <w:divBdr>
                            <w:top w:val="none" w:sz="0" w:space="0" w:color="auto"/>
                            <w:left w:val="none" w:sz="0" w:space="0" w:color="auto"/>
                            <w:bottom w:val="none" w:sz="0" w:space="0" w:color="auto"/>
                            <w:right w:val="none" w:sz="0" w:space="0" w:color="auto"/>
                          </w:divBdr>
                          <w:divsChild>
                            <w:div w:id="113329096">
                              <w:marLeft w:val="0"/>
                              <w:marRight w:val="0"/>
                              <w:marTop w:val="0"/>
                              <w:marBottom w:val="0"/>
                              <w:divBdr>
                                <w:top w:val="none" w:sz="0" w:space="0" w:color="auto"/>
                                <w:left w:val="none" w:sz="0" w:space="0" w:color="auto"/>
                                <w:bottom w:val="none" w:sz="0" w:space="0" w:color="auto"/>
                                <w:right w:val="none" w:sz="0" w:space="0" w:color="auto"/>
                              </w:divBdr>
                              <w:divsChild>
                                <w:div w:id="599727927">
                                  <w:marLeft w:val="0"/>
                                  <w:marRight w:val="0"/>
                                  <w:marTop w:val="0"/>
                                  <w:marBottom w:val="0"/>
                                  <w:divBdr>
                                    <w:top w:val="none" w:sz="0" w:space="0" w:color="auto"/>
                                    <w:left w:val="none" w:sz="0" w:space="0" w:color="auto"/>
                                    <w:bottom w:val="none" w:sz="0" w:space="0" w:color="auto"/>
                                    <w:right w:val="none" w:sz="0" w:space="0" w:color="auto"/>
                                  </w:divBdr>
                                  <w:divsChild>
                                    <w:div w:id="272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64837">
          <w:marLeft w:val="0"/>
          <w:marRight w:val="0"/>
          <w:marTop w:val="0"/>
          <w:marBottom w:val="0"/>
          <w:divBdr>
            <w:top w:val="none" w:sz="0" w:space="0" w:color="auto"/>
            <w:left w:val="none" w:sz="0" w:space="0" w:color="auto"/>
            <w:bottom w:val="none" w:sz="0" w:space="0" w:color="auto"/>
            <w:right w:val="none" w:sz="0" w:space="0" w:color="auto"/>
          </w:divBdr>
          <w:divsChild>
            <w:div w:id="1658071520">
              <w:marLeft w:val="0"/>
              <w:marRight w:val="0"/>
              <w:marTop w:val="0"/>
              <w:marBottom w:val="0"/>
              <w:divBdr>
                <w:top w:val="none" w:sz="0" w:space="0" w:color="auto"/>
                <w:left w:val="none" w:sz="0" w:space="0" w:color="auto"/>
                <w:bottom w:val="none" w:sz="0" w:space="0" w:color="auto"/>
                <w:right w:val="none" w:sz="0" w:space="0" w:color="auto"/>
              </w:divBdr>
              <w:divsChild>
                <w:div w:id="303972596">
                  <w:marLeft w:val="0"/>
                  <w:marRight w:val="0"/>
                  <w:marTop w:val="0"/>
                  <w:marBottom w:val="0"/>
                  <w:divBdr>
                    <w:top w:val="none" w:sz="0" w:space="0" w:color="auto"/>
                    <w:left w:val="none" w:sz="0" w:space="0" w:color="auto"/>
                    <w:bottom w:val="none" w:sz="0" w:space="0" w:color="auto"/>
                    <w:right w:val="none" w:sz="0" w:space="0" w:color="auto"/>
                  </w:divBdr>
                  <w:divsChild>
                    <w:div w:id="678391799">
                      <w:marLeft w:val="0"/>
                      <w:marRight w:val="0"/>
                      <w:marTop w:val="0"/>
                      <w:marBottom w:val="0"/>
                      <w:divBdr>
                        <w:top w:val="none" w:sz="0" w:space="0" w:color="auto"/>
                        <w:left w:val="none" w:sz="0" w:space="0" w:color="auto"/>
                        <w:bottom w:val="none" w:sz="0" w:space="0" w:color="auto"/>
                        <w:right w:val="none" w:sz="0" w:space="0" w:color="auto"/>
                      </w:divBdr>
                      <w:divsChild>
                        <w:div w:id="265238553">
                          <w:marLeft w:val="0"/>
                          <w:marRight w:val="0"/>
                          <w:marTop w:val="0"/>
                          <w:marBottom w:val="0"/>
                          <w:divBdr>
                            <w:top w:val="none" w:sz="0" w:space="0" w:color="auto"/>
                            <w:left w:val="none" w:sz="0" w:space="0" w:color="auto"/>
                            <w:bottom w:val="none" w:sz="0" w:space="0" w:color="auto"/>
                            <w:right w:val="none" w:sz="0" w:space="0" w:color="auto"/>
                          </w:divBdr>
                          <w:divsChild>
                            <w:div w:id="1110051427">
                              <w:marLeft w:val="0"/>
                              <w:marRight w:val="0"/>
                              <w:marTop w:val="0"/>
                              <w:marBottom w:val="0"/>
                              <w:divBdr>
                                <w:top w:val="none" w:sz="0" w:space="0" w:color="auto"/>
                                <w:left w:val="none" w:sz="0" w:space="0" w:color="auto"/>
                                <w:bottom w:val="none" w:sz="0" w:space="0" w:color="auto"/>
                                <w:right w:val="none" w:sz="0" w:space="0" w:color="auto"/>
                              </w:divBdr>
                              <w:divsChild>
                                <w:div w:id="178664743">
                                  <w:marLeft w:val="0"/>
                                  <w:marRight w:val="0"/>
                                  <w:marTop w:val="0"/>
                                  <w:marBottom w:val="0"/>
                                  <w:divBdr>
                                    <w:top w:val="none" w:sz="0" w:space="0" w:color="auto"/>
                                    <w:left w:val="none" w:sz="0" w:space="0" w:color="auto"/>
                                    <w:bottom w:val="none" w:sz="0" w:space="0" w:color="auto"/>
                                    <w:right w:val="none" w:sz="0" w:space="0" w:color="auto"/>
                                  </w:divBdr>
                                  <w:divsChild>
                                    <w:div w:id="338895775">
                                      <w:marLeft w:val="0"/>
                                      <w:marRight w:val="0"/>
                                      <w:marTop w:val="0"/>
                                      <w:marBottom w:val="0"/>
                                      <w:divBdr>
                                        <w:top w:val="none" w:sz="0" w:space="0" w:color="auto"/>
                                        <w:left w:val="none" w:sz="0" w:space="0" w:color="auto"/>
                                        <w:bottom w:val="none" w:sz="0" w:space="0" w:color="auto"/>
                                        <w:right w:val="none" w:sz="0" w:space="0" w:color="auto"/>
                                      </w:divBdr>
                                      <w:divsChild>
                                        <w:div w:id="17352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908286">
          <w:marLeft w:val="0"/>
          <w:marRight w:val="0"/>
          <w:marTop w:val="0"/>
          <w:marBottom w:val="0"/>
          <w:divBdr>
            <w:top w:val="none" w:sz="0" w:space="0" w:color="auto"/>
            <w:left w:val="none" w:sz="0" w:space="0" w:color="auto"/>
            <w:bottom w:val="none" w:sz="0" w:space="0" w:color="auto"/>
            <w:right w:val="none" w:sz="0" w:space="0" w:color="auto"/>
          </w:divBdr>
          <w:divsChild>
            <w:div w:id="1353805063">
              <w:marLeft w:val="0"/>
              <w:marRight w:val="0"/>
              <w:marTop w:val="0"/>
              <w:marBottom w:val="0"/>
              <w:divBdr>
                <w:top w:val="none" w:sz="0" w:space="0" w:color="auto"/>
                <w:left w:val="none" w:sz="0" w:space="0" w:color="auto"/>
                <w:bottom w:val="none" w:sz="0" w:space="0" w:color="auto"/>
                <w:right w:val="none" w:sz="0" w:space="0" w:color="auto"/>
              </w:divBdr>
              <w:divsChild>
                <w:div w:id="1721123533">
                  <w:marLeft w:val="0"/>
                  <w:marRight w:val="0"/>
                  <w:marTop w:val="0"/>
                  <w:marBottom w:val="0"/>
                  <w:divBdr>
                    <w:top w:val="none" w:sz="0" w:space="0" w:color="auto"/>
                    <w:left w:val="none" w:sz="0" w:space="0" w:color="auto"/>
                    <w:bottom w:val="none" w:sz="0" w:space="0" w:color="auto"/>
                    <w:right w:val="none" w:sz="0" w:space="0" w:color="auto"/>
                  </w:divBdr>
                  <w:divsChild>
                    <w:div w:id="231043396">
                      <w:marLeft w:val="0"/>
                      <w:marRight w:val="0"/>
                      <w:marTop w:val="0"/>
                      <w:marBottom w:val="0"/>
                      <w:divBdr>
                        <w:top w:val="none" w:sz="0" w:space="0" w:color="auto"/>
                        <w:left w:val="none" w:sz="0" w:space="0" w:color="auto"/>
                        <w:bottom w:val="none" w:sz="0" w:space="0" w:color="auto"/>
                        <w:right w:val="none" w:sz="0" w:space="0" w:color="auto"/>
                      </w:divBdr>
                      <w:divsChild>
                        <w:div w:id="1302468633">
                          <w:marLeft w:val="0"/>
                          <w:marRight w:val="0"/>
                          <w:marTop w:val="0"/>
                          <w:marBottom w:val="0"/>
                          <w:divBdr>
                            <w:top w:val="none" w:sz="0" w:space="0" w:color="auto"/>
                            <w:left w:val="none" w:sz="0" w:space="0" w:color="auto"/>
                            <w:bottom w:val="none" w:sz="0" w:space="0" w:color="auto"/>
                            <w:right w:val="none" w:sz="0" w:space="0" w:color="auto"/>
                          </w:divBdr>
                          <w:divsChild>
                            <w:div w:id="167451188">
                              <w:marLeft w:val="0"/>
                              <w:marRight w:val="0"/>
                              <w:marTop w:val="0"/>
                              <w:marBottom w:val="0"/>
                              <w:divBdr>
                                <w:top w:val="none" w:sz="0" w:space="0" w:color="auto"/>
                                <w:left w:val="none" w:sz="0" w:space="0" w:color="auto"/>
                                <w:bottom w:val="none" w:sz="0" w:space="0" w:color="auto"/>
                                <w:right w:val="none" w:sz="0" w:space="0" w:color="auto"/>
                              </w:divBdr>
                              <w:divsChild>
                                <w:div w:id="1002467196">
                                  <w:marLeft w:val="0"/>
                                  <w:marRight w:val="0"/>
                                  <w:marTop w:val="0"/>
                                  <w:marBottom w:val="0"/>
                                  <w:divBdr>
                                    <w:top w:val="none" w:sz="0" w:space="0" w:color="auto"/>
                                    <w:left w:val="none" w:sz="0" w:space="0" w:color="auto"/>
                                    <w:bottom w:val="none" w:sz="0" w:space="0" w:color="auto"/>
                                    <w:right w:val="none" w:sz="0" w:space="0" w:color="auto"/>
                                  </w:divBdr>
                                  <w:divsChild>
                                    <w:div w:id="891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26679">
          <w:marLeft w:val="0"/>
          <w:marRight w:val="0"/>
          <w:marTop w:val="0"/>
          <w:marBottom w:val="0"/>
          <w:divBdr>
            <w:top w:val="none" w:sz="0" w:space="0" w:color="auto"/>
            <w:left w:val="none" w:sz="0" w:space="0" w:color="auto"/>
            <w:bottom w:val="none" w:sz="0" w:space="0" w:color="auto"/>
            <w:right w:val="none" w:sz="0" w:space="0" w:color="auto"/>
          </w:divBdr>
          <w:divsChild>
            <w:div w:id="1827165231">
              <w:marLeft w:val="0"/>
              <w:marRight w:val="0"/>
              <w:marTop w:val="0"/>
              <w:marBottom w:val="0"/>
              <w:divBdr>
                <w:top w:val="none" w:sz="0" w:space="0" w:color="auto"/>
                <w:left w:val="none" w:sz="0" w:space="0" w:color="auto"/>
                <w:bottom w:val="none" w:sz="0" w:space="0" w:color="auto"/>
                <w:right w:val="none" w:sz="0" w:space="0" w:color="auto"/>
              </w:divBdr>
              <w:divsChild>
                <w:div w:id="1767269419">
                  <w:marLeft w:val="0"/>
                  <w:marRight w:val="0"/>
                  <w:marTop w:val="0"/>
                  <w:marBottom w:val="0"/>
                  <w:divBdr>
                    <w:top w:val="none" w:sz="0" w:space="0" w:color="auto"/>
                    <w:left w:val="none" w:sz="0" w:space="0" w:color="auto"/>
                    <w:bottom w:val="none" w:sz="0" w:space="0" w:color="auto"/>
                    <w:right w:val="none" w:sz="0" w:space="0" w:color="auto"/>
                  </w:divBdr>
                  <w:divsChild>
                    <w:div w:id="1782647985">
                      <w:marLeft w:val="0"/>
                      <w:marRight w:val="0"/>
                      <w:marTop w:val="0"/>
                      <w:marBottom w:val="0"/>
                      <w:divBdr>
                        <w:top w:val="none" w:sz="0" w:space="0" w:color="auto"/>
                        <w:left w:val="none" w:sz="0" w:space="0" w:color="auto"/>
                        <w:bottom w:val="none" w:sz="0" w:space="0" w:color="auto"/>
                        <w:right w:val="none" w:sz="0" w:space="0" w:color="auto"/>
                      </w:divBdr>
                      <w:divsChild>
                        <w:div w:id="106892361">
                          <w:marLeft w:val="0"/>
                          <w:marRight w:val="0"/>
                          <w:marTop w:val="0"/>
                          <w:marBottom w:val="0"/>
                          <w:divBdr>
                            <w:top w:val="none" w:sz="0" w:space="0" w:color="auto"/>
                            <w:left w:val="none" w:sz="0" w:space="0" w:color="auto"/>
                            <w:bottom w:val="none" w:sz="0" w:space="0" w:color="auto"/>
                            <w:right w:val="none" w:sz="0" w:space="0" w:color="auto"/>
                          </w:divBdr>
                          <w:divsChild>
                            <w:div w:id="1455445452">
                              <w:marLeft w:val="0"/>
                              <w:marRight w:val="0"/>
                              <w:marTop w:val="0"/>
                              <w:marBottom w:val="0"/>
                              <w:divBdr>
                                <w:top w:val="none" w:sz="0" w:space="0" w:color="auto"/>
                                <w:left w:val="none" w:sz="0" w:space="0" w:color="auto"/>
                                <w:bottom w:val="none" w:sz="0" w:space="0" w:color="auto"/>
                                <w:right w:val="none" w:sz="0" w:space="0" w:color="auto"/>
                              </w:divBdr>
                              <w:divsChild>
                                <w:div w:id="1139764687">
                                  <w:marLeft w:val="0"/>
                                  <w:marRight w:val="0"/>
                                  <w:marTop w:val="0"/>
                                  <w:marBottom w:val="0"/>
                                  <w:divBdr>
                                    <w:top w:val="none" w:sz="0" w:space="0" w:color="auto"/>
                                    <w:left w:val="none" w:sz="0" w:space="0" w:color="auto"/>
                                    <w:bottom w:val="none" w:sz="0" w:space="0" w:color="auto"/>
                                    <w:right w:val="none" w:sz="0" w:space="0" w:color="auto"/>
                                  </w:divBdr>
                                  <w:divsChild>
                                    <w:div w:id="44108469">
                                      <w:marLeft w:val="0"/>
                                      <w:marRight w:val="0"/>
                                      <w:marTop w:val="0"/>
                                      <w:marBottom w:val="0"/>
                                      <w:divBdr>
                                        <w:top w:val="none" w:sz="0" w:space="0" w:color="auto"/>
                                        <w:left w:val="none" w:sz="0" w:space="0" w:color="auto"/>
                                        <w:bottom w:val="none" w:sz="0" w:space="0" w:color="auto"/>
                                        <w:right w:val="none" w:sz="0" w:space="0" w:color="auto"/>
                                      </w:divBdr>
                                      <w:divsChild>
                                        <w:div w:id="14754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798944">
          <w:marLeft w:val="0"/>
          <w:marRight w:val="0"/>
          <w:marTop w:val="0"/>
          <w:marBottom w:val="0"/>
          <w:divBdr>
            <w:top w:val="none" w:sz="0" w:space="0" w:color="auto"/>
            <w:left w:val="none" w:sz="0" w:space="0" w:color="auto"/>
            <w:bottom w:val="none" w:sz="0" w:space="0" w:color="auto"/>
            <w:right w:val="none" w:sz="0" w:space="0" w:color="auto"/>
          </w:divBdr>
          <w:divsChild>
            <w:div w:id="308021316">
              <w:marLeft w:val="0"/>
              <w:marRight w:val="0"/>
              <w:marTop w:val="0"/>
              <w:marBottom w:val="0"/>
              <w:divBdr>
                <w:top w:val="none" w:sz="0" w:space="0" w:color="auto"/>
                <w:left w:val="none" w:sz="0" w:space="0" w:color="auto"/>
                <w:bottom w:val="none" w:sz="0" w:space="0" w:color="auto"/>
                <w:right w:val="none" w:sz="0" w:space="0" w:color="auto"/>
              </w:divBdr>
              <w:divsChild>
                <w:div w:id="2084795023">
                  <w:marLeft w:val="0"/>
                  <w:marRight w:val="0"/>
                  <w:marTop w:val="0"/>
                  <w:marBottom w:val="0"/>
                  <w:divBdr>
                    <w:top w:val="none" w:sz="0" w:space="0" w:color="auto"/>
                    <w:left w:val="none" w:sz="0" w:space="0" w:color="auto"/>
                    <w:bottom w:val="none" w:sz="0" w:space="0" w:color="auto"/>
                    <w:right w:val="none" w:sz="0" w:space="0" w:color="auto"/>
                  </w:divBdr>
                  <w:divsChild>
                    <w:div w:id="1315187405">
                      <w:marLeft w:val="0"/>
                      <w:marRight w:val="0"/>
                      <w:marTop w:val="0"/>
                      <w:marBottom w:val="0"/>
                      <w:divBdr>
                        <w:top w:val="none" w:sz="0" w:space="0" w:color="auto"/>
                        <w:left w:val="none" w:sz="0" w:space="0" w:color="auto"/>
                        <w:bottom w:val="none" w:sz="0" w:space="0" w:color="auto"/>
                        <w:right w:val="none" w:sz="0" w:space="0" w:color="auto"/>
                      </w:divBdr>
                      <w:divsChild>
                        <w:div w:id="1058019465">
                          <w:marLeft w:val="0"/>
                          <w:marRight w:val="0"/>
                          <w:marTop w:val="0"/>
                          <w:marBottom w:val="0"/>
                          <w:divBdr>
                            <w:top w:val="none" w:sz="0" w:space="0" w:color="auto"/>
                            <w:left w:val="none" w:sz="0" w:space="0" w:color="auto"/>
                            <w:bottom w:val="none" w:sz="0" w:space="0" w:color="auto"/>
                            <w:right w:val="none" w:sz="0" w:space="0" w:color="auto"/>
                          </w:divBdr>
                          <w:divsChild>
                            <w:div w:id="1191720238">
                              <w:marLeft w:val="0"/>
                              <w:marRight w:val="0"/>
                              <w:marTop w:val="0"/>
                              <w:marBottom w:val="0"/>
                              <w:divBdr>
                                <w:top w:val="none" w:sz="0" w:space="0" w:color="auto"/>
                                <w:left w:val="none" w:sz="0" w:space="0" w:color="auto"/>
                                <w:bottom w:val="none" w:sz="0" w:space="0" w:color="auto"/>
                                <w:right w:val="none" w:sz="0" w:space="0" w:color="auto"/>
                              </w:divBdr>
                              <w:divsChild>
                                <w:div w:id="65496450">
                                  <w:marLeft w:val="0"/>
                                  <w:marRight w:val="0"/>
                                  <w:marTop w:val="0"/>
                                  <w:marBottom w:val="0"/>
                                  <w:divBdr>
                                    <w:top w:val="none" w:sz="0" w:space="0" w:color="auto"/>
                                    <w:left w:val="none" w:sz="0" w:space="0" w:color="auto"/>
                                    <w:bottom w:val="none" w:sz="0" w:space="0" w:color="auto"/>
                                    <w:right w:val="none" w:sz="0" w:space="0" w:color="auto"/>
                                  </w:divBdr>
                                  <w:divsChild>
                                    <w:div w:id="1923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3269">
          <w:marLeft w:val="0"/>
          <w:marRight w:val="0"/>
          <w:marTop w:val="0"/>
          <w:marBottom w:val="0"/>
          <w:divBdr>
            <w:top w:val="none" w:sz="0" w:space="0" w:color="auto"/>
            <w:left w:val="none" w:sz="0" w:space="0" w:color="auto"/>
            <w:bottom w:val="none" w:sz="0" w:space="0" w:color="auto"/>
            <w:right w:val="none" w:sz="0" w:space="0" w:color="auto"/>
          </w:divBdr>
          <w:divsChild>
            <w:div w:id="628437075">
              <w:marLeft w:val="0"/>
              <w:marRight w:val="0"/>
              <w:marTop w:val="0"/>
              <w:marBottom w:val="0"/>
              <w:divBdr>
                <w:top w:val="none" w:sz="0" w:space="0" w:color="auto"/>
                <w:left w:val="none" w:sz="0" w:space="0" w:color="auto"/>
                <w:bottom w:val="none" w:sz="0" w:space="0" w:color="auto"/>
                <w:right w:val="none" w:sz="0" w:space="0" w:color="auto"/>
              </w:divBdr>
              <w:divsChild>
                <w:div w:id="39939874">
                  <w:marLeft w:val="0"/>
                  <w:marRight w:val="0"/>
                  <w:marTop w:val="0"/>
                  <w:marBottom w:val="0"/>
                  <w:divBdr>
                    <w:top w:val="none" w:sz="0" w:space="0" w:color="auto"/>
                    <w:left w:val="none" w:sz="0" w:space="0" w:color="auto"/>
                    <w:bottom w:val="none" w:sz="0" w:space="0" w:color="auto"/>
                    <w:right w:val="none" w:sz="0" w:space="0" w:color="auto"/>
                  </w:divBdr>
                  <w:divsChild>
                    <w:div w:id="657419502">
                      <w:marLeft w:val="0"/>
                      <w:marRight w:val="0"/>
                      <w:marTop w:val="0"/>
                      <w:marBottom w:val="0"/>
                      <w:divBdr>
                        <w:top w:val="none" w:sz="0" w:space="0" w:color="auto"/>
                        <w:left w:val="none" w:sz="0" w:space="0" w:color="auto"/>
                        <w:bottom w:val="none" w:sz="0" w:space="0" w:color="auto"/>
                        <w:right w:val="none" w:sz="0" w:space="0" w:color="auto"/>
                      </w:divBdr>
                      <w:divsChild>
                        <w:div w:id="248273387">
                          <w:marLeft w:val="0"/>
                          <w:marRight w:val="0"/>
                          <w:marTop w:val="0"/>
                          <w:marBottom w:val="0"/>
                          <w:divBdr>
                            <w:top w:val="none" w:sz="0" w:space="0" w:color="auto"/>
                            <w:left w:val="none" w:sz="0" w:space="0" w:color="auto"/>
                            <w:bottom w:val="none" w:sz="0" w:space="0" w:color="auto"/>
                            <w:right w:val="none" w:sz="0" w:space="0" w:color="auto"/>
                          </w:divBdr>
                          <w:divsChild>
                            <w:div w:id="891035744">
                              <w:marLeft w:val="0"/>
                              <w:marRight w:val="0"/>
                              <w:marTop w:val="0"/>
                              <w:marBottom w:val="0"/>
                              <w:divBdr>
                                <w:top w:val="none" w:sz="0" w:space="0" w:color="auto"/>
                                <w:left w:val="none" w:sz="0" w:space="0" w:color="auto"/>
                                <w:bottom w:val="none" w:sz="0" w:space="0" w:color="auto"/>
                                <w:right w:val="none" w:sz="0" w:space="0" w:color="auto"/>
                              </w:divBdr>
                              <w:divsChild>
                                <w:div w:id="481044938">
                                  <w:marLeft w:val="0"/>
                                  <w:marRight w:val="0"/>
                                  <w:marTop w:val="0"/>
                                  <w:marBottom w:val="0"/>
                                  <w:divBdr>
                                    <w:top w:val="none" w:sz="0" w:space="0" w:color="auto"/>
                                    <w:left w:val="none" w:sz="0" w:space="0" w:color="auto"/>
                                    <w:bottom w:val="none" w:sz="0" w:space="0" w:color="auto"/>
                                    <w:right w:val="none" w:sz="0" w:space="0" w:color="auto"/>
                                  </w:divBdr>
                                  <w:divsChild>
                                    <w:div w:id="149250566">
                                      <w:marLeft w:val="0"/>
                                      <w:marRight w:val="0"/>
                                      <w:marTop w:val="0"/>
                                      <w:marBottom w:val="0"/>
                                      <w:divBdr>
                                        <w:top w:val="none" w:sz="0" w:space="0" w:color="auto"/>
                                        <w:left w:val="none" w:sz="0" w:space="0" w:color="auto"/>
                                        <w:bottom w:val="none" w:sz="0" w:space="0" w:color="auto"/>
                                        <w:right w:val="none" w:sz="0" w:space="0" w:color="auto"/>
                                      </w:divBdr>
                                      <w:divsChild>
                                        <w:div w:id="11802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248603">
          <w:marLeft w:val="0"/>
          <w:marRight w:val="0"/>
          <w:marTop w:val="0"/>
          <w:marBottom w:val="0"/>
          <w:divBdr>
            <w:top w:val="none" w:sz="0" w:space="0" w:color="auto"/>
            <w:left w:val="none" w:sz="0" w:space="0" w:color="auto"/>
            <w:bottom w:val="none" w:sz="0" w:space="0" w:color="auto"/>
            <w:right w:val="none" w:sz="0" w:space="0" w:color="auto"/>
          </w:divBdr>
          <w:divsChild>
            <w:div w:id="144662840">
              <w:marLeft w:val="0"/>
              <w:marRight w:val="0"/>
              <w:marTop w:val="0"/>
              <w:marBottom w:val="0"/>
              <w:divBdr>
                <w:top w:val="none" w:sz="0" w:space="0" w:color="auto"/>
                <w:left w:val="none" w:sz="0" w:space="0" w:color="auto"/>
                <w:bottom w:val="none" w:sz="0" w:space="0" w:color="auto"/>
                <w:right w:val="none" w:sz="0" w:space="0" w:color="auto"/>
              </w:divBdr>
              <w:divsChild>
                <w:div w:id="259408480">
                  <w:marLeft w:val="0"/>
                  <w:marRight w:val="0"/>
                  <w:marTop w:val="0"/>
                  <w:marBottom w:val="0"/>
                  <w:divBdr>
                    <w:top w:val="none" w:sz="0" w:space="0" w:color="auto"/>
                    <w:left w:val="none" w:sz="0" w:space="0" w:color="auto"/>
                    <w:bottom w:val="none" w:sz="0" w:space="0" w:color="auto"/>
                    <w:right w:val="none" w:sz="0" w:space="0" w:color="auto"/>
                  </w:divBdr>
                  <w:divsChild>
                    <w:div w:id="1693652997">
                      <w:marLeft w:val="0"/>
                      <w:marRight w:val="0"/>
                      <w:marTop w:val="0"/>
                      <w:marBottom w:val="0"/>
                      <w:divBdr>
                        <w:top w:val="none" w:sz="0" w:space="0" w:color="auto"/>
                        <w:left w:val="none" w:sz="0" w:space="0" w:color="auto"/>
                        <w:bottom w:val="none" w:sz="0" w:space="0" w:color="auto"/>
                        <w:right w:val="none" w:sz="0" w:space="0" w:color="auto"/>
                      </w:divBdr>
                      <w:divsChild>
                        <w:div w:id="1031954204">
                          <w:marLeft w:val="0"/>
                          <w:marRight w:val="0"/>
                          <w:marTop w:val="0"/>
                          <w:marBottom w:val="0"/>
                          <w:divBdr>
                            <w:top w:val="none" w:sz="0" w:space="0" w:color="auto"/>
                            <w:left w:val="none" w:sz="0" w:space="0" w:color="auto"/>
                            <w:bottom w:val="none" w:sz="0" w:space="0" w:color="auto"/>
                            <w:right w:val="none" w:sz="0" w:space="0" w:color="auto"/>
                          </w:divBdr>
                          <w:divsChild>
                            <w:div w:id="1376125690">
                              <w:marLeft w:val="0"/>
                              <w:marRight w:val="0"/>
                              <w:marTop w:val="0"/>
                              <w:marBottom w:val="0"/>
                              <w:divBdr>
                                <w:top w:val="none" w:sz="0" w:space="0" w:color="auto"/>
                                <w:left w:val="none" w:sz="0" w:space="0" w:color="auto"/>
                                <w:bottom w:val="none" w:sz="0" w:space="0" w:color="auto"/>
                                <w:right w:val="none" w:sz="0" w:space="0" w:color="auto"/>
                              </w:divBdr>
                              <w:divsChild>
                                <w:div w:id="680395782">
                                  <w:marLeft w:val="0"/>
                                  <w:marRight w:val="0"/>
                                  <w:marTop w:val="0"/>
                                  <w:marBottom w:val="0"/>
                                  <w:divBdr>
                                    <w:top w:val="none" w:sz="0" w:space="0" w:color="auto"/>
                                    <w:left w:val="none" w:sz="0" w:space="0" w:color="auto"/>
                                    <w:bottom w:val="none" w:sz="0" w:space="0" w:color="auto"/>
                                    <w:right w:val="none" w:sz="0" w:space="0" w:color="auto"/>
                                  </w:divBdr>
                                  <w:divsChild>
                                    <w:div w:id="2078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555957">
          <w:marLeft w:val="0"/>
          <w:marRight w:val="0"/>
          <w:marTop w:val="0"/>
          <w:marBottom w:val="0"/>
          <w:divBdr>
            <w:top w:val="none" w:sz="0" w:space="0" w:color="auto"/>
            <w:left w:val="none" w:sz="0" w:space="0" w:color="auto"/>
            <w:bottom w:val="none" w:sz="0" w:space="0" w:color="auto"/>
            <w:right w:val="none" w:sz="0" w:space="0" w:color="auto"/>
          </w:divBdr>
          <w:divsChild>
            <w:div w:id="2095979008">
              <w:marLeft w:val="0"/>
              <w:marRight w:val="0"/>
              <w:marTop w:val="0"/>
              <w:marBottom w:val="0"/>
              <w:divBdr>
                <w:top w:val="none" w:sz="0" w:space="0" w:color="auto"/>
                <w:left w:val="none" w:sz="0" w:space="0" w:color="auto"/>
                <w:bottom w:val="none" w:sz="0" w:space="0" w:color="auto"/>
                <w:right w:val="none" w:sz="0" w:space="0" w:color="auto"/>
              </w:divBdr>
              <w:divsChild>
                <w:div w:id="1984699123">
                  <w:marLeft w:val="0"/>
                  <w:marRight w:val="0"/>
                  <w:marTop w:val="0"/>
                  <w:marBottom w:val="0"/>
                  <w:divBdr>
                    <w:top w:val="none" w:sz="0" w:space="0" w:color="auto"/>
                    <w:left w:val="none" w:sz="0" w:space="0" w:color="auto"/>
                    <w:bottom w:val="none" w:sz="0" w:space="0" w:color="auto"/>
                    <w:right w:val="none" w:sz="0" w:space="0" w:color="auto"/>
                  </w:divBdr>
                  <w:divsChild>
                    <w:div w:id="106312324">
                      <w:marLeft w:val="0"/>
                      <w:marRight w:val="0"/>
                      <w:marTop w:val="0"/>
                      <w:marBottom w:val="0"/>
                      <w:divBdr>
                        <w:top w:val="none" w:sz="0" w:space="0" w:color="auto"/>
                        <w:left w:val="none" w:sz="0" w:space="0" w:color="auto"/>
                        <w:bottom w:val="none" w:sz="0" w:space="0" w:color="auto"/>
                        <w:right w:val="none" w:sz="0" w:space="0" w:color="auto"/>
                      </w:divBdr>
                      <w:divsChild>
                        <w:div w:id="360517546">
                          <w:marLeft w:val="0"/>
                          <w:marRight w:val="0"/>
                          <w:marTop w:val="0"/>
                          <w:marBottom w:val="0"/>
                          <w:divBdr>
                            <w:top w:val="none" w:sz="0" w:space="0" w:color="auto"/>
                            <w:left w:val="none" w:sz="0" w:space="0" w:color="auto"/>
                            <w:bottom w:val="none" w:sz="0" w:space="0" w:color="auto"/>
                            <w:right w:val="none" w:sz="0" w:space="0" w:color="auto"/>
                          </w:divBdr>
                          <w:divsChild>
                            <w:div w:id="739911276">
                              <w:marLeft w:val="0"/>
                              <w:marRight w:val="0"/>
                              <w:marTop w:val="0"/>
                              <w:marBottom w:val="0"/>
                              <w:divBdr>
                                <w:top w:val="none" w:sz="0" w:space="0" w:color="auto"/>
                                <w:left w:val="none" w:sz="0" w:space="0" w:color="auto"/>
                                <w:bottom w:val="none" w:sz="0" w:space="0" w:color="auto"/>
                                <w:right w:val="none" w:sz="0" w:space="0" w:color="auto"/>
                              </w:divBdr>
                              <w:divsChild>
                                <w:div w:id="1643541343">
                                  <w:marLeft w:val="0"/>
                                  <w:marRight w:val="0"/>
                                  <w:marTop w:val="0"/>
                                  <w:marBottom w:val="0"/>
                                  <w:divBdr>
                                    <w:top w:val="none" w:sz="0" w:space="0" w:color="auto"/>
                                    <w:left w:val="none" w:sz="0" w:space="0" w:color="auto"/>
                                    <w:bottom w:val="none" w:sz="0" w:space="0" w:color="auto"/>
                                    <w:right w:val="none" w:sz="0" w:space="0" w:color="auto"/>
                                  </w:divBdr>
                                  <w:divsChild>
                                    <w:div w:id="1167475823">
                                      <w:marLeft w:val="0"/>
                                      <w:marRight w:val="0"/>
                                      <w:marTop w:val="0"/>
                                      <w:marBottom w:val="0"/>
                                      <w:divBdr>
                                        <w:top w:val="none" w:sz="0" w:space="0" w:color="auto"/>
                                        <w:left w:val="none" w:sz="0" w:space="0" w:color="auto"/>
                                        <w:bottom w:val="none" w:sz="0" w:space="0" w:color="auto"/>
                                        <w:right w:val="none" w:sz="0" w:space="0" w:color="auto"/>
                                      </w:divBdr>
                                      <w:divsChild>
                                        <w:div w:id="12516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05722">
          <w:marLeft w:val="0"/>
          <w:marRight w:val="0"/>
          <w:marTop w:val="0"/>
          <w:marBottom w:val="0"/>
          <w:divBdr>
            <w:top w:val="none" w:sz="0" w:space="0" w:color="auto"/>
            <w:left w:val="none" w:sz="0" w:space="0" w:color="auto"/>
            <w:bottom w:val="none" w:sz="0" w:space="0" w:color="auto"/>
            <w:right w:val="none" w:sz="0" w:space="0" w:color="auto"/>
          </w:divBdr>
          <w:divsChild>
            <w:div w:id="1782408204">
              <w:marLeft w:val="0"/>
              <w:marRight w:val="0"/>
              <w:marTop w:val="0"/>
              <w:marBottom w:val="0"/>
              <w:divBdr>
                <w:top w:val="none" w:sz="0" w:space="0" w:color="auto"/>
                <w:left w:val="none" w:sz="0" w:space="0" w:color="auto"/>
                <w:bottom w:val="none" w:sz="0" w:space="0" w:color="auto"/>
                <w:right w:val="none" w:sz="0" w:space="0" w:color="auto"/>
              </w:divBdr>
              <w:divsChild>
                <w:div w:id="1833057420">
                  <w:marLeft w:val="0"/>
                  <w:marRight w:val="0"/>
                  <w:marTop w:val="0"/>
                  <w:marBottom w:val="0"/>
                  <w:divBdr>
                    <w:top w:val="none" w:sz="0" w:space="0" w:color="auto"/>
                    <w:left w:val="none" w:sz="0" w:space="0" w:color="auto"/>
                    <w:bottom w:val="none" w:sz="0" w:space="0" w:color="auto"/>
                    <w:right w:val="none" w:sz="0" w:space="0" w:color="auto"/>
                  </w:divBdr>
                  <w:divsChild>
                    <w:div w:id="2024436290">
                      <w:marLeft w:val="0"/>
                      <w:marRight w:val="0"/>
                      <w:marTop w:val="0"/>
                      <w:marBottom w:val="0"/>
                      <w:divBdr>
                        <w:top w:val="none" w:sz="0" w:space="0" w:color="auto"/>
                        <w:left w:val="none" w:sz="0" w:space="0" w:color="auto"/>
                        <w:bottom w:val="none" w:sz="0" w:space="0" w:color="auto"/>
                        <w:right w:val="none" w:sz="0" w:space="0" w:color="auto"/>
                      </w:divBdr>
                      <w:divsChild>
                        <w:div w:id="1327131939">
                          <w:marLeft w:val="0"/>
                          <w:marRight w:val="0"/>
                          <w:marTop w:val="0"/>
                          <w:marBottom w:val="0"/>
                          <w:divBdr>
                            <w:top w:val="none" w:sz="0" w:space="0" w:color="auto"/>
                            <w:left w:val="none" w:sz="0" w:space="0" w:color="auto"/>
                            <w:bottom w:val="none" w:sz="0" w:space="0" w:color="auto"/>
                            <w:right w:val="none" w:sz="0" w:space="0" w:color="auto"/>
                          </w:divBdr>
                          <w:divsChild>
                            <w:div w:id="1517114075">
                              <w:marLeft w:val="0"/>
                              <w:marRight w:val="0"/>
                              <w:marTop w:val="0"/>
                              <w:marBottom w:val="0"/>
                              <w:divBdr>
                                <w:top w:val="none" w:sz="0" w:space="0" w:color="auto"/>
                                <w:left w:val="none" w:sz="0" w:space="0" w:color="auto"/>
                                <w:bottom w:val="none" w:sz="0" w:space="0" w:color="auto"/>
                                <w:right w:val="none" w:sz="0" w:space="0" w:color="auto"/>
                              </w:divBdr>
                              <w:divsChild>
                                <w:div w:id="1589803232">
                                  <w:marLeft w:val="0"/>
                                  <w:marRight w:val="0"/>
                                  <w:marTop w:val="0"/>
                                  <w:marBottom w:val="0"/>
                                  <w:divBdr>
                                    <w:top w:val="none" w:sz="0" w:space="0" w:color="auto"/>
                                    <w:left w:val="none" w:sz="0" w:space="0" w:color="auto"/>
                                    <w:bottom w:val="none" w:sz="0" w:space="0" w:color="auto"/>
                                    <w:right w:val="none" w:sz="0" w:space="0" w:color="auto"/>
                                  </w:divBdr>
                                  <w:divsChild>
                                    <w:div w:id="311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5663">
          <w:marLeft w:val="0"/>
          <w:marRight w:val="0"/>
          <w:marTop w:val="0"/>
          <w:marBottom w:val="0"/>
          <w:divBdr>
            <w:top w:val="none" w:sz="0" w:space="0" w:color="auto"/>
            <w:left w:val="none" w:sz="0" w:space="0" w:color="auto"/>
            <w:bottom w:val="none" w:sz="0" w:space="0" w:color="auto"/>
            <w:right w:val="none" w:sz="0" w:space="0" w:color="auto"/>
          </w:divBdr>
          <w:divsChild>
            <w:div w:id="177349874">
              <w:marLeft w:val="0"/>
              <w:marRight w:val="0"/>
              <w:marTop w:val="0"/>
              <w:marBottom w:val="0"/>
              <w:divBdr>
                <w:top w:val="none" w:sz="0" w:space="0" w:color="auto"/>
                <w:left w:val="none" w:sz="0" w:space="0" w:color="auto"/>
                <w:bottom w:val="none" w:sz="0" w:space="0" w:color="auto"/>
                <w:right w:val="none" w:sz="0" w:space="0" w:color="auto"/>
              </w:divBdr>
              <w:divsChild>
                <w:div w:id="1558056200">
                  <w:marLeft w:val="0"/>
                  <w:marRight w:val="0"/>
                  <w:marTop w:val="0"/>
                  <w:marBottom w:val="0"/>
                  <w:divBdr>
                    <w:top w:val="none" w:sz="0" w:space="0" w:color="auto"/>
                    <w:left w:val="none" w:sz="0" w:space="0" w:color="auto"/>
                    <w:bottom w:val="none" w:sz="0" w:space="0" w:color="auto"/>
                    <w:right w:val="none" w:sz="0" w:space="0" w:color="auto"/>
                  </w:divBdr>
                  <w:divsChild>
                    <w:div w:id="756248993">
                      <w:marLeft w:val="0"/>
                      <w:marRight w:val="0"/>
                      <w:marTop w:val="0"/>
                      <w:marBottom w:val="0"/>
                      <w:divBdr>
                        <w:top w:val="none" w:sz="0" w:space="0" w:color="auto"/>
                        <w:left w:val="none" w:sz="0" w:space="0" w:color="auto"/>
                        <w:bottom w:val="none" w:sz="0" w:space="0" w:color="auto"/>
                        <w:right w:val="none" w:sz="0" w:space="0" w:color="auto"/>
                      </w:divBdr>
                      <w:divsChild>
                        <w:div w:id="993946009">
                          <w:marLeft w:val="0"/>
                          <w:marRight w:val="0"/>
                          <w:marTop w:val="0"/>
                          <w:marBottom w:val="0"/>
                          <w:divBdr>
                            <w:top w:val="none" w:sz="0" w:space="0" w:color="auto"/>
                            <w:left w:val="none" w:sz="0" w:space="0" w:color="auto"/>
                            <w:bottom w:val="none" w:sz="0" w:space="0" w:color="auto"/>
                            <w:right w:val="none" w:sz="0" w:space="0" w:color="auto"/>
                          </w:divBdr>
                          <w:divsChild>
                            <w:div w:id="1982072981">
                              <w:marLeft w:val="0"/>
                              <w:marRight w:val="0"/>
                              <w:marTop w:val="0"/>
                              <w:marBottom w:val="0"/>
                              <w:divBdr>
                                <w:top w:val="none" w:sz="0" w:space="0" w:color="auto"/>
                                <w:left w:val="none" w:sz="0" w:space="0" w:color="auto"/>
                                <w:bottom w:val="none" w:sz="0" w:space="0" w:color="auto"/>
                                <w:right w:val="none" w:sz="0" w:space="0" w:color="auto"/>
                              </w:divBdr>
                              <w:divsChild>
                                <w:div w:id="1619526042">
                                  <w:marLeft w:val="0"/>
                                  <w:marRight w:val="0"/>
                                  <w:marTop w:val="0"/>
                                  <w:marBottom w:val="0"/>
                                  <w:divBdr>
                                    <w:top w:val="none" w:sz="0" w:space="0" w:color="auto"/>
                                    <w:left w:val="none" w:sz="0" w:space="0" w:color="auto"/>
                                    <w:bottom w:val="none" w:sz="0" w:space="0" w:color="auto"/>
                                    <w:right w:val="none" w:sz="0" w:space="0" w:color="auto"/>
                                  </w:divBdr>
                                  <w:divsChild>
                                    <w:div w:id="152835356">
                                      <w:marLeft w:val="0"/>
                                      <w:marRight w:val="0"/>
                                      <w:marTop w:val="0"/>
                                      <w:marBottom w:val="0"/>
                                      <w:divBdr>
                                        <w:top w:val="none" w:sz="0" w:space="0" w:color="auto"/>
                                        <w:left w:val="none" w:sz="0" w:space="0" w:color="auto"/>
                                        <w:bottom w:val="none" w:sz="0" w:space="0" w:color="auto"/>
                                        <w:right w:val="none" w:sz="0" w:space="0" w:color="auto"/>
                                      </w:divBdr>
                                      <w:divsChild>
                                        <w:div w:id="10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660353">
          <w:marLeft w:val="0"/>
          <w:marRight w:val="0"/>
          <w:marTop w:val="0"/>
          <w:marBottom w:val="0"/>
          <w:divBdr>
            <w:top w:val="none" w:sz="0" w:space="0" w:color="auto"/>
            <w:left w:val="none" w:sz="0" w:space="0" w:color="auto"/>
            <w:bottom w:val="none" w:sz="0" w:space="0" w:color="auto"/>
            <w:right w:val="none" w:sz="0" w:space="0" w:color="auto"/>
          </w:divBdr>
          <w:divsChild>
            <w:div w:id="233127399">
              <w:marLeft w:val="0"/>
              <w:marRight w:val="0"/>
              <w:marTop w:val="0"/>
              <w:marBottom w:val="0"/>
              <w:divBdr>
                <w:top w:val="none" w:sz="0" w:space="0" w:color="auto"/>
                <w:left w:val="none" w:sz="0" w:space="0" w:color="auto"/>
                <w:bottom w:val="none" w:sz="0" w:space="0" w:color="auto"/>
                <w:right w:val="none" w:sz="0" w:space="0" w:color="auto"/>
              </w:divBdr>
              <w:divsChild>
                <w:div w:id="485903406">
                  <w:marLeft w:val="0"/>
                  <w:marRight w:val="0"/>
                  <w:marTop w:val="0"/>
                  <w:marBottom w:val="0"/>
                  <w:divBdr>
                    <w:top w:val="none" w:sz="0" w:space="0" w:color="auto"/>
                    <w:left w:val="none" w:sz="0" w:space="0" w:color="auto"/>
                    <w:bottom w:val="none" w:sz="0" w:space="0" w:color="auto"/>
                    <w:right w:val="none" w:sz="0" w:space="0" w:color="auto"/>
                  </w:divBdr>
                  <w:divsChild>
                    <w:div w:id="191043039">
                      <w:marLeft w:val="0"/>
                      <w:marRight w:val="0"/>
                      <w:marTop w:val="0"/>
                      <w:marBottom w:val="0"/>
                      <w:divBdr>
                        <w:top w:val="none" w:sz="0" w:space="0" w:color="auto"/>
                        <w:left w:val="none" w:sz="0" w:space="0" w:color="auto"/>
                        <w:bottom w:val="none" w:sz="0" w:space="0" w:color="auto"/>
                        <w:right w:val="none" w:sz="0" w:space="0" w:color="auto"/>
                      </w:divBdr>
                      <w:divsChild>
                        <w:div w:id="970326473">
                          <w:marLeft w:val="0"/>
                          <w:marRight w:val="0"/>
                          <w:marTop w:val="0"/>
                          <w:marBottom w:val="0"/>
                          <w:divBdr>
                            <w:top w:val="none" w:sz="0" w:space="0" w:color="auto"/>
                            <w:left w:val="none" w:sz="0" w:space="0" w:color="auto"/>
                            <w:bottom w:val="none" w:sz="0" w:space="0" w:color="auto"/>
                            <w:right w:val="none" w:sz="0" w:space="0" w:color="auto"/>
                          </w:divBdr>
                          <w:divsChild>
                            <w:div w:id="1566330423">
                              <w:marLeft w:val="0"/>
                              <w:marRight w:val="0"/>
                              <w:marTop w:val="0"/>
                              <w:marBottom w:val="0"/>
                              <w:divBdr>
                                <w:top w:val="none" w:sz="0" w:space="0" w:color="auto"/>
                                <w:left w:val="none" w:sz="0" w:space="0" w:color="auto"/>
                                <w:bottom w:val="none" w:sz="0" w:space="0" w:color="auto"/>
                                <w:right w:val="none" w:sz="0" w:space="0" w:color="auto"/>
                              </w:divBdr>
                              <w:divsChild>
                                <w:div w:id="1158620588">
                                  <w:marLeft w:val="0"/>
                                  <w:marRight w:val="0"/>
                                  <w:marTop w:val="0"/>
                                  <w:marBottom w:val="0"/>
                                  <w:divBdr>
                                    <w:top w:val="none" w:sz="0" w:space="0" w:color="auto"/>
                                    <w:left w:val="none" w:sz="0" w:space="0" w:color="auto"/>
                                    <w:bottom w:val="none" w:sz="0" w:space="0" w:color="auto"/>
                                    <w:right w:val="none" w:sz="0" w:space="0" w:color="auto"/>
                                  </w:divBdr>
                                  <w:divsChild>
                                    <w:div w:id="9479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839266">
          <w:marLeft w:val="0"/>
          <w:marRight w:val="0"/>
          <w:marTop w:val="0"/>
          <w:marBottom w:val="0"/>
          <w:divBdr>
            <w:top w:val="none" w:sz="0" w:space="0" w:color="auto"/>
            <w:left w:val="none" w:sz="0" w:space="0" w:color="auto"/>
            <w:bottom w:val="none" w:sz="0" w:space="0" w:color="auto"/>
            <w:right w:val="none" w:sz="0" w:space="0" w:color="auto"/>
          </w:divBdr>
          <w:divsChild>
            <w:div w:id="1148594617">
              <w:marLeft w:val="0"/>
              <w:marRight w:val="0"/>
              <w:marTop w:val="0"/>
              <w:marBottom w:val="0"/>
              <w:divBdr>
                <w:top w:val="none" w:sz="0" w:space="0" w:color="auto"/>
                <w:left w:val="none" w:sz="0" w:space="0" w:color="auto"/>
                <w:bottom w:val="none" w:sz="0" w:space="0" w:color="auto"/>
                <w:right w:val="none" w:sz="0" w:space="0" w:color="auto"/>
              </w:divBdr>
              <w:divsChild>
                <w:div w:id="1678842733">
                  <w:marLeft w:val="0"/>
                  <w:marRight w:val="0"/>
                  <w:marTop w:val="0"/>
                  <w:marBottom w:val="0"/>
                  <w:divBdr>
                    <w:top w:val="none" w:sz="0" w:space="0" w:color="auto"/>
                    <w:left w:val="none" w:sz="0" w:space="0" w:color="auto"/>
                    <w:bottom w:val="none" w:sz="0" w:space="0" w:color="auto"/>
                    <w:right w:val="none" w:sz="0" w:space="0" w:color="auto"/>
                  </w:divBdr>
                  <w:divsChild>
                    <w:div w:id="2087148072">
                      <w:marLeft w:val="0"/>
                      <w:marRight w:val="0"/>
                      <w:marTop w:val="0"/>
                      <w:marBottom w:val="0"/>
                      <w:divBdr>
                        <w:top w:val="none" w:sz="0" w:space="0" w:color="auto"/>
                        <w:left w:val="none" w:sz="0" w:space="0" w:color="auto"/>
                        <w:bottom w:val="none" w:sz="0" w:space="0" w:color="auto"/>
                        <w:right w:val="none" w:sz="0" w:space="0" w:color="auto"/>
                      </w:divBdr>
                      <w:divsChild>
                        <w:div w:id="1426338059">
                          <w:marLeft w:val="0"/>
                          <w:marRight w:val="0"/>
                          <w:marTop w:val="0"/>
                          <w:marBottom w:val="0"/>
                          <w:divBdr>
                            <w:top w:val="none" w:sz="0" w:space="0" w:color="auto"/>
                            <w:left w:val="none" w:sz="0" w:space="0" w:color="auto"/>
                            <w:bottom w:val="none" w:sz="0" w:space="0" w:color="auto"/>
                            <w:right w:val="none" w:sz="0" w:space="0" w:color="auto"/>
                          </w:divBdr>
                          <w:divsChild>
                            <w:div w:id="1344360372">
                              <w:marLeft w:val="0"/>
                              <w:marRight w:val="0"/>
                              <w:marTop w:val="0"/>
                              <w:marBottom w:val="0"/>
                              <w:divBdr>
                                <w:top w:val="none" w:sz="0" w:space="0" w:color="auto"/>
                                <w:left w:val="none" w:sz="0" w:space="0" w:color="auto"/>
                                <w:bottom w:val="none" w:sz="0" w:space="0" w:color="auto"/>
                                <w:right w:val="none" w:sz="0" w:space="0" w:color="auto"/>
                              </w:divBdr>
                              <w:divsChild>
                                <w:div w:id="142157835">
                                  <w:marLeft w:val="0"/>
                                  <w:marRight w:val="0"/>
                                  <w:marTop w:val="0"/>
                                  <w:marBottom w:val="0"/>
                                  <w:divBdr>
                                    <w:top w:val="none" w:sz="0" w:space="0" w:color="auto"/>
                                    <w:left w:val="none" w:sz="0" w:space="0" w:color="auto"/>
                                    <w:bottom w:val="none" w:sz="0" w:space="0" w:color="auto"/>
                                    <w:right w:val="none" w:sz="0" w:space="0" w:color="auto"/>
                                  </w:divBdr>
                                  <w:divsChild>
                                    <w:div w:id="584649052">
                                      <w:marLeft w:val="0"/>
                                      <w:marRight w:val="0"/>
                                      <w:marTop w:val="0"/>
                                      <w:marBottom w:val="0"/>
                                      <w:divBdr>
                                        <w:top w:val="none" w:sz="0" w:space="0" w:color="auto"/>
                                        <w:left w:val="none" w:sz="0" w:space="0" w:color="auto"/>
                                        <w:bottom w:val="none" w:sz="0" w:space="0" w:color="auto"/>
                                        <w:right w:val="none" w:sz="0" w:space="0" w:color="auto"/>
                                      </w:divBdr>
                                      <w:divsChild>
                                        <w:div w:id="516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191625">
          <w:marLeft w:val="0"/>
          <w:marRight w:val="0"/>
          <w:marTop w:val="0"/>
          <w:marBottom w:val="0"/>
          <w:divBdr>
            <w:top w:val="none" w:sz="0" w:space="0" w:color="auto"/>
            <w:left w:val="none" w:sz="0" w:space="0" w:color="auto"/>
            <w:bottom w:val="none" w:sz="0" w:space="0" w:color="auto"/>
            <w:right w:val="none" w:sz="0" w:space="0" w:color="auto"/>
          </w:divBdr>
          <w:divsChild>
            <w:div w:id="851528586">
              <w:marLeft w:val="0"/>
              <w:marRight w:val="0"/>
              <w:marTop w:val="0"/>
              <w:marBottom w:val="0"/>
              <w:divBdr>
                <w:top w:val="none" w:sz="0" w:space="0" w:color="auto"/>
                <w:left w:val="none" w:sz="0" w:space="0" w:color="auto"/>
                <w:bottom w:val="none" w:sz="0" w:space="0" w:color="auto"/>
                <w:right w:val="none" w:sz="0" w:space="0" w:color="auto"/>
              </w:divBdr>
              <w:divsChild>
                <w:div w:id="172653611">
                  <w:marLeft w:val="0"/>
                  <w:marRight w:val="0"/>
                  <w:marTop w:val="0"/>
                  <w:marBottom w:val="0"/>
                  <w:divBdr>
                    <w:top w:val="none" w:sz="0" w:space="0" w:color="auto"/>
                    <w:left w:val="none" w:sz="0" w:space="0" w:color="auto"/>
                    <w:bottom w:val="none" w:sz="0" w:space="0" w:color="auto"/>
                    <w:right w:val="none" w:sz="0" w:space="0" w:color="auto"/>
                  </w:divBdr>
                  <w:divsChild>
                    <w:div w:id="1658264541">
                      <w:marLeft w:val="0"/>
                      <w:marRight w:val="0"/>
                      <w:marTop w:val="0"/>
                      <w:marBottom w:val="0"/>
                      <w:divBdr>
                        <w:top w:val="none" w:sz="0" w:space="0" w:color="auto"/>
                        <w:left w:val="none" w:sz="0" w:space="0" w:color="auto"/>
                        <w:bottom w:val="none" w:sz="0" w:space="0" w:color="auto"/>
                        <w:right w:val="none" w:sz="0" w:space="0" w:color="auto"/>
                      </w:divBdr>
                      <w:divsChild>
                        <w:div w:id="1467893861">
                          <w:marLeft w:val="0"/>
                          <w:marRight w:val="0"/>
                          <w:marTop w:val="0"/>
                          <w:marBottom w:val="0"/>
                          <w:divBdr>
                            <w:top w:val="none" w:sz="0" w:space="0" w:color="auto"/>
                            <w:left w:val="none" w:sz="0" w:space="0" w:color="auto"/>
                            <w:bottom w:val="none" w:sz="0" w:space="0" w:color="auto"/>
                            <w:right w:val="none" w:sz="0" w:space="0" w:color="auto"/>
                          </w:divBdr>
                          <w:divsChild>
                            <w:div w:id="1173910798">
                              <w:marLeft w:val="0"/>
                              <w:marRight w:val="0"/>
                              <w:marTop w:val="0"/>
                              <w:marBottom w:val="0"/>
                              <w:divBdr>
                                <w:top w:val="none" w:sz="0" w:space="0" w:color="auto"/>
                                <w:left w:val="none" w:sz="0" w:space="0" w:color="auto"/>
                                <w:bottom w:val="none" w:sz="0" w:space="0" w:color="auto"/>
                                <w:right w:val="none" w:sz="0" w:space="0" w:color="auto"/>
                              </w:divBdr>
                              <w:divsChild>
                                <w:div w:id="455371678">
                                  <w:marLeft w:val="0"/>
                                  <w:marRight w:val="0"/>
                                  <w:marTop w:val="0"/>
                                  <w:marBottom w:val="0"/>
                                  <w:divBdr>
                                    <w:top w:val="none" w:sz="0" w:space="0" w:color="auto"/>
                                    <w:left w:val="none" w:sz="0" w:space="0" w:color="auto"/>
                                    <w:bottom w:val="none" w:sz="0" w:space="0" w:color="auto"/>
                                    <w:right w:val="none" w:sz="0" w:space="0" w:color="auto"/>
                                  </w:divBdr>
                                  <w:divsChild>
                                    <w:div w:id="3339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032783">
          <w:marLeft w:val="0"/>
          <w:marRight w:val="0"/>
          <w:marTop w:val="0"/>
          <w:marBottom w:val="0"/>
          <w:divBdr>
            <w:top w:val="none" w:sz="0" w:space="0" w:color="auto"/>
            <w:left w:val="none" w:sz="0" w:space="0" w:color="auto"/>
            <w:bottom w:val="none" w:sz="0" w:space="0" w:color="auto"/>
            <w:right w:val="none" w:sz="0" w:space="0" w:color="auto"/>
          </w:divBdr>
          <w:divsChild>
            <w:div w:id="1637682932">
              <w:marLeft w:val="0"/>
              <w:marRight w:val="0"/>
              <w:marTop w:val="0"/>
              <w:marBottom w:val="0"/>
              <w:divBdr>
                <w:top w:val="none" w:sz="0" w:space="0" w:color="auto"/>
                <w:left w:val="none" w:sz="0" w:space="0" w:color="auto"/>
                <w:bottom w:val="none" w:sz="0" w:space="0" w:color="auto"/>
                <w:right w:val="none" w:sz="0" w:space="0" w:color="auto"/>
              </w:divBdr>
              <w:divsChild>
                <w:div w:id="878014401">
                  <w:marLeft w:val="0"/>
                  <w:marRight w:val="0"/>
                  <w:marTop w:val="0"/>
                  <w:marBottom w:val="0"/>
                  <w:divBdr>
                    <w:top w:val="none" w:sz="0" w:space="0" w:color="auto"/>
                    <w:left w:val="none" w:sz="0" w:space="0" w:color="auto"/>
                    <w:bottom w:val="none" w:sz="0" w:space="0" w:color="auto"/>
                    <w:right w:val="none" w:sz="0" w:space="0" w:color="auto"/>
                  </w:divBdr>
                  <w:divsChild>
                    <w:div w:id="774600247">
                      <w:marLeft w:val="0"/>
                      <w:marRight w:val="0"/>
                      <w:marTop w:val="0"/>
                      <w:marBottom w:val="0"/>
                      <w:divBdr>
                        <w:top w:val="none" w:sz="0" w:space="0" w:color="auto"/>
                        <w:left w:val="none" w:sz="0" w:space="0" w:color="auto"/>
                        <w:bottom w:val="none" w:sz="0" w:space="0" w:color="auto"/>
                        <w:right w:val="none" w:sz="0" w:space="0" w:color="auto"/>
                      </w:divBdr>
                      <w:divsChild>
                        <w:div w:id="1330329108">
                          <w:marLeft w:val="0"/>
                          <w:marRight w:val="0"/>
                          <w:marTop w:val="0"/>
                          <w:marBottom w:val="0"/>
                          <w:divBdr>
                            <w:top w:val="none" w:sz="0" w:space="0" w:color="auto"/>
                            <w:left w:val="none" w:sz="0" w:space="0" w:color="auto"/>
                            <w:bottom w:val="none" w:sz="0" w:space="0" w:color="auto"/>
                            <w:right w:val="none" w:sz="0" w:space="0" w:color="auto"/>
                          </w:divBdr>
                          <w:divsChild>
                            <w:div w:id="499734162">
                              <w:marLeft w:val="0"/>
                              <w:marRight w:val="0"/>
                              <w:marTop w:val="0"/>
                              <w:marBottom w:val="0"/>
                              <w:divBdr>
                                <w:top w:val="none" w:sz="0" w:space="0" w:color="auto"/>
                                <w:left w:val="none" w:sz="0" w:space="0" w:color="auto"/>
                                <w:bottom w:val="none" w:sz="0" w:space="0" w:color="auto"/>
                                <w:right w:val="none" w:sz="0" w:space="0" w:color="auto"/>
                              </w:divBdr>
                              <w:divsChild>
                                <w:div w:id="1842814318">
                                  <w:marLeft w:val="0"/>
                                  <w:marRight w:val="0"/>
                                  <w:marTop w:val="0"/>
                                  <w:marBottom w:val="0"/>
                                  <w:divBdr>
                                    <w:top w:val="none" w:sz="0" w:space="0" w:color="auto"/>
                                    <w:left w:val="none" w:sz="0" w:space="0" w:color="auto"/>
                                    <w:bottom w:val="none" w:sz="0" w:space="0" w:color="auto"/>
                                    <w:right w:val="none" w:sz="0" w:space="0" w:color="auto"/>
                                  </w:divBdr>
                                  <w:divsChild>
                                    <w:div w:id="486746234">
                                      <w:marLeft w:val="0"/>
                                      <w:marRight w:val="0"/>
                                      <w:marTop w:val="0"/>
                                      <w:marBottom w:val="0"/>
                                      <w:divBdr>
                                        <w:top w:val="none" w:sz="0" w:space="0" w:color="auto"/>
                                        <w:left w:val="none" w:sz="0" w:space="0" w:color="auto"/>
                                        <w:bottom w:val="none" w:sz="0" w:space="0" w:color="auto"/>
                                        <w:right w:val="none" w:sz="0" w:space="0" w:color="auto"/>
                                      </w:divBdr>
                                      <w:divsChild>
                                        <w:div w:id="12248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94259">
          <w:marLeft w:val="0"/>
          <w:marRight w:val="0"/>
          <w:marTop w:val="0"/>
          <w:marBottom w:val="0"/>
          <w:divBdr>
            <w:top w:val="none" w:sz="0" w:space="0" w:color="auto"/>
            <w:left w:val="none" w:sz="0" w:space="0" w:color="auto"/>
            <w:bottom w:val="none" w:sz="0" w:space="0" w:color="auto"/>
            <w:right w:val="none" w:sz="0" w:space="0" w:color="auto"/>
          </w:divBdr>
          <w:divsChild>
            <w:div w:id="1066299678">
              <w:marLeft w:val="0"/>
              <w:marRight w:val="0"/>
              <w:marTop w:val="0"/>
              <w:marBottom w:val="0"/>
              <w:divBdr>
                <w:top w:val="none" w:sz="0" w:space="0" w:color="auto"/>
                <w:left w:val="none" w:sz="0" w:space="0" w:color="auto"/>
                <w:bottom w:val="none" w:sz="0" w:space="0" w:color="auto"/>
                <w:right w:val="none" w:sz="0" w:space="0" w:color="auto"/>
              </w:divBdr>
              <w:divsChild>
                <w:div w:id="249629215">
                  <w:marLeft w:val="0"/>
                  <w:marRight w:val="0"/>
                  <w:marTop w:val="0"/>
                  <w:marBottom w:val="0"/>
                  <w:divBdr>
                    <w:top w:val="none" w:sz="0" w:space="0" w:color="auto"/>
                    <w:left w:val="none" w:sz="0" w:space="0" w:color="auto"/>
                    <w:bottom w:val="none" w:sz="0" w:space="0" w:color="auto"/>
                    <w:right w:val="none" w:sz="0" w:space="0" w:color="auto"/>
                  </w:divBdr>
                  <w:divsChild>
                    <w:div w:id="660621187">
                      <w:marLeft w:val="0"/>
                      <w:marRight w:val="0"/>
                      <w:marTop w:val="0"/>
                      <w:marBottom w:val="0"/>
                      <w:divBdr>
                        <w:top w:val="none" w:sz="0" w:space="0" w:color="auto"/>
                        <w:left w:val="none" w:sz="0" w:space="0" w:color="auto"/>
                        <w:bottom w:val="none" w:sz="0" w:space="0" w:color="auto"/>
                        <w:right w:val="none" w:sz="0" w:space="0" w:color="auto"/>
                      </w:divBdr>
                      <w:divsChild>
                        <w:div w:id="1992903212">
                          <w:marLeft w:val="0"/>
                          <w:marRight w:val="0"/>
                          <w:marTop w:val="0"/>
                          <w:marBottom w:val="0"/>
                          <w:divBdr>
                            <w:top w:val="none" w:sz="0" w:space="0" w:color="auto"/>
                            <w:left w:val="none" w:sz="0" w:space="0" w:color="auto"/>
                            <w:bottom w:val="none" w:sz="0" w:space="0" w:color="auto"/>
                            <w:right w:val="none" w:sz="0" w:space="0" w:color="auto"/>
                          </w:divBdr>
                          <w:divsChild>
                            <w:div w:id="654724681">
                              <w:marLeft w:val="0"/>
                              <w:marRight w:val="0"/>
                              <w:marTop w:val="0"/>
                              <w:marBottom w:val="0"/>
                              <w:divBdr>
                                <w:top w:val="none" w:sz="0" w:space="0" w:color="auto"/>
                                <w:left w:val="none" w:sz="0" w:space="0" w:color="auto"/>
                                <w:bottom w:val="none" w:sz="0" w:space="0" w:color="auto"/>
                                <w:right w:val="none" w:sz="0" w:space="0" w:color="auto"/>
                              </w:divBdr>
                              <w:divsChild>
                                <w:div w:id="1702364792">
                                  <w:marLeft w:val="0"/>
                                  <w:marRight w:val="0"/>
                                  <w:marTop w:val="0"/>
                                  <w:marBottom w:val="0"/>
                                  <w:divBdr>
                                    <w:top w:val="none" w:sz="0" w:space="0" w:color="auto"/>
                                    <w:left w:val="none" w:sz="0" w:space="0" w:color="auto"/>
                                    <w:bottom w:val="none" w:sz="0" w:space="0" w:color="auto"/>
                                    <w:right w:val="none" w:sz="0" w:space="0" w:color="auto"/>
                                  </w:divBdr>
                                  <w:divsChild>
                                    <w:div w:id="1032993398">
                                      <w:marLeft w:val="0"/>
                                      <w:marRight w:val="0"/>
                                      <w:marTop w:val="0"/>
                                      <w:marBottom w:val="0"/>
                                      <w:divBdr>
                                        <w:top w:val="none" w:sz="0" w:space="0" w:color="auto"/>
                                        <w:left w:val="none" w:sz="0" w:space="0" w:color="auto"/>
                                        <w:bottom w:val="none" w:sz="0" w:space="0" w:color="auto"/>
                                        <w:right w:val="none" w:sz="0" w:space="0" w:color="auto"/>
                                      </w:divBdr>
                                      <w:divsChild>
                                        <w:div w:id="1737364216">
                                          <w:marLeft w:val="0"/>
                                          <w:marRight w:val="0"/>
                                          <w:marTop w:val="0"/>
                                          <w:marBottom w:val="0"/>
                                          <w:divBdr>
                                            <w:top w:val="none" w:sz="0" w:space="0" w:color="auto"/>
                                            <w:left w:val="none" w:sz="0" w:space="0" w:color="auto"/>
                                            <w:bottom w:val="none" w:sz="0" w:space="0" w:color="auto"/>
                                            <w:right w:val="none" w:sz="0" w:space="0" w:color="auto"/>
                                          </w:divBdr>
                                          <w:divsChild>
                                            <w:div w:id="653684189">
                                              <w:marLeft w:val="0"/>
                                              <w:marRight w:val="0"/>
                                              <w:marTop w:val="0"/>
                                              <w:marBottom w:val="0"/>
                                              <w:divBdr>
                                                <w:top w:val="none" w:sz="0" w:space="0" w:color="auto"/>
                                                <w:left w:val="none" w:sz="0" w:space="0" w:color="auto"/>
                                                <w:bottom w:val="none" w:sz="0" w:space="0" w:color="auto"/>
                                                <w:right w:val="none" w:sz="0" w:space="0" w:color="auto"/>
                                              </w:divBdr>
                                            </w:div>
                                          </w:divsChild>
                                        </w:div>
                                        <w:div w:id="1184323131">
                                          <w:marLeft w:val="0"/>
                                          <w:marRight w:val="0"/>
                                          <w:marTop w:val="0"/>
                                          <w:marBottom w:val="0"/>
                                          <w:divBdr>
                                            <w:top w:val="none" w:sz="0" w:space="0" w:color="auto"/>
                                            <w:left w:val="none" w:sz="0" w:space="0" w:color="auto"/>
                                            <w:bottom w:val="none" w:sz="0" w:space="0" w:color="auto"/>
                                            <w:right w:val="none" w:sz="0" w:space="0" w:color="auto"/>
                                          </w:divBdr>
                                          <w:divsChild>
                                            <w:div w:id="1174613828">
                                              <w:marLeft w:val="0"/>
                                              <w:marRight w:val="0"/>
                                              <w:marTop w:val="0"/>
                                              <w:marBottom w:val="0"/>
                                              <w:divBdr>
                                                <w:top w:val="none" w:sz="0" w:space="0" w:color="auto"/>
                                                <w:left w:val="none" w:sz="0" w:space="0" w:color="auto"/>
                                                <w:bottom w:val="none" w:sz="0" w:space="0" w:color="auto"/>
                                                <w:right w:val="none" w:sz="0" w:space="0" w:color="auto"/>
                                              </w:divBdr>
                                            </w:div>
                                            <w:div w:id="488836936">
                                              <w:marLeft w:val="0"/>
                                              <w:marRight w:val="0"/>
                                              <w:marTop w:val="0"/>
                                              <w:marBottom w:val="0"/>
                                              <w:divBdr>
                                                <w:top w:val="none" w:sz="0" w:space="0" w:color="auto"/>
                                                <w:left w:val="none" w:sz="0" w:space="0" w:color="auto"/>
                                                <w:bottom w:val="none" w:sz="0" w:space="0" w:color="auto"/>
                                                <w:right w:val="none" w:sz="0" w:space="0" w:color="auto"/>
                                              </w:divBdr>
                                              <w:divsChild>
                                                <w:div w:id="1747876216">
                                                  <w:marLeft w:val="0"/>
                                                  <w:marRight w:val="0"/>
                                                  <w:marTop w:val="0"/>
                                                  <w:marBottom w:val="0"/>
                                                  <w:divBdr>
                                                    <w:top w:val="none" w:sz="0" w:space="0" w:color="auto"/>
                                                    <w:left w:val="none" w:sz="0" w:space="0" w:color="auto"/>
                                                    <w:bottom w:val="none" w:sz="0" w:space="0" w:color="auto"/>
                                                    <w:right w:val="none" w:sz="0" w:space="0" w:color="auto"/>
                                                  </w:divBdr>
                                                  <w:divsChild>
                                                    <w:div w:id="17922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5338">
                                              <w:marLeft w:val="0"/>
                                              <w:marRight w:val="0"/>
                                              <w:marTop w:val="0"/>
                                              <w:marBottom w:val="0"/>
                                              <w:divBdr>
                                                <w:top w:val="none" w:sz="0" w:space="0" w:color="auto"/>
                                                <w:left w:val="none" w:sz="0" w:space="0" w:color="auto"/>
                                                <w:bottom w:val="none" w:sz="0" w:space="0" w:color="auto"/>
                                                <w:right w:val="none" w:sz="0" w:space="0" w:color="auto"/>
                                              </w:divBdr>
                                            </w:div>
                                          </w:divsChild>
                                        </w:div>
                                        <w:div w:id="1094789711">
                                          <w:marLeft w:val="0"/>
                                          <w:marRight w:val="0"/>
                                          <w:marTop w:val="0"/>
                                          <w:marBottom w:val="0"/>
                                          <w:divBdr>
                                            <w:top w:val="none" w:sz="0" w:space="0" w:color="auto"/>
                                            <w:left w:val="none" w:sz="0" w:space="0" w:color="auto"/>
                                            <w:bottom w:val="none" w:sz="0" w:space="0" w:color="auto"/>
                                            <w:right w:val="none" w:sz="0" w:space="0" w:color="auto"/>
                                          </w:divBdr>
                                          <w:divsChild>
                                            <w:div w:id="1221869867">
                                              <w:marLeft w:val="0"/>
                                              <w:marRight w:val="0"/>
                                              <w:marTop w:val="0"/>
                                              <w:marBottom w:val="0"/>
                                              <w:divBdr>
                                                <w:top w:val="none" w:sz="0" w:space="0" w:color="auto"/>
                                                <w:left w:val="none" w:sz="0" w:space="0" w:color="auto"/>
                                                <w:bottom w:val="none" w:sz="0" w:space="0" w:color="auto"/>
                                                <w:right w:val="none" w:sz="0" w:space="0" w:color="auto"/>
                                              </w:divBdr>
                                            </w:div>
                                            <w:div w:id="1983382540">
                                              <w:marLeft w:val="0"/>
                                              <w:marRight w:val="0"/>
                                              <w:marTop w:val="0"/>
                                              <w:marBottom w:val="0"/>
                                              <w:divBdr>
                                                <w:top w:val="none" w:sz="0" w:space="0" w:color="auto"/>
                                                <w:left w:val="none" w:sz="0" w:space="0" w:color="auto"/>
                                                <w:bottom w:val="none" w:sz="0" w:space="0" w:color="auto"/>
                                                <w:right w:val="none" w:sz="0" w:space="0" w:color="auto"/>
                                              </w:divBdr>
                                              <w:divsChild>
                                                <w:div w:id="1106341799">
                                                  <w:marLeft w:val="0"/>
                                                  <w:marRight w:val="0"/>
                                                  <w:marTop w:val="0"/>
                                                  <w:marBottom w:val="0"/>
                                                  <w:divBdr>
                                                    <w:top w:val="none" w:sz="0" w:space="0" w:color="auto"/>
                                                    <w:left w:val="none" w:sz="0" w:space="0" w:color="auto"/>
                                                    <w:bottom w:val="none" w:sz="0" w:space="0" w:color="auto"/>
                                                    <w:right w:val="none" w:sz="0" w:space="0" w:color="auto"/>
                                                  </w:divBdr>
                                                  <w:divsChild>
                                                    <w:div w:id="4681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932818">
          <w:marLeft w:val="0"/>
          <w:marRight w:val="0"/>
          <w:marTop w:val="0"/>
          <w:marBottom w:val="0"/>
          <w:divBdr>
            <w:top w:val="none" w:sz="0" w:space="0" w:color="auto"/>
            <w:left w:val="none" w:sz="0" w:space="0" w:color="auto"/>
            <w:bottom w:val="none" w:sz="0" w:space="0" w:color="auto"/>
            <w:right w:val="none" w:sz="0" w:space="0" w:color="auto"/>
          </w:divBdr>
          <w:divsChild>
            <w:div w:id="2079015371">
              <w:marLeft w:val="0"/>
              <w:marRight w:val="0"/>
              <w:marTop w:val="0"/>
              <w:marBottom w:val="0"/>
              <w:divBdr>
                <w:top w:val="none" w:sz="0" w:space="0" w:color="auto"/>
                <w:left w:val="none" w:sz="0" w:space="0" w:color="auto"/>
                <w:bottom w:val="none" w:sz="0" w:space="0" w:color="auto"/>
                <w:right w:val="none" w:sz="0" w:space="0" w:color="auto"/>
              </w:divBdr>
              <w:divsChild>
                <w:div w:id="306863998">
                  <w:marLeft w:val="0"/>
                  <w:marRight w:val="0"/>
                  <w:marTop w:val="0"/>
                  <w:marBottom w:val="0"/>
                  <w:divBdr>
                    <w:top w:val="none" w:sz="0" w:space="0" w:color="auto"/>
                    <w:left w:val="none" w:sz="0" w:space="0" w:color="auto"/>
                    <w:bottom w:val="none" w:sz="0" w:space="0" w:color="auto"/>
                    <w:right w:val="none" w:sz="0" w:space="0" w:color="auto"/>
                  </w:divBdr>
                  <w:divsChild>
                    <w:div w:id="1913391612">
                      <w:marLeft w:val="0"/>
                      <w:marRight w:val="0"/>
                      <w:marTop w:val="0"/>
                      <w:marBottom w:val="0"/>
                      <w:divBdr>
                        <w:top w:val="none" w:sz="0" w:space="0" w:color="auto"/>
                        <w:left w:val="none" w:sz="0" w:space="0" w:color="auto"/>
                        <w:bottom w:val="none" w:sz="0" w:space="0" w:color="auto"/>
                        <w:right w:val="none" w:sz="0" w:space="0" w:color="auto"/>
                      </w:divBdr>
                      <w:divsChild>
                        <w:div w:id="213279464">
                          <w:marLeft w:val="0"/>
                          <w:marRight w:val="0"/>
                          <w:marTop w:val="0"/>
                          <w:marBottom w:val="0"/>
                          <w:divBdr>
                            <w:top w:val="none" w:sz="0" w:space="0" w:color="auto"/>
                            <w:left w:val="none" w:sz="0" w:space="0" w:color="auto"/>
                            <w:bottom w:val="none" w:sz="0" w:space="0" w:color="auto"/>
                            <w:right w:val="none" w:sz="0" w:space="0" w:color="auto"/>
                          </w:divBdr>
                          <w:divsChild>
                            <w:div w:id="1686595795">
                              <w:marLeft w:val="0"/>
                              <w:marRight w:val="0"/>
                              <w:marTop w:val="0"/>
                              <w:marBottom w:val="0"/>
                              <w:divBdr>
                                <w:top w:val="none" w:sz="0" w:space="0" w:color="auto"/>
                                <w:left w:val="none" w:sz="0" w:space="0" w:color="auto"/>
                                <w:bottom w:val="none" w:sz="0" w:space="0" w:color="auto"/>
                                <w:right w:val="none" w:sz="0" w:space="0" w:color="auto"/>
                              </w:divBdr>
                              <w:divsChild>
                                <w:div w:id="1869945246">
                                  <w:marLeft w:val="0"/>
                                  <w:marRight w:val="0"/>
                                  <w:marTop w:val="0"/>
                                  <w:marBottom w:val="0"/>
                                  <w:divBdr>
                                    <w:top w:val="none" w:sz="0" w:space="0" w:color="auto"/>
                                    <w:left w:val="none" w:sz="0" w:space="0" w:color="auto"/>
                                    <w:bottom w:val="none" w:sz="0" w:space="0" w:color="auto"/>
                                    <w:right w:val="none" w:sz="0" w:space="0" w:color="auto"/>
                                  </w:divBdr>
                                  <w:divsChild>
                                    <w:div w:id="1843666198">
                                      <w:marLeft w:val="0"/>
                                      <w:marRight w:val="0"/>
                                      <w:marTop w:val="0"/>
                                      <w:marBottom w:val="0"/>
                                      <w:divBdr>
                                        <w:top w:val="none" w:sz="0" w:space="0" w:color="auto"/>
                                        <w:left w:val="none" w:sz="0" w:space="0" w:color="auto"/>
                                        <w:bottom w:val="none" w:sz="0" w:space="0" w:color="auto"/>
                                        <w:right w:val="none" w:sz="0" w:space="0" w:color="auto"/>
                                      </w:divBdr>
                                      <w:divsChild>
                                        <w:div w:id="962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83600">
          <w:marLeft w:val="0"/>
          <w:marRight w:val="0"/>
          <w:marTop w:val="0"/>
          <w:marBottom w:val="0"/>
          <w:divBdr>
            <w:top w:val="none" w:sz="0" w:space="0" w:color="auto"/>
            <w:left w:val="none" w:sz="0" w:space="0" w:color="auto"/>
            <w:bottom w:val="none" w:sz="0" w:space="0" w:color="auto"/>
            <w:right w:val="none" w:sz="0" w:space="0" w:color="auto"/>
          </w:divBdr>
          <w:divsChild>
            <w:div w:id="1013803610">
              <w:marLeft w:val="0"/>
              <w:marRight w:val="0"/>
              <w:marTop w:val="0"/>
              <w:marBottom w:val="0"/>
              <w:divBdr>
                <w:top w:val="none" w:sz="0" w:space="0" w:color="auto"/>
                <w:left w:val="none" w:sz="0" w:space="0" w:color="auto"/>
                <w:bottom w:val="none" w:sz="0" w:space="0" w:color="auto"/>
                <w:right w:val="none" w:sz="0" w:space="0" w:color="auto"/>
              </w:divBdr>
              <w:divsChild>
                <w:div w:id="1648776366">
                  <w:marLeft w:val="0"/>
                  <w:marRight w:val="0"/>
                  <w:marTop w:val="0"/>
                  <w:marBottom w:val="0"/>
                  <w:divBdr>
                    <w:top w:val="none" w:sz="0" w:space="0" w:color="auto"/>
                    <w:left w:val="none" w:sz="0" w:space="0" w:color="auto"/>
                    <w:bottom w:val="none" w:sz="0" w:space="0" w:color="auto"/>
                    <w:right w:val="none" w:sz="0" w:space="0" w:color="auto"/>
                  </w:divBdr>
                  <w:divsChild>
                    <w:div w:id="2140758589">
                      <w:marLeft w:val="0"/>
                      <w:marRight w:val="0"/>
                      <w:marTop w:val="0"/>
                      <w:marBottom w:val="0"/>
                      <w:divBdr>
                        <w:top w:val="none" w:sz="0" w:space="0" w:color="auto"/>
                        <w:left w:val="none" w:sz="0" w:space="0" w:color="auto"/>
                        <w:bottom w:val="none" w:sz="0" w:space="0" w:color="auto"/>
                        <w:right w:val="none" w:sz="0" w:space="0" w:color="auto"/>
                      </w:divBdr>
                      <w:divsChild>
                        <w:div w:id="1825508443">
                          <w:marLeft w:val="0"/>
                          <w:marRight w:val="0"/>
                          <w:marTop w:val="0"/>
                          <w:marBottom w:val="0"/>
                          <w:divBdr>
                            <w:top w:val="none" w:sz="0" w:space="0" w:color="auto"/>
                            <w:left w:val="none" w:sz="0" w:space="0" w:color="auto"/>
                            <w:bottom w:val="none" w:sz="0" w:space="0" w:color="auto"/>
                            <w:right w:val="none" w:sz="0" w:space="0" w:color="auto"/>
                          </w:divBdr>
                          <w:divsChild>
                            <w:div w:id="1483739680">
                              <w:marLeft w:val="0"/>
                              <w:marRight w:val="0"/>
                              <w:marTop w:val="0"/>
                              <w:marBottom w:val="0"/>
                              <w:divBdr>
                                <w:top w:val="none" w:sz="0" w:space="0" w:color="auto"/>
                                <w:left w:val="none" w:sz="0" w:space="0" w:color="auto"/>
                                <w:bottom w:val="none" w:sz="0" w:space="0" w:color="auto"/>
                                <w:right w:val="none" w:sz="0" w:space="0" w:color="auto"/>
                              </w:divBdr>
                              <w:divsChild>
                                <w:div w:id="1176189812">
                                  <w:marLeft w:val="0"/>
                                  <w:marRight w:val="0"/>
                                  <w:marTop w:val="0"/>
                                  <w:marBottom w:val="0"/>
                                  <w:divBdr>
                                    <w:top w:val="none" w:sz="0" w:space="0" w:color="auto"/>
                                    <w:left w:val="none" w:sz="0" w:space="0" w:color="auto"/>
                                    <w:bottom w:val="none" w:sz="0" w:space="0" w:color="auto"/>
                                    <w:right w:val="none" w:sz="0" w:space="0" w:color="auto"/>
                                  </w:divBdr>
                                  <w:divsChild>
                                    <w:div w:id="874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432103">
      <w:bodyDiv w:val="1"/>
      <w:marLeft w:val="0"/>
      <w:marRight w:val="0"/>
      <w:marTop w:val="0"/>
      <w:marBottom w:val="0"/>
      <w:divBdr>
        <w:top w:val="none" w:sz="0" w:space="0" w:color="auto"/>
        <w:left w:val="none" w:sz="0" w:space="0" w:color="auto"/>
        <w:bottom w:val="none" w:sz="0" w:space="0" w:color="auto"/>
        <w:right w:val="none" w:sz="0" w:space="0" w:color="auto"/>
      </w:divBdr>
      <w:divsChild>
        <w:div w:id="101413383">
          <w:marLeft w:val="0"/>
          <w:marRight w:val="0"/>
          <w:marTop w:val="0"/>
          <w:marBottom w:val="0"/>
          <w:divBdr>
            <w:top w:val="none" w:sz="0" w:space="0" w:color="auto"/>
            <w:left w:val="none" w:sz="0" w:space="0" w:color="auto"/>
            <w:bottom w:val="none" w:sz="0" w:space="0" w:color="auto"/>
            <w:right w:val="none" w:sz="0" w:space="0" w:color="auto"/>
          </w:divBdr>
          <w:divsChild>
            <w:div w:id="1938101353">
              <w:marLeft w:val="0"/>
              <w:marRight w:val="0"/>
              <w:marTop w:val="0"/>
              <w:marBottom w:val="0"/>
              <w:divBdr>
                <w:top w:val="none" w:sz="0" w:space="0" w:color="auto"/>
                <w:left w:val="none" w:sz="0" w:space="0" w:color="auto"/>
                <w:bottom w:val="none" w:sz="0" w:space="0" w:color="auto"/>
                <w:right w:val="none" w:sz="0" w:space="0" w:color="auto"/>
              </w:divBdr>
              <w:divsChild>
                <w:div w:id="1900941346">
                  <w:marLeft w:val="0"/>
                  <w:marRight w:val="0"/>
                  <w:marTop w:val="0"/>
                  <w:marBottom w:val="0"/>
                  <w:divBdr>
                    <w:top w:val="none" w:sz="0" w:space="0" w:color="auto"/>
                    <w:left w:val="none" w:sz="0" w:space="0" w:color="auto"/>
                    <w:bottom w:val="none" w:sz="0" w:space="0" w:color="auto"/>
                    <w:right w:val="none" w:sz="0" w:space="0" w:color="auto"/>
                  </w:divBdr>
                  <w:divsChild>
                    <w:div w:id="1964380367">
                      <w:marLeft w:val="0"/>
                      <w:marRight w:val="0"/>
                      <w:marTop w:val="0"/>
                      <w:marBottom w:val="0"/>
                      <w:divBdr>
                        <w:top w:val="none" w:sz="0" w:space="0" w:color="auto"/>
                        <w:left w:val="none" w:sz="0" w:space="0" w:color="auto"/>
                        <w:bottom w:val="none" w:sz="0" w:space="0" w:color="auto"/>
                        <w:right w:val="none" w:sz="0" w:space="0" w:color="auto"/>
                      </w:divBdr>
                      <w:divsChild>
                        <w:div w:id="426120460">
                          <w:marLeft w:val="0"/>
                          <w:marRight w:val="0"/>
                          <w:marTop w:val="0"/>
                          <w:marBottom w:val="0"/>
                          <w:divBdr>
                            <w:top w:val="none" w:sz="0" w:space="0" w:color="auto"/>
                            <w:left w:val="none" w:sz="0" w:space="0" w:color="auto"/>
                            <w:bottom w:val="none" w:sz="0" w:space="0" w:color="auto"/>
                            <w:right w:val="none" w:sz="0" w:space="0" w:color="auto"/>
                          </w:divBdr>
                          <w:divsChild>
                            <w:div w:id="1374497088">
                              <w:marLeft w:val="0"/>
                              <w:marRight w:val="0"/>
                              <w:marTop w:val="0"/>
                              <w:marBottom w:val="0"/>
                              <w:divBdr>
                                <w:top w:val="none" w:sz="0" w:space="0" w:color="auto"/>
                                <w:left w:val="none" w:sz="0" w:space="0" w:color="auto"/>
                                <w:bottom w:val="none" w:sz="0" w:space="0" w:color="auto"/>
                                <w:right w:val="none" w:sz="0" w:space="0" w:color="auto"/>
                              </w:divBdr>
                              <w:divsChild>
                                <w:div w:id="2113889766">
                                  <w:marLeft w:val="0"/>
                                  <w:marRight w:val="0"/>
                                  <w:marTop w:val="0"/>
                                  <w:marBottom w:val="0"/>
                                  <w:divBdr>
                                    <w:top w:val="none" w:sz="0" w:space="0" w:color="auto"/>
                                    <w:left w:val="none" w:sz="0" w:space="0" w:color="auto"/>
                                    <w:bottom w:val="none" w:sz="0" w:space="0" w:color="auto"/>
                                    <w:right w:val="none" w:sz="0" w:space="0" w:color="auto"/>
                                  </w:divBdr>
                                  <w:divsChild>
                                    <w:div w:id="1247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06762">
          <w:marLeft w:val="0"/>
          <w:marRight w:val="0"/>
          <w:marTop w:val="0"/>
          <w:marBottom w:val="0"/>
          <w:divBdr>
            <w:top w:val="none" w:sz="0" w:space="0" w:color="auto"/>
            <w:left w:val="none" w:sz="0" w:space="0" w:color="auto"/>
            <w:bottom w:val="none" w:sz="0" w:space="0" w:color="auto"/>
            <w:right w:val="none" w:sz="0" w:space="0" w:color="auto"/>
          </w:divBdr>
          <w:divsChild>
            <w:div w:id="877664480">
              <w:marLeft w:val="0"/>
              <w:marRight w:val="0"/>
              <w:marTop w:val="0"/>
              <w:marBottom w:val="0"/>
              <w:divBdr>
                <w:top w:val="none" w:sz="0" w:space="0" w:color="auto"/>
                <w:left w:val="none" w:sz="0" w:space="0" w:color="auto"/>
                <w:bottom w:val="none" w:sz="0" w:space="0" w:color="auto"/>
                <w:right w:val="none" w:sz="0" w:space="0" w:color="auto"/>
              </w:divBdr>
              <w:divsChild>
                <w:div w:id="1974403784">
                  <w:marLeft w:val="0"/>
                  <w:marRight w:val="0"/>
                  <w:marTop w:val="0"/>
                  <w:marBottom w:val="0"/>
                  <w:divBdr>
                    <w:top w:val="none" w:sz="0" w:space="0" w:color="auto"/>
                    <w:left w:val="none" w:sz="0" w:space="0" w:color="auto"/>
                    <w:bottom w:val="none" w:sz="0" w:space="0" w:color="auto"/>
                    <w:right w:val="none" w:sz="0" w:space="0" w:color="auto"/>
                  </w:divBdr>
                  <w:divsChild>
                    <w:div w:id="1325739805">
                      <w:marLeft w:val="0"/>
                      <w:marRight w:val="0"/>
                      <w:marTop w:val="0"/>
                      <w:marBottom w:val="0"/>
                      <w:divBdr>
                        <w:top w:val="none" w:sz="0" w:space="0" w:color="auto"/>
                        <w:left w:val="none" w:sz="0" w:space="0" w:color="auto"/>
                        <w:bottom w:val="none" w:sz="0" w:space="0" w:color="auto"/>
                        <w:right w:val="none" w:sz="0" w:space="0" w:color="auto"/>
                      </w:divBdr>
                      <w:divsChild>
                        <w:div w:id="1019089660">
                          <w:marLeft w:val="0"/>
                          <w:marRight w:val="0"/>
                          <w:marTop w:val="0"/>
                          <w:marBottom w:val="0"/>
                          <w:divBdr>
                            <w:top w:val="none" w:sz="0" w:space="0" w:color="auto"/>
                            <w:left w:val="none" w:sz="0" w:space="0" w:color="auto"/>
                            <w:bottom w:val="none" w:sz="0" w:space="0" w:color="auto"/>
                            <w:right w:val="none" w:sz="0" w:space="0" w:color="auto"/>
                          </w:divBdr>
                          <w:divsChild>
                            <w:div w:id="787551572">
                              <w:marLeft w:val="0"/>
                              <w:marRight w:val="0"/>
                              <w:marTop w:val="0"/>
                              <w:marBottom w:val="0"/>
                              <w:divBdr>
                                <w:top w:val="none" w:sz="0" w:space="0" w:color="auto"/>
                                <w:left w:val="none" w:sz="0" w:space="0" w:color="auto"/>
                                <w:bottom w:val="none" w:sz="0" w:space="0" w:color="auto"/>
                                <w:right w:val="none" w:sz="0" w:space="0" w:color="auto"/>
                              </w:divBdr>
                              <w:divsChild>
                                <w:div w:id="267810525">
                                  <w:marLeft w:val="0"/>
                                  <w:marRight w:val="0"/>
                                  <w:marTop w:val="0"/>
                                  <w:marBottom w:val="0"/>
                                  <w:divBdr>
                                    <w:top w:val="none" w:sz="0" w:space="0" w:color="auto"/>
                                    <w:left w:val="none" w:sz="0" w:space="0" w:color="auto"/>
                                    <w:bottom w:val="none" w:sz="0" w:space="0" w:color="auto"/>
                                    <w:right w:val="none" w:sz="0" w:space="0" w:color="auto"/>
                                  </w:divBdr>
                                  <w:divsChild>
                                    <w:div w:id="1882018035">
                                      <w:marLeft w:val="0"/>
                                      <w:marRight w:val="0"/>
                                      <w:marTop w:val="0"/>
                                      <w:marBottom w:val="0"/>
                                      <w:divBdr>
                                        <w:top w:val="none" w:sz="0" w:space="0" w:color="auto"/>
                                        <w:left w:val="none" w:sz="0" w:space="0" w:color="auto"/>
                                        <w:bottom w:val="none" w:sz="0" w:space="0" w:color="auto"/>
                                        <w:right w:val="none" w:sz="0" w:space="0" w:color="auto"/>
                                      </w:divBdr>
                                      <w:divsChild>
                                        <w:div w:id="4518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030468">
          <w:marLeft w:val="0"/>
          <w:marRight w:val="0"/>
          <w:marTop w:val="0"/>
          <w:marBottom w:val="0"/>
          <w:divBdr>
            <w:top w:val="none" w:sz="0" w:space="0" w:color="auto"/>
            <w:left w:val="none" w:sz="0" w:space="0" w:color="auto"/>
            <w:bottom w:val="none" w:sz="0" w:space="0" w:color="auto"/>
            <w:right w:val="none" w:sz="0" w:space="0" w:color="auto"/>
          </w:divBdr>
          <w:divsChild>
            <w:div w:id="942346584">
              <w:marLeft w:val="0"/>
              <w:marRight w:val="0"/>
              <w:marTop w:val="0"/>
              <w:marBottom w:val="0"/>
              <w:divBdr>
                <w:top w:val="none" w:sz="0" w:space="0" w:color="auto"/>
                <w:left w:val="none" w:sz="0" w:space="0" w:color="auto"/>
                <w:bottom w:val="none" w:sz="0" w:space="0" w:color="auto"/>
                <w:right w:val="none" w:sz="0" w:space="0" w:color="auto"/>
              </w:divBdr>
              <w:divsChild>
                <w:div w:id="2007198779">
                  <w:marLeft w:val="0"/>
                  <w:marRight w:val="0"/>
                  <w:marTop w:val="0"/>
                  <w:marBottom w:val="0"/>
                  <w:divBdr>
                    <w:top w:val="none" w:sz="0" w:space="0" w:color="auto"/>
                    <w:left w:val="none" w:sz="0" w:space="0" w:color="auto"/>
                    <w:bottom w:val="none" w:sz="0" w:space="0" w:color="auto"/>
                    <w:right w:val="none" w:sz="0" w:space="0" w:color="auto"/>
                  </w:divBdr>
                  <w:divsChild>
                    <w:div w:id="1298535719">
                      <w:marLeft w:val="0"/>
                      <w:marRight w:val="0"/>
                      <w:marTop w:val="0"/>
                      <w:marBottom w:val="0"/>
                      <w:divBdr>
                        <w:top w:val="none" w:sz="0" w:space="0" w:color="auto"/>
                        <w:left w:val="none" w:sz="0" w:space="0" w:color="auto"/>
                        <w:bottom w:val="none" w:sz="0" w:space="0" w:color="auto"/>
                        <w:right w:val="none" w:sz="0" w:space="0" w:color="auto"/>
                      </w:divBdr>
                      <w:divsChild>
                        <w:div w:id="229384253">
                          <w:marLeft w:val="0"/>
                          <w:marRight w:val="0"/>
                          <w:marTop w:val="0"/>
                          <w:marBottom w:val="0"/>
                          <w:divBdr>
                            <w:top w:val="none" w:sz="0" w:space="0" w:color="auto"/>
                            <w:left w:val="none" w:sz="0" w:space="0" w:color="auto"/>
                            <w:bottom w:val="none" w:sz="0" w:space="0" w:color="auto"/>
                            <w:right w:val="none" w:sz="0" w:space="0" w:color="auto"/>
                          </w:divBdr>
                          <w:divsChild>
                            <w:div w:id="1505513358">
                              <w:marLeft w:val="0"/>
                              <w:marRight w:val="0"/>
                              <w:marTop w:val="0"/>
                              <w:marBottom w:val="0"/>
                              <w:divBdr>
                                <w:top w:val="none" w:sz="0" w:space="0" w:color="auto"/>
                                <w:left w:val="none" w:sz="0" w:space="0" w:color="auto"/>
                                <w:bottom w:val="none" w:sz="0" w:space="0" w:color="auto"/>
                                <w:right w:val="none" w:sz="0" w:space="0" w:color="auto"/>
                              </w:divBdr>
                              <w:divsChild>
                                <w:div w:id="761877095">
                                  <w:marLeft w:val="0"/>
                                  <w:marRight w:val="0"/>
                                  <w:marTop w:val="0"/>
                                  <w:marBottom w:val="0"/>
                                  <w:divBdr>
                                    <w:top w:val="none" w:sz="0" w:space="0" w:color="auto"/>
                                    <w:left w:val="none" w:sz="0" w:space="0" w:color="auto"/>
                                    <w:bottom w:val="none" w:sz="0" w:space="0" w:color="auto"/>
                                    <w:right w:val="none" w:sz="0" w:space="0" w:color="auto"/>
                                  </w:divBdr>
                                  <w:divsChild>
                                    <w:div w:id="9192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560540">
          <w:marLeft w:val="0"/>
          <w:marRight w:val="0"/>
          <w:marTop w:val="0"/>
          <w:marBottom w:val="0"/>
          <w:divBdr>
            <w:top w:val="none" w:sz="0" w:space="0" w:color="auto"/>
            <w:left w:val="none" w:sz="0" w:space="0" w:color="auto"/>
            <w:bottom w:val="none" w:sz="0" w:space="0" w:color="auto"/>
            <w:right w:val="none" w:sz="0" w:space="0" w:color="auto"/>
          </w:divBdr>
          <w:divsChild>
            <w:div w:id="128281328">
              <w:marLeft w:val="0"/>
              <w:marRight w:val="0"/>
              <w:marTop w:val="0"/>
              <w:marBottom w:val="0"/>
              <w:divBdr>
                <w:top w:val="none" w:sz="0" w:space="0" w:color="auto"/>
                <w:left w:val="none" w:sz="0" w:space="0" w:color="auto"/>
                <w:bottom w:val="none" w:sz="0" w:space="0" w:color="auto"/>
                <w:right w:val="none" w:sz="0" w:space="0" w:color="auto"/>
              </w:divBdr>
              <w:divsChild>
                <w:div w:id="1026903649">
                  <w:marLeft w:val="0"/>
                  <w:marRight w:val="0"/>
                  <w:marTop w:val="0"/>
                  <w:marBottom w:val="0"/>
                  <w:divBdr>
                    <w:top w:val="none" w:sz="0" w:space="0" w:color="auto"/>
                    <w:left w:val="none" w:sz="0" w:space="0" w:color="auto"/>
                    <w:bottom w:val="none" w:sz="0" w:space="0" w:color="auto"/>
                    <w:right w:val="none" w:sz="0" w:space="0" w:color="auto"/>
                  </w:divBdr>
                  <w:divsChild>
                    <w:div w:id="19018237">
                      <w:marLeft w:val="0"/>
                      <w:marRight w:val="0"/>
                      <w:marTop w:val="0"/>
                      <w:marBottom w:val="0"/>
                      <w:divBdr>
                        <w:top w:val="none" w:sz="0" w:space="0" w:color="auto"/>
                        <w:left w:val="none" w:sz="0" w:space="0" w:color="auto"/>
                        <w:bottom w:val="none" w:sz="0" w:space="0" w:color="auto"/>
                        <w:right w:val="none" w:sz="0" w:space="0" w:color="auto"/>
                      </w:divBdr>
                      <w:divsChild>
                        <w:div w:id="578945741">
                          <w:marLeft w:val="0"/>
                          <w:marRight w:val="0"/>
                          <w:marTop w:val="0"/>
                          <w:marBottom w:val="0"/>
                          <w:divBdr>
                            <w:top w:val="none" w:sz="0" w:space="0" w:color="auto"/>
                            <w:left w:val="none" w:sz="0" w:space="0" w:color="auto"/>
                            <w:bottom w:val="none" w:sz="0" w:space="0" w:color="auto"/>
                            <w:right w:val="none" w:sz="0" w:space="0" w:color="auto"/>
                          </w:divBdr>
                          <w:divsChild>
                            <w:div w:id="1029990828">
                              <w:marLeft w:val="0"/>
                              <w:marRight w:val="0"/>
                              <w:marTop w:val="0"/>
                              <w:marBottom w:val="0"/>
                              <w:divBdr>
                                <w:top w:val="none" w:sz="0" w:space="0" w:color="auto"/>
                                <w:left w:val="none" w:sz="0" w:space="0" w:color="auto"/>
                                <w:bottom w:val="none" w:sz="0" w:space="0" w:color="auto"/>
                                <w:right w:val="none" w:sz="0" w:space="0" w:color="auto"/>
                              </w:divBdr>
                              <w:divsChild>
                                <w:div w:id="143546039">
                                  <w:marLeft w:val="0"/>
                                  <w:marRight w:val="0"/>
                                  <w:marTop w:val="0"/>
                                  <w:marBottom w:val="0"/>
                                  <w:divBdr>
                                    <w:top w:val="none" w:sz="0" w:space="0" w:color="auto"/>
                                    <w:left w:val="none" w:sz="0" w:space="0" w:color="auto"/>
                                    <w:bottom w:val="none" w:sz="0" w:space="0" w:color="auto"/>
                                    <w:right w:val="none" w:sz="0" w:space="0" w:color="auto"/>
                                  </w:divBdr>
                                  <w:divsChild>
                                    <w:div w:id="1059204303">
                                      <w:marLeft w:val="0"/>
                                      <w:marRight w:val="0"/>
                                      <w:marTop w:val="0"/>
                                      <w:marBottom w:val="0"/>
                                      <w:divBdr>
                                        <w:top w:val="none" w:sz="0" w:space="0" w:color="auto"/>
                                        <w:left w:val="none" w:sz="0" w:space="0" w:color="auto"/>
                                        <w:bottom w:val="none" w:sz="0" w:space="0" w:color="auto"/>
                                        <w:right w:val="none" w:sz="0" w:space="0" w:color="auto"/>
                                      </w:divBdr>
                                      <w:divsChild>
                                        <w:div w:id="3087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25778">
          <w:marLeft w:val="0"/>
          <w:marRight w:val="0"/>
          <w:marTop w:val="0"/>
          <w:marBottom w:val="0"/>
          <w:divBdr>
            <w:top w:val="none" w:sz="0" w:space="0" w:color="auto"/>
            <w:left w:val="none" w:sz="0" w:space="0" w:color="auto"/>
            <w:bottom w:val="none" w:sz="0" w:space="0" w:color="auto"/>
            <w:right w:val="none" w:sz="0" w:space="0" w:color="auto"/>
          </w:divBdr>
          <w:divsChild>
            <w:div w:id="54741123">
              <w:marLeft w:val="0"/>
              <w:marRight w:val="0"/>
              <w:marTop w:val="0"/>
              <w:marBottom w:val="0"/>
              <w:divBdr>
                <w:top w:val="none" w:sz="0" w:space="0" w:color="auto"/>
                <w:left w:val="none" w:sz="0" w:space="0" w:color="auto"/>
                <w:bottom w:val="none" w:sz="0" w:space="0" w:color="auto"/>
                <w:right w:val="none" w:sz="0" w:space="0" w:color="auto"/>
              </w:divBdr>
              <w:divsChild>
                <w:div w:id="702294059">
                  <w:marLeft w:val="0"/>
                  <w:marRight w:val="0"/>
                  <w:marTop w:val="0"/>
                  <w:marBottom w:val="0"/>
                  <w:divBdr>
                    <w:top w:val="none" w:sz="0" w:space="0" w:color="auto"/>
                    <w:left w:val="none" w:sz="0" w:space="0" w:color="auto"/>
                    <w:bottom w:val="none" w:sz="0" w:space="0" w:color="auto"/>
                    <w:right w:val="none" w:sz="0" w:space="0" w:color="auto"/>
                  </w:divBdr>
                  <w:divsChild>
                    <w:div w:id="1230268304">
                      <w:marLeft w:val="0"/>
                      <w:marRight w:val="0"/>
                      <w:marTop w:val="0"/>
                      <w:marBottom w:val="0"/>
                      <w:divBdr>
                        <w:top w:val="none" w:sz="0" w:space="0" w:color="auto"/>
                        <w:left w:val="none" w:sz="0" w:space="0" w:color="auto"/>
                        <w:bottom w:val="none" w:sz="0" w:space="0" w:color="auto"/>
                        <w:right w:val="none" w:sz="0" w:space="0" w:color="auto"/>
                      </w:divBdr>
                      <w:divsChild>
                        <w:div w:id="1068117107">
                          <w:marLeft w:val="0"/>
                          <w:marRight w:val="0"/>
                          <w:marTop w:val="0"/>
                          <w:marBottom w:val="0"/>
                          <w:divBdr>
                            <w:top w:val="none" w:sz="0" w:space="0" w:color="auto"/>
                            <w:left w:val="none" w:sz="0" w:space="0" w:color="auto"/>
                            <w:bottom w:val="none" w:sz="0" w:space="0" w:color="auto"/>
                            <w:right w:val="none" w:sz="0" w:space="0" w:color="auto"/>
                          </w:divBdr>
                          <w:divsChild>
                            <w:div w:id="1747068745">
                              <w:marLeft w:val="0"/>
                              <w:marRight w:val="0"/>
                              <w:marTop w:val="0"/>
                              <w:marBottom w:val="0"/>
                              <w:divBdr>
                                <w:top w:val="none" w:sz="0" w:space="0" w:color="auto"/>
                                <w:left w:val="none" w:sz="0" w:space="0" w:color="auto"/>
                                <w:bottom w:val="none" w:sz="0" w:space="0" w:color="auto"/>
                                <w:right w:val="none" w:sz="0" w:space="0" w:color="auto"/>
                              </w:divBdr>
                              <w:divsChild>
                                <w:div w:id="1171335871">
                                  <w:marLeft w:val="0"/>
                                  <w:marRight w:val="0"/>
                                  <w:marTop w:val="0"/>
                                  <w:marBottom w:val="0"/>
                                  <w:divBdr>
                                    <w:top w:val="none" w:sz="0" w:space="0" w:color="auto"/>
                                    <w:left w:val="none" w:sz="0" w:space="0" w:color="auto"/>
                                    <w:bottom w:val="none" w:sz="0" w:space="0" w:color="auto"/>
                                    <w:right w:val="none" w:sz="0" w:space="0" w:color="auto"/>
                                  </w:divBdr>
                                  <w:divsChild>
                                    <w:div w:id="4065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766095">
          <w:marLeft w:val="0"/>
          <w:marRight w:val="0"/>
          <w:marTop w:val="0"/>
          <w:marBottom w:val="0"/>
          <w:divBdr>
            <w:top w:val="none" w:sz="0" w:space="0" w:color="auto"/>
            <w:left w:val="none" w:sz="0" w:space="0" w:color="auto"/>
            <w:bottom w:val="none" w:sz="0" w:space="0" w:color="auto"/>
            <w:right w:val="none" w:sz="0" w:space="0" w:color="auto"/>
          </w:divBdr>
          <w:divsChild>
            <w:div w:id="1988630847">
              <w:marLeft w:val="0"/>
              <w:marRight w:val="0"/>
              <w:marTop w:val="0"/>
              <w:marBottom w:val="0"/>
              <w:divBdr>
                <w:top w:val="none" w:sz="0" w:space="0" w:color="auto"/>
                <w:left w:val="none" w:sz="0" w:space="0" w:color="auto"/>
                <w:bottom w:val="none" w:sz="0" w:space="0" w:color="auto"/>
                <w:right w:val="none" w:sz="0" w:space="0" w:color="auto"/>
              </w:divBdr>
              <w:divsChild>
                <w:div w:id="775566336">
                  <w:marLeft w:val="0"/>
                  <w:marRight w:val="0"/>
                  <w:marTop w:val="0"/>
                  <w:marBottom w:val="0"/>
                  <w:divBdr>
                    <w:top w:val="none" w:sz="0" w:space="0" w:color="auto"/>
                    <w:left w:val="none" w:sz="0" w:space="0" w:color="auto"/>
                    <w:bottom w:val="none" w:sz="0" w:space="0" w:color="auto"/>
                    <w:right w:val="none" w:sz="0" w:space="0" w:color="auto"/>
                  </w:divBdr>
                  <w:divsChild>
                    <w:div w:id="1626426061">
                      <w:marLeft w:val="0"/>
                      <w:marRight w:val="0"/>
                      <w:marTop w:val="0"/>
                      <w:marBottom w:val="0"/>
                      <w:divBdr>
                        <w:top w:val="none" w:sz="0" w:space="0" w:color="auto"/>
                        <w:left w:val="none" w:sz="0" w:space="0" w:color="auto"/>
                        <w:bottom w:val="none" w:sz="0" w:space="0" w:color="auto"/>
                        <w:right w:val="none" w:sz="0" w:space="0" w:color="auto"/>
                      </w:divBdr>
                      <w:divsChild>
                        <w:div w:id="471094861">
                          <w:marLeft w:val="0"/>
                          <w:marRight w:val="0"/>
                          <w:marTop w:val="0"/>
                          <w:marBottom w:val="0"/>
                          <w:divBdr>
                            <w:top w:val="none" w:sz="0" w:space="0" w:color="auto"/>
                            <w:left w:val="none" w:sz="0" w:space="0" w:color="auto"/>
                            <w:bottom w:val="none" w:sz="0" w:space="0" w:color="auto"/>
                            <w:right w:val="none" w:sz="0" w:space="0" w:color="auto"/>
                          </w:divBdr>
                          <w:divsChild>
                            <w:div w:id="832111870">
                              <w:marLeft w:val="0"/>
                              <w:marRight w:val="0"/>
                              <w:marTop w:val="0"/>
                              <w:marBottom w:val="0"/>
                              <w:divBdr>
                                <w:top w:val="none" w:sz="0" w:space="0" w:color="auto"/>
                                <w:left w:val="none" w:sz="0" w:space="0" w:color="auto"/>
                                <w:bottom w:val="none" w:sz="0" w:space="0" w:color="auto"/>
                                <w:right w:val="none" w:sz="0" w:space="0" w:color="auto"/>
                              </w:divBdr>
                              <w:divsChild>
                                <w:div w:id="664867712">
                                  <w:marLeft w:val="0"/>
                                  <w:marRight w:val="0"/>
                                  <w:marTop w:val="0"/>
                                  <w:marBottom w:val="0"/>
                                  <w:divBdr>
                                    <w:top w:val="none" w:sz="0" w:space="0" w:color="auto"/>
                                    <w:left w:val="none" w:sz="0" w:space="0" w:color="auto"/>
                                    <w:bottom w:val="none" w:sz="0" w:space="0" w:color="auto"/>
                                    <w:right w:val="none" w:sz="0" w:space="0" w:color="auto"/>
                                  </w:divBdr>
                                  <w:divsChild>
                                    <w:div w:id="1797481220">
                                      <w:marLeft w:val="0"/>
                                      <w:marRight w:val="0"/>
                                      <w:marTop w:val="0"/>
                                      <w:marBottom w:val="0"/>
                                      <w:divBdr>
                                        <w:top w:val="none" w:sz="0" w:space="0" w:color="auto"/>
                                        <w:left w:val="none" w:sz="0" w:space="0" w:color="auto"/>
                                        <w:bottom w:val="none" w:sz="0" w:space="0" w:color="auto"/>
                                        <w:right w:val="none" w:sz="0" w:space="0" w:color="auto"/>
                                      </w:divBdr>
                                      <w:divsChild>
                                        <w:div w:id="5589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828284">
          <w:marLeft w:val="0"/>
          <w:marRight w:val="0"/>
          <w:marTop w:val="0"/>
          <w:marBottom w:val="0"/>
          <w:divBdr>
            <w:top w:val="none" w:sz="0" w:space="0" w:color="auto"/>
            <w:left w:val="none" w:sz="0" w:space="0" w:color="auto"/>
            <w:bottom w:val="none" w:sz="0" w:space="0" w:color="auto"/>
            <w:right w:val="none" w:sz="0" w:space="0" w:color="auto"/>
          </w:divBdr>
          <w:divsChild>
            <w:div w:id="2013675587">
              <w:marLeft w:val="0"/>
              <w:marRight w:val="0"/>
              <w:marTop w:val="0"/>
              <w:marBottom w:val="0"/>
              <w:divBdr>
                <w:top w:val="none" w:sz="0" w:space="0" w:color="auto"/>
                <w:left w:val="none" w:sz="0" w:space="0" w:color="auto"/>
                <w:bottom w:val="none" w:sz="0" w:space="0" w:color="auto"/>
                <w:right w:val="none" w:sz="0" w:space="0" w:color="auto"/>
              </w:divBdr>
              <w:divsChild>
                <w:div w:id="876283337">
                  <w:marLeft w:val="0"/>
                  <w:marRight w:val="0"/>
                  <w:marTop w:val="0"/>
                  <w:marBottom w:val="0"/>
                  <w:divBdr>
                    <w:top w:val="none" w:sz="0" w:space="0" w:color="auto"/>
                    <w:left w:val="none" w:sz="0" w:space="0" w:color="auto"/>
                    <w:bottom w:val="none" w:sz="0" w:space="0" w:color="auto"/>
                    <w:right w:val="none" w:sz="0" w:space="0" w:color="auto"/>
                  </w:divBdr>
                  <w:divsChild>
                    <w:div w:id="1098526661">
                      <w:marLeft w:val="0"/>
                      <w:marRight w:val="0"/>
                      <w:marTop w:val="0"/>
                      <w:marBottom w:val="0"/>
                      <w:divBdr>
                        <w:top w:val="none" w:sz="0" w:space="0" w:color="auto"/>
                        <w:left w:val="none" w:sz="0" w:space="0" w:color="auto"/>
                        <w:bottom w:val="none" w:sz="0" w:space="0" w:color="auto"/>
                        <w:right w:val="none" w:sz="0" w:space="0" w:color="auto"/>
                      </w:divBdr>
                      <w:divsChild>
                        <w:div w:id="1361199794">
                          <w:marLeft w:val="0"/>
                          <w:marRight w:val="0"/>
                          <w:marTop w:val="0"/>
                          <w:marBottom w:val="0"/>
                          <w:divBdr>
                            <w:top w:val="none" w:sz="0" w:space="0" w:color="auto"/>
                            <w:left w:val="none" w:sz="0" w:space="0" w:color="auto"/>
                            <w:bottom w:val="none" w:sz="0" w:space="0" w:color="auto"/>
                            <w:right w:val="none" w:sz="0" w:space="0" w:color="auto"/>
                          </w:divBdr>
                          <w:divsChild>
                            <w:div w:id="1554274566">
                              <w:marLeft w:val="0"/>
                              <w:marRight w:val="0"/>
                              <w:marTop w:val="0"/>
                              <w:marBottom w:val="0"/>
                              <w:divBdr>
                                <w:top w:val="none" w:sz="0" w:space="0" w:color="auto"/>
                                <w:left w:val="none" w:sz="0" w:space="0" w:color="auto"/>
                                <w:bottom w:val="none" w:sz="0" w:space="0" w:color="auto"/>
                                <w:right w:val="none" w:sz="0" w:space="0" w:color="auto"/>
                              </w:divBdr>
                              <w:divsChild>
                                <w:div w:id="477841108">
                                  <w:marLeft w:val="0"/>
                                  <w:marRight w:val="0"/>
                                  <w:marTop w:val="0"/>
                                  <w:marBottom w:val="0"/>
                                  <w:divBdr>
                                    <w:top w:val="none" w:sz="0" w:space="0" w:color="auto"/>
                                    <w:left w:val="none" w:sz="0" w:space="0" w:color="auto"/>
                                    <w:bottom w:val="none" w:sz="0" w:space="0" w:color="auto"/>
                                    <w:right w:val="none" w:sz="0" w:space="0" w:color="auto"/>
                                  </w:divBdr>
                                  <w:divsChild>
                                    <w:div w:id="4773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355717">
          <w:marLeft w:val="0"/>
          <w:marRight w:val="0"/>
          <w:marTop w:val="0"/>
          <w:marBottom w:val="0"/>
          <w:divBdr>
            <w:top w:val="none" w:sz="0" w:space="0" w:color="auto"/>
            <w:left w:val="none" w:sz="0" w:space="0" w:color="auto"/>
            <w:bottom w:val="none" w:sz="0" w:space="0" w:color="auto"/>
            <w:right w:val="none" w:sz="0" w:space="0" w:color="auto"/>
          </w:divBdr>
          <w:divsChild>
            <w:div w:id="494105234">
              <w:marLeft w:val="0"/>
              <w:marRight w:val="0"/>
              <w:marTop w:val="0"/>
              <w:marBottom w:val="0"/>
              <w:divBdr>
                <w:top w:val="none" w:sz="0" w:space="0" w:color="auto"/>
                <w:left w:val="none" w:sz="0" w:space="0" w:color="auto"/>
                <w:bottom w:val="none" w:sz="0" w:space="0" w:color="auto"/>
                <w:right w:val="none" w:sz="0" w:space="0" w:color="auto"/>
              </w:divBdr>
              <w:divsChild>
                <w:div w:id="1390495216">
                  <w:marLeft w:val="0"/>
                  <w:marRight w:val="0"/>
                  <w:marTop w:val="0"/>
                  <w:marBottom w:val="0"/>
                  <w:divBdr>
                    <w:top w:val="none" w:sz="0" w:space="0" w:color="auto"/>
                    <w:left w:val="none" w:sz="0" w:space="0" w:color="auto"/>
                    <w:bottom w:val="none" w:sz="0" w:space="0" w:color="auto"/>
                    <w:right w:val="none" w:sz="0" w:space="0" w:color="auto"/>
                  </w:divBdr>
                  <w:divsChild>
                    <w:div w:id="465516023">
                      <w:marLeft w:val="0"/>
                      <w:marRight w:val="0"/>
                      <w:marTop w:val="0"/>
                      <w:marBottom w:val="0"/>
                      <w:divBdr>
                        <w:top w:val="none" w:sz="0" w:space="0" w:color="auto"/>
                        <w:left w:val="none" w:sz="0" w:space="0" w:color="auto"/>
                        <w:bottom w:val="none" w:sz="0" w:space="0" w:color="auto"/>
                        <w:right w:val="none" w:sz="0" w:space="0" w:color="auto"/>
                      </w:divBdr>
                      <w:divsChild>
                        <w:div w:id="646085344">
                          <w:marLeft w:val="0"/>
                          <w:marRight w:val="0"/>
                          <w:marTop w:val="0"/>
                          <w:marBottom w:val="0"/>
                          <w:divBdr>
                            <w:top w:val="none" w:sz="0" w:space="0" w:color="auto"/>
                            <w:left w:val="none" w:sz="0" w:space="0" w:color="auto"/>
                            <w:bottom w:val="none" w:sz="0" w:space="0" w:color="auto"/>
                            <w:right w:val="none" w:sz="0" w:space="0" w:color="auto"/>
                          </w:divBdr>
                          <w:divsChild>
                            <w:div w:id="666517783">
                              <w:marLeft w:val="0"/>
                              <w:marRight w:val="0"/>
                              <w:marTop w:val="0"/>
                              <w:marBottom w:val="0"/>
                              <w:divBdr>
                                <w:top w:val="none" w:sz="0" w:space="0" w:color="auto"/>
                                <w:left w:val="none" w:sz="0" w:space="0" w:color="auto"/>
                                <w:bottom w:val="none" w:sz="0" w:space="0" w:color="auto"/>
                                <w:right w:val="none" w:sz="0" w:space="0" w:color="auto"/>
                              </w:divBdr>
                              <w:divsChild>
                                <w:div w:id="1486047712">
                                  <w:marLeft w:val="0"/>
                                  <w:marRight w:val="0"/>
                                  <w:marTop w:val="0"/>
                                  <w:marBottom w:val="0"/>
                                  <w:divBdr>
                                    <w:top w:val="none" w:sz="0" w:space="0" w:color="auto"/>
                                    <w:left w:val="none" w:sz="0" w:space="0" w:color="auto"/>
                                    <w:bottom w:val="none" w:sz="0" w:space="0" w:color="auto"/>
                                    <w:right w:val="none" w:sz="0" w:space="0" w:color="auto"/>
                                  </w:divBdr>
                                  <w:divsChild>
                                    <w:div w:id="640380534">
                                      <w:marLeft w:val="0"/>
                                      <w:marRight w:val="0"/>
                                      <w:marTop w:val="0"/>
                                      <w:marBottom w:val="0"/>
                                      <w:divBdr>
                                        <w:top w:val="none" w:sz="0" w:space="0" w:color="auto"/>
                                        <w:left w:val="none" w:sz="0" w:space="0" w:color="auto"/>
                                        <w:bottom w:val="none" w:sz="0" w:space="0" w:color="auto"/>
                                        <w:right w:val="none" w:sz="0" w:space="0" w:color="auto"/>
                                      </w:divBdr>
                                      <w:divsChild>
                                        <w:div w:id="17140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9425">
          <w:marLeft w:val="0"/>
          <w:marRight w:val="0"/>
          <w:marTop w:val="0"/>
          <w:marBottom w:val="0"/>
          <w:divBdr>
            <w:top w:val="none" w:sz="0" w:space="0" w:color="auto"/>
            <w:left w:val="none" w:sz="0" w:space="0" w:color="auto"/>
            <w:bottom w:val="none" w:sz="0" w:space="0" w:color="auto"/>
            <w:right w:val="none" w:sz="0" w:space="0" w:color="auto"/>
          </w:divBdr>
          <w:divsChild>
            <w:div w:id="1599867583">
              <w:marLeft w:val="0"/>
              <w:marRight w:val="0"/>
              <w:marTop w:val="0"/>
              <w:marBottom w:val="0"/>
              <w:divBdr>
                <w:top w:val="none" w:sz="0" w:space="0" w:color="auto"/>
                <w:left w:val="none" w:sz="0" w:space="0" w:color="auto"/>
                <w:bottom w:val="none" w:sz="0" w:space="0" w:color="auto"/>
                <w:right w:val="none" w:sz="0" w:space="0" w:color="auto"/>
              </w:divBdr>
              <w:divsChild>
                <w:div w:id="118687136">
                  <w:marLeft w:val="0"/>
                  <w:marRight w:val="0"/>
                  <w:marTop w:val="0"/>
                  <w:marBottom w:val="0"/>
                  <w:divBdr>
                    <w:top w:val="none" w:sz="0" w:space="0" w:color="auto"/>
                    <w:left w:val="none" w:sz="0" w:space="0" w:color="auto"/>
                    <w:bottom w:val="none" w:sz="0" w:space="0" w:color="auto"/>
                    <w:right w:val="none" w:sz="0" w:space="0" w:color="auto"/>
                  </w:divBdr>
                  <w:divsChild>
                    <w:div w:id="1504738903">
                      <w:marLeft w:val="0"/>
                      <w:marRight w:val="0"/>
                      <w:marTop w:val="0"/>
                      <w:marBottom w:val="0"/>
                      <w:divBdr>
                        <w:top w:val="none" w:sz="0" w:space="0" w:color="auto"/>
                        <w:left w:val="none" w:sz="0" w:space="0" w:color="auto"/>
                        <w:bottom w:val="none" w:sz="0" w:space="0" w:color="auto"/>
                        <w:right w:val="none" w:sz="0" w:space="0" w:color="auto"/>
                      </w:divBdr>
                      <w:divsChild>
                        <w:div w:id="1785415133">
                          <w:marLeft w:val="0"/>
                          <w:marRight w:val="0"/>
                          <w:marTop w:val="0"/>
                          <w:marBottom w:val="0"/>
                          <w:divBdr>
                            <w:top w:val="none" w:sz="0" w:space="0" w:color="auto"/>
                            <w:left w:val="none" w:sz="0" w:space="0" w:color="auto"/>
                            <w:bottom w:val="none" w:sz="0" w:space="0" w:color="auto"/>
                            <w:right w:val="none" w:sz="0" w:space="0" w:color="auto"/>
                          </w:divBdr>
                          <w:divsChild>
                            <w:div w:id="534004617">
                              <w:marLeft w:val="0"/>
                              <w:marRight w:val="0"/>
                              <w:marTop w:val="0"/>
                              <w:marBottom w:val="0"/>
                              <w:divBdr>
                                <w:top w:val="none" w:sz="0" w:space="0" w:color="auto"/>
                                <w:left w:val="none" w:sz="0" w:space="0" w:color="auto"/>
                                <w:bottom w:val="none" w:sz="0" w:space="0" w:color="auto"/>
                                <w:right w:val="none" w:sz="0" w:space="0" w:color="auto"/>
                              </w:divBdr>
                              <w:divsChild>
                                <w:div w:id="930629017">
                                  <w:marLeft w:val="0"/>
                                  <w:marRight w:val="0"/>
                                  <w:marTop w:val="0"/>
                                  <w:marBottom w:val="0"/>
                                  <w:divBdr>
                                    <w:top w:val="none" w:sz="0" w:space="0" w:color="auto"/>
                                    <w:left w:val="none" w:sz="0" w:space="0" w:color="auto"/>
                                    <w:bottom w:val="none" w:sz="0" w:space="0" w:color="auto"/>
                                    <w:right w:val="none" w:sz="0" w:space="0" w:color="auto"/>
                                  </w:divBdr>
                                  <w:divsChild>
                                    <w:div w:id="10684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656663">
          <w:marLeft w:val="0"/>
          <w:marRight w:val="0"/>
          <w:marTop w:val="0"/>
          <w:marBottom w:val="0"/>
          <w:divBdr>
            <w:top w:val="none" w:sz="0" w:space="0" w:color="auto"/>
            <w:left w:val="none" w:sz="0" w:space="0" w:color="auto"/>
            <w:bottom w:val="none" w:sz="0" w:space="0" w:color="auto"/>
            <w:right w:val="none" w:sz="0" w:space="0" w:color="auto"/>
          </w:divBdr>
          <w:divsChild>
            <w:div w:id="2037001415">
              <w:marLeft w:val="0"/>
              <w:marRight w:val="0"/>
              <w:marTop w:val="0"/>
              <w:marBottom w:val="0"/>
              <w:divBdr>
                <w:top w:val="none" w:sz="0" w:space="0" w:color="auto"/>
                <w:left w:val="none" w:sz="0" w:space="0" w:color="auto"/>
                <w:bottom w:val="none" w:sz="0" w:space="0" w:color="auto"/>
                <w:right w:val="none" w:sz="0" w:space="0" w:color="auto"/>
              </w:divBdr>
              <w:divsChild>
                <w:div w:id="789667573">
                  <w:marLeft w:val="0"/>
                  <w:marRight w:val="0"/>
                  <w:marTop w:val="0"/>
                  <w:marBottom w:val="0"/>
                  <w:divBdr>
                    <w:top w:val="none" w:sz="0" w:space="0" w:color="auto"/>
                    <w:left w:val="none" w:sz="0" w:space="0" w:color="auto"/>
                    <w:bottom w:val="none" w:sz="0" w:space="0" w:color="auto"/>
                    <w:right w:val="none" w:sz="0" w:space="0" w:color="auto"/>
                  </w:divBdr>
                  <w:divsChild>
                    <w:div w:id="595359253">
                      <w:marLeft w:val="0"/>
                      <w:marRight w:val="0"/>
                      <w:marTop w:val="0"/>
                      <w:marBottom w:val="0"/>
                      <w:divBdr>
                        <w:top w:val="none" w:sz="0" w:space="0" w:color="auto"/>
                        <w:left w:val="none" w:sz="0" w:space="0" w:color="auto"/>
                        <w:bottom w:val="none" w:sz="0" w:space="0" w:color="auto"/>
                        <w:right w:val="none" w:sz="0" w:space="0" w:color="auto"/>
                      </w:divBdr>
                      <w:divsChild>
                        <w:div w:id="904989144">
                          <w:marLeft w:val="0"/>
                          <w:marRight w:val="0"/>
                          <w:marTop w:val="0"/>
                          <w:marBottom w:val="0"/>
                          <w:divBdr>
                            <w:top w:val="none" w:sz="0" w:space="0" w:color="auto"/>
                            <w:left w:val="none" w:sz="0" w:space="0" w:color="auto"/>
                            <w:bottom w:val="none" w:sz="0" w:space="0" w:color="auto"/>
                            <w:right w:val="none" w:sz="0" w:space="0" w:color="auto"/>
                          </w:divBdr>
                          <w:divsChild>
                            <w:div w:id="685444325">
                              <w:marLeft w:val="0"/>
                              <w:marRight w:val="0"/>
                              <w:marTop w:val="0"/>
                              <w:marBottom w:val="0"/>
                              <w:divBdr>
                                <w:top w:val="none" w:sz="0" w:space="0" w:color="auto"/>
                                <w:left w:val="none" w:sz="0" w:space="0" w:color="auto"/>
                                <w:bottom w:val="none" w:sz="0" w:space="0" w:color="auto"/>
                                <w:right w:val="none" w:sz="0" w:space="0" w:color="auto"/>
                              </w:divBdr>
                              <w:divsChild>
                                <w:div w:id="573130911">
                                  <w:marLeft w:val="0"/>
                                  <w:marRight w:val="0"/>
                                  <w:marTop w:val="0"/>
                                  <w:marBottom w:val="0"/>
                                  <w:divBdr>
                                    <w:top w:val="none" w:sz="0" w:space="0" w:color="auto"/>
                                    <w:left w:val="none" w:sz="0" w:space="0" w:color="auto"/>
                                    <w:bottom w:val="none" w:sz="0" w:space="0" w:color="auto"/>
                                    <w:right w:val="none" w:sz="0" w:space="0" w:color="auto"/>
                                  </w:divBdr>
                                  <w:divsChild>
                                    <w:div w:id="1700009116">
                                      <w:marLeft w:val="0"/>
                                      <w:marRight w:val="0"/>
                                      <w:marTop w:val="0"/>
                                      <w:marBottom w:val="0"/>
                                      <w:divBdr>
                                        <w:top w:val="none" w:sz="0" w:space="0" w:color="auto"/>
                                        <w:left w:val="none" w:sz="0" w:space="0" w:color="auto"/>
                                        <w:bottom w:val="none" w:sz="0" w:space="0" w:color="auto"/>
                                        <w:right w:val="none" w:sz="0" w:space="0" w:color="auto"/>
                                      </w:divBdr>
                                      <w:divsChild>
                                        <w:div w:id="775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3784">
          <w:marLeft w:val="0"/>
          <w:marRight w:val="0"/>
          <w:marTop w:val="0"/>
          <w:marBottom w:val="0"/>
          <w:divBdr>
            <w:top w:val="none" w:sz="0" w:space="0" w:color="auto"/>
            <w:left w:val="none" w:sz="0" w:space="0" w:color="auto"/>
            <w:bottom w:val="none" w:sz="0" w:space="0" w:color="auto"/>
            <w:right w:val="none" w:sz="0" w:space="0" w:color="auto"/>
          </w:divBdr>
          <w:divsChild>
            <w:div w:id="1085539042">
              <w:marLeft w:val="0"/>
              <w:marRight w:val="0"/>
              <w:marTop w:val="0"/>
              <w:marBottom w:val="0"/>
              <w:divBdr>
                <w:top w:val="none" w:sz="0" w:space="0" w:color="auto"/>
                <w:left w:val="none" w:sz="0" w:space="0" w:color="auto"/>
                <w:bottom w:val="none" w:sz="0" w:space="0" w:color="auto"/>
                <w:right w:val="none" w:sz="0" w:space="0" w:color="auto"/>
              </w:divBdr>
              <w:divsChild>
                <w:div w:id="1853180915">
                  <w:marLeft w:val="0"/>
                  <w:marRight w:val="0"/>
                  <w:marTop w:val="0"/>
                  <w:marBottom w:val="0"/>
                  <w:divBdr>
                    <w:top w:val="none" w:sz="0" w:space="0" w:color="auto"/>
                    <w:left w:val="none" w:sz="0" w:space="0" w:color="auto"/>
                    <w:bottom w:val="none" w:sz="0" w:space="0" w:color="auto"/>
                    <w:right w:val="none" w:sz="0" w:space="0" w:color="auto"/>
                  </w:divBdr>
                  <w:divsChild>
                    <w:div w:id="646521274">
                      <w:marLeft w:val="0"/>
                      <w:marRight w:val="0"/>
                      <w:marTop w:val="0"/>
                      <w:marBottom w:val="0"/>
                      <w:divBdr>
                        <w:top w:val="none" w:sz="0" w:space="0" w:color="auto"/>
                        <w:left w:val="none" w:sz="0" w:space="0" w:color="auto"/>
                        <w:bottom w:val="none" w:sz="0" w:space="0" w:color="auto"/>
                        <w:right w:val="none" w:sz="0" w:space="0" w:color="auto"/>
                      </w:divBdr>
                      <w:divsChild>
                        <w:div w:id="83693850">
                          <w:marLeft w:val="0"/>
                          <w:marRight w:val="0"/>
                          <w:marTop w:val="0"/>
                          <w:marBottom w:val="0"/>
                          <w:divBdr>
                            <w:top w:val="none" w:sz="0" w:space="0" w:color="auto"/>
                            <w:left w:val="none" w:sz="0" w:space="0" w:color="auto"/>
                            <w:bottom w:val="none" w:sz="0" w:space="0" w:color="auto"/>
                            <w:right w:val="none" w:sz="0" w:space="0" w:color="auto"/>
                          </w:divBdr>
                          <w:divsChild>
                            <w:div w:id="1735817701">
                              <w:marLeft w:val="0"/>
                              <w:marRight w:val="0"/>
                              <w:marTop w:val="0"/>
                              <w:marBottom w:val="0"/>
                              <w:divBdr>
                                <w:top w:val="none" w:sz="0" w:space="0" w:color="auto"/>
                                <w:left w:val="none" w:sz="0" w:space="0" w:color="auto"/>
                                <w:bottom w:val="none" w:sz="0" w:space="0" w:color="auto"/>
                                <w:right w:val="none" w:sz="0" w:space="0" w:color="auto"/>
                              </w:divBdr>
                              <w:divsChild>
                                <w:div w:id="331107936">
                                  <w:marLeft w:val="0"/>
                                  <w:marRight w:val="0"/>
                                  <w:marTop w:val="0"/>
                                  <w:marBottom w:val="0"/>
                                  <w:divBdr>
                                    <w:top w:val="none" w:sz="0" w:space="0" w:color="auto"/>
                                    <w:left w:val="none" w:sz="0" w:space="0" w:color="auto"/>
                                    <w:bottom w:val="none" w:sz="0" w:space="0" w:color="auto"/>
                                    <w:right w:val="none" w:sz="0" w:space="0" w:color="auto"/>
                                  </w:divBdr>
                                  <w:divsChild>
                                    <w:div w:id="46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334717">
          <w:marLeft w:val="0"/>
          <w:marRight w:val="0"/>
          <w:marTop w:val="0"/>
          <w:marBottom w:val="0"/>
          <w:divBdr>
            <w:top w:val="none" w:sz="0" w:space="0" w:color="auto"/>
            <w:left w:val="none" w:sz="0" w:space="0" w:color="auto"/>
            <w:bottom w:val="none" w:sz="0" w:space="0" w:color="auto"/>
            <w:right w:val="none" w:sz="0" w:space="0" w:color="auto"/>
          </w:divBdr>
          <w:divsChild>
            <w:div w:id="572858704">
              <w:marLeft w:val="0"/>
              <w:marRight w:val="0"/>
              <w:marTop w:val="0"/>
              <w:marBottom w:val="0"/>
              <w:divBdr>
                <w:top w:val="none" w:sz="0" w:space="0" w:color="auto"/>
                <w:left w:val="none" w:sz="0" w:space="0" w:color="auto"/>
                <w:bottom w:val="none" w:sz="0" w:space="0" w:color="auto"/>
                <w:right w:val="none" w:sz="0" w:space="0" w:color="auto"/>
              </w:divBdr>
              <w:divsChild>
                <w:div w:id="2064789748">
                  <w:marLeft w:val="0"/>
                  <w:marRight w:val="0"/>
                  <w:marTop w:val="0"/>
                  <w:marBottom w:val="0"/>
                  <w:divBdr>
                    <w:top w:val="none" w:sz="0" w:space="0" w:color="auto"/>
                    <w:left w:val="none" w:sz="0" w:space="0" w:color="auto"/>
                    <w:bottom w:val="none" w:sz="0" w:space="0" w:color="auto"/>
                    <w:right w:val="none" w:sz="0" w:space="0" w:color="auto"/>
                  </w:divBdr>
                  <w:divsChild>
                    <w:div w:id="899710748">
                      <w:marLeft w:val="0"/>
                      <w:marRight w:val="0"/>
                      <w:marTop w:val="0"/>
                      <w:marBottom w:val="0"/>
                      <w:divBdr>
                        <w:top w:val="none" w:sz="0" w:space="0" w:color="auto"/>
                        <w:left w:val="none" w:sz="0" w:space="0" w:color="auto"/>
                        <w:bottom w:val="none" w:sz="0" w:space="0" w:color="auto"/>
                        <w:right w:val="none" w:sz="0" w:space="0" w:color="auto"/>
                      </w:divBdr>
                      <w:divsChild>
                        <w:div w:id="31195644">
                          <w:marLeft w:val="0"/>
                          <w:marRight w:val="0"/>
                          <w:marTop w:val="0"/>
                          <w:marBottom w:val="0"/>
                          <w:divBdr>
                            <w:top w:val="none" w:sz="0" w:space="0" w:color="auto"/>
                            <w:left w:val="none" w:sz="0" w:space="0" w:color="auto"/>
                            <w:bottom w:val="none" w:sz="0" w:space="0" w:color="auto"/>
                            <w:right w:val="none" w:sz="0" w:space="0" w:color="auto"/>
                          </w:divBdr>
                          <w:divsChild>
                            <w:div w:id="2115008250">
                              <w:marLeft w:val="0"/>
                              <w:marRight w:val="0"/>
                              <w:marTop w:val="0"/>
                              <w:marBottom w:val="0"/>
                              <w:divBdr>
                                <w:top w:val="none" w:sz="0" w:space="0" w:color="auto"/>
                                <w:left w:val="none" w:sz="0" w:space="0" w:color="auto"/>
                                <w:bottom w:val="none" w:sz="0" w:space="0" w:color="auto"/>
                                <w:right w:val="none" w:sz="0" w:space="0" w:color="auto"/>
                              </w:divBdr>
                              <w:divsChild>
                                <w:div w:id="1511488487">
                                  <w:marLeft w:val="0"/>
                                  <w:marRight w:val="0"/>
                                  <w:marTop w:val="0"/>
                                  <w:marBottom w:val="0"/>
                                  <w:divBdr>
                                    <w:top w:val="none" w:sz="0" w:space="0" w:color="auto"/>
                                    <w:left w:val="none" w:sz="0" w:space="0" w:color="auto"/>
                                    <w:bottom w:val="none" w:sz="0" w:space="0" w:color="auto"/>
                                    <w:right w:val="none" w:sz="0" w:space="0" w:color="auto"/>
                                  </w:divBdr>
                                  <w:divsChild>
                                    <w:div w:id="1892157670">
                                      <w:marLeft w:val="0"/>
                                      <w:marRight w:val="0"/>
                                      <w:marTop w:val="0"/>
                                      <w:marBottom w:val="0"/>
                                      <w:divBdr>
                                        <w:top w:val="none" w:sz="0" w:space="0" w:color="auto"/>
                                        <w:left w:val="none" w:sz="0" w:space="0" w:color="auto"/>
                                        <w:bottom w:val="none" w:sz="0" w:space="0" w:color="auto"/>
                                        <w:right w:val="none" w:sz="0" w:space="0" w:color="auto"/>
                                      </w:divBdr>
                                      <w:divsChild>
                                        <w:div w:id="9832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288117">
          <w:marLeft w:val="0"/>
          <w:marRight w:val="0"/>
          <w:marTop w:val="0"/>
          <w:marBottom w:val="0"/>
          <w:divBdr>
            <w:top w:val="none" w:sz="0" w:space="0" w:color="auto"/>
            <w:left w:val="none" w:sz="0" w:space="0" w:color="auto"/>
            <w:bottom w:val="none" w:sz="0" w:space="0" w:color="auto"/>
            <w:right w:val="none" w:sz="0" w:space="0" w:color="auto"/>
          </w:divBdr>
          <w:divsChild>
            <w:div w:id="568615117">
              <w:marLeft w:val="0"/>
              <w:marRight w:val="0"/>
              <w:marTop w:val="0"/>
              <w:marBottom w:val="0"/>
              <w:divBdr>
                <w:top w:val="none" w:sz="0" w:space="0" w:color="auto"/>
                <w:left w:val="none" w:sz="0" w:space="0" w:color="auto"/>
                <w:bottom w:val="none" w:sz="0" w:space="0" w:color="auto"/>
                <w:right w:val="none" w:sz="0" w:space="0" w:color="auto"/>
              </w:divBdr>
              <w:divsChild>
                <w:div w:id="2068455620">
                  <w:marLeft w:val="0"/>
                  <w:marRight w:val="0"/>
                  <w:marTop w:val="0"/>
                  <w:marBottom w:val="0"/>
                  <w:divBdr>
                    <w:top w:val="none" w:sz="0" w:space="0" w:color="auto"/>
                    <w:left w:val="none" w:sz="0" w:space="0" w:color="auto"/>
                    <w:bottom w:val="none" w:sz="0" w:space="0" w:color="auto"/>
                    <w:right w:val="none" w:sz="0" w:space="0" w:color="auto"/>
                  </w:divBdr>
                  <w:divsChild>
                    <w:div w:id="1289160881">
                      <w:marLeft w:val="0"/>
                      <w:marRight w:val="0"/>
                      <w:marTop w:val="0"/>
                      <w:marBottom w:val="0"/>
                      <w:divBdr>
                        <w:top w:val="none" w:sz="0" w:space="0" w:color="auto"/>
                        <w:left w:val="none" w:sz="0" w:space="0" w:color="auto"/>
                        <w:bottom w:val="none" w:sz="0" w:space="0" w:color="auto"/>
                        <w:right w:val="none" w:sz="0" w:space="0" w:color="auto"/>
                      </w:divBdr>
                      <w:divsChild>
                        <w:div w:id="1131946208">
                          <w:marLeft w:val="0"/>
                          <w:marRight w:val="0"/>
                          <w:marTop w:val="0"/>
                          <w:marBottom w:val="0"/>
                          <w:divBdr>
                            <w:top w:val="none" w:sz="0" w:space="0" w:color="auto"/>
                            <w:left w:val="none" w:sz="0" w:space="0" w:color="auto"/>
                            <w:bottom w:val="none" w:sz="0" w:space="0" w:color="auto"/>
                            <w:right w:val="none" w:sz="0" w:space="0" w:color="auto"/>
                          </w:divBdr>
                          <w:divsChild>
                            <w:div w:id="224141853">
                              <w:marLeft w:val="0"/>
                              <w:marRight w:val="0"/>
                              <w:marTop w:val="0"/>
                              <w:marBottom w:val="0"/>
                              <w:divBdr>
                                <w:top w:val="none" w:sz="0" w:space="0" w:color="auto"/>
                                <w:left w:val="none" w:sz="0" w:space="0" w:color="auto"/>
                                <w:bottom w:val="none" w:sz="0" w:space="0" w:color="auto"/>
                                <w:right w:val="none" w:sz="0" w:space="0" w:color="auto"/>
                              </w:divBdr>
                              <w:divsChild>
                                <w:div w:id="1087309087">
                                  <w:marLeft w:val="0"/>
                                  <w:marRight w:val="0"/>
                                  <w:marTop w:val="0"/>
                                  <w:marBottom w:val="0"/>
                                  <w:divBdr>
                                    <w:top w:val="none" w:sz="0" w:space="0" w:color="auto"/>
                                    <w:left w:val="none" w:sz="0" w:space="0" w:color="auto"/>
                                    <w:bottom w:val="none" w:sz="0" w:space="0" w:color="auto"/>
                                    <w:right w:val="none" w:sz="0" w:space="0" w:color="auto"/>
                                  </w:divBdr>
                                  <w:divsChild>
                                    <w:div w:id="501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561726">
          <w:marLeft w:val="0"/>
          <w:marRight w:val="0"/>
          <w:marTop w:val="0"/>
          <w:marBottom w:val="0"/>
          <w:divBdr>
            <w:top w:val="none" w:sz="0" w:space="0" w:color="auto"/>
            <w:left w:val="none" w:sz="0" w:space="0" w:color="auto"/>
            <w:bottom w:val="none" w:sz="0" w:space="0" w:color="auto"/>
            <w:right w:val="none" w:sz="0" w:space="0" w:color="auto"/>
          </w:divBdr>
          <w:divsChild>
            <w:div w:id="2086146993">
              <w:marLeft w:val="0"/>
              <w:marRight w:val="0"/>
              <w:marTop w:val="0"/>
              <w:marBottom w:val="0"/>
              <w:divBdr>
                <w:top w:val="none" w:sz="0" w:space="0" w:color="auto"/>
                <w:left w:val="none" w:sz="0" w:space="0" w:color="auto"/>
                <w:bottom w:val="none" w:sz="0" w:space="0" w:color="auto"/>
                <w:right w:val="none" w:sz="0" w:space="0" w:color="auto"/>
              </w:divBdr>
              <w:divsChild>
                <w:div w:id="532302339">
                  <w:marLeft w:val="0"/>
                  <w:marRight w:val="0"/>
                  <w:marTop w:val="0"/>
                  <w:marBottom w:val="0"/>
                  <w:divBdr>
                    <w:top w:val="none" w:sz="0" w:space="0" w:color="auto"/>
                    <w:left w:val="none" w:sz="0" w:space="0" w:color="auto"/>
                    <w:bottom w:val="none" w:sz="0" w:space="0" w:color="auto"/>
                    <w:right w:val="none" w:sz="0" w:space="0" w:color="auto"/>
                  </w:divBdr>
                  <w:divsChild>
                    <w:div w:id="379598546">
                      <w:marLeft w:val="0"/>
                      <w:marRight w:val="0"/>
                      <w:marTop w:val="0"/>
                      <w:marBottom w:val="0"/>
                      <w:divBdr>
                        <w:top w:val="none" w:sz="0" w:space="0" w:color="auto"/>
                        <w:left w:val="none" w:sz="0" w:space="0" w:color="auto"/>
                        <w:bottom w:val="none" w:sz="0" w:space="0" w:color="auto"/>
                        <w:right w:val="none" w:sz="0" w:space="0" w:color="auto"/>
                      </w:divBdr>
                      <w:divsChild>
                        <w:div w:id="539707578">
                          <w:marLeft w:val="0"/>
                          <w:marRight w:val="0"/>
                          <w:marTop w:val="0"/>
                          <w:marBottom w:val="0"/>
                          <w:divBdr>
                            <w:top w:val="none" w:sz="0" w:space="0" w:color="auto"/>
                            <w:left w:val="none" w:sz="0" w:space="0" w:color="auto"/>
                            <w:bottom w:val="none" w:sz="0" w:space="0" w:color="auto"/>
                            <w:right w:val="none" w:sz="0" w:space="0" w:color="auto"/>
                          </w:divBdr>
                          <w:divsChild>
                            <w:div w:id="827525752">
                              <w:marLeft w:val="0"/>
                              <w:marRight w:val="0"/>
                              <w:marTop w:val="0"/>
                              <w:marBottom w:val="0"/>
                              <w:divBdr>
                                <w:top w:val="none" w:sz="0" w:space="0" w:color="auto"/>
                                <w:left w:val="none" w:sz="0" w:space="0" w:color="auto"/>
                                <w:bottom w:val="none" w:sz="0" w:space="0" w:color="auto"/>
                                <w:right w:val="none" w:sz="0" w:space="0" w:color="auto"/>
                              </w:divBdr>
                              <w:divsChild>
                                <w:div w:id="1996834599">
                                  <w:marLeft w:val="0"/>
                                  <w:marRight w:val="0"/>
                                  <w:marTop w:val="0"/>
                                  <w:marBottom w:val="0"/>
                                  <w:divBdr>
                                    <w:top w:val="none" w:sz="0" w:space="0" w:color="auto"/>
                                    <w:left w:val="none" w:sz="0" w:space="0" w:color="auto"/>
                                    <w:bottom w:val="none" w:sz="0" w:space="0" w:color="auto"/>
                                    <w:right w:val="none" w:sz="0" w:space="0" w:color="auto"/>
                                  </w:divBdr>
                                  <w:divsChild>
                                    <w:div w:id="1139569658">
                                      <w:marLeft w:val="0"/>
                                      <w:marRight w:val="0"/>
                                      <w:marTop w:val="0"/>
                                      <w:marBottom w:val="0"/>
                                      <w:divBdr>
                                        <w:top w:val="none" w:sz="0" w:space="0" w:color="auto"/>
                                        <w:left w:val="none" w:sz="0" w:space="0" w:color="auto"/>
                                        <w:bottom w:val="none" w:sz="0" w:space="0" w:color="auto"/>
                                        <w:right w:val="none" w:sz="0" w:space="0" w:color="auto"/>
                                      </w:divBdr>
                                      <w:divsChild>
                                        <w:div w:id="14883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20207">
          <w:marLeft w:val="0"/>
          <w:marRight w:val="0"/>
          <w:marTop w:val="0"/>
          <w:marBottom w:val="0"/>
          <w:divBdr>
            <w:top w:val="none" w:sz="0" w:space="0" w:color="auto"/>
            <w:left w:val="none" w:sz="0" w:space="0" w:color="auto"/>
            <w:bottom w:val="none" w:sz="0" w:space="0" w:color="auto"/>
            <w:right w:val="none" w:sz="0" w:space="0" w:color="auto"/>
          </w:divBdr>
          <w:divsChild>
            <w:div w:id="1423844087">
              <w:marLeft w:val="0"/>
              <w:marRight w:val="0"/>
              <w:marTop w:val="0"/>
              <w:marBottom w:val="0"/>
              <w:divBdr>
                <w:top w:val="none" w:sz="0" w:space="0" w:color="auto"/>
                <w:left w:val="none" w:sz="0" w:space="0" w:color="auto"/>
                <w:bottom w:val="none" w:sz="0" w:space="0" w:color="auto"/>
                <w:right w:val="none" w:sz="0" w:space="0" w:color="auto"/>
              </w:divBdr>
              <w:divsChild>
                <w:div w:id="742724455">
                  <w:marLeft w:val="0"/>
                  <w:marRight w:val="0"/>
                  <w:marTop w:val="0"/>
                  <w:marBottom w:val="0"/>
                  <w:divBdr>
                    <w:top w:val="none" w:sz="0" w:space="0" w:color="auto"/>
                    <w:left w:val="none" w:sz="0" w:space="0" w:color="auto"/>
                    <w:bottom w:val="none" w:sz="0" w:space="0" w:color="auto"/>
                    <w:right w:val="none" w:sz="0" w:space="0" w:color="auto"/>
                  </w:divBdr>
                  <w:divsChild>
                    <w:div w:id="920257948">
                      <w:marLeft w:val="0"/>
                      <w:marRight w:val="0"/>
                      <w:marTop w:val="0"/>
                      <w:marBottom w:val="0"/>
                      <w:divBdr>
                        <w:top w:val="none" w:sz="0" w:space="0" w:color="auto"/>
                        <w:left w:val="none" w:sz="0" w:space="0" w:color="auto"/>
                        <w:bottom w:val="none" w:sz="0" w:space="0" w:color="auto"/>
                        <w:right w:val="none" w:sz="0" w:space="0" w:color="auto"/>
                      </w:divBdr>
                      <w:divsChild>
                        <w:div w:id="2043548528">
                          <w:marLeft w:val="0"/>
                          <w:marRight w:val="0"/>
                          <w:marTop w:val="0"/>
                          <w:marBottom w:val="0"/>
                          <w:divBdr>
                            <w:top w:val="none" w:sz="0" w:space="0" w:color="auto"/>
                            <w:left w:val="none" w:sz="0" w:space="0" w:color="auto"/>
                            <w:bottom w:val="none" w:sz="0" w:space="0" w:color="auto"/>
                            <w:right w:val="none" w:sz="0" w:space="0" w:color="auto"/>
                          </w:divBdr>
                          <w:divsChild>
                            <w:div w:id="1179857339">
                              <w:marLeft w:val="0"/>
                              <w:marRight w:val="0"/>
                              <w:marTop w:val="0"/>
                              <w:marBottom w:val="0"/>
                              <w:divBdr>
                                <w:top w:val="none" w:sz="0" w:space="0" w:color="auto"/>
                                <w:left w:val="none" w:sz="0" w:space="0" w:color="auto"/>
                                <w:bottom w:val="none" w:sz="0" w:space="0" w:color="auto"/>
                                <w:right w:val="none" w:sz="0" w:space="0" w:color="auto"/>
                              </w:divBdr>
                              <w:divsChild>
                                <w:div w:id="124785373">
                                  <w:marLeft w:val="0"/>
                                  <w:marRight w:val="0"/>
                                  <w:marTop w:val="0"/>
                                  <w:marBottom w:val="0"/>
                                  <w:divBdr>
                                    <w:top w:val="none" w:sz="0" w:space="0" w:color="auto"/>
                                    <w:left w:val="none" w:sz="0" w:space="0" w:color="auto"/>
                                    <w:bottom w:val="none" w:sz="0" w:space="0" w:color="auto"/>
                                    <w:right w:val="none" w:sz="0" w:space="0" w:color="auto"/>
                                  </w:divBdr>
                                  <w:divsChild>
                                    <w:div w:id="1641840239">
                                      <w:marLeft w:val="0"/>
                                      <w:marRight w:val="0"/>
                                      <w:marTop w:val="0"/>
                                      <w:marBottom w:val="0"/>
                                      <w:divBdr>
                                        <w:top w:val="none" w:sz="0" w:space="0" w:color="auto"/>
                                        <w:left w:val="none" w:sz="0" w:space="0" w:color="auto"/>
                                        <w:bottom w:val="none" w:sz="0" w:space="0" w:color="auto"/>
                                        <w:right w:val="none" w:sz="0" w:space="0" w:color="auto"/>
                                      </w:divBdr>
                                      <w:divsChild>
                                        <w:div w:id="2033916906">
                                          <w:marLeft w:val="0"/>
                                          <w:marRight w:val="0"/>
                                          <w:marTop w:val="0"/>
                                          <w:marBottom w:val="0"/>
                                          <w:divBdr>
                                            <w:top w:val="none" w:sz="0" w:space="0" w:color="auto"/>
                                            <w:left w:val="none" w:sz="0" w:space="0" w:color="auto"/>
                                            <w:bottom w:val="none" w:sz="0" w:space="0" w:color="auto"/>
                                            <w:right w:val="none" w:sz="0" w:space="0" w:color="auto"/>
                                          </w:divBdr>
                                          <w:divsChild>
                                            <w:div w:id="1642999744">
                                              <w:marLeft w:val="0"/>
                                              <w:marRight w:val="0"/>
                                              <w:marTop w:val="0"/>
                                              <w:marBottom w:val="0"/>
                                              <w:divBdr>
                                                <w:top w:val="none" w:sz="0" w:space="0" w:color="auto"/>
                                                <w:left w:val="none" w:sz="0" w:space="0" w:color="auto"/>
                                                <w:bottom w:val="none" w:sz="0" w:space="0" w:color="auto"/>
                                                <w:right w:val="none" w:sz="0" w:space="0" w:color="auto"/>
                                              </w:divBdr>
                                            </w:div>
                                          </w:divsChild>
                                        </w:div>
                                        <w:div w:id="1261180789">
                                          <w:marLeft w:val="0"/>
                                          <w:marRight w:val="0"/>
                                          <w:marTop w:val="0"/>
                                          <w:marBottom w:val="0"/>
                                          <w:divBdr>
                                            <w:top w:val="none" w:sz="0" w:space="0" w:color="auto"/>
                                            <w:left w:val="none" w:sz="0" w:space="0" w:color="auto"/>
                                            <w:bottom w:val="none" w:sz="0" w:space="0" w:color="auto"/>
                                            <w:right w:val="none" w:sz="0" w:space="0" w:color="auto"/>
                                          </w:divBdr>
                                          <w:divsChild>
                                            <w:div w:id="1739866031">
                                              <w:marLeft w:val="0"/>
                                              <w:marRight w:val="0"/>
                                              <w:marTop w:val="0"/>
                                              <w:marBottom w:val="0"/>
                                              <w:divBdr>
                                                <w:top w:val="none" w:sz="0" w:space="0" w:color="auto"/>
                                                <w:left w:val="none" w:sz="0" w:space="0" w:color="auto"/>
                                                <w:bottom w:val="none" w:sz="0" w:space="0" w:color="auto"/>
                                                <w:right w:val="none" w:sz="0" w:space="0" w:color="auto"/>
                                              </w:divBdr>
                                            </w:div>
                                            <w:div w:id="1068066150">
                                              <w:marLeft w:val="0"/>
                                              <w:marRight w:val="0"/>
                                              <w:marTop w:val="0"/>
                                              <w:marBottom w:val="0"/>
                                              <w:divBdr>
                                                <w:top w:val="none" w:sz="0" w:space="0" w:color="auto"/>
                                                <w:left w:val="none" w:sz="0" w:space="0" w:color="auto"/>
                                                <w:bottom w:val="none" w:sz="0" w:space="0" w:color="auto"/>
                                                <w:right w:val="none" w:sz="0" w:space="0" w:color="auto"/>
                                              </w:divBdr>
                                              <w:divsChild>
                                                <w:div w:id="1205365999">
                                                  <w:marLeft w:val="0"/>
                                                  <w:marRight w:val="0"/>
                                                  <w:marTop w:val="0"/>
                                                  <w:marBottom w:val="0"/>
                                                  <w:divBdr>
                                                    <w:top w:val="none" w:sz="0" w:space="0" w:color="auto"/>
                                                    <w:left w:val="none" w:sz="0" w:space="0" w:color="auto"/>
                                                    <w:bottom w:val="none" w:sz="0" w:space="0" w:color="auto"/>
                                                    <w:right w:val="none" w:sz="0" w:space="0" w:color="auto"/>
                                                  </w:divBdr>
                                                  <w:divsChild>
                                                    <w:div w:id="952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4919">
                                              <w:marLeft w:val="0"/>
                                              <w:marRight w:val="0"/>
                                              <w:marTop w:val="0"/>
                                              <w:marBottom w:val="0"/>
                                              <w:divBdr>
                                                <w:top w:val="none" w:sz="0" w:space="0" w:color="auto"/>
                                                <w:left w:val="none" w:sz="0" w:space="0" w:color="auto"/>
                                                <w:bottom w:val="none" w:sz="0" w:space="0" w:color="auto"/>
                                                <w:right w:val="none" w:sz="0" w:space="0" w:color="auto"/>
                                              </w:divBdr>
                                            </w:div>
                                          </w:divsChild>
                                        </w:div>
                                        <w:div w:id="88895105">
                                          <w:marLeft w:val="0"/>
                                          <w:marRight w:val="0"/>
                                          <w:marTop w:val="0"/>
                                          <w:marBottom w:val="0"/>
                                          <w:divBdr>
                                            <w:top w:val="none" w:sz="0" w:space="0" w:color="auto"/>
                                            <w:left w:val="none" w:sz="0" w:space="0" w:color="auto"/>
                                            <w:bottom w:val="none" w:sz="0" w:space="0" w:color="auto"/>
                                            <w:right w:val="none" w:sz="0" w:space="0" w:color="auto"/>
                                          </w:divBdr>
                                          <w:divsChild>
                                            <w:div w:id="2061979082">
                                              <w:marLeft w:val="0"/>
                                              <w:marRight w:val="0"/>
                                              <w:marTop w:val="0"/>
                                              <w:marBottom w:val="0"/>
                                              <w:divBdr>
                                                <w:top w:val="none" w:sz="0" w:space="0" w:color="auto"/>
                                                <w:left w:val="none" w:sz="0" w:space="0" w:color="auto"/>
                                                <w:bottom w:val="none" w:sz="0" w:space="0" w:color="auto"/>
                                                <w:right w:val="none" w:sz="0" w:space="0" w:color="auto"/>
                                              </w:divBdr>
                                            </w:div>
                                            <w:div w:id="842160445">
                                              <w:marLeft w:val="0"/>
                                              <w:marRight w:val="0"/>
                                              <w:marTop w:val="0"/>
                                              <w:marBottom w:val="0"/>
                                              <w:divBdr>
                                                <w:top w:val="none" w:sz="0" w:space="0" w:color="auto"/>
                                                <w:left w:val="none" w:sz="0" w:space="0" w:color="auto"/>
                                                <w:bottom w:val="none" w:sz="0" w:space="0" w:color="auto"/>
                                                <w:right w:val="none" w:sz="0" w:space="0" w:color="auto"/>
                                              </w:divBdr>
                                              <w:divsChild>
                                                <w:div w:id="1283070799">
                                                  <w:marLeft w:val="0"/>
                                                  <w:marRight w:val="0"/>
                                                  <w:marTop w:val="0"/>
                                                  <w:marBottom w:val="0"/>
                                                  <w:divBdr>
                                                    <w:top w:val="none" w:sz="0" w:space="0" w:color="auto"/>
                                                    <w:left w:val="none" w:sz="0" w:space="0" w:color="auto"/>
                                                    <w:bottom w:val="none" w:sz="0" w:space="0" w:color="auto"/>
                                                    <w:right w:val="none" w:sz="0" w:space="0" w:color="auto"/>
                                                  </w:divBdr>
                                                  <w:divsChild>
                                                    <w:div w:id="1524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01291">
          <w:marLeft w:val="0"/>
          <w:marRight w:val="0"/>
          <w:marTop w:val="0"/>
          <w:marBottom w:val="0"/>
          <w:divBdr>
            <w:top w:val="none" w:sz="0" w:space="0" w:color="auto"/>
            <w:left w:val="none" w:sz="0" w:space="0" w:color="auto"/>
            <w:bottom w:val="none" w:sz="0" w:space="0" w:color="auto"/>
            <w:right w:val="none" w:sz="0" w:space="0" w:color="auto"/>
          </w:divBdr>
          <w:divsChild>
            <w:div w:id="1123498089">
              <w:marLeft w:val="0"/>
              <w:marRight w:val="0"/>
              <w:marTop w:val="0"/>
              <w:marBottom w:val="0"/>
              <w:divBdr>
                <w:top w:val="none" w:sz="0" w:space="0" w:color="auto"/>
                <w:left w:val="none" w:sz="0" w:space="0" w:color="auto"/>
                <w:bottom w:val="none" w:sz="0" w:space="0" w:color="auto"/>
                <w:right w:val="none" w:sz="0" w:space="0" w:color="auto"/>
              </w:divBdr>
              <w:divsChild>
                <w:div w:id="1981224223">
                  <w:marLeft w:val="0"/>
                  <w:marRight w:val="0"/>
                  <w:marTop w:val="0"/>
                  <w:marBottom w:val="0"/>
                  <w:divBdr>
                    <w:top w:val="none" w:sz="0" w:space="0" w:color="auto"/>
                    <w:left w:val="none" w:sz="0" w:space="0" w:color="auto"/>
                    <w:bottom w:val="none" w:sz="0" w:space="0" w:color="auto"/>
                    <w:right w:val="none" w:sz="0" w:space="0" w:color="auto"/>
                  </w:divBdr>
                  <w:divsChild>
                    <w:div w:id="575936553">
                      <w:marLeft w:val="0"/>
                      <w:marRight w:val="0"/>
                      <w:marTop w:val="0"/>
                      <w:marBottom w:val="0"/>
                      <w:divBdr>
                        <w:top w:val="none" w:sz="0" w:space="0" w:color="auto"/>
                        <w:left w:val="none" w:sz="0" w:space="0" w:color="auto"/>
                        <w:bottom w:val="none" w:sz="0" w:space="0" w:color="auto"/>
                        <w:right w:val="none" w:sz="0" w:space="0" w:color="auto"/>
                      </w:divBdr>
                      <w:divsChild>
                        <w:div w:id="450787007">
                          <w:marLeft w:val="0"/>
                          <w:marRight w:val="0"/>
                          <w:marTop w:val="0"/>
                          <w:marBottom w:val="0"/>
                          <w:divBdr>
                            <w:top w:val="none" w:sz="0" w:space="0" w:color="auto"/>
                            <w:left w:val="none" w:sz="0" w:space="0" w:color="auto"/>
                            <w:bottom w:val="none" w:sz="0" w:space="0" w:color="auto"/>
                            <w:right w:val="none" w:sz="0" w:space="0" w:color="auto"/>
                          </w:divBdr>
                          <w:divsChild>
                            <w:div w:id="1328052430">
                              <w:marLeft w:val="0"/>
                              <w:marRight w:val="0"/>
                              <w:marTop w:val="0"/>
                              <w:marBottom w:val="0"/>
                              <w:divBdr>
                                <w:top w:val="none" w:sz="0" w:space="0" w:color="auto"/>
                                <w:left w:val="none" w:sz="0" w:space="0" w:color="auto"/>
                                <w:bottom w:val="none" w:sz="0" w:space="0" w:color="auto"/>
                                <w:right w:val="none" w:sz="0" w:space="0" w:color="auto"/>
                              </w:divBdr>
                              <w:divsChild>
                                <w:div w:id="2007399665">
                                  <w:marLeft w:val="0"/>
                                  <w:marRight w:val="0"/>
                                  <w:marTop w:val="0"/>
                                  <w:marBottom w:val="0"/>
                                  <w:divBdr>
                                    <w:top w:val="none" w:sz="0" w:space="0" w:color="auto"/>
                                    <w:left w:val="none" w:sz="0" w:space="0" w:color="auto"/>
                                    <w:bottom w:val="none" w:sz="0" w:space="0" w:color="auto"/>
                                    <w:right w:val="none" w:sz="0" w:space="0" w:color="auto"/>
                                  </w:divBdr>
                                  <w:divsChild>
                                    <w:div w:id="956375552">
                                      <w:marLeft w:val="0"/>
                                      <w:marRight w:val="0"/>
                                      <w:marTop w:val="0"/>
                                      <w:marBottom w:val="0"/>
                                      <w:divBdr>
                                        <w:top w:val="none" w:sz="0" w:space="0" w:color="auto"/>
                                        <w:left w:val="none" w:sz="0" w:space="0" w:color="auto"/>
                                        <w:bottom w:val="none" w:sz="0" w:space="0" w:color="auto"/>
                                        <w:right w:val="none" w:sz="0" w:space="0" w:color="auto"/>
                                      </w:divBdr>
                                      <w:divsChild>
                                        <w:div w:id="404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23361">
          <w:marLeft w:val="0"/>
          <w:marRight w:val="0"/>
          <w:marTop w:val="0"/>
          <w:marBottom w:val="0"/>
          <w:divBdr>
            <w:top w:val="none" w:sz="0" w:space="0" w:color="auto"/>
            <w:left w:val="none" w:sz="0" w:space="0" w:color="auto"/>
            <w:bottom w:val="none" w:sz="0" w:space="0" w:color="auto"/>
            <w:right w:val="none" w:sz="0" w:space="0" w:color="auto"/>
          </w:divBdr>
          <w:divsChild>
            <w:div w:id="1196625525">
              <w:marLeft w:val="0"/>
              <w:marRight w:val="0"/>
              <w:marTop w:val="0"/>
              <w:marBottom w:val="0"/>
              <w:divBdr>
                <w:top w:val="none" w:sz="0" w:space="0" w:color="auto"/>
                <w:left w:val="none" w:sz="0" w:space="0" w:color="auto"/>
                <w:bottom w:val="none" w:sz="0" w:space="0" w:color="auto"/>
                <w:right w:val="none" w:sz="0" w:space="0" w:color="auto"/>
              </w:divBdr>
              <w:divsChild>
                <w:div w:id="1312057350">
                  <w:marLeft w:val="0"/>
                  <w:marRight w:val="0"/>
                  <w:marTop w:val="0"/>
                  <w:marBottom w:val="0"/>
                  <w:divBdr>
                    <w:top w:val="none" w:sz="0" w:space="0" w:color="auto"/>
                    <w:left w:val="none" w:sz="0" w:space="0" w:color="auto"/>
                    <w:bottom w:val="none" w:sz="0" w:space="0" w:color="auto"/>
                    <w:right w:val="none" w:sz="0" w:space="0" w:color="auto"/>
                  </w:divBdr>
                  <w:divsChild>
                    <w:div w:id="1958944705">
                      <w:marLeft w:val="0"/>
                      <w:marRight w:val="0"/>
                      <w:marTop w:val="0"/>
                      <w:marBottom w:val="0"/>
                      <w:divBdr>
                        <w:top w:val="none" w:sz="0" w:space="0" w:color="auto"/>
                        <w:left w:val="none" w:sz="0" w:space="0" w:color="auto"/>
                        <w:bottom w:val="none" w:sz="0" w:space="0" w:color="auto"/>
                        <w:right w:val="none" w:sz="0" w:space="0" w:color="auto"/>
                      </w:divBdr>
                      <w:divsChild>
                        <w:div w:id="436951236">
                          <w:marLeft w:val="0"/>
                          <w:marRight w:val="0"/>
                          <w:marTop w:val="0"/>
                          <w:marBottom w:val="0"/>
                          <w:divBdr>
                            <w:top w:val="none" w:sz="0" w:space="0" w:color="auto"/>
                            <w:left w:val="none" w:sz="0" w:space="0" w:color="auto"/>
                            <w:bottom w:val="none" w:sz="0" w:space="0" w:color="auto"/>
                            <w:right w:val="none" w:sz="0" w:space="0" w:color="auto"/>
                          </w:divBdr>
                          <w:divsChild>
                            <w:div w:id="631133000">
                              <w:marLeft w:val="0"/>
                              <w:marRight w:val="0"/>
                              <w:marTop w:val="0"/>
                              <w:marBottom w:val="0"/>
                              <w:divBdr>
                                <w:top w:val="none" w:sz="0" w:space="0" w:color="auto"/>
                                <w:left w:val="none" w:sz="0" w:space="0" w:color="auto"/>
                                <w:bottom w:val="none" w:sz="0" w:space="0" w:color="auto"/>
                                <w:right w:val="none" w:sz="0" w:space="0" w:color="auto"/>
                              </w:divBdr>
                              <w:divsChild>
                                <w:div w:id="338193506">
                                  <w:marLeft w:val="0"/>
                                  <w:marRight w:val="0"/>
                                  <w:marTop w:val="0"/>
                                  <w:marBottom w:val="0"/>
                                  <w:divBdr>
                                    <w:top w:val="none" w:sz="0" w:space="0" w:color="auto"/>
                                    <w:left w:val="none" w:sz="0" w:space="0" w:color="auto"/>
                                    <w:bottom w:val="none" w:sz="0" w:space="0" w:color="auto"/>
                                    <w:right w:val="none" w:sz="0" w:space="0" w:color="auto"/>
                                  </w:divBdr>
                                  <w:divsChild>
                                    <w:div w:id="16455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gadget.com" TargetMode="External"/><Relationship Id="rId3" Type="http://schemas.openxmlformats.org/officeDocument/2006/relationships/settings" Target="settings.xml"/><Relationship Id="rId7" Type="http://schemas.openxmlformats.org/officeDocument/2006/relationships/hyperlink" Target="https://www.zimmerbiomet.com/en/about/ne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medtronic.com" TargetMode="External"/><Relationship Id="rId11" Type="http://schemas.openxmlformats.org/officeDocument/2006/relationships/theme" Target="theme/theme1.xml"/><Relationship Id="rId5" Type="http://schemas.openxmlformats.org/officeDocument/2006/relationships/hyperlink" Target="https://www.globusmedical.com/newsro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abn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4188</Words>
  <Characters>23873</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2025-06-23T05:36:00Z</dcterms:created>
  <dcterms:modified xsi:type="dcterms:W3CDTF">2025-06-23T05:52:00Z</dcterms:modified>
</cp:coreProperties>
</file>