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F63F7" w14:textId="606C890E" w:rsidR="00950EA8" w:rsidRDefault="00950EA8" w:rsidP="00334B92">
      <w:pPr>
        <w:tabs>
          <w:tab w:val="left" w:pos="7200"/>
        </w:tabs>
        <w:rPr>
          <w:b/>
          <w:bCs/>
        </w:rPr>
      </w:pPr>
      <w:r w:rsidRPr="00950EA8">
        <w:rPr>
          <w:b/>
          <w:bCs/>
        </w:rPr>
        <w:t xml:space="preserve">Global Pulse Lavage Market </w:t>
      </w:r>
      <w:r w:rsidR="00334B92">
        <w:rPr>
          <w:b/>
          <w:bCs/>
        </w:rPr>
        <w:tab/>
      </w:r>
    </w:p>
    <w:p w14:paraId="7947A954" w14:textId="26AAE8CD" w:rsidR="00950EA8" w:rsidRPr="00950EA8" w:rsidRDefault="00950EA8" w:rsidP="00950EA8">
      <w:pPr>
        <w:rPr>
          <w:b/>
          <w:bCs/>
        </w:rPr>
      </w:pPr>
      <w:r w:rsidRPr="00950EA8">
        <w:rPr>
          <w:b/>
          <w:bCs/>
        </w:rPr>
        <w:t>Introduction and Strategic Context</w:t>
      </w:r>
    </w:p>
    <w:p w14:paraId="4D37F307" w14:textId="50FB6449" w:rsidR="00950EA8" w:rsidRPr="00950EA8" w:rsidRDefault="00950EA8" w:rsidP="00950EA8">
      <w:r w:rsidRPr="00950EA8">
        <w:t xml:space="preserve">The </w:t>
      </w:r>
      <w:r w:rsidRPr="00950EA8">
        <w:rPr>
          <w:b/>
          <w:bCs/>
        </w:rPr>
        <w:t>Global Pulse Lavage Market</w:t>
      </w:r>
      <w:r w:rsidRPr="00950EA8">
        <w:t xml:space="preserve"> </w:t>
      </w:r>
      <w:r w:rsidRPr="00950EA8">
        <w:t xml:space="preserve">will witness a robust CAGR of </w:t>
      </w:r>
      <w:r w:rsidR="00334B92">
        <w:rPr>
          <w:b/>
          <w:bCs/>
        </w:rPr>
        <w:t>6.92</w:t>
      </w:r>
      <w:r w:rsidRPr="00950EA8">
        <w:rPr>
          <w:b/>
          <w:bCs/>
        </w:rPr>
        <w:t>%</w:t>
      </w:r>
      <w:r w:rsidRPr="00950EA8">
        <w:t xml:space="preserve">, valued at </w:t>
      </w:r>
      <w:r w:rsidRPr="00950EA8">
        <w:rPr>
          <w:b/>
          <w:bCs/>
        </w:rPr>
        <w:t>$420.5 million in 2024</w:t>
      </w:r>
      <w:r w:rsidRPr="00950EA8">
        <w:t xml:space="preserve">, and is expected to appreciate and reach </w:t>
      </w:r>
      <w:r w:rsidRPr="00950EA8">
        <w:rPr>
          <w:b/>
          <w:bCs/>
        </w:rPr>
        <w:t>$676.8 million by 2030</w:t>
      </w:r>
      <w:r w:rsidRPr="00950EA8">
        <w:t>, confirms Strategic Market Research.</w:t>
      </w:r>
    </w:p>
    <w:p w14:paraId="76732297" w14:textId="77777777" w:rsidR="00950EA8" w:rsidRPr="00950EA8" w:rsidRDefault="00950EA8" w:rsidP="00950EA8">
      <w:r w:rsidRPr="00950EA8">
        <w:t xml:space="preserve">Pulse lavage systems—also known as jet lavage—are medical irrigation devices that deliver pressurized sterile fluid to clean wounds, surgical sites, or contaminated tissue areas. These systems are commonly used in </w:t>
      </w:r>
      <w:proofErr w:type="spellStart"/>
      <w:r w:rsidRPr="00950EA8">
        <w:t>orthopedic</w:t>
      </w:r>
      <w:proofErr w:type="spellEnd"/>
      <w:r w:rsidRPr="00950EA8">
        <w:t xml:space="preserve"> surgeries, chronic wound care, and trauma procedures, offering a critical combination of debridement and infection control.</w:t>
      </w:r>
    </w:p>
    <w:p w14:paraId="3A02ECE6" w14:textId="77777777" w:rsidR="00950EA8" w:rsidRPr="00950EA8" w:rsidRDefault="00950EA8" w:rsidP="00950EA8">
      <w:pPr>
        <w:rPr>
          <w:b/>
          <w:bCs/>
        </w:rPr>
      </w:pPr>
      <w:r w:rsidRPr="00950EA8">
        <w:rPr>
          <w:b/>
          <w:bCs/>
        </w:rPr>
        <w:t>Strategic Importance in Healthcare Transformation</w:t>
      </w:r>
    </w:p>
    <w:p w14:paraId="1D46F8B7" w14:textId="77777777" w:rsidR="00950EA8" w:rsidRPr="00950EA8" w:rsidRDefault="00950EA8" w:rsidP="00950EA8">
      <w:r w:rsidRPr="00950EA8">
        <w:t>From a strategic standpoint, the growing adoption of pulse lavage technology mirrors a shift in global healthcare priorities toward minimally invasive procedures, infection reduction, and improved post-surgical recovery. The 2024–2030 period will be shaped by a confluence of several high-impact drivers:</w:t>
      </w:r>
    </w:p>
    <w:p w14:paraId="46C0510F" w14:textId="77777777" w:rsidR="00950EA8" w:rsidRPr="00950EA8" w:rsidRDefault="00950EA8" w:rsidP="00950EA8">
      <w:pPr>
        <w:numPr>
          <w:ilvl w:val="0"/>
          <w:numId w:val="1"/>
        </w:numPr>
      </w:pPr>
      <w:r w:rsidRPr="00950EA8">
        <w:rPr>
          <w:b/>
          <w:bCs/>
        </w:rPr>
        <w:t>Increasing surgical volume</w:t>
      </w:r>
      <w:r w:rsidRPr="00950EA8">
        <w:t xml:space="preserve">, particularly </w:t>
      </w:r>
      <w:proofErr w:type="spellStart"/>
      <w:r w:rsidRPr="00950EA8">
        <w:t>orthopedic</w:t>
      </w:r>
      <w:proofErr w:type="spellEnd"/>
      <w:r w:rsidRPr="00950EA8">
        <w:t xml:space="preserve"> and joint reconstruction procedures, due to rising aging populations and sports injuries.</w:t>
      </w:r>
    </w:p>
    <w:p w14:paraId="5AF2785A" w14:textId="77777777" w:rsidR="00950EA8" w:rsidRPr="00950EA8" w:rsidRDefault="00950EA8" w:rsidP="00950EA8">
      <w:pPr>
        <w:numPr>
          <w:ilvl w:val="0"/>
          <w:numId w:val="1"/>
        </w:numPr>
      </w:pPr>
      <w:r w:rsidRPr="00950EA8">
        <w:rPr>
          <w:b/>
          <w:bCs/>
        </w:rPr>
        <w:t>Heightened awareness of hospital-acquired infections (HAIs)</w:t>
      </w:r>
      <w:r w:rsidRPr="00950EA8">
        <w:t>, driving demand for effective intraoperative and postoperative cleaning technologies.</w:t>
      </w:r>
    </w:p>
    <w:p w14:paraId="22FFEE9D" w14:textId="77777777" w:rsidR="00950EA8" w:rsidRPr="00950EA8" w:rsidRDefault="00950EA8" w:rsidP="00950EA8">
      <w:pPr>
        <w:numPr>
          <w:ilvl w:val="0"/>
          <w:numId w:val="1"/>
        </w:numPr>
      </w:pPr>
      <w:r w:rsidRPr="00950EA8">
        <w:rPr>
          <w:b/>
          <w:bCs/>
        </w:rPr>
        <w:t>Stricter surgical hygiene regulations</w:t>
      </w:r>
      <w:r w:rsidRPr="00950EA8">
        <w:t>, especially in high-income regions, encouraging hospitals to adopt advanced irrigation systems.</w:t>
      </w:r>
    </w:p>
    <w:p w14:paraId="4F71AF50" w14:textId="77777777" w:rsidR="00950EA8" w:rsidRPr="00950EA8" w:rsidRDefault="00950EA8" w:rsidP="00950EA8">
      <w:pPr>
        <w:numPr>
          <w:ilvl w:val="0"/>
          <w:numId w:val="1"/>
        </w:numPr>
      </w:pPr>
      <w:r w:rsidRPr="00950EA8">
        <w:rPr>
          <w:b/>
          <w:bCs/>
        </w:rPr>
        <w:t>Innovation in device ergonomics and disposability</w:t>
      </w:r>
      <w:r w:rsidRPr="00950EA8">
        <w:t>, improving clinician usability and patient safety outcomes.</w:t>
      </w:r>
    </w:p>
    <w:p w14:paraId="575F6554" w14:textId="77777777" w:rsidR="00950EA8" w:rsidRPr="00950EA8" w:rsidRDefault="00950EA8" w:rsidP="00950EA8">
      <w:pPr>
        <w:rPr>
          <w:b/>
          <w:bCs/>
        </w:rPr>
      </w:pPr>
      <w:r w:rsidRPr="00950EA8">
        <w:rPr>
          <w:b/>
          <w:bCs/>
        </w:rPr>
        <w:t>Global Healthcare Ecosystem Stakeholders</w:t>
      </w:r>
    </w:p>
    <w:p w14:paraId="01BF3C7C" w14:textId="77777777" w:rsidR="00950EA8" w:rsidRPr="00950EA8" w:rsidRDefault="00950EA8" w:rsidP="00950EA8">
      <w:r w:rsidRPr="00950EA8">
        <w:t>The market is actively shaped by a broad array of stakeholders:</w:t>
      </w:r>
    </w:p>
    <w:p w14:paraId="208002EB" w14:textId="77777777" w:rsidR="00950EA8" w:rsidRPr="00950EA8" w:rsidRDefault="00950EA8" w:rsidP="00950EA8">
      <w:pPr>
        <w:numPr>
          <w:ilvl w:val="0"/>
          <w:numId w:val="2"/>
        </w:numPr>
      </w:pPr>
      <w:r w:rsidRPr="00950EA8">
        <w:rPr>
          <w:b/>
          <w:bCs/>
        </w:rPr>
        <w:t>Original Equipment Manufacturers (OEMs)</w:t>
      </w:r>
      <w:r w:rsidRPr="00950EA8">
        <w:t>: Focused on product innovation, disposable kits, and portable designs.</w:t>
      </w:r>
    </w:p>
    <w:p w14:paraId="69FCA8BE" w14:textId="77777777" w:rsidR="00950EA8" w:rsidRPr="00950EA8" w:rsidRDefault="00950EA8" w:rsidP="00950EA8">
      <w:pPr>
        <w:numPr>
          <w:ilvl w:val="0"/>
          <w:numId w:val="2"/>
        </w:numPr>
      </w:pPr>
      <w:r w:rsidRPr="00950EA8">
        <w:rPr>
          <w:b/>
          <w:bCs/>
        </w:rPr>
        <w:t>Healthcare Providers and Surgeons</w:t>
      </w:r>
      <w:r w:rsidRPr="00950EA8">
        <w:t>: The primary users of pulse lavage systems across surgical departments.</w:t>
      </w:r>
    </w:p>
    <w:p w14:paraId="1CE27AC9" w14:textId="77777777" w:rsidR="00950EA8" w:rsidRPr="00950EA8" w:rsidRDefault="00950EA8" w:rsidP="00950EA8">
      <w:pPr>
        <w:numPr>
          <w:ilvl w:val="0"/>
          <w:numId w:val="2"/>
        </w:numPr>
      </w:pPr>
      <w:r w:rsidRPr="00950EA8">
        <w:rPr>
          <w:b/>
          <w:bCs/>
        </w:rPr>
        <w:t>Hospital Procurement Units</w:t>
      </w:r>
      <w:r w:rsidRPr="00950EA8">
        <w:t>: Key decision-makers influencing adoption through budget and compliance metrics.</w:t>
      </w:r>
    </w:p>
    <w:p w14:paraId="378D2ADD" w14:textId="77777777" w:rsidR="00950EA8" w:rsidRPr="00950EA8" w:rsidRDefault="00950EA8" w:rsidP="00950EA8">
      <w:pPr>
        <w:numPr>
          <w:ilvl w:val="0"/>
          <w:numId w:val="2"/>
        </w:numPr>
      </w:pPr>
      <w:r w:rsidRPr="00950EA8">
        <w:rPr>
          <w:b/>
          <w:bCs/>
        </w:rPr>
        <w:t>Regulatory Authorities</w:t>
      </w:r>
      <w:r w:rsidRPr="00950EA8">
        <w:t>: Governing device approvals and surgical hygiene standards (e.g., FDA, CE).</w:t>
      </w:r>
    </w:p>
    <w:p w14:paraId="3DB242D1" w14:textId="77777777" w:rsidR="00950EA8" w:rsidRPr="00950EA8" w:rsidRDefault="00950EA8" w:rsidP="00950EA8">
      <w:pPr>
        <w:numPr>
          <w:ilvl w:val="0"/>
          <w:numId w:val="2"/>
        </w:numPr>
      </w:pPr>
      <w:r w:rsidRPr="00950EA8">
        <w:rPr>
          <w:b/>
          <w:bCs/>
        </w:rPr>
        <w:t>Health Insurers and Payers</w:t>
      </w:r>
      <w:r w:rsidRPr="00950EA8">
        <w:t>: Indirectly affecting the adoption of pulse lavage by influencing reimbursement structures.</w:t>
      </w:r>
    </w:p>
    <w:p w14:paraId="7ABA204B" w14:textId="77777777" w:rsidR="00950EA8" w:rsidRPr="00950EA8" w:rsidRDefault="00950EA8" w:rsidP="00950EA8">
      <w:pPr>
        <w:numPr>
          <w:ilvl w:val="0"/>
          <w:numId w:val="2"/>
        </w:numPr>
      </w:pPr>
      <w:r w:rsidRPr="00950EA8">
        <w:rPr>
          <w:b/>
          <w:bCs/>
        </w:rPr>
        <w:lastRenderedPageBreak/>
        <w:t>Investors and Private Equity Firms</w:t>
      </w:r>
      <w:r w:rsidRPr="00950EA8">
        <w:t>: Identifying niche but scalable med-tech innovations in infection control.</w:t>
      </w:r>
    </w:p>
    <w:p w14:paraId="5175CB51" w14:textId="77777777" w:rsidR="00950EA8" w:rsidRPr="00950EA8" w:rsidRDefault="00950EA8" w:rsidP="00950EA8">
      <w:r w:rsidRPr="00950EA8">
        <w:t>In essence, pulse lavage is transitioning from a specialty adjunct to a routine standard in surgical environments, driven by outcomes-based reimbursement models and quality metrics in modern healthcare.</w:t>
      </w:r>
    </w:p>
    <w:p w14:paraId="2F05B5D3" w14:textId="77777777" w:rsidR="00950EA8" w:rsidRPr="00950EA8" w:rsidRDefault="00950EA8" w:rsidP="00950EA8">
      <w:r w:rsidRPr="00950EA8">
        <w:rPr>
          <w:i/>
          <w:iCs/>
        </w:rPr>
        <w:t xml:space="preserve">As the healthcare sector continues to prioritize infection prevention and surgical efficiency, pulse lavage devices are emerging as vital tools in </w:t>
      </w:r>
      <w:proofErr w:type="spellStart"/>
      <w:r w:rsidRPr="00950EA8">
        <w:rPr>
          <w:i/>
          <w:iCs/>
        </w:rPr>
        <w:t>orthopedic</w:t>
      </w:r>
      <w:proofErr w:type="spellEnd"/>
      <w:r w:rsidRPr="00950EA8">
        <w:rPr>
          <w:i/>
          <w:iCs/>
        </w:rPr>
        <w:t>, trauma, and wound management protocols.</w:t>
      </w:r>
    </w:p>
    <w:p w14:paraId="3783ED7D" w14:textId="77777777" w:rsidR="00950EA8" w:rsidRPr="00950EA8" w:rsidRDefault="00950EA8" w:rsidP="00950EA8">
      <w:r w:rsidRPr="00950EA8">
        <w:pict w14:anchorId="3DCED78C">
          <v:rect id="_x0000_i1332" style="width:0;height:1.5pt" o:hralign="center" o:hrstd="t" o:hr="t" fillcolor="#a0a0a0" stroked="f"/>
        </w:pict>
      </w:r>
    </w:p>
    <w:p w14:paraId="5B3AA8C7" w14:textId="77777777" w:rsidR="00950EA8" w:rsidRPr="00950EA8" w:rsidRDefault="00950EA8" w:rsidP="00950EA8">
      <w:pPr>
        <w:rPr>
          <w:b/>
          <w:bCs/>
        </w:rPr>
      </w:pPr>
      <w:r w:rsidRPr="00950EA8">
        <w:rPr>
          <w:b/>
          <w:bCs/>
        </w:rPr>
        <w:t>Market Segmentation and Forecast Scope</w:t>
      </w:r>
    </w:p>
    <w:p w14:paraId="7469C85C" w14:textId="77777777" w:rsidR="00950EA8" w:rsidRPr="00950EA8" w:rsidRDefault="00950EA8" w:rsidP="00950EA8">
      <w:r w:rsidRPr="00950EA8">
        <w:t xml:space="preserve">To comprehensively understand the pulse lavage market, it is segmented across </w:t>
      </w:r>
      <w:r w:rsidRPr="00950EA8">
        <w:rPr>
          <w:b/>
          <w:bCs/>
        </w:rPr>
        <w:t>Product Type</w:t>
      </w:r>
      <w:r w:rsidRPr="00950EA8">
        <w:t xml:space="preserve">, </w:t>
      </w:r>
      <w:r w:rsidRPr="00950EA8">
        <w:rPr>
          <w:b/>
          <w:bCs/>
        </w:rPr>
        <w:t>Power Source</w:t>
      </w:r>
      <w:r w:rsidRPr="00950EA8">
        <w:t xml:space="preserve">, </w:t>
      </w:r>
      <w:r w:rsidRPr="00950EA8">
        <w:rPr>
          <w:b/>
          <w:bCs/>
        </w:rPr>
        <w:t>Application</w:t>
      </w:r>
      <w:r w:rsidRPr="00950EA8">
        <w:t xml:space="preserve">, </w:t>
      </w:r>
      <w:r w:rsidRPr="00950EA8">
        <w:rPr>
          <w:b/>
          <w:bCs/>
        </w:rPr>
        <w:t>End User</w:t>
      </w:r>
      <w:r w:rsidRPr="00950EA8">
        <w:t xml:space="preserve">, and </w:t>
      </w:r>
      <w:r w:rsidRPr="00950EA8">
        <w:rPr>
          <w:b/>
          <w:bCs/>
        </w:rPr>
        <w:t>Geography</w:t>
      </w:r>
      <w:r w:rsidRPr="00950EA8">
        <w:t>. These dimensions reflect both clinical use-cases and technological differentiation across the value chain.</w:t>
      </w:r>
    </w:p>
    <w:p w14:paraId="19386B1C" w14:textId="77777777" w:rsidR="00950EA8" w:rsidRPr="00950EA8" w:rsidRDefault="00950EA8" w:rsidP="00950EA8">
      <w:pPr>
        <w:rPr>
          <w:b/>
          <w:bCs/>
        </w:rPr>
      </w:pPr>
      <w:r w:rsidRPr="00950EA8">
        <w:rPr>
          <w:b/>
          <w:bCs/>
        </w:rPr>
        <w:t>By Product Type</w:t>
      </w:r>
    </w:p>
    <w:p w14:paraId="2471C40D" w14:textId="77777777" w:rsidR="00950EA8" w:rsidRPr="00950EA8" w:rsidRDefault="00950EA8" w:rsidP="00950EA8">
      <w:pPr>
        <w:numPr>
          <w:ilvl w:val="0"/>
          <w:numId w:val="3"/>
        </w:numPr>
      </w:pPr>
      <w:r w:rsidRPr="00950EA8">
        <w:rPr>
          <w:b/>
          <w:bCs/>
        </w:rPr>
        <w:t>Disposable Pulse Lavage Systems</w:t>
      </w:r>
    </w:p>
    <w:p w14:paraId="3B7AE703" w14:textId="77777777" w:rsidR="00950EA8" w:rsidRPr="00950EA8" w:rsidRDefault="00950EA8" w:rsidP="00950EA8">
      <w:pPr>
        <w:numPr>
          <w:ilvl w:val="0"/>
          <w:numId w:val="3"/>
        </w:numPr>
      </w:pPr>
      <w:r w:rsidRPr="00950EA8">
        <w:rPr>
          <w:b/>
          <w:bCs/>
        </w:rPr>
        <w:t>Reusable Pulse Lavage Systems</w:t>
      </w:r>
    </w:p>
    <w:p w14:paraId="74FD3215" w14:textId="77777777" w:rsidR="00950EA8" w:rsidRPr="00950EA8" w:rsidRDefault="00950EA8" w:rsidP="00950EA8">
      <w:r w:rsidRPr="00950EA8">
        <w:rPr>
          <w:b/>
          <w:bCs/>
        </w:rPr>
        <w:t>Disposable pulse lavage systems</w:t>
      </w:r>
      <w:r w:rsidRPr="00950EA8">
        <w:t xml:space="preserve"> accounted for approximately </w:t>
      </w:r>
      <w:r w:rsidRPr="00950EA8">
        <w:rPr>
          <w:b/>
          <w:bCs/>
        </w:rPr>
        <w:t>64% of the global market share in 2024</w:t>
      </w:r>
      <w:r w:rsidRPr="00950EA8">
        <w:t xml:space="preserve">, owing to their single-use design that minimizes cross-contamination risk and simplifies compliance with hospital infection control protocols. </w:t>
      </w:r>
      <w:r w:rsidRPr="00950EA8">
        <w:rPr>
          <w:i/>
          <w:iCs/>
        </w:rPr>
        <w:t>Clinicians increasingly prefer disposables to reduce sterilization overhead and avoid reprocessing errors.</w:t>
      </w:r>
    </w:p>
    <w:p w14:paraId="30774139" w14:textId="77777777" w:rsidR="00950EA8" w:rsidRPr="00950EA8" w:rsidRDefault="00950EA8" w:rsidP="00950EA8">
      <w:pPr>
        <w:rPr>
          <w:b/>
          <w:bCs/>
        </w:rPr>
      </w:pPr>
      <w:r w:rsidRPr="00950EA8">
        <w:rPr>
          <w:b/>
          <w:bCs/>
        </w:rPr>
        <w:t>By Power Source</w:t>
      </w:r>
    </w:p>
    <w:p w14:paraId="6A0DE944" w14:textId="77777777" w:rsidR="00950EA8" w:rsidRPr="00950EA8" w:rsidRDefault="00950EA8" w:rsidP="00950EA8">
      <w:pPr>
        <w:numPr>
          <w:ilvl w:val="0"/>
          <w:numId w:val="4"/>
        </w:numPr>
      </w:pPr>
      <w:r w:rsidRPr="00950EA8">
        <w:rPr>
          <w:b/>
          <w:bCs/>
        </w:rPr>
        <w:t>Battery-Operated</w:t>
      </w:r>
    </w:p>
    <w:p w14:paraId="32BAD36F" w14:textId="77777777" w:rsidR="00950EA8" w:rsidRPr="00950EA8" w:rsidRDefault="00950EA8" w:rsidP="00950EA8">
      <w:pPr>
        <w:numPr>
          <w:ilvl w:val="0"/>
          <w:numId w:val="4"/>
        </w:numPr>
      </w:pPr>
      <w:r w:rsidRPr="00950EA8">
        <w:rPr>
          <w:b/>
          <w:bCs/>
        </w:rPr>
        <w:t>AC-Powered</w:t>
      </w:r>
    </w:p>
    <w:p w14:paraId="444E1B39" w14:textId="77777777" w:rsidR="00950EA8" w:rsidRPr="00950EA8" w:rsidRDefault="00950EA8" w:rsidP="00950EA8">
      <w:r w:rsidRPr="00950EA8">
        <w:rPr>
          <w:b/>
          <w:bCs/>
        </w:rPr>
        <w:t>Battery-operated systems</w:t>
      </w:r>
      <w:r w:rsidRPr="00950EA8">
        <w:t xml:space="preserve"> dominate the segment due to their enhanced portability and intraoperative flexibility. These units are ideal for </w:t>
      </w:r>
      <w:proofErr w:type="spellStart"/>
      <w:r w:rsidRPr="00950EA8">
        <w:t>orthopedic</w:t>
      </w:r>
      <w:proofErr w:type="spellEnd"/>
      <w:r w:rsidRPr="00950EA8">
        <w:t xml:space="preserve"> and trauma cases where unrestricted movement and ease of handling are essential. </w:t>
      </w:r>
      <w:r w:rsidRPr="00950EA8">
        <w:rPr>
          <w:i/>
          <w:iCs/>
        </w:rPr>
        <w:t>As minimally invasive surgeries rise, the battery segment is expected to exhibit a faster growth trajectory.</w:t>
      </w:r>
    </w:p>
    <w:p w14:paraId="037721A4" w14:textId="77777777" w:rsidR="00950EA8" w:rsidRPr="00950EA8" w:rsidRDefault="00950EA8" w:rsidP="00950EA8">
      <w:pPr>
        <w:rPr>
          <w:b/>
          <w:bCs/>
        </w:rPr>
      </w:pPr>
      <w:r w:rsidRPr="00950EA8">
        <w:rPr>
          <w:b/>
          <w:bCs/>
        </w:rPr>
        <w:t>By Application</w:t>
      </w:r>
    </w:p>
    <w:p w14:paraId="0C525272" w14:textId="77777777" w:rsidR="00950EA8" w:rsidRPr="00950EA8" w:rsidRDefault="00950EA8" w:rsidP="00950EA8">
      <w:pPr>
        <w:numPr>
          <w:ilvl w:val="0"/>
          <w:numId w:val="5"/>
        </w:numPr>
      </w:pPr>
      <w:proofErr w:type="spellStart"/>
      <w:r w:rsidRPr="00950EA8">
        <w:rPr>
          <w:b/>
          <w:bCs/>
        </w:rPr>
        <w:t>Orthopedic</w:t>
      </w:r>
      <w:proofErr w:type="spellEnd"/>
      <w:r w:rsidRPr="00950EA8">
        <w:rPr>
          <w:b/>
          <w:bCs/>
        </w:rPr>
        <w:t xml:space="preserve"> Surgery</w:t>
      </w:r>
    </w:p>
    <w:p w14:paraId="4D3185ED" w14:textId="77777777" w:rsidR="00950EA8" w:rsidRPr="00950EA8" w:rsidRDefault="00950EA8" w:rsidP="00950EA8">
      <w:pPr>
        <w:numPr>
          <w:ilvl w:val="0"/>
          <w:numId w:val="5"/>
        </w:numPr>
      </w:pPr>
      <w:r w:rsidRPr="00950EA8">
        <w:rPr>
          <w:b/>
          <w:bCs/>
        </w:rPr>
        <w:t>Wound Care</w:t>
      </w:r>
    </w:p>
    <w:p w14:paraId="7FEBBCDF" w14:textId="77777777" w:rsidR="00950EA8" w:rsidRPr="00950EA8" w:rsidRDefault="00950EA8" w:rsidP="00950EA8">
      <w:pPr>
        <w:numPr>
          <w:ilvl w:val="0"/>
          <w:numId w:val="5"/>
        </w:numPr>
      </w:pPr>
      <w:r w:rsidRPr="00950EA8">
        <w:rPr>
          <w:b/>
          <w:bCs/>
        </w:rPr>
        <w:t>Trauma Surgery</w:t>
      </w:r>
    </w:p>
    <w:p w14:paraId="11B9A6CF" w14:textId="77777777" w:rsidR="00950EA8" w:rsidRPr="00950EA8" w:rsidRDefault="00950EA8" w:rsidP="00950EA8">
      <w:pPr>
        <w:numPr>
          <w:ilvl w:val="0"/>
          <w:numId w:val="5"/>
        </w:numPr>
      </w:pPr>
      <w:r w:rsidRPr="00950EA8">
        <w:rPr>
          <w:b/>
          <w:bCs/>
        </w:rPr>
        <w:t>Burn Management</w:t>
      </w:r>
    </w:p>
    <w:p w14:paraId="1A4106FA" w14:textId="77777777" w:rsidR="00950EA8" w:rsidRPr="00950EA8" w:rsidRDefault="00950EA8" w:rsidP="00950EA8">
      <w:pPr>
        <w:numPr>
          <w:ilvl w:val="0"/>
          <w:numId w:val="5"/>
        </w:numPr>
      </w:pPr>
      <w:r w:rsidRPr="00950EA8">
        <w:rPr>
          <w:b/>
          <w:bCs/>
        </w:rPr>
        <w:t>Other Surgical Specialties</w:t>
      </w:r>
    </w:p>
    <w:p w14:paraId="4BB56C00" w14:textId="77777777" w:rsidR="00950EA8" w:rsidRPr="00950EA8" w:rsidRDefault="00950EA8" w:rsidP="00950EA8">
      <w:proofErr w:type="spellStart"/>
      <w:r w:rsidRPr="00950EA8">
        <w:rPr>
          <w:b/>
          <w:bCs/>
        </w:rPr>
        <w:lastRenderedPageBreak/>
        <w:t>Orthopedic</w:t>
      </w:r>
      <w:proofErr w:type="spellEnd"/>
      <w:r w:rsidRPr="00950EA8">
        <w:rPr>
          <w:b/>
          <w:bCs/>
        </w:rPr>
        <w:t xml:space="preserve"> surgery</w:t>
      </w:r>
      <w:r w:rsidRPr="00950EA8">
        <w:t xml:space="preserve"> remains the largest application segment, driven by the increasing incidence of hip, knee, and spinal procedures. However, </w:t>
      </w:r>
      <w:r w:rsidRPr="00950EA8">
        <w:rPr>
          <w:i/>
          <w:iCs/>
        </w:rPr>
        <w:t>wound care and trauma surgery are expected to emerge as high-growth segments</w:t>
      </w:r>
      <w:r w:rsidRPr="00950EA8">
        <w:t>, particularly in geriatric care, diabetic ulcer management, and military medicine.</w:t>
      </w:r>
    </w:p>
    <w:p w14:paraId="09FD2B46" w14:textId="77777777" w:rsidR="00950EA8" w:rsidRPr="00950EA8" w:rsidRDefault="00950EA8" w:rsidP="00950EA8">
      <w:pPr>
        <w:rPr>
          <w:b/>
          <w:bCs/>
        </w:rPr>
      </w:pPr>
      <w:r w:rsidRPr="00950EA8">
        <w:rPr>
          <w:b/>
          <w:bCs/>
        </w:rPr>
        <w:t>By End User</w:t>
      </w:r>
    </w:p>
    <w:p w14:paraId="5071C5CA" w14:textId="77777777" w:rsidR="00950EA8" w:rsidRPr="00950EA8" w:rsidRDefault="00950EA8" w:rsidP="00950EA8">
      <w:pPr>
        <w:numPr>
          <w:ilvl w:val="0"/>
          <w:numId w:val="6"/>
        </w:numPr>
      </w:pPr>
      <w:r w:rsidRPr="00950EA8">
        <w:rPr>
          <w:b/>
          <w:bCs/>
        </w:rPr>
        <w:t>Hospitals</w:t>
      </w:r>
    </w:p>
    <w:p w14:paraId="37BDBA6A" w14:textId="77777777" w:rsidR="00950EA8" w:rsidRPr="00950EA8" w:rsidRDefault="00950EA8" w:rsidP="00950EA8">
      <w:pPr>
        <w:numPr>
          <w:ilvl w:val="0"/>
          <w:numId w:val="6"/>
        </w:numPr>
      </w:pPr>
      <w:r w:rsidRPr="00950EA8">
        <w:rPr>
          <w:b/>
          <w:bCs/>
        </w:rPr>
        <w:t xml:space="preserve">Ambulatory Surgical </w:t>
      </w:r>
      <w:proofErr w:type="spellStart"/>
      <w:r w:rsidRPr="00950EA8">
        <w:rPr>
          <w:b/>
          <w:bCs/>
        </w:rPr>
        <w:t>Centers</w:t>
      </w:r>
      <w:proofErr w:type="spellEnd"/>
      <w:r w:rsidRPr="00950EA8">
        <w:rPr>
          <w:b/>
          <w:bCs/>
        </w:rPr>
        <w:t xml:space="preserve"> (ASCs)</w:t>
      </w:r>
    </w:p>
    <w:p w14:paraId="04A53ACB" w14:textId="77777777" w:rsidR="00950EA8" w:rsidRPr="00950EA8" w:rsidRDefault="00950EA8" w:rsidP="00950EA8">
      <w:pPr>
        <w:numPr>
          <w:ilvl w:val="0"/>
          <w:numId w:val="6"/>
        </w:numPr>
      </w:pPr>
      <w:r w:rsidRPr="00950EA8">
        <w:rPr>
          <w:b/>
          <w:bCs/>
        </w:rPr>
        <w:t>Specialty Clinics</w:t>
      </w:r>
    </w:p>
    <w:p w14:paraId="51CD3FC2" w14:textId="77777777" w:rsidR="00950EA8" w:rsidRPr="00950EA8" w:rsidRDefault="00950EA8" w:rsidP="00950EA8">
      <w:pPr>
        <w:numPr>
          <w:ilvl w:val="0"/>
          <w:numId w:val="6"/>
        </w:numPr>
      </w:pPr>
      <w:r w:rsidRPr="00950EA8">
        <w:rPr>
          <w:b/>
          <w:bCs/>
        </w:rPr>
        <w:t>Military Medical Units</w:t>
      </w:r>
    </w:p>
    <w:p w14:paraId="4A13D04A" w14:textId="77777777" w:rsidR="00950EA8" w:rsidRPr="00950EA8" w:rsidRDefault="00950EA8" w:rsidP="00950EA8">
      <w:r w:rsidRPr="00950EA8">
        <w:rPr>
          <w:b/>
          <w:bCs/>
        </w:rPr>
        <w:t>Hospitals</w:t>
      </w:r>
      <w:r w:rsidRPr="00950EA8">
        <w:t xml:space="preserve"> lead the adoption curve due to higher surgical volume and capital equipment budgets. However, </w:t>
      </w:r>
      <w:r w:rsidRPr="00950EA8">
        <w:rPr>
          <w:i/>
          <w:iCs/>
        </w:rPr>
        <w:t xml:space="preserve">Ambulatory Surgical </w:t>
      </w:r>
      <w:proofErr w:type="spellStart"/>
      <w:r w:rsidRPr="00950EA8">
        <w:rPr>
          <w:i/>
          <w:iCs/>
        </w:rPr>
        <w:t>Centers</w:t>
      </w:r>
      <w:proofErr w:type="spellEnd"/>
      <w:r w:rsidRPr="00950EA8">
        <w:rPr>
          <w:i/>
          <w:iCs/>
        </w:rPr>
        <w:t xml:space="preserve"> are expected to grow at a faster pace</w:t>
      </w:r>
      <w:r w:rsidRPr="00950EA8">
        <w:t>, benefiting from outpatient care trends and rapid sterilization cycle expectations.</w:t>
      </w:r>
    </w:p>
    <w:p w14:paraId="752A866A" w14:textId="77777777" w:rsidR="00950EA8" w:rsidRPr="00950EA8" w:rsidRDefault="00950EA8" w:rsidP="00950EA8">
      <w:pPr>
        <w:rPr>
          <w:b/>
          <w:bCs/>
        </w:rPr>
      </w:pPr>
      <w:r w:rsidRPr="00950EA8">
        <w:rPr>
          <w:b/>
          <w:bCs/>
        </w:rPr>
        <w:t>By Region</w:t>
      </w:r>
    </w:p>
    <w:p w14:paraId="7B73810C" w14:textId="77777777" w:rsidR="00950EA8" w:rsidRPr="00950EA8" w:rsidRDefault="00950EA8" w:rsidP="00950EA8">
      <w:pPr>
        <w:numPr>
          <w:ilvl w:val="0"/>
          <w:numId w:val="7"/>
        </w:numPr>
      </w:pPr>
      <w:r w:rsidRPr="00950EA8">
        <w:rPr>
          <w:b/>
          <w:bCs/>
        </w:rPr>
        <w:t>North America</w:t>
      </w:r>
    </w:p>
    <w:p w14:paraId="192AA2F8" w14:textId="77777777" w:rsidR="00950EA8" w:rsidRPr="00950EA8" w:rsidRDefault="00950EA8" w:rsidP="00950EA8">
      <w:pPr>
        <w:numPr>
          <w:ilvl w:val="0"/>
          <w:numId w:val="7"/>
        </w:numPr>
      </w:pPr>
      <w:r w:rsidRPr="00950EA8">
        <w:rPr>
          <w:b/>
          <w:bCs/>
        </w:rPr>
        <w:t>Europe</w:t>
      </w:r>
    </w:p>
    <w:p w14:paraId="13BAD671" w14:textId="77777777" w:rsidR="00950EA8" w:rsidRPr="00950EA8" w:rsidRDefault="00950EA8" w:rsidP="00950EA8">
      <w:pPr>
        <w:numPr>
          <w:ilvl w:val="0"/>
          <w:numId w:val="7"/>
        </w:numPr>
      </w:pPr>
      <w:r w:rsidRPr="00950EA8">
        <w:rPr>
          <w:b/>
          <w:bCs/>
        </w:rPr>
        <w:t>Asia Pacific</w:t>
      </w:r>
    </w:p>
    <w:p w14:paraId="01C1786F" w14:textId="77777777" w:rsidR="00950EA8" w:rsidRPr="00950EA8" w:rsidRDefault="00950EA8" w:rsidP="00950EA8">
      <w:pPr>
        <w:numPr>
          <w:ilvl w:val="0"/>
          <w:numId w:val="7"/>
        </w:numPr>
      </w:pPr>
      <w:r w:rsidRPr="00950EA8">
        <w:rPr>
          <w:b/>
          <w:bCs/>
        </w:rPr>
        <w:t>Latin America</w:t>
      </w:r>
    </w:p>
    <w:p w14:paraId="7635E375" w14:textId="77777777" w:rsidR="00950EA8" w:rsidRPr="00950EA8" w:rsidRDefault="00950EA8" w:rsidP="00950EA8">
      <w:pPr>
        <w:numPr>
          <w:ilvl w:val="0"/>
          <w:numId w:val="7"/>
        </w:numPr>
      </w:pPr>
      <w:r w:rsidRPr="00950EA8">
        <w:rPr>
          <w:b/>
          <w:bCs/>
        </w:rPr>
        <w:t>Middle East &amp; Africa (MEA)</w:t>
      </w:r>
    </w:p>
    <w:p w14:paraId="0C63F4FF" w14:textId="77777777" w:rsidR="00950EA8" w:rsidRPr="00950EA8" w:rsidRDefault="00950EA8" w:rsidP="00950EA8">
      <w:r w:rsidRPr="00950EA8">
        <w:rPr>
          <w:b/>
          <w:bCs/>
        </w:rPr>
        <w:t>North America</w:t>
      </w:r>
      <w:r w:rsidRPr="00950EA8">
        <w:t xml:space="preserve"> commanded over </w:t>
      </w:r>
      <w:r w:rsidRPr="00950EA8">
        <w:rPr>
          <w:b/>
          <w:bCs/>
        </w:rPr>
        <w:t>38% of global market share in 2024</w:t>
      </w:r>
      <w:r w:rsidRPr="00950EA8">
        <w:t xml:space="preserve">, supported by advanced healthcare infrastructure, strict infection control mandates, and high </w:t>
      </w:r>
      <w:proofErr w:type="spellStart"/>
      <w:r w:rsidRPr="00950EA8">
        <w:t>orthopedic</w:t>
      </w:r>
      <w:proofErr w:type="spellEnd"/>
      <w:r w:rsidRPr="00950EA8">
        <w:t xml:space="preserve"> surgery rates. </w:t>
      </w:r>
      <w:r w:rsidRPr="00950EA8">
        <w:rPr>
          <w:i/>
          <w:iCs/>
        </w:rPr>
        <w:t>Asia Pacific is projected to be the fastest-growing region</w:t>
      </w:r>
      <w:r w:rsidRPr="00950EA8">
        <w:t xml:space="preserve">, </w:t>
      </w:r>
      <w:proofErr w:type="spellStart"/>
      <w:r w:rsidRPr="00950EA8">
        <w:t>fueled</w:t>
      </w:r>
      <w:proofErr w:type="spellEnd"/>
      <w:r w:rsidRPr="00950EA8">
        <w:t xml:space="preserve"> by a rapidly aging population, increased healthcare investment, and rising adoption of modern surgical equipment in Tier 1 and Tier 2 cities.</w:t>
      </w:r>
    </w:p>
    <w:p w14:paraId="71BA9DFF" w14:textId="77777777" w:rsidR="00950EA8" w:rsidRPr="00950EA8" w:rsidRDefault="00950EA8" w:rsidP="00950EA8">
      <w:r w:rsidRPr="00950EA8">
        <w:pict w14:anchorId="432FF7B7">
          <v:rect id="_x0000_i1333" style="width:0;height:1.5pt" o:hralign="center" o:hrstd="t" o:hr="t" fillcolor="#a0a0a0" stroked="f"/>
        </w:pict>
      </w:r>
    </w:p>
    <w:p w14:paraId="1F4C24CB" w14:textId="77777777" w:rsidR="00950EA8" w:rsidRPr="00950EA8" w:rsidRDefault="00950EA8" w:rsidP="00950EA8">
      <w:r w:rsidRPr="00950EA8">
        <w:rPr>
          <w:i/>
          <w:iCs/>
        </w:rPr>
        <w:t xml:space="preserve">The market’s segmentation highlights the transition of pulse lavage systems from a niche infection control adjunct to a core procedural asset across hospitals, surgical </w:t>
      </w:r>
      <w:proofErr w:type="spellStart"/>
      <w:r w:rsidRPr="00950EA8">
        <w:rPr>
          <w:i/>
          <w:iCs/>
        </w:rPr>
        <w:t>centers</w:t>
      </w:r>
      <w:proofErr w:type="spellEnd"/>
      <w:r w:rsidRPr="00950EA8">
        <w:rPr>
          <w:i/>
          <w:iCs/>
        </w:rPr>
        <w:t>, and trauma units.</w:t>
      </w:r>
    </w:p>
    <w:p w14:paraId="2D60824C" w14:textId="77777777" w:rsidR="00950EA8" w:rsidRPr="00950EA8" w:rsidRDefault="00950EA8" w:rsidP="00950EA8">
      <w:r w:rsidRPr="00950EA8">
        <w:pict w14:anchorId="223F09DD">
          <v:rect id="_x0000_i1334" style="width:0;height:1.5pt" o:hralign="center" o:hrstd="t" o:hr="t" fillcolor="#a0a0a0" stroked="f"/>
        </w:pict>
      </w:r>
    </w:p>
    <w:p w14:paraId="6A736A1C" w14:textId="77777777" w:rsidR="00950EA8" w:rsidRPr="00950EA8" w:rsidRDefault="00950EA8" w:rsidP="00950EA8">
      <w:pPr>
        <w:rPr>
          <w:b/>
          <w:bCs/>
        </w:rPr>
      </w:pPr>
      <w:r w:rsidRPr="00950EA8">
        <w:rPr>
          <w:b/>
          <w:bCs/>
        </w:rPr>
        <w:t>Market Trends and Innovation Landscape</w:t>
      </w:r>
    </w:p>
    <w:p w14:paraId="68BA9F78" w14:textId="77777777" w:rsidR="00950EA8" w:rsidRPr="00950EA8" w:rsidRDefault="00950EA8" w:rsidP="00950EA8">
      <w:r w:rsidRPr="00950EA8">
        <w:t>The pulse lavage market is undergoing a technological shift shaped by design innovation, infection control mandates, and an increased focus on procedural efficiency. Between 2024 and 2030, the evolution of this segment will be heavily influenced by advancements in fluid dynamics, device ergonomics, and digital integration.</w:t>
      </w:r>
    </w:p>
    <w:p w14:paraId="5A849CA1" w14:textId="77777777" w:rsidR="00950EA8" w:rsidRPr="00950EA8" w:rsidRDefault="00950EA8" w:rsidP="00950EA8">
      <w:pPr>
        <w:rPr>
          <w:b/>
          <w:bCs/>
        </w:rPr>
      </w:pPr>
      <w:r w:rsidRPr="00950EA8">
        <w:rPr>
          <w:b/>
          <w:bCs/>
        </w:rPr>
        <w:t>1. Ergonomic and Compact Design Innovations</w:t>
      </w:r>
    </w:p>
    <w:p w14:paraId="2C79A4C1" w14:textId="77777777" w:rsidR="00950EA8" w:rsidRPr="00950EA8" w:rsidRDefault="00950EA8" w:rsidP="00950EA8">
      <w:r w:rsidRPr="00950EA8">
        <w:lastRenderedPageBreak/>
        <w:t>Modern pulse lavage systems are increasingly adopting lightweight, user-friendly designs. Key developments include:</w:t>
      </w:r>
    </w:p>
    <w:p w14:paraId="51B258E7" w14:textId="77777777" w:rsidR="00950EA8" w:rsidRPr="00950EA8" w:rsidRDefault="00950EA8" w:rsidP="00950EA8">
      <w:pPr>
        <w:numPr>
          <w:ilvl w:val="0"/>
          <w:numId w:val="8"/>
        </w:numPr>
      </w:pPr>
      <w:r w:rsidRPr="00950EA8">
        <w:rPr>
          <w:b/>
          <w:bCs/>
        </w:rPr>
        <w:t>Single-hand operation systems</w:t>
      </w:r>
      <w:r w:rsidRPr="00950EA8">
        <w:t xml:space="preserve"> that enhance surgical efficiency.</w:t>
      </w:r>
    </w:p>
    <w:p w14:paraId="42097920" w14:textId="77777777" w:rsidR="00950EA8" w:rsidRPr="00950EA8" w:rsidRDefault="00950EA8" w:rsidP="00950EA8">
      <w:pPr>
        <w:numPr>
          <w:ilvl w:val="0"/>
          <w:numId w:val="8"/>
        </w:numPr>
      </w:pPr>
      <w:r w:rsidRPr="00950EA8">
        <w:rPr>
          <w:b/>
          <w:bCs/>
        </w:rPr>
        <w:t>Pre-assembled, pre-sterilized disposable kits</w:t>
      </w:r>
      <w:r w:rsidRPr="00950EA8">
        <w:t xml:space="preserve"> that reduce OR setup time and cross-contamination risk.</w:t>
      </w:r>
    </w:p>
    <w:p w14:paraId="007886FD" w14:textId="77777777" w:rsidR="00950EA8" w:rsidRPr="00950EA8" w:rsidRDefault="00950EA8" w:rsidP="00950EA8">
      <w:pPr>
        <w:numPr>
          <w:ilvl w:val="0"/>
          <w:numId w:val="8"/>
        </w:numPr>
      </w:pPr>
      <w:r w:rsidRPr="00950EA8">
        <w:rPr>
          <w:b/>
          <w:bCs/>
        </w:rPr>
        <w:t>Integrated suction-irrigation units</w:t>
      </w:r>
      <w:r w:rsidRPr="00950EA8">
        <w:t>, offering simultaneous wound flushing and fluid removal.</w:t>
      </w:r>
    </w:p>
    <w:p w14:paraId="2ADF3A87" w14:textId="77777777" w:rsidR="00950EA8" w:rsidRPr="00950EA8" w:rsidRDefault="00950EA8" w:rsidP="00950EA8">
      <w:r w:rsidRPr="00950EA8">
        <w:rPr>
          <w:i/>
          <w:iCs/>
        </w:rPr>
        <w:t xml:space="preserve">Surgeons are demanding devices that minimize fatigue during long procedures, especially in </w:t>
      </w:r>
      <w:proofErr w:type="spellStart"/>
      <w:r w:rsidRPr="00950EA8">
        <w:rPr>
          <w:i/>
          <w:iCs/>
        </w:rPr>
        <w:t>orthopedics</w:t>
      </w:r>
      <w:proofErr w:type="spellEnd"/>
      <w:r w:rsidRPr="00950EA8">
        <w:rPr>
          <w:i/>
          <w:iCs/>
        </w:rPr>
        <w:t>. Compact, self-contained systems are becoming the new standard in both hospital and field settings.</w:t>
      </w:r>
    </w:p>
    <w:p w14:paraId="50D523BC" w14:textId="77777777" w:rsidR="00950EA8" w:rsidRPr="00950EA8" w:rsidRDefault="00950EA8" w:rsidP="00950EA8">
      <w:pPr>
        <w:rPr>
          <w:b/>
          <w:bCs/>
        </w:rPr>
      </w:pPr>
      <w:r w:rsidRPr="00950EA8">
        <w:rPr>
          <w:b/>
          <w:bCs/>
        </w:rPr>
        <w:t>2. Digital Smart Lavage Technologies</w:t>
      </w:r>
    </w:p>
    <w:p w14:paraId="1BC8CEB6" w14:textId="77777777" w:rsidR="00950EA8" w:rsidRPr="00950EA8" w:rsidRDefault="00950EA8" w:rsidP="00950EA8">
      <w:r w:rsidRPr="00950EA8">
        <w:t xml:space="preserve">While still in early phases, </w:t>
      </w:r>
      <w:r w:rsidRPr="00950EA8">
        <w:rPr>
          <w:b/>
          <w:bCs/>
        </w:rPr>
        <w:t>smart pulse lavage systems</w:t>
      </w:r>
      <w:r w:rsidRPr="00950EA8">
        <w:t xml:space="preserve"> with digital pressure monitoring, auto-adjustable flow rates, and visual feedback mechanisms are beginning to emerge. These features aim to:</w:t>
      </w:r>
    </w:p>
    <w:p w14:paraId="01AECB07" w14:textId="77777777" w:rsidR="00950EA8" w:rsidRPr="00950EA8" w:rsidRDefault="00950EA8" w:rsidP="00950EA8">
      <w:pPr>
        <w:numPr>
          <w:ilvl w:val="0"/>
          <w:numId w:val="9"/>
        </w:numPr>
      </w:pPr>
      <w:r w:rsidRPr="00950EA8">
        <w:t xml:space="preserve">Maintain </w:t>
      </w:r>
      <w:r w:rsidRPr="00950EA8">
        <w:rPr>
          <w:b/>
          <w:bCs/>
        </w:rPr>
        <w:t>optimal irrigation force</w:t>
      </w:r>
      <w:r w:rsidRPr="00950EA8">
        <w:t xml:space="preserve"> without damaging soft tissue.</w:t>
      </w:r>
    </w:p>
    <w:p w14:paraId="29AF73C8" w14:textId="77777777" w:rsidR="00950EA8" w:rsidRPr="00950EA8" w:rsidRDefault="00950EA8" w:rsidP="00950EA8">
      <w:pPr>
        <w:numPr>
          <w:ilvl w:val="0"/>
          <w:numId w:val="9"/>
        </w:numPr>
      </w:pPr>
      <w:r w:rsidRPr="00950EA8">
        <w:rPr>
          <w:b/>
          <w:bCs/>
        </w:rPr>
        <w:t>Reduce variability</w:t>
      </w:r>
      <w:r w:rsidRPr="00950EA8">
        <w:t xml:space="preserve"> between clinicians.</w:t>
      </w:r>
    </w:p>
    <w:p w14:paraId="4AF987E4" w14:textId="77777777" w:rsidR="00950EA8" w:rsidRPr="00950EA8" w:rsidRDefault="00950EA8" w:rsidP="00950EA8">
      <w:pPr>
        <w:numPr>
          <w:ilvl w:val="0"/>
          <w:numId w:val="9"/>
        </w:numPr>
      </w:pPr>
      <w:r w:rsidRPr="00950EA8">
        <w:t xml:space="preserve">Support </w:t>
      </w:r>
      <w:r w:rsidRPr="00950EA8">
        <w:rPr>
          <w:b/>
          <w:bCs/>
        </w:rPr>
        <w:t>data logging</w:t>
      </w:r>
      <w:r w:rsidRPr="00950EA8">
        <w:t xml:space="preserve"> for surgical documentation and quality control.</w:t>
      </w:r>
    </w:p>
    <w:p w14:paraId="61DF0434" w14:textId="77777777" w:rsidR="00950EA8" w:rsidRPr="00950EA8" w:rsidRDefault="00950EA8" w:rsidP="00950EA8">
      <w:r w:rsidRPr="00950EA8">
        <w:rPr>
          <w:i/>
          <w:iCs/>
        </w:rPr>
        <w:t>Digital systems are poised to bridge the gap between manual skill and clinical standardization—particularly in multi-surgeon environments.</w:t>
      </w:r>
    </w:p>
    <w:p w14:paraId="43B11894" w14:textId="77777777" w:rsidR="00950EA8" w:rsidRPr="00950EA8" w:rsidRDefault="00950EA8" w:rsidP="00950EA8">
      <w:pPr>
        <w:rPr>
          <w:b/>
          <w:bCs/>
        </w:rPr>
      </w:pPr>
      <w:r w:rsidRPr="00950EA8">
        <w:rPr>
          <w:b/>
          <w:bCs/>
        </w:rPr>
        <w:t>3. Material Science and Infection Control Enhancements</w:t>
      </w:r>
    </w:p>
    <w:p w14:paraId="7C08CFDC" w14:textId="77777777" w:rsidR="00950EA8" w:rsidRPr="00950EA8" w:rsidRDefault="00950EA8" w:rsidP="00950EA8">
      <w:r w:rsidRPr="00950EA8">
        <w:t xml:space="preserve">The next generation of pulse lavage systems leverages </w:t>
      </w:r>
      <w:r w:rsidRPr="00950EA8">
        <w:rPr>
          <w:b/>
          <w:bCs/>
        </w:rPr>
        <w:t>biocompatible polymers and anti-microbial tubing</w:t>
      </w:r>
      <w:r w:rsidRPr="00950EA8">
        <w:t xml:space="preserve"> to further mitigate infection risks. Advances in </w:t>
      </w:r>
      <w:r w:rsidRPr="00950EA8">
        <w:rPr>
          <w:b/>
          <w:bCs/>
        </w:rPr>
        <w:t>single-use nozzle designs</w:t>
      </w:r>
      <w:r w:rsidRPr="00950EA8">
        <w:t xml:space="preserve">, along with </w:t>
      </w:r>
      <w:r w:rsidRPr="00950EA8">
        <w:rPr>
          <w:b/>
          <w:bCs/>
        </w:rPr>
        <w:t>multi-stream jet patterns</w:t>
      </w:r>
      <w:r w:rsidRPr="00950EA8">
        <w:t>, are enhancing cleaning efficacy while preserving tissue integrity.</w:t>
      </w:r>
    </w:p>
    <w:p w14:paraId="791B32EA" w14:textId="77777777" w:rsidR="00950EA8" w:rsidRPr="00950EA8" w:rsidRDefault="00950EA8" w:rsidP="00950EA8">
      <w:r w:rsidRPr="00950EA8">
        <w:rPr>
          <w:i/>
          <w:iCs/>
        </w:rPr>
        <w:t>With the WHO and CDC issuing stricter surgical hygiene guidelines, OEMs are investing heavily in bioburden-reducing technologies built into lavage disposables.</w:t>
      </w:r>
    </w:p>
    <w:p w14:paraId="237D2EED" w14:textId="77777777" w:rsidR="00950EA8" w:rsidRPr="00950EA8" w:rsidRDefault="00950EA8" w:rsidP="00950EA8">
      <w:pPr>
        <w:rPr>
          <w:b/>
          <w:bCs/>
        </w:rPr>
      </w:pPr>
      <w:r w:rsidRPr="00950EA8">
        <w:rPr>
          <w:b/>
          <w:bCs/>
        </w:rPr>
        <w:t>4. Strategic Partnerships and R&amp;D Collaboration</w:t>
      </w:r>
    </w:p>
    <w:p w14:paraId="147DED94" w14:textId="77777777" w:rsidR="00950EA8" w:rsidRPr="00950EA8" w:rsidRDefault="00950EA8" w:rsidP="00950EA8">
      <w:r w:rsidRPr="00950EA8">
        <w:t>Recent years have seen a rise in cross-industry collaboration:</w:t>
      </w:r>
    </w:p>
    <w:p w14:paraId="3E0FF213" w14:textId="77777777" w:rsidR="00950EA8" w:rsidRPr="00950EA8" w:rsidRDefault="00950EA8" w:rsidP="00950EA8">
      <w:pPr>
        <w:numPr>
          <w:ilvl w:val="0"/>
          <w:numId w:val="10"/>
        </w:numPr>
      </w:pPr>
      <w:proofErr w:type="spellStart"/>
      <w:r w:rsidRPr="00950EA8">
        <w:t>Orthopedic</w:t>
      </w:r>
      <w:proofErr w:type="spellEnd"/>
      <w:r w:rsidRPr="00950EA8">
        <w:t xml:space="preserve"> implant companies are partnering with lavage OEMs to create </w:t>
      </w:r>
      <w:r w:rsidRPr="00950EA8">
        <w:rPr>
          <w:b/>
          <w:bCs/>
        </w:rPr>
        <w:t>procedure-specific lavage kits</w:t>
      </w:r>
      <w:r w:rsidRPr="00950EA8">
        <w:t>.</w:t>
      </w:r>
    </w:p>
    <w:p w14:paraId="04C69C4C" w14:textId="77777777" w:rsidR="00950EA8" w:rsidRPr="00950EA8" w:rsidRDefault="00950EA8" w:rsidP="00950EA8">
      <w:pPr>
        <w:numPr>
          <w:ilvl w:val="0"/>
          <w:numId w:val="10"/>
        </w:numPr>
      </w:pPr>
      <w:r w:rsidRPr="00950EA8">
        <w:t xml:space="preserve">Medical universities are collaborating with device makers on </w:t>
      </w:r>
      <w:r w:rsidRPr="00950EA8">
        <w:rPr>
          <w:b/>
          <w:bCs/>
        </w:rPr>
        <w:t>clinical validation trials</w:t>
      </w:r>
      <w:r w:rsidRPr="00950EA8">
        <w:t xml:space="preserve"> for lavage pressure optimization.</w:t>
      </w:r>
    </w:p>
    <w:p w14:paraId="5266B778" w14:textId="77777777" w:rsidR="00950EA8" w:rsidRPr="00950EA8" w:rsidRDefault="00950EA8" w:rsidP="00950EA8">
      <w:pPr>
        <w:numPr>
          <w:ilvl w:val="0"/>
          <w:numId w:val="10"/>
        </w:numPr>
      </w:pPr>
      <w:r w:rsidRPr="00950EA8">
        <w:t xml:space="preserve">Military and humanitarian organizations are co-developing </w:t>
      </w:r>
      <w:r w:rsidRPr="00950EA8">
        <w:rPr>
          <w:b/>
          <w:bCs/>
        </w:rPr>
        <w:t>field-grade lavage kits</w:t>
      </w:r>
      <w:r w:rsidRPr="00950EA8">
        <w:t xml:space="preserve"> with extended battery life and extreme temperature tolerance.</w:t>
      </w:r>
    </w:p>
    <w:p w14:paraId="499968B6" w14:textId="77777777" w:rsidR="00950EA8" w:rsidRPr="00950EA8" w:rsidRDefault="00950EA8" w:rsidP="00950EA8">
      <w:r w:rsidRPr="00950EA8">
        <w:rPr>
          <w:i/>
          <w:iCs/>
        </w:rPr>
        <w:lastRenderedPageBreak/>
        <w:t>These partnerships are expanding the use-case envelope of lavage devices beyond the OR, into emergency response and battlefield care.</w:t>
      </w:r>
    </w:p>
    <w:p w14:paraId="1D52DA19" w14:textId="77777777" w:rsidR="00950EA8" w:rsidRPr="00950EA8" w:rsidRDefault="00950EA8" w:rsidP="00950EA8">
      <w:pPr>
        <w:rPr>
          <w:b/>
          <w:bCs/>
        </w:rPr>
      </w:pPr>
      <w:r w:rsidRPr="00950EA8">
        <w:rPr>
          <w:b/>
          <w:bCs/>
        </w:rPr>
        <w:t>5. Sustainability in Device Development</w:t>
      </w:r>
    </w:p>
    <w:p w14:paraId="0E85AB9B" w14:textId="77777777" w:rsidR="00950EA8" w:rsidRPr="00950EA8" w:rsidRDefault="00950EA8" w:rsidP="00950EA8">
      <w:r w:rsidRPr="00950EA8">
        <w:t xml:space="preserve">As hospitals increasingly adopt environmentally responsible procurement policies, </w:t>
      </w:r>
      <w:r w:rsidRPr="00950EA8">
        <w:rPr>
          <w:b/>
          <w:bCs/>
        </w:rPr>
        <w:t>eco-friendly pulse lavage systems</w:t>
      </w:r>
      <w:r w:rsidRPr="00950EA8">
        <w:t xml:space="preserve">—featuring recyclable plastics and reduced packaging—are gaining interest. Manufacturers are beginning to offer </w:t>
      </w:r>
      <w:r w:rsidRPr="00950EA8">
        <w:rPr>
          <w:i/>
          <w:iCs/>
        </w:rPr>
        <w:t>take-back programs for used disposables</w:t>
      </w:r>
      <w:r w:rsidRPr="00950EA8">
        <w:t xml:space="preserve"> and low-carbon-footprint production models.</w:t>
      </w:r>
    </w:p>
    <w:p w14:paraId="39150777" w14:textId="77777777" w:rsidR="00950EA8" w:rsidRPr="00950EA8" w:rsidRDefault="00950EA8" w:rsidP="00950EA8">
      <w:r w:rsidRPr="00950EA8">
        <w:pict w14:anchorId="676A29B7">
          <v:rect id="_x0000_i1335" style="width:0;height:1.5pt" o:hralign="center" o:hrstd="t" o:hr="t" fillcolor="#a0a0a0" stroked="f"/>
        </w:pict>
      </w:r>
    </w:p>
    <w:p w14:paraId="76CC35DF" w14:textId="77777777" w:rsidR="00950EA8" w:rsidRPr="00950EA8" w:rsidRDefault="00950EA8" w:rsidP="00950EA8">
      <w:r w:rsidRPr="00950EA8">
        <w:rPr>
          <w:i/>
          <w:iCs/>
        </w:rPr>
        <w:t>Innovation in the pulse lavage space is no longer confined to mechanical design—today, it blends infection science, digital intelligence, and surgical workflow optimization to deliver measurable clinical value.</w:t>
      </w:r>
    </w:p>
    <w:p w14:paraId="3591CDE0" w14:textId="77777777" w:rsidR="00950EA8" w:rsidRPr="00950EA8" w:rsidRDefault="00950EA8" w:rsidP="00950EA8">
      <w:r w:rsidRPr="00950EA8">
        <w:pict w14:anchorId="6ECF47CA">
          <v:rect id="_x0000_i1336" style="width:0;height:1.5pt" o:hralign="center" o:hrstd="t" o:hr="t" fillcolor="#a0a0a0" stroked="f"/>
        </w:pict>
      </w:r>
    </w:p>
    <w:p w14:paraId="3593D168" w14:textId="77777777" w:rsidR="00950EA8" w:rsidRPr="00950EA8" w:rsidRDefault="00950EA8" w:rsidP="00950EA8">
      <w:pPr>
        <w:rPr>
          <w:b/>
          <w:bCs/>
        </w:rPr>
      </w:pPr>
      <w:r w:rsidRPr="00950EA8">
        <w:rPr>
          <w:b/>
          <w:bCs/>
        </w:rPr>
        <w:t>Competitive Intelligence and Benchmarking</w:t>
      </w:r>
    </w:p>
    <w:p w14:paraId="02D5641E" w14:textId="77777777" w:rsidR="00950EA8" w:rsidRPr="00950EA8" w:rsidRDefault="00950EA8" w:rsidP="00950EA8">
      <w:r w:rsidRPr="00950EA8">
        <w:t>The pulse lavage market is moderately consolidated, with a blend of global med-tech giants and niche innovators competing across product differentiation, surgical precision, disposability, and pricing strategies. Between 2024 and 2030, competitive intensity is expected to sharpen, especially as emerging markets accelerate surgical infrastructure investments.</w:t>
      </w:r>
    </w:p>
    <w:p w14:paraId="4F6E8480" w14:textId="77777777" w:rsidR="00950EA8" w:rsidRPr="00950EA8" w:rsidRDefault="00950EA8" w:rsidP="00950EA8">
      <w:r w:rsidRPr="00950EA8">
        <w:t>Below is a snapshot of 6 prominent players shaping the global landscape:</w:t>
      </w:r>
    </w:p>
    <w:p w14:paraId="5DDE05C8" w14:textId="77777777" w:rsidR="00950EA8" w:rsidRPr="00950EA8" w:rsidRDefault="00950EA8" w:rsidP="00950EA8">
      <w:r w:rsidRPr="00950EA8">
        <w:pict w14:anchorId="21020952">
          <v:rect id="_x0000_i1337" style="width:0;height:1.5pt" o:hralign="center" o:hrstd="t" o:hr="t" fillcolor="#a0a0a0" stroked="f"/>
        </w:pict>
      </w:r>
    </w:p>
    <w:p w14:paraId="2990ADFD" w14:textId="77777777" w:rsidR="00950EA8" w:rsidRPr="00950EA8" w:rsidRDefault="00950EA8" w:rsidP="00950EA8">
      <w:pPr>
        <w:rPr>
          <w:b/>
          <w:bCs/>
        </w:rPr>
      </w:pPr>
      <w:r w:rsidRPr="00950EA8">
        <w:rPr>
          <w:b/>
          <w:bCs/>
        </w:rPr>
        <w:t>Stryker Corporation</w:t>
      </w:r>
    </w:p>
    <w:p w14:paraId="2E6F7EB4" w14:textId="77777777" w:rsidR="00950EA8" w:rsidRPr="00950EA8" w:rsidRDefault="00950EA8" w:rsidP="00950EA8">
      <w:r w:rsidRPr="00950EA8">
        <w:t xml:space="preserve">A dominant force in </w:t>
      </w:r>
      <w:proofErr w:type="spellStart"/>
      <w:r w:rsidRPr="00950EA8">
        <w:t>orthopedic</w:t>
      </w:r>
      <w:proofErr w:type="spellEnd"/>
      <w:r w:rsidRPr="00950EA8">
        <w:t xml:space="preserve"> surgical tools, </w:t>
      </w:r>
      <w:r w:rsidRPr="00950EA8">
        <w:rPr>
          <w:b/>
          <w:bCs/>
        </w:rPr>
        <w:t>Stryker</w:t>
      </w:r>
      <w:r w:rsidRPr="00950EA8">
        <w:t xml:space="preserve"> leverages its extensive distribution network and clinical relationships to lead the pulse lavage segment. The company offers fully disposable lavage kits optimized for use with its implant and trauma platforms. </w:t>
      </w:r>
      <w:r w:rsidRPr="00950EA8">
        <w:rPr>
          <w:i/>
          <w:iCs/>
        </w:rPr>
        <w:t xml:space="preserve">Stryker’s strategy revolves around bundled solutions and surgeon preference integration across </w:t>
      </w:r>
      <w:proofErr w:type="spellStart"/>
      <w:r w:rsidRPr="00950EA8">
        <w:rPr>
          <w:i/>
          <w:iCs/>
        </w:rPr>
        <w:t>orthopedic</w:t>
      </w:r>
      <w:proofErr w:type="spellEnd"/>
      <w:r w:rsidRPr="00950EA8">
        <w:rPr>
          <w:i/>
          <w:iCs/>
        </w:rPr>
        <w:t xml:space="preserve"> pathways.</w:t>
      </w:r>
    </w:p>
    <w:p w14:paraId="065C9749" w14:textId="77777777" w:rsidR="00950EA8" w:rsidRPr="00950EA8" w:rsidRDefault="00950EA8" w:rsidP="00950EA8">
      <w:r w:rsidRPr="00950EA8">
        <w:pict w14:anchorId="662C48DB">
          <v:rect id="_x0000_i1338" style="width:0;height:1.5pt" o:hralign="center" o:hrstd="t" o:hr="t" fillcolor="#a0a0a0" stroked="f"/>
        </w:pict>
      </w:r>
    </w:p>
    <w:p w14:paraId="29248178" w14:textId="77777777" w:rsidR="00950EA8" w:rsidRPr="00950EA8" w:rsidRDefault="00950EA8" w:rsidP="00950EA8">
      <w:pPr>
        <w:rPr>
          <w:b/>
          <w:bCs/>
        </w:rPr>
      </w:pPr>
      <w:r w:rsidRPr="00950EA8">
        <w:rPr>
          <w:b/>
          <w:bCs/>
        </w:rPr>
        <w:t>Zimmer Biomet</w:t>
      </w:r>
    </w:p>
    <w:p w14:paraId="7887AA0A" w14:textId="77777777" w:rsidR="00950EA8" w:rsidRPr="00950EA8" w:rsidRDefault="00950EA8" w:rsidP="00950EA8">
      <w:r w:rsidRPr="00950EA8">
        <w:rPr>
          <w:b/>
          <w:bCs/>
        </w:rPr>
        <w:t>Zimmer Biomet</w:t>
      </w:r>
      <w:r w:rsidRPr="00950EA8">
        <w:t xml:space="preserve"> positions itself through system-level optimization, aligning pulse lavage devices with its joint replacement solutions. Its focus lies in </w:t>
      </w:r>
      <w:r w:rsidRPr="00950EA8">
        <w:rPr>
          <w:i/>
          <w:iCs/>
        </w:rPr>
        <w:t xml:space="preserve">offering ergonomic handheld systems tailored to </w:t>
      </w:r>
      <w:proofErr w:type="spellStart"/>
      <w:r w:rsidRPr="00950EA8">
        <w:rPr>
          <w:i/>
          <w:iCs/>
        </w:rPr>
        <w:t>orthopedic</w:t>
      </w:r>
      <w:proofErr w:type="spellEnd"/>
      <w:r w:rsidRPr="00950EA8">
        <w:rPr>
          <w:i/>
          <w:iCs/>
        </w:rPr>
        <w:t xml:space="preserve"> precision</w:t>
      </w:r>
      <w:r w:rsidRPr="00950EA8">
        <w:t>, often marketed alongside bone cement delivery kits for high-volume surgeries.</w:t>
      </w:r>
    </w:p>
    <w:p w14:paraId="07932C7C" w14:textId="77777777" w:rsidR="00950EA8" w:rsidRPr="00950EA8" w:rsidRDefault="00950EA8" w:rsidP="00950EA8">
      <w:r w:rsidRPr="00950EA8">
        <w:pict w14:anchorId="4BF3F0FE">
          <v:rect id="_x0000_i1339" style="width:0;height:1.5pt" o:hralign="center" o:hrstd="t" o:hr="t" fillcolor="#a0a0a0" stroked="f"/>
        </w:pict>
      </w:r>
    </w:p>
    <w:p w14:paraId="341E456C" w14:textId="77777777" w:rsidR="00950EA8" w:rsidRPr="00950EA8" w:rsidRDefault="00950EA8" w:rsidP="00950EA8">
      <w:pPr>
        <w:rPr>
          <w:b/>
          <w:bCs/>
        </w:rPr>
      </w:pPr>
      <w:r w:rsidRPr="00950EA8">
        <w:rPr>
          <w:b/>
          <w:bCs/>
        </w:rPr>
        <w:t>BD (Becton, Dickinson and Company)</w:t>
      </w:r>
    </w:p>
    <w:p w14:paraId="085A18CE" w14:textId="77777777" w:rsidR="00950EA8" w:rsidRPr="00950EA8" w:rsidRDefault="00950EA8" w:rsidP="00950EA8">
      <w:r w:rsidRPr="00950EA8">
        <w:rPr>
          <w:b/>
          <w:bCs/>
        </w:rPr>
        <w:lastRenderedPageBreak/>
        <w:t>BD</w:t>
      </w:r>
      <w:r w:rsidRPr="00950EA8">
        <w:t xml:space="preserve"> brings its fluid management expertise into the pulse lavage market via disposable units designed for wound care and trauma procedures. It emphasizes </w:t>
      </w:r>
      <w:r w:rsidRPr="00950EA8">
        <w:rPr>
          <w:i/>
          <w:iCs/>
        </w:rPr>
        <w:t>infection control, ease of use, and broad hospital compatibility</w:t>
      </w:r>
      <w:r w:rsidRPr="00950EA8">
        <w:t>—particularly valuable in mid-tier hospitals with limited surgical staff training.</w:t>
      </w:r>
    </w:p>
    <w:p w14:paraId="03763EC7" w14:textId="77777777" w:rsidR="00950EA8" w:rsidRPr="00950EA8" w:rsidRDefault="00950EA8" w:rsidP="00950EA8">
      <w:r w:rsidRPr="00950EA8">
        <w:pict w14:anchorId="68712EA4">
          <v:rect id="_x0000_i1340" style="width:0;height:1.5pt" o:hralign="center" o:hrstd="t" o:hr="t" fillcolor="#a0a0a0" stroked="f"/>
        </w:pict>
      </w:r>
    </w:p>
    <w:p w14:paraId="6A5304A6" w14:textId="77777777" w:rsidR="00950EA8" w:rsidRPr="00950EA8" w:rsidRDefault="00950EA8" w:rsidP="00950EA8">
      <w:pPr>
        <w:rPr>
          <w:b/>
          <w:bCs/>
        </w:rPr>
      </w:pPr>
      <w:r w:rsidRPr="00950EA8">
        <w:rPr>
          <w:b/>
          <w:bCs/>
        </w:rPr>
        <w:t>Smith &amp; Nephew</w:t>
      </w:r>
    </w:p>
    <w:p w14:paraId="0DE64287" w14:textId="77777777" w:rsidR="00950EA8" w:rsidRPr="00950EA8" w:rsidRDefault="00950EA8" w:rsidP="00950EA8">
      <w:r w:rsidRPr="00950EA8">
        <w:rPr>
          <w:b/>
          <w:bCs/>
        </w:rPr>
        <w:t>Smith &amp; Nephew</w:t>
      </w:r>
      <w:r w:rsidRPr="00950EA8">
        <w:t xml:space="preserve"> focuses on advanced wound care and surgical site management. Its pulse lavage systems are used in </w:t>
      </w:r>
      <w:proofErr w:type="spellStart"/>
      <w:r w:rsidRPr="00950EA8">
        <w:rPr>
          <w:i/>
          <w:iCs/>
        </w:rPr>
        <w:t>orthoplastic</w:t>
      </w:r>
      <w:proofErr w:type="spellEnd"/>
      <w:r w:rsidRPr="00950EA8">
        <w:rPr>
          <w:i/>
          <w:iCs/>
        </w:rPr>
        <w:t xml:space="preserve"> and burn management scenarios</w:t>
      </w:r>
      <w:r w:rsidRPr="00950EA8">
        <w:t>, reinforcing its cross-specialty credibility. Recent innovations include dual-pressure functionality and field-deployable kits for military use.</w:t>
      </w:r>
    </w:p>
    <w:p w14:paraId="5592EFF0" w14:textId="77777777" w:rsidR="00950EA8" w:rsidRPr="00950EA8" w:rsidRDefault="00950EA8" w:rsidP="00950EA8">
      <w:r w:rsidRPr="00950EA8">
        <w:pict w14:anchorId="591738C5">
          <v:rect id="_x0000_i1341" style="width:0;height:1.5pt" o:hralign="center" o:hrstd="t" o:hr="t" fillcolor="#a0a0a0" stroked="f"/>
        </w:pict>
      </w:r>
    </w:p>
    <w:p w14:paraId="010B9B30" w14:textId="77777777" w:rsidR="00950EA8" w:rsidRPr="00950EA8" w:rsidRDefault="00950EA8" w:rsidP="00950EA8">
      <w:pPr>
        <w:rPr>
          <w:b/>
          <w:bCs/>
        </w:rPr>
      </w:pPr>
      <w:proofErr w:type="spellStart"/>
      <w:r w:rsidRPr="00950EA8">
        <w:rPr>
          <w:b/>
          <w:bCs/>
        </w:rPr>
        <w:t>Mölnlycke</w:t>
      </w:r>
      <w:proofErr w:type="spellEnd"/>
      <w:r w:rsidRPr="00950EA8">
        <w:rPr>
          <w:b/>
          <w:bCs/>
        </w:rPr>
        <w:t xml:space="preserve"> Health Care</w:t>
      </w:r>
    </w:p>
    <w:p w14:paraId="354D417A" w14:textId="77777777" w:rsidR="00950EA8" w:rsidRPr="00950EA8" w:rsidRDefault="00950EA8" w:rsidP="00950EA8">
      <w:r w:rsidRPr="00950EA8">
        <w:t xml:space="preserve">Known for wound management excellence, </w:t>
      </w:r>
      <w:proofErr w:type="spellStart"/>
      <w:r w:rsidRPr="00950EA8">
        <w:rPr>
          <w:b/>
          <w:bCs/>
        </w:rPr>
        <w:t>Mölnlycke</w:t>
      </w:r>
      <w:proofErr w:type="spellEnd"/>
      <w:r w:rsidRPr="00950EA8">
        <w:t xml:space="preserve"> is expanding into pulse lavage with </w:t>
      </w:r>
      <w:r w:rsidRPr="00950EA8">
        <w:rPr>
          <w:i/>
          <w:iCs/>
        </w:rPr>
        <w:t>solutions that integrate seamlessly into negative pressure wound therapy (NPWT) and dressing regimens</w:t>
      </w:r>
      <w:r w:rsidRPr="00950EA8">
        <w:t xml:space="preserve">. The firm capitalizes on its reputation for infection prevention to cross-sell lavage systems into advanced wound clinics and post-acute care </w:t>
      </w:r>
      <w:proofErr w:type="spellStart"/>
      <w:r w:rsidRPr="00950EA8">
        <w:t>centers</w:t>
      </w:r>
      <w:proofErr w:type="spellEnd"/>
      <w:r w:rsidRPr="00950EA8">
        <w:t>.</w:t>
      </w:r>
    </w:p>
    <w:p w14:paraId="6FD5B245" w14:textId="77777777" w:rsidR="00950EA8" w:rsidRPr="00950EA8" w:rsidRDefault="00950EA8" w:rsidP="00950EA8">
      <w:r w:rsidRPr="00950EA8">
        <w:pict w14:anchorId="6AE9CCAF">
          <v:rect id="_x0000_i1342" style="width:0;height:1.5pt" o:hralign="center" o:hrstd="t" o:hr="t" fillcolor="#a0a0a0" stroked="f"/>
        </w:pict>
      </w:r>
    </w:p>
    <w:p w14:paraId="7424FB4F" w14:textId="77777777" w:rsidR="00950EA8" w:rsidRPr="00950EA8" w:rsidRDefault="00950EA8" w:rsidP="00950EA8">
      <w:pPr>
        <w:rPr>
          <w:b/>
          <w:bCs/>
        </w:rPr>
      </w:pPr>
      <w:proofErr w:type="spellStart"/>
      <w:r w:rsidRPr="00950EA8">
        <w:rPr>
          <w:b/>
          <w:bCs/>
        </w:rPr>
        <w:t>MicroAire</w:t>
      </w:r>
      <w:proofErr w:type="spellEnd"/>
      <w:r w:rsidRPr="00950EA8">
        <w:rPr>
          <w:b/>
          <w:bCs/>
        </w:rPr>
        <w:t xml:space="preserve"> Surgical Instruments</w:t>
      </w:r>
    </w:p>
    <w:p w14:paraId="49CA000F" w14:textId="77777777" w:rsidR="00950EA8" w:rsidRPr="00950EA8" w:rsidRDefault="00950EA8" w:rsidP="00950EA8">
      <w:proofErr w:type="spellStart"/>
      <w:r w:rsidRPr="00950EA8">
        <w:rPr>
          <w:b/>
          <w:bCs/>
        </w:rPr>
        <w:t>MicroAire</w:t>
      </w:r>
      <w:proofErr w:type="spellEnd"/>
      <w:r w:rsidRPr="00950EA8">
        <w:t xml:space="preserve"> represents the specialized med-tech segment, with a portfolio of </w:t>
      </w:r>
      <w:r w:rsidRPr="00950EA8">
        <w:rPr>
          <w:b/>
          <w:bCs/>
        </w:rPr>
        <w:t>battery-powered pulse lavage units</w:t>
      </w:r>
      <w:r w:rsidRPr="00950EA8">
        <w:t xml:space="preserve"> designed for trauma and </w:t>
      </w:r>
      <w:proofErr w:type="spellStart"/>
      <w:r w:rsidRPr="00950EA8">
        <w:t>orthopedic</w:t>
      </w:r>
      <w:proofErr w:type="spellEnd"/>
      <w:r w:rsidRPr="00950EA8">
        <w:t xml:space="preserve"> procedures. </w:t>
      </w:r>
      <w:r w:rsidRPr="00950EA8">
        <w:rPr>
          <w:i/>
          <w:iCs/>
        </w:rPr>
        <w:t xml:space="preserve">Their focus on device portability and high-pressure precision makes them a preferred vendor for outpatient surgery </w:t>
      </w:r>
      <w:proofErr w:type="spellStart"/>
      <w:r w:rsidRPr="00950EA8">
        <w:rPr>
          <w:i/>
          <w:iCs/>
        </w:rPr>
        <w:t>centers</w:t>
      </w:r>
      <w:proofErr w:type="spellEnd"/>
      <w:r w:rsidRPr="00950EA8">
        <w:rPr>
          <w:i/>
          <w:iCs/>
        </w:rPr>
        <w:t xml:space="preserve"> and mobile trauma units.</w:t>
      </w:r>
    </w:p>
    <w:p w14:paraId="65710AC0" w14:textId="77777777" w:rsidR="00950EA8" w:rsidRPr="00950EA8" w:rsidRDefault="00950EA8" w:rsidP="00950EA8">
      <w:r w:rsidRPr="00950EA8">
        <w:pict w14:anchorId="265E3DBA">
          <v:rect id="_x0000_i1343" style="width:0;height:1.5pt" o:hralign="center" o:hrstd="t" o:hr="t" fillcolor="#a0a0a0" stroked="f"/>
        </w:pict>
      </w:r>
    </w:p>
    <w:p w14:paraId="3CB656A5" w14:textId="77777777" w:rsidR="00950EA8" w:rsidRPr="00950EA8" w:rsidRDefault="00950EA8" w:rsidP="00950EA8">
      <w:pPr>
        <w:rPr>
          <w:b/>
          <w:bCs/>
        </w:rPr>
      </w:pPr>
      <w:r w:rsidRPr="00950EA8">
        <w:rPr>
          <w:b/>
          <w:bCs/>
        </w:rPr>
        <w:t>Competitive Differentiation and Strategy Insights</w:t>
      </w:r>
    </w:p>
    <w:p w14:paraId="3A26CB30" w14:textId="77777777" w:rsidR="00950EA8" w:rsidRPr="00950EA8" w:rsidRDefault="00950EA8" w:rsidP="00950EA8">
      <w:pPr>
        <w:numPr>
          <w:ilvl w:val="0"/>
          <w:numId w:val="11"/>
        </w:numPr>
      </w:pPr>
      <w:r w:rsidRPr="00950EA8">
        <w:rPr>
          <w:b/>
          <w:bCs/>
        </w:rPr>
        <w:t>Innovation-centric firms</w:t>
      </w:r>
      <w:r w:rsidRPr="00950EA8">
        <w:t xml:space="preserve"> like Stryker and Zimmer are prioritizing </w:t>
      </w:r>
      <w:r w:rsidRPr="00950EA8">
        <w:rPr>
          <w:i/>
          <w:iCs/>
        </w:rPr>
        <w:t>clinical integration</w:t>
      </w:r>
      <w:r w:rsidRPr="00950EA8">
        <w:t xml:space="preserve"> with </w:t>
      </w:r>
      <w:proofErr w:type="spellStart"/>
      <w:r w:rsidRPr="00950EA8">
        <w:t>orthopedic</w:t>
      </w:r>
      <w:proofErr w:type="spellEnd"/>
      <w:r w:rsidRPr="00950EA8">
        <w:t xml:space="preserve"> implants and instrumentation suites.</w:t>
      </w:r>
    </w:p>
    <w:p w14:paraId="7D4DC2B5" w14:textId="77777777" w:rsidR="00950EA8" w:rsidRPr="00950EA8" w:rsidRDefault="00950EA8" w:rsidP="00950EA8">
      <w:pPr>
        <w:numPr>
          <w:ilvl w:val="0"/>
          <w:numId w:val="11"/>
        </w:numPr>
      </w:pPr>
      <w:r w:rsidRPr="00950EA8">
        <w:rPr>
          <w:b/>
          <w:bCs/>
        </w:rPr>
        <w:t>Value-driven players</w:t>
      </w:r>
      <w:r w:rsidRPr="00950EA8">
        <w:t xml:space="preserve"> such as BD and </w:t>
      </w:r>
      <w:proofErr w:type="spellStart"/>
      <w:r w:rsidRPr="00950EA8">
        <w:t>MicroAire</w:t>
      </w:r>
      <w:proofErr w:type="spellEnd"/>
      <w:r w:rsidRPr="00950EA8">
        <w:t xml:space="preserve"> compete on </w:t>
      </w:r>
      <w:r w:rsidRPr="00950EA8">
        <w:rPr>
          <w:i/>
          <w:iCs/>
        </w:rPr>
        <w:t>ease of use, training simplicity, and low maintenance</w:t>
      </w:r>
      <w:r w:rsidRPr="00950EA8">
        <w:t>.</w:t>
      </w:r>
    </w:p>
    <w:p w14:paraId="2B338487" w14:textId="77777777" w:rsidR="00950EA8" w:rsidRPr="00950EA8" w:rsidRDefault="00950EA8" w:rsidP="00950EA8">
      <w:pPr>
        <w:numPr>
          <w:ilvl w:val="0"/>
          <w:numId w:val="11"/>
        </w:numPr>
      </w:pPr>
      <w:r w:rsidRPr="00950EA8">
        <w:rPr>
          <w:b/>
          <w:bCs/>
        </w:rPr>
        <w:t>Geographic expansion</w:t>
      </w:r>
      <w:r w:rsidRPr="00950EA8">
        <w:t xml:space="preserve"> into Asia Pacific and Latin America is a shared focus, with most competitors strengthening distributor partnerships and local regulatory filings.</w:t>
      </w:r>
    </w:p>
    <w:p w14:paraId="727002BC" w14:textId="77777777" w:rsidR="00950EA8" w:rsidRPr="00950EA8" w:rsidRDefault="00950EA8" w:rsidP="00950EA8">
      <w:pPr>
        <w:numPr>
          <w:ilvl w:val="0"/>
          <w:numId w:val="11"/>
        </w:numPr>
      </w:pPr>
      <w:r w:rsidRPr="00950EA8">
        <w:rPr>
          <w:i/>
          <w:iCs/>
        </w:rPr>
        <w:t>Disposable kit bundling and volume-based pricing</w:t>
      </w:r>
      <w:r w:rsidRPr="00950EA8">
        <w:t xml:space="preserve"> are widely employed strategies to increase hospital penetration and surgeon loyalty.</w:t>
      </w:r>
    </w:p>
    <w:p w14:paraId="4E25E261" w14:textId="77777777" w:rsidR="00950EA8" w:rsidRPr="00950EA8" w:rsidRDefault="00950EA8" w:rsidP="00950EA8">
      <w:r w:rsidRPr="00950EA8">
        <w:pict w14:anchorId="0872CEA2">
          <v:rect id="_x0000_i1344" style="width:0;height:1.5pt" o:hralign="center" o:hrstd="t" o:hr="t" fillcolor="#a0a0a0" stroked="f"/>
        </w:pict>
      </w:r>
    </w:p>
    <w:p w14:paraId="1E6A754A" w14:textId="77777777" w:rsidR="00950EA8" w:rsidRPr="00950EA8" w:rsidRDefault="00950EA8" w:rsidP="00950EA8">
      <w:r w:rsidRPr="00950EA8">
        <w:rPr>
          <w:i/>
          <w:iCs/>
        </w:rPr>
        <w:lastRenderedPageBreak/>
        <w:t>The competitive arena for pulse lavage is marked by device specialization, surgical compatibility, and infection-prevention performance—all critical levers for winning institutional procurement decisions.</w:t>
      </w:r>
    </w:p>
    <w:p w14:paraId="181BBF57" w14:textId="77777777" w:rsidR="00950EA8" w:rsidRPr="00950EA8" w:rsidRDefault="00950EA8" w:rsidP="00950EA8">
      <w:r w:rsidRPr="00950EA8">
        <w:pict w14:anchorId="376DC9F6">
          <v:rect id="_x0000_i1345" style="width:0;height:1.5pt" o:hralign="center" o:hrstd="t" o:hr="t" fillcolor="#a0a0a0" stroked="f"/>
        </w:pict>
      </w:r>
    </w:p>
    <w:p w14:paraId="7B883369" w14:textId="77777777" w:rsidR="00950EA8" w:rsidRPr="00950EA8" w:rsidRDefault="00950EA8" w:rsidP="00950EA8">
      <w:pPr>
        <w:rPr>
          <w:b/>
          <w:bCs/>
        </w:rPr>
      </w:pPr>
      <w:r w:rsidRPr="00950EA8">
        <w:rPr>
          <w:b/>
          <w:bCs/>
        </w:rPr>
        <w:t>Regional Landscape and Adoption Outlook</w:t>
      </w:r>
    </w:p>
    <w:p w14:paraId="332935F0" w14:textId="77777777" w:rsidR="00950EA8" w:rsidRPr="00950EA8" w:rsidRDefault="00950EA8" w:rsidP="00950EA8">
      <w:r w:rsidRPr="00950EA8">
        <w:t xml:space="preserve">The global pulse lavage market demonstrates significant regional variation in adoption rates, product preferences, and procurement models. This regional dynamic is shaped by factors including surgical infrastructure maturity, regulatory frameworks, prevalence of </w:t>
      </w:r>
      <w:proofErr w:type="spellStart"/>
      <w:r w:rsidRPr="00950EA8">
        <w:t>orthopedic</w:t>
      </w:r>
      <w:proofErr w:type="spellEnd"/>
      <w:r w:rsidRPr="00950EA8">
        <w:t xml:space="preserve"> procedures, and infection control policies.</w:t>
      </w:r>
    </w:p>
    <w:p w14:paraId="4F06F627" w14:textId="77777777" w:rsidR="00950EA8" w:rsidRPr="00950EA8" w:rsidRDefault="00950EA8" w:rsidP="00950EA8">
      <w:r w:rsidRPr="00950EA8">
        <w:pict w14:anchorId="09E9A32F">
          <v:rect id="_x0000_i1346" style="width:0;height:1.5pt" o:hralign="center" o:hrstd="t" o:hr="t" fillcolor="#a0a0a0" stroked="f"/>
        </w:pict>
      </w:r>
    </w:p>
    <w:p w14:paraId="591E1853" w14:textId="77777777" w:rsidR="00950EA8" w:rsidRPr="00950EA8" w:rsidRDefault="00950EA8" w:rsidP="00950EA8">
      <w:pPr>
        <w:rPr>
          <w:b/>
          <w:bCs/>
        </w:rPr>
      </w:pPr>
      <w:r w:rsidRPr="00950EA8">
        <w:rPr>
          <w:b/>
          <w:bCs/>
        </w:rPr>
        <w:t>North America</w:t>
      </w:r>
    </w:p>
    <w:p w14:paraId="7298000A" w14:textId="77777777" w:rsidR="00950EA8" w:rsidRPr="00950EA8" w:rsidRDefault="00950EA8" w:rsidP="00950EA8">
      <w:r w:rsidRPr="00950EA8">
        <w:rPr>
          <w:b/>
          <w:bCs/>
        </w:rPr>
        <w:t>North America</w:t>
      </w:r>
      <w:r w:rsidRPr="00950EA8">
        <w:t xml:space="preserve">, led by the </w:t>
      </w:r>
      <w:r w:rsidRPr="00950EA8">
        <w:rPr>
          <w:b/>
          <w:bCs/>
        </w:rPr>
        <w:t>United States</w:t>
      </w:r>
      <w:r w:rsidRPr="00950EA8">
        <w:t xml:space="preserve">, accounted for the largest share of the pulse lavage market in 2024, contributing over </w:t>
      </w:r>
      <w:r w:rsidRPr="00950EA8">
        <w:rPr>
          <w:b/>
          <w:bCs/>
        </w:rPr>
        <w:t>38% of global revenue</w:t>
      </w:r>
      <w:r w:rsidRPr="00950EA8">
        <w:t>. This dominance is attributed to:</w:t>
      </w:r>
    </w:p>
    <w:p w14:paraId="4C46824F" w14:textId="77777777" w:rsidR="00950EA8" w:rsidRPr="00950EA8" w:rsidRDefault="00950EA8" w:rsidP="00950EA8">
      <w:pPr>
        <w:numPr>
          <w:ilvl w:val="0"/>
          <w:numId w:val="12"/>
        </w:numPr>
      </w:pPr>
      <w:r w:rsidRPr="00950EA8">
        <w:t xml:space="preserve">A high volume of </w:t>
      </w:r>
      <w:proofErr w:type="spellStart"/>
      <w:r w:rsidRPr="00950EA8">
        <w:t>orthopedic</w:t>
      </w:r>
      <w:proofErr w:type="spellEnd"/>
      <w:r w:rsidRPr="00950EA8">
        <w:t xml:space="preserve"> surgeries and trauma cases</w:t>
      </w:r>
    </w:p>
    <w:p w14:paraId="4801E225" w14:textId="77777777" w:rsidR="00950EA8" w:rsidRPr="00950EA8" w:rsidRDefault="00950EA8" w:rsidP="00950EA8">
      <w:pPr>
        <w:numPr>
          <w:ilvl w:val="0"/>
          <w:numId w:val="12"/>
        </w:numPr>
      </w:pPr>
      <w:r w:rsidRPr="00950EA8">
        <w:t>Strict infection control mandates from bodies like the CDC and CMS</w:t>
      </w:r>
    </w:p>
    <w:p w14:paraId="0B4D904B" w14:textId="77777777" w:rsidR="00950EA8" w:rsidRPr="00950EA8" w:rsidRDefault="00950EA8" w:rsidP="00950EA8">
      <w:pPr>
        <w:numPr>
          <w:ilvl w:val="0"/>
          <w:numId w:val="12"/>
        </w:numPr>
      </w:pPr>
      <w:r w:rsidRPr="00950EA8">
        <w:t>Robust healthcare reimbursements for advanced surgical equipment</w:t>
      </w:r>
    </w:p>
    <w:p w14:paraId="39A54179" w14:textId="77777777" w:rsidR="00950EA8" w:rsidRPr="00950EA8" w:rsidRDefault="00950EA8" w:rsidP="00950EA8">
      <w:pPr>
        <w:numPr>
          <w:ilvl w:val="0"/>
          <w:numId w:val="12"/>
        </w:numPr>
      </w:pPr>
      <w:r w:rsidRPr="00950EA8">
        <w:t xml:space="preserve">Widespread adoption of </w:t>
      </w:r>
      <w:r w:rsidRPr="00950EA8">
        <w:rPr>
          <w:b/>
          <w:bCs/>
        </w:rPr>
        <w:t>disposable</w:t>
      </w:r>
      <w:r w:rsidRPr="00950EA8">
        <w:t xml:space="preserve"> systems across hospitals and ASCs</w:t>
      </w:r>
    </w:p>
    <w:p w14:paraId="13CD8997" w14:textId="77777777" w:rsidR="00950EA8" w:rsidRPr="00950EA8" w:rsidRDefault="00950EA8" w:rsidP="00950EA8">
      <w:r w:rsidRPr="00950EA8">
        <w:rPr>
          <w:i/>
          <w:iCs/>
        </w:rPr>
        <w:t>The U.S. market is also at the forefront of digital pulse lavage innovation, with increasing hospital trials of smart irrigation systems integrating flow-rate sensors and automatic shut-offs.</w:t>
      </w:r>
    </w:p>
    <w:p w14:paraId="4F241609" w14:textId="77777777" w:rsidR="00950EA8" w:rsidRPr="00950EA8" w:rsidRDefault="00950EA8" w:rsidP="00950EA8">
      <w:r w:rsidRPr="00950EA8">
        <w:pict w14:anchorId="6325FA1E">
          <v:rect id="_x0000_i1347" style="width:0;height:1.5pt" o:hralign="center" o:hrstd="t" o:hr="t" fillcolor="#a0a0a0" stroked="f"/>
        </w:pict>
      </w:r>
    </w:p>
    <w:p w14:paraId="366E293E" w14:textId="77777777" w:rsidR="00950EA8" w:rsidRPr="00950EA8" w:rsidRDefault="00950EA8" w:rsidP="00950EA8">
      <w:pPr>
        <w:rPr>
          <w:b/>
          <w:bCs/>
        </w:rPr>
      </w:pPr>
      <w:r w:rsidRPr="00950EA8">
        <w:rPr>
          <w:b/>
          <w:bCs/>
        </w:rPr>
        <w:t>Europe</w:t>
      </w:r>
    </w:p>
    <w:p w14:paraId="3B30FE6C" w14:textId="77777777" w:rsidR="00950EA8" w:rsidRPr="00950EA8" w:rsidRDefault="00950EA8" w:rsidP="00950EA8">
      <w:r w:rsidRPr="00950EA8">
        <w:rPr>
          <w:b/>
          <w:bCs/>
        </w:rPr>
        <w:t>Europe</w:t>
      </w:r>
      <w:r w:rsidRPr="00950EA8">
        <w:t xml:space="preserve"> remains a mature but moderately growing market, led by countries such as </w:t>
      </w:r>
      <w:r w:rsidRPr="00950EA8">
        <w:rPr>
          <w:b/>
          <w:bCs/>
        </w:rPr>
        <w:t>Germany, the United Kingdom, and France</w:t>
      </w:r>
      <w:r w:rsidRPr="00950EA8">
        <w:t>. Key characteristics include:</w:t>
      </w:r>
    </w:p>
    <w:p w14:paraId="619D5956" w14:textId="77777777" w:rsidR="00950EA8" w:rsidRPr="00950EA8" w:rsidRDefault="00950EA8" w:rsidP="00950EA8">
      <w:pPr>
        <w:numPr>
          <w:ilvl w:val="0"/>
          <w:numId w:val="13"/>
        </w:numPr>
      </w:pPr>
      <w:r w:rsidRPr="00950EA8">
        <w:t>Strong regulatory support from EMA for single-use surgical devices</w:t>
      </w:r>
    </w:p>
    <w:p w14:paraId="6C792BDB" w14:textId="77777777" w:rsidR="00950EA8" w:rsidRPr="00950EA8" w:rsidRDefault="00950EA8" w:rsidP="00950EA8">
      <w:pPr>
        <w:numPr>
          <w:ilvl w:val="0"/>
          <w:numId w:val="13"/>
        </w:numPr>
      </w:pPr>
      <w:r w:rsidRPr="00950EA8">
        <w:t>An aging population leading to higher joint replacement volumes</w:t>
      </w:r>
    </w:p>
    <w:p w14:paraId="7F9454CF" w14:textId="77777777" w:rsidR="00950EA8" w:rsidRPr="00950EA8" w:rsidRDefault="00950EA8" w:rsidP="00950EA8">
      <w:pPr>
        <w:numPr>
          <w:ilvl w:val="0"/>
          <w:numId w:val="13"/>
        </w:numPr>
      </w:pPr>
      <w:r w:rsidRPr="00950EA8">
        <w:t>Integration of lavage units into national infection control protocols</w:t>
      </w:r>
    </w:p>
    <w:p w14:paraId="78868AE6" w14:textId="77777777" w:rsidR="00950EA8" w:rsidRPr="00950EA8" w:rsidRDefault="00950EA8" w:rsidP="00950EA8">
      <w:pPr>
        <w:numPr>
          <w:ilvl w:val="0"/>
          <w:numId w:val="13"/>
        </w:numPr>
      </w:pPr>
      <w:r w:rsidRPr="00950EA8">
        <w:t xml:space="preserve">A balanced adoption of both </w:t>
      </w:r>
      <w:r w:rsidRPr="00950EA8">
        <w:rPr>
          <w:b/>
          <w:bCs/>
        </w:rPr>
        <w:t>reusable</w:t>
      </w:r>
      <w:r w:rsidRPr="00950EA8">
        <w:t xml:space="preserve"> and </w:t>
      </w:r>
      <w:r w:rsidRPr="00950EA8">
        <w:rPr>
          <w:b/>
          <w:bCs/>
        </w:rPr>
        <w:t>disposable</w:t>
      </w:r>
      <w:r w:rsidRPr="00950EA8">
        <w:t xml:space="preserve"> systems due to sustainability priorities</w:t>
      </w:r>
    </w:p>
    <w:p w14:paraId="5C8B8394" w14:textId="77777777" w:rsidR="00950EA8" w:rsidRPr="00950EA8" w:rsidRDefault="00950EA8" w:rsidP="00950EA8">
      <w:r w:rsidRPr="00950EA8">
        <w:rPr>
          <w:i/>
          <w:iCs/>
        </w:rPr>
        <w:t xml:space="preserve">European procurement policies </w:t>
      </w:r>
      <w:proofErr w:type="spellStart"/>
      <w:r w:rsidRPr="00950EA8">
        <w:rPr>
          <w:i/>
          <w:iCs/>
        </w:rPr>
        <w:t>favor</w:t>
      </w:r>
      <w:proofErr w:type="spellEnd"/>
      <w:r w:rsidRPr="00950EA8">
        <w:rPr>
          <w:i/>
          <w:iCs/>
        </w:rPr>
        <w:t xml:space="preserve"> environmentally conscious solutions, prompting OEMs to invest in recyclable materials and modular designs.</w:t>
      </w:r>
    </w:p>
    <w:p w14:paraId="6F439F80" w14:textId="77777777" w:rsidR="00950EA8" w:rsidRPr="00950EA8" w:rsidRDefault="00950EA8" w:rsidP="00950EA8">
      <w:r w:rsidRPr="00950EA8">
        <w:pict w14:anchorId="42F94C01">
          <v:rect id="_x0000_i1348" style="width:0;height:1.5pt" o:hralign="center" o:hrstd="t" o:hr="t" fillcolor="#a0a0a0" stroked="f"/>
        </w:pict>
      </w:r>
    </w:p>
    <w:p w14:paraId="104AF06F" w14:textId="77777777" w:rsidR="00950EA8" w:rsidRPr="00950EA8" w:rsidRDefault="00950EA8" w:rsidP="00950EA8">
      <w:pPr>
        <w:rPr>
          <w:b/>
          <w:bCs/>
        </w:rPr>
      </w:pPr>
      <w:r w:rsidRPr="00950EA8">
        <w:rPr>
          <w:b/>
          <w:bCs/>
        </w:rPr>
        <w:t>Asia Pacific</w:t>
      </w:r>
    </w:p>
    <w:p w14:paraId="25F67A6A" w14:textId="77777777" w:rsidR="00950EA8" w:rsidRPr="00950EA8" w:rsidRDefault="00950EA8" w:rsidP="00950EA8">
      <w:r w:rsidRPr="00950EA8">
        <w:rPr>
          <w:b/>
          <w:bCs/>
        </w:rPr>
        <w:lastRenderedPageBreak/>
        <w:t>Asia Pacific</w:t>
      </w:r>
      <w:r w:rsidRPr="00950EA8">
        <w:t xml:space="preserve"> is the </w:t>
      </w:r>
      <w:r w:rsidRPr="00950EA8">
        <w:rPr>
          <w:b/>
          <w:bCs/>
        </w:rPr>
        <w:t>fastest-growing region</w:t>
      </w:r>
      <w:r w:rsidRPr="00950EA8">
        <w:t xml:space="preserve">, projected to grow at a </w:t>
      </w:r>
      <w:r w:rsidRPr="00950EA8">
        <w:rPr>
          <w:b/>
          <w:bCs/>
        </w:rPr>
        <w:t>CAGR of over 9%</w:t>
      </w:r>
      <w:r w:rsidRPr="00950EA8">
        <w:t xml:space="preserve"> through 2030. Growth is driven by:</w:t>
      </w:r>
    </w:p>
    <w:p w14:paraId="7BC2EECC" w14:textId="77777777" w:rsidR="00950EA8" w:rsidRPr="00950EA8" w:rsidRDefault="00950EA8" w:rsidP="00950EA8">
      <w:pPr>
        <w:numPr>
          <w:ilvl w:val="0"/>
          <w:numId w:val="14"/>
        </w:numPr>
      </w:pPr>
      <w:r w:rsidRPr="00950EA8">
        <w:t xml:space="preserve">Rapid urbanization and expansion of surgical infrastructure in countries like </w:t>
      </w:r>
      <w:r w:rsidRPr="00950EA8">
        <w:rPr>
          <w:b/>
          <w:bCs/>
        </w:rPr>
        <w:t>China, India, and South Korea</w:t>
      </w:r>
    </w:p>
    <w:p w14:paraId="00501474" w14:textId="77777777" w:rsidR="00950EA8" w:rsidRPr="00950EA8" w:rsidRDefault="00950EA8" w:rsidP="00950EA8">
      <w:pPr>
        <w:numPr>
          <w:ilvl w:val="0"/>
          <w:numId w:val="14"/>
        </w:numPr>
      </w:pPr>
      <w:r w:rsidRPr="00950EA8">
        <w:t xml:space="preserve">Rising </w:t>
      </w:r>
      <w:proofErr w:type="spellStart"/>
      <w:r w:rsidRPr="00950EA8">
        <w:t>orthopedic</w:t>
      </w:r>
      <w:proofErr w:type="spellEnd"/>
      <w:r w:rsidRPr="00950EA8">
        <w:t xml:space="preserve"> procedures </w:t>
      </w:r>
      <w:proofErr w:type="spellStart"/>
      <w:r w:rsidRPr="00950EA8">
        <w:t>fueled</w:t>
      </w:r>
      <w:proofErr w:type="spellEnd"/>
      <w:r w:rsidRPr="00950EA8">
        <w:t xml:space="preserve"> by aging populations and traffic-related injuries</w:t>
      </w:r>
    </w:p>
    <w:p w14:paraId="1B2D61DC" w14:textId="77777777" w:rsidR="00950EA8" w:rsidRPr="00950EA8" w:rsidRDefault="00950EA8" w:rsidP="00950EA8">
      <w:pPr>
        <w:numPr>
          <w:ilvl w:val="0"/>
          <w:numId w:val="14"/>
        </w:numPr>
      </w:pPr>
      <w:r w:rsidRPr="00950EA8">
        <w:t>Increasing government spending on hospital equipment modernization</w:t>
      </w:r>
    </w:p>
    <w:p w14:paraId="371005D9" w14:textId="77777777" w:rsidR="00950EA8" w:rsidRPr="00950EA8" w:rsidRDefault="00950EA8" w:rsidP="00950EA8">
      <w:pPr>
        <w:numPr>
          <w:ilvl w:val="0"/>
          <w:numId w:val="14"/>
        </w:numPr>
      </w:pPr>
      <w:r w:rsidRPr="00950EA8">
        <w:t xml:space="preserve">Gradual shift from manual irrigation to </w:t>
      </w:r>
      <w:r w:rsidRPr="00950EA8">
        <w:rPr>
          <w:b/>
          <w:bCs/>
        </w:rPr>
        <w:t>battery-operated pulse lavage systems</w:t>
      </w:r>
    </w:p>
    <w:p w14:paraId="7CBD1E49" w14:textId="77777777" w:rsidR="00950EA8" w:rsidRPr="00950EA8" w:rsidRDefault="00950EA8" w:rsidP="00950EA8">
      <w:r w:rsidRPr="00950EA8">
        <w:rPr>
          <w:i/>
          <w:iCs/>
        </w:rPr>
        <w:t>While Tier 1 hospitals are moving toward disposable kits, many regional hospitals in India and Southeast Asia still rely on basic reusable systems—indicating strong latent demand.</w:t>
      </w:r>
    </w:p>
    <w:p w14:paraId="7E3FC928" w14:textId="77777777" w:rsidR="00950EA8" w:rsidRPr="00950EA8" w:rsidRDefault="00950EA8" w:rsidP="00950EA8">
      <w:r w:rsidRPr="00950EA8">
        <w:pict w14:anchorId="70E5ACE9">
          <v:rect id="_x0000_i1349" style="width:0;height:1.5pt" o:hralign="center" o:hrstd="t" o:hr="t" fillcolor="#a0a0a0" stroked="f"/>
        </w:pict>
      </w:r>
    </w:p>
    <w:p w14:paraId="7015006F" w14:textId="77777777" w:rsidR="00950EA8" w:rsidRPr="00950EA8" w:rsidRDefault="00950EA8" w:rsidP="00950EA8">
      <w:pPr>
        <w:rPr>
          <w:b/>
          <w:bCs/>
        </w:rPr>
      </w:pPr>
      <w:r w:rsidRPr="00950EA8">
        <w:rPr>
          <w:b/>
          <w:bCs/>
        </w:rPr>
        <w:t>Latin America</w:t>
      </w:r>
    </w:p>
    <w:p w14:paraId="70BE9ABB" w14:textId="77777777" w:rsidR="00950EA8" w:rsidRPr="00950EA8" w:rsidRDefault="00950EA8" w:rsidP="00950EA8">
      <w:r w:rsidRPr="00950EA8">
        <w:rPr>
          <w:b/>
          <w:bCs/>
        </w:rPr>
        <w:t>Latin America</w:t>
      </w:r>
      <w:r w:rsidRPr="00950EA8">
        <w:t xml:space="preserve"> shows steady but slower uptake, with </w:t>
      </w:r>
      <w:r w:rsidRPr="00950EA8">
        <w:rPr>
          <w:b/>
          <w:bCs/>
        </w:rPr>
        <w:t>Brazil and Mexico</w:t>
      </w:r>
      <w:r w:rsidRPr="00950EA8">
        <w:t xml:space="preserve"> as key markets. Adoption challenges include:</w:t>
      </w:r>
    </w:p>
    <w:p w14:paraId="5B42F43D" w14:textId="77777777" w:rsidR="00950EA8" w:rsidRPr="00950EA8" w:rsidRDefault="00950EA8" w:rsidP="00950EA8">
      <w:pPr>
        <w:numPr>
          <w:ilvl w:val="0"/>
          <w:numId w:val="15"/>
        </w:numPr>
      </w:pPr>
      <w:r w:rsidRPr="00950EA8">
        <w:t>Inconsistent funding for public hospital modernization</w:t>
      </w:r>
    </w:p>
    <w:p w14:paraId="32A0AF30" w14:textId="77777777" w:rsidR="00950EA8" w:rsidRPr="00950EA8" w:rsidRDefault="00950EA8" w:rsidP="00950EA8">
      <w:pPr>
        <w:numPr>
          <w:ilvl w:val="0"/>
          <w:numId w:val="15"/>
        </w:numPr>
      </w:pPr>
      <w:r w:rsidRPr="00950EA8">
        <w:t xml:space="preserve">Limited awareness of pulse lavage systems outside trauma </w:t>
      </w:r>
      <w:proofErr w:type="spellStart"/>
      <w:r w:rsidRPr="00950EA8">
        <w:t>centers</w:t>
      </w:r>
      <w:proofErr w:type="spellEnd"/>
    </w:p>
    <w:p w14:paraId="596D94E9" w14:textId="77777777" w:rsidR="00950EA8" w:rsidRPr="00950EA8" w:rsidRDefault="00950EA8" w:rsidP="00950EA8">
      <w:pPr>
        <w:numPr>
          <w:ilvl w:val="0"/>
          <w:numId w:val="15"/>
        </w:numPr>
      </w:pPr>
      <w:r w:rsidRPr="00950EA8">
        <w:t>Preference for reusable units due to budget constraints</w:t>
      </w:r>
    </w:p>
    <w:p w14:paraId="5BF68BA1" w14:textId="77777777" w:rsidR="00950EA8" w:rsidRPr="00950EA8" w:rsidRDefault="00950EA8" w:rsidP="00950EA8">
      <w:r w:rsidRPr="00950EA8">
        <w:rPr>
          <w:i/>
          <w:iCs/>
        </w:rPr>
        <w:t>NGO-sponsored surgical missions and public-private partnerships have begun introducing modern lavage systems in remote areas, seeding future market growth.</w:t>
      </w:r>
    </w:p>
    <w:p w14:paraId="1C57894A" w14:textId="77777777" w:rsidR="00950EA8" w:rsidRPr="00950EA8" w:rsidRDefault="00950EA8" w:rsidP="00950EA8">
      <w:r w:rsidRPr="00950EA8">
        <w:pict w14:anchorId="36274BB9">
          <v:rect id="_x0000_i1350" style="width:0;height:1.5pt" o:hralign="center" o:hrstd="t" o:hr="t" fillcolor="#a0a0a0" stroked="f"/>
        </w:pict>
      </w:r>
    </w:p>
    <w:p w14:paraId="653AA1A4" w14:textId="77777777" w:rsidR="00950EA8" w:rsidRPr="00950EA8" w:rsidRDefault="00950EA8" w:rsidP="00950EA8">
      <w:pPr>
        <w:rPr>
          <w:b/>
          <w:bCs/>
        </w:rPr>
      </w:pPr>
      <w:r w:rsidRPr="00950EA8">
        <w:rPr>
          <w:b/>
          <w:bCs/>
        </w:rPr>
        <w:t>Middle East and Africa (MEA)</w:t>
      </w:r>
    </w:p>
    <w:p w14:paraId="1557EE8B" w14:textId="77777777" w:rsidR="00950EA8" w:rsidRPr="00950EA8" w:rsidRDefault="00950EA8" w:rsidP="00950EA8">
      <w:r w:rsidRPr="00950EA8">
        <w:t xml:space="preserve">The </w:t>
      </w:r>
      <w:r w:rsidRPr="00950EA8">
        <w:rPr>
          <w:b/>
          <w:bCs/>
        </w:rPr>
        <w:t>MEA region</w:t>
      </w:r>
      <w:r w:rsidRPr="00950EA8">
        <w:t xml:space="preserve"> remains largely underserved but represents a niche opportunity for humanitarian, military, and NGO-driven healthcare projects. Growth is visible in:</w:t>
      </w:r>
    </w:p>
    <w:p w14:paraId="6966F56E" w14:textId="77777777" w:rsidR="00950EA8" w:rsidRPr="00950EA8" w:rsidRDefault="00950EA8" w:rsidP="00950EA8">
      <w:pPr>
        <w:numPr>
          <w:ilvl w:val="0"/>
          <w:numId w:val="16"/>
        </w:numPr>
      </w:pPr>
      <w:r w:rsidRPr="00950EA8">
        <w:rPr>
          <w:b/>
          <w:bCs/>
        </w:rPr>
        <w:t>Gulf Cooperation Council (GCC)</w:t>
      </w:r>
      <w:r w:rsidRPr="00950EA8">
        <w:t xml:space="preserve"> countries with well-funded surgical programs</w:t>
      </w:r>
    </w:p>
    <w:p w14:paraId="2DE259E0" w14:textId="77777777" w:rsidR="00950EA8" w:rsidRPr="00950EA8" w:rsidRDefault="00950EA8" w:rsidP="00950EA8">
      <w:pPr>
        <w:numPr>
          <w:ilvl w:val="0"/>
          <w:numId w:val="16"/>
        </w:numPr>
      </w:pPr>
      <w:r w:rsidRPr="00950EA8">
        <w:rPr>
          <w:b/>
          <w:bCs/>
        </w:rPr>
        <w:t>South Africa</w:t>
      </w:r>
      <w:r w:rsidRPr="00950EA8">
        <w:t>, which has emerging trauma care protocols incorporating pulse lavage</w:t>
      </w:r>
    </w:p>
    <w:p w14:paraId="5F9EA2D7" w14:textId="77777777" w:rsidR="00950EA8" w:rsidRPr="00950EA8" w:rsidRDefault="00950EA8" w:rsidP="00950EA8">
      <w:pPr>
        <w:numPr>
          <w:ilvl w:val="0"/>
          <w:numId w:val="16"/>
        </w:numPr>
      </w:pPr>
      <w:r w:rsidRPr="00950EA8">
        <w:t xml:space="preserve">Deployment of </w:t>
      </w:r>
      <w:r w:rsidRPr="00950EA8">
        <w:rPr>
          <w:b/>
          <w:bCs/>
        </w:rPr>
        <w:t>field-grade devices</w:t>
      </w:r>
      <w:r w:rsidRPr="00950EA8">
        <w:t xml:space="preserve"> by military medical units and disaster response agencies</w:t>
      </w:r>
    </w:p>
    <w:p w14:paraId="63DA0259" w14:textId="77777777" w:rsidR="00950EA8" w:rsidRPr="00950EA8" w:rsidRDefault="00950EA8" w:rsidP="00950EA8">
      <w:r w:rsidRPr="00950EA8">
        <w:rPr>
          <w:i/>
          <w:iCs/>
        </w:rPr>
        <w:t>The MEA region demands rugged, portable systems with low maintenance needs and long battery life—features being increasingly built into next-gen products.</w:t>
      </w:r>
    </w:p>
    <w:p w14:paraId="3D98EDEB" w14:textId="77777777" w:rsidR="00950EA8" w:rsidRPr="00950EA8" w:rsidRDefault="00950EA8" w:rsidP="00950EA8">
      <w:r w:rsidRPr="00950EA8">
        <w:pict w14:anchorId="1C90D366">
          <v:rect id="_x0000_i1351" style="width:0;height:1.5pt" o:hralign="center" o:hrstd="t" o:hr="t" fillcolor="#a0a0a0" stroked="f"/>
        </w:pict>
      </w:r>
    </w:p>
    <w:p w14:paraId="2EEC2531" w14:textId="77777777" w:rsidR="00950EA8" w:rsidRPr="00950EA8" w:rsidRDefault="00950EA8" w:rsidP="00950EA8">
      <w:r w:rsidRPr="00950EA8">
        <w:rPr>
          <w:i/>
          <w:iCs/>
        </w:rPr>
        <w:t xml:space="preserve">Geographically, the pulse lavage market is moving from established procedural strongholds in the West to untapped high-volume territories in Asia and Latin America, </w:t>
      </w:r>
      <w:proofErr w:type="spellStart"/>
      <w:r w:rsidRPr="00950EA8">
        <w:rPr>
          <w:i/>
          <w:iCs/>
        </w:rPr>
        <w:t>signaling</w:t>
      </w:r>
      <w:proofErr w:type="spellEnd"/>
      <w:r w:rsidRPr="00950EA8">
        <w:rPr>
          <w:i/>
          <w:iCs/>
        </w:rPr>
        <w:t xml:space="preserve"> a pivot in global growth dynamics.</w:t>
      </w:r>
    </w:p>
    <w:p w14:paraId="62CEBD2B" w14:textId="77777777" w:rsidR="00950EA8" w:rsidRPr="00950EA8" w:rsidRDefault="00950EA8" w:rsidP="00950EA8">
      <w:r w:rsidRPr="00950EA8">
        <w:lastRenderedPageBreak/>
        <w:pict w14:anchorId="7B0AA5B3">
          <v:rect id="_x0000_i1352" style="width:0;height:1.5pt" o:hralign="center" o:hrstd="t" o:hr="t" fillcolor="#a0a0a0" stroked="f"/>
        </w:pict>
      </w:r>
    </w:p>
    <w:p w14:paraId="303C0BFD" w14:textId="77777777" w:rsidR="00950EA8" w:rsidRPr="00950EA8" w:rsidRDefault="00950EA8" w:rsidP="00950EA8">
      <w:pPr>
        <w:rPr>
          <w:b/>
          <w:bCs/>
        </w:rPr>
      </w:pPr>
      <w:r w:rsidRPr="00950EA8">
        <w:rPr>
          <w:b/>
          <w:bCs/>
        </w:rPr>
        <w:t>End-User Dynamics and Use Case</w:t>
      </w:r>
    </w:p>
    <w:p w14:paraId="0AA4BBEF" w14:textId="77777777" w:rsidR="00950EA8" w:rsidRPr="00950EA8" w:rsidRDefault="00950EA8" w:rsidP="00950EA8">
      <w:r w:rsidRPr="00950EA8">
        <w:t xml:space="preserve">The adoption and utilization of pulse lavage systems vary significantly across healthcare institutions, shaped by surgical caseload, infection control mandates, and available capital budgets. End users include </w:t>
      </w:r>
      <w:r w:rsidRPr="00950EA8">
        <w:rPr>
          <w:b/>
          <w:bCs/>
        </w:rPr>
        <w:t xml:space="preserve">hospitals, ambulatory surgical </w:t>
      </w:r>
      <w:proofErr w:type="spellStart"/>
      <w:r w:rsidRPr="00950EA8">
        <w:rPr>
          <w:b/>
          <w:bCs/>
        </w:rPr>
        <w:t>centers</w:t>
      </w:r>
      <w:proofErr w:type="spellEnd"/>
      <w:r w:rsidRPr="00950EA8">
        <w:rPr>
          <w:b/>
          <w:bCs/>
        </w:rPr>
        <w:t xml:space="preserve"> (ASCs), specialty clinics</w:t>
      </w:r>
      <w:r w:rsidRPr="00950EA8">
        <w:t xml:space="preserve">, and </w:t>
      </w:r>
      <w:r w:rsidRPr="00950EA8">
        <w:rPr>
          <w:b/>
          <w:bCs/>
        </w:rPr>
        <w:t>military medical units</w:t>
      </w:r>
      <w:r w:rsidRPr="00950EA8">
        <w:t>, each with unique operational needs and adoption drivers.</w:t>
      </w:r>
    </w:p>
    <w:p w14:paraId="6CCA7D30" w14:textId="77777777" w:rsidR="00950EA8" w:rsidRPr="00950EA8" w:rsidRDefault="00950EA8" w:rsidP="00950EA8">
      <w:r w:rsidRPr="00950EA8">
        <w:pict w14:anchorId="6283C653">
          <v:rect id="_x0000_i1353" style="width:0;height:1.5pt" o:hralign="center" o:hrstd="t" o:hr="t" fillcolor="#a0a0a0" stroked="f"/>
        </w:pict>
      </w:r>
    </w:p>
    <w:p w14:paraId="2F319193" w14:textId="77777777" w:rsidR="00950EA8" w:rsidRPr="00950EA8" w:rsidRDefault="00950EA8" w:rsidP="00950EA8">
      <w:pPr>
        <w:rPr>
          <w:b/>
          <w:bCs/>
        </w:rPr>
      </w:pPr>
      <w:r w:rsidRPr="00950EA8">
        <w:rPr>
          <w:b/>
          <w:bCs/>
        </w:rPr>
        <w:t>Hospitals</w:t>
      </w:r>
    </w:p>
    <w:p w14:paraId="1BAA870D" w14:textId="77777777" w:rsidR="00950EA8" w:rsidRPr="00950EA8" w:rsidRDefault="00950EA8" w:rsidP="00950EA8">
      <w:r w:rsidRPr="00950EA8">
        <w:rPr>
          <w:b/>
          <w:bCs/>
        </w:rPr>
        <w:t>Hospitals</w:t>
      </w:r>
      <w:r w:rsidRPr="00950EA8">
        <w:t xml:space="preserve"> are the primary end users, contributing the largest revenue share in 2024. These facilities benefit from:</w:t>
      </w:r>
    </w:p>
    <w:p w14:paraId="780BBE9C" w14:textId="77777777" w:rsidR="00950EA8" w:rsidRPr="00950EA8" w:rsidRDefault="00950EA8" w:rsidP="00950EA8">
      <w:pPr>
        <w:numPr>
          <w:ilvl w:val="0"/>
          <w:numId w:val="17"/>
        </w:numPr>
      </w:pPr>
      <w:r w:rsidRPr="00950EA8">
        <w:t xml:space="preserve">High surgical volumes (particularly </w:t>
      </w:r>
      <w:proofErr w:type="spellStart"/>
      <w:r w:rsidRPr="00950EA8">
        <w:t>orthopedic</w:t>
      </w:r>
      <w:proofErr w:type="spellEnd"/>
      <w:r w:rsidRPr="00950EA8">
        <w:t xml:space="preserve"> and trauma)</w:t>
      </w:r>
    </w:p>
    <w:p w14:paraId="759C4C0C" w14:textId="77777777" w:rsidR="00950EA8" w:rsidRPr="00950EA8" w:rsidRDefault="00950EA8" w:rsidP="00950EA8">
      <w:pPr>
        <w:numPr>
          <w:ilvl w:val="0"/>
          <w:numId w:val="17"/>
        </w:numPr>
      </w:pPr>
      <w:r w:rsidRPr="00950EA8">
        <w:t>Stringent infection control policies requiring sterile irrigation</w:t>
      </w:r>
    </w:p>
    <w:p w14:paraId="081E5F6D" w14:textId="77777777" w:rsidR="00950EA8" w:rsidRPr="00950EA8" w:rsidRDefault="00950EA8" w:rsidP="00950EA8">
      <w:pPr>
        <w:numPr>
          <w:ilvl w:val="0"/>
          <w:numId w:val="17"/>
        </w:numPr>
      </w:pPr>
      <w:r w:rsidRPr="00950EA8">
        <w:t>Availability of procurement budgets to accommodate disposable kits</w:t>
      </w:r>
    </w:p>
    <w:p w14:paraId="103F7DD7" w14:textId="77777777" w:rsidR="00950EA8" w:rsidRPr="00950EA8" w:rsidRDefault="00950EA8" w:rsidP="00950EA8">
      <w:r w:rsidRPr="00950EA8">
        <w:rPr>
          <w:i/>
          <w:iCs/>
        </w:rPr>
        <w:t xml:space="preserve">Teaching hospitals and tertiary care </w:t>
      </w:r>
      <w:proofErr w:type="spellStart"/>
      <w:r w:rsidRPr="00950EA8">
        <w:rPr>
          <w:i/>
          <w:iCs/>
        </w:rPr>
        <w:t>centers</w:t>
      </w:r>
      <w:proofErr w:type="spellEnd"/>
      <w:r w:rsidRPr="00950EA8">
        <w:rPr>
          <w:i/>
          <w:iCs/>
        </w:rPr>
        <w:t xml:space="preserve"> often standardize pulse lavage use across </w:t>
      </w:r>
      <w:proofErr w:type="spellStart"/>
      <w:r w:rsidRPr="00950EA8">
        <w:rPr>
          <w:i/>
          <w:iCs/>
        </w:rPr>
        <w:t>orthopedic</w:t>
      </w:r>
      <w:proofErr w:type="spellEnd"/>
      <w:r w:rsidRPr="00950EA8">
        <w:rPr>
          <w:i/>
          <w:iCs/>
        </w:rPr>
        <w:t>, burn, and trauma departments—reflecting clinical protocols that prioritize debridement efficacy and postoperative recovery.</w:t>
      </w:r>
    </w:p>
    <w:p w14:paraId="6ECB5F25" w14:textId="77777777" w:rsidR="00950EA8" w:rsidRPr="00950EA8" w:rsidRDefault="00950EA8" w:rsidP="00950EA8">
      <w:r w:rsidRPr="00950EA8">
        <w:pict w14:anchorId="745C598E">
          <v:rect id="_x0000_i1354" style="width:0;height:1.5pt" o:hralign="center" o:hrstd="t" o:hr="t" fillcolor="#a0a0a0" stroked="f"/>
        </w:pict>
      </w:r>
    </w:p>
    <w:p w14:paraId="0B0DF792" w14:textId="77777777" w:rsidR="00950EA8" w:rsidRPr="00950EA8" w:rsidRDefault="00950EA8" w:rsidP="00950EA8">
      <w:pPr>
        <w:rPr>
          <w:b/>
          <w:bCs/>
        </w:rPr>
      </w:pPr>
      <w:r w:rsidRPr="00950EA8">
        <w:rPr>
          <w:b/>
          <w:bCs/>
        </w:rPr>
        <w:t xml:space="preserve">Ambulatory Surgical </w:t>
      </w:r>
      <w:proofErr w:type="spellStart"/>
      <w:r w:rsidRPr="00950EA8">
        <w:rPr>
          <w:b/>
          <w:bCs/>
        </w:rPr>
        <w:t>Centers</w:t>
      </w:r>
      <w:proofErr w:type="spellEnd"/>
      <w:r w:rsidRPr="00950EA8">
        <w:rPr>
          <w:b/>
          <w:bCs/>
        </w:rPr>
        <w:t xml:space="preserve"> (ASCs)</w:t>
      </w:r>
    </w:p>
    <w:p w14:paraId="31DF4986" w14:textId="77777777" w:rsidR="00950EA8" w:rsidRPr="00950EA8" w:rsidRDefault="00950EA8" w:rsidP="00950EA8">
      <w:r w:rsidRPr="00950EA8">
        <w:rPr>
          <w:b/>
          <w:bCs/>
        </w:rPr>
        <w:t>ASCs</w:t>
      </w:r>
      <w:r w:rsidRPr="00950EA8">
        <w:t xml:space="preserve"> are rapidly gaining market share as minimally invasive and outpatient </w:t>
      </w:r>
      <w:proofErr w:type="spellStart"/>
      <w:r w:rsidRPr="00950EA8">
        <w:t>orthopedic</w:t>
      </w:r>
      <w:proofErr w:type="spellEnd"/>
      <w:r w:rsidRPr="00950EA8">
        <w:t xml:space="preserve"> surgeries become more common. Their adoption is driven by:</w:t>
      </w:r>
    </w:p>
    <w:p w14:paraId="5E1456F8" w14:textId="77777777" w:rsidR="00950EA8" w:rsidRPr="00950EA8" w:rsidRDefault="00950EA8" w:rsidP="00950EA8">
      <w:pPr>
        <w:numPr>
          <w:ilvl w:val="0"/>
          <w:numId w:val="18"/>
        </w:numPr>
      </w:pPr>
      <w:r w:rsidRPr="00950EA8">
        <w:t>Need for portable, battery-operated systems</w:t>
      </w:r>
    </w:p>
    <w:p w14:paraId="4D595843" w14:textId="77777777" w:rsidR="00950EA8" w:rsidRPr="00950EA8" w:rsidRDefault="00950EA8" w:rsidP="00950EA8">
      <w:pPr>
        <w:numPr>
          <w:ilvl w:val="0"/>
          <w:numId w:val="18"/>
        </w:numPr>
      </w:pPr>
      <w:r w:rsidRPr="00950EA8">
        <w:t>Focus on efficiency, fast OR turnover, and limited sterilization cycles</w:t>
      </w:r>
    </w:p>
    <w:p w14:paraId="779BD8F4" w14:textId="77777777" w:rsidR="00950EA8" w:rsidRPr="00950EA8" w:rsidRDefault="00950EA8" w:rsidP="00950EA8">
      <w:pPr>
        <w:numPr>
          <w:ilvl w:val="0"/>
          <w:numId w:val="18"/>
        </w:numPr>
      </w:pPr>
      <w:r w:rsidRPr="00950EA8">
        <w:t>Emphasis on cost-effective disposables over capital-heavy reusable units</w:t>
      </w:r>
    </w:p>
    <w:p w14:paraId="30DF07F2" w14:textId="77777777" w:rsidR="00950EA8" w:rsidRPr="00950EA8" w:rsidRDefault="00950EA8" w:rsidP="00950EA8">
      <w:r w:rsidRPr="00950EA8">
        <w:rPr>
          <w:i/>
          <w:iCs/>
        </w:rPr>
        <w:t>ASCs are emerging as innovation testbeds for compact lavage systems, often partnering with OEMs for product trials and device optimization.</w:t>
      </w:r>
    </w:p>
    <w:p w14:paraId="774099C4" w14:textId="77777777" w:rsidR="00950EA8" w:rsidRPr="00950EA8" w:rsidRDefault="00950EA8" w:rsidP="00950EA8">
      <w:r w:rsidRPr="00950EA8">
        <w:pict w14:anchorId="15E4A303">
          <v:rect id="_x0000_i1355" style="width:0;height:1.5pt" o:hralign="center" o:hrstd="t" o:hr="t" fillcolor="#a0a0a0" stroked="f"/>
        </w:pict>
      </w:r>
    </w:p>
    <w:p w14:paraId="0457DFA7" w14:textId="77777777" w:rsidR="00950EA8" w:rsidRPr="00950EA8" w:rsidRDefault="00950EA8" w:rsidP="00950EA8">
      <w:pPr>
        <w:rPr>
          <w:b/>
          <w:bCs/>
        </w:rPr>
      </w:pPr>
      <w:r w:rsidRPr="00950EA8">
        <w:rPr>
          <w:b/>
          <w:bCs/>
        </w:rPr>
        <w:t>Specialty Clinics</w:t>
      </w:r>
    </w:p>
    <w:p w14:paraId="3A2BCF6D" w14:textId="77777777" w:rsidR="00950EA8" w:rsidRPr="00950EA8" w:rsidRDefault="00950EA8" w:rsidP="00950EA8">
      <w:r w:rsidRPr="00950EA8">
        <w:rPr>
          <w:b/>
          <w:bCs/>
        </w:rPr>
        <w:t xml:space="preserve">Specialty wound care and </w:t>
      </w:r>
      <w:proofErr w:type="spellStart"/>
      <w:r w:rsidRPr="00950EA8">
        <w:rPr>
          <w:b/>
          <w:bCs/>
        </w:rPr>
        <w:t>orthopedic</w:t>
      </w:r>
      <w:proofErr w:type="spellEnd"/>
      <w:r w:rsidRPr="00950EA8">
        <w:rPr>
          <w:b/>
          <w:bCs/>
        </w:rPr>
        <w:t xml:space="preserve"> clinics</w:t>
      </w:r>
      <w:r w:rsidRPr="00950EA8">
        <w:t xml:space="preserve"> use pulse lavage on a case-by-case basis, typically in advanced debridement procedures. Adoption here depends on:</w:t>
      </w:r>
    </w:p>
    <w:p w14:paraId="3DC1668F" w14:textId="77777777" w:rsidR="00950EA8" w:rsidRPr="00950EA8" w:rsidRDefault="00950EA8" w:rsidP="00950EA8">
      <w:pPr>
        <w:numPr>
          <w:ilvl w:val="0"/>
          <w:numId w:val="19"/>
        </w:numPr>
      </w:pPr>
      <w:r w:rsidRPr="00950EA8">
        <w:t>Case severity (e.g., diabetic foot ulcers, post-op infections)</w:t>
      </w:r>
    </w:p>
    <w:p w14:paraId="3F884D3F" w14:textId="77777777" w:rsidR="00950EA8" w:rsidRPr="00950EA8" w:rsidRDefault="00950EA8" w:rsidP="00950EA8">
      <w:pPr>
        <w:numPr>
          <w:ilvl w:val="0"/>
          <w:numId w:val="19"/>
        </w:numPr>
      </w:pPr>
      <w:r w:rsidRPr="00950EA8">
        <w:t>Access to trained clinicians and irrigation equipment</w:t>
      </w:r>
    </w:p>
    <w:p w14:paraId="6B0846CC" w14:textId="77777777" w:rsidR="00950EA8" w:rsidRPr="00950EA8" w:rsidRDefault="00950EA8" w:rsidP="00950EA8">
      <w:pPr>
        <w:numPr>
          <w:ilvl w:val="0"/>
          <w:numId w:val="19"/>
        </w:numPr>
      </w:pPr>
      <w:r w:rsidRPr="00950EA8">
        <w:t>Reimbursement eligibility from public or private insurers</w:t>
      </w:r>
    </w:p>
    <w:p w14:paraId="3790E2F1" w14:textId="77777777" w:rsidR="00950EA8" w:rsidRPr="00950EA8" w:rsidRDefault="00950EA8" w:rsidP="00950EA8">
      <w:r w:rsidRPr="00950EA8">
        <w:rPr>
          <w:i/>
          <w:iCs/>
        </w:rPr>
        <w:lastRenderedPageBreak/>
        <w:t xml:space="preserve">These clinics often serve as referral </w:t>
      </w:r>
      <w:proofErr w:type="spellStart"/>
      <w:r w:rsidRPr="00950EA8">
        <w:rPr>
          <w:i/>
          <w:iCs/>
        </w:rPr>
        <w:t>centers</w:t>
      </w:r>
      <w:proofErr w:type="spellEnd"/>
      <w:r w:rsidRPr="00950EA8">
        <w:rPr>
          <w:i/>
          <w:iCs/>
        </w:rPr>
        <w:t xml:space="preserve"> for chronic wound management and benefit from high-precision lavage units with customizable pressure settings.</w:t>
      </w:r>
    </w:p>
    <w:p w14:paraId="4C5F0181" w14:textId="77777777" w:rsidR="00950EA8" w:rsidRPr="00950EA8" w:rsidRDefault="00950EA8" w:rsidP="00950EA8">
      <w:r w:rsidRPr="00950EA8">
        <w:pict w14:anchorId="7F4E5878">
          <v:rect id="_x0000_i1356" style="width:0;height:1.5pt" o:hralign="center" o:hrstd="t" o:hr="t" fillcolor="#a0a0a0" stroked="f"/>
        </w:pict>
      </w:r>
    </w:p>
    <w:p w14:paraId="73C9966A" w14:textId="77777777" w:rsidR="00950EA8" w:rsidRPr="00950EA8" w:rsidRDefault="00950EA8" w:rsidP="00950EA8">
      <w:pPr>
        <w:rPr>
          <w:b/>
          <w:bCs/>
        </w:rPr>
      </w:pPr>
      <w:r w:rsidRPr="00950EA8">
        <w:rPr>
          <w:b/>
          <w:bCs/>
        </w:rPr>
        <w:t>Military and Field-Based Medical Units</w:t>
      </w:r>
    </w:p>
    <w:p w14:paraId="179C5792" w14:textId="77777777" w:rsidR="00950EA8" w:rsidRPr="00950EA8" w:rsidRDefault="00950EA8" w:rsidP="00950EA8">
      <w:r w:rsidRPr="00950EA8">
        <w:rPr>
          <w:b/>
          <w:bCs/>
        </w:rPr>
        <w:t>Military medical teams and humanitarian field units</w:t>
      </w:r>
      <w:r w:rsidRPr="00950EA8">
        <w:t xml:space="preserve"> utilize rugged, field-adapted lavage systems to manage trauma in remote or conflict zones. Required features include:</w:t>
      </w:r>
    </w:p>
    <w:p w14:paraId="63D847A4" w14:textId="77777777" w:rsidR="00950EA8" w:rsidRPr="00950EA8" w:rsidRDefault="00950EA8" w:rsidP="00950EA8">
      <w:pPr>
        <w:numPr>
          <w:ilvl w:val="0"/>
          <w:numId w:val="20"/>
        </w:numPr>
      </w:pPr>
      <w:r w:rsidRPr="00950EA8">
        <w:t>Long battery life and operability in extreme conditions</w:t>
      </w:r>
    </w:p>
    <w:p w14:paraId="7B4142FB" w14:textId="77777777" w:rsidR="00950EA8" w:rsidRPr="00950EA8" w:rsidRDefault="00950EA8" w:rsidP="00950EA8">
      <w:pPr>
        <w:numPr>
          <w:ilvl w:val="0"/>
          <w:numId w:val="20"/>
        </w:numPr>
      </w:pPr>
      <w:r w:rsidRPr="00950EA8">
        <w:t>Compact form factors for transportability</w:t>
      </w:r>
    </w:p>
    <w:p w14:paraId="11B38050" w14:textId="77777777" w:rsidR="00950EA8" w:rsidRPr="00950EA8" w:rsidRDefault="00950EA8" w:rsidP="00950EA8">
      <w:pPr>
        <w:numPr>
          <w:ilvl w:val="0"/>
          <w:numId w:val="20"/>
        </w:numPr>
      </w:pPr>
      <w:r w:rsidRPr="00950EA8">
        <w:t>Rapid setup with disposable components</w:t>
      </w:r>
    </w:p>
    <w:p w14:paraId="2E4E2A8C" w14:textId="77777777" w:rsidR="00950EA8" w:rsidRPr="00950EA8" w:rsidRDefault="00950EA8" w:rsidP="00950EA8">
      <w:r w:rsidRPr="00950EA8">
        <w:rPr>
          <w:i/>
          <w:iCs/>
        </w:rPr>
        <w:t>Pulse lavage systems are increasingly viewed as critical equipment in battlefield medicine, where rapid wound irrigation can prevent infection and sepsis.</w:t>
      </w:r>
    </w:p>
    <w:p w14:paraId="07C2FA28" w14:textId="77777777" w:rsidR="00950EA8" w:rsidRPr="00950EA8" w:rsidRDefault="00950EA8" w:rsidP="00950EA8">
      <w:r w:rsidRPr="00950EA8">
        <w:pict w14:anchorId="7BA4DE23">
          <v:rect id="_x0000_i1357" style="width:0;height:1.5pt" o:hralign="center" o:hrstd="t" o:hr="t" fillcolor="#a0a0a0" stroked="f"/>
        </w:pict>
      </w:r>
    </w:p>
    <w:p w14:paraId="5E0373F9" w14:textId="77777777" w:rsidR="00950EA8" w:rsidRPr="00950EA8" w:rsidRDefault="00950EA8" w:rsidP="00950EA8">
      <w:pPr>
        <w:rPr>
          <w:b/>
          <w:bCs/>
        </w:rPr>
      </w:pPr>
      <w:r w:rsidRPr="00950EA8">
        <w:rPr>
          <w:b/>
          <w:bCs/>
        </w:rPr>
        <w:t>Use Case Spotlight: South Korean Tertiary Hospital</w:t>
      </w:r>
    </w:p>
    <w:p w14:paraId="4584EE13" w14:textId="77777777" w:rsidR="00950EA8" w:rsidRPr="00950EA8" w:rsidRDefault="00950EA8" w:rsidP="00950EA8">
      <w:r w:rsidRPr="00950EA8">
        <w:rPr>
          <w:i/>
          <w:iCs/>
        </w:rPr>
        <w:t xml:space="preserve">A tertiary care hospital in Seoul, South Korea, introduced battery-powered pulse lavage systems across its </w:t>
      </w:r>
      <w:proofErr w:type="spellStart"/>
      <w:r w:rsidRPr="00950EA8">
        <w:rPr>
          <w:i/>
          <w:iCs/>
        </w:rPr>
        <w:t>orthopedic</w:t>
      </w:r>
      <w:proofErr w:type="spellEnd"/>
      <w:r w:rsidRPr="00950EA8">
        <w:rPr>
          <w:i/>
          <w:iCs/>
        </w:rPr>
        <w:t xml:space="preserve"> and trauma departments in 2023. By integrating disposable systems into total joint replacement protocols, the hospital observed a 28% reduction in surgical site infection (SSI) rates over 12 months. Surgeons reported improved operative efficiency, while the infection control committee praised the reduced need for autoclaving and reprocessing of irrigation devices.</w:t>
      </w:r>
    </w:p>
    <w:p w14:paraId="17AE27D8" w14:textId="77777777" w:rsidR="00950EA8" w:rsidRPr="00950EA8" w:rsidRDefault="00950EA8" w:rsidP="00950EA8">
      <w:r w:rsidRPr="00950EA8">
        <w:pict w14:anchorId="7EEAF04E">
          <v:rect id="_x0000_i1358" style="width:0;height:1.5pt" o:hralign="center" o:hrstd="t" o:hr="t" fillcolor="#a0a0a0" stroked="f"/>
        </w:pict>
      </w:r>
    </w:p>
    <w:p w14:paraId="0F3B5440" w14:textId="77777777" w:rsidR="00950EA8" w:rsidRPr="00950EA8" w:rsidRDefault="00950EA8" w:rsidP="00950EA8">
      <w:r w:rsidRPr="00950EA8">
        <w:rPr>
          <w:i/>
          <w:iCs/>
        </w:rPr>
        <w:t>Each end-user environment brings unique requirements to the pulse lavage market, encouraging product diversification across form factor, pressure settings, disposability, and portability.</w:t>
      </w:r>
    </w:p>
    <w:p w14:paraId="5215CBA8" w14:textId="77777777" w:rsidR="00950EA8" w:rsidRPr="00950EA8" w:rsidRDefault="00950EA8" w:rsidP="00950EA8">
      <w:r w:rsidRPr="00950EA8">
        <w:pict w14:anchorId="1611C977">
          <v:rect id="_x0000_i1359" style="width:0;height:1.5pt" o:hralign="center" o:hrstd="t" o:hr="t" fillcolor="#a0a0a0" stroked="f"/>
        </w:pict>
      </w:r>
    </w:p>
    <w:p w14:paraId="2932C220" w14:textId="77777777" w:rsidR="00950EA8" w:rsidRPr="00950EA8" w:rsidRDefault="00950EA8" w:rsidP="00950EA8">
      <w:pPr>
        <w:rPr>
          <w:b/>
          <w:bCs/>
        </w:rPr>
      </w:pPr>
      <w:r w:rsidRPr="00950EA8">
        <w:rPr>
          <w:b/>
          <w:bCs/>
        </w:rPr>
        <w:t>Recent Developments + Opportunities &amp; Restraints</w:t>
      </w:r>
    </w:p>
    <w:p w14:paraId="1B4E1427" w14:textId="77777777" w:rsidR="00950EA8" w:rsidRPr="00950EA8" w:rsidRDefault="00950EA8" w:rsidP="00950EA8">
      <w:pPr>
        <w:rPr>
          <w:b/>
          <w:bCs/>
        </w:rPr>
      </w:pPr>
      <w:r w:rsidRPr="00950EA8">
        <w:rPr>
          <w:rFonts w:ascii="Segoe UI Emoji" w:hAnsi="Segoe UI Emoji" w:cs="Segoe UI Emoji"/>
          <w:b/>
          <w:bCs/>
        </w:rPr>
        <w:t>🆕</w:t>
      </w:r>
      <w:r w:rsidRPr="00950EA8">
        <w:rPr>
          <w:b/>
          <w:bCs/>
        </w:rPr>
        <w:t xml:space="preserve"> Recent Developments (2022–2024)</w:t>
      </w:r>
    </w:p>
    <w:p w14:paraId="1D67DD6F" w14:textId="77777777" w:rsidR="00950EA8" w:rsidRPr="00950EA8" w:rsidRDefault="00950EA8" w:rsidP="00950EA8">
      <w:pPr>
        <w:numPr>
          <w:ilvl w:val="0"/>
          <w:numId w:val="21"/>
        </w:numPr>
      </w:pPr>
      <w:r w:rsidRPr="00950EA8">
        <w:rPr>
          <w:b/>
          <w:bCs/>
        </w:rPr>
        <w:t>Stryker expanded its surgical disposables line</w:t>
      </w:r>
      <w:r w:rsidRPr="00950EA8">
        <w:t xml:space="preserve"> in early 2023, launching a next-generation pulse lavage system integrated with ergonomic, battery-operated handpieces for faster setup in </w:t>
      </w:r>
      <w:proofErr w:type="spellStart"/>
      <w:r w:rsidRPr="00950EA8">
        <w:t>orthopedic</w:t>
      </w:r>
      <w:proofErr w:type="spellEnd"/>
      <w:r w:rsidRPr="00950EA8">
        <w:t xml:space="preserve"> ORs.</w:t>
      </w:r>
      <w:r w:rsidRPr="00950EA8">
        <w:br/>
      </w:r>
      <w:r w:rsidRPr="00950EA8">
        <w:rPr>
          <w:i/>
          <w:iCs/>
        </w:rPr>
        <w:t xml:space="preserve">[Source: </w:t>
      </w:r>
      <w:hyperlink r:id="rId5" w:tgtFrame="_new" w:history="1">
        <w:r w:rsidRPr="00950EA8">
          <w:rPr>
            <w:rStyle w:val="Hyperlink"/>
            <w:i/>
            <w:iCs/>
          </w:rPr>
          <w:t>https://www.stryker.com</w:t>
        </w:r>
      </w:hyperlink>
      <w:r w:rsidRPr="00950EA8">
        <w:rPr>
          <w:i/>
          <w:iCs/>
        </w:rPr>
        <w:t>]</w:t>
      </w:r>
    </w:p>
    <w:p w14:paraId="34A6A6D1" w14:textId="77777777" w:rsidR="00950EA8" w:rsidRPr="00950EA8" w:rsidRDefault="00950EA8" w:rsidP="00950EA8">
      <w:pPr>
        <w:numPr>
          <w:ilvl w:val="0"/>
          <w:numId w:val="21"/>
        </w:numPr>
      </w:pPr>
      <w:r w:rsidRPr="00950EA8">
        <w:rPr>
          <w:b/>
          <w:bCs/>
        </w:rPr>
        <w:t>Zimmer Biomet announced a strategic collaboration</w:t>
      </w:r>
      <w:r w:rsidRPr="00950EA8">
        <w:t xml:space="preserve"> with a surgical robotics platform in 2022, which includes plans to co-develop optimized irrigation systems integrated into robotic-assisted </w:t>
      </w:r>
      <w:proofErr w:type="spellStart"/>
      <w:r w:rsidRPr="00950EA8">
        <w:t>orthopedic</w:t>
      </w:r>
      <w:proofErr w:type="spellEnd"/>
      <w:r w:rsidRPr="00950EA8">
        <w:t xml:space="preserve"> workflows.</w:t>
      </w:r>
      <w:r w:rsidRPr="00950EA8">
        <w:br/>
      </w:r>
      <w:r w:rsidRPr="00950EA8">
        <w:rPr>
          <w:i/>
          <w:iCs/>
        </w:rPr>
        <w:t xml:space="preserve">[Source: </w:t>
      </w:r>
      <w:hyperlink r:id="rId6" w:tgtFrame="_new" w:history="1">
        <w:r w:rsidRPr="00950EA8">
          <w:rPr>
            <w:rStyle w:val="Hyperlink"/>
            <w:i/>
            <w:iCs/>
          </w:rPr>
          <w:t>https://www.zimmerbiomet.com</w:t>
        </w:r>
      </w:hyperlink>
      <w:r w:rsidRPr="00950EA8">
        <w:rPr>
          <w:i/>
          <w:iCs/>
        </w:rPr>
        <w:t>]</w:t>
      </w:r>
    </w:p>
    <w:p w14:paraId="785A824E" w14:textId="77777777" w:rsidR="00950EA8" w:rsidRPr="00950EA8" w:rsidRDefault="00950EA8" w:rsidP="00950EA8">
      <w:pPr>
        <w:numPr>
          <w:ilvl w:val="0"/>
          <w:numId w:val="21"/>
        </w:numPr>
      </w:pPr>
      <w:r w:rsidRPr="00950EA8">
        <w:rPr>
          <w:b/>
          <w:bCs/>
        </w:rPr>
        <w:lastRenderedPageBreak/>
        <w:t>BD introduced an antimicrobial tubing kit</w:t>
      </w:r>
      <w:r w:rsidRPr="00950EA8">
        <w:t xml:space="preserve"> in 2023 for trauma and burn units, aiming to minimize cross-contamination during pulse irrigation in high-risk environments.</w:t>
      </w:r>
      <w:r w:rsidRPr="00950EA8">
        <w:br/>
      </w:r>
      <w:r w:rsidRPr="00950EA8">
        <w:rPr>
          <w:i/>
          <w:iCs/>
        </w:rPr>
        <w:t xml:space="preserve">[Source: </w:t>
      </w:r>
      <w:hyperlink r:id="rId7" w:tgtFrame="_new" w:history="1">
        <w:r w:rsidRPr="00950EA8">
          <w:rPr>
            <w:rStyle w:val="Hyperlink"/>
            <w:i/>
            <w:iCs/>
          </w:rPr>
          <w:t>https://www.bd.com</w:t>
        </w:r>
      </w:hyperlink>
      <w:r w:rsidRPr="00950EA8">
        <w:rPr>
          <w:i/>
          <w:iCs/>
        </w:rPr>
        <w:t>]</w:t>
      </w:r>
    </w:p>
    <w:p w14:paraId="4345D722" w14:textId="77777777" w:rsidR="00950EA8" w:rsidRPr="00950EA8" w:rsidRDefault="00950EA8" w:rsidP="00950EA8">
      <w:pPr>
        <w:numPr>
          <w:ilvl w:val="0"/>
          <w:numId w:val="21"/>
        </w:numPr>
      </w:pPr>
      <w:proofErr w:type="spellStart"/>
      <w:r w:rsidRPr="00950EA8">
        <w:rPr>
          <w:b/>
          <w:bCs/>
        </w:rPr>
        <w:t>MicroAire</w:t>
      </w:r>
      <w:proofErr w:type="spellEnd"/>
      <w:r w:rsidRPr="00950EA8">
        <w:rPr>
          <w:b/>
          <w:bCs/>
        </w:rPr>
        <w:t xml:space="preserve"> Surgical launched a portable field-ready pulse lavage unit</w:t>
      </w:r>
      <w:r w:rsidRPr="00950EA8">
        <w:t xml:space="preserve"> in 2024, targeting military medics and emergency response teams. The model boasts extended battery life and impact-resistant casing.</w:t>
      </w:r>
      <w:r w:rsidRPr="00950EA8">
        <w:br/>
      </w:r>
      <w:r w:rsidRPr="00950EA8">
        <w:rPr>
          <w:i/>
          <w:iCs/>
        </w:rPr>
        <w:t xml:space="preserve">[Source: </w:t>
      </w:r>
      <w:hyperlink r:id="rId8" w:tgtFrame="_new" w:history="1">
        <w:r w:rsidRPr="00950EA8">
          <w:rPr>
            <w:rStyle w:val="Hyperlink"/>
            <w:i/>
            <w:iCs/>
          </w:rPr>
          <w:t>https://www.microaire.com</w:t>
        </w:r>
      </w:hyperlink>
      <w:r w:rsidRPr="00950EA8">
        <w:rPr>
          <w:i/>
          <w:iCs/>
        </w:rPr>
        <w:t>]</w:t>
      </w:r>
    </w:p>
    <w:p w14:paraId="695B034C" w14:textId="77777777" w:rsidR="00950EA8" w:rsidRPr="00950EA8" w:rsidRDefault="00950EA8" w:rsidP="00950EA8">
      <w:pPr>
        <w:numPr>
          <w:ilvl w:val="0"/>
          <w:numId w:val="21"/>
        </w:numPr>
      </w:pPr>
      <w:r w:rsidRPr="00950EA8">
        <w:rPr>
          <w:b/>
          <w:bCs/>
        </w:rPr>
        <w:t>Smith &amp; Nephew completed a clinical study</w:t>
      </w:r>
      <w:r w:rsidRPr="00950EA8">
        <w:t xml:space="preserve"> in Europe assessing the efficacy of dual-pressure lavage systems in reducing bacterial bioburden in chronic wound cases. Results supported expanded use in post-acute care.</w:t>
      </w:r>
      <w:r w:rsidRPr="00950EA8">
        <w:br/>
      </w:r>
      <w:r w:rsidRPr="00950EA8">
        <w:rPr>
          <w:i/>
          <w:iCs/>
        </w:rPr>
        <w:t xml:space="preserve">[Source: </w:t>
      </w:r>
      <w:hyperlink r:id="rId9" w:tgtFrame="_new" w:history="1">
        <w:r w:rsidRPr="00950EA8">
          <w:rPr>
            <w:rStyle w:val="Hyperlink"/>
            <w:i/>
            <w:iCs/>
          </w:rPr>
          <w:t>https://www.smith-nephew.com</w:t>
        </w:r>
      </w:hyperlink>
      <w:r w:rsidRPr="00950EA8">
        <w:rPr>
          <w:i/>
          <w:iCs/>
        </w:rPr>
        <w:t>]</w:t>
      </w:r>
    </w:p>
    <w:p w14:paraId="639A738B" w14:textId="77777777" w:rsidR="00950EA8" w:rsidRPr="00950EA8" w:rsidRDefault="00950EA8" w:rsidP="00950EA8">
      <w:r w:rsidRPr="00950EA8">
        <w:pict w14:anchorId="436A87B6">
          <v:rect id="_x0000_i1360" style="width:0;height:1.5pt" o:hralign="center" o:hrstd="t" o:hr="t" fillcolor="#a0a0a0" stroked="f"/>
        </w:pict>
      </w:r>
    </w:p>
    <w:p w14:paraId="374F7BC8" w14:textId="77777777" w:rsidR="00950EA8" w:rsidRPr="00950EA8" w:rsidRDefault="00950EA8" w:rsidP="00950EA8">
      <w:pPr>
        <w:rPr>
          <w:b/>
          <w:bCs/>
        </w:rPr>
      </w:pPr>
      <w:r w:rsidRPr="00950EA8">
        <w:rPr>
          <w:rFonts w:ascii="Segoe UI Emoji" w:hAnsi="Segoe UI Emoji" w:cs="Segoe UI Emoji"/>
          <w:b/>
          <w:bCs/>
        </w:rPr>
        <w:t>🔁</w:t>
      </w:r>
      <w:r w:rsidRPr="00950EA8">
        <w:rPr>
          <w:b/>
          <w:bCs/>
        </w:rPr>
        <w:t xml:space="preserve"> Opportunities</w:t>
      </w:r>
    </w:p>
    <w:p w14:paraId="7F4C6ACA" w14:textId="77777777" w:rsidR="00950EA8" w:rsidRPr="00950EA8" w:rsidRDefault="00950EA8" w:rsidP="00950EA8">
      <w:pPr>
        <w:rPr>
          <w:b/>
          <w:bCs/>
        </w:rPr>
      </w:pPr>
      <w:r w:rsidRPr="00950EA8">
        <w:rPr>
          <w:b/>
          <w:bCs/>
        </w:rPr>
        <w:t>1. Expansion into Emerging Markets</w:t>
      </w:r>
    </w:p>
    <w:p w14:paraId="31A9BDFF" w14:textId="77777777" w:rsidR="00950EA8" w:rsidRPr="00950EA8" w:rsidRDefault="00950EA8" w:rsidP="00950EA8">
      <w:r w:rsidRPr="00950EA8">
        <w:t xml:space="preserve">Rapid hospital infrastructure development in </w:t>
      </w:r>
      <w:r w:rsidRPr="00950EA8">
        <w:rPr>
          <w:b/>
          <w:bCs/>
        </w:rPr>
        <w:t>India, Southeast Asia, and Sub-Saharan Africa</w:t>
      </w:r>
      <w:r w:rsidRPr="00950EA8">
        <w:t xml:space="preserve"> presents a high-growth opportunity for affordable and portable lavage systems, especially in trauma and surgical wound management.</w:t>
      </w:r>
    </w:p>
    <w:p w14:paraId="57EAA7CB" w14:textId="77777777" w:rsidR="00950EA8" w:rsidRPr="00950EA8" w:rsidRDefault="00950EA8" w:rsidP="00950EA8">
      <w:pPr>
        <w:rPr>
          <w:b/>
          <w:bCs/>
        </w:rPr>
      </w:pPr>
      <w:r w:rsidRPr="00950EA8">
        <w:rPr>
          <w:b/>
          <w:bCs/>
        </w:rPr>
        <w:t>2. Integration with Smart Surgical Ecosystems</w:t>
      </w:r>
    </w:p>
    <w:p w14:paraId="6033ED83" w14:textId="77777777" w:rsidR="00950EA8" w:rsidRPr="00950EA8" w:rsidRDefault="00950EA8" w:rsidP="00950EA8">
      <w:r w:rsidRPr="00950EA8">
        <w:t xml:space="preserve">There is untapped potential in </w:t>
      </w:r>
      <w:r w:rsidRPr="00950EA8">
        <w:rPr>
          <w:b/>
          <w:bCs/>
        </w:rPr>
        <w:t>digitally integrated lavage systems</w:t>
      </w:r>
      <w:r w:rsidRPr="00950EA8">
        <w:t xml:space="preserve"> that monitor flow rates and generate real-time pressure feedback, supporting surgical precision and compliance tracking—especially in large OR environments.</w:t>
      </w:r>
    </w:p>
    <w:p w14:paraId="432BA177" w14:textId="77777777" w:rsidR="00950EA8" w:rsidRPr="00950EA8" w:rsidRDefault="00950EA8" w:rsidP="00950EA8">
      <w:pPr>
        <w:rPr>
          <w:b/>
          <w:bCs/>
        </w:rPr>
      </w:pPr>
      <w:r w:rsidRPr="00950EA8">
        <w:rPr>
          <w:b/>
          <w:bCs/>
        </w:rPr>
        <w:t>3. Rise of Disposable Solutions in ASCs</w:t>
      </w:r>
    </w:p>
    <w:p w14:paraId="7BDE3B20" w14:textId="77777777" w:rsidR="00950EA8" w:rsidRPr="00950EA8" w:rsidRDefault="00950EA8" w:rsidP="00950EA8">
      <w:r w:rsidRPr="00950EA8">
        <w:t xml:space="preserve">As </w:t>
      </w:r>
      <w:r w:rsidRPr="00950EA8">
        <w:rPr>
          <w:b/>
          <w:bCs/>
        </w:rPr>
        <w:t xml:space="preserve">ambulatory surgical </w:t>
      </w:r>
      <w:proofErr w:type="spellStart"/>
      <w:r w:rsidRPr="00950EA8">
        <w:rPr>
          <w:b/>
          <w:bCs/>
        </w:rPr>
        <w:t>centers</w:t>
      </w:r>
      <w:proofErr w:type="spellEnd"/>
      <w:r w:rsidRPr="00950EA8">
        <w:rPr>
          <w:b/>
          <w:bCs/>
        </w:rPr>
        <w:t xml:space="preserve"> expand</w:t>
      </w:r>
      <w:r w:rsidRPr="00950EA8">
        <w:t xml:space="preserve">, demand for </w:t>
      </w:r>
      <w:r w:rsidRPr="00950EA8">
        <w:rPr>
          <w:b/>
          <w:bCs/>
        </w:rPr>
        <w:t>compact, disposable lavage kits</w:t>
      </w:r>
      <w:r w:rsidRPr="00950EA8">
        <w:t xml:space="preserve"> tailored for short-duration procedures is growing. This supports OEM expansion into high-throughput outpatient surgery markets.</w:t>
      </w:r>
    </w:p>
    <w:p w14:paraId="178F4638" w14:textId="77777777" w:rsidR="00950EA8" w:rsidRPr="00950EA8" w:rsidRDefault="00950EA8" w:rsidP="00950EA8">
      <w:r w:rsidRPr="00950EA8">
        <w:pict w14:anchorId="68E534C5">
          <v:rect id="_x0000_i1361" style="width:0;height:1.5pt" o:hralign="center" o:hrstd="t" o:hr="t" fillcolor="#a0a0a0" stroked="f"/>
        </w:pict>
      </w:r>
    </w:p>
    <w:p w14:paraId="6E85951A" w14:textId="77777777" w:rsidR="00950EA8" w:rsidRPr="00950EA8" w:rsidRDefault="00950EA8" w:rsidP="00950EA8">
      <w:pPr>
        <w:rPr>
          <w:b/>
          <w:bCs/>
        </w:rPr>
      </w:pPr>
      <w:r w:rsidRPr="00950EA8">
        <w:rPr>
          <w:rFonts w:ascii="Segoe UI Emoji" w:hAnsi="Segoe UI Emoji" w:cs="Segoe UI Emoji"/>
          <w:b/>
          <w:bCs/>
        </w:rPr>
        <w:t>🚧</w:t>
      </w:r>
      <w:r w:rsidRPr="00950EA8">
        <w:rPr>
          <w:b/>
          <w:bCs/>
        </w:rPr>
        <w:t xml:space="preserve"> Restraints</w:t>
      </w:r>
    </w:p>
    <w:p w14:paraId="15B60095" w14:textId="77777777" w:rsidR="00950EA8" w:rsidRPr="00950EA8" w:rsidRDefault="00950EA8" w:rsidP="00950EA8">
      <w:pPr>
        <w:rPr>
          <w:b/>
          <w:bCs/>
        </w:rPr>
      </w:pPr>
      <w:r w:rsidRPr="00950EA8">
        <w:rPr>
          <w:b/>
          <w:bCs/>
        </w:rPr>
        <w:t>1. High Cost of Disposable Systems</w:t>
      </w:r>
    </w:p>
    <w:p w14:paraId="02410A9B" w14:textId="77777777" w:rsidR="00950EA8" w:rsidRPr="00950EA8" w:rsidRDefault="00950EA8" w:rsidP="00950EA8">
      <w:r w:rsidRPr="00950EA8">
        <w:t>The recurring cost of single-use kits can strain hospital budgets, especially in developing nations. Reusable systems offer a lower long-term cost but involve higher sterilization burdens.</w:t>
      </w:r>
    </w:p>
    <w:p w14:paraId="144091CF" w14:textId="77777777" w:rsidR="00950EA8" w:rsidRPr="00950EA8" w:rsidRDefault="00950EA8" w:rsidP="00950EA8">
      <w:pPr>
        <w:rPr>
          <w:b/>
          <w:bCs/>
        </w:rPr>
      </w:pPr>
      <w:r w:rsidRPr="00950EA8">
        <w:rPr>
          <w:b/>
          <w:bCs/>
        </w:rPr>
        <w:t>2. Training and Procedural Adoption Barriers</w:t>
      </w:r>
    </w:p>
    <w:p w14:paraId="0C268035" w14:textId="77777777" w:rsidR="00950EA8" w:rsidRPr="00950EA8" w:rsidRDefault="00950EA8" w:rsidP="00950EA8">
      <w:r w:rsidRPr="00950EA8">
        <w:lastRenderedPageBreak/>
        <w:t xml:space="preserve">Despite clinical benefits, </w:t>
      </w:r>
      <w:r w:rsidRPr="00950EA8">
        <w:rPr>
          <w:b/>
          <w:bCs/>
        </w:rPr>
        <w:t>pulse lavage systems require operator training</w:t>
      </w:r>
      <w:r w:rsidRPr="00950EA8">
        <w:t xml:space="preserve"> to ensure proper use, especially in low-resource settings where staff turnover is high and device familiarity is limited.</w:t>
      </w:r>
    </w:p>
    <w:p w14:paraId="3C1118BE" w14:textId="77777777" w:rsidR="00950EA8" w:rsidRPr="00950EA8" w:rsidRDefault="00950EA8" w:rsidP="00950EA8">
      <w:r w:rsidRPr="00950EA8">
        <w:pict w14:anchorId="3C2659BC">
          <v:rect id="_x0000_i1362" style="width:0;height:1.5pt" o:hralign="center" o:hrstd="t" o:hr="t" fillcolor="#a0a0a0" stroked="f"/>
        </w:pict>
      </w:r>
    </w:p>
    <w:p w14:paraId="76EF004B" w14:textId="77777777" w:rsidR="00950EA8" w:rsidRPr="00950EA8" w:rsidRDefault="00950EA8" w:rsidP="00950EA8">
      <w:r w:rsidRPr="00950EA8">
        <w:rPr>
          <w:i/>
          <w:iCs/>
        </w:rPr>
        <w:t>The pulse lavage market’s growth trajectory is supported by technological innovation and expanded use cases, but unlocking its full potential will require addressing affordability and adoption complexity in resource-constrained environments.</w:t>
      </w:r>
    </w:p>
    <w:p w14:paraId="7F02A96A" w14:textId="77777777" w:rsidR="00950EA8" w:rsidRPr="00950EA8" w:rsidRDefault="00950EA8" w:rsidP="00950EA8">
      <w:r w:rsidRPr="00950EA8">
        <w:pict w14:anchorId="264D57EA">
          <v:rect id="_x0000_i1363" style="width:0;height:1.5pt" o:hralign="center" o:hrstd="t" o:hr="t" fillcolor="#a0a0a0" stroked="f"/>
        </w:pict>
      </w:r>
    </w:p>
    <w:p w14:paraId="5112DED1" w14:textId="77777777" w:rsidR="00950EA8" w:rsidRDefault="00950EA8">
      <w:pPr>
        <w:rPr>
          <w:b/>
          <w:bCs/>
        </w:rPr>
      </w:pPr>
      <w:r>
        <w:rPr>
          <w:b/>
          <w:bCs/>
        </w:rPr>
        <w:br w:type="page"/>
      </w:r>
    </w:p>
    <w:p w14:paraId="242A4949" w14:textId="7AD4CEEA" w:rsidR="00950EA8" w:rsidRPr="00950EA8" w:rsidRDefault="00950EA8" w:rsidP="00950EA8">
      <w:pPr>
        <w:rPr>
          <w:b/>
          <w:bCs/>
        </w:rPr>
      </w:pPr>
      <w:r w:rsidRPr="00950EA8">
        <w:rPr>
          <w:b/>
          <w:bCs/>
        </w:rPr>
        <w:lastRenderedPageBreak/>
        <w:t>A.1. Report Title (Long-Form)</w:t>
      </w:r>
    </w:p>
    <w:p w14:paraId="054A4014" w14:textId="77777777" w:rsidR="00950EA8" w:rsidRPr="00950EA8" w:rsidRDefault="00950EA8" w:rsidP="00950EA8">
      <w:r w:rsidRPr="00950EA8">
        <w:rPr>
          <w:b/>
          <w:bCs/>
        </w:rPr>
        <w:t xml:space="preserve">Pulse Lavage Market </w:t>
      </w:r>
      <w:proofErr w:type="gramStart"/>
      <w:r w:rsidRPr="00950EA8">
        <w:rPr>
          <w:b/>
          <w:bCs/>
        </w:rPr>
        <w:t>By</w:t>
      </w:r>
      <w:proofErr w:type="gramEnd"/>
      <w:r w:rsidRPr="00950EA8">
        <w:rPr>
          <w:b/>
          <w:bCs/>
        </w:rPr>
        <w:t xml:space="preserve"> Product Type (Disposable, Reusable); By Power Source (Battery-Operated, AC-Powered); By Application (</w:t>
      </w:r>
      <w:proofErr w:type="spellStart"/>
      <w:r w:rsidRPr="00950EA8">
        <w:rPr>
          <w:b/>
          <w:bCs/>
        </w:rPr>
        <w:t>Orthopedic</w:t>
      </w:r>
      <w:proofErr w:type="spellEnd"/>
      <w:r w:rsidRPr="00950EA8">
        <w:rPr>
          <w:b/>
          <w:bCs/>
        </w:rPr>
        <w:t xml:space="preserve"> Surgery, Wound Care, Trauma Surgery, Burn Management, Other Specialties); By End User (Hospitals, ASCs, Specialty Clinics, Military Units); By Geography, Segment Revenue Estimation, Forecast, 2024–2030</w:t>
      </w:r>
    </w:p>
    <w:p w14:paraId="0C88E87B" w14:textId="77777777" w:rsidR="00950EA8" w:rsidRPr="00950EA8" w:rsidRDefault="00950EA8" w:rsidP="00950EA8">
      <w:r w:rsidRPr="00950EA8">
        <w:pict w14:anchorId="003284F4">
          <v:rect id="_x0000_i1364" style="width:0;height:1.5pt" o:hralign="center" o:hrstd="t" o:hr="t" fillcolor="#a0a0a0" stroked="f"/>
        </w:pict>
      </w:r>
    </w:p>
    <w:p w14:paraId="7B4B6669" w14:textId="77777777" w:rsidR="00950EA8" w:rsidRPr="00950EA8" w:rsidRDefault="00950EA8" w:rsidP="00950EA8">
      <w:pPr>
        <w:rPr>
          <w:b/>
          <w:bCs/>
        </w:rPr>
      </w:pPr>
      <w:r w:rsidRPr="00950EA8">
        <w:rPr>
          <w:b/>
          <w:bCs/>
        </w:rPr>
        <w:t>A.2. Market Name (Lowercase)</w:t>
      </w:r>
    </w:p>
    <w:p w14:paraId="16A4BF09" w14:textId="77777777" w:rsidR="00950EA8" w:rsidRPr="00950EA8" w:rsidRDefault="00950EA8" w:rsidP="00950EA8">
      <w:r w:rsidRPr="00950EA8">
        <w:rPr>
          <w:b/>
          <w:bCs/>
        </w:rPr>
        <w:t>pulse lavage market</w:t>
      </w:r>
    </w:p>
    <w:p w14:paraId="49417D88" w14:textId="77777777" w:rsidR="00950EA8" w:rsidRPr="00950EA8" w:rsidRDefault="00950EA8" w:rsidP="00950EA8">
      <w:r w:rsidRPr="00950EA8">
        <w:pict w14:anchorId="2D23290F">
          <v:rect id="_x0000_i1365" style="width:0;height:1.5pt" o:hralign="center" o:hrstd="t" o:hr="t" fillcolor="#a0a0a0" stroked="f"/>
        </w:pict>
      </w:r>
    </w:p>
    <w:p w14:paraId="7079AC43" w14:textId="77777777" w:rsidR="00950EA8" w:rsidRPr="00950EA8" w:rsidRDefault="00950EA8" w:rsidP="00950EA8">
      <w:pPr>
        <w:rPr>
          <w:b/>
          <w:bCs/>
        </w:rPr>
      </w:pPr>
      <w:r w:rsidRPr="00950EA8">
        <w:rPr>
          <w:b/>
          <w:bCs/>
        </w:rPr>
        <w:t>A.3. Pulse Lavage Market Size ($676.8 Million) 2030</w:t>
      </w:r>
    </w:p>
    <w:p w14:paraId="06D268B9" w14:textId="77777777" w:rsidR="00950EA8" w:rsidRPr="00950EA8" w:rsidRDefault="00950EA8" w:rsidP="00950EA8">
      <w:r w:rsidRPr="00950EA8">
        <w:pict w14:anchorId="38EAE291">
          <v:rect id="_x0000_i1366" style="width:0;height:1.5pt" o:hralign="center" o:hrstd="t" o:hr="t" fillcolor="#a0a0a0" stroked="f"/>
        </w:pict>
      </w:r>
    </w:p>
    <w:p w14:paraId="510847B7" w14:textId="77777777" w:rsidR="00950EA8" w:rsidRPr="00950EA8" w:rsidRDefault="00950EA8" w:rsidP="00950EA8">
      <w:pPr>
        <w:rPr>
          <w:b/>
          <w:bCs/>
        </w:rPr>
      </w:pPr>
      <w:r w:rsidRPr="00950EA8">
        <w:rPr>
          <w:b/>
          <w:bCs/>
        </w:rPr>
        <w:t>B. Report Coverage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8"/>
        <w:gridCol w:w="6618"/>
      </w:tblGrid>
      <w:tr w:rsidR="00950EA8" w:rsidRPr="00950EA8" w14:paraId="3A738E85" w14:textId="77777777" w:rsidTr="00950EA8">
        <w:trPr>
          <w:tblHeader/>
          <w:tblCellSpacing w:w="15" w:type="dxa"/>
        </w:trPr>
        <w:tc>
          <w:tcPr>
            <w:tcW w:w="0" w:type="auto"/>
            <w:vAlign w:val="center"/>
            <w:hideMark/>
          </w:tcPr>
          <w:p w14:paraId="45B40E66" w14:textId="77777777" w:rsidR="00950EA8" w:rsidRPr="00950EA8" w:rsidRDefault="00950EA8" w:rsidP="00950EA8">
            <w:pPr>
              <w:rPr>
                <w:b/>
                <w:bCs/>
              </w:rPr>
            </w:pPr>
            <w:r w:rsidRPr="00950EA8">
              <w:rPr>
                <w:b/>
                <w:bCs/>
              </w:rPr>
              <w:t>Report Attribute</w:t>
            </w:r>
          </w:p>
        </w:tc>
        <w:tc>
          <w:tcPr>
            <w:tcW w:w="0" w:type="auto"/>
            <w:vAlign w:val="center"/>
            <w:hideMark/>
          </w:tcPr>
          <w:p w14:paraId="27992D82" w14:textId="77777777" w:rsidR="00950EA8" w:rsidRPr="00950EA8" w:rsidRDefault="00950EA8" w:rsidP="00950EA8">
            <w:pPr>
              <w:rPr>
                <w:b/>
                <w:bCs/>
              </w:rPr>
            </w:pPr>
            <w:r w:rsidRPr="00950EA8">
              <w:rPr>
                <w:b/>
                <w:bCs/>
              </w:rPr>
              <w:t>Details</w:t>
            </w:r>
          </w:p>
        </w:tc>
      </w:tr>
      <w:tr w:rsidR="00950EA8" w:rsidRPr="00950EA8" w14:paraId="31F00492" w14:textId="77777777" w:rsidTr="00950EA8">
        <w:trPr>
          <w:tblCellSpacing w:w="15" w:type="dxa"/>
        </w:trPr>
        <w:tc>
          <w:tcPr>
            <w:tcW w:w="0" w:type="auto"/>
            <w:vAlign w:val="center"/>
            <w:hideMark/>
          </w:tcPr>
          <w:p w14:paraId="7E2F6A4A" w14:textId="77777777" w:rsidR="00950EA8" w:rsidRPr="00950EA8" w:rsidRDefault="00950EA8" w:rsidP="00950EA8">
            <w:r w:rsidRPr="00950EA8">
              <w:rPr>
                <w:b/>
                <w:bCs/>
              </w:rPr>
              <w:t>Forecast Period</w:t>
            </w:r>
          </w:p>
        </w:tc>
        <w:tc>
          <w:tcPr>
            <w:tcW w:w="0" w:type="auto"/>
            <w:vAlign w:val="center"/>
            <w:hideMark/>
          </w:tcPr>
          <w:p w14:paraId="7C0DA140" w14:textId="77777777" w:rsidR="00950EA8" w:rsidRPr="00950EA8" w:rsidRDefault="00950EA8" w:rsidP="00950EA8">
            <w:r w:rsidRPr="00950EA8">
              <w:t>2024 – 2030</w:t>
            </w:r>
          </w:p>
        </w:tc>
      </w:tr>
      <w:tr w:rsidR="00950EA8" w:rsidRPr="00950EA8" w14:paraId="5E8840C5" w14:textId="77777777" w:rsidTr="00950EA8">
        <w:trPr>
          <w:tblCellSpacing w:w="15" w:type="dxa"/>
        </w:trPr>
        <w:tc>
          <w:tcPr>
            <w:tcW w:w="0" w:type="auto"/>
            <w:vAlign w:val="center"/>
            <w:hideMark/>
          </w:tcPr>
          <w:p w14:paraId="5FEC134E" w14:textId="77777777" w:rsidR="00950EA8" w:rsidRPr="00950EA8" w:rsidRDefault="00950EA8" w:rsidP="00950EA8">
            <w:r w:rsidRPr="00950EA8">
              <w:rPr>
                <w:b/>
                <w:bCs/>
              </w:rPr>
              <w:t>Market Size Value in 2024</w:t>
            </w:r>
          </w:p>
        </w:tc>
        <w:tc>
          <w:tcPr>
            <w:tcW w:w="0" w:type="auto"/>
            <w:vAlign w:val="center"/>
            <w:hideMark/>
          </w:tcPr>
          <w:p w14:paraId="7EAD6F00" w14:textId="77777777" w:rsidR="00950EA8" w:rsidRPr="00950EA8" w:rsidRDefault="00950EA8" w:rsidP="00950EA8">
            <w:r w:rsidRPr="00950EA8">
              <w:rPr>
                <w:b/>
                <w:bCs/>
              </w:rPr>
              <w:t>USD 420.5 Million</w:t>
            </w:r>
          </w:p>
        </w:tc>
      </w:tr>
      <w:tr w:rsidR="00950EA8" w:rsidRPr="00950EA8" w14:paraId="76A4D39F" w14:textId="77777777" w:rsidTr="00950EA8">
        <w:trPr>
          <w:tblCellSpacing w:w="15" w:type="dxa"/>
        </w:trPr>
        <w:tc>
          <w:tcPr>
            <w:tcW w:w="0" w:type="auto"/>
            <w:vAlign w:val="center"/>
            <w:hideMark/>
          </w:tcPr>
          <w:p w14:paraId="2C29A374" w14:textId="77777777" w:rsidR="00950EA8" w:rsidRPr="00950EA8" w:rsidRDefault="00950EA8" w:rsidP="00950EA8">
            <w:r w:rsidRPr="00950EA8">
              <w:rPr>
                <w:b/>
                <w:bCs/>
              </w:rPr>
              <w:t>Revenue Forecast in 2030</w:t>
            </w:r>
          </w:p>
        </w:tc>
        <w:tc>
          <w:tcPr>
            <w:tcW w:w="0" w:type="auto"/>
            <w:vAlign w:val="center"/>
            <w:hideMark/>
          </w:tcPr>
          <w:p w14:paraId="54706378" w14:textId="77777777" w:rsidR="00950EA8" w:rsidRPr="00950EA8" w:rsidRDefault="00950EA8" w:rsidP="00950EA8">
            <w:r w:rsidRPr="00950EA8">
              <w:rPr>
                <w:b/>
                <w:bCs/>
              </w:rPr>
              <w:t>USD 676.8 Million</w:t>
            </w:r>
          </w:p>
        </w:tc>
      </w:tr>
      <w:tr w:rsidR="00950EA8" w:rsidRPr="00950EA8" w14:paraId="573CC4F9" w14:textId="77777777" w:rsidTr="00950EA8">
        <w:trPr>
          <w:tblCellSpacing w:w="15" w:type="dxa"/>
        </w:trPr>
        <w:tc>
          <w:tcPr>
            <w:tcW w:w="0" w:type="auto"/>
            <w:vAlign w:val="center"/>
            <w:hideMark/>
          </w:tcPr>
          <w:p w14:paraId="2C578395" w14:textId="77777777" w:rsidR="00950EA8" w:rsidRPr="00950EA8" w:rsidRDefault="00950EA8" w:rsidP="00950EA8">
            <w:r w:rsidRPr="00950EA8">
              <w:rPr>
                <w:b/>
                <w:bCs/>
              </w:rPr>
              <w:t>Overall Growth Rate</w:t>
            </w:r>
          </w:p>
        </w:tc>
        <w:tc>
          <w:tcPr>
            <w:tcW w:w="0" w:type="auto"/>
            <w:vAlign w:val="center"/>
            <w:hideMark/>
          </w:tcPr>
          <w:p w14:paraId="345FB8AE" w14:textId="4418EACB" w:rsidR="00950EA8" w:rsidRPr="00950EA8" w:rsidRDefault="00950EA8" w:rsidP="00950EA8">
            <w:r w:rsidRPr="00950EA8">
              <w:rPr>
                <w:b/>
                <w:bCs/>
              </w:rPr>
              <w:t xml:space="preserve">CAGR of </w:t>
            </w:r>
            <w:r w:rsidR="00334B92">
              <w:rPr>
                <w:b/>
                <w:bCs/>
              </w:rPr>
              <w:t>6.92</w:t>
            </w:r>
            <w:r w:rsidRPr="00950EA8">
              <w:rPr>
                <w:b/>
                <w:bCs/>
              </w:rPr>
              <w:t>% (2024 – 2030)</w:t>
            </w:r>
          </w:p>
        </w:tc>
      </w:tr>
      <w:tr w:rsidR="00950EA8" w:rsidRPr="00950EA8" w14:paraId="06B9ECA8" w14:textId="77777777" w:rsidTr="00950EA8">
        <w:trPr>
          <w:tblCellSpacing w:w="15" w:type="dxa"/>
        </w:trPr>
        <w:tc>
          <w:tcPr>
            <w:tcW w:w="0" w:type="auto"/>
            <w:vAlign w:val="center"/>
            <w:hideMark/>
          </w:tcPr>
          <w:p w14:paraId="515D7586" w14:textId="77777777" w:rsidR="00950EA8" w:rsidRPr="00950EA8" w:rsidRDefault="00950EA8" w:rsidP="00950EA8">
            <w:r w:rsidRPr="00950EA8">
              <w:rPr>
                <w:b/>
                <w:bCs/>
              </w:rPr>
              <w:t>Base Year for Estimation</w:t>
            </w:r>
          </w:p>
        </w:tc>
        <w:tc>
          <w:tcPr>
            <w:tcW w:w="0" w:type="auto"/>
            <w:vAlign w:val="center"/>
            <w:hideMark/>
          </w:tcPr>
          <w:p w14:paraId="09727332" w14:textId="77777777" w:rsidR="00950EA8" w:rsidRPr="00950EA8" w:rsidRDefault="00950EA8" w:rsidP="00950EA8">
            <w:r w:rsidRPr="00950EA8">
              <w:t>2023</w:t>
            </w:r>
          </w:p>
        </w:tc>
      </w:tr>
      <w:tr w:rsidR="00950EA8" w:rsidRPr="00950EA8" w14:paraId="5189165C" w14:textId="77777777" w:rsidTr="00950EA8">
        <w:trPr>
          <w:tblCellSpacing w:w="15" w:type="dxa"/>
        </w:trPr>
        <w:tc>
          <w:tcPr>
            <w:tcW w:w="0" w:type="auto"/>
            <w:vAlign w:val="center"/>
            <w:hideMark/>
          </w:tcPr>
          <w:p w14:paraId="25B891F2" w14:textId="77777777" w:rsidR="00950EA8" w:rsidRPr="00950EA8" w:rsidRDefault="00950EA8" w:rsidP="00950EA8">
            <w:r w:rsidRPr="00950EA8">
              <w:rPr>
                <w:b/>
                <w:bCs/>
              </w:rPr>
              <w:t>Historical Data</w:t>
            </w:r>
          </w:p>
        </w:tc>
        <w:tc>
          <w:tcPr>
            <w:tcW w:w="0" w:type="auto"/>
            <w:vAlign w:val="center"/>
            <w:hideMark/>
          </w:tcPr>
          <w:p w14:paraId="34C3AB22" w14:textId="77777777" w:rsidR="00950EA8" w:rsidRPr="00950EA8" w:rsidRDefault="00950EA8" w:rsidP="00950EA8">
            <w:r w:rsidRPr="00950EA8">
              <w:t>2017 – 2021</w:t>
            </w:r>
          </w:p>
        </w:tc>
      </w:tr>
      <w:tr w:rsidR="00950EA8" w:rsidRPr="00950EA8" w14:paraId="5E3D778C" w14:textId="77777777" w:rsidTr="00950EA8">
        <w:trPr>
          <w:tblCellSpacing w:w="15" w:type="dxa"/>
        </w:trPr>
        <w:tc>
          <w:tcPr>
            <w:tcW w:w="0" w:type="auto"/>
            <w:vAlign w:val="center"/>
            <w:hideMark/>
          </w:tcPr>
          <w:p w14:paraId="132BAD8D" w14:textId="77777777" w:rsidR="00950EA8" w:rsidRPr="00950EA8" w:rsidRDefault="00950EA8" w:rsidP="00950EA8">
            <w:r w:rsidRPr="00950EA8">
              <w:rPr>
                <w:b/>
                <w:bCs/>
              </w:rPr>
              <w:t>Unit</w:t>
            </w:r>
          </w:p>
        </w:tc>
        <w:tc>
          <w:tcPr>
            <w:tcW w:w="0" w:type="auto"/>
            <w:vAlign w:val="center"/>
            <w:hideMark/>
          </w:tcPr>
          <w:p w14:paraId="0DADC3CE" w14:textId="77777777" w:rsidR="00950EA8" w:rsidRPr="00950EA8" w:rsidRDefault="00950EA8" w:rsidP="00950EA8">
            <w:r w:rsidRPr="00950EA8">
              <w:t>USD Million, CAGR (2024 – 2030)</w:t>
            </w:r>
          </w:p>
        </w:tc>
      </w:tr>
      <w:tr w:rsidR="00950EA8" w:rsidRPr="00950EA8" w14:paraId="273A50C4" w14:textId="77777777" w:rsidTr="00950EA8">
        <w:trPr>
          <w:tblCellSpacing w:w="15" w:type="dxa"/>
        </w:trPr>
        <w:tc>
          <w:tcPr>
            <w:tcW w:w="0" w:type="auto"/>
            <w:vAlign w:val="center"/>
            <w:hideMark/>
          </w:tcPr>
          <w:p w14:paraId="77201B29" w14:textId="77777777" w:rsidR="00950EA8" w:rsidRPr="00950EA8" w:rsidRDefault="00950EA8" w:rsidP="00950EA8">
            <w:r w:rsidRPr="00950EA8">
              <w:rPr>
                <w:b/>
                <w:bCs/>
              </w:rPr>
              <w:t>Segmentation</w:t>
            </w:r>
          </w:p>
        </w:tc>
        <w:tc>
          <w:tcPr>
            <w:tcW w:w="0" w:type="auto"/>
            <w:vAlign w:val="center"/>
            <w:hideMark/>
          </w:tcPr>
          <w:p w14:paraId="25BEE3EA" w14:textId="77777777" w:rsidR="00950EA8" w:rsidRPr="00950EA8" w:rsidRDefault="00950EA8" w:rsidP="00950EA8">
            <w:r w:rsidRPr="00950EA8">
              <w:t>By Product Type, By Power Source, By Application, By End User, By Geography</w:t>
            </w:r>
          </w:p>
        </w:tc>
      </w:tr>
      <w:tr w:rsidR="00950EA8" w:rsidRPr="00950EA8" w14:paraId="18A63E9D" w14:textId="77777777" w:rsidTr="00950EA8">
        <w:trPr>
          <w:tblCellSpacing w:w="15" w:type="dxa"/>
        </w:trPr>
        <w:tc>
          <w:tcPr>
            <w:tcW w:w="0" w:type="auto"/>
            <w:vAlign w:val="center"/>
            <w:hideMark/>
          </w:tcPr>
          <w:p w14:paraId="033930FF" w14:textId="77777777" w:rsidR="00950EA8" w:rsidRPr="00950EA8" w:rsidRDefault="00950EA8" w:rsidP="00950EA8">
            <w:r w:rsidRPr="00950EA8">
              <w:rPr>
                <w:b/>
                <w:bCs/>
              </w:rPr>
              <w:t>By Product Type</w:t>
            </w:r>
          </w:p>
        </w:tc>
        <w:tc>
          <w:tcPr>
            <w:tcW w:w="0" w:type="auto"/>
            <w:vAlign w:val="center"/>
            <w:hideMark/>
          </w:tcPr>
          <w:p w14:paraId="4419462E" w14:textId="77777777" w:rsidR="00950EA8" w:rsidRPr="00950EA8" w:rsidRDefault="00950EA8" w:rsidP="00950EA8">
            <w:r w:rsidRPr="00950EA8">
              <w:t>Disposable, Reusable</w:t>
            </w:r>
          </w:p>
        </w:tc>
      </w:tr>
      <w:tr w:rsidR="00950EA8" w:rsidRPr="00950EA8" w14:paraId="51B9BFA7" w14:textId="77777777" w:rsidTr="00950EA8">
        <w:trPr>
          <w:tblCellSpacing w:w="15" w:type="dxa"/>
        </w:trPr>
        <w:tc>
          <w:tcPr>
            <w:tcW w:w="0" w:type="auto"/>
            <w:vAlign w:val="center"/>
            <w:hideMark/>
          </w:tcPr>
          <w:p w14:paraId="3CBCC6BB" w14:textId="77777777" w:rsidR="00950EA8" w:rsidRPr="00950EA8" w:rsidRDefault="00950EA8" w:rsidP="00950EA8">
            <w:r w:rsidRPr="00950EA8">
              <w:rPr>
                <w:b/>
                <w:bCs/>
              </w:rPr>
              <w:t>By Power Source</w:t>
            </w:r>
          </w:p>
        </w:tc>
        <w:tc>
          <w:tcPr>
            <w:tcW w:w="0" w:type="auto"/>
            <w:vAlign w:val="center"/>
            <w:hideMark/>
          </w:tcPr>
          <w:p w14:paraId="3120C887" w14:textId="77777777" w:rsidR="00950EA8" w:rsidRPr="00950EA8" w:rsidRDefault="00950EA8" w:rsidP="00950EA8">
            <w:r w:rsidRPr="00950EA8">
              <w:t>Battery-Operated, AC-Powered</w:t>
            </w:r>
          </w:p>
        </w:tc>
      </w:tr>
      <w:tr w:rsidR="00950EA8" w:rsidRPr="00950EA8" w14:paraId="4AAC1384" w14:textId="77777777" w:rsidTr="00950EA8">
        <w:trPr>
          <w:tblCellSpacing w:w="15" w:type="dxa"/>
        </w:trPr>
        <w:tc>
          <w:tcPr>
            <w:tcW w:w="0" w:type="auto"/>
            <w:vAlign w:val="center"/>
            <w:hideMark/>
          </w:tcPr>
          <w:p w14:paraId="5DFA56FD" w14:textId="77777777" w:rsidR="00950EA8" w:rsidRPr="00950EA8" w:rsidRDefault="00950EA8" w:rsidP="00950EA8">
            <w:r w:rsidRPr="00950EA8">
              <w:rPr>
                <w:b/>
                <w:bCs/>
              </w:rPr>
              <w:t>By Application</w:t>
            </w:r>
          </w:p>
        </w:tc>
        <w:tc>
          <w:tcPr>
            <w:tcW w:w="0" w:type="auto"/>
            <w:vAlign w:val="center"/>
            <w:hideMark/>
          </w:tcPr>
          <w:p w14:paraId="67E80246" w14:textId="77777777" w:rsidR="00950EA8" w:rsidRPr="00950EA8" w:rsidRDefault="00950EA8" w:rsidP="00950EA8">
            <w:proofErr w:type="spellStart"/>
            <w:r w:rsidRPr="00950EA8">
              <w:t>Orthopedic</w:t>
            </w:r>
            <w:proofErr w:type="spellEnd"/>
            <w:r w:rsidRPr="00950EA8">
              <w:t xml:space="preserve"> Surgery, Wound Care, Trauma Surgery, Burn Management, Other Specialties</w:t>
            </w:r>
          </w:p>
        </w:tc>
      </w:tr>
      <w:tr w:rsidR="00950EA8" w:rsidRPr="00950EA8" w14:paraId="13D7E009" w14:textId="77777777" w:rsidTr="00950EA8">
        <w:trPr>
          <w:tblCellSpacing w:w="15" w:type="dxa"/>
        </w:trPr>
        <w:tc>
          <w:tcPr>
            <w:tcW w:w="0" w:type="auto"/>
            <w:vAlign w:val="center"/>
            <w:hideMark/>
          </w:tcPr>
          <w:p w14:paraId="467591DC" w14:textId="77777777" w:rsidR="00950EA8" w:rsidRPr="00950EA8" w:rsidRDefault="00950EA8" w:rsidP="00950EA8">
            <w:r w:rsidRPr="00950EA8">
              <w:rPr>
                <w:b/>
                <w:bCs/>
              </w:rPr>
              <w:lastRenderedPageBreak/>
              <w:t>By End User</w:t>
            </w:r>
          </w:p>
        </w:tc>
        <w:tc>
          <w:tcPr>
            <w:tcW w:w="0" w:type="auto"/>
            <w:vAlign w:val="center"/>
            <w:hideMark/>
          </w:tcPr>
          <w:p w14:paraId="276975C5" w14:textId="77777777" w:rsidR="00950EA8" w:rsidRPr="00950EA8" w:rsidRDefault="00950EA8" w:rsidP="00950EA8">
            <w:r w:rsidRPr="00950EA8">
              <w:t>Hospitals, ASCs, Specialty Clinics, Military Units</w:t>
            </w:r>
          </w:p>
        </w:tc>
      </w:tr>
      <w:tr w:rsidR="00950EA8" w:rsidRPr="00950EA8" w14:paraId="25F04C9F" w14:textId="77777777" w:rsidTr="00950EA8">
        <w:trPr>
          <w:tblCellSpacing w:w="15" w:type="dxa"/>
        </w:trPr>
        <w:tc>
          <w:tcPr>
            <w:tcW w:w="0" w:type="auto"/>
            <w:vAlign w:val="center"/>
            <w:hideMark/>
          </w:tcPr>
          <w:p w14:paraId="5BBA6819" w14:textId="77777777" w:rsidR="00950EA8" w:rsidRPr="00950EA8" w:rsidRDefault="00950EA8" w:rsidP="00950EA8">
            <w:r w:rsidRPr="00950EA8">
              <w:rPr>
                <w:b/>
                <w:bCs/>
              </w:rPr>
              <w:t>By Region</w:t>
            </w:r>
          </w:p>
        </w:tc>
        <w:tc>
          <w:tcPr>
            <w:tcW w:w="0" w:type="auto"/>
            <w:vAlign w:val="center"/>
            <w:hideMark/>
          </w:tcPr>
          <w:p w14:paraId="19387514" w14:textId="77777777" w:rsidR="00950EA8" w:rsidRPr="00950EA8" w:rsidRDefault="00950EA8" w:rsidP="00950EA8">
            <w:r w:rsidRPr="00950EA8">
              <w:t>North America, Europe, Asia-Pacific, Latin America, Middle East &amp; Africa</w:t>
            </w:r>
          </w:p>
        </w:tc>
      </w:tr>
      <w:tr w:rsidR="00950EA8" w:rsidRPr="00950EA8" w14:paraId="10DCB1A2" w14:textId="77777777" w:rsidTr="00950EA8">
        <w:trPr>
          <w:tblCellSpacing w:w="15" w:type="dxa"/>
        </w:trPr>
        <w:tc>
          <w:tcPr>
            <w:tcW w:w="0" w:type="auto"/>
            <w:vAlign w:val="center"/>
            <w:hideMark/>
          </w:tcPr>
          <w:p w14:paraId="0EB826C3" w14:textId="77777777" w:rsidR="00950EA8" w:rsidRPr="00950EA8" w:rsidRDefault="00950EA8" w:rsidP="00950EA8">
            <w:r w:rsidRPr="00950EA8">
              <w:rPr>
                <w:b/>
                <w:bCs/>
              </w:rPr>
              <w:t>Country Scope</w:t>
            </w:r>
          </w:p>
        </w:tc>
        <w:tc>
          <w:tcPr>
            <w:tcW w:w="0" w:type="auto"/>
            <w:vAlign w:val="center"/>
            <w:hideMark/>
          </w:tcPr>
          <w:p w14:paraId="49B3C6C1" w14:textId="77777777" w:rsidR="00950EA8" w:rsidRPr="00950EA8" w:rsidRDefault="00950EA8" w:rsidP="00950EA8">
            <w:r w:rsidRPr="00950EA8">
              <w:t>U.S., UK, Germany, China, India, Japan, Brazil, South Korea, GCC Countries</w:t>
            </w:r>
          </w:p>
        </w:tc>
      </w:tr>
      <w:tr w:rsidR="00950EA8" w:rsidRPr="00950EA8" w14:paraId="72F1A93A" w14:textId="77777777" w:rsidTr="00950EA8">
        <w:trPr>
          <w:tblCellSpacing w:w="15" w:type="dxa"/>
        </w:trPr>
        <w:tc>
          <w:tcPr>
            <w:tcW w:w="0" w:type="auto"/>
            <w:vAlign w:val="center"/>
            <w:hideMark/>
          </w:tcPr>
          <w:p w14:paraId="7D974D51" w14:textId="77777777" w:rsidR="00950EA8" w:rsidRPr="00950EA8" w:rsidRDefault="00950EA8" w:rsidP="00950EA8">
            <w:r w:rsidRPr="00950EA8">
              <w:rPr>
                <w:b/>
                <w:bCs/>
              </w:rPr>
              <w:t>Market Drivers</w:t>
            </w:r>
          </w:p>
        </w:tc>
        <w:tc>
          <w:tcPr>
            <w:tcW w:w="0" w:type="auto"/>
            <w:vAlign w:val="center"/>
            <w:hideMark/>
          </w:tcPr>
          <w:p w14:paraId="307E28D8" w14:textId="77777777" w:rsidR="00950EA8" w:rsidRPr="00950EA8" w:rsidRDefault="00950EA8" w:rsidP="00950EA8">
            <w:r w:rsidRPr="00950EA8">
              <w:t>Growing surgical volume, infection control mandates, demand for outpatient surgical tools</w:t>
            </w:r>
          </w:p>
        </w:tc>
      </w:tr>
      <w:tr w:rsidR="00950EA8" w:rsidRPr="00950EA8" w14:paraId="3075F66F" w14:textId="77777777" w:rsidTr="00950EA8">
        <w:trPr>
          <w:tblCellSpacing w:w="15" w:type="dxa"/>
        </w:trPr>
        <w:tc>
          <w:tcPr>
            <w:tcW w:w="0" w:type="auto"/>
            <w:vAlign w:val="center"/>
            <w:hideMark/>
          </w:tcPr>
          <w:p w14:paraId="3BF61034" w14:textId="77777777" w:rsidR="00950EA8" w:rsidRPr="00950EA8" w:rsidRDefault="00950EA8" w:rsidP="00950EA8">
            <w:r w:rsidRPr="00950EA8">
              <w:rPr>
                <w:b/>
                <w:bCs/>
              </w:rPr>
              <w:t>Customization Option</w:t>
            </w:r>
          </w:p>
        </w:tc>
        <w:tc>
          <w:tcPr>
            <w:tcW w:w="0" w:type="auto"/>
            <w:vAlign w:val="center"/>
            <w:hideMark/>
          </w:tcPr>
          <w:p w14:paraId="69D877B9" w14:textId="77777777" w:rsidR="00950EA8" w:rsidRPr="00950EA8" w:rsidRDefault="00950EA8" w:rsidP="00950EA8">
            <w:r w:rsidRPr="00950EA8">
              <w:t>Available upon request</w:t>
            </w:r>
          </w:p>
        </w:tc>
      </w:tr>
    </w:tbl>
    <w:p w14:paraId="387BCE53" w14:textId="77777777" w:rsidR="00950EA8" w:rsidRPr="00950EA8" w:rsidRDefault="00950EA8" w:rsidP="00950EA8">
      <w:r w:rsidRPr="00950EA8">
        <w:pict w14:anchorId="2602ACCB">
          <v:rect id="_x0000_i1367" style="width:0;height:1.5pt" o:hralign="center" o:hrstd="t" o:hr="t" fillcolor="#a0a0a0" stroked="f"/>
        </w:pict>
      </w:r>
    </w:p>
    <w:p w14:paraId="00A7235E" w14:textId="77777777" w:rsidR="00950EA8" w:rsidRPr="00950EA8" w:rsidRDefault="00950EA8" w:rsidP="00950EA8">
      <w:pPr>
        <w:rPr>
          <w:b/>
          <w:bCs/>
        </w:rPr>
      </w:pPr>
      <w:r w:rsidRPr="00950EA8">
        <w:rPr>
          <w:b/>
          <w:bCs/>
        </w:rPr>
        <w:t>C. Top 5 FAQs</w:t>
      </w:r>
    </w:p>
    <w:p w14:paraId="27047F21" w14:textId="77777777" w:rsidR="00950EA8" w:rsidRPr="00950EA8" w:rsidRDefault="00950EA8" w:rsidP="00950EA8">
      <w:r w:rsidRPr="00950EA8">
        <w:rPr>
          <w:b/>
          <w:bCs/>
        </w:rPr>
        <w:t>Q1: How big is the pulse lavage market?</w:t>
      </w:r>
      <w:r w:rsidRPr="00950EA8">
        <w:br/>
      </w:r>
      <w:r w:rsidRPr="00950EA8">
        <w:rPr>
          <w:b/>
          <w:bCs/>
        </w:rPr>
        <w:t>A1:</w:t>
      </w:r>
      <w:r w:rsidRPr="00950EA8">
        <w:t xml:space="preserve"> The global pulse lavage market was valued at </w:t>
      </w:r>
      <w:r w:rsidRPr="00950EA8">
        <w:rPr>
          <w:b/>
          <w:bCs/>
        </w:rPr>
        <w:t>USD 420.5 million in 2024</w:t>
      </w:r>
      <w:r w:rsidRPr="00950EA8">
        <w:t>.</w:t>
      </w:r>
    </w:p>
    <w:p w14:paraId="728DCE62" w14:textId="58AD3430" w:rsidR="00950EA8" w:rsidRPr="00950EA8" w:rsidRDefault="00950EA8" w:rsidP="00950EA8">
      <w:r w:rsidRPr="00950EA8">
        <w:rPr>
          <w:b/>
          <w:bCs/>
        </w:rPr>
        <w:t>Q2: What is the CAGR for the pulse lavage market during the forecast period?</w:t>
      </w:r>
      <w:r w:rsidRPr="00950EA8">
        <w:br/>
      </w:r>
      <w:r w:rsidRPr="00950EA8">
        <w:rPr>
          <w:b/>
          <w:bCs/>
        </w:rPr>
        <w:t>A2:</w:t>
      </w:r>
      <w:r w:rsidRPr="00950EA8">
        <w:t xml:space="preserve"> The market is expected to grow at a </w:t>
      </w:r>
      <w:r w:rsidRPr="00950EA8">
        <w:rPr>
          <w:b/>
          <w:bCs/>
        </w:rPr>
        <w:t xml:space="preserve">CAGR of </w:t>
      </w:r>
      <w:r w:rsidR="00334B92">
        <w:rPr>
          <w:b/>
          <w:bCs/>
        </w:rPr>
        <w:t>6.92</w:t>
      </w:r>
      <w:r w:rsidRPr="00950EA8">
        <w:rPr>
          <w:b/>
          <w:bCs/>
        </w:rPr>
        <w:t>% from 2024 to 2030</w:t>
      </w:r>
      <w:r w:rsidRPr="00950EA8">
        <w:t>.</w:t>
      </w:r>
    </w:p>
    <w:p w14:paraId="45337030" w14:textId="77777777" w:rsidR="00950EA8" w:rsidRPr="00950EA8" w:rsidRDefault="00950EA8" w:rsidP="00950EA8">
      <w:r w:rsidRPr="00950EA8">
        <w:rPr>
          <w:b/>
          <w:bCs/>
        </w:rPr>
        <w:t>Q3: Who are the major players in the pulse lavage market?</w:t>
      </w:r>
      <w:r w:rsidRPr="00950EA8">
        <w:br/>
      </w:r>
      <w:r w:rsidRPr="00950EA8">
        <w:rPr>
          <w:b/>
          <w:bCs/>
        </w:rPr>
        <w:t>A3:</w:t>
      </w:r>
      <w:r w:rsidRPr="00950EA8">
        <w:t xml:space="preserve"> Leading players include </w:t>
      </w:r>
      <w:r w:rsidRPr="00950EA8">
        <w:rPr>
          <w:b/>
          <w:bCs/>
        </w:rPr>
        <w:t xml:space="preserve">Stryker, Zimmer Biomet, BD, Smith &amp; Nephew, and </w:t>
      </w:r>
      <w:proofErr w:type="spellStart"/>
      <w:r w:rsidRPr="00950EA8">
        <w:rPr>
          <w:b/>
          <w:bCs/>
        </w:rPr>
        <w:t>MicroAire</w:t>
      </w:r>
      <w:proofErr w:type="spellEnd"/>
      <w:r w:rsidRPr="00950EA8">
        <w:t>.</w:t>
      </w:r>
    </w:p>
    <w:p w14:paraId="6163B6EE" w14:textId="77777777" w:rsidR="00950EA8" w:rsidRPr="00950EA8" w:rsidRDefault="00950EA8" w:rsidP="00950EA8">
      <w:r w:rsidRPr="00950EA8">
        <w:rPr>
          <w:b/>
          <w:bCs/>
        </w:rPr>
        <w:t>Q4: Which region dominates the pulse lavage market?</w:t>
      </w:r>
      <w:r w:rsidRPr="00950EA8">
        <w:br/>
      </w:r>
      <w:r w:rsidRPr="00950EA8">
        <w:rPr>
          <w:b/>
          <w:bCs/>
        </w:rPr>
        <w:t>A4:</w:t>
      </w:r>
      <w:r w:rsidRPr="00950EA8">
        <w:t xml:space="preserve"> </w:t>
      </w:r>
      <w:r w:rsidRPr="00950EA8">
        <w:rPr>
          <w:b/>
          <w:bCs/>
        </w:rPr>
        <w:t>North America</w:t>
      </w:r>
      <w:r w:rsidRPr="00950EA8">
        <w:t xml:space="preserve"> leads due to strong surgical infrastructure and infection control standards.</w:t>
      </w:r>
    </w:p>
    <w:p w14:paraId="496DABF7" w14:textId="77777777" w:rsidR="00950EA8" w:rsidRPr="00950EA8" w:rsidRDefault="00950EA8" w:rsidP="00950EA8">
      <w:r w:rsidRPr="00950EA8">
        <w:rPr>
          <w:b/>
          <w:bCs/>
        </w:rPr>
        <w:t>Q5: What factors are driving the pulse lavage market?</w:t>
      </w:r>
      <w:r w:rsidRPr="00950EA8">
        <w:br/>
      </w:r>
      <w:r w:rsidRPr="00950EA8">
        <w:rPr>
          <w:b/>
          <w:bCs/>
        </w:rPr>
        <w:t>A5:</w:t>
      </w:r>
      <w:r w:rsidRPr="00950EA8">
        <w:t xml:space="preserve"> Growth is </w:t>
      </w:r>
      <w:proofErr w:type="spellStart"/>
      <w:r w:rsidRPr="00950EA8">
        <w:t>fueled</w:t>
      </w:r>
      <w:proofErr w:type="spellEnd"/>
      <w:r w:rsidRPr="00950EA8">
        <w:t xml:space="preserve"> by </w:t>
      </w:r>
      <w:r w:rsidRPr="00950EA8">
        <w:rPr>
          <w:b/>
          <w:bCs/>
        </w:rPr>
        <w:t>rising surgical volume, outpatient procedure expansion, and disposable tech innovations</w:t>
      </w:r>
      <w:r w:rsidRPr="00950EA8">
        <w:t>.</w:t>
      </w:r>
    </w:p>
    <w:p w14:paraId="0F6B04F7" w14:textId="77777777" w:rsidR="00950EA8" w:rsidRPr="00950EA8" w:rsidRDefault="00950EA8" w:rsidP="00950EA8">
      <w:r w:rsidRPr="00950EA8">
        <w:pict w14:anchorId="4FABB299">
          <v:rect id="_x0000_i1368" style="width:0;height:1.5pt" o:hralign="center" o:hrstd="t" o:hr="t" fillcolor="#a0a0a0" stroked="f"/>
        </w:pict>
      </w:r>
    </w:p>
    <w:p w14:paraId="17AA303B" w14:textId="77777777" w:rsidR="00950EA8" w:rsidRPr="00950EA8" w:rsidRDefault="00950EA8" w:rsidP="00950EA8">
      <w:pPr>
        <w:rPr>
          <w:b/>
          <w:bCs/>
        </w:rPr>
      </w:pPr>
      <w:r w:rsidRPr="00950EA8">
        <w:rPr>
          <w:b/>
          <w:bCs/>
        </w:rPr>
        <w:t>D. JSON-LD Schema Markup</w:t>
      </w:r>
    </w:p>
    <w:p w14:paraId="7708F942" w14:textId="77777777" w:rsidR="00950EA8" w:rsidRPr="00950EA8" w:rsidRDefault="00950EA8" w:rsidP="00950EA8">
      <w:pPr>
        <w:rPr>
          <w:b/>
          <w:bCs/>
        </w:rPr>
      </w:pPr>
      <w:r w:rsidRPr="00950EA8">
        <w:rPr>
          <w:rFonts w:ascii="Segoe UI Emoji" w:hAnsi="Segoe UI Emoji" w:cs="Segoe UI Emoji"/>
          <w:b/>
          <w:bCs/>
        </w:rPr>
        <w:t>✅</w:t>
      </w:r>
      <w:r w:rsidRPr="00950EA8">
        <w:rPr>
          <w:b/>
          <w:bCs/>
        </w:rPr>
        <w:t xml:space="preserve"> Breadcrumb Schema</w:t>
      </w:r>
    </w:p>
    <w:p w14:paraId="2E4F512A" w14:textId="77777777" w:rsidR="00950EA8" w:rsidRPr="00950EA8" w:rsidRDefault="00950EA8" w:rsidP="00950EA8">
      <w:proofErr w:type="spellStart"/>
      <w:r w:rsidRPr="00950EA8">
        <w:t>json</w:t>
      </w:r>
      <w:proofErr w:type="spellEnd"/>
    </w:p>
    <w:p w14:paraId="33E97939" w14:textId="77777777" w:rsidR="00950EA8" w:rsidRPr="00950EA8" w:rsidRDefault="00950EA8" w:rsidP="00950EA8">
      <w:r w:rsidRPr="00950EA8">
        <w:t>Copy code</w:t>
      </w:r>
    </w:p>
    <w:p w14:paraId="1EDC45B1" w14:textId="77777777" w:rsidR="00950EA8" w:rsidRPr="00950EA8" w:rsidRDefault="00950EA8" w:rsidP="00950EA8">
      <w:r w:rsidRPr="00950EA8">
        <w:t>{</w:t>
      </w:r>
    </w:p>
    <w:p w14:paraId="036A63CE" w14:textId="77777777" w:rsidR="00950EA8" w:rsidRPr="00950EA8" w:rsidRDefault="00950EA8" w:rsidP="00950EA8">
      <w:r w:rsidRPr="00950EA8">
        <w:t xml:space="preserve">  "@context": "https://schema.org",</w:t>
      </w:r>
    </w:p>
    <w:p w14:paraId="23839AC6" w14:textId="77777777" w:rsidR="00950EA8" w:rsidRPr="00950EA8" w:rsidRDefault="00950EA8" w:rsidP="00950EA8">
      <w:r w:rsidRPr="00950EA8">
        <w:t xml:space="preserve">  "@type": "</w:t>
      </w:r>
      <w:proofErr w:type="spellStart"/>
      <w:r w:rsidRPr="00950EA8">
        <w:t>BreadcrumbList</w:t>
      </w:r>
      <w:proofErr w:type="spellEnd"/>
      <w:r w:rsidRPr="00950EA8">
        <w:t>",</w:t>
      </w:r>
    </w:p>
    <w:p w14:paraId="0AD5559B" w14:textId="77777777" w:rsidR="00950EA8" w:rsidRPr="00950EA8" w:rsidRDefault="00950EA8" w:rsidP="00950EA8">
      <w:r w:rsidRPr="00950EA8">
        <w:lastRenderedPageBreak/>
        <w:t xml:space="preserve">  "</w:t>
      </w:r>
      <w:proofErr w:type="spellStart"/>
      <w:r w:rsidRPr="00950EA8">
        <w:t>itemListElement</w:t>
      </w:r>
      <w:proofErr w:type="spellEnd"/>
      <w:r w:rsidRPr="00950EA8">
        <w:t>": [</w:t>
      </w:r>
    </w:p>
    <w:p w14:paraId="3541CD36" w14:textId="77777777" w:rsidR="00950EA8" w:rsidRPr="00950EA8" w:rsidRDefault="00950EA8" w:rsidP="00950EA8">
      <w:r w:rsidRPr="00950EA8">
        <w:t xml:space="preserve">    {</w:t>
      </w:r>
    </w:p>
    <w:p w14:paraId="386A6968" w14:textId="77777777" w:rsidR="00950EA8" w:rsidRPr="00950EA8" w:rsidRDefault="00950EA8" w:rsidP="00950EA8">
      <w:r w:rsidRPr="00950EA8">
        <w:t xml:space="preserve">      "@type": "</w:t>
      </w:r>
      <w:proofErr w:type="spellStart"/>
      <w:r w:rsidRPr="00950EA8">
        <w:t>ListItem</w:t>
      </w:r>
      <w:proofErr w:type="spellEnd"/>
      <w:r w:rsidRPr="00950EA8">
        <w:t>",</w:t>
      </w:r>
    </w:p>
    <w:p w14:paraId="655A9DFC" w14:textId="77777777" w:rsidR="00950EA8" w:rsidRPr="00950EA8" w:rsidRDefault="00950EA8" w:rsidP="00950EA8">
      <w:r w:rsidRPr="00950EA8">
        <w:t xml:space="preserve">      "position": 1,</w:t>
      </w:r>
    </w:p>
    <w:p w14:paraId="606BB944" w14:textId="77777777" w:rsidR="00950EA8" w:rsidRPr="00950EA8" w:rsidRDefault="00950EA8" w:rsidP="00950EA8">
      <w:r w:rsidRPr="00950EA8">
        <w:t xml:space="preserve">      "name": "Home",</w:t>
      </w:r>
    </w:p>
    <w:p w14:paraId="1FAF550D" w14:textId="77777777" w:rsidR="00950EA8" w:rsidRPr="00950EA8" w:rsidRDefault="00950EA8" w:rsidP="00950EA8">
      <w:r w:rsidRPr="00950EA8">
        <w:t xml:space="preserve">      "item": "https://www.strategicmarketresearch.com/"</w:t>
      </w:r>
    </w:p>
    <w:p w14:paraId="245E840E" w14:textId="77777777" w:rsidR="00950EA8" w:rsidRPr="00950EA8" w:rsidRDefault="00950EA8" w:rsidP="00950EA8">
      <w:r w:rsidRPr="00950EA8">
        <w:t xml:space="preserve">    },</w:t>
      </w:r>
    </w:p>
    <w:p w14:paraId="58FCC6A1" w14:textId="77777777" w:rsidR="00950EA8" w:rsidRPr="00950EA8" w:rsidRDefault="00950EA8" w:rsidP="00950EA8">
      <w:r w:rsidRPr="00950EA8">
        <w:t xml:space="preserve">    {</w:t>
      </w:r>
    </w:p>
    <w:p w14:paraId="745CFB82" w14:textId="77777777" w:rsidR="00950EA8" w:rsidRPr="00950EA8" w:rsidRDefault="00950EA8" w:rsidP="00950EA8">
      <w:r w:rsidRPr="00950EA8">
        <w:t xml:space="preserve">      "@type": "</w:t>
      </w:r>
      <w:proofErr w:type="spellStart"/>
      <w:r w:rsidRPr="00950EA8">
        <w:t>ListItem</w:t>
      </w:r>
      <w:proofErr w:type="spellEnd"/>
      <w:r w:rsidRPr="00950EA8">
        <w:t>",</w:t>
      </w:r>
    </w:p>
    <w:p w14:paraId="2E298F15" w14:textId="77777777" w:rsidR="00950EA8" w:rsidRPr="00950EA8" w:rsidRDefault="00950EA8" w:rsidP="00950EA8">
      <w:r w:rsidRPr="00950EA8">
        <w:t xml:space="preserve">      "position": 2,</w:t>
      </w:r>
    </w:p>
    <w:p w14:paraId="0B62DEFD" w14:textId="11F6CFD6" w:rsidR="00950EA8" w:rsidRPr="00950EA8" w:rsidRDefault="00950EA8" w:rsidP="00950EA8">
      <w:r w:rsidRPr="00950EA8">
        <w:t xml:space="preserve">      "name": "</w:t>
      </w:r>
      <w:r>
        <w:t>Healthcare</w:t>
      </w:r>
      <w:r w:rsidRPr="00950EA8">
        <w:t>",</w:t>
      </w:r>
    </w:p>
    <w:p w14:paraId="6B1158E3" w14:textId="2E027B68" w:rsidR="00950EA8" w:rsidRPr="00950EA8" w:rsidRDefault="00950EA8" w:rsidP="00950EA8">
      <w:r w:rsidRPr="00950EA8">
        <w:t xml:space="preserve">      "item": "https://www.strategicmarketresearch.com/reports/</w:t>
      </w:r>
      <w:r>
        <w:t>healthcare</w:t>
      </w:r>
      <w:r w:rsidRPr="00950EA8">
        <w:t>"</w:t>
      </w:r>
    </w:p>
    <w:p w14:paraId="138BF986" w14:textId="77777777" w:rsidR="00950EA8" w:rsidRPr="00950EA8" w:rsidRDefault="00950EA8" w:rsidP="00950EA8">
      <w:r w:rsidRPr="00950EA8">
        <w:t xml:space="preserve">    },</w:t>
      </w:r>
    </w:p>
    <w:p w14:paraId="7BF0434C" w14:textId="77777777" w:rsidR="00950EA8" w:rsidRPr="00950EA8" w:rsidRDefault="00950EA8" w:rsidP="00950EA8">
      <w:r w:rsidRPr="00950EA8">
        <w:t xml:space="preserve">    {</w:t>
      </w:r>
    </w:p>
    <w:p w14:paraId="4B52AE99" w14:textId="77777777" w:rsidR="00950EA8" w:rsidRPr="00950EA8" w:rsidRDefault="00950EA8" w:rsidP="00950EA8">
      <w:r w:rsidRPr="00950EA8">
        <w:t xml:space="preserve">      "@type": "</w:t>
      </w:r>
      <w:proofErr w:type="spellStart"/>
      <w:r w:rsidRPr="00950EA8">
        <w:t>ListItem</w:t>
      </w:r>
      <w:proofErr w:type="spellEnd"/>
      <w:r w:rsidRPr="00950EA8">
        <w:t>",</w:t>
      </w:r>
    </w:p>
    <w:p w14:paraId="3E010451" w14:textId="77777777" w:rsidR="00950EA8" w:rsidRPr="00950EA8" w:rsidRDefault="00950EA8" w:rsidP="00950EA8">
      <w:r w:rsidRPr="00950EA8">
        <w:t xml:space="preserve">      "position": 3,</w:t>
      </w:r>
    </w:p>
    <w:p w14:paraId="480F5E02" w14:textId="77777777" w:rsidR="00950EA8" w:rsidRPr="00950EA8" w:rsidRDefault="00950EA8" w:rsidP="00950EA8">
      <w:r w:rsidRPr="00950EA8">
        <w:t xml:space="preserve">      "name": "Pulse Lavage Market Report 2030",</w:t>
      </w:r>
    </w:p>
    <w:p w14:paraId="1096509D" w14:textId="77777777" w:rsidR="00950EA8" w:rsidRPr="00950EA8" w:rsidRDefault="00950EA8" w:rsidP="00950EA8">
      <w:r w:rsidRPr="00950EA8">
        <w:t xml:space="preserve">      "item": "https://www.strategicmarketresearch.com/market-report/pulse-lavage"</w:t>
      </w:r>
    </w:p>
    <w:p w14:paraId="719F615C" w14:textId="77777777" w:rsidR="00950EA8" w:rsidRPr="00950EA8" w:rsidRDefault="00950EA8" w:rsidP="00950EA8">
      <w:r w:rsidRPr="00950EA8">
        <w:t xml:space="preserve">    }</w:t>
      </w:r>
    </w:p>
    <w:p w14:paraId="0A670DD2" w14:textId="77777777" w:rsidR="00950EA8" w:rsidRPr="00950EA8" w:rsidRDefault="00950EA8" w:rsidP="00950EA8">
      <w:r w:rsidRPr="00950EA8">
        <w:t xml:space="preserve">  ]</w:t>
      </w:r>
    </w:p>
    <w:p w14:paraId="2E89ED75" w14:textId="77777777" w:rsidR="00950EA8" w:rsidRPr="00950EA8" w:rsidRDefault="00950EA8" w:rsidP="00950EA8">
      <w:r w:rsidRPr="00950EA8">
        <w:t>}</w:t>
      </w:r>
    </w:p>
    <w:p w14:paraId="7C6775DF" w14:textId="77777777" w:rsidR="00950EA8" w:rsidRPr="00950EA8" w:rsidRDefault="00950EA8" w:rsidP="00950EA8">
      <w:pPr>
        <w:rPr>
          <w:b/>
          <w:bCs/>
        </w:rPr>
      </w:pPr>
      <w:r w:rsidRPr="00950EA8">
        <w:rPr>
          <w:rFonts w:ascii="Segoe UI Emoji" w:hAnsi="Segoe UI Emoji" w:cs="Segoe UI Emoji"/>
          <w:b/>
          <w:bCs/>
        </w:rPr>
        <w:t>✅</w:t>
      </w:r>
      <w:r w:rsidRPr="00950EA8">
        <w:rPr>
          <w:b/>
          <w:bCs/>
        </w:rPr>
        <w:t xml:space="preserve"> FAQ Schema</w:t>
      </w:r>
    </w:p>
    <w:p w14:paraId="2821DA15" w14:textId="77777777" w:rsidR="00950EA8" w:rsidRPr="00950EA8" w:rsidRDefault="00950EA8" w:rsidP="00950EA8">
      <w:proofErr w:type="spellStart"/>
      <w:r w:rsidRPr="00950EA8">
        <w:t>json</w:t>
      </w:r>
      <w:proofErr w:type="spellEnd"/>
    </w:p>
    <w:p w14:paraId="35B82B06" w14:textId="77777777" w:rsidR="00950EA8" w:rsidRPr="00950EA8" w:rsidRDefault="00950EA8" w:rsidP="00950EA8">
      <w:r w:rsidRPr="00950EA8">
        <w:t>Copy code</w:t>
      </w:r>
    </w:p>
    <w:p w14:paraId="75576562" w14:textId="77777777" w:rsidR="00950EA8" w:rsidRPr="00950EA8" w:rsidRDefault="00950EA8" w:rsidP="00950EA8">
      <w:r w:rsidRPr="00950EA8">
        <w:t>{</w:t>
      </w:r>
    </w:p>
    <w:p w14:paraId="34D9697F" w14:textId="77777777" w:rsidR="00950EA8" w:rsidRPr="00950EA8" w:rsidRDefault="00950EA8" w:rsidP="00950EA8">
      <w:r w:rsidRPr="00950EA8">
        <w:t xml:space="preserve">  "@context": "https://schema.org",</w:t>
      </w:r>
    </w:p>
    <w:p w14:paraId="13B10195" w14:textId="77777777" w:rsidR="00950EA8" w:rsidRPr="00950EA8" w:rsidRDefault="00950EA8" w:rsidP="00950EA8">
      <w:r w:rsidRPr="00950EA8">
        <w:t xml:space="preserve">  "@type": "</w:t>
      </w:r>
      <w:proofErr w:type="spellStart"/>
      <w:r w:rsidRPr="00950EA8">
        <w:t>FAQPage</w:t>
      </w:r>
      <w:proofErr w:type="spellEnd"/>
      <w:r w:rsidRPr="00950EA8">
        <w:t>",</w:t>
      </w:r>
    </w:p>
    <w:p w14:paraId="08967FCF" w14:textId="77777777" w:rsidR="00950EA8" w:rsidRPr="00950EA8" w:rsidRDefault="00950EA8" w:rsidP="00950EA8">
      <w:r w:rsidRPr="00950EA8">
        <w:t xml:space="preserve">  "</w:t>
      </w:r>
      <w:proofErr w:type="spellStart"/>
      <w:r w:rsidRPr="00950EA8">
        <w:t>mainEntity</w:t>
      </w:r>
      <w:proofErr w:type="spellEnd"/>
      <w:r w:rsidRPr="00950EA8">
        <w:t>": [</w:t>
      </w:r>
    </w:p>
    <w:p w14:paraId="10B1D10A" w14:textId="77777777" w:rsidR="00950EA8" w:rsidRPr="00950EA8" w:rsidRDefault="00950EA8" w:rsidP="00950EA8">
      <w:r w:rsidRPr="00950EA8">
        <w:t xml:space="preserve">    {</w:t>
      </w:r>
    </w:p>
    <w:p w14:paraId="10AD1FE3" w14:textId="77777777" w:rsidR="00950EA8" w:rsidRPr="00950EA8" w:rsidRDefault="00950EA8" w:rsidP="00950EA8">
      <w:r w:rsidRPr="00950EA8">
        <w:lastRenderedPageBreak/>
        <w:t xml:space="preserve">      "@type": "Question",</w:t>
      </w:r>
    </w:p>
    <w:p w14:paraId="5CAD043B" w14:textId="77777777" w:rsidR="00950EA8" w:rsidRPr="00950EA8" w:rsidRDefault="00950EA8" w:rsidP="00950EA8">
      <w:r w:rsidRPr="00950EA8">
        <w:t xml:space="preserve">      "name": "How big is the pulse lavage market?",</w:t>
      </w:r>
    </w:p>
    <w:p w14:paraId="7488312F" w14:textId="77777777" w:rsidR="00950EA8" w:rsidRPr="00950EA8" w:rsidRDefault="00950EA8" w:rsidP="00950EA8">
      <w:r w:rsidRPr="00950EA8">
        <w:t xml:space="preserve">      "</w:t>
      </w:r>
      <w:proofErr w:type="spellStart"/>
      <w:r w:rsidRPr="00950EA8">
        <w:t>acceptedAnswer</w:t>
      </w:r>
      <w:proofErr w:type="spellEnd"/>
      <w:r w:rsidRPr="00950EA8">
        <w:t>": {</w:t>
      </w:r>
    </w:p>
    <w:p w14:paraId="27D3CB8A" w14:textId="77777777" w:rsidR="00950EA8" w:rsidRPr="00950EA8" w:rsidRDefault="00950EA8" w:rsidP="00950EA8">
      <w:r w:rsidRPr="00950EA8">
        <w:t xml:space="preserve">        "@type": "Answer",</w:t>
      </w:r>
    </w:p>
    <w:p w14:paraId="03344387" w14:textId="77777777" w:rsidR="00950EA8" w:rsidRPr="00950EA8" w:rsidRDefault="00950EA8" w:rsidP="00950EA8">
      <w:r w:rsidRPr="00950EA8">
        <w:t xml:space="preserve">        "text": "The global pulse lavage market was valued at USD 420.5 million in 2024."</w:t>
      </w:r>
    </w:p>
    <w:p w14:paraId="070F5615" w14:textId="77777777" w:rsidR="00950EA8" w:rsidRPr="00950EA8" w:rsidRDefault="00950EA8" w:rsidP="00950EA8">
      <w:r w:rsidRPr="00950EA8">
        <w:t xml:space="preserve">      }</w:t>
      </w:r>
    </w:p>
    <w:p w14:paraId="72661468" w14:textId="77777777" w:rsidR="00950EA8" w:rsidRPr="00950EA8" w:rsidRDefault="00950EA8" w:rsidP="00950EA8">
      <w:r w:rsidRPr="00950EA8">
        <w:t xml:space="preserve">    },</w:t>
      </w:r>
    </w:p>
    <w:p w14:paraId="5129D421" w14:textId="77777777" w:rsidR="00950EA8" w:rsidRPr="00950EA8" w:rsidRDefault="00950EA8" w:rsidP="00950EA8">
      <w:r w:rsidRPr="00950EA8">
        <w:t xml:space="preserve">    {</w:t>
      </w:r>
    </w:p>
    <w:p w14:paraId="4CBBD85E" w14:textId="77777777" w:rsidR="00950EA8" w:rsidRPr="00950EA8" w:rsidRDefault="00950EA8" w:rsidP="00950EA8">
      <w:r w:rsidRPr="00950EA8">
        <w:t xml:space="preserve">      "@type": "Question",</w:t>
      </w:r>
    </w:p>
    <w:p w14:paraId="5D687AF1" w14:textId="77777777" w:rsidR="00950EA8" w:rsidRPr="00950EA8" w:rsidRDefault="00950EA8" w:rsidP="00950EA8">
      <w:r w:rsidRPr="00950EA8">
        <w:t xml:space="preserve">      "name": "What is the CAGR for the pulse lavage market during the forecast period?",</w:t>
      </w:r>
    </w:p>
    <w:p w14:paraId="0C4165DE" w14:textId="77777777" w:rsidR="00950EA8" w:rsidRPr="00950EA8" w:rsidRDefault="00950EA8" w:rsidP="00950EA8">
      <w:r w:rsidRPr="00950EA8">
        <w:t xml:space="preserve">      "</w:t>
      </w:r>
      <w:proofErr w:type="spellStart"/>
      <w:r w:rsidRPr="00950EA8">
        <w:t>acceptedAnswer</w:t>
      </w:r>
      <w:proofErr w:type="spellEnd"/>
      <w:r w:rsidRPr="00950EA8">
        <w:t>": {</w:t>
      </w:r>
    </w:p>
    <w:p w14:paraId="43EDA1DB" w14:textId="77777777" w:rsidR="00950EA8" w:rsidRPr="00950EA8" w:rsidRDefault="00950EA8" w:rsidP="00950EA8">
      <w:r w:rsidRPr="00950EA8">
        <w:t xml:space="preserve">        "@type": "Answer",</w:t>
      </w:r>
    </w:p>
    <w:p w14:paraId="0E672ED8" w14:textId="395D0632" w:rsidR="00950EA8" w:rsidRPr="00950EA8" w:rsidRDefault="00950EA8" w:rsidP="00950EA8">
      <w:r w:rsidRPr="00950EA8">
        <w:t xml:space="preserve">        "text": "The market is expected to grow at a CAGR of </w:t>
      </w:r>
      <w:r w:rsidR="00334B92">
        <w:t>6.92</w:t>
      </w:r>
      <w:r w:rsidRPr="00950EA8">
        <w:t>% from 2024 to 2030."</w:t>
      </w:r>
    </w:p>
    <w:p w14:paraId="277CD79B" w14:textId="77777777" w:rsidR="00950EA8" w:rsidRPr="00950EA8" w:rsidRDefault="00950EA8" w:rsidP="00950EA8">
      <w:r w:rsidRPr="00950EA8">
        <w:t xml:space="preserve">      }</w:t>
      </w:r>
    </w:p>
    <w:p w14:paraId="7B68258E" w14:textId="77777777" w:rsidR="00950EA8" w:rsidRPr="00950EA8" w:rsidRDefault="00950EA8" w:rsidP="00950EA8">
      <w:r w:rsidRPr="00950EA8">
        <w:t xml:space="preserve">    },</w:t>
      </w:r>
    </w:p>
    <w:p w14:paraId="6575A707" w14:textId="77777777" w:rsidR="00950EA8" w:rsidRPr="00950EA8" w:rsidRDefault="00950EA8" w:rsidP="00950EA8">
      <w:r w:rsidRPr="00950EA8">
        <w:t xml:space="preserve">    {</w:t>
      </w:r>
    </w:p>
    <w:p w14:paraId="6D95ADDA" w14:textId="77777777" w:rsidR="00950EA8" w:rsidRPr="00950EA8" w:rsidRDefault="00950EA8" w:rsidP="00950EA8">
      <w:r w:rsidRPr="00950EA8">
        <w:t xml:space="preserve">      "@type": "Question",</w:t>
      </w:r>
    </w:p>
    <w:p w14:paraId="223B7D22" w14:textId="77777777" w:rsidR="00950EA8" w:rsidRPr="00950EA8" w:rsidRDefault="00950EA8" w:rsidP="00950EA8">
      <w:r w:rsidRPr="00950EA8">
        <w:t xml:space="preserve">      "name": "Who are the major players in the pulse lavage market?",</w:t>
      </w:r>
    </w:p>
    <w:p w14:paraId="5F3C3B6B" w14:textId="77777777" w:rsidR="00950EA8" w:rsidRPr="00950EA8" w:rsidRDefault="00950EA8" w:rsidP="00950EA8">
      <w:r w:rsidRPr="00950EA8">
        <w:t xml:space="preserve">      "</w:t>
      </w:r>
      <w:proofErr w:type="spellStart"/>
      <w:r w:rsidRPr="00950EA8">
        <w:t>acceptedAnswer</w:t>
      </w:r>
      <w:proofErr w:type="spellEnd"/>
      <w:r w:rsidRPr="00950EA8">
        <w:t>": {</w:t>
      </w:r>
    </w:p>
    <w:p w14:paraId="24C06F4F" w14:textId="77777777" w:rsidR="00950EA8" w:rsidRPr="00950EA8" w:rsidRDefault="00950EA8" w:rsidP="00950EA8">
      <w:r w:rsidRPr="00950EA8">
        <w:t xml:space="preserve">        "@type": "Answer",</w:t>
      </w:r>
    </w:p>
    <w:p w14:paraId="057AF1B6" w14:textId="77777777" w:rsidR="00950EA8" w:rsidRPr="00950EA8" w:rsidRDefault="00950EA8" w:rsidP="00950EA8">
      <w:r w:rsidRPr="00950EA8">
        <w:t xml:space="preserve">        "text": "Leading players include Stryker, Zimmer Biomet, BD, Smith &amp; Nephew, and </w:t>
      </w:r>
      <w:proofErr w:type="spellStart"/>
      <w:r w:rsidRPr="00950EA8">
        <w:t>MicroAire</w:t>
      </w:r>
      <w:proofErr w:type="spellEnd"/>
      <w:r w:rsidRPr="00950EA8">
        <w:t>."</w:t>
      </w:r>
    </w:p>
    <w:p w14:paraId="58977595" w14:textId="77777777" w:rsidR="00950EA8" w:rsidRPr="00950EA8" w:rsidRDefault="00950EA8" w:rsidP="00950EA8">
      <w:r w:rsidRPr="00950EA8">
        <w:t xml:space="preserve">      }</w:t>
      </w:r>
    </w:p>
    <w:p w14:paraId="4586C43F" w14:textId="77777777" w:rsidR="00950EA8" w:rsidRPr="00950EA8" w:rsidRDefault="00950EA8" w:rsidP="00950EA8">
      <w:r w:rsidRPr="00950EA8">
        <w:t xml:space="preserve">    },</w:t>
      </w:r>
    </w:p>
    <w:p w14:paraId="5E238D09" w14:textId="77777777" w:rsidR="00950EA8" w:rsidRPr="00950EA8" w:rsidRDefault="00950EA8" w:rsidP="00950EA8">
      <w:r w:rsidRPr="00950EA8">
        <w:t xml:space="preserve">    {</w:t>
      </w:r>
    </w:p>
    <w:p w14:paraId="14E67E8B" w14:textId="77777777" w:rsidR="00950EA8" w:rsidRPr="00950EA8" w:rsidRDefault="00950EA8" w:rsidP="00950EA8">
      <w:r w:rsidRPr="00950EA8">
        <w:t xml:space="preserve">      "@type": "Question",</w:t>
      </w:r>
    </w:p>
    <w:p w14:paraId="69916007" w14:textId="77777777" w:rsidR="00950EA8" w:rsidRPr="00950EA8" w:rsidRDefault="00950EA8" w:rsidP="00950EA8">
      <w:r w:rsidRPr="00950EA8">
        <w:t xml:space="preserve">      "name": "Which region dominates the pulse lavage market?",</w:t>
      </w:r>
    </w:p>
    <w:p w14:paraId="091DDBF7" w14:textId="77777777" w:rsidR="00950EA8" w:rsidRPr="00950EA8" w:rsidRDefault="00950EA8" w:rsidP="00950EA8">
      <w:r w:rsidRPr="00950EA8">
        <w:t xml:space="preserve">      "</w:t>
      </w:r>
      <w:proofErr w:type="spellStart"/>
      <w:r w:rsidRPr="00950EA8">
        <w:t>acceptedAnswer</w:t>
      </w:r>
      <w:proofErr w:type="spellEnd"/>
      <w:r w:rsidRPr="00950EA8">
        <w:t>": {</w:t>
      </w:r>
    </w:p>
    <w:p w14:paraId="598C4A07" w14:textId="77777777" w:rsidR="00950EA8" w:rsidRPr="00950EA8" w:rsidRDefault="00950EA8" w:rsidP="00950EA8">
      <w:r w:rsidRPr="00950EA8">
        <w:t xml:space="preserve">        "@type": "Answer",</w:t>
      </w:r>
    </w:p>
    <w:p w14:paraId="7600CA54" w14:textId="77777777" w:rsidR="00950EA8" w:rsidRPr="00950EA8" w:rsidRDefault="00950EA8" w:rsidP="00950EA8">
      <w:r w:rsidRPr="00950EA8">
        <w:lastRenderedPageBreak/>
        <w:t xml:space="preserve">        "text": "North America leads due to strong surgical infrastructure and infection control standards."</w:t>
      </w:r>
    </w:p>
    <w:p w14:paraId="175EE5EA" w14:textId="77777777" w:rsidR="00950EA8" w:rsidRPr="00950EA8" w:rsidRDefault="00950EA8" w:rsidP="00950EA8">
      <w:r w:rsidRPr="00950EA8">
        <w:t xml:space="preserve">      }</w:t>
      </w:r>
    </w:p>
    <w:p w14:paraId="2EA6FCFA" w14:textId="77777777" w:rsidR="00950EA8" w:rsidRPr="00950EA8" w:rsidRDefault="00950EA8" w:rsidP="00950EA8">
      <w:r w:rsidRPr="00950EA8">
        <w:t xml:space="preserve">    },</w:t>
      </w:r>
    </w:p>
    <w:p w14:paraId="5743DAC9" w14:textId="77777777" w:rsidR="00950EA8" w:rsidRPr="00950EA8" w:rsidRDefault="00950EA8" w:rsidP="00950EA8">
      <w:r w:rsidRPr="00950EA8">
        <w:t xml:space="preserve">    {</w:t>
      </w:r>
    </w:p>
    <w:p w14:paraId="612D344C" w14:textId="77777777" w:rsidR="00950EA8" w:rsidRPr="00950EA8" w:rsidRDefault="00950EA8" w:rsidP="00950EA8">
      <w:r w:rsidRPr="00950EA8">
        <w:t xml:space="preserve">      "@type": "Question",</w:t>
      </w:r>
    </w:p>
    <w:p w14:paraId="1E3C3B4D" w14:textId="77777777" w:rsidR="00950EA8" w:rsidRPr="00950EA8" w:rsidRDefault="00950EA8" w:rsidP="00950EA8">
      <w:r w:rsidRPr="00950EA8">
        <w:t xml:space="preserve">      "name": "What factors are driving the pulse lavage market?",</w:t>
      </w:r>
    </w:p>
    <w:p w14:paraId="07BBBDD6" w14:textId="77777777" w:rsidR="00950EA8" w:rsidRPr="00950EA8" w:rsidRDefault="00950EA8" w:rsidP="00950EA8">
      <w:r w:rsidRPr="00950EA8">
        <w:t xml:space="preserve">      "</w:t>
      </w:r>
      <w:proofErr w:type="spellStart"/>
      <w:r w:rsidRPr="00950EA8">
        <w:t>acceptedAnswer</w:t>
      </w:r>
      <w:proofErr w:type="spellEnd"/>
      <w:r w:rsidRPr="00950EA8">
        <w:t>": {</w:t>
      </w:r>
    </w:p>
    <w:p w14:paraId="486E6B72" w14:textId="77777777" w:rsidR="00950EA8" w:rsidRPr="00950EA8" w:rsidRDefault="00950EA8" w:rsidP="00950EA8">
      <w:r w:rsidRPr="00950EA8">
        <w:t xml:space="preserve">        "@type": "Answer",</w:t>
      </w:r>
    </w:p>
    <w:p w14:paraId="4F1CD0CD" w14:textId="77777777" w:rsidR="00950EA8" w:rsidRPr="00950EA8" w:rsidRDefault="00950EA8" w:rsidP="00950EA8">
      <w:r w:rsidRPr="00950EA8">
        <w:t xml:space="preserve">        "text": "Growth is </w:t>
      </w:r>
      <w:proofErr w:type="spellStart"/>
      <w:r w:rsidRPr="00950EA8">
        <w:t>fueled</w:t>
      </w:r>
      <w:proofErr w:type="spellEnd"/>
      <w:r w:rsidRPr="00950EA8">
        <w:t xml:space="preserve"> by rising surgical volume, outpatient procedure expansion, and disposable tech innovations."</w:t>
      </w:r>
    </w:p>
    <w:p w14:paraId="1F8320E4" w14:textId="77777777" w:rsidR="00950EA8" w:rsidRPr="00950EA8" w:rsidRDefault="00950EA8" w:rsidP="00950EA8">
      <w:r w:rsidRPr="00950EA8">
        <w:t xml:space="preserve">      }</w:t>
      </w:r>
    </w:p>
    <w:p w14:paraId="04918B32" w14:textId="77777777" w:rsidR="00950EA8" w:rsidRPr="00950EA8" w:rsidRDefault="00950EA8" w:rsidP="00950EA8">
      <w:r w:rsidRPr="00950EA8">
        <w:t xml:space="preserve">    }</w:t>
      </w:r>
    </w:p>
    <w:p w14:paraId="5E95B1C3" w14:textId="77777777" w:rsidR="00950EA8" w:rsidRPr="00950EA8" w:rsidRDefault="00950EA8" w:rsidP="00950EA8">
      <w:r w:rsidRPr="00950EA8">
        <w:t xml:space="preserve">  ]</w:t>
      </w:r>
    </w:p>
    <w:p w14:paraId="2FD17350" w14:textId="77777777" w:rsidR="00950EA8" w:rsidRPr="00950EA8" w:rsidRDefault="00950EA8" w:rsidP="00950EA8">
      <w:r w:rsidRPr="00950EA8">
        <w:t>}</w:t>
      </w:r>
    </w:p>
    <w:p w14:paraId="085A5902" w14:textId="77777777" w:rsidR="00950EA8" w:rsidRDefault="00950EA8">
      <w:r>
        <w:br w:type="page"/>
      </w:r>
    </w:p>
    <w:p w14:paraId="69AEB288" w14:textId="65083EB4" w:rsidR="00950EA8" w:rsidRPr="00950EA8" w:rsidRDefault="00950EA8" w:rsidP="00950EA8">
      <w:r w:rsidRPr="00950EA8">
        <w:lastRenderedPageBreak/>
        <w:pict w14:anchorId="67828F83">
          <v:rect id="_x0000_i1370" style="width:0;height:1.5pt" o:hralign="center" o:hrstd="t" o:hr="t" fillcolor="#a0a0a0" stroked="f"/>
        </w:pict>
      </w:r>
    </w:p>
    <w:p w14:paraId="6E03EFE2" w14:textId="77777777" w:rsidR="00950EA8" w:rsidRPr="00950EA8" w:rsidRDefault="00950EA8" w:rsidP="00950EA8">
      <w:pPr>
        <w:rPr>
          <w:b/>
          <w:bCs/>
        </w:rPr>
      </w:pPr>
      <w:r w:rsidRPr="00950EA8">
        <w:rPr>
          <w:b/>
          <w:bCs/>
        </w:rPr>
        <w:t>Table of Contents for Pulse Lavage Market Report (2024–2030)</w:t>
      </w:r>
    </w:p>
    <w:p w14:paraId="2816A132" w14:textId="77777777" w:rsidR="00950EA8" w:rsidRPr="00950EA8" w:rsidRDefault="00950EA8" w:rsidP="00950EA8">
      <w:pPr>
        <w:rPr>
          <w:b/>
          <w:bCs/>
        </w:rPr>
      </w:pPr>
      <w:r w:rsidRPr="00950EA8">
        <w:rPr>
          <w:b/>
          <w:bCs/>
        </w:rPr>
        <w:t>Executive Summary</w:t>
      </w:r>
    </w:p>
    <w:p w14:paraId="0732CAD1" w14:textId="77777777" w:rsidR="00950EA8" w:rsidRPr="00950EA8" w:rsidRDefault="00950EA8" w:rsidP="00950EA8">
      <w:pPr>
        <w:numPr>
          <w:ilvl w:val="0"/>
          <w:numId w:val="22"/>
        </w:numPr>
      </w:pPr>
      <w:r w:rsidRPr="00950EA8">
        <w:t>Overview of the Global Pulse Lavage Market</w:t>
      </w:r>
    </w:p>
    <w:p w14:paraId="429B6AA0" w14:textId="77777777" w:rsidR="00950EA8" w:rsidRPr="00950EA8" w:rsidRDefault="00950EA8" w:rsidP="00950EA8">
      <w:pPr>
        <w:numPr>
          <w:ilvl w:val="0"/>
          <w:numId w:val="22"/>
        </w:numPr>
      </w:pPr>
      <w:r w:rsidRPr="00950EA8">
        <w:t>Market Attractiveness by Product Type, Power Source, Application, End User, and Region</w:t>
      </w:r>
    </w:p>
    <w:p w14:paraId="5F564687" w14:textId="77777777" w:rsidR="00950EA8" w:rsidRPr="00950EA8" w:rsidRDefault="00950EA8" w:rsidP="00950EA8">
      <w:pPr>
        <w:numPr>
          <w:ilvl w:val="0"/>
          <w:numId w:val="22"/>
        </w:numPr>
      </w:pPr>
      <w:r w:rsidRPr="00950EA8">
        <w:t>Strategic Insights from Key Executives (CXO Perspective)</w:t>
      </w:r>
    </w:p>
    <w:p w14:paraId="0BDC910C" w14:textId="77777777" w:rsidR="00950EA8" w:rsidRPr="00950EA8" w:rsidRDefault="00950EA8" w:rsidP="00950EA8">
      <w:pPr>
        <w:numPr>
          <w:ilvl w:val="0"/>
          <w:numId w:val="22"/>
        </w:numPr>
      </w:pPr>
      <w:r w:rsidRPr="00950EA8">
        <w:t>Historical Market Size and Growth Trends (2017–2023)</w:t>
      </w:r>
    </w:p>
    <w:p w14:paraId="27B53155" w14:textId="77777777" w:rsidR="00950EA8" w:rsidRPr="00950EA8" w:rsidRDefault="00950EA8" w:rsidP="00950EA8">
      <w:pPr>
        <w:numPr>
          <w:ilvl w:val="0"/>
          <w:numId w:val="22"/>
        </w:numPr>
      </w:pPr>
      <w:r w:rsidRPr="00950EA8">
        <w:t>Market Size Projections (2024–2030)</w:t>
      </w:r>
    </w:p>
    <w:p w14:paraId="6D3257A7" w14:textId="77777777" w:rsidR="00950EA8" w:rsidRPr="00950EA8" w:rsidRDefault="00950EA8" w:rsidP="00950EA8">
      <w:pPr>
        <w:numPr>
          <w:ilvl w:val="0"/>
          <w:numId w:val="22"/>
        </w:numPr>
      </w:pPr>
      <w:r w:rsidRPr="00950EA8">
        <w:t>Snapshot of Key Segments and Regional Opportunities</w:t>
      </w:r>
    </w:p>
    <w:p w14:paraId="3F599056" w14:textId="77777777" w:rsidR="00950EA8" w:rsidRPr="00950EA8" w:rsidRDefault="00950EA8" w:rsidP="00950EA8">
      <w:r w:rsidRPr="00950EA8">
        <w:pict w14:anchorId="16C88AFB">
          <v:rect id="_x0000_i1371" style="width:0;height:1.5pt" o:hralign="center" o:hrstd="t" o:hr="t" fillcolor="#a0a0a0" stroked="f"/>
        </w:pict>
      </w:r>
    </w:p>
    <w:p w14:paraId="6A031805" w14:textId="77777777" w:rsidR="00950EA8" w:rsidRPr="00950EA8" w:rsidRDefault="00950EA8" w:rsidP="00950EA8">
      <w:pPr>
        <w:rPr>
          <w:b/>
          <w:bCs/>
        </w:rPr>
      </w:pPr>
      <w:r w:rsidRPr="00950EA8">
        <w:rPr>
          <w:b/>
          <w:bCs/>
        </w:rPr>
        <w:t>Market Share Analysis</w:t>
      </w:r>
    </w:p>
    <w:p w14:paraId="13BD5D6C" w14:textId="77777777" w:rsidR="00950EA8" w:rsidRPr="00950EA8" w:rsidRDefault="00950EA8" w:rsidP="00950EA8">
      <w:pPr>
        <w:numPr>
          <w:ilvl w:val="0"/>
          <w:numId w:val="23"/>
        </w:numPr>
      </w:pPr>
      <w:r w:rsidRPr="00950EA8">
        <w:t>Revenue-Based Share Analysis by Company</w:t>
      </w:r>
    </w:p>
    <w:p w14:paraId="62B5B766" w14:textId="77777777" w:rsidR="00950EA8" w:rsidRPr="00950EA8" w:rsidRDefault="00950EA8" w:rsidP="00950EA8">
      <w:pPr>
        <w:numPr>
          <w:ilvl w:val="0"/>
          <w:numId w:val="23"/>
        </w:numPr>
      </w:pPr>
      <w:r w:rsidRPr="00950EA8">
        <w:t>Market Share by Product Type, Power Source, and Region</w:t>
      </w:r>
    </w:p>
    <w:p w14:paraId="7049A29D" w14:textId="77777777" w:rsidR="00950EA8" w:rsidRPr="00950EA8" w:rsidRDefault="00950EA8" w:rsidP="00950EA8">
      <w:pPr>
        <w:numPr>
          <w:ilvl w:val="0"/>
          <w:numId w:val="23"/>
        </w:numPr>
      </w:pPr>
      <w:r w:rsidRPr="00950EA8">
        <w:t>Strategic Positioning of Key Competitors</w:t>
      </w:r>
    </w:p>
    <w:p w14:paraId="53F043B7" w14:textId="77777777" w:rsidR="00950EA8" w:rsidRPr="00950EA8" w:rsidRDefault="00950EA8" w:rsidP="00950EA8">
      <w:r w:rsidRPr="00950EA8">
        <w:pict w14:anchorId="2688725D">
          <v:rect id="_x0000_i1372" style="width:0;height:1.5pt" o:hralign="center" o:hrstd="t" o:hr="t" fillcolor="#a0a0a0" stroked="f"/>
        </w:pict>
      </w:r>
    </w:p>
    <w:p w14:paraId="4362A5DD" w14:textId="77777777" w:rsidR="00950EA8" w:rsidRPr="00950EA8" w:rsidRDefault="00950EA8" w:rsidP="00950EA8">
      <w:pPr>
        <w:rPr>
          <w:b/>
          <w:bCs/>
        </w:rPr>
      </w:pPr>
      <w:r w:rsidRPr="00950EA8">
        <w:rPr>
          <w:b/>
          <w:bCs/>
        </w:rPr>
        <w:t>Investment Opportunities</w:t>
      </w:r>
    </w:p>
    <w:p w14:paraId="3A81D5B8" w14:textId="77777777" w:rsidR="00950EA8" w:rsidRPr="00950EA8" w:rsidRDefault="00950EA8" w:rsidP="00950EA8">
      <w:pPr>
        <w:numPr>
          <w:ilvl w:val="0"/>
          <w:numId w:val="24"/>
        </w:numPr>
      </w:pPr>
      <w:r w:rsidRPr="00950EA8">
        <w:t>High-Growth Segments by Application and Geography</w:t>
      </w:r>
    </w:p>
    <w:p w14:paraId="21F0C3CB" w14:textId="77777777" w:rsidR="00950EA8" w:rsidRPr="00950EA8" w:rsidRDefault="00950EA8" w:rsidP="00950EA8">
      <w:pPr>
        <w:numPr>
          <w:ilvl w:val="0"/>
          <w:numId w:val="24"/>
        </w:numPr>
      </w:pPr>
      <w:r w:rsidRPr="00950EA8">
        <w:t>Innovation Pipelines and Emerging Product Launches</w:t>
      </w:r>
    </w:p>
    <w:p w14:paraId="2C941552" w14:textId="77777777" w:rsidR="00950EA8" w:rsidRPr="00950EA8" w:rsidRDefault="00950EA8" w:rsidP="00950EA8">
      <w:pPr>
        <w:numPr>
          <w:ilvl w:val="0"/>
          <w:numId w:val="24"/>
        </w:numPr>
      </w:pPr>
      <w:r w:rsidRPr="00950EA8">
        <w:t>Opportunities in Emerging Markets and ASCs</w:t>
      </w:r>
    </w:p>
    <w:p w14:paraId="4802A4B5" w14:textId="77777777" w:rsidR="00950EA8" w:rsidRPr="00950EA8" w:rsidRDefault="00950EA8" w:rsidP="00950EA8">
      <w:pPr>
        <w:numPr>
          <w:ilvl w:val="0"/>
          <w:numId w:val="24"/>
        </w:numPr>
      </w:pPr>
      <w:r w:rsidRPr="00950EA8">
        <w:t>Strategic Implications of Digital Smart Lavage Trends</w:t>
      </w:r>
    </w:p>
    <w:p w14:paraId="28759D41" w14:textId="77777777" w:rsidR="00950EA8" w:rsidRPr="00950EA8" w:rsidRDefault="00950EA8" w:rsidP="00950EA8">
      <w:r w:rsidRPr="00950EA8">
        <w:pict w14:anchorId="5B980F95">
          <v:rect id="_x0000_i1373" style="width:0;height:1.5pt" o:hralign="center" o:hrstd="t" o:hr="t" fillcolor="#a0a0a0" stroked="f"/>
        </w:pict>
      </w:r>
    </w:p>
    <w:p w14:paraId="431E96DD" w14:textId="77777777" w:rsidR="00950EA8" w:rsidRPr="00950EA8" w:rsidRDefault="00950EA8" w:rsidP="00950EA8">
      <w:pPr>
        <w:rPr>
          <w:b/>
          <w:bCs/>
        </w:rPr>
      </w:pPr>
      <w:r w:rsidRPr="00950EA8">
        <w:rPr>
          <w:b/>
          <w:bCs/>
        </w:rPr>
        <w:t>Market Introduction</w:t>
      </w:r>
    </w:p>
    <w:p w14:paraId="078E645F" w14:textId="77777777" w:rsidR="00950EA8" w:rsidRPr="00950EA8" w:rsidRDefault="00950EA8" w:rsidP="00950EA8">
      <w:pPr>
        <w:numPr>
          <w:ilvl w:val="0"/>
          <w:numId w:val="25"/>
        </w:numPr>
      </w:pPr>
      <w:r w:rsidRPr="00950EA8">
        <w:t>Definition and Market Scope</w:t>
      </w:r>
    </w:p>
    <w:p w14:paraId="7CAD39F2" w14:textId="77777777" w:rsidR="00950EA8" w:rsidRPr="00950EA8" w:rsidRDefault="00950EA8" w:rsidP="00950EA8">
      <w:pPr>
        <w:numPr>
          <w:ilvl w:val="0"/>
          <w:numId w:val="25"/>
        </w:numPr>
      </w:pPr>
      <w:r w:rsidRPr="00950EA8">
        <w:t>Role of Pulse Lavage in Modern Surgical Practices</w:t>
      </w:r>
    </w:p>
    <w:p w14:paraId="1C94E3EA" w14:textId="77777777" w:rsidR="00950EA8" w:rsidRPr="00950EA8" w:rsidRDefault="00950EA8" w:rsidP="00950EA8">
      <w:pPr>
        <w:numPr>
          <w:ilvl w:val="0"/>
          <w:numId w:val="25"/>
        </w:numPr>
      </w:pPr>
      <w:r w:rsidRPr="00950EA8">
        <w:t>Procedural and Clinical Significance</w:t>
      </w:r>
    </w:p>
    <w:p w14:paraId="16F84A2C" w14:textId="77777777" w:rsidR="00950EA8" w:rsidRPr="00950EA8" w:rsidRDefault="00950EA8" w:rsidP="00950EA8">
      <w:pPr>
        <w:numPr>
          <w:ilvl w:val="0"/>
          <w:numId w:val="25"/>
        </w:numPr>
      </w:pPr>
      <w:r w:rsidRPr="00950EA8">
        <w:t>Use-Case Evolution in Infection Control</w:t>
      </w:r>
    </w:p>
    <w:p w14:paraId="4E423C5F" w14:textId="77777777" w:rsidR="00950EA8" w:rsidRPr="00950EA8" w:rsidRDefault="00950EA8" w:rsidP="00950EA8">
      <w:r w:rsidRPr="00950EA8">
        <w:pict w14:anchorId="739AB100">
          <v:rect id="_x0000_i1374" style="width:0;height:1.5pt" o:hralign="center" o:hrstd="t" o:hr="t" fillcolor="#a0a0a0" stroked="f"/>
        </w:pict>
      </w:r>
    </w:p>
    <w:p w14:paraId="5E12DFCD" w14:textId="77777777" w:rsidR="00950EA8" w:rsidRPr="00950EA8" w:rsidRDefault="00950EA8" w:rsidP="00950EA8">
      <w:pPr>
        <w:rPr>
          <w:b/>
          <w:bCs/>
        </w:rPr>
      </w:pPr>
      <w:r w:rsidRPr="00950EA8">
        <w:rPr>
          <w:b/>
          <w:bCs/>
        </w:rPr>
        <w:t>Research Methodology</w:t>
      </w:r>
    </w:p>
    <w:p w14:paraId="1520ACC4" w14:textId="77777777" w:rsidR="00950EA8" w:rsidRPr="00950EA8" w:rsidRDefault="00950EA8" w:rsidP="00950EA8">
      <w:pPr>
        <w:numPr>
          <w:ilvl w:val="0"/>
          <w:numId w:val="26"/>
        </w:numPr>
      </w:pPr>
      <w:r w:rsidRPr="00950EA8">
        <w:lastRenderedPageBreak/>
        <w:t>Overview of Data Collection Approaches</w:t>
      </w:r>
    </w:p>
    <w:p w14:paraId="2190A742" w14:textId="77777777" w:rsidR="00950EA8" w:rsidRPr="00950EA8" w:rsidRDefault="00950EA8" w:rsidP="00950EA8">
      <w:pPr>
        <w:numPr>
          <w:ilvl w:val="0"/>
          <w:numId w:val="26"/>
        </w:numPr>
      </w:pPr>
      <w:r w:rsidRPr="00950EA8">
        <w:t>Primary and Secondary Data Sources</w:t>
      </w:r>
    </w:p>
    <w:p w14:paraId="456D5077" w14:textId="77777777" w:rsidR="00950EA8" w:rsidRPr="00950EA8" w:rsidRDefault="00950EA8" w:rsidP="00950EA8">
      <w:pPr>
        <w:numPr>
          <w:ilvl w:val="0"/>
          <w:numId w:val="26"/>
        </w:numPr>
      </w:pPr>
      <w:r w:rsidRPr="00950EA8">
        <w:t>Market Estimation Techniques</w:t>
      </w:r>
    </w:p>
    <w:p w14:paraId="0DB4B5A2" w14:textId="77777777" w:rsidR="00950EA8" w:rsidRPr="00950EA8" w:rsidRDefault="00950EA8" w:rsidP="00950EA8">
      <w:pPr>
        <w:numPr>
          <w:ilvl w:val="0"/>
          <w:numId w:val="26"/>
        </w:numPr>
      </w:pPr>
      <w:r w:rsidRPr="00950EA8">
        <w:t>Assumptions and Limitations</w:t>
      </w:r>
    </w:p>
    <w:p w14:paraId="68A8B781" w14:textId="77777777" w:rsidR="00950EA8" w:rsidRPr="00950EA8" w:rsidRDefault="00950EA8" w:rsidP="00950EA8">
      <w:r w:rsidRPr="00950EA8">
        <w:pict w14:anchorId="10854018">
          <v:rect id="_x0000_i1375" style="width:0;height:1.5pt" o:hralign="center" o:hrstd="t" o:hr="t" fillcolor="#a0a0a0" stroked="f"/>
        </w:pict>
      </w:r>
    </w:p>
    <w:p w14:paraId="2B94BDC9" w14:textId="77777777" w:rsidR="00950EA8" w:rsidRPr="00950EA8" w:rsidRDefault="00950EA8" w:rsidP="00950EA8">
      <w:pPr>
        <w:rPr>
          <w:b/>
          <w:bCs/>
        </w:rPr>
      </w:pPr>
      <w:r w:rsidRPr="00950EA8">
        <w:rPr>
          <w:b/>
          <w:bCs/>
        </w:rPr>
        <w:t>Market Dynamics</w:t>
      </w:r>
    </w:p>
    <w:p w14:paraId="04418D68" w14:textId="77777777" w:rsidR="00950EA8" w:rsidRPr="00950EA8" w:rsidRDefault="00950EA8" w:rsidP="00950EA8">
      <w:pPr>
        <w:numPr>
          <w:ilvl w:val="0"/>
          <w:numId w:val="27"/>
        </w:numPr>
      </w:pPr>
      <w:r w:rsidRPr="00950EA8">
        <w:t>Key Market Drivers</w:t>
      </w:r>
    </w:p>
    <w:p w14:paraId="61DA89E6" w14:textId="77777777" w:rsidR="00950EA8" w:rsidRPr="00950EA8" w:rsidRDefault="00950EA8" w:rsidP="00950EA8">
      <w:pPr>
        <w:numPr>
          <w:ilvl w:val="0"/>
          <w:numId w:val="27"/>
        </w:numPr>
      </w:pPr>
      <w:r w:rsidRPr="00950EA8">
        <w:t>Major Challenges and Restraints</w:t>
      </w:r>
    </w:p>
    <w:p w14:paraId="17E92276" w14:textId="77777777" w:rsidR="00950EA8" w:rsidRPr="00950EA8" w:rsidRDefault="00950EA8" w:rsidP="00950EA8">
      <w:pPr>
        <w:numPr>
          <w:ilvl w:val="0"/>
          <w:numId w:val="27"/>
        </w:numPr>
      </w:pPr>
      <w:r w:rsidRPr="00950EA8">
        <w:t>Emerging Opportunities for Stakeholders</w:t>
      </w:r>
    </w:p>
    <w:p w14:paraId="65DBBD8A" w14:textId="77777777" w:rsidR="00950EA8" w:rsidRPr="00950EA8" w:rsidRDefault="00950EA8" w:rsidP="00950EA8">
      <w:pPr>
        <w:numPr>
          <w:ilvl w:val="0"/>
          <w:numId w:val="27"/>
        </w:numPr>
      </w:pPr>
      <w:r w:rsidRPr="00950EA8">
        <w:t>Impact of Regulatory Guidelines and Infection Control Mandates</w:t>
      </w:r>
    </w:p>
    <w:p w14:paraId="3A034B92" w14:textId="77777777" w:rsidR="00950EA8" w:rsidRPr="00950EA8" w:rsidRDefault="00950EA8" w:rsidP="00950EA8">
      <w:pPr>
        <w:numPr>
          <w:ilvl w:val="0"/>
          <w:numId w:val="27"/>
        </w:numPr>
      </w:pPr>
      <w:r w:rsidRPr="00950EA8">
        <w:t>Reimbursement Trends and Procedural Economics</w:t>
      </w:r>
    </w:p>
    <w:p w14:paraId="2B770438" w14:textId="77777777" w:rsidR="00950EA8" w:rsidRPr="00950EA8" w:rsidRDefault="00950EA8" w:rsidP="00950EA8">
      <w:r w:rsidRPr="00950EA8">
        <w:pict w14:anchorId="62F88C31">
          <v:rect id="_x0000_i1376" style="width:0;height:1.5pt" o:hralign="center" o:hrstd="t" o:hr="t" fillcolor="#a0a0a0" stroked="f"/>
        </w:pict>
      </w:r>
    </w:p>
    <w:p w14:paraId="0FE9AC91" w14:textId="77777777" w:rsidR="00950EA8" w:rsidRPr="00950EA8" w:rsidRDefault="00950EA8" w:rsidP="00950EA8">
      <w:pPr>
        <w:rPr>
          <w:b/>
          <w:bCs/>
        </w:rPr>
      </w:pPr>
      <w:r w:rsidRPr="00950EA8">
        <w:rPr>
          <w:b/>
          <w:bCs/>
        </w:rPr>
        <w:t>Global Pulse Lavage Market Analysis</w:t>
      </w:r>
    </w:p>
    <w:p w14:paraId="128DF073" w14:textId="77777777" w:rsidR="00950EA8" w:rsidRPr="00950EA8" w:rsidRDefault="00950EA8" w:rsidP="00950EA8">
      <w:pPr>
        <w:rPr>
          <w:b/>
          <w:bCs/>
        </w:rPr>
      </w:pPr>
      <w:r w:rsidRPr="00950EA8">
        <w:rPr>
          <w:b/>
          <w:bCs/>
        </w:rPr>
        <w:t>By Product Type</w:t>
      </w:r>
    </w:p>
    <w:p w14:paraId="6A4E20F9" w14:textId="77777777" w:rsidR="00950EA8" w:rsidRPr="00950EA8" w:rsidRDefault="00950EA8" w:rsidP="00950EA8">
      <w:pPr>
        <w:numPr>
          <w:ilvl w:val="0"/>
          <w:numId w:val="28"/>
        </w:numPr>
      </w:pPr>
      <w:r w:rsidRPr="00950EA8">
        <w:t>Disposable Systems</w:t>
      </w:r>
    </w:p>
    <w:p w14:paraId="5253EF4F" w14:textId="77777777" w:rsidR="00950EA8" w:rsidRPr="00950EA8" w:rsidRDefault="00950EA8" w:rsidP="00950EA8">
      <w:pPr>
        <w:numPr>
          <w:ilvl w:val="0"/>
          <w:numId w:val="28"/>
        </w:numPr>
      </w:pPr>
      <w:r w:rsidRPr="00950EA8">
        <w:t>Reusable Systems</w:t>
      </w:r>
    </w:p>
    <w:p w14:paraId="79109764" w14:textId="77777777" w:rsidR="00950EA8" w:rsidRPr="00950EA8" w:rsidRDefault="00950EA8" w:rsidP="00950EA8">
      <w:pPr>
        <w:rPr>
          <w:b/>
          <w:bCs/>
        </w:rPr>
      </w:pPr>
      <w:r w:rsidRPr="00950EA8">
        <w:rPr>
          <w:b/>
          <w:bCs/>
        </w:rPr>
        <w:t>By Power Source</w:t>
      </w:r>
    </w:p>
    <w:p w14:paraId="0C8CD489" w14:textId="77777777" w:rsidR="00950EA8" w:rsidRPr="00950EA8" w:rsidRDefault="00950EA8" w:rsidP="00950EA8">
      <w:pPr>
        <w:numPr>
          <w:ilvl w:val="0"/>
          <w:numId w:val="29"/>
        </w:numPr>
      </w:pPr>
      <w:r w:rsidRPr="00950EA8">
        <w:t>Battery-Operated</w:t>
      </w:r>
    </w:p>
    <w:p w14:paraId="11C25354" w14:textId="77777777" w:rsidR="00950EA8" w:rsidRPr="00950EA8" w:rsidRDefault="00950EA8" w:rsidP="00950EA8">
      <w:pPr>
        <w:numPr>
          <w:ilvl w:val="0"/>
          <w:numId w:val="29"/>
        </w:numPr>
      </w:pPr>
      <w:r w:rsidRPr="00950EA8">
        <w:t>AC-Powered</w:t>
      </w:r>
    </w:p>
    <w:p w14:paraId="670382E6" w14:textId="77777777" w:rsidR="00950EA8" w:rsidRPr="00950EA8" w:rsidRDefault="00950EA8" w:rsidP="00950EA8">
      <w:pPr>
        <w:rPr>
          <w:b/>
          <w:bCs/>
        </w:rPr>
      </w:pPr>
      <w:r w:rsidRPr="00950EA8">
        <w:rPr>
          <w:b/>
          <w:bCs/>
        </w:rPr>
        <w:t>By Application</w:t>
      </w:r>
    </w:p>
    <w:p w14:paraId="0CC1930A" w14:textId="77777777" w:rsidR="00950EA8" w:rsidRPr="00950EA8" w:rsidRDefault="00950EA8" w:rsidP="00950EA8">
      <w:pPr>
        <w:numPr>
          <w:ilvl w:val="0"/>
          <w:numId w:val="30"/>
        </w:numPr>
      </w:pPr>
      <w:proofErr w:type="spellStart"/>
      <w:r w:rsidRPr="00950EA8">
        <w:t>Orthopedic</w:t>
      </w:r>
      <w:proofErr w:type="spellEnd"/>
      <w:r w:rsidRPr="00950EA8">
        <w:t xml:space="preserve"> Surgery</w:t>
      </w:r>
    </w:p>
    <w:p w14:paraId="7932A62B" w14:textId="77777777" w:rsidR="00950EA8" w:rsidRPr="00950EA8" w:rsidRDefault="00950EA8" w:rsidP="00950EA8">
      <w:pPr>
        <w:numPr>
          <w:ilvl w:val="0"/>
          <w:numId w:val="30"/>
        </w:numPr>
      </w:pPr>
      <w:r w:rsidRPr="00950EA8">
        <w:t>Wound Care</w:t>
      </w:r>
    </w:p>
    <w:p w14:paraId="271DC106" w14:textId="77777777" w:rsidR="00950EA8" w:rsidRPr="00950EA8" w:rsidRDefault="00950EA8" w:rsidP="00950EA8">
      <w:pPr>
        <w:numPr>
          <w:ilvl w:val="0"/>
          <w:numId w:val="30"/>
        </w:numPr>
      </w:pPr>
      <w:r w:rsidRPr="00950EA8">
        <w:t>Trauma Surgery</w:t>
      </w:r>
    </w:p>
    <w:p w14:paraId="3B82D155" w14:textId="77777777" w:rsidR="00950EA8" w:rsidRPr="00950EA8" w:rsidRDefault="00950EA8" w:rsidP="00950EA8">
      <w:pPr>
        <w:numPr>
          <w:ilvl w:val="0"/>
          <w:numId w:val="30"/>
        </w:numPr>
      </w:pPr>
      <w:r w:rsidRPr="00950EA8">
        <w:t>Burn Management</w:t>
      </w:r>
    </w:p>
    <w:p w14:paraId="24A56EAA" w14:textId="77777777" w:rsidR="00950EA8" w:rsidRPr="00950EA8" w:rsidRDefault="00950EA8" w:rsidP="00950EA8">
      <w:pPr>
        <w:numPr>
          <w:ilvl w:val="0"/>
          <w:numId w:val="30"/>
        </w:numPr>
      </w:pPr>
      <w:r w:rsidRPr="00950EA8">
        <w:t>Other Surgical Specialties</w:t>
      </w:r>
    </w:p>
    <w:p w14:paraId="79933FDA" w14:textId="77777777" w:rsidR="00950EA8" w:rsidRPr="00950EA8" w:rsidRDefault="00950EA8" w:rsidP="00950EA8">
      <w:pPr>
        <w:rPr>
          <w:b/>
          <w:bCs/>
        </w:rPr>
      </w:pPr>
      <w:r w:rsidRPr="00950EA8">
        <w:rPr>
          <w:b/>
          <w:bCs/>
        </w:rPr>
        <w:t>By End User</w:t>
      </w:r>
    </w:p>
    <w:p w14:paraId="21059512" w14:textId="77777777" w:rsidR="00950EA8" w:rsidRPr="00950EA8" w:rsidRDefault="00950EA8" w:rsidP="00950EA8">
      <w:pPr>
        <w:numPr>
          <w:ilvl w:val="0"/>
          <w:numId w:val="31"/>
        </w:numPr>
      </w:pPr>
      <w:r w:rsidRPr="00950EA8">
        <w:t>Hospitals</w:t>
      </w:r>
    </w:p>
    <w:p w14:paraId="6E348537" w14:textId="77777777" w:rsidR="00950EA8" w:rsidRPr="00950EA8" w:rsidRDefault="00950EA8" w:rsidP="00950EA8">
      <w:pPr>
        <w:numPr>
          <w:ilvl w:val="0"/>
          <w:numId w:val="31"/>
        </w:numPr>
      </w:pPr>
      <w:r w:rsidRPr="00950EA8">
        <w:t xml:space="preserve">Ambulatory Surgical </w:t>
      </w:r>
      <w:proofErr w:type="spellStart"/>
      <w:r w:rsidRPr="00950EA8">
        <w:t>Centers</w:t>
      </w:r>
      <w:proofErr w:type="spellEnd"/>
    </w:p>
    <w:p w14:paraId="6FE7793A" w14:textId="77777777" w:rsidR="00950EA8" w:rsidRPr="00950EA8" w:rsidRDefault="00950EA8" w:rsidP="00950EA8">
      <w:pPr>
        <w:numPr>
          <w:ilvl w:val="0"/>
          <w:numId w:val="31"/>
        </w:numPr>
      </w:pPr>
      <w:r w:rsidRPr="00950EA8">
        <w:t>Specialty Clinics</w:t>
      </w:r>
    </w:p>
    <w:p w14:paraId="1E2295CA" w14:textId="77777777" w:rsidR="00950EA8" w:rsidRPr="00950EA8" w:rsidRDefault="00950EA8" w:rsidP="00950EA8">
      <w:pPr>
        <w:numPr>
          <w:ilvl w:val="0"/>
          <w:numId w:val="31"/>
        </w:numPr>
      </w:pPr>
      <w:r w:rsidRPr="00950EA8">
        <w:lastRenderedPageBreak/>
        <w:t>Military Medical Units</w:t>
      </w:r>
    </w:p>
    <w:p w14:paraId="2FD939A1" w14:textId="77777777" w:rsidR="00950EA8" w:rsidRPr="00950EA8" w:rsidRDefault="00950EA8" w:rsidP="00950EA8">
      <w:pPr>
        <w:rPr>
          <w:b/>
          <w:bCs/>
        </w:rPr>
      </w:pPr>
      <w:r w:rsidRPr="00950EA8">
        <w:rPr>
          <w:b/>
          <w:bCs/>
        </w:rPr>
        <w:t>By Region</w:t>
      </w:r>
    </w:p>
    <w:p w14:paraId="3B84A7C3" w14:textId="77777777" w:rsidR="00950EA8" w:rsidRPr="00950EA8" w:rsidRDefault="00950EA8" w:rsidP="00950EA8">
      <w:pPr>
        <w:numPr>
          <w:ilvl w:val="0"/>
          <w:numId w:val="32"/>
        </w:numPr>
      </w:pPr>
      <w:r w:rsidRPr="00950EA8">
        <w:t>North America</w:t>
      </w:r>
    </w:p>
    <w:p w14:paraId="6B24A83F" w14:textId="77777777" w:rsidR="00950EA8" w:rsidRPr="00950EA8" w:rsidRDefault="00950EA8" w:rsidP="00950EA8">
      <w:pPr>
        <w:numPr>
          <w:ilvl w:val="0"/>
          <w:numId w:val="32"/>
        </w:numPr>
      </w:pPr>
      <w:r w:rsidRPr="00950EA8">
        <w:t>Europe</w:t>
      </w:r>
    </w:p>
    <w:p w14:paraId="785772DE" w14:textId="77777777" w:rsidR="00950EA8" w:rsidRPr="00950EA8" w:rsidRDefault="00950EA8" w:rsidP="00950EA8">
      <w:pPr>
        <w:numPr>
          <w:ilvl w:val="0"/>
          <w:numId w:val="32"/>
        </w:numPr>
      </w:pPr>
      <w:r w:rsidRPr="00950EA8">
        <w:t>Asia Pacific</w:t>
      </w:r>
    </w:p>
    <w:p w14:paraId="4DDEA3C3" w14:textId="77777777" w:rsidR="00950EA8" w:rsidRPr="00950EA8" w:rsidRDefault="00950EA8" w:rsidP="00950EA8">
      <w:pPr>
        <w:numPr>
          <w:ilvl w:val="0"/>
          <w:numId w:val="32"/>
        </w:numPr>
      </w:pPr>
      <w:r w:rsidRPr="00950EA8">
        <w:t>Latin America</w:t>
      </w:r>
    </w:p>
    <w:p w14:paraId="713D4614" w14:textId="77777777" w:rsidR="00950EA8" w:rsidRPr="00950EA8" w:rsidRDefault="00950EA8" w:rsidP="00950EA8">
      <w:pPr>
        <w:numPr>
          <w:ilvl w:val="0"/>
          <w:numId w:val="32"/>
        </w:numPr>
      </w:pPr>
      <w:r w:rsidRPr="00950EA8">
        <w:t>Middle East &amp; Africa</w:t>
      </w:r>
    </w:p>
    <w:p w14:paraId="56B67017" w14:textId="77777777" w:rsidR="00950EA8" w:rsidRPr="00950EA8" w:rsidRDefault="00950EA8" w:rsidP="00950EA8">
      <w:r w:rsidRPr="00950EA8">
        <w:pict w14:anchorId="74272BD5">
          <v:rect id="_x0000_i1377" style="width:0;height:1.5pt" o:hralign="center" o:hrstd="t" o:hr="t" fillcolor="#a0a0a0" stroked="f"/>
        </w:pict>
      </w:r>
    </w:p>
    <w:p w14:paraId="2FF701E4" w14:textId="77777777" w:rsidR="00950EA8" w:rsidRPr="00950EA8" w:rsidRDefault="00950EA8" w:rsidP="00950EA8">
      <w:pPr>
        <w:rPr>
          <w:b/>
          <w:bCs/>
        </w:rPr>
      </w:pPr>
      <w:r w:rsidRPr="00950EA8">
        <w:rPr>
          <w:b/>
          <w:bCs/>
        </w:rPr>
        <w:t>Regional Market Analysis</w:t>
      </w:r>
    </w:p>
    <w:p w14:paraId="32105202" w14:textId="77777777" w:rsidR="00950EA8" w:rsidRPr="00950EA8" w:rsidRDefault="00950EA8" w:rsidP="00950EA8">
      <w:pPr>
        <w:rPr>
          <w:b/>
          <w:bCs/>
        </w:rPr>
      </w:pPr>
      <w:r w:rsidRPr="00950EA8">
        <w:rPr>
          <w:b/>
          <w:bCs/>
        </w:rPr>
        <w:t>North America</w:t>
      </w:r>
    </w:p>
    <w:p w14:paraId="3726E9D3" w14:textId="77777777" w:rsidR="00950EA8" w:rsidRPr="00950EA8" w:rsidRDefault="00950EA8" w:rsidP="00950EA8">
      <w:pPr>
        <w:numPr>
          <w:ilvl w:val="0"/>
          <w:numId w:val="33"/>
        </w:numPr>
      </w:pPr>
      <w:r w:rsidRPr="00950EA8">
        <w:t>U.S., Canada</w:t>
      </w:r>
    </w:p>
    <w:p w14:paraId="6AE507FC" w14:textId="77777777" w:rsidR="00950EA8" w:rsidRPr="00950EA8" w:rsidRDefault="00950EA8" w:rsidP="00950EA8">
      <w:pPr>
        <w:numPr>
          <w:ilvl w:val="0"/>
          <w:numId w:val="33"/>
        </w:numPr>
      </w:pPr>
      <w:r w:rsidRPr="00950EA8">
        <w:t>Segment and Country-Level Insights</w:t>
      </w:r>
    </w:p>
    <w:p w14:paraId="6F70418F" w14:textId="77777777" w:rsidR="00950EA8" w:rsidRPr="00950EA8" w:rsidRDefault="00950EA8" w:rsidP="00950EA8">
      <w:pPr>
        <w:numPr>
          <w:ilvl w:val="0"/>
          <w:numId w:val="33"/>
        </w:numPr>
      </w:pPr>
      <w:r w:rsidRPr="00950EA8">
        <w:t>Regulatory and Procurement Landscape</w:t>
      </w:r>
    </w:p>
    <w:p w14:paraId="40900442" w14:textId="77777777" w:rsidR="00950EA8" w:rsidRPr="00950EA8" w:rsidRDefault="00950EA8" w:rsidP="00950EA8">
      <w:pPr>
        <w:rPr>
          <w:b/>
          <w:bCs/>
        </w:rPr>
      </w:pPr>
      <w:r w:rsidRPr="00950EA8">
        <w:rPr>
          <w:b/>
          <w:bCs/>
        </w:rPr>
        <w:t>Europe</w:t>
      </w:r>
    </w:p>
    <w:p w14:paraId="700034CF" w14:textId="77777777" w:rsidR="00950EA8" w:rsidRPr="00950EA8" w:rsidRDefault="00950EA8" w:rsidP="00950EA8">
      <w:pPr>
        <w:numPr>
          <w:ilvl w:val="0"/>
          <w:numId w:val="34"/>
        </w:numPr>
      </w:pPr>
      <w:r w:rsidRPr="00950EA8">
        <w:t>Germany, U.K., France, Italy, Spain, Rest of Europe</w:t>
      </w:r>
    </w:p>
    <w:p w14:paraId="52F6EB6C" w14:textId="77777777" w:rsidR="00950EA8" w:rsidRPr="00950EA8" w:rsidRDefault="00950EA8" w:rsidP="00950EA8">
      <w:pPr>
        <w:numPr>
          <w:ilvl w:val="0"/>
          <w:numId w:val="34"/>
        </w:numPr>
      </w:pPr>
      <w:r w:rsidRPr="00950EA8">
        <w:t>Procedural Adoption Trends and Sustainability Focus</w:t>
      </w:r>
    </w:p>
    <w:p w14:paraId="65B282BF" w14:textId="77777777" w:rsidR="00950EA8" w:rsidRPr="00950EA8" w:rsidRDefault="00950EA8" w:rsidP="00950EA8">
      <w:pPr>
        <w:rPr>
          <w:b/>
          <w:bCs/>
        </w:rPr>
      </w:pPr>
      <w:r w:rsidRPr="00950EA8">
        <w:rPr>
          <w:b/>
          <w:bCs/>
        </w:rPr>
        <w:t>Asia Pacific</w:t>
      </w:r>
    </w:p>
    <w:p w14:paraId="0C4EC48A" w14:textId="77777777" w:rsidR="00950EA8" w:rsidRPr="00950EA8" w:rsidRDefault="00950EA8" w:rsidP="00950EA8">
      <w:pPr>
        <w:numPr>
          <w:ilvl w:val="0"/>
          <w:numId w:val="35"/>
        </w:numPr>
      </w:pPr>
      <w:r w:rsidRPr="00950EA8">
        <w:t>China, India, Japan, South Korea, Rest of APAC</w:t>
      </w:r>
    </w:p>
    <w:p w14:paraId="44D68BDE" w14:textId="77777777" w:rsidR="00950EA8" w:rsidRPr="00950EA8" w:rsidRDefault="00950EA8" w:rsidP="00950EA8">
      <w:pPr>
        <w:numPr>
          <w:ilvl w:val="0"/>
          <w:numId w:val="35"/>
        </w:numPr>
      </w:pPr>
      <w:r w:rsidRPr="00950EA8">
        <w:t>Rapid Infrastructure Development and Growth Outlook</w:t>
      </w:r>
    </w:p>
    <w:p w14:paraId="75C0A427" w14:textId="77777777" w:rsidR="00950EA8" w:rsidRPr="00950EA8" w:rsidRDefault="00950EA8" w:rsidP="00950EA8">
      <w:pPr>
        <w:rPr>
          <w:b/>
          <w:bCs/>
        </w:rPr>
      </w:pPr>
      <w:r w:rsidRPr="00950EA8">
        <w:rPr>
          <w:b/>
          <w:bCs/>
        </w:rPr>
        <w:t>Latin America</w:t>
      </w:r>
    </w:p>
    <w:p w14:paraId="7A666A92" w14:textId="77777777" w:rsidR="00950EA8" w:rsidRPr="00950EA8" w:rsidRDefault="00950EA8" w:rsidP="00950EA8">
      <w:pPr>
        <w:numPr>
          <w:ilvl w:val="0"/>
          <w:numId w:val="36"/>
        </w:numPr>
      </w:pPr>
      <w:r w:rsidRPr="00950EA8">
        <w:t>Brazil, Mexico, Argentina, Rest of Latin America</w:t>
      </w:r>
    </w:p>
    <w:p w14:paraId="46134D5D" w14:textId="77777777" w:rsidR="00950EA8" w:rsidRPr="00950EA8" w:rsidRDefault="00950EA8" w:rsidP="00950EA8">
      <w:pPr>
        <w:numPr>
          <w:ilvl w:val="0"/>
          <w:numId w:val="36"/>
        </w:numPr>
      </w:pPr>
      <w:r w:rsidRPr="00950EA8">
        <w:t>Opportunities in Public-Private Partnerships</w:t>
      </w:r>
    </w:p>
    <w:p w14:paraId="6D8BB908" w14:textId="77777777" w:rsidR="00950EA8" w:rsidRPr="00950EA8" w:rsidRDefault="00950EA8" w:rsidP="00950EA8">
      <w:pPr>
        <w:rPr>
          <w:b/>
          <w:bCs/>
        </w:rPr>
      </w:pPr>
      <w:r w:rsidRPr="00950EA8">
        <w:rPr>
          <w:b/>
          <w:bCs/>
        </w:rPr>
        <w:t>Middle East &amp; Africa</w:t>
      </w:r>
    </w:p>
    <w:p w14:paraId="2446565A" w14:textId="77777777" w:rsidR="00950EA8" w:rsidRPr="00950EA8" w:rsidRDefault="00950EA8" w:rsidP="00950EA8">
      <w:pPr>
        <w:numPr>
          <w:ilvl w:val="0"/>
          <w:numId w:val="37"/>
        </w:numPr>
      </w:pPr>
      <w:r w:rsidRPr="00950EA8">
        <w:t>GCC Countries, South Africa, Rest of MEA</w:t>
      </w:r>
    </w:p>
    <w:p w14:paraId="396B8AA5" w14:textId="77777777" w:rsidR="00950EA8" w:rsidRPr="00950EA8" w:rsidRDefault="00950EA8" w:rsidP="00950EA8">
      <w:pPr>
        <w:numPr>
          <w:ilvl w:val="0"/>
          <w:numId w:val="37"/>
        </w:numPr>
      </w:pPr>
      <w:r w:rsidRPr="00950EA8">
        <w:t>Field-Level Use Cases and Military Adoption</w:t>
      </w:r>
    </w:p>
    <w:p w14:paraId="6DB2AE83" w14:textId="77777777" w:rsidR="00950EA8" w:rsidRPr="00950EA8" w:rsidRDefault="00950EA8" w:rsidP="00950EA8">
      <w:r w:rsidRPr="00950EA8">
        <w:pict w14:anchorId="1DC98A22">
          <v:rect id="_x0000_i1378" style="width:0;height:1.5pt" o:hralign="center" o:hrstd="t" o:hr="t" fillcolor="#a0a0a0" stroked="f"/>
        </w:pict>
      </w:r>
    </w:p>
    <w:p w14:paraId="7ADDB7DF" w14:textId="77777777" w:rsidR="00950EA8" w:rsidRPr="00950EA8" w:rsidRDefault="00950EA8" w:rsidP="00950EA8">
      <w:pPr>
        <w:rPr>
          <w:b/>
          <w:bCs/>
        </w:rPr>
      </w:pPr>
      <w:r w:rsidRPr="00950EA8">
        <w:rPr>
          <w:b/>
          <w:bCs/>
        </w:rPr>
        <w:t>Competitive Intelligence</w:t>
      </w:r>
    </w:p>
    <w:p w14:paraId="26E3CF96" w14:textId="77777777" w:rsidR="00950EA8" w:rsidRPr="00950EA8" w:rsidRDefault="00950EA8" w:rsidP="00950EA8">
      <w:pPr>
        <w:numPr>
          <w:ilvl w:val="0"/>
          <w:numId w:val="38"/>
        </w:numPr>
      </w:pPr>
      <w:r w:rsidRPr="00950EA8">
        <w:t>Company Profiles and Strategic Analysis:</w:t>
      </w:r>
    </w:p>
    <w:p w14:paraId="0C9F84CA" w14:textId="77777777" w:rsidR="00950EA8" w:rsidRPr="00950EA8" w:rsidRDefault="00950EA8" w:rsidP="00950EA8">
      <w:pPr>
        <w:numPr>
          <w:ilvl w:val="1"/>
          <w:numId w:val="38"/>
        </w:numPr>
      </w:pPr>
      <w:r w:rsidRPr="00950EA8">
        <w:t>Stryker</w:t>
      </w:r>
    </w:p>
    <w:p w14:paraId="5EB5DDF2" w14:textId="77777777" w:rsidR="00950EA8" w:rsidRPr="00950EA8" w:rsidRDefault="00950EA8" w:rsidP="00950EA8">
      <w:pPr>
        <w:numPr>
          <w:ilvl w:val="1"/>
          <w:numId w:val="38"/>
        </w:numPr>
      </w:pPr>
      <w:r w:rsidRPr="00950EA8">
        <w:lastRenderedPageBreak/>
        <w:t>Zimmer Biomet</w:t>
      </w:r>
    </w:p>
    <w:p w14:paraId="02107F55" w14:textId="77777777" w:rsidR="00950EA8" w:rsidRPr="00950EA8" w:rsidRDefault="00950EA8" w:rsidP="00950EA8">
      <w:pPr>
        <w:numPr>
          <w:ilvl w:val="1"/>
          <w:numId w:val="38"/>
        </w:numPr>
      </w:pPr>
      <w:r w:rsidRPr="00950EA8">
        <w:t>BD</w:t>
      </w:r>
    </w:p>
    <w:p w14:paraId="4DF1A15E" w14:textId="77777777" w:rsidR="00950EA8" w:rsidRPr="00950EA8" w:rsidRDefault="00950EA8" w:rsidP="00950EA8">
      <w:pPr>
        <w:numPr>
          <w:ilvl w:val="1"/>
          <w:numId w:val="38"/>
        </w:numPr>
      </w:pPr>
      <w:r w:rsidRPr="00950EA8">
        <w:t>Smith &amp; Nephew</w:t>
      </w:r>
    </w:p>
    <w:p w14:paraId="49C8638C" w14:textId="77777777" w:rsidR="00950EA8" w:rsidRPr="00950EA8" w:rsidRDefault="00950EA8" w:rsidP="00950EA8">
      <w:pPr>
        <w:numPr>
          <w:ilvl w:val="1"/>
          <w:numId w:val="38"/>
        </w:numPr>
      </w:pPr>
      <w:proofErr w:type="spellStart"/>
      <w:r w:rsidRPr="00950EA8">
        <w:t>Mölnlycke</w:t>
      </w:r>
      <w:proofErr w:type="spellEnd"/>
    </w:p>
    <w:p w14:paraId="279FDEE2" w14:textId="77777777" w:rsidR="00950EA8" w:rsidRPr="00950EA8" w:rsidRDefault="00950EA8" w:rsidP="00950EA8">
      <w:pPr>
        <w:numPr>
          <w:ilvl w:val="1"/>
          <w:numId w:val="38"/>
        </w:numPr>
      </w:pPr>
      <w:proofErr w:type="spellStart"/>
      <w:r w:rsidRPr="00950EA8">
        <w:t>MicroAire</w:t>
      </w:r>
      <w:proofErr w:type="spellEnd"/>
    </w:p>
    <w:p w14:paraId="3B364298" w14:textId="77777777" w:rsidR="00950EA8" w:rsidRPr="00950EA8" w:rsidRDefault="00950EA8" w:rsidP="00950EA8">
      <w:pPr>
        <w:numPr>
          <w:ilvl w:val="0"/>
          <w:numId w:val="38"/>
        </w:numPr>
      </w:pPr>
      <w:r w:rsidRPr="00950EA8">
        <w:t>Product Benchmarking and Innovation Metrics</w:t>
      </w:r>
    </w:p>
    <w:p w14:paraId="2BA5876E" w14:textId="77777777" w:rsidR="00950EA8" w:rsidRPr="00950EA8" w:rsidRDefault="00950EA8" w:rsidP="00950EA8">
      <w:pPr>
        <w:numPr>
          <w:ilvl w:val="0"/>
          <w:numId w:val="38"/>
        </w:numPr>
      </w:pPr>
      <w:r w:rsidRPr="00950EA8">
        <w:t>Market Entry Strategies and Regional Expansion Plans</w:t>
      </w:r>
    </w:p>
    <w:p w14:paraId="08494202" w14:textId="77777777" w:rsidR="00950EA8" w:rsidRPr="00950EA8" w:rsidRDefault="00950EA8" w:rsidP="00950EA8">
      <w:r w:rsidRPr="00950EA8">
        <w:pict w14:anchorId="57C508A7">
          <v:rect id="_x0000_i1379" style="width:0;height:1.5pt" o:hralign="center" o:hrstd="t" o:hr="t" fillcolor="#a0a0a0" stroked="f"/>
        </w:pict>
      </w:r>
    </w:p>
    <w:p w14:paraId="7D75FF4B" w14:textId="77777777" w:rsidR="00950EA8" w:rsidRPr="00950EA8" w:rsidRDefault="00950EA8" w:rsidP="00950EA8">
      <w:pPr>
        <w:rPr>
          <w:b/>
          <w:bCs/>
        </w:rPr>
      </w:pPr>
      <w:r w:rsidRPr="00950EA8">
        <w:rPr>
          <w:b/>
          <w:bCs/>
        </w:rPr>
        <w:t>Appendix</w:t>
      </w:r>
    </w:p>
    <w:p w14:paraId="32CFE5C5" w14:textId="77777777" w:rsidR="00950EA8" w:rsidRPr="00950EA8" w:rsidRDefault="00950EA8" w:rsidP="00950EA8">
      <w:pPr>
        <w:numPr>
          <w:ilvl w:val="0"/>
          <w:numId w:val="39"/>
        </w:numPr>
      </w:pPr>
      <w:r w:rsidRPr="00950EA8">
        <w:t>Glossary of Terms and Abbreviations</w:t>
      </w:r>
    </w:p>
    <w:p w14:paraId="6CAE846A" w14:textId="77777777" w:rsidR="00950EA8" w:rsidRPr="00950EA8" w:rsidRDefault="00950EA8" w:rsidP="00950EA8">
      <w:pPr>
        <w:numPr>
          <w:ilvl w:val="0"/>
          <w:numId w:val="39"/>
        </w:numPr>
      </w:pPr>
      <w:r w:rsidRPr="00950EA8">
        <w:t>References and Citations</w:t>
      </w:r>
    </w:p>
    <w:p w14:paraId="7E1ACC24" w14:textId="77777777" w:rsidR="00950EA8" w:rsidRPr="00950EA8" w:rsidRDefault="00950EA8" w:rsidP="00950EA8">
      <w:pPr>
        <w:numPr>
          <w:ilvl w:val="0"/>
          <w:numId w:val="39"/>
        </w:numPr>
      </w:pPr>
      <w:r w:rsidRPr="00950EA8">
        <w:t>List of Figures and Tables</w:t>
      </w:r>
    </w:p>
    <w:p w14:paraId="6516882C" w14:textId="77777777" w:rsidR="00950EA8" w:rsidRPr="00950EA8" w:rsidRDefault="00950EA8" w:rsidP="00950EA8">
      <w:pPr>
        <w:numPr>
          <w:ilvl w:val="0"/>
          <w:numId w:val="39"/>
        </w:numPr>
      </w:pPr>
      <w:r w:rsidRPr="00950EA8">
        <w:t>Request for Custom Data Tables</w:t>
      </w:r>
    </w:p>
    <w:p w14:paraId="2C72ED02" w14:textId="77777777" w:rsidR="00950EA8" w:rsidRPr="00950EA8" w:rsidRDefault="00950EA8" w:rsidP="00950EA8">
      <w:r w:rsidRPr="00950EA8">
        <w:pict w14:anchorId="3CE9C164">
          <v:rect id="_x0000_i1380" style="width:0;height:1.5pt" o:hralign="center" o:hrstd="t" o:hr="t" fillcolor="#a0a0a0" stroked="f"/>
        </w:pict>
      </w:r>
    </w:p>
    <w:p w14:paraId="4FFB2437" w14:textId="77777777" w:rsidR="00950EA8" w:rsidRPr="00950EA8" w:rsidRDefault="00950EA8" w:rsidP="00950EA8">
      <w:pPr>
        <w:rPr>
          <w:b/>
          <w:bCs/>
        </w:rPr>
      </w:pPr>
      <w:r w:rsidRPr="00950EA8">
        <w:rPr>
          <w:b/>
          <w:bCs/>
        </w:rPr>
        <w:t>List of Tables</w:t>
      </w:r>
    </w:p>
    <w:p w14:paraId="70A93E8D" w14:textId="77777777" w:rsidR="00950EA8" w:rsidRPr="00950EA8" w:rsidRDefault="00950EA8" w:rsidP="00950EA8">
      <w:pPr>
        <w:numPr>
          <w:ilvl w:val="0"/>
          <w:numId w:val="40"/>
        </w:numPr>
      </w:pPr>
      <w:r w:rsidRPr="00950EA8">
        <w:t>Global Market Size by Segment (2024–2030)</w:t>
      </w:r>
    </w:p>
    <w:p w14:paraId="27D188A2" w14:textId="77777777" w:rsidR="00950EA8" w:rsidRPr="00950EA8" w:rsidRDefault="00950EA8" w:rsidP="00950EA8">
      <w:pPr>
        <w:numPr>
          <w:ilvl w:val="0"/>
          <w:numId w:val="40"/>
        </w:numPr>
      </w:pPr>
      <w:r w:rsidRPr="00950EA8">
        <w:t>Regional Breakdown by Application and End User</w:t>
      </w:r>
    </w:p>
    <w:p w14:paraId="2C73676D" w14:textId="77777777" w:rsidR="00950EA8" w:rsidRPr="00950EA8" w:rsidRDefault="00950EA8" w:rsidP="00950EA8">
      <w:pPr>
        <w:numPr>
          <w:ilvl w:val="0"/>
          <w:numId w:val="40"/>
        </w:numPr>
      </w:pPr>
      <w:r w:rsidRPr="00950EA8">
        <w:t>Competitive Landscape by Market Share</w:t>
      </w:r>
    </w:p>
    <w:p w14:paraId="62537964" w14:textId="77777777" w:rsidR="00950EA8" w:rsidRPr="00950EA8" w:rsidRDefault="00950EA8" w:rsidP="00950EA8">
      <w:r w:rsidRPr="00950EA8">
        <w:pict w14:anchorId="6EACE12F">
          <v:rect id="_x0000_i1381" style="width:0;height:1.5pt" o:hralign="center" o:hrstd="t" o:hr="t" fillcolor="#a0a0a0" stroked="f"/>
        </w:pict>
      </w:r>
    </w:p>
    <w:p w14:paraId="3764E565" w14:textId="77777777" w:rsidR="00950EA8" w:rsidRPr="00950EA8" w:rsidRDefault="00950EA8" w:rsidP="00950EA8">
      <w:pPr>
        <w:rPr>
          <w:b/>
          <w:bCs/>
        </w:rPr>
      </w:pPr>
      <w:r w:rsidRPr="00950EA8">
        <w:rPr>
          <w:b/>
          <w:bCs/>
        </w:rPr>
        <w:t>List of Figures</w:t>
      </w:r>
    </w:p>
    <w:p w14:paraId="34C11508" w14:textId="77777777" w:rsidR="00950EA8" w:rsidRPr="00950EA8" w:rsidRDefault="00950EA8" w:rsidP="00950EA8">
      <w:pPr>
        <w:numPr>
          <w:ilvl w:val="0"/>
          <w:numId w:val="41"/>
        </w:numPr>
      </w:pPr>
      <w:r w:rsidRPr="00950EA8">
        <w:t>Market Growth Trajectory (2024–2030)</w:t>
      </w:r>
    </w:p>
    <w:p w14:paraId="6E50965D" w14:textId="77777777" w:rsidR="00950EA8" w:rsidRPr="00950EA8" w:rsidRDefault="00950EA8" w:rsidP="00950EA8">
      <w:pPr>
        <w:numPr>
          <w:ilvl w:val="0"/>
          <w:numId w:val="41"/>
        </w:numPr>
      </w:pPr>
      <w:r w:rsidRPr="00950EA8">
        <w:t>Regional Snapshot by CAGR</w:t>
      </w:r>
    </w:p>
    <w:p w14:paraId="24A57269" w14:textId="77777777" w:rsidR="00950EA8" w:rsidRPr="00950EA8" w:rsidRDefault="00950EA8" w:rsidP="00950EA8">
      <w:pPr>
        <w:numPr>
          <w:ilvl w:val="0"/>
          <w:numId w:val="41"/>
        </w:numPr>
      </w:pPr>
      <w:r w:rsidRPr="00950EA8">
        <w:t>Product Innovation Lifecycle</w:t>
      </w:r>
    </w:p>
    <w:p w14:paraId="7A22ED19" w14:textId="77777777" w:rsidR="00950EA8" w:rsidRPr="00950EA8" w:rsidRDefault="00950EA8" w:rsidP="00950EA8">
      <w:pPr>
        <w:numPr>
          <w:ilvl w:val="0"/>
          <w:numId w:val="41"/>
        </w:numPr>
      </w:pPr>
      <w:r w:rsidRPr="00950EA8">
        <w:t>Adoption Curve by End User</w:t>
      </w:r>
    </w:p>
    <w:p w14:paraId="28EED8D0" w14:textId="77777777" w:rsidR="00950EA8" w:rsidRPr="00950EA8" w:rsidRDefault="00950EA8" w:rsidP="00950EA8">
      <w:pPr>
        <w:numPr>
          <w:ilvl w:val="0"/>
          <w:numId w:val="41"/>
        </w:numPr>
      </w:pPr>
      <w:r w:rsidRPr="00950EA8">
        <w:t>Competitive Heat Map</w:t>
      </w:r>
    </w:p>
    <w:p w14:paraId="2FC86368" w14:textId="77777777" w:rsidR="0082115F" w:rsidRDefault="0082115F"/>
    <w:sectPr w:rsidR="008211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76B3E"/>
    <w:multiLevelType w:val="multilevel"/>
    <w:tmpl w:val="D7BCE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0667D"/>
    <w:multiLevelType w:val="multilevel"/>
    <w:tmpl w:val="4D32EB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F37C80"/>
    <w:multiLevelType w:val="multilevel"/>
    <w:tmpl w:val="0C600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C97AFE"/>
    <w:multiLevelType w:val="multilevel"/>
    <w:tmpl w:val="7BF4B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211145"/>
    <w:multiLevelType w:val="multilevel"/>
    <w:tmpl w:val="7CB6E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764413"/>
    <w:multiLevelType w:val="multilevel"/>
    <w:tmpl w:val="B21E9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290216"/>
    <w:multiLevelType w:val="multilevel"/>
    <w:tmpl w:val="62EA2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513C31"/>
    <w:multiLevelType w:val="multilevel"/>
    <w:tmpl w:val="BF967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CB0D11"/>
    <w:multiLevelType w:val="multilevel"/>
    <w:tmpl w:val="F8A44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5B0A1B"/>
    <w:multiLevelType w:val="multilevel"/>
    <w:tmpl w:val="AFA60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B16B83"/>
    <w:multiLevelType w:val="multilevel"/>
    <w:tmpl w:val="B058C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F870EE"/>
    <w:multiLevelType w:val="multilevel"/>
    <w:tmpl w:val="44FE3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FD1394"/>
    <w:multiLevelType w:val="multilevel"/>
    <w:tmpl w:val="A8BA7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3F72A9"/>
    <w:multiLevelType w:val="multilevel"/>
    <w:tmpl w:val="16A64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A53F23"/>
    <w:multiLevelType w:val="multilevel"/>
    <w:tmpl w:val="9F7C0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4E160F"/>
    <w:multiLevelType w:val="multilevel"/>
    <w:tmpl w:val="031C8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8E428A"/>
    <w:multiLevelType w:val="multilevel"/>
    <w:tmpl w:val="DD580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660511"/>
    <w:multiLevelType w:val="multilevel"/>
    <w:tmpl w:val="2E5AB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E56C34"/>
    <w:multiLevelType w:val="multilevel"/>
    <w:tmpl w:val="B3CE7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BD47AB"/>
    <w:multiLevelType w:val="multilevel"/>
    <w:tmpl w:val="53AEB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891D7E"/>
    <w:multiLevelType w:val="multilevel"/>
    <w:tmpl w:val="2A0C8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485A2D"/>
    <w:multiLevelType w:val="multilevel"/>
    <w:tmpl w:val="7368D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7709FE"/>
    <w:multiLevelType w:val="multilevel"/>
    <w:tmpl w:val="E88CD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A41812"/>
    <w:multiLevelType w:val="multilevel"/>
    <w:tmpl w:val="38FA3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3700E5"/>
    <w:multiLevelType w:val="multilevel"/>
    <w:tmpl w:val="15723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4DE555C"/>
    <w:multiLevelType w:val="multilevel"/>
    <w:tmpl w:val="C4581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B37084"/>
    <w:multiLevelType w:val="multilevel"/>
    <w:tmpl w:val="8E583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E01B43"/>
    <w:multiLevelType w:val="multilevel"/>
    <w:tmpl w:val="07EC3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A17CA3"/>
    <w:multiLevelType w:val="multilevel"/>
    <w:tmpl w:val="8B0A7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1F198E"/>
    <w:multiLevelType w:val="multilevel"/>
    <w:tmpl w:val="2D740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EA71E4"/>
    <w:multiLevelType w:val="multilevel"/>
    <w:tmpl w:val="05C81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D15E2D"/>
    <w:multiLevelType w:val="multilevel"/>
    <w:tmpl w:val="688C1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3179A3"/>
    <w:multiLevelType w:val="multilevel"/>
    <w:tmpl w:val="456E0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CF1137"/>
    <w:multiLevelType w:val="multilevel"/>
    <w:tmpl w:val="58CAB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380CC7"/>
    <w:multiLevelType w:val="multilevel"/>
    <w:tmpl w:val="E006C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0E5B1D"/>
    <w:multiLevelType w:val="multilevel"/>
    <w:tmpl w:val="6FF2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332350"/>
    <w:multiLevelType w:val="multilevel"/>
    <w:tmpl w:val="C68A4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B77F63"/>
    <w:multiLevelType w:val="multilevel"/>
    <w:tmpl w:val="8EDC1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8F0F76"/>
    <w:multiLevelType w:val="multilevel"/>
    <w:tmpl w:val="8766F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2D7989"/>
    <w:multiLevelType w:val="multilevel"/>
    <w:tmpl w:val="8D3CB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83074E"/>
    <w:multiLevelType w:val="multilevel"/>
    <w:tmpl w:val="CC101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4946011">
    <w:abstractNumId w:val="38"/>
  </w:num>
  <w:num w:numId="2" w16cid:durableId="452022207">
    <w:abstractNumId w:val="37"/>
  </w:num>
  <w:num w:numId="3" w16cid:durableId="1405563664">
    <w:abstractNumId w:val="22"/>
  </w:num>
  <w:num w:numId="4" w16cid:durableId="743994119">
    <w:abstractNumId w:val="7"/>
  </w:num>
  <w:num w:numId="5" w16cid:durableId="92864713">
    <w:abstractNumId w:val="21"/>
  </w:num>
  <w:num w:numId="6" w16cid:durableId="2052875638">
    <w:abstractNumId w:val="27"/>
  </w:num>
  <w:num w:numId="7" w16cid:durableId="1033455499">
    <w:abstractNumId w:val="19"/>
  </w:num>
  <w:num w:numId="8" w16cid:durableId="205682176">
    <w:abstractNumId w:val="39"/>
  </w:num>
  <w:num w:numId="9" w16cid:durableId="1301617516">
    <w:abstractNumId w:val="18"/>
  </w:num>
  <w:num w:numId="10" w16cid:durableId="699088330">
    <w:abstractNumId w:val="28"/>
  </w:num>
  <w:num w:numId="11" w16cid:durableId="1060176761">
    <w:abstractNumId w:val="8"/>
  </w:num>
  <w:num w:numId="12" w16cid:durableId="1799450051">
    <w:abstractNumId w:val="13"/>
  </w:num>
  <w:num w:numId="13" w16cid:durableId="1493644115">
    <w:abstractNumId w:val="14"/>
  </w:num>
  <w:num w:numId="14" w16cid:durableId="888951661">
    <w:abstractNumId w:val="15"/>
  </w:num>
  <w:num w:numId="15" w16cid:durableId="825364517">
    <w:abstractNumId w:val="25"/>
  </w:num>
  <w:num w:numId="16" w16cid:durableId="463693190">
    <w:abstractNumId w:val="6"/>
  </w:num>
  <w:num w:numId="17" w16cid:durableId="1479610772">
    <w:abstractNumId w:val="34"/>
  </w:num>
  <w:num w:numId="18" w16cid:durableId="851721254">
    <w:abstractNumId w:val="40"/>
  </w:num>
  <w:num w:numId="19" w16cid:durableId="42103049">
    <w:abstractNumId w:val="26"/>
  </w:num>
  <w:num w:numId="20" w16cid:durableId="1746757460">
    <w:abstractNumId w:val="17"/>
  </w:num>
  <w:num w:numId="21" w16cid:durableId="804277815">
    <w:abstractNumId w:val="12"/>
  </w:num>
  <w:num w:numId="22" w16cid:durableId="1486165769">
    <w:abstractNumId w:val="24"/>
  </w:num>
  <w:num w:numId="23" w16cid:durableId="634599191">
    <w:abstractNumId w:val="35"/>
  </w:num>
  <w:num w:numId="24" w16cid:durableId="646517667">
    <w:abstractNumId w:val="9"/>
  </w:num>
  <w:num w:numId="25" w16cid:durableId="430661338">
    <w:abstractNumId w:val="0"/>
  </w:num>
  <w:num w:numId="26" w16cid:durableId="1893349446">
    <w:abstractNumId w:val="20"/>
  </w:num>
  <w:num w:numId="27" w16cid:durableId="1895119588">
    <w:abstractNumId w:val="16"/>
  </w:num>
  <w:num w:numId="28" w16cid:durableId="791364016">
    <w:abstractNumId w:val="2"/>
  </w:num>
  <w:num w:numId="29" w16cid:durableId="1138065196">
    <w:abstractNumId w:val="23"/>
  </w:num>
  <w:num w:numId="30" w16cid:durableId="1892644362">
    <w:abstractNumId w:val="10"/>
  </w:num>
  <w:num w:numId="31" w16cid:durableId="126436408">
    <w:abstractNumId w:val="11"/>
  </w:num>
  <w:num w:numId="32" w16cid:durableId="1109088790">
    <w:abstractNumId w:val="32"/>
  </w:num>
  <w:num w:numId="33" w16cid:durableId="1938948619">
    <w:abstractNumId w:val="31"/>
  </w:num>
  <w:num w:numId="34" w16cid:durableId="603003904">
    <w:abstractNumId w:val="5"/>
  </w:num>
  <w:num w:numId="35" w16cid:durableId="2079554011">
    <w:abstractNumId w:val="36"/>
  </w:num>
  <w:num w:numId="36" w16cid:durableId="1761371097">
    <w:abstractNumId w:val="4"/>
  </w:num>
  <w:num w:numId="37" w16cid:durableId="1948851735">
    <w:abstractNumId w:val="29"/>
  </w:num>
  <w:num w:numId="38" w16cid:durableId="2015957604">
    <w:abstractNumId w:val="1"/>
  </w:num>
  <w:num w:numId="39" w16cid:durableId="1368988431">
    <w:abstractNumId w:val="30"/>
  </w:num>
  <w:num w:numId="40" w16cid:durableId="770050251">
    <w:abstractNumId w:val="33"/>
  </w:num>
  <w:num w:numId="41" w16cid:durableId="15054387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CFD"/>
    <w:rsid w:val="00334B92"/>
    <w:rsid w:val="00495825"/>
    <w:rsid w:val="00783733"/>
    <w:rsid w:val="0082115F"/>
    <w:rsid w:val="00950EA8"/>
    <w:rsid w:val="00997C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B6A95"/>
  <w15:chartTrackingRefBased/>
  <w15:docId w15:val="{816E4E72-3D4B-4F20-ABFD-A7BC30FC2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7C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97C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97CF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97CF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unhideWhenUsed/>
    <w:qFormat/>
    <w:rsid w:val="00997CF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unhideWhenUsed/>
    <w:qFormat/>
    <w:rsid w:val="00997CF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97CF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97CF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97CF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C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97C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97CFD"/>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rsid w:val="00997CFD"/>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rsid w:val="00997CF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rsid w:val="00997CF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97CF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97CF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97CF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97C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7C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7CFD"/>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7CF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97CFD"/>
    <w:pPr>
      <w:spacing w:before="160"/>
      <w:jc w:val="center"/>
    </w:pPr>
    <w:rPr>
      <w:i/>
      <w:iCs/>
      <w:color w:val="404040" w:themeColor="text1" w:themeTint="BF"/>
    </w:rPr>
  </w:style>
  <w:style w:type="character" w:customStyle="1" w:styleId="QuoteChar">
    <w:name w:val="Quote Char"/>
    <w:basedOn w:val="DefaultParagraphFont"/>
    <w:link w:val="Quote"/>
    <w:uiPriority w:val="29"/>
    <w:rsid w:val="00997CFD"/>
    <w:rPr>
      <w:i/>
      <w:iCs/>
      <w:color w:val="404040" w:themeColor="text1" w:themeTint="BF"/>
    </w:rPr>
  </w:style>
  <w:style w:type="paragraph" w:styleId="ListParagraph">
    <w:name w:val="List Paragraph"/>
    <w:basedOn w:val="Normal"/>
    <w:uiPriority w:val="34"/>
    <w:qFormat/>
    <w:rsid w:val="00997CFD"/>
    <w:pPr>
      <w:ind w:left="720"/>
      <w:contextualSpacing/>
    </w:pPr>
  </w:style>
  <w:style w:type="character" w:styleId="IntenseEmphasis">
    <w:name w:val="Intense Emphasis"/>
    <w:basedOn w:val="DefaultParagraphFont"/>
    <w:uiPriority w:val="21"/>
    <w:qFormat/>
    <w:rsid w:val="00997CFD"/>
    <w:rPr>
      <w:i/>
      <w:iCs/>
      <w:color w:val="0F4761" w:themeColor="accent1" w:themeShade="BF"/>
    </w:rPr>
  </w:style>
  <w:style w:type="paragraph" w:styleId="IntenseQuote">
    <w:name w:val="Intense Quote"/>
    <w:basedOn w:val="Normal"/>
    <w:next w:val="Normal"/>
    <w:link w:val="IntenseQuoteChar"/>
    <w:uiPriority w:val="30"/>
    <w:qFormat/>
    <w:rsid w:val="00997C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7CFD"/>
    <w:rPr>
      <w:i/>
      <w:iCs/>
      <w:color w:val="0F4761" w:themeColor="accent1" w:themeShade="BF"/>
    </w:rPr>
  </w:style>
  <w:style w:type="character" w:styleId="IntenseReference">
    <w:name w:val="Intense Reference"/>
    <w:basedOn w:val="DefaultParagraphFont"/>
    <w:uiPriority w:val="32"/>
    <w:qFormat/>
    <w:rsid w:val="00997CFD"/>
    <w:rPr>
      <w:b/>
      <w:bCs/>
      <w:smallCaps/>
      <w:color w:val="0F4761" w:themeColor="accent1" w:themeShade="BF"/>
      <w:spacing w:val="5"/>
    </w:rPr>
  </w:style>
  <w:style w:type="paragraph" w:customStyle="1" w:styleId="msonormal0">
    <w:name w:val="msonormal"/>
    <w:basedOn w:val="Normal"/>
    <w:rsid w:val="00950EA8"/>
    <w:pPr>
      <w:spacing w:before="100" w:beforeAutospacing="1" w:after="100" w:afterAutospacing="1" w:line="240" w:lineRule="auto"/>
    </w:pPr>
    <w:rPr>
      <w:rFonts w:eastAsia="Times New Roman"/>
      <w:kern w:val="0"/>
      <w:lang w:eastAsia="en-IN"/>
      <w14:ligatures w14:val="none"/>
    </w:rPr>
  </w:style>
  <w:style w:type="character" w:styleId="Strong">
    <w:name w:val="Strong"/>
    <w:basedOn w:val="DefaultParagraphFont"/>
    <w:uiPriority w:val="22"/>
    <w:qFormat/>
    <w:rsid w:val="00950EA8"/>
    <w:rPr>
      <w:b/>
      <w:bCs/>
    </w:rPr>
  </w:style>
  <w:style w:type="paragraph" w:styleId="NormalWeb">
    <w:name w:val="Normal (Web)"/>
    <w:basedOn w:val="Normal"/>
    <w:uiPriority w:val="99"/>
    <w:semiHidden/>
    <w:unhideWhenUsed/>
    <w:rsid w:val="00950EA8"/>
    <w:pPr>
      <w:spacing w:before="100" w:beforeAutospacing="1" w:after="100" w:afterAutospacing="1" w:line="240" w:lineRule="auto"/>
    </w:pPr>
    <w:rPr>
      <w:rFonts w:eastAsia="Times New Roman"/>
      <w:kern w:val="0"/>
      <w:lang w:eastAsia="en-IN"/>
      <w14:ligatures w14:val="none"/>
    </w:rPr>
  </w:style>
  <w:style w:type="character" w:styleId="Emphasis">
    <w:name w:val="Emphasis"/>
    <w:basedOn w:val="DefaultParagraphFont"/>
    <w:uiPriority w:val="20"/>
    <w:qFormat/>
    <w:rsid w:val="00950EA8"/>
    <w:rPr>
      <w:i/>
      <w:iCs/>
    </w:rPr>
  </w:style>
  <w:style w:type="character" w:customStyle="1" w:styleId="touchw-10">
    <w:name w:val="touch:w-10"/>
    <w:basedOn w:val="DefaultParagraphFont"/>
    <w:rsid w:val="00950EA8"/>
  </w:style>
  <w:style w:type="character" w:styleId="Hyperlink">
    <w:name w:val="Hyperlink"/>
    <w:basedOn w:val="DefaultParagraphFont"/>
    <w:uiPriority w:val="99"/>
    <w:unhideWhenUsed/>
    <w:rsid w:val="00950EA8"/>
    <w:rPr>
      <w:color w:val="0000FF"/>
      <w:u w:val="single"/>
    </w:rPr>
  </w:style>
  <w:style w:type="character" w:styleId="FollowedHyperlink">
    <w:name w:val="FollowedHyperlink"/>
    <w:basedOn w:val="DefaultParagraphFont"/>
    <w:uiPriority w:val="99"/>
    <w:semiHidden/>
    <w:unhideWhenUsed/>
    <w:rsid w:val="00950EA8"/>
    <w:rPr>
      <w:color w:val="800080"/>
      <w:u w:val="single"/>
    </w:rPr>
  </w:style>
  <w:style w:type="paragraph" w:styleId="HTMLPreformatted">
    <w:name w:val="HTML Preformatted"/>
    <w:basedOn w:val="Normal"/>
    <w:link w:val="HTMLPreformattedChar"/>
    <w:uiPriority w:val="99"/>
    <w:semiHidden/>
    <w:unhideWhenUsed/>
    <w:rsid w:val="00950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950EA8"/>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950EA8"/>
    <w:rPr>
      <w:rFonts w:ascii="Courier New" w:eastAsia="Times New Roman" w:hAnsi="Courier New" w:cs="Courier New"/>
      <w:sz w:val="20"/>
      <w:szCs w:val="20"/>
    </w:rPr>
  </w:style>
  <w:style w:type="character" w:customStyle="1" w:styleId="hljs-punctuation">
    <w:name w:val="hljs-punctuation"/>
    <w:basedOn w:val="DefaultParagraphFont"/>
    <w:rsid w:val="00950EA8"/>
  </w:style>
  <w:style w:type="character" w:customStyle="1" w:styleId="hljs-attr">
    <w:name w:val="hljs-attr"/>
    <w:basedOn w:val="DefaultParagraphFont"/>
    <w:rsid w:val="00950EA8"/>
  </w:style>
  <w:style w:type="character" w:customStyle="1" w:styleId="hljs-string">
    <w:name w:val="hljs-string"/>
    <w:basedOn w:val="DefaultParagraphFont"/>
    <w:rsid w:val="00950EA8"/>
  </w:style>
  <w:style w:type="character" w:customStyle="1" w:styleId="hljs-number">
    <w:name w:val="hljs-number"/>
    <w:basedOn w:val="DefaultParagraphFont"/>
    <w:rsid w:val="00950EA8"/>
  </w:style>
  <w:style w:type="character" w:styleId="UnresolvedMention">
    <w:name w:val="Unresolved Mention"/>
    <w:basedOn w:val="DefaultParagraphFont"/>
    <w:uiPriority w:val="99"/>
    <w:semiHidden/>
    <w:unhideWhenUsed/>
    <w:rsid w:val="00950E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25242">
      <w:bodyDiv w:val="1"/>
      <w:marLeft w:val="0"/>
      <w:marRight w:val="0"/>
      <w:marTop w:val="0"/>
      <w:marBottom w:val="0"/>
      <w:divBdr>
        <w:top w:val="none" w:sz="0" w:space="0" w:color="auto"/>
        <w:left w:val="none" w:sz="0" w:space="0" w:color="auto"/>
        <w:bottom w:val="none" w:sz="0" w:space="0" w:color="auto"/>
        <w:right w:val="none" w:sz="0" w:space="0" w:color="auto"/>
      </w:divBdr>
      <w:divsChild>
        <w:div w:id="1183401392">
          <w:marLeft w:val="0"/>
          <w:marRight w:val="0"/>
          <w:marTop w:val="0"/>
          <w:marBottom w:val="0"/>
          <w:divBdr>
            <w:top w:val="none" w:sz="0" w:space="0" w:color="auto"/>
            <w:left w:val="none" w:sz="0" w:space="0" w:color="auto"/>
            <w:bottom w:val="none" w:sz="0" w:space="0" w:color="auto"/>
            <w:right w:val="none" w:sz="0" w:space="0" w:color="auto"/>
          </w:divBdr>
          <w:divsChild>
            <w:div w:id="1988045188">
              <w:marLeft w:val="0"/>
              <w:marRight w:val="0"/>
              <w:marTop w:val="0"/>
              <w:marBottom w:val="0"/>
              <w:divBdr>
                <w:top w:val="none" w:sz="0" w:space="0" w:color="auto"/>
                <w:left w:val="none" w:sz="0" w:space="0" w:color="auto"/>
                <w:bottom w:val="none" w:sz="0" w:space="0" w:color="auto"/>
                <w:right w:val="none" w:sz="0" w:space="0" w:color="auto"/>
              </w:divBdr>
              <w:divsChild>
                <w:div w:id="1844977319">
                  <w:marLeft w:val="0"/>
                  <w:marRight w:val="0"/>
                  <w:marTop w:val="0"/>
                  <w:marBottom w:val="0"/>
                  <w:divBdr>
                    <w:top w:val="none" w:sz="0" w:space="0" w:color="auto"/>
                    <w:left w:val="none" w:sz="0" w:space="0" w:color="auto"/>
                    <w:bottom w:val="none" w:sz="0" w:space="0" w:color="auto"/>
                    <w:right w:val="none" w:sz="0" w:space="0" w:color="auto"/>
                  </w:divBdr>
                  <w:divsChild>
                    <w:div w:id="1519732570">
                      <w:marLeft w:val="0"/>
                      <w:marRight w:val="0"/>
                      <w:marTop w:val="0"/>
                      <w:marBottom w:val="0"/>
                      <w:divBdr>
                        <w:top w:val="none" w:sz="0" w:space="0" w:color="auto"/>
                        <w:left w:val="none" w:sz="0" w:space="0" w:color="auto"/>
                        <w:bottom w:val="none" w:sz="0" w:space="0" w:color="auto"/>
                        <w:right w:val="none" w:sz="0" w:space="0" w:color="auto"/>
                      </w:divBdr>
                      <w:divsChild>
                        <w:div w:id="1724523932">
                          <w:marLeft w:val="0"/>
                          <w:marRight w:val="0"/>
                          <w:marTop w:val="0"/>
                          <w:marBottom w:val="0"/>
                          <w:divBdr>
                            <w:top w:val="none" w:sz="0" w:space="0" w:color="auto"/>
                            <w:left w:val="none" w:sz="0" w:space="0" w:color="auto"/>
                            <w:bottom w:val="none" w:sz="0" w:space="0" w:color="auto"/>
                            <w:right w:val="none" w:sz="0" w:space="0" w:color="auto"/>
                          </w:divBdr>
                          <w:divsChild>
                            <w:div w:id="691346667">
                              <w:marLeft w:val="0"/>
                              <w:marRight w:val="0"/>
                              <w:marTop w:val="0"/>
                              <w:marBottom w:val="0"/>
                              <w:divBdr>
                                <w:top w:val="none" w:sz="0" w:space="0" w:color="auto"/>
                                <w:left w:val="none" w:sz="0" w:space="0" w:color="auto"/>
                                <w:bottom w:val="none" w:sz="0" w:space="0" w:color="auto"/>
                                <w:right w:val="none" w:sz="0" w:space="0" w:color="auto"/>
                              </w:divBdr>
                              <w:divsChild>
                                <w:div w:id="576213155">
                                  <w:marLeft w:val="0"/>
                                  <w:marRight w:val="0"/>
                                  <w:marTop w:val="0"/>
                                  <w:marBottom w:val="0"/>
                                  <w:divBdr>
                                    <w:top w:val="none" w:sz="0" w:space="0" w:color="auto"/>
                                    <w:left w:val="none" w:sz="0" w:space="0" w:color="auto"/>
                                    <w:bottom w:val="none" w:sz="0" w:space="0" w:color="auto"/>
                                    <w:right w:val="none" w:sz="0" w:space="0" w:color="auto"/>
                                  </w:divBdr>
                                  <w:divsChild>
                                    <w:div w:id="170617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0718328">
          <w:marLeft w:val="0"/>
          <w:marRight w:val="0"/>
          <w:marTop w:val="0"/>
          <w:marBottom w:val="0"/>
          <w:divBdr>
            <w:top w:val="none" w:sz="0" w:space="0" w:color="auto"/>
            <w:left w:val="none" w:sz="0" w:space="0" w:color="auto"/>
            <w:bottom w:val="none" w:sz="0" w:space="0" w:color="auto"/>
            <w:right w:val="none" w:sz="0" w:space="0" w:color="auto"/>
          </w:divBdr>
          <w:divsChild>
            <w:div w:id="2023897634">
              <w:marLeft w:val="0"/>
              <w:marRight w:val="0"/>
              <w:marTop w:val="0"/>
              <w:marBottom w:val="0"/>
              <w:divBdr>
                <w:top w:val="none" w:sz="0" w:space="0" w:color="auto"/>
                <w:left w:val="none" w:sz="0" w:space="0" w:color="auto"/>
                <w:bottom w:val="none" w:sz="0" w:space="0" w:color="auto"/>
                <w:right w:val="none" w:sz="0" w:space="0" w:color="auto"/>
              </w:divBdr>
              <w:divsChild>
                <w:div w:id="625282559">
                  <w:marLeft w:val="0"/>
                  <w:marRight w:val="0"/>
                  <w:marTop w:val="0"/>
                  <w:marBottom w:val="0"/>
                  <w:divBdr>
                    <w:top w:val="none" w:sz="0" w:space="0" w:color="auto"/>
                    <w:left w:val="none" w:sz="0" w:space="0" w:color="auto"/>
                    <w:bottom w:val="none" w:sz="0" w:space="0" w:color="auto"/>
                    <w:right w:val="none" w:sz="0" w:space="0" w:color="auto"/>
                  </w:divBdr>
                  <w:divsChild>
                    <w:div w:id="1582986733">
                      <w:marLeft w:val="0"/>
                      <w:marRight w:val="0"/>
                      <w:marTop w:val="0"/>
                      <w:marBottom w:val="0"/>
                      <w:divBdr>
                        <w:top w:val="none" w:sz="0" w:space="0" w:color="auto"/>
                        <w:left w:val="none" w:sz="0" w:space="0" w:color="auto"/>
                        <w:bottom w:val="none" w:sz="0" w:space="0" w:color="auto"/>
                        <w:right w:val="none" w:sz="0" w:space="0" w:color="auto"/>
                      </w:divBdr>
                      <w:divsChild>
                        <w:div w:id="1441954567">
                          <w:marLeft w:val="0"/>
                          <w:marRight w:val="0"/>
                          <w:marTop w:val="0"/>
                          <w:marBottom w:val="0"/>
                          <w:divBdr>
                            <w:top w:val="none" w:sz="0" w:space="0" w:color="auto"/>
                            <w:left w:val="none" w:sz="0" w:space="0" w:color="auto"/>
                            <w:bottom w:val="none" w:sz="0" w:space="0" w:color="auto"/>
                            <w:right w:val="none" w:sz="0" w:space="0" w:color="auto"/>
                          </w:divBdr>
                          <w:divsChild>
                            <w:div w:id="523515873">
                              <w:marLeft w:val="0"/>
                              <w:marRight w:val="0"/>
                              <w:marTop w:val="0"/>
                              <w:marBottom w:val="0"/>
                              <w:divBdr>
                                <w:top w:val="none" w:sz="0" w:space="0" w:color="auto"/>
                                <w:left w:val="none" w:sz="0" w:space="0" w:color="auto"/>
                                <w:bottom w:val="none" w:sz="0" w:space="0" w:color="auto"/>
                                <w:right w:val="none" w:sz="0" w:space="0" w:color="auto"/>
                              </w:divBdr>
                              <w:divsChild>
                                <w:div w:id="189269984">
                                  <w:marLeft w:val="0"/>
                                  <w:marRight w:val="0"/>
                                  <w:marTop w:val="0"/>
                                  <w:marBottom w:val="0"/>
                                  <w:divBdr>
                                    <w:top w:val="none" w:sz="0" w:space="0" w:color="auto"/>
                                    <w:left w:val="none" w:sz="0" w:space="0" w:color="auto"/>
                                    <w:bottom w:val="none" w:sz="0" w:space="0" w:color="auto"/>
                                    <w:right w:val="none" w:sz="0" w:space="0" w:color="auto"/>
                                  </w:divBdr>
                                  <w:divsChild>
                                    <w:div w:id="176384148">
                                      <w:marLeft w:val="0"/>
                                      <w:marRight w:val="0"/>
                                      <w:marTop w:val="0"/>
                                      <w:marBottom w:val="0"/>
                                      <w:divBdr>
                                        <w:top w:val="none" w:sz="0" w:space="0" w:color="auto"/>
                                        <w:left w:val="none" w:sz="0" w:space="0" w:color="auto"/>
                                        <w:bottom w:val="none" w:sz="0" w:space="0" w:color="auto"/>
                                        <w:right w:val="none" w:sz="0" w:space="0" w:color="auto"/>
                                      </w:divBdr>
                                      <w:divsChild>
                                        <w:div w:id="33537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2756908">
          <w:marLeft w:val="0"/>
          <w:marRight w:val="0"/>
          <w:marTop w:val="0"/>
          <w:marBottom w:val="0"/>
          <w:divBdr>
            <w:top w:val="none" w:sz="0" w:space="0" w:color="auto"/>
            <w:left w:val="none" w:sz="0" w:space="0" w:color="auto"/>
            <w:bottom w:val="none" w:sz="0" w:space="0" w:color="auto"/>
            <w:right w:val="none" w:sz="0" w:space="0" w:color="auto"/>
          </w:divBdr>
          <w:divsChild>
            <w:div w:id="1022852652">
              <w:marLeft w:val="0"/>
              <w:marRight w:val="0"/>
              <w:marTop w:val="0"/>
              <w:marBottom w:val="0"/>
              <w:divBdr>
                <w:top w:val="none" w:sz="0" w:space="0" w:color="auto"/>
                <w:left w:val="none" w:sz="0" w:space="0" w:color="auto"/>
                <w:bottom w:val="none" w:sz="0" w:space="0" w:color="auto"/>
                <w:right w:val="none" w:sz="0" w:space="0" w:color="auto"/>
              </w:divBdr>
              <w:divsChild>
                <w:div w:id="184944452">
                  <w:marLeft w:val="0"/>
                  <w:marRight w:val="0"/>
                  <w:marTop w:val="0"/>
                  <w:marBottom w:val="0"/>
                  <w:divBdr>
                    <w:top w:val="none" w:sz="0" w:space="0" w:color="auto"/>
                    <w:left w:val="none" w:sz="0" w:space="0" w:color="auto"/>
                    <w:bottom w:val="none" w:sz="0" w:space="0" w:color="auto"/>
                    <w:right w:val="none" w:sz="0" w:space="0" w:color="auto"/>
                  </w:divBdr>
                  <w:divsChild>
                    <w:div w:id="378214702">
                      <w:marLeft w:val="0"/>
                      <w:marRight w:val="0"/>
                      <w:marTop w:val="0"/>
                      <w:marBottom w:val="0"/>
                      <w:divBdr>
                        <w:top w:val="none" w:sz="0" w:space="0" w:color="auto"/>
                        <w:left w:val="none" w:sz="0" w:space="0" w:color="auto"/>
                        <w:bottom w:val="none" w:sz="0" w:space="0" w:color="auto"/>
                        <w:right w:val="none" w:sz="0" w:space="0" w:color="auto"/>
                      </w:divBdr>
                      <w:divsChild>
                        <w:div w:id="1406564401">
                          <w:marLeft w:val="0"/>
                          <w:marRight w:val="0"/>
                          <w:marTop w:val="0"/>
                          <w:marBottom w:val="0"/>
                          <w:divBdr>
                            <w:top w:val="none" w:sz="0" w:space="0" w:color="auto"/>
                            <w:left w:val="none" w:sz="0" w:space="0" w:color="auto"/>
                            <w:bottom w:val="none" w:sz="0" w:space="0" w:color="auto"/>
                            <w:right w:val="none" w:sz="0" w:space="0" w:color="auto"/>
                          </w:divBdr>
                          <w:divsChild>
                            <w:div w:id="1223057634">
                              <w:marLeft w:val="0"/>
                              <w:marRight w:val="0"/>
                              <w:marTop w:val="0"/>
                              <w:marBottom w:val="0"/>
                              <w:divBdr>
                                <w:top w:val="none" w:sz="0" w:space="0" w:color="auto"/>
                                <w:left w:val="none" w:sz="0" w:space="0" w:color="auto"/>
                                <w:bottom w:val="none" w:sz="0" w:space="0" w:color="auto"/>
                                <w:right w:val="none" w:sz="0" w:space="0" w:color="auto"/>
                              </w:divBdr>
                              <w:divsChild>
                                <w:div w:id="2098553608">
                                  <w:marLeft w:val="0"/>
                                  <w:marRight w:val="0"/>
                                  <w:marTop w:val="0"/>
                                  <w:marBottom w:val="0"/>
                                  <w:divBdr>
                                    <w:top w:val="none" w:sz="0" w:space="0" w:color="auto"/>
                                    <w:left w:val="none" w:sz="0" w:space="0" w:color="auto"/>
                                    <w:bottom w:val="none" w:sz="0" w:space="0" w:color="auto"/>
                                    <w:right w:val="none" w:sz="0" w:space="0" w:color="auto"/>
                                  </w:divBdr>
                                  <w:divsChild>
                                    <w:div w:id="207666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1844729">
          <w:marLeft w:val="0"/>
          <w:marRight w:val="0"/>
          <w:marTop w:val="0"/>
          <w:marBottom w:val="0"/>
          <w:divBdr>
            <w:top w:val="none" w:sz="0" w:space="0" w:color="auto"/>
            <w:left w:val="none" w:sz="0" w:space="0" w:color="auto"/>
            <w:bottom w:val="none" w:sz="0" w:space="0" w:color="auto"/>
            <w:right w:val="none" w:sz="0" w:space="0" w:color="auto"/>
          </w:divBdr>
          <w:divsChild>
            <w:div w:id="393745110">
              <w:marLeft w:val="0"/>
              <w:marRight w:val="0"/>
              <w:marTop w:val="0"/>
              <w:marBottom w:val="0"/>
              <w:divBdr>
                <w:top w:val="none" w:sz="0" w:space="0" w:color="auto"/>
                <w:left w:val="none" w:sz="0" w:space="0" w:color="auto"/>
                <w:bottom w:val="none" w:sz="0" w:space="0" w:color="auto"/>
                <w:right w:val="none" w:sz="0" w:space="0" w:color="auto"/>
              </w:divBdr>
              <w:divsChild>
                <w:div w:id="248395583">
                  <w:marLeft w:val="0"/>
                  <w:marRight w:val="0"/>
                  <w:marTop w:val="0"/>
                  <w:marBottom w:val="0"/>
                  <w:divBdr>
                    <w:top w:val="none" w:sz="0" w:space="0" w:color="auto"/>
                    <w:left w:val="none" w:sz="0" w:space="0" w:color="auto"/>
                    <w:bottom w:val="none" w:sz="0" w:space="0" w:color="auto"/>
                    <w:right w:val="none" w:sz="0" w:space="0" w:color="auto"/>
                  </w:divBdr>
                  <w:divsChild>
                    <w:div w:id="58942394">
                      <w:marLeft w:val="0"/>
                      <w:marRight w:val="0"/>
                      <w:marTop w:val="0"/>
                      <w:marBottom w:val="0"/>
                      <w:divBdr>
                        <w:top w:val="none" w:sz="0" w:space="0" w:color="auto"/>
                        <w:left w:val="none" w:sz="0" w:space="0" w:color="auto"/>
                        <w:bottom w:val="none" w:sz="0" w:space="0" w:color="auto"/>
                        <w:right w:val="none" w:sz="0" w:space="0" w:color="auto"/>
                      </w:divBdr>
                      <w:divsChild>
                        <w:div w:id="1900549865">
                          <w:marLeft w:val="0"/>
                          <w:marRight w:val="0"/>
                          <w:marTop w:val="0"/>
                          <w:marBottom w:val="0"/>
                          <w:divBdr>
                            <w:top w:val="none" w:sz="0" w:space="0" w:color="auto"/>
                            <w:left w:val="none" w:sz="0" w:space="0" w:color="auto"/>
                            <w:bottom w:val="none" w:sz="0" w:space="0" w:color="auto"/>
                            <w:right w:val="none" w:sz="0" w:space="0" w:color="auto"/>
                          </w:divBdr>
                          <w:divsChild>
                            <w:div w:id="567307278">
                              <w:marLeft w:val="0"/>
                              <w:marRight w:val="0"/>
                              <w:marTop w:val="0"/>
                              <w:marBottom w:val="0"/>
                              <w:divBdr>
                                <w:top w:val="none" w:sz="0" w:space="0" w:color="auto"/>
                                <w:left w:val="none" w:sz="0" w:space="0" w:color="auto"/>
                                <w:bottom w:val="none" w:sz="0" w:space="0" w:color="auto"/>
                                <w:right w:val="none" w:sz="0" w:space="0" w:color="auto"/>
                              </w:divBdr>
                              <w:divsChild>
                                <w:div w:id="2098013451">
                                  <w:marLeft w:val="0"/>
                                  <w:marRight w:val="0"/>
                                  <w:marTop w:val="0"/>
                                  <w:marBottom w:val="0"/>
                                  <w:divBdr>
                                    <w:top w:val="none" w:sz="0" w:space="0" w:color="auto"/>
                                    <w:left w:val="none" w:sz="0" w:space="0" w:color="auto"/>
                                    <w:bottom w:val="none" w:sz="0" w:space="0" w:color="auto"/>
                                    <w:right w:val="none" w:sz="0" w:space="0" w:color="auto"/>
                                  </w:divBdr>
                                  <w:divsChild>
                                    <w:div w:id="2054842789">
                                      <w:marLeft w:val="0"/>
                                      <w:marRight w:val="0"/>
                                      <w:marTop w:val="0"/>
                                      <w:marBottom w:val="0"/>
                                      <w:divBdr>
                                        <w:top w:val="none" w:sz="0" w:space="0" w:color="auto"/>
                                        <w:left w:val="none" w:sz="0" w:space="0" w:color="auto"/>
                                        <w:bottom w:val="none" w:sz="0" w:space="0" w:color="auto"/>
                                        <w:right w:val="none" w:sz="0" w:space="0" w:color="auto"/>
                                      </w:divBdr>
                                      <w:divsChild>
                                        <w:div w:id="153311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7927479">
          <w:marLeft w:val="0"/>
          <w:marRight w:val="0"/>
          <w:marTop w:val="0"/>
          <w:marBottom w:val="0"/>
          <w:divBdr>
            <w:top w:val="none" w:sz="0" w:space="0" w:color="auto"/>
            <w:left w:val="none" w:sz="0" w:space="0" w:color="auto"/>
            <w:bottom w:val="none" w:sz="0" w:space="0" w:color="auto"/>
            <w:right w:val="none" w:sz="0" w:space="0" w:color="auto"/>
          </w:divBdr>
          <w:divsChild>
            <w:div w:id="1124080384">
              <w:marLeft w:val="0"/>
              <w:marRight w:val="0"/>
              <w:marTop w:val="0"/>
              <w:marBottom w:val="0"/>
              <w:divBdr>
                <w:top w:val="none" w:sz="0" w:space="0" w:color="auto"/>
                <w:left w:val="none" w:sz="0" w:space="0" w:color="auto"/>
                <w:bottom w:val="none" w:sz="0" w:space="0" w:color="auto"/>
                <w:right w:val="none" w:sz="0" w:space="0" w:color="auto"/>
              </w:divBdr>
              <w:divsChild>
                <w:div w:id="2117673708">
                  <w:marLeft w:val="0"/>
                  <w:marRight w:val="0"/>
                  <w:marTop w:val="0"/>
                  <w:marBottom w:val="0"/>
                  <w:divBdr>
                    <w:top w:val="none" w:sz="0" w:space="0" w:color="auto"/>
                    <w:left w:val="none" w:sz="0" w:space="0" w:color="auto"/>
                    <w:bottom w:val="none" w:sz="0" w:space="0" w:color="auto"/>
                    <w:right w:val="none" w:sz="0" w:space="0" w:color="auto"/>
                  </w:divBdr>
                  <w:divsChild>
                    <w:div w:id="274286660">
                      <w:marLeft w:val="0"/>
                      <w:marRight w:val="0"/>
                      <w:marTop w:val="0"/>
                      <w:marBottom w:val="0"/>
                      <w:divBdr>
                        <w:top w:val="none" w:sz="0" w:space="0" w:color="auto"/>
                        <w:left w:val="none" w:sz="0" w:space="0" w:color="auto"/>
                        <w:bottom w:val="none" w:sz="0" w:space="0" w:color="auto"/>
                        <w:right w:val="none" w:sz="0" w:space="0" w:color="auto"/>
                      </w:divBdr>
                      <w:divsChild>
                        <w:div w:id="1022588696">
                          <w:marLeft w:val="0"/>
                          <w:marRight w:val="0"/>
                          <w:marTop w:val="0"/>
                          <w:marBottom w:val="0"/>
                          <w:divBdr>
                            <w:top w:val="none" w:sz="0" w:space="0" w:color="auto"/>
                            <w:left w:val="none" w:sz="0" w:space="0" w:color="auto"/>
                            <w:bottom w:val="none" w:sz="0" w:space="0" w:color="auto"/>
                            <w:right w:val="none" w:sz="0" w:space="0" w:color="auto"/>
                          </w:divBdr>
                          <w:divsChild>
                            <w:div w:id="283125661">
                              <w:marLeft w:val="0"/>
                              <w:marRight w:val="0"/>
                              <w:marTop w:val="0"/>
                              <w:marBottom w:val="0"/>
                              <w:divBdr>
                                <w:top w:val="none" w:sz="0" w:space="0" w:color="auto"/>
                                <w:left w:val="none" w:sz="0" w:space="0" w:color="auto"/>
                                <w:bottom w:val="none" w:sz="0" w:space="0" w:color="auto"/>
                                <w:right w:val="none" w:sz="0" w:space="0" w:color="auto"/>
                              </w:divBdr>
                              <w:divsChild>
                                <w:div w:id="1143350485">
                                  <w:marLeft w:val="0"/>
                                  <w:marRight w:val="0"/>
                                  <w:marTop w:val="0"/>
                                  <w:marBottom w:val="0"/>
                                  <w:divBdr>
                                    <w:top w:val="none" w:sz="0" w:space="0" w:color="auto"/>
                                    <w:left w:val="none" w:sz="0" w:space="0" w:color="auto"/>
                                    <w:bottom w:val="none" w:sz="0" w:space="0" w:color="auto"/>
                                    <w:right w:val="none" w:sz="0" w:space="0" w:color="auto"/>
                                  </w:divBdr>
                                  <w:divsChild>
                                    <w:div w:id="110658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0957198">
          <w:marLeft w:val="0"/>
          <w:marRight w:val="0"/>
          <w:marTop w:val="0"/>
          <w:marBottom w:val="0"/>
          <w:divBdr>
            <w:top w:val="none" w:sz="0" w:space="0" w:color="auto"/>
            <w:left w:val="none" w:sz="0" w:space="0" w:color="auto"/>
            <w:bottom w:val="none" w:sz="0" w:space="0" w:color="auto"/>
            <w:right w:val="none" w:sz="0" w:space="0" w:color="auto"/>
          </w:divBdr>
          <w:divsChild>
            <w:div w:id="357043955">
              <w:marLeft w:val="0"/>
              <w:marRight w:val="0"/>
              <w:marTop w:val="0"/>
              <w:marBottom w:val="0"/>
              <w:divBdr>
                <w:top w:val="none" w:sz="0" w:space="0" w:color="auto"/>
                <w:left w:val="none" w:sz="0" w:space="0" w:color="auto"/>
                <w:bottom w:val="none" w:sz="0" w:space="0" w:color="auto"/>
                <w:right w:val="none" w:sz="0" w:space="0" w:color="auto"/>
              </w:divBdr>
              <w:divsChild>
                <w:div w:id="396172891">
                  <w:marLeft w:val="0"/>
                  <w:marRight w:val="0"/>
                  <w:marTop w:val="0"/>
                  <w:marBottom w:val="0"/>
                  <w:divBdr>
                    <w:top w:val="none" w:sz="0" w:space="0" w:color="auto"/>
                    <w:left w:val="none" w:sz="0" w:space="0" w:color="auto"/>
                    <w:bottom w:val="none" w:sz="0" w:space="0" w:color="auto"/>
                    <w:right w:val="none" w:sz="0" w:space="0" w:color="auto"/>
                  </w:divBdr>
                  <w:divsChild>
                    <w:div w:id="941647146">
                      <w:marLeft w:val="0"/>
                      <w:marRight w:val="0"/>
                      <w:marTop w:val="0"/>
                      <w:marBottom w:val="0"/>
                      <w:divBdr>
                        <w:top w:val="none" w:sz="0" w:space="0" w:color="auto"/>
                        <w:left w:val="none" w:sz="0" w:space="0" w:color="auto"/>
                        <w:bottom w:val="none" w:sz="0" w:space="0" w:color="auto"/>
                        <w:right w:val="none" w:sz="0" w:space="0" w:color="auto"/>
                      </w:divBdr>
                      <w:divsChild>
                        <w:div w:id="4946847">
                          <w:marLeft w:val="0"/>
                          <w:marRight w:val="0"/>
                          <w:marTop w:val="0"/>
                          <w:marBottom w:val="0"/>
                          <w:divBdr>
                            <w:top w:val="none" w:sz="0" w:space="0" w:color="auto"/>
                            <w:left w:val="none" w:sz="0" w:space="0" w:color="auto"/>
                            <w:bottom w:val="none" w:sz="0" w:space="0" w:color="auto"/>
                            <w:right w:val="none" w:sz="0" w:space="0" w:color="auto"/>
                          </w:divBdr>
                          <w:divsChild>
                            <w:div w:id="990401225">
                              <w:marLeft w:val="0"/>
                              <w:marRight w:val="0"/>
                              <w:marTop w:val="0"/>
                              <w:marBottom w:val="0"/>
                              <w:divBdr>
                                <w:top w:val="none" w:sz="0" w:space="0" w:color="auto"/>
                                <w:left w:val="none" w:sz="0" w:space="0" w:color="auto"/>
                                <w:bottom w:val="none" w:sz="0" w:space="0" w:color="auto"/>
                                <w:right w:val="none" w:sz="0" w:space="0" w:color="auto"/>
                              </w:divBdr>
                              <w:divsChild>
                                <w:div w:id="1258560395">
                                  <w:marLeft w:val="0"/>
                                  <w:marRight w:val="0"/>
                                  <w:marTop w:val="0"/>
                                  <w:marBottom w:val="0"/>
                                  <w:divBdr>
                                    <w:top w:val="none" w:sz="0" w:space="0" w:color="auto"/>
                                    <w:left w:val="none" w:sz="0" w:space="0" w:color="auto"/>
                                    <w:bottom w:val="none" w:sz="0" w:space="0" w:color="auto"/>
                                    <w:right w:val="none" w:sz="0" w:space="0" w:color="auto"/>
                                  </w:divBdr>
                                  <w:divsChild>
                                    <w:div w:id="1767992146">
                                      <w:marLeft w:val="0"/>
                                      <w:marRight w:val="0"/>
                                      <w:marTop w:val="0"/>
                                      <w:marBottom w:val="0"/>
                                      <w:divBdr>
                                        <w:top w:val="none" w:sz="0" w:space="0" w:color="auto"/>
                                        <w:left w:val="none" w:sz="0" w:space="0" w:color="auto"/>
                                        <w:bottom w:val="none" w:sz="0" w:space="0" w:color="auto"/>
                                        <w:right w:val="none" w:sz="0" w:space="0" w:color="auto"/>
                                      </w:divBdr>
                                      <w:divsChild>
                                        <w:div w:id="20807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9877557">
          <w:marLeft w:val="0"/>
          <w:marRight w:val="0"/>
          <w:marTop w:val="0"/>
          <w:marBottom w:val="0"/>
          <w:divBdr>
            <w:top w:val="none" w:sz="0" w:space="0" w:color="auto"/>
            <w:left w:val="none" w:sz="0" w:space="0" w:color="auto"/>
            <w:bottom w:val="none" w:sz="0" w:space="0" w:color="auto"/>
            <w:right w:val="none" w:sz="0" w:space="0" w:color="auto"/>
          </w:divBdr>
          <w:divsChild>
            <w:div w:id="87121622">
              <w:marLeft w:val="0"/>
              <w:marRight w:val="0"/>
              <w:marTop w:val="0"/>
              <w:marBottom w:val="0"/>
              <w:divBdr>
                <w:top w:val="none" w:sz="0" w:space="0" w:color="auto"/>
                <w:left w:val="none" w:sz="0" w:space="0" w:color="auto"/>
                <w:bottom w:val="none" w:sz="0" w:space="0" w:color="auto"/>
                <w:right w:val="none" w:sz="0" w:space="0" w:color="auto"/>
              </w:divBdr>
              <w:divsChild>
                <w:div w:id="893007766">
                  <w:marLeft w:val="0"/>
                  <w:marRight w:val="0"/>
                  <w:marTop w:val="0"/>
                  <w:marBottom w:val="0"/>
                  <w:divBdr>
                    <w:top w:val="none" w:sz="0" w:space="0" w:color="auto"/>
                    <w:left w:val="none" w:sz="0" w:space="0" w:color="auto"/>
                    <w:bottom w:val="none" w:sz="0" w:space="0" w:color="auto"/>
                    <w:right w:val="none" w:sz="0" w:space="0" w:color="auto"/>
                  </w:divBdr>
                  <w:divsChild>
                    <w:div w:id="843787755">
                      <w:marLeft w:val="0"/>
                      <w:marRight w:val="0"/>
                      <w:marTop w:val="0"/>
                      <w:marBottom w:val="0"/>
                      <w:divBdr>
                        <w:top w:val="none" w:sz="0" w:space="0" w:color="auto"/>
                        <w:left w:val="none" w:sz="0" w:space="0" w:color="auto"/>
                        <w:bottom w:val="none" w:sz="0" w:space="0" w:color="auto"/>
                        <w:right w:val="none" w:sz="0" w:space="0" w:color="auto"/>
                      </w:divBdr>
                      <w:divsChild>
                        <w:div w:id="1694769422">
                          <w:marLeft w:val="0"/>
                          <w:marRight w:val="0"/>
                          <w:marTop w:val="0"/>
                          <w:marBottom w:val="0"/>
                          <w:divBdr>
                            <w:top w:val="none" w:sz="0" w:space="0" w:color="auto"/>
                            <w:left w:val="none" w:sz="0" w:space="0" w:color="auto"/>
                            <w:bottom w:val="none" w:sz="0" w:space="0" w:color="auto"/>
                            <w:right w:val="none" w:sz="0" w:space="0" w:color="auto"/>
                          </w:divBdr>
                          <w:divsChild>
                            <w:div w:id="1506894741">
                              <w:marLeft w:val="0"/>
                              <w:marRight w:val="0"/>
                              <w:marTop w:val="0"/>
                              <w:marBottom w:val="0"/>
                              <w:divBdr>
                                <w:top w:val="none" w:sz="0" w:space="0" w:color="auto"/>
                                <w:left w:val="none" w:sz="0" w:space="0" w:color="auto"/>
                                <w:bottom w:val="none" w:sz="0" w:space="0" w:color="auto"/>
                                <w:right w:val="none" w:sz="0" w:space="0" w:color="auto"/>
                              </w:divBdr>
                              <w:divsChild>
                                <w:div w:id="453060076">
                                  <w:marLeft w:val="0"/>
                                  <w:marRight w:val="0"/>
                                  <w:marTop w:val="0"/>
                                  <w:marBottom w:val="0"/>
                                  <w:divBdr>
                                    <w:top w:val="none" w:sz="0" w:space="0" w:color="auto"/>
                                    <w:left w:val="none" w:sz="0" w:space="0" w:color="auto"/>
                                    <w:bottom w:val="none" w:sz="0" w:space="0" w:color="auto"/>
                                    <w:right w:val="none" w:sz="0" w:space="0" w:color="auto"/>
                                  </w:divBdr>
                                  <w:divsChild>
                                    <w:div w:id="184504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0395236">
          <w:marLeft w:val="0"/>
          <w:marRight w:val="0"/>
          <w:marTop w:val="0"/>
          <w:marBottom w:val="0"/>
          <w:divBdr>
            <w:top w:val="none" w:sz="0" w:space="0" w:color="auto"/>
            <w:left w:val="none" w:sz="0" w:space="0" w:color="auto"/>
            <w:bottom w:val="none" w:sz="0" w:space="0" w:color="auto"/>
            <w:right w:val="none" w:sz="0" w:space="0" w:color="auto"/>
          </w:divBdr>
          <w:divsChild>
            <w:div w:id="996617829">
              <w:marLeft w:val="0"/>
              <w:marRight w:val="0"/>
              <w:marTop w:val="0"/>
              <w:marBottom w:val="0"/>
              <w:divBdr>
                <w:top w:val="none" w:sz="0" w:space="0" w:color="auto"/>
                <w:left w:val="none" w:sz="0" w:space="0" w:color="auto"/>
                <w:bottom w:val="none" w:sz="0" w:space="0" w:color="auto"/>
                <w:right w:val="none" w:sz="0" w:space="0" w:color="auto"/>
              </w:divBdr>
              <w:divsChild>
                <w:div w:id="1601596125">
                  <w:marLeft w:val="0"/>
                  <w:marRight w:val="0"/>
                  <w:marTop w:val="0"/>
                  <w:marBottom w:val="0"/>
                  <w:divBdr>
                    <w:top w:val="none" w:sz="0" w:space="0" w:color="auto"/>
                    <w:left w:val="none" w:sz="0" w:space="0" w:color="auto"/>
                    <w:bottom w:val="none" w:sz="0" w:space="0" w:color="auto"/>
                    <w:right w:val="none" w:sz="0" w:space="0" w:color="auto"/>
                  </w:divBdr>
                  <w:divsChild>
                    <w:div w:id="908226397">
                      <w:marLeft w:val="0"/>
                      <w:marRight w:val="0"/>
                      <w:marTop w:val="0"/>
                      <w:marBottom w:val="0"/>
                      <w:divBdr>
                        <w:top w:val="none" w:sz="0" w:space="0" w:color="auto"/>
                        <w:left w:val="none" w:sz="0" w:space="0" w:color="auto"/>
                        <w:bottom w:val="none" w:sz="0" w:space="0" w:color="auto"/>
                        <w:right w:val="none" w:sz="0" w:space="0" w:color="auto"/>
                      </w:divBdr>
                      <w:divsChild>
                        <w:div w:id="105201113">
                          <w:marLeft w:val="0"/>
                          <w:marRight w:val="0"/>
                          <w:marTop w:val="0"/>
                          <w:marBottom w:val="0"/>
                          <w:divBdr>
                            <w:top w:val="none" w:sz="0" w:space="0" w:color="auto"/>
                            <w:left w:val="none" w:sz="0" w:space="0" w:color="auto"/>
                            <w:bottom w:val="none" w:sz="0" w:space="0" w:color="auto"/>
                            <w:right w:val="none" w:sz="0" w:space="0" w:color="auto"/>
                          </w:divBdr>
                          <w:divsChild>
                            <w:div w:id="58865094">
                              <w:marLeft w:val="0"/>
                              <w:marRight w:val="0"/>
                              <w:marTop w:val="0"/>
                              <w:marBottom w:val="0"/>
                              <w:divBdr>
                                <w:top w:val="none" w:sz="0" w:space="0" w:color="auto"/>
                                <w:left w:val="none" w:sz="0" w:space="0" w:color="auto"/>
                                <w:bottom w:val="none" w:sz="0" w:space="0" w:color="auto"/>
                                <w:right w:val="none" w:sz="0" w:space="0" w:color="auto"/>
                              </w:divBdr>
                              <w:divsChild>
                                <w:div w:id="2071537890">
                                  <w:marLeft w:val="0"/>
                                  <w:marRight w:val="0"/>
                                  <w:marTop w:val="0"/>
                                  <w:marBottom w:val="0"/>
                                  <w:divBdr>
                                    <w:top w:val="none" w:sz="0" w:space="0" w:color="auto"/>
                                    <w:left w:val="none" w:sz="0" w:space="0" w:color="auto"/>
                                    <w:bottom w:val="none" w:sz="0" w:space="0" w:color="auto"/>
                                    <w:right w:val="none" w:sz="0" w:space="0" w:color="auto"/>
                                  </w:divBdr>
                                  <w:divsChild>
                                    <w:div w:id="887499118">
                                      <w:marLeft w:val="0"/>
                                      <w:marRight w:val="0"/>
                                      <w:marTop w:val="0"/>
                                      <w:marBottom w:val="0"/>
                                      <w:divBdr>
                                        <w:top w:val="none" w:sz="0" w:space="0" w:color="auto"/>
                                        <w:left w:val="none" w:sz="0" w:space="0" w:color="auto"/>
                                        <w:bottom w:val="none" w:sz="0" w:space="0" w:color="auto"/>
                                        <w:right w:val="none" w:sz="0" w:space="0" w:color="auto"/>
                                      </w:divBdr>
                                      <w:divsChild>
                                        <w:div w:id="172945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5142320">
          <w:marLeft w:val="0"/>
          <w:marRight w:val="0"/>
          <w:marTop w:val="0"/>
          <w:marBottom w:val="0"/>
          <w:divBdr>
            <w:top w:val="none" w:sz="0" w:space="0" w:color="auto"/>
            <w:left w:val="none" w:sz="0" w:space="0" w:color="auto"/>
            <w:bottom w:val="none" w:sz="0" w:space="0" w:color="auto"/>
            <w:right w:val="none" w:sz="0" w:space="0" w:color="auto"/>
          </w:divBdr>
          <w:divsChild>
            <w:div w:id="335576014">
              <w:marLeft w:val="0"/>
              <w:marRight w:val="0"/>
              <w:marTop w:val="0"/>
              <w:marBottom w:val="0"/>
              <w:divBdr>
                <w:top w:val="none" w:sz="0" w:space="0" w:color="auto"/>
                <w:left w:val="none" w:sz="0" w:space="0" w:color="auto"/>
                <w:bottom w:val="none" w:sz="0" w:space="0" w:color="auto"/>
                <w:right w:val="none" w:sz="0" w:space="0" w:color="auto"/>
              </w:divBdr>
              <w:divsChild>
                <w:div w:id="144398726">
                  <w:marLeft w:val="0"/>
                  <w:marRight w:val="0"/>
                  <w:marTop w:val="0"/>
                  <w:marBottom w:val="0"/>
                  <w:divBdr>
                    <w:top w:val="none" w:sz="0" w:space="0" w:color="auto"/>
                    <w:left w:val="none" w:sz="0" w:space="0" w:color="auto"/>
                    <w:bottom w:val="none" w:sz="0" w:space="0" w:color="auto"/>
                    <w:right w:val="none" w:sz="0" w:space="0" w:color="auto"/>
                  </w:divBdr>
                  <w:divsChild>
                    <w:div w:id="141040509">
                      <w:marLeft w:val="0"/>
                      <w:marRight w:val="0"/>
                      <w:marTop w:val="0"/>
                      <w:marBottom w:val="0"/>
                      <w:divBdr>
                        <w:top w:val="none" w:sz="0" w:space="0" w:color="auto"/>
                        <w:left w:val="none" w:sz="0" w:space="0" w:color="auto"/>
                        <w:bottom w:val="none" w:sz="0" w:space="0" w:color="auto"/>
                        <w:right w:val="none" w:sz="0" w:space="0" w:color="auto"/>
                      </w:divBdr>
                      <w:divsChild>
                        <w:div w:id="1546718950">
                          <w:marLeft w:val="0"/>
                          <w:marRight w:val="0"/>
                          <w:marTop w:val="0"/>
                          <w:marBottom w:val="0"/>
                          <w:divBdr>
                            <w:top w:val="none" w:sz="0" w:space="0" w:color="auto"/>
                            <w:left w:val="none" w:sz="0" w:space="0" w:color="auto"/>
                            <w:bottom w:val="none" w:sz="0" w:space="0" w:color="auto"/>
                            <w:right w:val="none" w:sz="0" w:space="0" w:color="auto"/>
                          </w:divBdr>
                          <w:divsChild>
                            <w:div w:id="386343320">
                              <w:marLeft w:val="0"/>
                              <w:marRight w:val="0"/>
                              <w:marTop w:val="0"/>
                              <w:marBottom w:val="0"/>
                              <w:divBdr>
                                <w:top w:val="none" w:sz="0" w:space="0" w:color="auto"/>
                                <w:left w:val="none" w:sz="0" w:space="0" w:color="auto"/>
                                <w:bottom w:val="none" w:sz="0" w:space="0" w:color="auto"/>
                                <w:right w:val="none" w:sz="0" w:space="0" w:color="auto"/>
                              </w:divBdr>
                              <w:divsChild>
                                <w:div w:id="225995277">
                                  <w:marLeft w:val="0"/>
                                  <w:marRight w:val="0"/>
                                  <w:marTop w:val="0"/>
                                  <w:marBottom w:val="0"/>
                                  <w:divBdr>
                                    <w:top w:val="none" w:sz="0" w:space="0" w:color="auto"/>
                                    <w:left w:val="none" w:sz="0" w:space="0" w:color="auto"/>
                                    <w:bottom w:val="none" w:sz="0" w:space="0" w:color="auto"/>
                                    <w:right w:val="none" w:sz="0" w:space="0" w:color="auto"/>
                                  </w:divBdr>
                                  <w:divsChild>
                                    <w:div w:id="59817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3506600">
          <w:marLeft w:val="0"/>
          <w:marRight w:val="0"/>
          <w:marTop w:val="0"/>
          <w:marBottom w:val="0"/>
          <w:divBdr>
            <w:top w:val="none" w:sz="0" w:space="0" w:color="auto"/>
            <w:left w:val="none" w:sz="0" w:space="0" w:color="auto"/>
            <w:bottom w:val="none" w:sz="0" w:space="0" w:color="auto"/>
            <w:right w:val="none" w:sz="0" w:space="0" w:color="auto"/>
          </w:divBdr>
          <w:divsChild>
            <w:div w:id="1908299778">
              <w:marLeft w:val="0"/>
              <w:marRight w:val="0"/>
              <w:marTop w:val="0"/>
              <w:marBottom w:val="0"/>
              <w:divBdr>
                <w:top w:val="none" w:sz="0" w:space="0" w:color="auto"/>
                <w:left w:val="none" w:sz="0" w:space="0" w:color="auto"/>
                <w:bottom w:val="none" w:sz="0" w:space="0" w:color="auto"/>
                <w:right w:val="none" w:sz="0" w:space="0" w:color="auto"/>
              </w:divBdr>
              <w:divsChild>
                <w:div w:id="948004937">
                  <w:marLeft w:val="0"/>
                  <w:marRight w:val="0"/>
                  <w:marTop w:val="0"/>
                  <w:marBottom w:val="0"/>
                  <w:divBdr>
                    <w:top w:val="none" w:sz="0" w:space="0" w:color="auto"/>
                    <w:left w:val="none" w:sz="0" w:space="0" w:color="auto"/>
                    <w:bottom w:val="none" w:sz="0" w:space="0" w:color="auto"/>
                    <w:right w:val="none" w:sz="0" w:space="0" w:color="auto"/>
                  </w:divBdr>
                  <w:divsChild>
                    <w:div w:id="666716006">
                      <w:marLeft w:val="0"/>
                      <w:marRight w:val="0"/>
                      <w:marTop w:val="0"/>
                      <w:marBottom w:val="0"/>
                      <w:divBdr>
                        <w:top w:val="none" w:sz="0" w:space="0" w:color="auto"/>
                        <w:left w:val="none" w:sz="0" w:space="0" w:color="auto"/>
                        <w:bottom w:val="none" w:sz="0" w:space="0" w:color="auto"/>
                        <w:right w:val="none" w:sz="0" w:space="0" w:color="auto"/>
                      </w:divBdr>
                      <w:divsChild>
                        <w:div w:id="517429345">
                          <w:marLeft w:val="0"/>
                          <w:marRight w:val="0"/>
                          <w:marTop w:val="0"/>
                          <w:marBottom w:val="0"/>
                          <w:divBdr>
                            <w:top w:val="none" w:sz="0" w:space="0" w:color="auto"/>
                            <w:left w:val="none" w:sz="0" w:space="0" w:color="auto"/>
                            <w:bottom w:val="none" w:sz="0" w:space="0" w:color="auto"/>
                            <w:right w:val="none" w:sz="0" w:space="0" w:color="auto"/>
                          </w:divBdr>
                          <w:divsChild>
                            <w:div w:id="172573148">
                              <w:marLeft w:val="0"/>
                              <w:marRight w:val="0"/>
                              <w:marTop w:val="0"/>
                              <w:marBottom w:val="0"/>
                              <w:divBdr>
                                <w:top w:val="none" w:sz="0" w:space="0" w:color="auto"/>
                                <w:left w:val="none" w:sz="0" w:space="0" w:color="auto"/>
                                <w:bottom w:val="none" w:sz="0" w:space="0" w:color="auto"/>
                                <w:right w:val="none" w:sz="0" w:space="0" w:color="auto"/>
                              </w:divBdr>
                              <w:divsChild>
                                <w:div w:id="1387531051">
                                  <w:marLeft w:val="0"/>
                                  <w:marRight w:val="0"/>
                                  <w:marTop w:val="0"/>
                                  <w:marBottom w:val="0"/>
                                  <w:divBdr>
                                    <w:top w:val="none" w:sz="0" w:space="0" w:color="auto"/>
                                    <w:left w:val="none" w:sz="0" w:space="0" w:color="auto"/>
                                    <w:bottom w:val="none" w:sz="0" w:space="0" w:color="auto"/>
                                    <w:right w:val="none" w:sz="0" w:space="0" w:color="auto"/>
                                  </w:divBdr>
                                  <w:divsChild>
                                    <w:div w:id="1255436618">
                                      <w:marLeft w:val="0"/>
                                      <w:marRight w:val="0"/>
                                      <w:marTop w:val="0"/>
                                      <w:marBottom w:val="0"/>
                                      <w:divBdr>
                                        <w:top w:val="none" w:sz="0" w:space="0" w:color="auto"/>
                                        <w:left w:val="none" w:sz="0" w:space="0" w:color="auto"/>
                                        <w:bottom w:val="none" w:sz="0" w:space="0" w:color="auto"/>
                                        <w:right w:val="none" w:sz="0" w:space="0" w:color="auto"/>
                                      </w:divBdr>
                                      <w:divsChild>
                                        <w:div w:id="173442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7191936">
          <w:marLeft w:val="0"/>
          <w:marRight w:val="0"/>
          <w:marTop w:val="0"/>
          <w:marBottom w:val="0"/>
          <w:divBdr>
            <w:top w:val="none" w:sz="0" w:space="0" w:color="auto"/>
            <w:left w:val="none" w:sz="0" w:space="0" w:color="auto"/>
            <w:bottom w:val="none" w:sz="0" w:space="0" w:color="auto"/>
            <w:right w:val="none" w:sz="0" w:space="0" w:color="auto"/>
          </w:divBdr>
          <w:divsChild>
            <w:div w:id="233855856">
              <w:marLeft w:val="0"/>
              <w:marRight w:val="0"/>
              <w:marTop w:val="0"/>
              <w:marBottom w:val="0"/>
              <w:divBdr>
                <w:top w:val="none" w:sz="0" w:space="0" w:color="auto"/>
                <w:left w:val="none" w:sz="0" w:space="0" w:color="auto"/>
                <w:bottom w:val="none" w:sz="0" w:space="0" w:color="auto"/>
                <w:right w:val="none" w:sz="0" w:space="0" w:color="auto"/>
              </w:divBdr>
              <w:divsChild>
                <w:div w:id="90516677">
                  <w:marLeft w:val="0"/>
                  <w:marRight w:val="0"/>
                  <w:marTop w:val="0"/>
                  <w:marBottom w:val="0"/>
                  <w:divBdr>
                    <w:top w:val="none" w:sz="0" w:space="0" w:color="auto"/>
                    <w:left w:val="none" w:sz="0" w:space="0" w:color="auto"/>
                    <w:bottom w:val="none" w:sz="0" w:space="0" w:color="auto"/>
                    <w:right w:val="none" w:sz="0" w:space="0" w:color="auto"/>
                  </w:divBdr>
                  <w:divsChild>
                    <w:div w:id="1460604879">
                      <w:marLeft w:val="0"/>
                      <w:marRight w:val="0"/>
                      <w:marTop w:val="0"/>
                      <w:marBottom w:val="0"/>
                      <w:divBdr>
                        <w:top w:val="none" w:sz="0" w:space="0" w:color="auto"/>
                        <w:left w:val="none" w:sz="0" w:space="0" w:color="auto"/>
                        <w:bottom w:val="none" w:sz="0" w:space="0" w:color="auto"/>
                        <w:right w:val="none" w:sz="0" w:space="0" w:color="auto"/>
                      </w:divBdr>
                      <w:divsChild>
                        <w:div w:id="1862933772">
                          <w:marLeft w:val="0"/>
                          <w:marRight w:val="0"/>
                          <w:marTop w:val="0"/>
                          <w:marBottom w:val="0"/>
                          <w:divBdr>
                            <w:top w:val="none" w:sz="0" w:space="0" w:color="auto"/>
                            <w:left w:val="none" w:sz="0" w:space="0" w:color="auto"/>
                            <w:bottom w:val="none" w:sz="0" w:space="0" w:color="auto"/>
                            <w:right w:val="none" w:sz="0" w:space="0" w:color="auto"/>
                          </w:divBdr>
                          <w:divsChild>
                            <w:div w:id="1361203936">
                              <w:marLeft w:val="0"/>
                              <w:marRight w:val="0"/>
                              <w:marTop w:val="0"/>
                              <w:marBottom w:val="0"/>
                              <w:divBdr>
                                <w:top w:val="none" w:sz="0" w:space="0" w:color="auto"/>
                                <w:left w:val="none" w:sz="0" w:space="0" w:color="auto"/>
                                <w:bottom w:val="none" w:sz="0" w:space="0" w:color="auto"/>
                                <w:right w:val="none" w:sz="0" w:space="0" w:color="auto"/>
                              </w:divBdr>
                              <w:divsChild>
                                <w:div w:id="1221289323">
                                  <w:marLeft w:val="0"/>
                                  <w:marRight w:val="0"/>
                                  <w:marTop w:val="0"/>
                                  <w:marBottom w:val="0"/>
                                  <w:divBdr>
                                    <w:top w:val="none" w:sz="0" w:space="0" w:color="auto"/>
                                    <w:left w:val="none" w:sz="0" w:space="0" w:color="auto"/>
                                    <w:bottom w:val="none" w:sz="0" w:space="0" w:color="auto"/>
                                    <w:right w:val="none" w:sz="0" w:space="0" w:color="auto"/>
                                  </w:divBdr>
                                  <w:divsChild>
                                    <w:div w:id="187565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8999951">
          <w:marLeft w:val="0"/>
          <w:marRight w:val="0"/>
          <w:marTop w:val="0"/>
          <w:marBottom w:val="0"/>
          <w:divBdr>
            <w:top w:val="none" w:sz="0" w:space="0" w:color="auto"/>
            <w:left w:val="none" w:sz="0" w:space="0" w:color="auto"/>
            <w:bottom w:val="none" w:sz="0" w:space="0" w:color="auto"/>
            <w:right w:val="none" w:sz="0" w:space="0" w:color="auto"/>
          </w:divBdr>
          <w:divsChild>
            <w:div w:id="2143377697">
              <w:marLeft w:val="0"/>
              <w:marRight w:val="0"/>
              <w:marTop w:val="0"/>
              <w:marBottom w:val="0"/>
              <w:divBdr>
                <w:top w:val="none" w:sz="0" w:space="0" w:color="auto"/>
                <w:left w:val="none" w:sz="0" w:space="0" w:color="auto"/>
                <w:bottom w:val="none" w:sz="0" w:space="0" w:color="auto"/>
                <w:right w:val="none" w:sz="0" w:space="0" w:color="auto"/>
              </w:divBdr>
              <w:divsChild>
                <w:div w:id="621032141">
                  <w:marLeft w:val="0"/>
                  <w:marRight w:val="0"/>
                  <w:marTop w:val="0"/>
                  <w:marBottom w:val="0"/>
                  <w:divBdr>
                    <w:top w:val="none" w:sz="0" w:space="0" w:color="auto"/>
                    <w:left w:val="none" w:sz="0" w:space="0" w:color="auto"/>
                    <w:bottom w:val="none" w:sz="0" w:space="0" w:color="auto"/>
                    <w:right w:val="none" w:sz="0" w:space="0" w:color="auto"/>
                  </w:divBdr>
                  <w:divsChild>
                    <w:div w:id="544829415">
                      <w:marLeft w:val="0"/>
                      <w:marRight w:val="0"/>
                      <w:marTop w:val="0"/>
                      <w:marBottom w:val="0"/>
                      <w:divBdr>
                        <w:top w:val="none" w:sz="0" w:space="0" w:color="auto"/>
                        <w:left w:val="none" w:sz="0" w:space="0" w:color="auto"/>
                        <w:bottom w:val="none" w:sz="0" w:space="0" w:color="auto"/>
                        <w:right w:val="none" w:sz="0" w:space="0" w:color="auto"/>
                      </w:divBdr>
                      <w:divsChild>
                        <w:div w:id="1078403475">
                          <w:marLeft w:val="0"/>
                          <w:marRight w:val="0"/>
                          <w:marTop w:val="0"/>
                          <w:marBottom w:val="0"/>
                          <w:divBdr>
                            <w:top w:val="none" w:sz="0" w:space="0" w:color="auto"/>
                            <w:left w:val="none" w:sz="0" w:space="0" w:color="auto"/>
                            <w:bottom w:val="none" w:sz="0" w:space="0" w:color="auto"/>
                            <w:right w:val="none" w:sz="0" w:space="0" w:color="auto"/>
                          </w:divBdr>
                          <w:divsChild>
                            <w:div w:id="598832291">
                              <w:marLeft w:val="0"/>
                              <w:marRight w:val="0"/>
                              <w:marTop w:val="0"/>
                              <w:marBottom w:val="0"/>
                              <w:divBdr>
                                <w:top w:val="none" w:sz="0" w:space="0" w:color="auto"/>
                                <w:left w:val="none" w:sz="0" w:space="0" w:color="auto"/>
                                <w:bottom w:val="none" w:sz="0" w:space="0" w:color="auto"/>
                                <w:right w:val="none" w:sz="0" w:space="0" w:color="auto"/>
                              </w:divBdr>
                              <w:divsChild>
                                <w:div w:id="2005161474">
                                  <w:marLeft w:val="0"/>
                                  <w:marRight w:val="0"/>
                                  <w:marTop w:val="0"/>
                                  <w:marBottom w:val="0"/>
                                  <w:divBdr>
                                    <w:top w:val="none" w:sz="0" w:space="0" w:color="auto"/>
                                    <w:left w:val="none" w:sz="0" w:space="0" w:color="auto"/>
                                    <w:bottom w:val="none" w:sz="0" w:space="0" w:color="auto"/>
                                    <w:right w:val="none" w:sz="0" w:space="0" w:color="auto"/>
                                  </w:divBdr>
                                  <w:divsChild>
                                    <w:div w:id="1953244486">
                                      <w:marLeft w:val="0"/>
                                      <w:marRight w:val="0"/>
                                      <w:marTop w:val="0"/>
                                      <w:marBottom w:val="0"/>
                                      <w:divBdr>
                                        <w:top w:val="none" w:sz="0" w:space="0" w:color="auto"/>
                                        <w:left w:val="none" w:sz="0" w:space="0" w:color="auto"/>
                                        <w:bottom w:val="none" w:sz="0" w:space="0" w:color="auto"/>
                                        <w:right w:val="none" w:sz="0" w:space="0" w:color="auto"/>
                                      </w:divBdr>
                                      <w:divsChild>
                                        <w:div w:id="57535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168698">
          <w:marLeft w:val="0"/>
          <w:marRight w:val="0"/>
          <w:marTop w:val="0"/>
          <w:marBottom w:val="0"/>
          <w:divBdr>
            <w:top w:val="none" w:sz="0" w:space="0" w:color="auto"/>
            <w:left w:val="none" w:sz="0" w:space="0" w:color="auto"/>
            <w:bottom w:val="none" w:sz="0" w:space="0" w:color="auto"/>
            <w:right w:val="none" w:sz="0" w:space="0" w:color="auto"/>
          </w:divBdr>
          <w:divsChild>
            <w:div w:id="1558862336">
              <w:marLeft w:val="0"/>
              <w:marRight w:val="0"/>
              <w:marTop w:val="0"/>
              <w:marBottom w:val="0"/>
              <w:divBdr>
                <w:top w:val="none" w:sz="0" w:space="0" w:color="auto"/>
                <w:left w:val="none" w:sz="0" w:space="0" w:color="auto"/>
                <w:bottom w:val="none" w:sz="0" w:space="0" w:color="auto"/>
                <w:right w:val="none" w:sz="0" w:space="0" w:color="auto"/>
              </w:divBdr>
              <w:divsChild>
                <w:div w:id="1524172202">
                  <w:marLeft w:val="0"/>
                  <w:marRight w:val="0"/>
                  <w:marTop w:val="0"/>
                  <w:marBottom w:val="0"/>
                  <w:divBdr>
                    <w:top w:val="none" w:sz="0" w:space="0" w:color="auto"/>
                    <w:left w:val="none" w:sz="0" w:space="0" w:color="auto"/>
                    <w:bottom w:val="none" w:sz="0" w:space="0" w:color="auto"/>
                    <w:right w:val="none" w:sz="0" w:space="0" w:color="auto"/>
                  </w:divBdr>
                  <w:divsChild>
                    <w:div w:id="1563323822">
                      <w:marLeft w:val="0"/>
                      <w:marRight w:val="0"/>
                      <w:marTop w:val="0"/>
                      <w:marBottom w:val="0"/>
                      <w:divBdr>
                        <w:top w:val="none" w:sz="0" w:space="0" w:color="auto"/>
                        <w:left w:val="none" w:sz="0" w:space="0" w:color="auto"/>
                        <w:bottom w:val="none" w:sz="0" w:space="0" w:color="auto"/>
                        <w:right w:val="none" w:sz="0" w:space="0" w:color="auto"/>
                      </w:divBdr>
                      <w:divsChild>
                        <w:div w:id="1372799263">
                          <w:marLeft w:val="0"/>
                          <w:marRight w:val="0"/>
                          <w:marTop w:val="0"/>
                          <w:marBottom w:val="0"/>
                          <w:divBdr>
                            <w:top w:val="none" w:sz="0" w:space="0" w:color="auto"/>
                            <w:left w:val="none" w:sz="0" w:space="0" w:color="auto"/>
                            <w:bottom w:val="none" w:sz="0" w:space="0" w:color="auto"/>
                            <w:right w:val="none" w:sz="0" w:space="0" w:color="auto"/>
                          </w:divBdr>
                          <w:divsChild>
                            <w:div w:id="684093877">
                              <w:marLeft w:val="0"/>
                              <w:marRight w:val="0"/>
                              <w:marTop w:val="0"/>
                              <w:marBottom w:val="0"/>
                              <w:divBdr>
                                <w:top w:val="none" w:sz="0" w:space="0" w:color="auto"/>
                                <w:left w:val="none" w:sz="0" w:space="0" w:color="auto"/>
                                <w:bottom w:val="none" w:sz="0" w:space="0" w:color="auto"/>
                                <w:right w:val="none" w:sz="0" w:space="0" w:color="auto"/>
                              </w:divBdr>
                              <w:divsChild>
                                <w:div w:id="1879509741">
                                  <w:marLeft w:val="0"/>
                                  <w:marRight w:val="0"/>
                                  <w:marTop w:val="0"/>
                                  <w:marBottom w:val="0"/>
                                  <w:divBdr>
                                    <w:top w:val="none" w:sz="0" w:space="0" w:color="auto"/>
                                    <w:left w:val="none" w:sz="0" w:space="0" w:color="auto"/>
                                    <w:bottom w:val="none" w:sz="0" w:space="0" w:color="auto"/>
                                    <w:right w:val="none" w:sz="0" w:space="0" w:color="auto"/>
                                  </w:divBdr>
                                  <w:divsChild>
                                    <w:div w:id="11837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7384028">
          <w:marLeft w:val="0"/>
          <w:marRight w:val="0"/>
          <w:marTop w:val="0"/>
          <w:marBottom w:val="0"/>
          <w:divBdr>
            <w:top w:val="none" w:sz="0" w:space="0" w:color="auto"/>
            <w:left w:val="none" w:sz="0" w:space="0" w:color="auto"/>
            <w:bottom w:val="none" w:sz="0" w:space="0" w:color="auto"/>
            <w:right w:val="none" w:sz="0" w:space="0" w:color="auto"/>
          </w:divBdr>
          <w:divsChild>
            <w:div w:id="1955558548">
              <w:marLeft w:val="0"/>
              <w:marRight w:val="0"/>
              <w:marTop w:val="0"/>
              <w:marBottom w:val="0"/>
              <w:divBdr>
                <w:top w:val="none" w:sz="0" w:space="0" w:color="auto"/>
                <w:left w:val="none" w:sz="0" w:space="0" w:color="auto"/>
                <w:bottom w:val="none" w:sz="0" w:space="0" w:color="auto"/>
                <w:right w:val="none" w:sz="0" w:space="0" w:color="auto"/>
              </w:divBdr>
              <w:divsChild>
                <w:div w:id="2048066363">
                  <w:marLeft w:val="0"/>
                  <w:marRight w:val="0"/>
                  <w:marTop w:val="0"/>
                  <w:marBottom w:val="0"/>
                  <w:divBdr>
                    <w:top w:val="none" w:sz="0" w:space="0" w:color="auto"/>
                    <w:left w:val="none" w:sz="0" w:space="0" w:color="auto"/>
                    <w:bottom w:val="none" w:sz="0" w:space="0" w:color="auto"/>
                    <w:right w:val="none" w:sz="0" w:space="0" w:color="auto"/>
                  </w:divBdr>
                  <w:divsChild>
                    <w:div w:id="660237956">
                      <w:marLeft w:val="0"/>
                      <w:marRight w:val="0"/>
                      <w:marTop w:val="0"/>
                      <w:marBottom w:val="0"/>
                      <w:divBdr>
                        <w:top w:val="none" w:sz="0" w:space="0" w:color="auto"/>
                        <w:left w:val="none" w:sz="0" w:space="0" w:color="auto"/>
                        <w:bottom w:val="none" w:sz="0" w:space="0" w:color="auto"/>
                        <w:right w:val="none" w:sz="0" w:space="0" w:color="auto"/>
                      </w:divBdr>
                      <w:divsChild>
                        <w:div w:id="986545986">
                          <w:marLeft w:val="0"/>
                          <w:marRight w:val="0"/>
                          <w:marTop w:val="0"/>
                          <w:marBottom w:val="0"/>
                          <w:divBdr>
                            <w:top w:val="none" w:sz="0" w:space="0" w:color="auto"/>
                            <w:left w:val="none" w:sz="0" w:space="0" w:color="auto"/>
                            <w:bottom w:val="none" w:sz="0" w:space="0" w:color="auto"/>
                            <w:right w:val="none" w:sz="0" w:space="0" w:color="auto"/>
                          </w:divBdr>
                          <w:divsChild>
                            <w:div w:id="559556716">
                              <w:marLeft w:val="0"/>
                              <w:marRight w:val="0"/>
                              <w:marTop w:val="0"/>
                              <w:marBottom w:val="0"/>
                              <w:divBdr>
                                <w:top w:val="none" w:sz="0" w:space="0" w:color="auto"/>
                                <w:left w:val="none" w:sz="0" w:space="0" w:color="auto"/>
                                <w:bottom w:val="none" w:sz="0" w:space="0" w:color="auto"/>
                                <w:right w:val="none" w:sz="0" w:space="0" w:color="auto"/>
                              </w:divBdr>
                              <w:divsChild>
                                <w:div w:id="361169387">
                                  <w:marLeft w:val="0"/>
                                  <w:marRight w:val="0"/>
                                  <w:marTop w:val="0"/>
                                  <w:marBottom w:val="0"/>
                                  <w:divBdr>
                                    <w:top w:val="none" w:sz="0" w:space="0" w:color="auto"/>
                                    <w:left w:val="none" w:sz="0" w:space="0" w:color="auto"/>
                                    <w:bottom w:val="none" w:sz="0" w:space="0" w:color="auto"/>
                                    <w:right w:val="none" w:sz="0" w:space="0" w:color="auto"/>
                                  </w:divBdr>
                                  <w:divsChild>
                                    <w:div w:id="431584335">
                                      <w:marLeft w:val="0"/>
                                      <w:marRight w:val="0"/>
                                      <w:marTop w:val="0"/>
                                      <w:marBottom w:val="0"/>
                                      <w:divBdr>
                                        <w:top w:val="none" w:sz="0" w:space="0" w:color="auto"/>
                                        <w:left w:val="none" w:sz="0" w:space="0" w:color="auto"/>
                                        <w:bottom w:val="none" w:sz="0" w:space="0" w:color="auto"/>
                                        <w:right w:val="none" w:sz="0" w:space="0" w:color="auto"/>
                                      </w:divBdr>
                                      <w:divsChild>
                                        <w:div w:id="58229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6570747">
          <w:marLeft w:val="0"/>
          <w:marRight w:val="0"/>
          <w:marTop w:val="0"/>
          <w:marBottom w:val="0"/>
          <w:divBdr>
            <w:top w:val="none" w:sz="0" w:space="0" w:color="auto"/>
            <w:left w:val="none" w:sz="0" w:space="0" w:color="auto"/>
            <w:bottom w:val="none" w:sz="0" w:space="0" w:color="auto"/>
            <w:right w:val="none" w:sz="0" w:space="0" w:color="auto"/>
          </w:divBdr>
          <w:divsChild>
            <w:div w:id="1833719535">
              <w:marLeft w:val="0"/>
              <w:marRight w:val="0"/>
              <w:marTop w:val="0"/>
              <w:marBottom w:val="0"/>
              <w:divBdr>
                <w:top w:val="none" w:sz="0" w:space="0" w:color="auto"/>
                <w:left w:val="none" w:sz="0" w:space="0" w:color="auto"/>
                <w:bottom w:val="none" w:sz="0" w:space="0" w:color="auto"/>
                <w:right w:val="none" w:sz="0" w:space="0" w:color="auto"/>
              </w:divBdr>
              <w:divsChild>
                <w:div w:id="174351013">
                  <w:marLeft w:val="0"/>
                  <w:marRight w:val="0"/>
                  <w:marTop w:val="0"/>
                  <w:marBottom w:val="0"/>
                  <w:divBdr>
                    <w:top w:val="none" w:sz="0" w:space="0" w:color="auto"/>
                    <w:left w:val="none" w:sz="0" w:space="0" w:color="auto"/>
                    <w:bottom w:val="none" w:sz="0" w:space="0" w:color="auto"/>
                    <w:right w:val="none" w:sz="0" w:space="0" w:color="auto"/>
                  </w:divBdr>
                  <w:divsChild>
                    <w:div w:id="1170214566">
                      <w:marLeft w:val="0"/>
                      <w:marRight w:val="0"/>
                      <w:marTop w:val="0"/>
                      <w:marBottom w:val="0"/>
                      <w:divBdr>
                        <w:top w:val="none" w:sz="0" w:space="0" w:color="auto"/>
                        <w:left w:val="none" w:sz="0" w:space="0" w:color="auto"/>
                        <w:bottom w:val="none" w:sz="0" w:space="0" w:color="auto"/>
                        <w:right w:val="none" w:sz="0" w:space="0" w:color="auto"/>
                      </w:divBdr>
                      <w:divsChild>
                        <w:div w:id="1083641815">
                          <w:marLeft w:val="0"/>
                          <w:marRight w:val="0"/>
                          <w:marTop w:val="0"/>
                          <w:marBottom w:val="0"/>
                          <w:divBdr>
                            <w:top w:val="none" w:sz="0" w:space="0" w:color="auto"/>
                            <w:left w:val="none" w:sz="0" w:space="0" w:color="auto"/>
                            <w:bottom w:val="none" w:sz="0" w:space="0" w:color="auto"/>
                            <w:right w:val="none" w:sz="0" w:space="0" w:color="auto"/>
                          </w:divBdr>
                          <w:divsChild>
                            <w:div w:id="650522002">
                              <w:marLeft w:val="0"/>
                              <w:marRight w:val="0"/>
                              <w:marTop w:val="0"/>
                              <w:marBottom w:val="0"/>
                              <w:divBdr>
                                <w:top w:val="none" w:sz="0" w:space="0" w:color="auto"/>
                                <w:left w:val="none" w:sz="0" w:space="0" w:color="auto"/>
                                <w:bottom w:val="none" w:sz="0" w:space="0" w:color="auto"/>
                                <w:right w:val="none" w:sz="0" w:space="0" w:color="auto"/>
                              </w:divBdr>
                              <w:divsChild>
                                <w:div w:id="1474176764">
                                  <w:marLeft w:val="0"/>
                                  <w:marRight w:val="0"/>
                                  <w:marTop w:val="0"/>
                                  <w:marBottom w:val="0"/>
                                  <w:divBdr>
                                    <w:top w:val="none" w:sz="0" w:space="0" w:color="auto"/>
                                    <w:left w:val="none" w:sz="0" w:space="0" w:color="auto"/>
                                    <w:bottom w:val="none" w:sz="0" w:space="0" w:color="auto"/>
                                    <w:right w:val="none" w:sz="0" w:space="0" w:color="auto"/>
                                  </w:divBdr>
                                  <w:divsChild>
                                    <w:div w:id="1789542724">
                                      <w:marLeft w:val="0"/>
                                      <w:marRight w:val="0"/>
                                      <w:marTop w:val="0"/>
                                      <w:marBottom w:val="0"/>
                                      <w:divBdr>
                                        <w:top w:val="none" w:sz="0" w:space="0" w:color="auto"/>
                                        <w:left w:val="none" w:sz="0" w:space="0" w:color="auto"/>
                                        <w:bottom w:val="none" w:sz="0" w:space="0" w:color="auto"/>
                                        <w:right w:val="none" w:sz="0" w:space="0" w:color="auto"/>
                                      </w:divBdr>
                                      <w:divsChild>
                                        <w:div w:id="1894196160">
                                          <w:marLeft w:val="0"/>
                                          <w:marRight w:val="0"/>
                                          <w:marTop w:val="0"/>
                                          <w:marBottom w:val="0"/>
                                          <w:divBdr>
                                            <w:top w:val="none" w:sz="0" w:space="0" w:color="auto"/>
                                            <w:left w:val="none" w:sz="0" w:space="0" w:color="auto"/>
                                            <w:bottom w:val="none" w:sz="0" w:space="0" w:color="auto"/>
                                            <w:right w:val="none" w:sz="0" w:space="0" w:color="auto"/>
                                          </w:divBdr>
                                          <w:divsChild>
                                            <w:div w:id="219946372">
                                              <w:marLeft w:val="0"/>
                                              <w:marRight w:val="0"/>
                                              <w:marTop w:val="0"/>
                                              <w:marBottom w:val="0"/>
                                              <w:divBdr>
                                                <w:top w:val="none" w:sz="0" w:space="0" w:color="auto"/>
                                                <w:left w:val="none" w:sz="0" w:space="0" w:color="auto"/>
                                                <w:bottom w:val="none" w:sz="0" w:space="0" w:color="auto"/>
                                                <w:right w:val="none" w:sz="0" w:space="0" w:color="auto"/>
                                              </w:divBdr>
                                            </w:div>
                                          </w:divsChild>
                                        </w:div>
                                        <w:div w:id="164705859">
                                          <w:marLeft w:val="0"/>
                                          <w:marRight w:val="0"/>
                                          <w:marTop w:val="0"/>
                                          <w:marBottom w:val="0"/>
                                          <w:divBdr>
                                            <w:top w:val="none" w:sz="0" w:space="0" w:color="auto"/>
                                            <w:left w:val="none" w:sz="0" w:space="0" w:color="auto"/>
                                            <w:bottom w:val="none" w:sz="0" w:space="0" w:color="auto"/>
                                            <w:right w:val="none" w:sz="0" w:space="0" w:color="auto"/>
                                          </w:divBdr>
                                          <w:divsChild>
                                            <w:div w:id="42220399">
                                              <w:marLeft w:val="0"/>
                                              <w:marRight w:val="0"/>
                                              <w:marTop w:val="0"/>
                                              <w:marBottom w:val="0"/>
                                              <w:divBdr>
                                                <w:top w:val="none" w:sz="0" w:space="0" w:color="auto"/>
                                                <w:left w:val="none" w:sz="0" w:space="0" w:color="auto"/>
                                                <w:bottom w:val="none" w:sz="0" w:space="0" w:color="auto"/>
                                                <w:right w:val="none" w:sz="0" w:space="0" w:color="auto"/>
                                              </w:divBdr>
                                            </w:div>
                                            <w:div w:id="847402363">
                                              <w:marLeft w:val="0"/>
                                              <w:marRight w:val="0"/>
                                              <w:marTop w:val="0"/>
                                              <w:marBottom w:val="0"/>
                                              <w:divBdr>
                                                <w:top w:val="none" w:sz="0" w:space="0" w:color="auto"/>
                                                <w:left w:val="none" w:sz="0" w:space="0" w:color="auto"/>
                                                <w:bottom w:val="none" w:sz="0" w:space="0" w:color="auto"/>
                                                <w:right w:val="none" w:sz="0" w:space="0" w:color="auto"/>
                                              </w:divBdr>
                                              <w:divsChild>
                                                <w:div w:id="577904180">
                                                  <w:marLeft w:val="0"/>
                                                  <w:marRight w:val="0"/>
                                                  <w:marTop w:val="0"/>
                                                  <w:marBottom w:val="0"/>
                                                  <w:divBdr>
                                                    <w:top w:val="none" w:sz="0" w:space="0" w:color="auto"/>
                                                    <w:left w:val="none" w:sz="0" w:space="0" w:color="auto"/>
                                                    <w:bottom w:val="none" w:sz="0" w:space="0" w:color="auto"/>
                                                    <w:right w:val="none" w:sz="0" w:space="0" w:color="auto"/>
                                                  </w:divBdr>
                                                  <w:divsChild>
                                                    <w:div w:id="54645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06604">
                                              <w:marLeft w:val="0"/>
                                              <w:marRight w:val="0"/>
                                              <w:marTop w:val="0"/>
                                              <w:marBottom w:val="0"/>
                                              <w:divBdr>
                                                <w:top w:val="none" w:sz="0" w:space="0" w:color="auto"/>
                                                <w:left w:val="none" w:sz="0" w:space="0" w:color="auto"/>
                                                <w:bottom w:val="none" w:sz="0" w:space="0" w:color="auto"/>
                                                <w:right w:val="none" w:sz="0" w:space="0" w:color="auto"/>
                                              </w:divBdr>
                                            </w:div>
                                          </w:divsChild>
                                        </w:div>
                                        <w:div w:id="1129396190">
                                          <w:marLeft w:val="0"/>
                                          <w:marRight w:val="0"/>
                                          <w:marTop w:val="0"/>
                                          <w:marBottom w:val="0"/>
                                          <w:divBdr>
                                            <w:top w:val="none" w:sz="0" w:space="0" w:color="auto"/>
                                            <w:left w:val="none" w:sz="0" w:space="0" w:color="auto"/>
                                            <w:bottom w:val="none" w:sz="0" w:space="0" w:color="auto"/>
                                            <w:right w:val="none" w:sz="0" w:space="0" w:color="auto"/>
                                          </w:divBdr>
                                          <w:divsChild>
                                            <w:div w:id="845944765">
                                              <w:marLeft w:val="0"/>
                                              <w:marRight w:val="0"/>
                                              <w:marTop w:val="0"/>
                                              <w:marBottom w:val="0"/>
                                              <w:divBdr>
                                                <w:top w:val="none" w:sz="0" w:space="0" w:color="auto"/>
                                                <w:left w:val="none" w:sz="0" w:space="0" w:color="auto"/>
                                                <w:bottom w:val="none" w:sz="0" w:space="0" w:color="auto"/>
                                                <w:right w:val="none" w:sz="0" w:space="0" w:color="auto"/>
                                              </w:divBdr>
                                            </w:div>
                                            <w:div w:id="11078913">
                                              <w:marLeft w:val="0"/>
                                              <w:marRight w:val="0"/>
                                              <w:marTop w:val="0"/>
                                              <w:marBottom w:val="0"/>
                                              <w:divBdr>
                                                <w:top w:val="none" w:sz="0" w:space="0" w:color="auto"/>
                                                <w:left w:val="none" w:sz="0" w:space="0" w:color="auto"/>
                                                <w:bottom w:val="none" w:sz="0" w:space="0" w:color="auto"/>
                                                <w:right w:val="none" w:sz="0" w:space="0" w:color="auto"/>
                                              </w:divBdr>
                                              <w:divsChild>
                                                <w:div w:id="1943681662">
                                                  <w:marLeft w:val="0"/>
                                                  <w:marRight w:val="0"/>
                                                  <w:marTop w:val="0"/>
                                                  <w:marBottom w:val="0"/>
                                                  <w:divBdr>
                                                    <w:top w:val="none" w:sz="0" w:space="0" w:color="auto"/>
                                                    <w:left w:val="none" w:sz="0" w:space="0" w:color="auto"/>
                                                    <w:bottom w:val="none" w:sz="0" w:space="0" w:color="auto"/>
                                                    <w:right w:val="none" w:sz="0" w:space="0" w:color="auto"/>
                                                  </w:divBdr>
                                                  <w:divsChild>
                                                    <w:div w:id="122436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64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8580161">
          <w:marLeft w:val="0"/>
          <w:marRight w:val="0"/>
          <w:marTop w:val="0"/>
          <w:marBottom w:val="0"/>
          <w:divBdr>
            <w:top w:val="none" w:sz="0" w:space="0" w:color="auto"/>
            <w:left w:val="none" w:sz="0" w:space="0" w:color="auto"/>
            <w:bottom w:val="none" w:sz="0" w:space="0" w:color="auto"/>
            <w:right w:val="none" w:sz="0" w:space="0" w:color="auto"/>
          </w:divBdr>
          <w:divsChild>
            <w:div w:id="1848668191">
              <w:marLeft w:val="0"/>
              <w:marRight w:val="0"/>
              <w:marTop w:val="0"/>
              <w:marBottom w:val="0"/>
              <w:divBdr>
                <w:top w:val="none" w:sz="0" w:space="0" w:color="auto"/>
                <w:left w:val="none" w:sz="0" w:space="0" w:color="auto"/>
                <w:bottom w:val="none" w:sz="0" w:space="0" w:color="auto"/>
                <w:right w:val="none" w:sz="0" w:space="0" w:color="auto"/>
              </w:divBdr>
              <w:divsChild>
                <w:div w:id="581767295">
                  <w:marLeft w:val="0"/>
                  <w:marRight w:val="0"/>
                  <w:marTop w:val="0"/>
                  <w:marBottom w:val="0"/>
                  <w:divBdr>
                    <w:top w:val="none" w:sz="0" w:space="0" w:color="auto"/>
                    <w:left w:val="none" w:sz="0" w:space="0" w:color="auto"/>
                    <w:bottom w:val="none" w:sz="0" w:space="0" w:color="auto"/>
                    <w:right w:val="none" w:sz="0" w:space="0" w:color="auto"/>
                  </w:divBdr>
                  <w:divsChild>
                    <w:div w:id="1761291198">
                      <w:marLeft w:val="0"/>
                      <w:marRight w:val="0"/>
                      <w:marTop w:val="0"/>
                      <w:marBottom w:val="0"/>
                      <w:divBdr>
                        <w:top w:val="none" w:sz="0" w:space="0" w:color="auto"/>
                        <w:left w:val="none" w:sz="0" w:space="0" w:color="auto"/>
                        <w:bottom w:val="none" w:sz="0" w:space="0" w:color="auto"/>
                        <w:right w:val="none" w:sz="0" w:space="0" w:color="auto"/>
                      </w:divBdr>
                      <w:divsChild>
                        <w:div w:id="1211575145">
                          <w:marLeft w:val="0"/>
                          <w:marRight w:val="0"/>
                          <w:marTop w:val="0"/>
                          <w:marBottom w:val="0"/>
                          <w:divBdr>
                            <w:top w:val="none" w:sz="0" w:space="0" w:color="auto"/>
                            <w:left w:val="none" w:sz="0" w:space="0" w:color="auto"/>
                            <w:bottom w:val="none" w:sz="0" w:space="0" w:color="auto"/>
                            <w:right w:val="none" w:sz="0" w:space="0" w:color="auto"/>
                          </w:divBdr>
                          <w:divsChild>
                            <w:div w:id="828138591">
                              <w:marLeft w:val="0"/>
                              <w:marRight w:val="0"/>
                              <w:marTop w:val="0"/>
                              <w:marBottom w:val="0"/>
                              <w:divBdr>
                                <w:top w:val="none" w:sz="0" w:space="0" w:color="auto"/>
                                <w:left w:val="none" w:sz="0" w:space="0" w:color="auto"/>
                                <w:bottom w:val="none" w:sz="0" w:space="0" w:color="auto"/>
                                <w:right w:val="none" w:sz="0" w:space="0" w:color="auto"/>
                              </w:divBdr>
                              <w:divsChild>
                                <w:div w:id="434641553">
                                  <w:marLeft w:val="0"/>
                                  <w:marRight w:val="0"/>
                                  <w:marTop w:val="0"/>
                                  <w:marBottom w:val="0"/>
                                  <w:divBdr>
                                    <w:top w:val="none" w:sz="0" w:space="0" w:color="auto"/>
                                    <w:left w:val="none" w:sz="0" w:space="0" w:color="auto"/>
                                    <w:bottom w:val="none" w:sz="0" w:space="0" w:color="auto"/>
                                    <w:right w:val="none" w:sz="0" w:space="0" w:color="auto"/>
                                  </w:divBdr>
                                  <w:divsChild>
                                    <w:div w:id="1205749485">
                                      <w:marLeft w:val="0"/>
                                      <w:marRight w:val="0"/>
                                      <w:marTop w:val="0"/>
                                      <w:marBottom w:val="0"/>
                                      <w:divBdr>
                                        <w:top w:val="none" w:sz="0" w:space="0" w:color="auto"/>
                                        <w:left w:val="none" w:sz="0" w:space="0" w:color="auto"/>
                                        <w:bottom w:val="none" w:sz="0" w:space="0" w:color="auto"/>
                                        <w:right w:val="none" w:sz="0" w:space="0" w:color="auto"/>
                                      </w:divBdr>
                                      <w:divsChild>
                                        <w:div w:id="103916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506552">
          <w:marLeft w:val="0"/>
          <w:marRight w:val="0"/>
          <w:marTop w:val="0"/>
          <w:marBottom w:val="0"/>
          <w:divBdr>
            <w:top w:val="none" w:sz="0" w:space="0" w:color="auto"/>
            <w:left w:val="none" w:sz="0" w:space="0" w:color="auto"/>
            <w:bottom w:val="none" w:sz="0" w:space="0" w:color="auto"/>
            <w:right w:val="none" w:sz="0" w:space="0" w:color="auto"/>
          </w:divBdr>
          <w:divsChild>
            <w:div w:id="1958636865">
              <w:marLeft w:val="0"/>
              <w:marRight w:val="0"/>
              <w:marTop w:val="0"/>
              <w:marBottom w:val="0"/>
              <w:divBdr>
                <w:top w:val="none" w:sz="0" w:space="0" w:color="auto"/>
                <w:left w:val="none" w:sz="0" w:space="0" w:color="auto"/>
                <w:bottom w:val="none" w:sz="0" w:space="0" w:color="auto"/>
                <w:right w:val="none" w:sz="0" w:space="0" w:color="auto"/>
              </w:divBdr>
              <w:divsChild>
                <w:div w:id="742459379">
                  <w:marLeft w:val="0"/>
                  <w:marRight w:val="0"/>
                  <w:marTop w:val="0"/>
                  <w:marBottom w:val="0"/>
                  <w:divBdr>
                    <w:top w:val="none" w:sz="0" w:space="0" w:color="auto"/>
                    <w:left w:val="none" w:sz="0" w:space="0" w:color="auto"/>
                    <w:bottom w:val="none" w:sz="0" w:space="0" w:color="auto"/>
                    <w:right w:val="none" w:sz="0" w:space="0" w:color="auto"/>
                  </w:divBdr>
                  <w:divsChild>
                    <w:div w:id="1202398332">
                      <w:marLeft w:val="0"/>
                      <w:marRight w:val="0"/>
                      <w:marTop w:val="0"/>
                      <w:marBottom w:val="0"/>
                      <w:divBdr>
                        <w:top w:val="none" w:sz="0" w:space="0" w:color="auto"/>
                        <w:left w:val="none" w:sz="0" w:space="0" w:color="auto"/>
                        <w:bottom w:val="none" w:sz="0" w:space="0" w:color="auto"/>
                        <w:right w:val="none" w:sz="0" w:space="0" w:color="auto"/>
                      </w:divBdr>
                      <w:divsChild>
                        <w:div w:id="863715054">
                          <w:marLeft w:val="0"/>
                          <w:marRight w:val="0"/>
                          <w:marTop w:val="0"/>
                          <w:marBottom w:val="0"/>
                          <w:divBdr>
                            <w:top w:val="none" w:sz="0" w:space="0" w:color="auto"/>
                            <w:left w:val="none" w:sz="0" w:space="0" w:color="auto"/>
                            <w:bottom w:val="none" w:sz="0" w:space="0" w:color="auto"/>
                            <w:right w:val="none" w:sz="0" w:space="0" w:color="auto"/>
                          </w:divBdr>
                          <w:divsChild>
                            <w:div w:id="1889031278">
                              <w:marLeft w:val="0"/>
                              <w:marRight w:val="0"/>
                              <w:marTop w:val="0"/>
                              <w:marBottom w:val="0"/>
                              <w:divBdr>
                                <w:top w:val="none" w:sz="0" w:space="0" w:color="auto"/>
                                <w:left w:val="none" w:sz="0" w:space="0" w:color="auto"/>
                                <w:bottom w:val="none" w:sz="0" w:space="0" w:color="auto"/>
                                <w:right w:val="none" w:sz="0" w:space="0" w:color="auto"/>
                              </w:divBdr>
                              <w:divsChild>
                                <w:div w:id="1109280325">
                                  <w:marLeft w:val="0"/>
                                  <w:marRight w:val="0"/>
                                  <w:marTop w:val="0"/>
                                  <w:marBottom w:val="0"/>
                                  <w:divBdr>
                                    <w:top w:val="none" w:sz="0" w:space="0" w:color="auto"/>
                                    <w:left w:val="none" w:sz="0" w:space="0" w:color="auto"/>
                                    <w:bottom w:val="none" w:sz="0" w:space="0" w:color="auto"/>
                                    <w:right w:val="none" w:sz="0" w:space="0" w:color="auto"/>
                                  </w:divBdr>
                                  <w:divsChild>
                                    <w:div w:id="212017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8057566">
      <w:bodyDiv w:val="1"/>
      <w:marLeft w:val="0"/>
      <w:marRight w:val="0"/>
      <w:marTop w:val="0"/>
      <w:marBottom w:val="0"/>
      <w:divBdr>
        <w:top w:val="none" w:sz="0" w:space="0" w:color="auto"/>
        <w:left w:val="none" w:sz="0" w:space="0" w:color="auto"/>
        <w:bottom w:val="none" w:sz="0" w:space="0" w:color="auto"/>
        <w:right w:val="none" w:sz="0" w:space="0" w:color="auto"/>
      </w:divBdr>
      <w:divsChild>
        <w:div w:id="1670017813">
          <w:marLeft w:val="0"/>
          <w:marRight w:val="0"/>
          <w:marTop w:val="0"/>
          <w:marBottom w:val="0"/>
          <w:divBdr>
            <w:top w:val="none" w:sz="0" w:space="0" w:color="auto"/>
            <w:left w:val="none" w:sz="0" w:space="0" w:color="auto"/>
            <w:bottom w:val="none" w:sz="0" w:space="0" w:color="auto"/>
            <w:right w:val="none" w:sz="0" w:space="0" w:color="auto"/>
          </w:divBdr>
          <w:divsChild>
            <w:div w:id="1703509457">
              <w:marLeft w:val="0"/>
              <w:marRight w:val="0"/>
              <w:marTop w:val="0"/>
              <w:marBottom w:val="0"/>
              <w:divBdr>
                <w:top w:val="none" w:sz="0" w:space="0" w:color="auto"/>
                <w:left w:val="none" w:sz="0" w:space="0" w:color="auto"/>
                <w:bottom w:val="none" w:sz="0" w:space="0" w:color="auto"/>
                <w:right w:val="none" w:sz="0" w:space="0" w:color="auto"/>
              </w:divBdr>
              <w:divsChild>
                <w:div w:id="905604867">
                  <w:marLeft w:val="0"/>
                  <w:marRight w:val="0"/>
                  <w:marTop w:val="0"/>
                  <w:marBottom w:val="0"/>
                  <w:divBdr>
                    <w:top w:val="none" w:sz="0" w:space="0" w:color="auto"/>
                    <w:left w:val="none" w:sz="0" w:space="0" w:color="auto"/>
                    <w:bottom w:val="none" w:sz="0" w:space="0" w:color="auto"/>
                    <w:right w:val="none" w:sz="0" w:space="0" w:color="auto"/>
                  </w:divBdr>
                  <w:divsChild>
                    <w:div w:id="1373845823">
                      <w:marLeft w:val="0"/>
                      <w:marRight w:val="0"/>
                      <w:marTop w:val="0"/>
                      <w:marBottom w:val="0"/>
                      <w:divBdr>
                        <w:top w:val="none" w:sz="0" w:space="0" w:color="auto"/>
                        <w:left w:val="none" w:sz="0" w:space="0" w:color="auto"/>
                        <w:bottom w:val="none" w:sz="0" w:space="0" w:color="auto"/>
                        <w:right w:val="none" w:sz="0" w:space="0" w:color="auto"/>
                      </w:divBdr>
                      <w:divsChild>
                        <w:div w:id="837235371">
                          <w:marLeft w:val="0"/>
                          <w:marRight w:val="0"/>
                          <w:marTop w:val="0"/>
                          <w:marBottom w:val="0"/>
                          <w:divBdr>
                            <w:top w:val="none" w:sz="0" w:space="0" w:color="auto"/>
                            <w:left w:val="none" w:sz="0" w:space="0" w:color="auto"/>
                            <w:bottom w:val="none" w:sz="0" w:space="0" w:color="auto"/>
                            <w:right w:val="none" w:sz="0" w:space="0" w:color="auto"/>
                          </w:divBdr>
                          <w:divsChild>
                            <w:div w:id="779375887">
                              <w:marLeft w:val="0"/>
                              <w:marRight w:val="0"/>
                              <w:marTop w:val="0"/>
                              <w:marBottom w:val="0"/>
                              <w:divBdr>
                                <w:top w:val="none" w:sz="0" w:space="0" w:color="auto"/>
                                <w:left w:val="none" w:sz="0" w:space="0" w:color="auto"/>
                                <w:bottom w:val="none" w:sz="0" w:space="0" w:color="auto"/>
                                <w:right w:val="none" w:sz="0" w:space="0" w:color="auto"/>
                              </w:divBdr>
                              <w:divsChild>
                                <w:div w:id="246236192">
                                  <w:marLeft w:val="0"/>
                                  <w:marRight w:val="0"/>
                                  <w:marTop w:val="0"/>
                                  <w:marBottom w:val="0"/>
                                  <w:divBdr>
                                    <w:top w:val="none" w:sz="0" w:space="0" w:color="auto"/>
                                    <w:left w:val="none" w:sz="0" w:space="0" w:color="auto"/>
                                    <w:bottom w:val="none" w:sz="0" w:space="0" w:color="auto"/>
                                    <w:right w:val="none" w:sz="0" w:space="0" w:color="auto"/>
                                  </w:divBdr>
                                  <w:divsChild>
                                    <w:div w:id="65831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2172347">
          <w:marLeft w:val="0"/>
          <w:marRight w:val="0"/>
          <w:marTop w:val="0"/>
          <w:marBottom w:val="0"/>
          <w:divBdr>
            <w:top w:val="none" w:sz="0" w:space="0" w:color="auto"/>
            <w:left w:val="none" w:sz="0" w:space="0" w:color="auto"/>
            <w:bottom w:val="none" w:sz="0" w:space="0" w:color="auto"/>
            <w:right w:val="none" w:sz="0" w:space="0" w:color="auto"/>
          </w:divBdr>
          <w:divsChild>
            <w:div w:id="1783458104">
              <w:marLeft w:val="0"/>
              <w:marRight w:val="0"/>
              <w:marTop w:val="0"/>
              <w:marBottom w:val="0"/>
              <w:divBdr>
                <w:top w:val="none" w:sz="0" w:space="0" w:color="auto"/>
                <w:left w:val="none" w:sz="0" w:space="0" w:color="auto"/>
                <w:bottom w:val="none" w:sz="0" w:space="0" w:color="auto"/>
                <w:right w:val="none" w:sz="0" w:space="0" w:color="auto"/>
              </w:divBdr>
              <w:divsChild>
                <w:div w:id="613906730">
                  <w:marLeft w:val="0"/>
                  <w:marRight w:val="0"/>
                  <w:marTop w:val="0"/>
                  <w:marBottom w:val="0"/>
                  <w:divBdr>
                    <w:top w:val="none" w:sz="0" w:space="0" w:color="auto"/>
                    <w:left w:val="none" w:sz="0" w:space="0" w:color="auto"/>
                    <w:bottom w:val="none" w:sz="0" w:space="0" w:color="auto"/>
                    <w:right w:val="none" w:sz="0" w:space="0" w:color="auto"/>
                  </w:divBdr>
                  <w:divsChild>
                    <w:div w:id="1149711218">
                      <w:marLeft w:val="0"/>
                      <w:marRight w:val="0"/>
                      <w:marTop w:val="0"/>
                      <w:marBottom w:val="0"/>
                      <w:divBdr>
                        <w:top w:val="none" w:sz="0" w:space="0" w:color="auto"/>
                        <w:left w:val="none" w:sz="0" w:space="0" w:color="auto"/>
                        <w:bottom w:val="none" w:sz="0" w:space="0" w:color="auto"/>
                        <w:right w:val="none" w:sz="0" w:space="0" w:color="auto"/>
                      </w:divBdr>
                      <w:divsChild>
                        <w:div w:id="658919925">
                          <w:marLeft w:val="0"/>
                          <w:marRight w:val="0"/>
                          <w:marTop w:val="0"/>
                          <w:marBottom w:val="0"/>
                          <w:divBdr>
                            <w:top w:val="none" w:sz="0" w:space="0" w:color="auto"/>
                            <w:left w:val="none" w:sz="0" w:space="0" w:color="auto"/>
                            <w:bottom w:val="none" w:sz="0" w:space="0" w:color="auto"/>
                            <w:right w:val="none" w:sz="0" w:space="0" w:color="auto"/>
                          </w:divBdr>
                          <w:divsChild>
                            <w:div w:id="460853083">
                              <w:marLeft w:val="0"/>
                              <w:marRight w:val="0"/>
                              <w:marTop w:val="0"/>
                              <w:marBottom w:val="0"/>
                              <w:divBdr>
                                <w:top w:val="none" w:sz="0" w:space="0" w:color="auto"/>
                                <w:left w:val="none" w:sz="0" w:space="0" w:color="auto"/>
                                <w:bottom w:val="none" w:sz="0" w:space="0" w:color="auto"/>
                                <w:right w:val="none" w:sz="0" w:space="0" w:color="auto"/>
                              </w:divBdr>
                              <w:divsChild>
                                <w:div w:id="236285483">
                                  <w:marLeft w:val="0"/>
                                  <w:marRight w:val="0"/>
                                  <w:marTop w:val="0"/>
                                  <w:marBottom w:val="0"/>
                                  <w:divBdr>
                                    <w:top w:val="none" w:sz="0" w:space="0" w:color="auto"/>
                                    <w:left w:val="none" w:sz="0" w:space="0" w:color="auto"/>
                                    <w:bottom w:val="none" w:sz="0" w:space="0" w:color="auto"/>
                                    <w:right w:val="none" w:sz="0" w:space="0" w:color="auto"/>
                                  </w:divBdr>
                                  <w:divsChild>
                                    <w:div w:id="1695502052">
                                      <w:marLeft w:val="0"/>
                                      <w:marRight w:val="0"/>
                                      <w:marTop w:val="0"/>
                                      <w:marBottom w:val="0"/>
                                      <w:divBdr>
                                        <w:top w:val="none" w:sz="0" w:space="0" w:color="auto"/>
                                        <w:left w:val="none" w:sz="0" w:space="0" w:color="auto"/>
                                        <w:bottom w:val="none" w:sz="0" w:space="0" w:color="auto"/>
                                        <w:right w:val="none" w:sz="0" w:space="0" w:color="auto"/>
                                      </w:divBdr>
                                      <w:divsChild>
                                        <w:div w:id="63899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1898613">
          <w:marLeft w:val="0"/>
          <w:marRight w:val="0"/>
          <w:marTop w:val="0"/>
          <w:marBottom w:val="0"/>
          <w:divBdr>
            <w:top w:val="none" w:sz="0" w:space="0" w:color="auto"/>
            <w:left w:val="none" w:sz="0" w:space="0" w:color="auto"/>
            <w:bottom w:val="none" w:sz="0" w:space="0" w:color="auto"/>
            <w:right w:val="none" w:sz="0" w:space="0" w:color="auto"/>
          </w:divBdr>
          <w:divsChild>
            <w:div w:id="646713005">
              <w:marLeft w:val="0"/>
              <w:marRight w:val="0"/>
              <w:marTop w:val="0"/>
              <w:marBottom w:val="0"/>
              <w:divBdr>
                <w:top w:val="none" w:sz="0" w:space="0" w:color="auto"/>
                <w:left w:val="none" w:sz="0" w:space="0" w:color="auto"/>
                <w:bottom w:val="none" w:sz="0" w:space="0" w:color="auto"/>
                <w:right w:val="none" w:sz="0" w:space="0" w:color="auto"/>
              </w:divBdr>
              <w:divsChild>
                <w:div w:id="1489783824">
                  <w:marLeft w:val="0"/>
                  <w:marRight w:val="0"/>
                  <w:marTop w:val="0"/>
                  <w:marBottom w:val="0"/>
                  <w:divBdr>
                    <w:top w:val="none" w:sz="0" w:space="0" w:color="auto"/>
                    <w:left w:val="none" w:sz="0" w:space="0" w:color="auto"/>
                    <w:bottom w:val="none" w:sz="0" w:space="0" w:color="auto"/>
                    <w:right w:val="none" w:sz="0" w:space="0" w:color="auto"/>
                  </w:divBdr>
                  <w:divsChild>
                    <w:div w:id="2093163291">
                      <w:marLeft w:val="0"/>
                      <w:marRight w:val="0"/>
                      <w:marTop w:val="0"/>
                      <w:marBottom w:val="0"/>
                      <w:divBdr>
                        <w:top w:val="none" w:sz="0" w:space="0" w:color="auto"/>
                        <w:left w:val="none" w:sz="0" w:space="0" w:color="auto"/>
                        <w:bottom w:val="none" w:sz="0" w:space="0" w:color="auto"/>
                        <w:right w:val="none" w:sz="0" w:space="0" w:color="auto"/>
                      </w:divBdr>
                      <w:divsChild>
                        <w:div w:id="335428652">
                          <w:marLeft w:val="0"/>
                          <w:marRight w:val="0"/>
                          <w:marTop w:val="0"/>
                          <w:marBottom w:val="0"/>
                          <w:divBdr>
                            <w:top w:val="none" w:sz="0" w:space="0" w:color="auto"/>
                            <w:left w:val="none" w:sz="0" w:space="0" w:color="auto"/>
                            <w:bottom w:val="none" w:sz="0" w:space="0" w:color="auto"/>
                            <w:right w:val="none" w:sz="0" w:space="0" w:color="auto"/>
                          </w:divBdr>
                          <w:divsChild>
                            <w:div w:id="1386368366">
                              <w:marLeft w:val="0"/>
                              <w:marRight w:val="0"/>
                              <w:marTop w:val="0"/>
                              <w:marBottom w:val="0"/>
                              <w:divBdr>
                                <w:top w:val="none" w:sz="0" w:space="0" w:color="auto"/>
                                <w:left w:val="none" w:sz="0" w:space="0" w:color="auto"/>
                                <w:bottom w:val="none" w:sz="0" w:space="0" w:color="auto"/>
                                <w:right w:val="none" w:sz="0" w:space="0" w:color="auto"/>
                              </w:divBdr>
                              <w:divsChild>
                                <w:div w:id="388111607">
                                  <w:marLeft w:val="0"/>
                                  <w:marRight w:val="0"/>
                                  <w:marTop w:val="0"/>
                                  <w:marBottom w:val="0"/>
                                  <w:divBdr>
                                    <w:top w:val="none" w:sz="0" w:space="0" w:color="auto"/>
                                    <w:left w:val="none" w:sz="0" w:space="0" w:color="auto"/>
                                    <w:bottom w:val="none" w:sz="0" w:space="0" w:color="auto"/>
                                    <w:right w:val="none" w:sz="0" w:space="0" w:color="auto"/>
                                  </w:divBdr>
                                  <w:divsChild>
                                    <w:div w:id="165853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3041540">
          <w:marLeft w:val="0"/>
          <w:marRight w:val="0"/>
          <w:marTop w:val="0"/>
          <w:marBottom w:val="0"/>
          <w:divBdr>
            <w:top w:val="none" w:sz="0" w:space="0" w:color="auto"/>
            <w:left w:val="none" w:sz="0" w:space="0" w:color="auto"/>
            <w:bottom w:val="none" w:sz="0" w:space="0" w:color="auto"/>
            <w:right w:val="none" w:sz="0" w:space="0" w:color="auto"/>
          </w:divBdr>
          <w:divsChild>
            <w:div w:id="427577366">
              <w:marLeft w:val="0"/>
              <w:marRight w:val="0"/>
              <w:marTop w:val="0"/>
              <w:marBottom w:val="0"/>
              <w:divBdr>
                <w:top w:val="none" w:sz="0" w:space="0" w:color="auto"/>
                <w:left w:val="none" w:sz="0" w:space="0" w:color="auto"/>
                <w:bottom w:val="none" w:sz="0" w:space="0" w:color="auto"/>
                <w:right w:val="none" w:sz="0" w:space="0" w:color="auto"/>
              </w:divBdr>
              <w:divsChild>
                <w:div w:id="804734591">
                  <w:marLeft w:val="0"/>
                  <w:marRight w:val="0"/>
                  <w:marTop w:val="0"/>
                  <w:marBottom w:val="0"/>
                  <w:divBdr>
                    <w:top w:val="none" w:sz="0" w:space="0" w:color="auto"/>
                    <w:left w:val="none" w:sz="0" w:space="0" w:color="auto"/>
                    <w:bottom w:val="none" w:sz="0" w:space="0" w:color="auto"/>
                    <w:right w:val="none" w:sz="0" w:space="0" w:color="auto"/>
                  </w:divBdr>
                  <w:divsChild>
                    <w:div w:id="1204054872">
                      <w:marLeft w:val="0"/>
                      <w:marRight w:val="0"/>
                      <w:marTop w:val="0"/>
                      <w:marBottom w:val="0"/>
                      <w:divBdr>
                        <w:top w:val="none" w:sz="0" w:space="0" w:color="auto"/>
                        <w:left w:val="none" w:sz="0" w:space="0" w:color="auto"/>
                        <w:bottom w:val="none" w:sz="0" w:space="0" w:color="auto"/>
                        <w:right w:val="none" w:sz="0" w:space="0" w:color="auto"/>
                      </w:divBdr>
                      <w:divsChild>
                        <w:div w:id="1991396803">
                          <w:marLeft w:val="0"/>
                          <w:marRight w:val="0"/>
                          <w:marTop w:val="0"/>
                          <w:marBottom w:val="0"/>
                          <w:divBdr>
                            <w:top w:val="none" w:sz="0" w:space="0" w:color="auto"/>
                            <w:left w:val="none" w:sz="0" w:space="0" w:color="auto"/>
                            <w:bottom w:val="none" w:sz="0" w:space="0" w:color="auto"/>
                            <w:right w:val="none" w:sz="0" w:space="0" w:color="auto"/>
                          </w:divBdr>
                          <w:divsChild>
                            <w:div w:id="1754857485">
                              <w:marLeft w:val="0"/>
                              <w:marRight w:val="0"/>
                              <w:marTop w:val="0"/>
                              <w:marBottom w:val="0"/>
                              <w:divBdr>
                                <w:top w:val="none" w:sz="0" w:space="0" w:color="auto"/>
                                <w:left w:val="none" w:sz="0" w:space="0" w:color="auto"/>
                                <w:bottom w:val="none" w:sz="0" w:space="0" w:color="auto"/>
                                <w:right w:val="none" w:sz="0" w:space="0" w:color="auto"/>
                              </w:divBdr>
                              <w:divsChild>
                                <w:div w:id="1500652142">
                                  <w:marLeft w:val="0"/>
                                  <w:marRight w:val="0"/>
                                  <w:marTop w:val="0"/>
                                  <w:marBottom w:val="0"/>
                                  <w:divBdr>
                                    <w:top w:val="none" w:sz="0" w:space="0" w:color="auto"/>
                                    <w:left w:val="none" w:sz="0" w:space="0" w:color="auto"/>
                                    <w:bottom w:val="none" w:sz="0" w:space="0" w:color="auto"/>
                                    <w:right w:val="none" w:sz="0" w:space="0" w:color="auto"/>
                                  </w:divBdr>
                                  <w:divsChild>
                                    <w:div w:id="1085495698">
                                      <w:marLeft w:val="0"/>
                                      <w:marRight w:val="0"/>
                                      <w:marTop w:val="0"/>
                                      <w:marBottom w:val="0"/>
                                      <w:divBdr>
                                        <w:top w:val="none" w:sz="0" w:space="0" w:color="auto"/>
                                        <w:left w:val="none" w:sz="0" w:space="0" w:color="auto"/>
                                        <w:bottom w:val="none" w:sz="0" w:space="0" w:color="auto"/>
                                        <w:right w:val="none" w:sz="0" w:space="0" w:color="auto"/>
                                      </w:divBdr>
                                      <w:divsChild>
                                        <w:div w:id="128322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5335260">
          <w:marLeft w:val="0"/>
          <w:marRight w:val="0"/>
          <w:marTop w:val="0"/>
          <w:marBottom w:val="0"/>
          <w:divBdr>
            <w:top w:val="none" w:sz="0" w:space="0" w:color="auto"/>
            <w:left w:val="none" w:sz="0" w:space="0" w:color="auto"/>
            <w:bottom w:val="none" w:sz="0" w:space="0" w:color="auto"/>
            <w:right w:val="none" w:sz="0" w:space="0" w:color="auto"/>
          </w:divBdr>
          <w:divsChild>
            <w:div w:id="1542598391">
              <w:marLeft w:val="0"/>
              <w:marRight w:val="0"/>
              <w:marTop w:val="0"/>
              <w:marBottom w:val="0"/>
              <w:divBdr>
                <w:top w:val="none" w:sz="0" w:space="0" w:color="auto"/>
                <w:left w:val="none" w:sz="0" w:space="0" w:color="auto"/>
                <w:bottom w:val="none" w:sz="0" w:space="0" w:color="auto"/>
                <w:right w:val="none" w:sz="0" w:space="0" w:color="auto"/>
              </w:divBdr>
              <w:divsChild>
                <w:div w:id="1857648517">
                  <w:marLeft w:val="0"/>
                  <w:marRight w:val="0"/>
                  <w:marTop w:val="0"/>
                  <w:marBottom w:val="0"/>
                  <w:divBdr>
                    <w:top w:val="none" w:sz="0" w:space="0" w:color="auto"/>
                    <w:left w:val="none" w:sz="0" w:space="0" w:color="auto"/>
                    <w:bottom w:val="none" w:sz="0" w:space="0" w:color="auto"/>
                    <w:right w:val="none" w:sz="0" w:space="0" w:color="auto"/>
                  </w:divBdr>
                  <w:divsChild>
                    <w:div w:id="774791564">
                      <w:marLeft w:val="0"/>
                      <w:marRight w:val="0"/>
                      <w:marTop w:val="0"/>
                      <w:marBottom w:val="0"/>
                      <w:divBdr>
                        <w:top w:val="none" w:sz="0" w:space="0" w:color="auto"/>
                        <w:left w:val="none" w:sz="0" w:space="0" w:color="auto"/>
                        <w:bottom w:val="none" w:sz="0" w:space="0" w:color="auto"/>
                        <w:right w:val="none" w:sz="0" w:space="0" w:color="auto"/>
                      </w:divBdr>
                      <w:divsChild>
                        <w:div w:id="1506478996">
                          <w:marLeft w:val="0"/>
                          <w:marRight w:val="0"/>
                          <w:marTop w:val="0"/>
                          <w:marBottom w:val="0"/>
                          <w:divBdr>
                            <w:top w:val="none" w:sz="0" w:space="0" w:color="auto"/>
                            <w:left w:val="none" w:sz="0" w:space="0" w:color="auto"/>
                            <w:bottom w:val="none" w:sz="0" w:space="0" w:color="auto"/>
                            <w:right w:val="none" w:sz="0" w:space="0" w:color="auto"/>
                          </w:divBdr>
                          <w:divsChild>
                            <w:div w:id="1691760833">
                              <w:marLeft w:val="0"/>
                              <w:marRight w:val="0"/>
                              <w:marTop w:val="0"/>
                              <w:marBottom w:val="0"/>
                              <w:divBdr>
                                <w:top w:val="none" w:sz="0" w:space="0" w:color="auto"/>
                                <w:left w:val="none" w:sz="0" w:space="0" w:color="auto"/>
                                <w:bottom w:val="none" w:sz="0" w:space="0" w:color="auto"/>
                                <w:right w:val="none" w:sz="0" w:space="0" w:color="auto"/>
                              </w:divBdr>
                              <w:divsChild>
                                <w:div w:id="1735661719">
                                  <w:marLeft w:val="0"/>
                                  <w:marRight w:val="0"/>
                                  <w:marTop w:val="0"/>
                                  <w:marBottom w:val="0"/>
                                  <w:divBdr>
                                    <w:top w:val="none" w:sz="0" w:space="0" w:color="auto"/>
                                    <w:left w:val="none" w:sz="0" w:space="0" w:color="auto"/>
                                    <w:bottom w:val="none" w:sz="0" w:space="0" w:color="auto"/>
                                    <w:right w:val="none" w:sz="0" w:space="0" w:color="auto"/>
                                  </w:divBdr>
                                  <w:divsChild>
                                    <w:div w:id="94885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5842495">
          <w:marLeft w:val="0"/>
          <w:marRight w:val="0"/>
          <w:marTop w:val="0"/>
          <w:marBottom w:val="0"/>
          <w:divBdr>
            <w:top w:val="none" w:sz="0" w:space="0" w:color="auto"/>
            <w:left w:val="none" w:sz="0" w:space="0" w:color="auto"/>
            <w:bottom w:val="none" w:sz="0" w:space="0" w:color="auto"/>
            <w:right w:val="none" w:sz="0" w:space="0" w:color="auto"/>
          </w:divBdr>
          <w:divsChild>
            <w:div w:id="422184218">
              <w:marLeft w:val="0"/>
              <w:marRight w:val="0"/>
              <w:marTop w:val="0"/>
              <w:marBottom w:val="0"/>
              <w:divBdr>
                <w:top w:val="none" w:sz="0" w:space="0" w:color="auto"/>
                <w:left w:val="none" w:sz="0" w:space="0" w:color="auto"/>
                <w:bottom w:val="none" w:sz="0" w:space="0" w:color="auto"/>
                <w:right w:val="none" w:sz="0" w:space="0" w:color="auto"/>
              </w:divBdr>
              <w:divsChild>
                <w:div w:id="1319113159">
                  <w:marLeft w:val="0"/>
                  <w:marRight w:val="0"/>
                  <w:marTop w:val="0"/>
                  <w:marBottom w:val="0"/>
                  <w:divBdr>
                    <w:top w:val="none" w:sz="0" w:space="0" w:color="auto"/>
                    <w:left w:val="none" w:sz="0" w:space="0" w:color="auto"/>
                    <w:bottom w:val="none" w:sz="0" w:space="0" w:color="auto"/>
                    <w:right w:val="none" w:sz="0" w:space="0" w:color="auto"/>
                  </w:divBdr>
                  <w:divsChild>
                    <w:div w:id="880436647">
                      <w:marLeft w:val="0"/>
                      <w:marRight w:val="0"/>
                      <w:marTop w:val="0"/>
                      <w:marBottom w:val="0"/>
                      <w:divBdr>
                        <w:top w:val="none" w:sz="0" w:space="0" w:color="auto"/>
                        <w:left w:val="none" w:sz="0" w:space="0" w:color="auto"/>
                        <w:bottom w:val="none" w:sz="0" w:space="0" w:color="auto"/>
                        <w:right w:val="none" w:sz="0" w:space="0" w:color="auto"/>
                      </w:divBdr>
                      <w:divsChild>
                        <w:div w:id="204293166">
                          <w:marLeft w:val="0"/>
                          <w:marRight w:val="0"/>
                          <w:marTop w:val="0"/>
                          <w:marBottom w:val="0"/>
                          <w:divBdr>
                            <w:top w:val="none" w:sz="0" w:space="0" w:color="auto"/>
                            <w:left w:val="none" w:sz="0" w:space="0" w:color="auto"/>
                            <w:bottom w:val="none" w:sz="0" w:space="0" w:color="auto"/>
                            <w:right w:val="none" w:sz="0" w:space="0" w:color="auto"/>
                          </w:divBdr>
                          <w:divsChild>
                            <w:div w:id="362755977">
                              <w:marLeft w:val="0"/>
                              <w:marRight w:val="0"/>
                              <w:marTop w:val="0"/>
                              <w:marBottom w:val="0"/>
                              <w:divBdr>
                                <w:top w:val="none" w:sz="0" w:space="0" w:color="auto"/>
                                <w:left w:val="none" w:sz="0" w:space="0" w:color="auto"/>
                                <w:bottom w:val="none" w:sz="0" w:space="0" w:color="auto"/>
                                <w:right w:val="none" w:sz="0" w:space="0" w:color="auto"/>
                              </w:divBdr>
                              <w:divsChild>
                                <w:div w:id="1892688095">
                                  <w:marLeft w:val="0"/>
                                  <w:marRight w:val="0"/>
                                  <w:marTop w:val="0"/>
                                  <w:marBottom w:val="0"/>
                                  <w:divBdr>
                                    <w:top w:val="none" w:sz="0" w:space="0" w:color="auto"/>
                                    <w:left w:val="none" w:sz="0" w:space="0" w:color="auto"/>
                                    <w:bottom w:val="none" w:sz="0" w:space="0" w:color="auto"/>
                                    <w:right w:val="none" w:sz="0" w:space="0" w:color="auto"/>
                                  </w:divBdr>
                                  <w:divsChild>
                                    <w:div w:id="1855220553">
                                      <w:marLeft w:val="0"/>
                                      <w:marRight w:val="0"/>
                                      <w:marTop w:val="0"/>
                                      <w:marBottom w:val="0"/>
                                      <w:divBdr>
                                        <w:top w:val="none" w:sz="0" w:space="0" w:color="auto"/>
                                        <w:left w:val="none" w:sz="0" w:space="0" w:color="auto"/>
                                        <w:bottom w:val="none" w:sz="0" w:space="0" w:color="auto"/>
                                        <w:right w:val="none" w:sz="0" w:space="0" w:color="auto"/>
                                      </w:divBdr>
                                      <w:divsChild>
                                        <w:div w:id="64836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7136915">
          <w:marLeft w:val="0"/>
          <w:marRight w:val="0"/>
          <w:marTop w:val="0"/>
          <w:marBottom w:val="0"/>
          <w:divBdr>
            <w:top w:val="none" w:sz="0" w:space="0" w:color="auto"/>
            <w:left w:val="none" w:sz="0" w:space="0" w:color="auto"/>
            <w:bottom w:val="none" w:sz="0" w:space="0" w:color="auto"/>
            <w:right w:val="none" w:sz="0" w:space="0" w:color="auto"/>
          </w:divBdr>
          <w:divsChild>
            <w:div w:id="1010063669">
              <w:marLeft w:val="0"/>
              <w:marRight w:val="0"/>
              <w:marTop w:val="0"/>
              <w:marBottom w:val="0"/>
              <w:divBdr>
                <w:top w:val="none" w:sz="0" w:space="0" w:color="auto"/>
                <w:left w:val="none" w:sz="0" w:space="0" w:color="auto"/>
                <w:bottom w:val="none" w:sz="0" w:space="0" w:color="auto"/>
                <w:right w:val="none" w:sz="0" w:space="0" w:color="auto"/>
              </w:divBdr>
              <w:divsChild>
                <w:div w:id="1759866636">
                  <w:marLeft w:val="0"/>
                  <w:marRight w:val="0"/>
                  <w:marTop w:val="0"/>
                  <w:marBottom w:val="0"/>
                  <w:divBdr>
                    <w:top w:val="none" w:sz="0" w:space="0" w:color="auto"/>
                    <w:left w:val="none" w:sz="0" w:space="0" w:color="auto"/>
                    <w:bottom w:val="none" w:sz="0" w:space="0" w:color="auto"/>
                    <w:right w:val="none" w:sz="0" w:space="0" w:color="auto"/>
                  </w:divBdr>
                  <w:divsChild>
                    <w:div w:id="1895193048">
                      <w:marLeft w:val="0"/>
                      <w:marRight w:val="0"/>
                      <w:marTop w:val="0"/>
                      <w:marBottom w:val="0"/>
                      <w:divBdr>
                        <w:top w:val="none" w:sz="0" w:space="0" w:color="auto"/>
                        <w:left w:val="none" w:sz="0" w:space="0" w:color="auto"/>
                        <w:bottom w:val="none" w:sz="0" w:space="0" w:color="auto"/>
                        <w:right w:val="none" w:sz="0" w:space="0" w:color="auto"/>
                      </w:divBdr>
                      <w:divsChild>
                        <w:div w:id="1944848587">
                          <w:marLeft w:val="0"/>
                          <w:marRight w:val="0"/>
                          <w:marTop w:val="0"/>
                          <w:marBottom w:val="0"/>
                          <w:divBdr>
                            <w:top w:val="none" w:sz="0" w:space="0" w:color="auto"/>
                            <w:left w:val="none" w:sz="0" w:space="0" w:color="auto"/>
                            <w:bottom w:val="none" w:sz="0" w:space="0" w:color="auto"/>
                            <w:right w:val="none" w:sz="0" w:space="0" w:color="auto"/>
                          </w:divBdr>
                          <w:divsChild>
                            <w:div w:id="2134787303">
                              <w:marLeft w:val="0"/>
                              <w:marRight w:val="0"/>
                              <w:marTop w:val="0"/>
                              <w:marBottom w:val="0"/>
                              <w:divBdr>
                                <w:top w:val="none" w:sz="0" w:space="0" w:color="auto"/>
                                <w:left w:val="none" w:sz="0" w:space="0" w:color="auto"/>
                                <w:bottom w:val="none" w:sz="0" w:space="0" w:color="auto"/>
                                <w:right w:val="none" w:sz="0" w:space="0" w:color="auto"/>
                              </w:divBdr>
                              <w:divsChild>
                                <w:div w:id="790441490">
                                  <w:marLeft w:val="0"/>
                                  <w:marRight w:val="0"/>
                                  <w:marTop w:val="0"/>
                                  <w:marBottom w:val="0"/>
                                  <w:divBdr>
                                    <w:top w:val="none" w:sz="0" w:space="0" w:color="auto"/>
                                    <w:left w:val="none" w:sz="0" w:space="0" w:color="auto"/>
                                    <w:bottom w:val="none" w:sz="0" w:space="0" w:color="auto"/>
                                    <w:right w:val="none" w:sz="0" w:space="0" w:color="auto"/>
                                  </w:divBdr>
                                  <w:divsChild>
                                    <w:div w:id="158159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0339016">
          <w:marLeft w:val="0"/>
          <w:marRight w:val="0"/>
          <w:marTop w:val="0"/>
          <w:marBottom w:val="0"/>
          <w:divBdr>
            <w:top w:val="none" w:sz="0" w:space="0" w:color="auto"/>
            <w:left w:val="none" w:sz="0" w:space="0" w:color="auto"/>
            <w:bottom w:val="none" w:sz="0" w:space="0" w:color="auto"/>
            <w:right w:val="none" w:sz="0" w:space="0" w:color="auto"/>
          </w:divBdr>
          <w:divsChild>
            <w:div w:id="436560291">
              <w:marLeft w:val="0"/>
              <w:marRight w:val="0"/>
              <w:marTop w:val="0"/>
              <w:marBottom w:val="0"/>
              <w:divBdr>
                <w:top w:val="none" w:sz="0" w:space="0" w:color="auto"/>
                <w:left w:val="none" w:sz="0" w:space="0" w:color="auto"/>
                <w:bottom w:val="none" w:sz="0" w:space="0" w:color="auto"/>
                <w:right w:val="none" w:sz="0" w:space="0" w:color="auto"/>
              </w:divBdr>
              <w:divsChild>
                <w:div w:id="1801414951">
                  <w:marLeft w:val="0"/>
                  <w:marRight w:val="0"/>
                  <w:marTop w:val="0"/>
                  <w:marBottom w:val="0"/>
                  <w:divBdr>
                    <w:top w:val="none" w:sz="0" w:space="0" w:color="auto"/>
                    <w:left w:val="none" w:sz="0" w:space="0" w:color="auto"/>
                    <w:bottom w:val="none" w:sz="0" w:space="0" w:color="auto"/>
                    <w:right w:val="none" w:sz="0" w:space="0" w:color="auto"/>
                  </w:divBdr>
                  <w:divsChild>
                    <w:div w:id="1021248852">
                      <w:marLeft w:val="0"/>
                      <w:marRight w:val="0"/>
                      <w:marTop w:val="0"/>
                      <w:marBottom w:val="0"/>
                      <w:divBdr>
                        <w:top w:val="none" w:sz="0" w:space="0" w:color="auto"/>
                        <w:left w:val="none" w:sz="0" w:space="0" w:color="auto"/>
                        <w:bottom w:val="none" w:sz="0" w:space="0" w:color="auto"/>
                        <w:right w:val="none" w:sz="0" w:space="0" w:color="auto"/>
                      </w:divBdr>
                      <w:divsChild>
                        <w:div w:id="1812670208">
                          <w:marLeft w:val="0"/>
                          <w:marRight w:val="0"/>
                          <w:marTop w:val="0"/>
                          <w:marBottom w:val="0"/>
                          <w:divBdr>
                            <w:top w:val="none" w:sz="0" w:space="0" w:color="auto"/>
                            <w:left w:val="none" w:sz="0" w:space="0" w:color="auto"/>
                            <w:bottom w:val="none" w:sz="0" w:space="0" w:color="auto"/>
                            <w:right w:val="none" w:sz="0" w:space="0" w:color="auto"/>
                          </w:divBdr>
                          <w:divsChild>
                            <w:div w:id="918905432">
                              <w:marLeft w:val="0"/>
                              <w:marRight w:val="0"/>
                              <w:marTop w:val="0"/>
                              <w:marBottom w:val="0"/>
                              <w:divBdr>
                                <w:top w:val="none" w:sz="0" w:space="0" w:color="auto"/>
                                <w:left w:val="none" w:sz="0" w:space="0" w:color="auto"/>
                                <w:bottom w:val="none" w:sz="0" w:space="0" w:color="auto"/>
                                <w:right w:val="none" w:sz="0" w:space="0" w:color="auto"/>
                              </w:divBdr>
                              <w:divsChild>
                                <w:div w:id="1751659625">
                                  <w:marLeft w:val="0"/>
                                  <w:marRight w:val="0"/>
                                  <w:marTop w:val="0"/>
                                  <w:marBottom w:val="0"/>
                                  <w:divBdr>
                                    <w:top w:val="none" w:sz="0" w:space="0" w:color="auto"/>
                                    <w:left w:val="none" w:sz="0" w:space="0" w:color="auto"/>
                                    <w:bottom w:val="none" w:sz="0" w:space="0" w:color="auto"/>
                                    <w:right w:val="none" w:sz="0" w:space="0" w:color="auto"/>
                                  </w:divBdr>
                                  <w:divsChild>
                                    <w:div w:id="241991104">
                                      <w:marLeft w:val="0"/>
                                      <w:marRight w:val="0"/>
                                      <w:marTop w:val="0"/>
                                      <w:marBottom w:val="0"/>
                                      <w:divBdr>
                                        <w:top w:val="none" w:sz="0" w:space="0" w:color="auto"/>
                                        <w:left w:val="none" w:sz="0" w:space="0" w:color="auto"/>
                                        <w:bottom w:val="none" w:sz="0" w:space="0" w:color="auto"/>
                                        <w:right w:val="none" w:sz="0" w:space="0" w:color="auto"/>
                                      </w:divBdr>
                                      <w:divsChild>
                                        <w:div w:id="210144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9173033">
          <w:marLeft w:val="0"/>
          <w:marRight w:val="0"/>
          <w:marTop w:val="0"/>
          <w:marBottom w:val="0"/>
          <w:divBdr>
            <w:top w:val="none" w:sz="0" w:space="0" w:color="auto"/>
            <w:left w:val="none" w:sz="0" w:space="0" w:color="auto"/>
            <w:bottom w:val="none" w:sz="0" w:space="0" w:color="auto"/>
            <w:right w:val="none" w:sz="0" w:space="0" w:color="auto"/>
          </w:divBdr>
          <w:divsChild>
            <w:div w:id="766736949">
              <w:marLeft w:val="0"/>
              <w:marRight w:val="0"/>
              <w:marTop w:val="0"/>
              <w:marBottom w:val="0"/>
              <w:divBdr>
                <w:top w:val="none" w:sz="0" w:space="0" w:color="auto"/>
                <w:left w:val="none" w:sz="0" w:space="0" w:color="auto"/>
                <w:bottom w:val="none" w:sz="0" w:space="0" w:color="auto"/>
                <w:right w:val="none" w:sz="0" w:space="0" w:color="auto"/>
              </w:divBdr>
              <w:divsChild>
                <w:div w:id="1200165697">
                  <w:marLeft w:val="0"/>
                  <w:marRight w:val="0"/>
                  <w:marTop w:val="0"/>
                  <w:marBottom w:val="0"/>
                  <w:divBdr>
                    <w:top w:val="none" w:sz="0" w:space="0" w:color="auto"/>
                    <w:left w:val="none" w:sz="0" w:space="0" w:color="auto"/>
                    <w:bottom w:val="none" w:sz="0" w:space="0" w:color="auto"/>
                    <w:right w:val="none" w:sz="0" w:space="0" w:color="auto"/>
                  </w:divBdr>
                  <w:divsChild>
                    <w:div w:id="1654018402">
                      <w:marLeft w:val="0"/>
                      <w:marRight w:val="0"/>
                      <w:marTop w:val="0"/>
                      <w:marBottom w:val="0"/>
                      <w:divBdr>
                        <w:top w:val="none" w:sz="0" w:space="0" w:color="auto"/>
                        <w:left w:val="none" w:sz="0" w:space="0" w:color="auto"/>
                        <w:bottom w:val="none" w:sz="0" w:space="0" w:color="auto"/>
                        <w:right w:val="none" w:sz="0" w:space="0" w:color="auto"/>
                      </w:divBdr>
                      <w:divsChild>
                        <w:div w:id="1085807407">
                          <w:marLeft w:val="0"/>
                          <w:marRight w:val="0"/>
                          <w:marTop w:val="0"/>
                          <w:marBottom w:val="0"/>
                          <w:divBdr>
                            <w:top w:val="none" w:sz="0" w:space="0" w:color="auto"/>
                            <w:left w:val="none" w:sz="0" w:space="0" w:color="auto"/>
                            <w:bottom w:val="none" w:sz="0" w:space="0" w:color="auto"/>
                            <w:right w:val="none" w:sz="0" w:space="0" w:color="auto"/>
                          </w:divBdr>
                          <w:divsChild>
                            <w:div w:id="2051101767">
                              <w:marLeft w:val="0"/>
                              <w:marRight w:val="0"/>
                              <w:marTop w:val="0"/>
                              <w:marBottom w:val="0"/>
                              <w:divBdr>
                                <w:top w:val="none" w:sz="0" w:space="0" w:color="auto"/>
                                <w:left w:val="none" w:sz="0" w:space="0" w:color="auto"/>
                                <w:bottom w:val="none" w:sz="0" w:space="0" w:color="auto"/>
                                <w:right w:val="none" w:sz="0" w:space="0" w:color="auto"/>
                              </w:divBdr>
                              <w:divsChild>
                                <w:div w:id="1662078631">
                                  <w:marLeft w:val="0"/>
                                  <w:marRight w:val="0"/>
                                  <w:marTop w:val="0"/>
                                  <w:marBottom w:val="0"/>
                                  <w:divBdr>
                                    <w:top w:val="none" w:sz="0" w:space="0" w:color="auto"/>
                                    <w:left w:val="none" w:sz="0" w:space="0" w:color="auto"/>
                                    <w:bottom w:val="none" w:sz="0" w:space="0" w:color="auto"/>
                                    <w:right w:val="none" w:sz="0" w:space="0" w:color="auto"/>
                                  </w:divBdr>
                                  <w:divsChild>
                                    <w:div w:id="52890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8782302">
          <w:marLeft w:val="0"/>
          <w:marRight w:val="0"/>
          <w:marTop w:val="0"/>
          <w:marBottom w:val="0"/>
          <w:divBdr>
            <w:top w:val="none" w:sz="0" w:space="0" w:color="auto"/>
            <w:left w:val="none" w:sz="0" w:space="0" w:color="auto"/>
            <w:bottom w:val="none" w:sz="0" w:space="0" w:color="auto"/>
            <w:right w:val="none" w:sz="0" w:space="0" w:color="auto"/>
          </w:divBdr>
          <w:divsChild>
            <w:div w:id="538204579">
              <w:marLeft w:val="0"/>
              <w:marRight w:val="0"/>
              <w:marTop w:val="0"/>
              <w:marBottom w:val="0"/>
              <w:divBdr>
                <w:top w:val="none" w:sz="0" w:space="0" w:color="auto"/>
                <w:left w:val="none" w:sz="0" w:space="0" w:color="auto"/>
                <w:bottom w:val="none" w:sz="0" w:space="0" w:color="auto"/>
                <w:right w:val="none" w:sz="0" w:space="0" w:color="auto"/>
              </w:divBdr>
              <w:divsChild>
                <w:div w:id="1998880691">
                  <w:marLeft w:val="0"/>
                  <w:marRight w:val="0"/>
                  <w:marTop w:val="0"/>
                  <w:marBottom w:val="0"/>
                  <w:divBdr>
                    <w:top w:val="none" w:sz="0" w:space="0" w:color="auto"/>
                    <w:left w:val="none" w:sz="0" w:space="0" w:color="auto"/>
                    <w:bottom w:val="none" w:sz="0" w:space="0" w:color="auto"/>
                    <w:right w:val="none" w:sz="0" w:space="0" w:color="auto"/>
                  </w:divBdr>
                  <w:divsChild>
                    <w:div w:id="1142886184">
                      <w:marLeft w:val="0"/>
                      <w:marRight w:val="0"/>
                      <w:marTop w:val="0"/>
                      <w:marBottom w:val="0"/>
                      <w:divBdr>
                        <w:top w:val="none" w:sz="0" w:space="0" w:color="auto"/>
                        <w:left w:val="none" w:sz="0" w:space="0" w:color="auto"/>
                        <w:bottom w:val="none" w:sz="0" w:space="0" w:color="auto"/>
                        <w:right w:val="none" w:sz="0" w:space="0" w:color="auto"/>
                      </w:divBdr>
                      <w:divsChild>
                        <w:div w:id="717824398">
                          <w:marLeft w:val="0"/>
                          <w:marRight w:val="0"/>
                          <w:marTop w:val="0"/>
                          <w:marBottom w:val="0"/>
                          <w:divBdr>
                            <w:top w:val="none" w:sz="0" w:space="0" w:color="auto"/>
                            <w:left w:val="none" w:sz="0" w:space="0" w:color="auto"/>
                            <w:bottom w:val="none" w:sz="0" w:space="0" w:color="auto"/>
                            <w:right w:val="none" w:sz="0" w:space="0" w:color="auto"/>
                          </w:divBdr>
                          <w:divsChild>
                            <w:div w:id="826676737">
                              <w:marLeft w:val="0"/>
                              <w:marRight w:val="0"/>
                              <w:marTop w:val="0"/>
                              <w:marBottom w:val="0"/>
                              <w:divBdr>
                                <w:top w:val="none" w:sz="0" w:space="0" w:color="auto"/>
                                <w:left w:val="none" w:sz="0" w:space="0" w:color="auto"/>
                                <w:bottom w:val="none" w:sz="0" w:space="0" w:color="auto"/>
                                <w:right w:val="none" w:sz="0" w:space="0" w:color="auto"/>
                              </w:divBdr>
                              <w:divsChild>
                                <w:div w:id="1755929120">
                                  <w:marLeft w:val="0"/>
                                  <w:marRight w:val="0"/>
                                  <w:marTop w:val="0"/>
                                  <w:marBottom w:val="0"/>
                                  <w:divBdr>
                                    <w:top w:val="none" w:sz="0" w:space="0" w:color="auto"/>
                                    <w:left w:val="none" w:sz="0" w:space="0" w:color="auto"/>
                                    <w:bottom w:val="none" w:sz="0" w:space="0" w:color="auto"/>
                                    <w:right w:val="none" w:sz="0" w:space="0" w:color="auto"/>
                                  </w:divBdr>
                                  <w:divsChild>
                                    <w:div w:id="1445997834">
                                      <w:marLeft w:val="0"/>
                                      <w:marRight w:val="0"/>
                                      <w:marTop w:val="0"/>
                                      <w:marBottom w:val="0"/>
                                      <w:divBdr>
                                        <w:top w:val="none" w:sz="0" w:space="0" w:color="auto"/>
                                        <w:left w:val="none" w:sz="0" w:space="0" w:color="auto"/>
                                        <w:bottom w:val="none" w:sz="0" w:space="0" w:color="auto"/>
                                        <w:right w:val="none" w:sz="0" w:space="0" w:color="auto"/>
                                      </w:divBdr>
                                      <w:divsChild>
                                        <w:div w:id="128237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1862343">
          <w:marLeft w:val="0"/>
          <w:marRight w:val="0"/>
          <w:marTop w:val="0"/>
          <w:marBottom w:val="0"/>
          <w:divBdr>
            <w:top w:val="none" w:sz="0" w:space="0" w:color="auto"/>
            <w:left w:val="none" w:sz="0" w:space="0" w:color="auto"/>
            <w:bottom w:val="none" w:sz="0" w:space="0" w:color="auto"/>
            <w:right w:val="none" w:sz="0" w:space="0" w:color="auto"/>
          </w:divBdr>
          <w:divsChild>
            <w:div w:id="408969060">
              <w:marLeft w:val="0"/>
              <w:marRight w:val="0"/>
              <w:marTop w:val="0"/>
              <w:marBottom w:val="0"/>
              <w:divBdr>
                <w:top w:val="none" w:sz="0" w:space="0" w:color="auto"/>
                <w:left w:val="none" w:sz="0" w:space="0" w:color="auto"/>
                <w:bottom w:val="none" w:sz="0" w:space="0" w:color="auto"/>
                <w:right w:val="none" w:sz="0" w:space="0" w:color="auto"/>
              </w:divBdr>
              <w:divsChild>
                <w:div w:id="499780779">
                  <w:marLeft w:val="0"/>
                  <w:marRight w:val="0"/>
                  <w:marTop w:val="0"/>
                  <w:marBottom w:val="0"/>
                  <w:divBdr>
                    <w:top w:val="none" w:sz="0" w:space="0" w:color="auto"/>
                    <w:left w:val="none" w:sz="0" w:space="0" w:color="auto"/>
                    <w:bottom w:val="none" w:sz="0" w:space="0" w:color="auto"/>
                    <w:right w:val="none" w:sz="0" w:space="0" w:color="auto"/>
                  </w:divBdr>
                  <w:divsChild>
                    <w:div w:id="862092938">
                      <w:marLeft w:val="0"/>
                      <w:marRight w:val="0"/>
                      <w:marTop w:val="0"/>
                      <w:marBottom w:val="0"/>
                      <w:divBdr>
                        <w:top w:val="none" w:sz="0" w:space="0" w:color="auto"/>
                        <w:left w:val="none" w:sz="0" w:space="0" w:color="auto"/>
                        <w:bottom w:val="none" w:sz="0" w:space="0" w:color="auto"/>
                        <w:right w:val="none" w:sz="0" w:space="0" w:color="auto"/>
                      </w:divBdr>
                      <w:divsChild>
                        <w:div w:id="2126800454">
                          <w:marLeft w:val="0"/>
                          <w:marRight w:val="0"/>
                          <w:marTop w:val="0"/>
                          <w:marBottom w:val="0"/>
                          <w:divBdr>
                            <w:top w:val="none" w:sz="0" w:space="0" w:color="auto"/>
                            <w:left w:val="none" w:sz="0" w:space="0" w:color="auto"/>
                            <w:bottom w:val="none" w:sz="0" w:space="0" w:color="auto"/>
                            <w:right w:val="none" w:sz="0" w:space="0" w:color="auto"/>
                          </w:divBdr>
                          <w:divsChild>
                            <w:div w:id="909651404">
                              <w:marLeft w:val="0"/>
                              <w:marRight w:val="0"/>
                              <w:marTop w:val="0"/>
                              <w:marBottom w:val="0"/>
                              <w:divBdr>
                                <w:top w:val="none" w:sz="0" w:space="0" w:color="auto"/>
                                <w:left w:val="none" w:sz="0" w:space="0" w:color="auto"/>
                                <w:bottom w:val="none" w:sz="0" w:space="0" w:color="auto"/>
                                <w:right w:val="none" w:sz="0" w:space="0" w:color="auto"/>
                              </w:divBdr>
                              <w:divsChild>
                                <w:div w:id="1088500280">
                                  <w:marLeft w:val="0"/>
                                  <w:marRight w:val="0"/>
                                  <w:marTop w:val="0"/>
                                  <w:marBottom w:val="0"/>
                                  <w:divBdr>
                                    <w:top w:val="none" w:sz="0" w:space="0" w:color="auto"/>
                                    <w:left w:val="none" w:sz="0" w:space="0" w:color="auto"/>
                                    <w:bottom w:val="none" w:sz="0" w:space="0" w:color="auto"/>
                                    <w:right w:val="none" w:sz="0" w:space="0" w:color="auto"/>
                                  </w:divBdr>
                                  <w:divsChild>
                                    <w:div w:id="124742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5218417">
          <w:marLeft w:val="0"/>
          <w:marRight w:val="0"/>
          <w:marTop w:val="0"/>
          <w:marBottom w:val="0"/>
          <w:divBdr>
            <w:top w:val="none" w:sz="0" w:space="0" w:color="auto"/>
            <w:left w:val="none" w:sz="0" w:space="0" w:color="auto"/>
            <w:bottom w:val="none" w:sz="0" w:space="0" w:color="auto"/>
            <w:right w:val="none" w:sz="0" w:space="0" w:color="auto"/>
          </w:divBdr>
          <w:divsChild>
            <w:div w:id="612907560">
              <w:marLeft w:val="0"/>
              <w:marRight w:val="0"/>
              <w:marTop w:val="0"/>
              <w:marBottom w:val="0"/>
              <w:divBdr>
                <w:top w:val="none" w:sz="0" w:space="0" w:color="auto"/>
                <w:left w:val="none" w:sz="0" w:space="0" w:color="auto"/>
                <w:bottom w:val="none" w:sz="0" w:space="0" w:color="auto"/>
                <w:right w:val="none" w:sz="0" w:space="0" w:color="auto"/>
              </w:divBdr>
              <w:divsChild>
                <w:div w:id="1810826328">
                  <w:marLeft w:val="0"/>
                  <w:marRight w:val="0"/>
                  <w:marTop w:val="0"/>
                  <w:marBottom w:val="0"/>
                  <w:divBdr>
                    <w:top w:val="none" w:sz="0" w:space="0" w:color="auto"/>
                    <w:left w:val="none" w:sz="0" w:space="0" w:color="auto"/>
                    <w:bottom w:val="none" w:sz="0" w:space="0" w:color="auto"/>
                    <w:right w:val="none" w:sz="0" w:space="0" w:color="auto"/>
                  </w:divBdr>
                  <w:divsChild>
                    <w:div w:id="826630424">
                      <w:marLeft w:val="0"/>
                      <w:marRight w:val="0"/>
                      <w:marTop w:val="0"/>
                      <w:marBottom w:val="0"/>
                      <w:divBdr>
                        <w:top w:val="none" w:sz="0" w:space="0" w:color="auto"/>
                        <w:left w:val="none" w:sz="0" w:space="0" w:color="auto"/>
                        <w:bottom w:val="none" w:sz="0" w:space="0" w:color="auto"/>
                        <w:right w:val="none" w:sz="0" w:space="0" w:color="auto"/>
                      </w:divBdr>
                      <w:divsChild>
                        <w:div w:id="1581911209">
                          <w:marLeft w:val="0"/>
                          <w:marRight w:val="0"/>
                          <w:marTop w:val="0"/>
                          <w:marBottom w:val="0"/>
                          <w:divBdr>
                            <w:top w:val="none" w:sz="0" w:space="0" w:color="auto"/>
                            <w:left w:val="none" w:sz="0" w:space="0" w:color="auto"/>
                            <w:bottom w:val="none" w:sz="0" w:space="0" w:color="auto"/>
                            <w:right w:val="none" w:sz="0" w:space="0" w:color="auto"/>
                          </w:divBdr>
                          <w:divsChild>
                            <w:div w:id="1222207277">
                              <w:marLeft w:val="0"/>
                              <w:marRight w:val="0"/>
                              <w:marTop w:val="0"/>
                              <w:marBottom w:val="0"/>
                              <w:divBdr>
                                <w:top w:val="none" w:sz="0" w:space="0" w:color="auto"/>
                                <w:left w:val="none" w:sz="0" w:space="0" w:color="auto"/>
                                <w:bottom w:val="none" w:sz="0" w:space="0" w:color="auto"/>
                                <w:right w:val="none" w:sz="0" w:space="0" w:color="auto"/>
                              </w:divBdr>
                              <w:divsChild>
                                <w:div w:id="887374080">
                                  <w:marLeft w:val="0"/>
                                  <w:marRight w:val="0"/>
                                  <w:marTop w:val="0"/>
                                  <w:marBottom w:val="0"/>
                                  <w:divBdr>
                                    <w:top w:val="none" w:sz="0" w:space="0" w:color="auto"/>
                                    <w:left w:val="none" w:sz="0" w:space="0" w:color="auto"/>
                                    <w:bottom w:val="none" w:sz="0" w:space="0" w:color="auto"/>
                                    <w:right w:val="none" w:sz="0" w:space="0" w:color="auto"/>
                                  </w:divBdr>
                                  <w:divsChild>
                                    <w:div w:id="130946484">
                                      <w:marLeft w:val="0"/>
                                      <w:marRight w:val="0"/>
                                      <w:marTop w:val="0"/>
                                      <w:marBottom w:val="0"/>
                                      <w:divBdr>
                                        <w:top w:val="none" w:sz="0" w:space="0" w:color="auto"/>
                                        <w:left w:val="none" w:sz="0" w:space="0" w:color="auto"/>
                                        <w:bottom w:val="none" w:sz="0" w:space="0" w:color="auto"/>
                                        <w:right w:val="none" w:sz="0" w:space="0" w:color="auto"/>
                                      </w:divBdr>
                                      <w:divsChild>
                                        <w:div w:id="3388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9682432">
          <w:marLeft w:val="0"/>
          <w:marRight w:val="0"/>
          <w:marTop w:val="0"/>
          <w:marBottom w:val="0"/>
          <w:divBdr>
            <w:top w:val="none" w:sz="0" w:space="0" w:color="auto"/>
            <w:left w:val="none" w:sz="0" w:space="0" w:color="auto"/>
            <w:bottom w:val="none" w:sz="0" w:space="0" w:color="auto"/>
            <w:right w:val="none" w:sz="0" w:space="0" w:color="auto"/>
          </w:divBdr>
          <w:divsChild>
            <w:div w:id="1514681814">
              <w:marLeft w:val="0"/>
              <w:marRight w:val="0"/>
              <w:marTop w:val="0"/>
              <w:marBottom w:val="0"/>
              <w:divBdr>
                <w:top w:val="none" w:sz="0" w:space="0" w:color="auto"/>
                <w:left w:val="none" w:sz="0" w:space="0" w:color="auto"/>
                <w:bottom w:val="none" w:sz="0" w:space="0" w:color="auto"/>
                <w:right w:val="none" w:sz="0" w:space="0" w:color="auto"/>
              </w:divBdr>
              <w:divsChild>
                <w:div w:id="159544988">
                  <w:marLeft w:val="0"/>
                  <w:marRight w:val="0"/>
                  <w:marTop w:val="0"/>
                  <w:marBottom w:val="0"/>
                  <w:divBdr>
                    <w:top w:val="none" w:sz="0" w:space="0" w:color="auto"/>
                    <w:left w:val="none" w:sz="0" w:space="0" w:color="auto"/>
                    <w:bottom w:val="none" w:sz="0" w:space="0" w:color="auto"/>
                    <w:right w:val="none" w:sz="0" w:space="0" w:color="auto"/>
                  </w:divBdr>
                  <w:divsChild>
                    <w:div w:id="1680347151">
                      <w:marLeft w:val="0"/>
                      <w:marRight w:val="0"/>
                      <w:marTop w:val="0"/>
                      <w:marBottom w:val="0"/>
                      <w:divBdr>
                        <w:top w:val="none" w:sz="0" w:space="0" w:color="auto"/>
                        <w:left w:val="none" w:sz="0" w:space="0" w:color="auto"/>
                        <w:bottom w:val="none" w:sz="0" w:space="0" w:color="auto"/>
                        <w:right w:val="none" w:sz="0" w:space="0" w:color="auto"/>
                      </w:divBdr>
                      <w:divsChild>
                        <w:div w:id="1242177307">
                          <w:marLeft w:val="0"/>
                          <w:marRight w:val="0"/>
                          <w:marTop w:val="0"/>
                          <w:marBottom w:val="0"/>
                          <w:divBdr>
                            <w:top w:val="none" w:sz="0" w:space="0" w:color="auto"/>
                            <w:left w:val="none" w:sz="0" w:space="0" w:color="auto"/>
                            <w:bottom w:val="none" w:sz="0" w:space="0" w:color="auto"/>
                            <w:right w:val="none" w:sz="0" w:space="0" w:color="auto"/>
                          </w:divBdr>
                          <w:divsChild>
                            <w:div w:id="1645043217">
                              <w:marLeft w:val="0"/>
                              <w:marRight w:val="0"/>
                              <w:marTop w:val="0"/>
                              <w:marBottom w:val="0"/>
                              <w:divBdr>
                                <w:top w:val="none" w:sz="0" w:space="0" w:color="auto"/>
                                <w:left w:val="none" w:sz="0" w:space="0" w:color="auto"/>
                                <w:bottom w:val="none" w:sz="0" w:space="0" w:color="auto"/>
                                <w:right w:val="none" w:sz="0" w:space="0" w:color="auto"/>
                              </w:divBdr>
                              <w:divsChild>
                                <w:div w:id="1293512301">
                                  <w:marLeft w:val="0"/>
                                  <w:marRight w:val="0"/>
                                  <w:marTop w:val="0"/>
                                  <w:marBottom w:val="0"/>
                                  <w:divBdr>
                                    <w:top w:val="none" w:sz="0" w:space="0" w:color="auto"/>
                                    <w:left w:val="none" w:sz="0" w:space="0" w:color="auto"/>
                                    <w:bottom w:val="none" w:sz="0" w:space="0" w:color="auto"/>
                                    <w:right w:val="none" w:sz="0" w:space="0" w:color="auto"/>
                                  </w:divBdr>
                                  <w:divsChild>
                                    <w:div w:id="150405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2580755">
          <w:marLeft w:val="0"/>
          <w:marRight w:val="0"/>
          <w:marTop w:val="0"/>
          <w:marBottom w:val="0"/>
          <w:divBdr>
            <w:top w:val="none" w:sz="0" w:space="0" w:color="auto"/>
            <w:left w:val="none" w:sz="0" w:space="0" w:color="auto"/>
            <w:bottom w:val="none" w:sz="0" w:space="0" w:color="auto"/>
            <w:right w:val="none" w:sz="0" w:space="0" w:color="auto"/>
          </w:divBdr>
          <w:divsChild>
            <w:div w:id="1042365196">
              <w:marLeft w:val="0"/>
              <w:marRight w:val="0"/>
              <w:marTop w:val="0"/>
              <w:marBottom w:val="0"/>
              <w:divBdr>
                <w:top w:val="none" w:sz="0" w:space="0" w:color="auto"/>
                <w:left w:val="none" w:sz="0" w:space="0" w:color="auto"/>
                <w:bottom w:val="none" w:sz="0" w:space="0" w:color="auto"/>
                <w:right w:val="none" w:sz="0" w:space="0" w:color="auto"/>
              </w:divBdr>
              <w:divsChild>
                <w:div w:id="824471151">
                  <w:marLeft w:val="0"/>
                  <w:marRight w:val="0"/>
                  <w:marTop w:val="0"/>
                  <w:marBottom w:val="0"/>
                  <w:divBdr>
                    <w:top w:val="none" w:sz="0" w:space="0" w:color="auto"/>
                    <w:left w:val="none" w:sz="0" w:space="0" w:color="auto"/>
                    <w:bottom w:val="none" w:sz="0" w:space="0" w:color="auto"/>
                    <w:right w:val="none" w:sz="0" w:space="0" w:color="auto"/>
                  </w:divBdr>
                  <w:divsChild>
                    <w:div w:id="1220939118">
                      <w:marLeft w:val="0"/>
                      <w:marRight w:val="0"/>
                      <w:marTop w:val="0"/>
                      <w:marBottom w:val="0"/>
                      <w:divBdr>
                        <w:top w:val="none" w:sz="0" w:space="0" w:color="auto"/>
                        <w:left w:val="none" w:sz="0" w:space="0" w:color="auto"/>
                        <w:bottom w:val="none" w:sz="0" w:space="0" w:color="auto"/>
                        <w:right w:val="none" w:sz="0" w:space="0" w:color="auto"/>
                      </w:divBdr>
                      <w:divsChild>
                        <w:div w:id="1478762106">
                          <w:marLeft w:val="0"/>
                          <w:marRight w:val="0"/>
                          <w:marTop w:val="0"/>
                          <w:marBottom w:val="0"/>
                          <w:divBdr>
                            <w:top w:val="none" w:sz="0" w:space="0" w:color="auto"/>
                            <w:left w:val="none" w:sz="0" w:space="0" w:color="auto"/>
                            <w:bottom w:val="none" w:sz="0" w:space="0" w:color="auto"/>
                            <w:right w:val="none" w:sz="0" w:space="0" w:color="auto"/>
                          </w:divBdr>
                          <w:divsChild>
                            <w:div w:id="379329720">
                              <w:marLeft w:val="0"/>
                              <w:marRight w:val="0"/>
                              <w:marTop w:val="0"/>
                              <w:marBottom w:val="0"/>
                              <w:divBdr>
                                <w:top w:val="none" w:sz="0" w:space="0" w:color="auto"/>
                                <w:left w:val="none" w:sz="0" w:space="0" w:color="auto"/>
                                <w:bottom w:val="none" w:sz="0" w:space="0" w:color="auto"/>
                                <w:right w:val="none" w:sz="0" w:space="0" w:color="auto"/>
                              </w:divBdr>
                              <w:divsChild>
                                <w:div w:id="564991168">
                                  <w:marLeft w:val="0"/>
                                  <w:marRight w:val="0"/>
                                  <w:marTop w:val="0"/>
                                  <w:marBottom w:val="0"/>
                                  <w:divBdr>
                                    <w:top w:val="none" w:sz="0" w:space="0" w:color="auto"/>
                                    <w:left w:val="none" w:sz="0" w:space="0" w:color="auto"/>
                                    <w:bottom w:val="none" w:sz="0" w:space="0" w:color="auto"/>
                                    <w:right w:val="none" w:sz="0" w:space="0" w:color="auto"/>
                                  </w:divBdr>
                                  <w:divsChild>
                                    <w:div w:id="694384903">
                                      <w:marLeft w:val="0"/>
                                      <w:marRight w:val="0"/>
                                      <w:marTop w:val="0"/>
                                      <w:marBottom w:val="0"/>
                                      <w:divBdr>
                                        <w:top w:val="none" w:sz="0" w:space="0" w:color="auto"/>
                                        <w:left w:val="none" w:sz="0" w:space="0" w:color="auto"/>
                                        <w:bottom w:val="none" w:sz="0" w:space="0" w:color="auto"/>
                                        <w:right w:val="none" w:sz="0" w:space="0" w:color="auto"/>
                                      </w:divBdr>
                                      <w:divsChild>
                                        <w:div w:id="182793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4566543">
          <w:marLeft w:val="0"/>
          <w:marRight w:val="0"/>
          <w:marTop w:val="0"/>
          <w:marBottom w:val="0"/>
          <w:divBdr>
            <w:top w:val="none" w:sz="0" w:space="0" w:color="auto"/>
            <w:left w:val="none" w:sz="0" w:space="0" w:color="auto"/>
            <w:bottom w:val="none" w:sz="0" w:space="0" w:color="auto"/>
            <w:right w:val="none" w:sz="0" w:space="0" w:color="auto"/>
          </w:divBdr>
          <w:divsChild>
            <w:div w:id="829710708">
              <w:marLeft w:val="0"/>
              <w:marRight w:val="0"/>
              <w:marTop w:val="0"/>
              <w:marBottom w:val="0"/>
              <w:divBdr>
                <w:top w:val="none" w:sz="0" w:space="0" w:color="auto"/>
                <w:left w:val="none" w:sz="0" w:space="0" w:color="auto"/>
                <w:bottom w:val="none" w:sz="0" w:space="0" w:color="auto"/>
                <w:right w:val="none" w:sz="0" w:space="0" w:color="auto"/>
              </w:divBdr>
              <w:divsChild>
                <w:div w:id="266623264">
                  <w:marLeft w:val="0"/>
                  <w:marRight w:val="0"/>
                  <w:marTop w:val="0"/>
                  <w:marBottom w:val="0"/>
                  <w:divBdr>
                    <w:top w:val="none" w:sz="0" w:space="0" w:color="auto"/>
                    <w:left w:val="none" w:sz="0" w:space="0" w:color="auto"/>
                    <w:bottom w:val="none" w:sz="0" w:space="0" w:color="auto"/>
                    <w:right w:val="none" w:sz="0" w:space="0" w:color="auto"/>
                  </w:divBdr>
                  <w:divsChild>
                    <w:div w:id="1926764466">
                      <w:marLeft w:val="0"/>
                      <w:marRight w:val="0"/>
                      <w:marTop w:val="0"/>
                      <w:marBottom w:val="0"/>
                      <w:divBdr>
                        <w:top w:val="none" w:sz="0" w:space="0" w:color="auto"/>
                        <w:left w:val="none" w:sz="0" w:space="0" w:color="auto"/>
                        <w:bottom w:val="none" w:sz="0" w:space="0" w:color="auto"/>
                        <w:right w:val="none" w:sz="0" w:space="0" w:color="auto"/>
                      </w:divBdr>
                      <w:divsChild>
                        <w:div w:id="1374622701">
                          <w:marLeft w:val="0"/>
                          <w:marRight w:val="0"/>
                          <w:marTop w:val="0"/>
                          <w:marBottom w:val="0"/>
                          <w:divBdr>
                            <w:top w:val="none" w:sz="0" w:space="0" w:color="auto"/>
                            <w:left w:val="none" w:sz="0" w:space="0" w:color="auto"/>
                            <w:bottom w:val="none" w:sz="0" w:space="0" w:color="auto"/>
                            <w:right w:val="none" w:sz="0" w:space="0" w:color="auto"/>
                          </w:divBdr>
                          <w:divsChild>
                            <w:div w:id="1519932387">
                              <w:marLeft w:val="0"/>
                              <w:marRight w:val="0"/>
                              <w:marTop w:val="0"/>
                              <w:marBottom w:val="0"/>
                              <w:divBdr>
                                <w:top w:val="none" w:sz="0" w:space="0" w:color="auto"/>
                                <w:left w:val="none" w:sz="0" w:space="0" w:color="auto"/>
                                <w:bottom w:val="none" w:sz="0" w:space="0" w:color="auto"/>
                                <w:right w:val="none" w:sz="0" w:space="0" w:color="auto"/>
                              </w:divBdr>
                              <w:divsChild>
                                <w:div w:id="1700618566">
                                  <w:marLeft w:val="0"/>
                                  <w:marRight w:val="0"/>
                                  <w:marTop w:val="0"/>
                                  <w:marBottom w:val="0"/>
                                  <w:divBdr>
                                    <w:top w:val="none" w:sz="0" w:space="0" w:color="auto"/>
                                    <w:left w:val="none" w:sz="0" w:space="0" w:color="auto"/>
                                    <w:bottom w:val="none" w:sz="0" w:space="0" w:color="auto"/>
                                    <w:right w:val="none" w:sz="0" w:space="0" w:color="auto"/>
                                  </w:divBdr>
                                  <w:divsChild>
                                    <w:div w:id="1002045893">
                                      <w:marLeft w:val="0"/>
                                      <w:marRight w:val="0"/>
                                      <w:marTop w:val="0"/>
                                      <w:marBottom w:val="0"/>
                                      <w:divBdr>
                                        <w:top w:val="none" w:sz="0" w:space="0" w:color="auto"/>
                                        <w:left w:val="none" w:sz="0" w:space="0" w:color="auto"/>
                                        <w:bottom w:val="none" w:sz="0" w:space="0" w:color="auto"/>
                                        <w:right w:val="none" w:sz="0" w:space="0" w:color="auto"/>
                                      </w:divBdr>
                                      <w:divsChild>
                                        <w:div w:id="312291800">
                                          <w:marLeft w:val="0"/>
                                          <w:marRight w:val="0"/>
                                          <w:marTop w:val="0"/>
                                          <w:marBottom w:val="0"/>
                                          <w:divBdr>
                                            <w:top w:val="none" w:sz="0" w:space="0" w:color="auto"/>
                                            <w:left w:val="none" w:sz="0" w:space="0" w:color="auto"/>
                                            <w:bottom w:val="none" w:sz="0" w:space="0" w:color="auto"/>
                                            <w:right w:val="none" w:sz="0" w:space="0" w:color="auto"/>
                                          </w:divBdr>
                                          <w:divsChild>
                                            <w:div w:id="1191602781">
                                              <w:marLeft w:val="0"/>
                                              <w:marRight w:val="0"/>
                                              <w:marTop w:val="0"/>
                                              <w:marBottom w:val="0"/>
                                              <w:divBdr>
                                                <w:top w:val="none" w:sz="0" w:space="0" w:color="auto"/>
                                                <w:left w:val="none" w:sz="0" w:space="0" w:color="auto"/>
                                                <w:bottom w:val="none" w:sz="0" w:space="0" w:color="auto"/>
                                                <w:right w:val="none" w:sz="0" w:space="0" w:color="auto"/>
                                              </w:divBdr>
                                            </w:div>
                                          </w:divsChild>
                                        </w:div>
                                        <w:div w:id="96293246">
                                          <w:marLeft w:val="0"/>
                                          <w:marRight w:val="0"/>
                                          <w:marTop w:val="0"/>
                                          <w:marBottom w:val="0"/>
                                          <w:divBdr>
                                            <w:top w:val="none" w:sz="0" w:space="0" w:color="auto"/>
                                            <w:left w:val="none" w:sz="0" w:space="0" w:color="auto"/>
                                            <w:bottom w:val="none" w:sz="0" w:space="0" w:color="auto"/>
                                            <w:right w:val="none" w:sz="0" w:space="0" w:color="auto"/>
                                          </w:divBdr>
                                          <w:divsChild>
                                            <w:div w:id="1090926064">
                                              <w:marLeft w:val="0"/>
                                              <w:marRight w:val="0"/>
                                              <w:marTop w:val="0"/>
                                              <w:marBottom w:val="0"/>
                                              <w:divBdr>
                                                <w:top w:val="none" w:sz="0" w:space="0" w:color="auto"/>
                                                <w:left w:val="none" w:sz="0" w:space="0" w:color="auto"/>
                                                <w:bottom w:val="none" w:sz="0" w:space="0" w:color="auto"/>
                                                <w:right w:val="none" w:sz="0" w:space="0" w:color="auto"/>
                                              </w:divBdr>
                                            </w:div>
                                            <w:div w:id="1459643275">
                                              <w:marLeft w:val="0"/>
                                              <w:marRight w:val="0"/>
                                              <w:marTop w:val="0"/>
                                              <w:marBottom w:val="0"/>
                                              <w:divBdr>
                                                <w:top w:val="none" w:sz="0" w:space="0" w:color="auto"/>
                                                <w:left w:val="none" w:sz="0" w:space="0" w:color="auto"/>
                                                <w:bottom w:val="none" w:sz="0" w:space="0" w:color="auto"/>
                                                <w:right w:val="none" w:sz="0" w:space="0" w:color="auto"/>
                                              </w:divBdr>
                                              <w:divsChild>
                                                <w:div w:id="617492772">
                                                  <w:marLeft w:val="0"/>
                                                  <w:marRight w:val="0"/>
                                                  <w:marTop w:val="0"/>
                                                  <w:marBottom w:val="0"/>
                                                  <w:divBdr>
                                                    <w:top w:val="none" w:sz="0" w:space="0" w:color="auto"/>
                                                    <w:left w:val="none" w:sz="0" w:space="0" w:color="auto"/>
                                                    <w:bottom w:val="none" w:sz="0" w:space="0" w:color="auto"/>
                                                    <w:right w:val="none" w:sz="0" w:space="0" w:color="auto"/>
                                                  </w:divBdr>
                                                  <w:divsChild>
                                                    <w:div w:id="141042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822728">
                                              <w:marLeft w:val="0"/>
                                              <w:marRight w:val="0"/>
                                              <w:marTop w:val="0"/>
                                              <w:marBottom w:val="0"/>
                                              <w:divBdr>
                                                <w:top w:val="none" w:sz="0" w:space="0" w:color="auto"/>
                                                <w:left w:val="none" w:sz="0" w:space="0" w:color="auto"/>
                                                <w:bottom w:val="none" w:sz="0" w:space="0" w:color="auto"/>
                                                <w:right w:val="none" w:sz="0" w:space="0" w:color="auto"/>
                                              </w:divBdr>
                                            </w:div>
                                          </w:divsChild>
                                        </w:div>
                                        <w:div w:id="1159729138">
                                          <w:marLeft w:val="0"/>
                                          <w:marRight w:val="0"/>
                                          <w:marTop w:val="0"/>
                                          <w:marBottom w:val="0"/>
                                          <w:divBdr>
                                            <w:top w:val="none" w:sz="0" w:space="0" w:color="auto"/>
                                            <w:left w:val="none" w:sz="0" w:space="0" w:color="auto"/>
                                            <w:bottom w:val="none" w:sz="0" w:space="0" w:color="auto"/>
                                            <w:right w:val="none" w:sz="0" w:space="0" w:color="auto"/>
                                          </w:divBdr>
                                          <w:divsChild>
                                            <w:div w:id="1747338227">
                                              <w:marLeft w:val="0"/>
                                              <w:marRight w:val="0"/>
                                              <w:marTop w:val="0"/>
                                              <w:marBottom w:val="0"/>
                                              <w:divBdr>
                                                <w:top w:val="none" w:sz="0" w:space="0" w:color="auto"/>
                                                <w:left w:val="none" w:sz="0" w:space="0" w:color="auto"/>
                                                <w:bottom w:val="none" w:sz="0" w:space="0" w:color="auto"/>
                                                <w:right w:val="none" w:sz="0" w:space="0" w:color="auto"/>
                                              </w:divBdr>
                                            </w:div>
                                            <w:div w:id="994992229">
                                              <w:marLeft w:val="0"/>
                                              <w:marRight w:val="0"/>
                                              <w:marTop w:val="0"/>
                                              <w:marBottom w:val="0"/>
                                              <w:divBdr>
                                                <w:top w:val="none" w:sz="0" w:space="0" w:color="auto"/>
                                                <w:left w:val="none" w:sz="0" w:space="0" w:color="auto"/>
                                                <w:bottom w:val="none" w:sz="0" w:space="0" w:color="auto"/>
                                                <w:right w:val="none" w:sz="0" w:space="0" w:color="auto"/>
                                              </w:divBdr>
                                              <w:divsChild>
                                                <w:div w:id="1542472894">
                                                  <w:marLeft w:val="0"/>
                                                  <w:marRight w:val="0"/>
                                                  <w:marTop w:val="0"/>
                                                  <w:marBottom w:val="0"/>
                                                  <w:divBdr>
                                                    <w:top w:val="none" w:sz="0" w:space="0" w:color="auto"/>
                                                    <w:left w:val="none" w:sz="0" w:space="0" w:color="auto"/>
                                                    <w:bottom w:val="none" w:sz="0" w:space="0" w:color="auto"/>
                                                    <w:right w:val="none" w:sz="0" w:space="0" w:color="auto"/>
                                                  </w:divBdr>
                                                  <w:divsChild>
                                                    <w:div w:id="167511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56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3305504">
          <w:marLeft w:val="0"/>
          <w:marRight w:val="0"/>
          <w:marTop w:val="0"/>
          <w:marBottom w:val="0"/>
          <w:divBdr>
            <w:top w:val="none" w:sz="0" w:space="0" w:color="auto"/>
            <w:left w:val="none" w:sz="0" w:space="0" w:color="auto"/>
            <w:bottom w:val="none" w:sz="0" w:space="0" w:color="auto"/>
            <w:right w:val="none" w:sz="0" w:space="0" w:color="auto"/>
          </w:divBdr>
          <w:divsChild>
            <w:div w:id="385877732">
              <w:marLeft w:val="0"/>
              <w:marRight w:val="0"/>
              <w:marTop w:val="0"/>
              <w:marBottom w:val="0"/>
              <w:divBdr>
                <w:top w:val="none" w:sz="0" w:space="0" w:color="auto"/>
                <w:left w:val="none" w:sz="0" w:space="0" w:color="auto"/>
                <w:bottom w:val="none" w:sz="0" w:space="0" w:color="auto"/>
                <w:right w:val="none" w:sz="0" w:space="0" w:color="auto"/>
              </w:divBdr>
              <w:divsChild>
                <w:div w:id="1692100099">
                  <w:marLeft w:val="0"/>
                  <w:marRight w:val="0"/>
                  <w:marTop w:val="0"/>
                  <w:marBottom w:val="0"/>
                  <w:divBdr>
                    <w:top w:val="none" w:sz="0" w:space="0" w:color="auto"/>
                    <w:left w:val="none" w:sz="0" w:space="0" w:color="auto"/>
                    <w:bottom w:val="none" w:sz="0" w:space="0" w:color="auto"/>
                    <w:right w:val="none" w:sz="0" w:space="0" w:color="auto"/>
                  </w:divBdr>
                  <w:divsChild>
                    <w:div w:id="215971777">
                      <w:marLeft w:val="0"/>
                      <w:marRight w:val="0"/>
                      <w:marTop w:val="0"/>
                      <w:marBottom w:val="0"/>
                      <w:divBdr>
                        <w:top w:val="none" w:sz="0" w:space="0" w:color="auto"/>
                        <w:left w:val="none" w:sz="0" w:space="0" w:color="auto"/>
                        <w:bottom w:val="none" w:sz="0" w:space="0" w:color="auto"/>
                        <w:right w:val="none" w:sz="0" w:space="0" w:color="auto"/>
                      </w:divBdr>
                      <w:divsChild>
                        <w:div w:id="865673812">
                          <w:marLeft w:val="0"/>
                          <w:marRight w:val="0"/>
                          <w:marTop w:val="0"/>
                          <w:marBottom w:val="0"/>
                          <w:divBdr>
                            <w:top w:val="none" w:sz="0" w:space="0" w:color="auto"/>
                            <w:left w:val="none" w:sz="0" w:space="0" w:color="auto"/>
                            <w:bottom w:val="none" w:sz="0" w:space="0" w:color="auto"/>
                            <w:right w:val="none" w:sz="0" w:space="0" w:color="auto"/>
                          </w:divBdr>
                          <w:divsChild>
                            <w:div w:id="194926212">
                              <w:marLeft w:val="0"/>
                              <w:marRight w:val="0"/>
                              <w:marTop w:val="0"/>
                              <w:marBottom w:val="0"/>
                              <w:divBdr>
                                <w:top w:val="none" w:sz="0" w:space="0" w:color="auto"/>
                                <w:left w:val="none" w:sz="0" w:space="0" w:color="auto"/>
                                <w:bottom w:val="none" w:sz="0" w:space="0" w:color="auto"/>
                                <w:right w:val="none" w:sz="0" w:space="0" w:color="auto"/>
                              </w:divBdr>
                              <w:divsChild>
                                <w:div w:id="1741247057">
                                  <w:marLeft w:val="0"/>
                                  <w:marRight w:val="0"/>
                                  <w:marTop w:val="0"/>
                                  <w:marBottom w:val="0"/>
                                  <w:divBdr>
                                    <w:top w:val="none" w:sz="0" w:space="0" w:color="auto"/>
                                    <w:left w:val="none" w:sz="0" w:space="0" w:color="auto"/>
                                    <w:bottom w:val="none" w:sz="0" w:space="0" w:color="auto"/>
                                    <w:right w:val="none" w:sz="0" w:space="0" w:color="auto"/>
                                  </w:divBdr>
                                  <w:divsChild>
                                    <w:div w:id="1910458262">
                                      <w:marLeft w:val="0"/>
                                      <w:marRight w:val="0"/>
                                      <w:marTop w:val="0"/>
                                      <w:marBottom w:val="0"/>
                                      <w:divBdr>
                                        <w:top w:val="none" w:sz="0" w:space="0" w:color="auto"/>
                                        <w:left w:val="none" w:sz="0" w:space="0" w:color="auto"/>
                                        <w:bottom w:val="none" w:sz="0" w:space="0" w:color="auto"/>
                                        <w:right w:val="none" w:sz="0" w:space="0" w:color="auto"/>
                                      </w:divBdr>
                                      <w:divsChild>
                                        <w:div w:id="66868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9251615">
          <w:marLeft w:val="0"/>
          <w:marRight w:val="0"/>
          <w:marTop w:val="0"/>
          <w:marBottom w:val="0"/>
          <w:divBdr>
            <w:top w:val="none" w:sz="0" w:space="0" w:color="auto"/>
            <w:left w:val="none" w:sz="0" w:space="0" w:color="auto"/>
            <w:bottom w:val="none" w:sz="0" w:space="0" w:color="auto"/>
            <w:right w:val="none" w:sz="0" w:space="0" w:color="auto"/>
          </w:divBdr>
          <w:divsChild>
            <w:div w:id="1080326952">
              <w:marLeft w:val="0"/>
              <w:marRight w:val="0"/>
              <w:marTop w:val="0"/>
              <w:marBottom w:val="0"/>
              <w:divBdr>
                <w:top w:val="none" w:sz="0" w:space="0" w:color="auto"/>
                <w:left w:val="none" w:sz="0" w:space="0" w:color="auto"/>
                <w:bottom w:val="none" w:sz="0" w:space="0" w:color="auto"/>
                <w:right w:val="none" w:sz="0" w:space="0" w:color="auto"/>
              </w:divBdr>
              <w:divsChild>
                <w:div w:id="1555895346">
                  <w:marLeft w:val="0"/>
                  <w:marRight w:val="0"/>
                  <w:marTop w:val="0"/>
                  <w:marBottom w:val="0"/>
                  <w:divBdr>
                    <w:top w:val="none" w:sz="0" w:space="0" w:color="auto"/>
                    <w:left w:val="none" w:sz="0" w:space="0" w:color="auto"/>
                    <w:bottom w:val="none" w:sz="0" w:space="0" w:color="auto"/>
                    <w:right w:val="none" w:sz="0" w:space="0" w:color="auto"/>
                  </w:divBdr>
                  <w:divsChild>
                    <w:div w:id="2088766794">
                      <w:marLeft w:val="0"/>
                      <w:marRight w:val="0"/>
                      <w:marTop w:val="0"/>
                      <w:marBottom w:val="0"/>
                      <w:divBdr>
                        <w:top w:val="none" w:sz="0" w:space="0" w:color="auto"/>
                        <w:left w:val="none" w:sz="0" w:space="0" w:color="auto"/>
                        <w:bottom w:val="none" w:sz="0" w:space="0" w:color="auto"/>
                        <w:right w:val="none" w:sz="0" w:space="0" w:color="auto"/>
                      </w:divBdr>
                      <w:divsChild>
                        <w:div w:id="685406660">
                          <w:marLeft w:val="0"/>
                          <w:marRight w:val="0"/>
                          <w:marTop w:val="0"/>
                          <w:marBottom w:val="0"/>
                          <w:divBdr>
                            <w:top w:val="none" w:sz="0" w:space="0" w:color="auto"/>
                            <w:left w:val="none" w:sz="0" w:space="0" w:color="auto"/>
                            <w:bottom w:val="none" w:sz="0" w:space="0" w:color="auto"/>
                            <w:right w:val="none" w:sz="0" w:space="0" w:color="auto"/>
                          </w:divBdr>
                          <w:divsChild>
                            <w:div w:id="289365153">
                              <w:marLeft w:val="0"/>
                              <w:marRight w:val="0"/>
                              <w:marTop w:val="0"/>
                              <w:marBottom w:val="0"/>
                              <w:divBdr>
                                <w:top w:val="none" w:sz="0" w:space="0" w:color="auto"/>
                                <w:left w:val="none" w:sz="0" w:space="0" w:color="auto"/>
                                <w:bottom w:val="none" w:sz="0" w:space="0" w:color="auto"/>
                                <w:right w:val="none" w:sz="0" w:space="0" w:color="auto"/>
                              </w:divBdr>
                              <w:divsChild>
                                <w:div w:id="2097048300">
                                  <w:marLeft w:val="0"/>
                                  <w:marRight w:val="0"/>
                                  <w:marTop w:val="0"/>
                                  <w:marBottom w:val="0"/>
                                  <w:divBdr>
                                    <w:top w:val="none" w:sz="0" w:space="0" w:color="auto"/>
                                    <w:left w:val="none" w:sz="0" w:space="0" w:color="auto"/>
                                    <w:bottom w:val="none" w:sz="0" w:space="0" w:color="auto"/>
                                    <w:right w:val="none" w:sz="0" w:space="0" w:color="auto"/>
                                  </w:divBdr>
                                  <w:divsChild>
                                    <w:div w:id="128348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aire.com" TargetMode="External"/><Relationship Id="rId3" Type="http://schemas.openxmlformats.org/officeDocument/2006/relationships/settings" Target="settings.xml"/><Relationship Id="rId7" Type="http://schemas.openxmlformats.org/officeDocument/2006/relationships/hyperlink" Target="https://www.bd.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zimmerbiomet.com" TargetMode="External"/><Relationship Id="rId11" Type="http://schemas.openxmlformats.org/officeDocument/2006/relationships/theme" Target="theme/theme1.xml"/><Relationship Id="rId5" Type="http://schemas.openxmlformats.org/officeDocument/2006/relationships/hyperlink" Target="https://www.stryker.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mith-nephe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4301</Words>
  <Characters>24517</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strategicmarketresearch@outlook.com</dc:creator>
  <cp:keywords/>
  <dc:description/>
  <cp:lastModifiedBy>strategicmarketresearch@outlook.com</cp:lastModifiedBy>
  <cp:revision>3</cp:revision>
  <dcterms:created xsi:type="dcterms:W3CDTF">2025-06-23T10:39:00Z</dcterms:created>
  <dcterms:modified xsi:type="dcterms:W3CDTF">2025-06-23T10:54:00Z</dcterms:modified>
</cp:coreProperties>
</file>