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5ECB1" w14:textId="70F87EE5" w:rsidR="00DA4A95" w:rsidRPr="00DA4A95" w:rsidRDefault="00DA4A95" w:rsidP="00DA4A95">
      <w:r w:rsidRPr="00DA4A95">
        <w:rPr>
          <w:b/>
          <w:bCs/>
        </w:rPr>
        <w:t xml:space="preserve">Global Electronic Skin Patch Market </w:t>
      </w:r>
    </w:p>
    <w:p w14:paraId="35D5F3E7" w14:textId="77777777" w:rsidR="00DA4A95" w:rsidRPr="00DA4A95" w:rsidRDefault="00DA4A95" w:rsidP="00DA4A95">
      <w:r w:rsidRPr="00DA4A95">
        <w:pict w14:anchorId="7C4B331E">
          <v:rect id="_x0000_i1259" style="width:0;height:1.5pt" o:hralign="center" o:hrstd="t" o:hr="t" fillcolor="#a0a0a0" stroked="f"/>
        </w:pict>
      </w:r>
    </w:p>
    <w:p w14:paraId="6BFAC832" w14:textId="77777777" w:rsidR="00DA4A95" w:rsidRPr="00DA4A95" w:rsidRDefault="00DA4A95" w:rsidP="00DA4A95">
      <w:pPr>
        <w:rPr>
          <w:b/>
          <w:bCs/>
        </w:rPr>
      </w:pPr>
      <w:r w:rsidRPr="00DA4A95">
        <w:rPr>
          <w:b/>
          <w:bCs/>
        </w:rPr>
        <w:t>1. Introduction and Strategic Context</w:t>
      </w:r>
    </w:p>
    <w:p w14:paraId="0EDF19DB" w14:textId="4E10971D" w:rsidR="00DA4A95" w:rsidRPr="00DA4A95" w:rsidRDefault="00DA4A95" w:rsidP="00DA4A95">
      <w:r w:rsidRPr="00DA4A95">
        <w:t xml:space="preserve">The </w:t>
      </w:r>
      <w:r w:rsidRPr="00DA4A95">
        <w:rPr>
          <w:b/>
          <w:bCs/>
        </w:rPr>
        <w:t>Global Electronic Skin Patch Market</w:t>
      </w:r>
      <w:r w:rsidRPr="00DA4A95">
        <w:t xml:space="preserve"> </w:t>
      </w:r>
      <w:r w:rsidRPr="00DA4A95">
        <w:t xml:space="preserve">will witness a robust </w:t>
      </w:r>
      <w:r w:rsidRPr="00DA4A95">
        <w:rPr>
          <w:b/>
          <w:bCs/>
        </w:rPr>
        <w:t xml:space="preserve">CAGR of </w:t>
      </w:r>
      <w:r w:rsidR="00B51B40">
        <w:rPr>
          <w:b/>
          <w:bCs/>
        </w:rPr>
        <w:t>17.23</w:t>
      </w:r>
      <w:r w:rsidRPr="00DA4A95">
        <w:rPr>
          <w:b/>
          <w:bCs/>
        </w:rPr>
        <w:t>%</w:t>
      </w:r>
      <w:r w:rsidRPr="00DA4A95">
        <w:t xml:space="preserve">, valued at </w:t>
      </w:r>
      <w:r w:rsidRPr="00DA4A95">
        <w:rPr>
          <w:b/>
          <w:bCs/>
        </w:rPr>
        <w:t>$8.3 billion in 2024</w:t>
      </w:r>
      <w:r w:rsidRPr="00DA4A95">
        <w:t xml:space="preserve">, and is expected to appreciate and reach </w:t>
      </w:r>
      <w:r w:rsidRPr="00DA4A95">
        <w:rPr>
          <w:b/>
          <w:bCs/>
        </w:rPr>
        <w:t>$21.1 billion by 2030</w:t>
      </w:r>
      <w:r w:rsidRPr="00DA4A95">
        <w:t>, confirms Strategic Market Research.</w:t>
      </w:r>
    </w:p>
    <w:p w14:paraId="1FEFAB6C" w14:textId="77777777" w:rsidR="00DA4A95" w:rsidRPr="00DA4A95" w:rsidRDefault="00DA4A95" w:rsidP="00DA4A95">
      <w:r w:rsidRPr="00DA4A95">
        <w:t>Electronic skin patches, commonly known as e-skin patches, are thin, flexible wearable devices that adhere to the skin and monitor physiological metrics or deliver therapeutics. Designed with stretchable electronics, these patches offer real-time monitoring of biometric signals such as heart rate, glucose levels, hydration, temperature, and even drug delivery for chronic disease management.</w:t>
      </w:r>
    </w:p>
    <w:p w14:paraId="488FFEF0" w14:textId="77777777" w:rsidR="00DA4A95" w:rsidRPr="00DA4A95" w:rsidRDefault="00DA4A95" w:rsidP="00DA4A95">
      <w:r w:rsidRPr="00DA4A95">
        <w:t xml:space="preserve">From a strategic standpoint, electronic skin patches represent a convergence of multiple megatrends: </w:t>
      </w:r>
      <w:r w:rsidRPr="00DA4A95">
        <w:rPr>
          <w:i/>
          <w:iCs/>
        </w:rPr>
        <w:t>the decentralization of healthcare</w:t>
      </w:r>
      <w:r w:rsidRPr="00DA4A95">
        <w:t xml:space="preserve">, </w:t>
      </w:r>
      <w:r w:rsidRPr="00DA4A95">
        <w:rPr>
          <w:i/>
          <w:iCs/>
        </w:rPr>
        <w:t>consumerization of medical devices</w:t>
      </w:r>
      <w:r w:rsidRPr="00DA4A95">
        <w:t xml:space="preserve">, </w:t>
      </w:r>
      <w:r w:rsidRPr="00DA4A95">
        <w:rPr>
          <w:i/>
          <w:iCs/>
        </w:rPr>
        <w:t>wearable tech revolution</w:t>
      </w:r>
      <w:r w:rsidRPr="00DA4A95">
        <w:t xml:space="preserve">, and </w:t>
      </w:r>
      <w:r w:rsidRPr="00DA4A95">
        <w:rPr>
          <w:i/>
          <w:iCs/>
        </w:rPr>
        <w:t>the rapid adoption of remote patient monitoring (RPM)</w:t>
      </w:r>
      <w:r w:rsidRPr="00DA4A95">
        <w:t xml:space="preserve"> systems. As aging populations and chronic diseases escalate globally, healthcare systems are under pressure to adopt solutions that improve long-term patient care outside traditional clinical settings. Electronic skin patches perfectly align with these systemic needs.</w:t>
      </w:r>
    </w:p>
    <w:p w14:paraId="57341993" w14:textId="77777777" w:rsidR="00DA4A95" w:rsidRPr="00DA4A95" w:rsidRDefault="00DA4A95" w:rsidP="00DA4A95">
      <w:r w:rsidRPr="00DA4A95">
        <w:t>Key macroeconomic and technological forces influencing this market include:</w:t>
      </w:r>
    </w:p>
    <w:p w14:paraId="04C5F4D2" w14:textId="77777777" w:rsidR="00DA4A95" w:rsidRPr="00DA4A95" w:rsidRDefault="00DA4A95" w:rsidP="00DA4A95">
      <w:pPr>
        <w:numPr>
          <w:ilvl w:val="0"/>
          <w:numId w:val="1"/>
        </w:numPr>
      </w:pPr>
      <w:r w:rsidRPr="00DA4A95">
        <w:rPr>
          <w:b/>
          <w:bCs/>
        </w:rPr>
        <w:t>Rise in chronic conditions</w:t>
      </w:r>
      <w:r w:rsidRPr="00DA4A95">
        <w:t xml:space="preserve"> such as diabetes, cardiovascular disorders, and neurodegenerative diseases.</w:t>
      </w:r>
    </w:p>
    <w:p w14:paraId="394DDCA7" w14:textId="77777777" w:rsidR="00DA4A95" w:rsidRPr="00DA4A95" w:rsidRDefault="00DA4A95" w:rsidP="00DA4A95">
      <w:pPr>
        <w:numPr>
          <w:ilvl w:val="0"/>
          <w:numId w:val="1"/>
        </w:numPr>
      </w:pPr>
      <w:r w:rsidRPr="00DA4A95">
        <w:rPr>
          <w:b/>
          <w:bCs/>
        </w:rPr>
        <w:t>Boom in telemedicine</w:t>
      </w:r>
      <w:r w:rsidRPr="00DA4A95">
        <w:t xml:space="preserve"> and value-based healthcare reimbursement models.</w:t>
      </w:r>
    </w:p>
    <w:p w14:paraId="7B16CDA1" w14:textId="77777777" w:rsidR="00DA4A95" w:rsidRPr="00DA4A95" w:rsidRDefault="00DA4A95" w:rsidP="00DA4A95">
      <w:pPr>
        <w:numPr>
          <w:ilvl w:val="0"/>
          <w:numId w:val="1"/>
        </w:numPr>
      </w:pPr>
      <w:r w:rsidRPr="00DA4A95">
        <w:rPr>
          <w:b/>
          <w:bCs/>
        </w:rPr>
        <w:t>Technological breakthroughs</w:t>
      </w:r>
      <w:r w:rsidRPr="00DA4A95">
        <w:t xml:space="preserve"> in flexible electronics, nano-sensors, and battery-free operation.</w:t>
      </w:r>
    </w:p>
    <w:p w14:paraId="34DB86F6" w14:textId="77777777" w:rsidR="00DA4A95" w:rsidRPr="00DA4A95" w:rsidRDefault="00DA4A95" w:rsidP="00DA4A95">
      <w:pPr>
        <w:numPr>
          <w:ilvl w:val="0"/>
          <w:numId w:val="1"/>
        </w:numPr>
      </w:pPr>
      <w:r w:rsidRPr="00DA4A95">
        <w:rPr>
          <w:b/>
          <w:bCs/>
        </w:rPr>
        <w:t>Regulatory tailwinds</w:t>
      </w:r>
      <w:r w:rsidRPr="00DA4A95">
        <w:t xml:space="preserve"> from FDA, EMA, and regional agencies in support of digital therapeutics and connected care.</w:t>
      </w:r>
    </w:p>
    <w:p w14:paraId="64D54D61" w14:textId="77777777" w:rsidR="00DA4A95" w:rsidRPr="00DA4A95" w:rsidRDefault="00DA4A95" w:rsidP="00DA4A95">
      <w:r w:rsidRPr="00DA4A95">
        <w:t xml:space="preserve">These forces are further compounded by shifting healthcare delivery models that prioritize </w:t>
      </w:r>
      <w:r w:rsidRPr="00DA4A95">
        <w:rPr>
          <w:i/>
          <w:iCs/>
        </w:rPr>
        <w:t>personalized</w:t>
      </w:r>
      <w:r w:rsidRPr="00DA4A95">
        <w:t xml:space="preserve">, </w:t>
      </w:r>
      <w:r w:rsidRPr="00DA4A95">
        <w:rPr>
          <w:i/>
          <w:iCs/>
        </w:rPr>
        <w:t>non-invasive</w:t>
      </w:r>
      <w:r w:rsidRPr="00DA4A95">
        <w:t xml:space="preserve">, and </w:t>
      </w:r>
      <w:r w:rsidRPr="00DA4A95">
        <w:rPr>
          <w:i/>
          <w:iCs/>
        </w:rPr>
        <w:t>continuous monitoring</w:t>
      </w:r>
      <w:r w:rsidRPr="00DA4A95">
        <w:t>. Countries with robust digital health frameworks such as the U.S., Germany, South Korea, and Japan are witnessing faster adoption of e-skin patches for both clinical and wellness purposes.</w:t>
      </w:r>
    </w:p>
    <w:p w14:paraId="66065D0D" w14:textId="77777777" w:rsidR="00DA4A95" w:rsidRPr="00DA4A95" w:rsidRDefault="00DA4A95" w:rsidP="00DA4A95">
      <w:r w:rsidRPr="00DA4A95">
        <w:t>Key stakeholders in the electronic skin patch ecosystem include:</w:t>
      </w:r>
    </w:p>
    <w:p w14:paraId="1D2C9B42" w14:textId="77777777" w:rsidR="00DA4A95" w:rsidRPr="00DA4A95" w:rsidRDefault="00DA4A95" w:rsidP="00DA4A95">
      <w:pPr>
        <w:numPr>
          <w:ilvl w:val="0"/>
          <w:numId w:val="2"/>
        </w:numPr>
      </w:pPr>
      <w:r w:rsidRPr="00DA4A95">
        <w:rPr>
          <w:b/>
          <w:bCs/>
        </w:rPr>
        <w:t>OEMs</w:t>
      </w:r>
      <w:r w:rsidRPr="00DA4A95">
        <w:t xml:space="preserve"> developing wearable sensors, microelectronics, and biocompatible materials</w:t>
      </w:r>
    </w:p>
    <w:p w14:paraId="534CFD28" w14:textId="77777777" w:rsidR="00DA4A95" w:rsidRPr="00DA4A95" w:rsidRDefault="00DA4A95" w:rsidP="00DA4A95">
      <w:pPr>
        <w:numPr>
          <w:ilvl w:val="0"/>
          <w:numId w:val="2"/>
        </w:numPr>
      </w:pPr>
      <w:r w:rsidRPr="00DA4A95">
        <w:rPr>
          <w:b/>
          <w:bCs/>
        </w:rPr>
        <w:t>Healthcare providers</w:t>
      </w:r>
      <w:r w:rsidRPr="00DA4A95">
        <w:t xml:space="preserve"> integrating patches into care pathways</w:t>
      </w:r>
    </w:p>
    <w:p w14:paraId="4B98BAA0" w14:textId="77777777" w:rsidR="00DA4A95" w:rsidRPr="00DA4A95" w:rsidRDefault="00DA4A95" w:rsidP="00DA4A95">
      <w:pPr>
        <w:numPr>
          <w:ilvl w:val="0"/>
          <w:numId w:val="2"/>
        </w:numPr>
      </w:pPr>
      <w:r w:rsidRPr="00DA4A95">
        <w:rPr>
          <w:b/>
          <w:bCs/>
        </w:rPr>
        <w:t>Pharmaceutical firms</w:t>
      </w:r>
      <w:r w:rsidRPr="00DA4A95">
        <w:t xml:space="preserve"> using patches for drug delivery</w:t>
      </w:r>
    </w:p>
    <w:p w14:paraId="3D3C76D3" w14:textId="77777777" w:rsidR="00DA4A95" w:rsidRPr="00DA4A95" w:rsidRDefault="00DA4A95" w:rsidP="00DA4A95">
      <w:pPr>
        <w:numPr>
          <w:ilvl w:val="0"/>
          <w:numId w:val="2"/>
        </w:numPr>
      </w:pPr>
      <w:r w:rsidRPr="00DA4A95">
        <w:rPr>
          <w:b/>
          <w:bCs/>
        </w:rPr>
        <w:t>Payers and insurers</w:t>
      </w:r>
      <w:r w:rsidRPr="00DA4A95">
        <w:t xml:space="preserve"> seeking cost-effective chronic care monitoring</w:t>
      </w:r>
    </w:p>
    <w:p w14:paraId="53A7494E" w14:textId="77777777" w:rsidR="00DA4A95" w:rsidRPr="00DA4A95" w:rsidRDefault="00DA4A95" w:rsidP="00DA4A95">
      <w:pPr>
        <w:numPr>
          <w:ilvl w:val="0"/>
          <w:numId w:val="2"/>
        </w:numPr>
      </w:pPr>
      <w:r w:rsidRPr="00DA4A95">
        <w:rPr>
          <w:b/>
          <w:bCs/>
        </w:rPr>
        <w:t>Governments and regulatory agencies</w:t>
      </w:r>
      <w:r w:rsidRPr="00DA4A95">
        <w:t xml:space="preserve"> crafting new compliance frameworks</w:t>
      </w:r>
    </w:p>
    <w:p w14:paraId="53B40835" w14:textId="77777777" w:rsidR="00DA4A95" w:rsidRPr="00DA4A95" w:rsidRDefault="00DA4A95" w:rsidP="00DA4A95">
      <w:pPr>
        <w:numPr>
          <w:ilvl w:val="0"/>
          <w:numId w:val="2"/>
        </w:numPr>
      </w:pPr>
      <w:r w:rsidRPr="00DA4A95">
        <w:rPr>
          <w:b/>
          <w:bCs/>
        </w:rPr>
        <w:lastRenderedPageBreak/>
        <w:t>Investors and VCs</w:t>
      </w:r>
      <w:r w:rsidRPr="00DA4A95">
        <w:t xml:space="preserve"> backing start-ups at the intersection of </w:t>
      </w:r>
      <w:proofErr w:type="spellStart"/>
      <w:r w:rsidRPr="00DA4A95">
        <w:t>medtech</w:t>
      </w:r>
      <w:proofErr w:type="spellEnd"/>
      <w:r w:rsidRPr="00DA4A95">
        <w:t xml:space="preserve"> and consumer health</w:t>
      </w:r>
    </w:p>
    <w:p w14:paraId="3CABAF0C" w14:textId="77777777" w:rsidR="00DA4A95" w:rsidRPr="00DA4A95" w:rsidRDefault="00DA4A95" w:rsidP="00DA4A95">
      <w:r w:rsidRPr="00DA4A95">
        <w:rPr>
          <w:i/>
          <w:iCs/>
        </w:rPr>
        <w:t>Experts note that electronic skin patches are bridging the gap between hospital-grade diagnostics and everyday wellness tracking—ushering in an era of truly ambient healthcare.</w:t>
      </w:r>
    </w:p>
    <w:p w14:paraId="2C944547" w14:textId="77777777" w:rsidR="00DA4A95" w:rsidRPr="00DA4A95" w:rsidRDefault="00DA4A95" w:rsidP="00DA4A95">
      <w:pPr>
        <w:rPr>
          <w:b/>
          <w:bCs/>
        </w:rPr>
      </w:pPr>
      <w:r w:rsidRPr="00DA4A95">
        <w:rPr>
          <w:b/>
          <w:bCs/>
        </w:rPr>
        <w:t>2. Market Segmentation and Forecast Scope</w:t>
      </w:r>
    </w:p>
    <w:p w14:paraId="4F327D3F" w14:textId="77777777" w:rsidR="00DA4A95" w:rsidRPr="00DA4A95" w:rsidRDefault="00DA4A95" w:rsidP="00DA4A95">
      <w:r w:rsidRPr="00DA4A95">
        <w:t xml:space="preserve">The </w:t>
      </w:r>
      <w:r w:rsidRPr="00DA4A95">
        <w:rPr>
          <w:b/>
          <w:bCs/>
        </w:rPr>
        <w:t>global electronic skin patch market</w:t>
      </w:r>
      <w:r w:rsidRPr="00DA4A95">
        <w:t xml:space="preserve"> is segmented comprehensively to capture product diversity, clinical applications, and usage environments across geographies. These dimensions enable a multi-perspective forecast analysis and strategic comparison across high-opportunity segments.</w:t>
      </w:r>
    </w:p>
    <w:p w14:paraId="5EFBCC87"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By Product Type</w:t>
      </w:r>
    </w:p>
    <w:p w14:paraId="7CE22D6F" w14:textId="77777777" w:rsidR="00DA4A95" w:rsidRPr="00DA4A95" w:rsidRDefault="00DA4A95" w:rsidP="00DA4A95">
      <w:pPr>
        <w:numPr>
          <w:ilvl w:val="0"/>
          <w:numId w:val="3"/>
        </w:numPr>
      </w:pPr>
      <w:r w:rsidRPr="00DA4A95">
        <w:rPr>
          <w:b/>
          <w:bCs/>
        </w:rPr>
        <w:t>Vital Signs Monitoring Patches</w:t>
      </w:r>
      <w:r w:rsidRPr="00DA4A95">
        <w:br/>
        <w:t>These are designed to continuously track parameters such as heart rate, respiratory rate, temperature, and blood pressure. They are widely used in hospitals and remote care settings for real-time clinical decision support.</w:t>
      </w:r>
    </w:p>
    <w:p w14:paraId="0BF5E5BA" w14:textId="77777777" w:rsidR="00DA4A95" w:rsidRPr="00DA4A95" w:rsidRDefault="00DA4A95" w:rsidP="00DA4A95">
      <w:pPr>
        <w:numPr>
          <w:ilvl w:val="0"/>
          <w:numId w:val="3"/>
        </w:numPr>
      </w:pPr>
      <w:r w:rsidRPr="00DA4A95">
        <w:rPr>
          <w:b/>
          <w:bCs/>
        </w:rPr>
        <w:t>Therapeutic Patches</w:t>
      </w:r>
      <w:r w:rsidRPr="00DA4A95">
        <w:br/>
        <w:t xml:space="preserve">These patches are configured to deliver medications </w:t>
      </w:r>
      <w:proofErr w:type="spellStart"/>
      <w:r w:rsidRPr="00DA4A95">
        <w:t>transdermally</w:t>
      </w:r>
      <w:proofErr w:type="spellEnd"/>
      <w:r w:rsidRPr="00DA4A95">
        <w:t>—ranging from opioids and hormonal drugs to novel neurological agents. They often integrate feedback loops that regulate dosing based on biometrics.</w:t>
      </w:r>
    </w:p>
    <w:p w14:paraId="737AC159" w14:textId="77777777" w:rsidR="00DA4A95" w:rsidRPr="00DA4A95" w:rsidRDefault="00DA4A95" w:rsidP="00DA4A95">
      <w:pPr>
        <w:numPr>
          <w:ilvl w:val="0"/>
          <w:numId w:val="3"/>
        </w:numPr>
      </w:pPr>
      <w:r w:rsidRPr="00DA4A95">
        <w:rPr>
          <w:b/>
          <w:bCs/>
        </w:rPr>
        <w:t>Neurostimulation Patches</w:t>
      </w:r>
      <w:r w:rsidRPr="00DA4A95">
        <w:br/>
        <w:t>Targeting pain management and neuro-rehabilitation, these patches use mild electrical pulses to influence nerve activity. The aging population and opioid alternatives are pushing this segment forward.</w:t>
      </w:r>
    </w:p>
    <w:p w14:paraId="475856B0" w14:textId="77777777" w:rsidR="00DA4A95" w:rsidRPr="00DA4A95" w:rsidRDefault="00DA4A95" w:rsidP="00DA4A95">
      <w:pPr>
        <w:numPr>
          <w:ilvl w:val="0"/>
          <w:numId w:val="3"/>
        </w:numPr>
      </w:pPr>
      <w:r w:rsidRPr="00DA4A95">
        <w:rPr>
          <w:b/>
          <w:bCs/>
        </w:rPr>
        <w:t>Fitness &amp; Wellness Patches</w:t>
      </w:r>
      <w:r w:rsidRPr="00DA4A95">
        <w:br/>
        <w:t>Popular in consumer markets, these devices measure hydration, fatigue, and electrolyte levels. They are increasingly integrated with fitness apps and wearable platforms.</w:t>
      </w:r>
    </w:p>
    <w:p w14:paraId="23027262" w14:textId="77777777" w:rsidR="00DA4A95" w:rsidRPr="00DA4A95" w:rsidRDefault="00DA4A95" w:rsidP="00DA4A95">
      <w:pPr>
        <w:numPr>
          <w:ilvl w:val="0"/>
          <w:numId w:val="3"/>
        </w:numPr>
      </w:pPr>
      <w:r w:rsidRPr="00DA4A95">
        <w:rPr>
          <w:b/>
          <w:bCs/>
        </w:rPr>
        <w:t>Sweat and Glucose Monitoring Patches</w:t>
      </w:r>
      <w:r w:rsidRPr="00DA4A95">
        <w:br/>
        <w:t>Leveraging biofluid analysis, these next-gen patches are geared toward diabetes and metabolic disorder management, using non-invasive, continuous data collection.</w:t>
      </w:r>
    </w:p>
    <w:p w14:paraId="2FEAE847" w14:textId="77777777" w:rsidR="00DA4A95" w:rsidRPr="00DA4A95" w:rsidRDefault="00DA4A95" w:rsidP="00DA4A95">
      <w:r w:rsidRPr="00DA4A95">
        <w:rPr>
          <w:i/>
          <w:iCs/>
        </w:rPr>
        <w:t xml:space="preserve">In 2024, </w:t>
      </w:r>
      <w:r w:rsidRPr="00DA4A95">
        <w:rPr>
          <w:b/>
          <w:bCs/>
          <w:i/>
          <w:iCs/>
        </w:rPr>
        <w:t>vital signs monitoring patches</w:t>
      </w:r>
      <w:r w:rsidRPr="00DA4A95">
        <w:rPr>
          <w:i/>
          <w:iCs/>
        </w:rPr>
        <w:t xml:space="preserve"> accounted for nearly </w:t>
      </w:r>
      <w:r w:rsidRPr="00DA4A95">
        <w:rPr>
          <w:b/>
          <w:bCs/>
          <w:i/>
          <w:iCs/>
        </w:rPr>
        <w:t>32.6%</w:t>
      </w:r>
      <w:r w:rsidRPr="00DA4A95">
        <w:rPr>
          <w:i/>
          <w:iCs/>
        </w:rPr>
        <w:t xml:space="preserve"> of global market share, owing to their critical role in hospitals and telehealth programs.</w:t>
      </w:r>
    </w:p>
    <w:p w14:paraId="61DDBAFE"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By Application</w:t>
      </w:r>
    </w:p>
    <w:p w14:paraId="125B7BE4" w14:textId="77777777" w:rsidR="00DA4A95" w:rsidRPr="00DA4A95" w:rsidRDefault="00DA4A95" w:rsidP="00DA4A95">
      <w:pPr>
        <w:numPr>
          <w:ilvl w:val="0"/>
          <w:numId w:val="4"/>
        </w:numPr>
      </w:pPr>
      <w:r w:rsidRPr="00DA4A95">
        <w:rPr>
          <w:b/>
          <w:bCs/>
        </w:rPr>
        <w:t>Chronic Disease Management</w:t>
      </w:r>
      <w:r w:rsidRPr="00DA4A95">
        <w:t xml:space="preserve"> (diabetes, cardiac conditions, COPD)</w:t>
      </w:r>
    </w:p>
    <w:p w14:paraId="5AAC9698" w14:textId="77777777" w:rsidR="00DA4A95" w:rsidRPr="00DA4A95" w:rsidRDefault="00DA4A95" w:rsidP="00DA4A95">
      <w:pPr>
        <w:numPr>
          <w:ilvl w:val="0"/>
          <w:numId w:val="4"/>
        </w:numPr>
      </w:pPr>
      <w:r w:rsidRPr="00DA4A95">
        <w:rPr>
          <w:b/>
          <w:bCs/>
        </w:rPr>
        <w:t>Post-Acute &amp; Rehabilitation Care</w:t>
      </w:r>
    </w:p>
    <w:p w14:paraId="2A1A2AF9" w14:textId="77777777" w:rsidR="00DA4A95" w:rsidRPr="00DA4A95" w:rsidRDefault="00DA4A95" w:rsidP="00DA4A95">
      <w:pPr>
        <w:numPr>
          <w:ilvl w:val="0"/>
          <w:numId w:val="4"/>
        </w:numPr>
      </w:pPr>
      <w:r w:rsidRPr="00DA4A95">
        <w:rPr>
          <w:b/>
          <w:bCs/>
        </w:rPr>
        <w:t>Remote Patient Monitoring</w:t>
      </w:r>
    </w:p>
    <w:p w14:paraId="48EF5F8F" w14:textId="77777777" w:rsidR="00DA4A95" w:rsidRPr="00DA4A95" w:rsidRDefault="00DA4A95" w:rsidP="00DA4A95">
      <w:pPr>
        <w:numPr>
          <w:ilvl w:val="0"/>
          <w:numId w:val="4"/>
        </w:numPr>
      </w:pPr>
      <w:r w:rsidRPr="00DA4A95">
        <w:rPr>
          <w:b/>
          <w:bCs/>
        </w:rPr>
        <w:lastRenderedPageBreak/>
        <w:t>Consumer Health &amp; Fitness</w:t>
      </w:r>
    </w:p>
    <w:p w14:paraId="2231C745" w14:textId="77777777" w:rsidR="00DA4A95" w:rsidRPr="00DA4A95" w:rsidRDefault="00DA4A95" w:rsidP="00DA4A95">
      <w:pPr>
        <w:numPr>
          <w:ilvl w:val="0"/>
          <w:numId w:val="4"/>
        </w:numPr>
      </w:pPr>
      <w:r w:rsidRPr="00DA4A95">
        <w:rPr>
          <w:b/>
          <w:bCs/>
        </w:rPr>
        <w:t>Drug Delivery &amp; Pain Management</w:t>
      </w:r>
    </w:p>
    <w:p w14:paraId="6AB65F21" w14:textId="77777777" w:rsidR="00DA4A95" w:rsidRPr="00DA4A95" w:rsidRDefault="00DA4A95" w:rsidP="00DA4A95">
      <w:r w:rsidRPr="00DA4A95">
        <w:rPr>
          <w:i/>
          <w:iCs/>
        </w:rPr>
        <w:t xml:space="preserve">Among these, </w:t>
      </w:r>
      <w:r w:rsidRPr="00DA4A95">
        <w:rPr>
          <w:b/>
          <w:bCs/>
          <w:i/>
          <w:iCs/>
        </w:rPr>
        <w:t>remote patient monitoring</w:t>
      </w:r>
      <w:r w:rsidRPr="00DA4A95">
        <w:rPr>
          <w:i/>
          <w:iCs/>
        </w:rPr>
        <w:t xml:space="preserve"> is projected to be the fastest-growing segment through 2030, driven by healthcare decentralization and global hospital capacity constraints.</w:t>
      </w:r>
    </w:p>
    <w:p w14:paraId="716C769D"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By End User</w:t>
      </w:r>
    </w:p>
    <w:p w14:paraId="690F4803" w14:textId="77777777" w:rsidR="00DA4A95" w:rsidRPr="00DA4A95" w:rsidRDefault="00DA4A95" w:rsidP="00DA4A95">
      <w:pPr>
        <w:numPr>
          <w:ilvl w:val="0"/>
          <w:numId w:val="5"/>
        </w:numPr>
      </w:pPr>
      <w:r w:rsidRPr="00DA4A95">
        <w:rPr>
          <w:b/>
          <w:bCs/>
        </w:rPr>
        <w:t>Hospitals &amp; Specialty Clinics</w:t>
      </w:r>
    </w:p>
    <w:p w14:paraId="0A4A9959" w14:textId="77777777" w:rsidR="00DA4A95" w:rsidRPr="00DA4A95" w:rsidRDefault="00DA4A95" w:rsidP="00DA4A95">
      <w:pPr>
        <w:numPr>
          <w:ilvl w:val="0"/>
          <w:numId w:val="5"/>
        </w:numPr>
      </w:pPr>
      <w:r w:rsidRPr="00DA4A95">
        <w:rPr>
          <w:b/>
          <w:bCs/>
        </w:rPr>
        <w:t>Home Healthcare Settings</w:t>
      </w:r>
    </w:p>
    <w:p w14:paraId="6AE9A147" w14:textId="77777777" w:rsidR="00DA4A95" w:rsidRPr="00DA4A95" w:rsidRDefault="00DA4A95" w:rsidP="00DA4A95">
      <w:pPr>
        <w:numPr>
          <w:ilvl w:val="0"/>
          <w:numId w:val="5"/>
        </w:numPr>
      </w:pPr>
      <w:r w:rsidRPr="00DA4A95">
        <w:rPr>
          <w:b/>
          <w:bCs/>
        </w:rPr>
        <w:t>Research Institutions</w:t>
      </w:r>
    </w:p>
    <w:p w14:paraId="1FDD189B" w14:textId="77777777" w:rsidR="00DA4A95" w:rsidRPr="00DA4A95" w:rsidRDefault="00DA4A95" w:rsidP="00DA4A95">
      <w:pPr>
        <w:numPr>
          <w:ilvl w:val="0"/>
          <w:numId w:val="5"/>
        </w:numPr>
      </w:pPr>
      <w:r w:rsidRPr="00DA4A95">
        <w:rPr>
          <w:b/>
          <w:bCs/>
        </w:rPr>
        <w:t>Fitness &amp; Sports Organizations</w:t>
      </w:r>
    </w:p>
    <w:p w14:paraId="0005B6DF" w14:textId="77777777" w:rsidR="00DA4A95" w:rsidRPr="00DA4A95" w:rsidRDefault="00DA4A95" w:rsidP="00DA4A95">
      <w:pPr>
        <w:numPr>
          <w:ilvl w:val="0"/>
          <w:numId w:val="5"/>
        </w:numPr>
      </w:pPr>
      <w:r w:rsidRPr="00DA4A95">
        <w:rPr>
          <w:b/>
          <w:bCs/>
        </w:rPr>
        <w:t xml:space="preserve">Military &amp; </w:t>
      </w:r>
      <w:proofErr w:type="spellStart"/>
      <w:r w:rsidRPr="00DA4A95">
        <w:rPr>
          <w:b/>
          <w:bCs/>
        </w:rPr>
        <w:t>Defense</w:t>
      </w:r>
      <w:proofErr w:type="spellEnd"/>
      <w:r w:rsidRPr="00DA4A95">
        <w:rPr>
          <w:b/>
          <w:bCs/>
        </w:rPr>
        <w:t xml:space="preserve"> Medical Units</w:t>
      </w:r>
    </w:p>
    <w:p w14:paraId="76454434" w14:textId="77777777" w:rsidR="00DA4A95" w:rsidRPr="00DA4A95" w:rsidRDefault="00DA4A95" w:rsidP="00DA4A95">
      <w:r w:rsidRPr="00DA4A95">
        <w:rPr>
          <w:i/>
          <w:iCs/>
        </w:rPr>
        <w:t xml:space="preserve">Hospitals remain the dominant end-user segment due to stringent quality control and reimbursement pathways, but </w:t>
      </w:r>
      <w:r w:rsidRPr="00DA4A95">
        <w:rPr>
          <w:b/>
          <w:bCs/>
          <w:i/>
          <w:iCs/>
        </w:rPr>
        <w:t>home healthcare</w:t>
      </w:r>
      <w:r w:rsidRPr="00DA4A95">
        <w:rPr>
          <w:i/>
          <w:iCs/>
        </w:rPr>
        <w:t xml:space="preserve"> is growing at a </w:t>
      </w:r>
      <w:r w:rsidRPr="00DA4A95">
        <w:rPr>
          <w:b/>
          <w:bCs/>
          <w:i/>
          <w:iCs/>
        </w:rPr>
        <w:t>CAGR of 19.5%</w:t>
      </w:r>
      <w:r w:rsidRPr="00DA4A95">
        <w:rPr>
          <w:i/>
          <w:iCs/>
        </w:rPr>
        <w:t>, reshaping how chronic conditions are managed.</w:t>
      </w:r>
    </w:p>
    <w:p w14:paraId="5A566BC3"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By Region</w:t>
      </w:r>
    </w:p>
    <w:p w14:paraId="4070FC9E" w14:textId="77777777" w:rsidR="00DA4A95" w:rsidRPr="00DA4A95" w:rsidRDefault="00DA4A95" w:rsidP="00DA4A95">
      <w:pPr>
        <w:numPr>
          <w:ilvl w:val="0"/>
          <w:numId w:val="6"/>
        </w:numPr>
      </w:pPr>
      <w:r w:rsidRPr="00DA4A95">
        <w:rPr>
          <w:b/>
          <w:bCs/>
        </w:rPr>
        <w:t>North America</w:t>
      </w:r>
    </w:p>
    <w:p w14:paraId="49981F00" w14:textId="77777777" w:rsidR="00DA4A95" w:rsidRPr="00DA4A95" w:rsidRDefault="00DA4A95" w:rsidP="00DA4A95">
      <w:pPr>
        <w:numPr>
          <w:ilvl w:val="0"/>
          <w:numId w:val="6"/>
        </w:numPr>
      </w:pPr>
      <w:r w:rsidRPr="00DA4A95">
        <w:rPr>
          <w:b/>
          <w:bCs/>
        </w:rPr>
        <w:t>Europe</w:t>
      </w:r>
    </w:p>
    <w:p w14:paraId="6BEA2887" w14:textId="77777777" w:rsidR="00DA4A95" w:rsidRPr="00DA4A95" w:rsidRDefault="00DA4A95" w:rsidP="00DA4A95">
      <w:pPr>
        <w:numPr>
          <w:ilvl w:val="0"/>
          <w:numId w:val="6"/>
        </w:numPr>
      </w:pPr>
      <w:r w:rsidRPr="00DA4A95">
        <w:rPr>
          <w:b/>
          <w:bCs/>
        </w:rPr>
        <w:t>Asia Pacific</w:t>
      </w:r>
    </w:p>
    <w:p w14:paraId="1121A19B" w14:textId="77777777" w:rsidR="00DA4A95" w:rsidRPr="00DA4A95" w:rsidRDefault="00DA4A95" w:rsidP="00DA4A95">
      <w:pPr>
        <w:numPr>
          <w:ilvl w:val="0"/>
          <w:numId w:val="6"/>
        </w:numPr>
      </w:pPr>
      <w:r w:rsidRPr="00DA4A95">
        <w:rPr>
          <w:b/>
          <w:bCs/>
        </w:rPr>
        <w:t>Latin America</w:t>
      </w:r>
    </w:p>
    <w:p w14:paraId="524173C6" w14:textId="77777777" w:rsidR="00DA4A95" w:rsidRPr="00DA4A95" w:rsidRDefault="00DA4A95" w:rsidP="00DA4A95">
      <w:pPr>
        <w:numPr>
          <w:ilvl w:val="0"/>
          <w:numId w:val="6"/>
        </w:numPr>
      </w:pPr>
      <w:r w:rsidRPr="00DA4A95">
        <w:rPr>
          <w:b/>
          <w:bCs/>
        </w:rPr>
        <w:t>Middle East &amp; Africa</w:t>
      </w:r>
    </w:p>
    <w:p w14:paraId="3403632C" w14:textId="77777777" w:rsidR="00DA4A95" w:rsidRPr="00DA4A95" w:rsidRDefault="00DA4A95" w:rsidP="00DA4A95">
      <w:r w:rsidRPr="00DA4A95">
        <w:t xml:space="preserve">Regional analysis offers comparative views on adoption drivers, infrastructure maturity, and regulatory readiness. </w:t>
      </w:r>
      <w:r w:rsidRPr="00DA4A95">
        <w:rPr>
          <w:i/>
          <w:iCs/>
        </w:rPr>
        <w:t>Asia Pacific</w:t>
      </w:r>
      <w:r w:rsidRPr="00DA4A95">
        <w:t xml:space="preserve"> is emerging as a growth hotspot, with expanding digital infrastructure and government-driven remote health initiatives in countries like India, China, and South Korea.</w:t>
      </w:r>
    </w:p>
    <w:p w14:paraId="01006C93" w14:textId="77777777" w:rsidR="00DA4A95" w:rsidRPr="00DA4A95" w:rsidRDefault="00DA4A95" w:rsidP="00DA4A95">
      <w:r w:rsidRPr="00DA4A95">
        <w:pict w14:anchorId="6BF4FBD5">
          <v:rect id="_x0000_i1260" style="width:0;height:1.5pt" o:hralign="center" o:hrstd="t" o:hr="t" fillcolor="#a0a0a0" stroked="f"/>
        </w:pict>
      </w:r>
    </w:p>
    <w:p w14:paraId="34DA1485" w14:textId="0828F96D" w:rsidR="00DA4A95" w:rsidRPr="00DA4A95" w:rsidRDefault="00DA4A95" w:rsidP="00DA4A95">
      <w:pPr>
        <w:rPr>
          <w:b/>
          <w:bCs/>
        </w:rPr>
      </w:pPr>
      <w:r w:rsidRPr="00DA4A95">
        <w:t>Each segment has been selected and detailed to allow granular forecasting and tailored investment strategies.</w:t>
      </w:r>
    </w:p>
    <w:p w14:paraId="2D5213F3" w14:textId="77777777" w:rsidR="00DA4A95" w:rsidRPr="00DA4A95" w:rsidRDefault="00DA4A95" w:rsidP="00DA4A95">
      <w:pPr>
        <w:rPr>
          <w:b/>
          <w:bCs/>
        </w:rPr>
      </w:pPr>
      <w:r w:rsidRPr="00DA4A95">
        <w:rPr>
          <w:b/>
          <w:bCs/>
        </w:rPr>
        <w:t>3. Market Trends and Innovation Landscape</w:t>
      </w:r>
    </w:p>
    <w:p w14:paraId="40D41EC1" w14:textId="77777777" w:rsidR="00DA4A95" w:rsidRPr="00DA4A95" w:rsidRDefault="00DA4A95" w:rsidP="00DA4A95">
      <w:r w:rsidRPr="00DA4A95">
        <w:t xml:space="preserve">The </w:t>
      </w:r>
      <w:r w:rsidRPr="00DA4A95">
        <w:rPr>
          <w:b/>
          <w:bCs/>
        </w:rPr>
        <w:t>electronic skin patch market</w:t>
      </w:r>
      <w:r w:rsidRPr="00DA4A95">
        <w:t xml:space="preserve"> is rapidly evolving due to the intersection of advanced materials science, biosensing innovation, and miniaturized electronics. As consumer demand for continuous, non-invasive, and connected health solutions surges, innovation pipelines have expanded across multiple dimensions—spurring the creation of lighter, smarter, and more adaptive patch systems.</w:t>
      </w:r>
    </w:p>
    <w:p w14:paraId="24ACA4E9" w14:textId="77777777" w:rsidR="00DA4A95" w:rsidRPr="00DA4A95" w:rsidRDefault="00DA4A95" w:rsidP="00DA4A95">
      <w:pPr>
        <w:rPr>
          <w:b/>
          <w:bCs/>
        </w:rPr>
      </w:pPr>
      <w:r w:rsidRPr="00DA4A95">
        <w:rPr>
          <w:rFonts w:ascii="Segoe UI Emoji" w:hAnsi="Segoe UI Emoji" w:cs="Segoe UI Emoji"/>
          <w:b/>
          <w:bCs/>
        </w:rPr>
        <w:lastRenderedPageBreak/>
        <w:t>🔬</w:t>
      </w:r>
      <w:r w:rsidRPr="00DA4A95">
        <w:rPr>
          <w:b/>
          <w:bCs/>
        </w:rPr>
        <w:t xml:space="preserve"> Material and Sensor Innovation</w:t>
      </w:r>
    </w:p>
    <w:p w14:paraId="0E3F4D79" w14:textId="77777777" w:rsidR="00DA4A95" w:rsidRPr="00DA4A95" w:rsidRDefault="00DA4A95" w:rsidP="00DA4A95">
      <w:r w:rsidRPr="00DA4A95">
        <w:t xml:space="preserve">Advancements in </w:t>
      </w:r>
      <w:r w:rsidRPr="00DA4A95">
        <w:rPr>
          <w:b/>
          <w:bCs/>
        </w:rPr>
        <w:t>flexible substrates</w:t>
      </w:r>
      <w:r w:rsidRPr="00DA4A95">
        <w:t xml:space="preserve">, </w:t>
      </w:r>
      <w:r w:rsidRPr="00DA4A95">
        <w:rPr>
          <w:b/>
          <w:bCs/>
        </w:rPr>
        <w:t>biocompatible polymers</w:t>
      </w:r>
      <w:r w:rsidRPr="00DA4A95">
        <w:t xml:space="preserve">, and </w:t>
      </w:r>
      <w:r w:rsidRPr="00DA4A95">
        <w:rPr>
          <w:b/>
          <w:bCs/>
        </w:rPr>
        <w:t>graphene-based electronics</w:t>
      </w:r>
      <w:r w:rsidRPr="00DA4A95">
        <w:t xml:space="preserve"> are redefining how electronic patches adhere to and interact with the skin. These breakthroughs allow patches to flex with body movement, enhance skin conformability, and operate without causing irritation—pivotal for long-term wear.</w:t>
      </w:r>
    </w:p>
    <w:p w14:paraId="2D8BD1BB" w14:textId="77777777" w:rsidR="00DA4A95" w:rsidRPr="00DA4A95" w:rsidRDefault="00DA4A95" w:rsidP="00DA4A95">
      <w:r w:rsidRPr="00DA4A95">
        <w:t xml:space="preserve">Next-generation sensor arrays now measure multiple physiological parameters simultaneously. These integrated patches are capable of </w:t>
      </w:r>
      <w:r w:rsidRPr="00DA4A95">
        <w:rPr>
          <w:i/>
          <w:iCs/>
        </w:rPr>
        <w:t>capturing ECG, temperature, sweat pH, and glucose levels in a single patch</w:t>
      </w:r>
      <w:r w:rsidRPr="00DA4A95">
        <w:t>, reducing device clutter and improving patient compliance.</w:t>
      </w:r>
    </w:p>
    <w:p w14:paraId="67F9C44E" w14:textId="77777777" w:rsidR="00DA4A95" w:rsidRPr="00DA4A95" w:rsidRDefault="00DA4A95" w:rsidP="00DA4A95">
      <w:r w:rsidRPr="00DA4A95">
        <w:rPr>
          <w:i/>
          <w:iCs/>
        </w:rPr>
        <w:t>“The shift from single-sensor to multiplexed bio-sensing patches will be the biggest inflection point in this market,”</w:t>
      </w:r>
      <w:r w:rsidRPr="00DA4A95">
        <w:t xml:space="preserve"> notes a wearable diagnostics expert from a European digital health consortium.</w:t>
      </w:r>
    </w:p>
    <w:p w14:paraId="73ECC836" w14:textId="77777777" w:rsidR="00DA4A95" w:rsidRPr="00DA4A95" w:rsidRDefault="00DA4A95" w:rsidP="00DA4A95">
      <w:pPr>
        <w:rPr>
          <w:b/>
          <w:bCs/>
        </w:rPr>
      </w:pPr>
      <w:r w:rsidRPr="00DA4A95">
        <w:rPr>
          <w:rFonts w:ascii="Segoe UI Symbol" w:hAnsi="Segoe UI Symbol" w:cs="Segoe UI Symbol"/>
          <w:b/>
          <w:bCs/>
        </w:rPr>
        <w:t>⚙</w:t>
      </w:r>
      <w:r w:rsidRPr="00DA4A95">
        <w:rPr>
          <w:b/>
          <w:bCs/>
        </w:rPr>
        <w:t>️ AI and Real-Time Analytics Integration</w:t>
      </w:r>
    </w:p>
    <w:p w14:paraId="5DC9C4B0" w14:textId="77777777" w:rsidR="00DA4A95" w:rsidRPr="00DA4A95" w:rsidRDefault="00DA4A95" w:rsidP="00DA4A95">
      <w:r w:rsidRPr="00DA4A95">
        <w:t xml:space="preserve">A critical trend reshaping the market is the integration of </w:t>
      </w:r>
      <w:r w:rsidRPr="00DA4A95">
        <w:rPr>
          <w:b/>
          <w:bCs/>
        </w:rPr>
        <w:t>AI-driven analytics engines</w:t>
      </w:r>
      <w:r w:rsidRPr="00DA4A95">
        <w:t xml:space="preserve"> into skin patches. These systems provide on-patch signal conditioning, data encryption, and edge processing. By transmitting only meaningful insights rather than raw data, they reduce transmission latency and improve remote diagnosis efficiency.</w:t>
      </w:r>
    </w:p>
    <w:p w14:paraId="208B848F" w14:textId="77777777" w:rsidR="00DA4A95" w:rsidRPr="00DA4A95" w:rsidRDefault="00DA4A95" w:rsidP="00DA4A95">
      <w:r w:rsidRPr="00DA4A95">
        <w:t xml:space="preserve">Startups and leading OEMs are also embedding </w:t>
      </w:r>
      <w:r w:rsidRPr="00DA4A95">
        <w:rPr>
          <w:b/>
          <w:bCs/>
        </w:rPr>
        <w:t>predictive algorithms</w:t>
      </w:r>
      <w:r w:rsidRPr="00DA4A95">
        <w:t xml:space="preserve"> to forecast health events—such as early arrhythmia warnings or glucose fluctuations—making the patches intelligent rather than just reactive.</w:t>
      </w:r>
    </w:p>
    <w:p w14:paraId="236915A7"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Drug Delivery and Closed-Loop Systems</w:t>
      </w:r>
    </w:p>
    <w:p w14:paraId="117067E2" w14:textId="77777777" w:rsidR="00DA4A95" w:rsidRPr="00DA4A95" w:rsidRDefault="00DA4A95" w:rsidP="00DA4A95">
      <w:r w:rsidRPr="00DA4A95">
        <w:t xml:space="preserve">The convergence of </w:t>
      </w:r>
      <w:r w:rsidRPr="00DA4A95">
        <w:rPr>
          <w:b/>
          <w:bCs/>
        </w:rPr>
        <w:t>biosensing</w:t>
      </w:r>
      <w:r w:rsidRPr="00DA4A95">
        <w:t xml:space="preserve"> and </w:t>
      </w:r>
      <w:r w:rsidRPr="00DA4A95">
        <w:rPr>
          <w:b/>
          <w:bCs/>
        </w:rPr>
        <w:t>drug delivery</w:t>
      </w:r>
      <w:r w:rsidRPr="00DA4A95">
        <w:t xml:space="preserve"> is spawning </w:t>
      </w:r>
      <w:r w:rsidRPr="00DA4A95">
        <w:rPr>
          <w:i/>
          <w:iCs/>
        </w:rPr>
        <w:t>closed-loop patch systems</w:t>
      </w:r>
      <w:r w:rsidRPr="00DA4A95">
        <w:t>, which detect a physiological trigger (e.g., muscle spasm or pain spike) and initiate a therapeutic response autonomously.</w:t>
      </w:r>
    </w:p>
    <w:p w14:paraId="204E1621" w14:textId="77777777" w:rsidR="00DA4A95" w:rsidRPr="00DA4A95" w:rsidRDefault="00DA4A95" w:rsidP="00DA4A95">
      <w:r w:rsidRPr="00DA4A95">
        <w:t xml:space="preserve">These systems are gaining traction in </w:t>
      </w:r>
      <w:r w:rsidRPr="00DA4A95">
        <w:rPr>
          <w:b/>
          <w:bCs/>
        </w:rPr>
        <w:t>neurology</w:t>
      </w:r>
      <w:r w:rsidRPr="00DA4A95">
        <w:t xml:space="preserve"> and </w:t>
      </w:r>
      <w:r w:rsidRPr="00DA4A95">
        <w:rPr>
          <w:b/>
          <w:bCs/>
        </w:rPr>
        <w:t>oncology</w:t>
      </w:r>
      <w:r w:rsidRPr="00DA4A95">
        <w:t xml:space="preserve">, where patient-specific symptom management is vital. Smart patches delivering </w:t>
      </w:r>
      <w:r w:rsidRPr="00DA4A95">
        <w:rPr>
          <w:i/>
          <w:iCs/>
        </w:rPr>
        <w:t>low-dose chemotherapy agents or controlled-release opioids</w:t>
      </w:r>
      <w:r w:rsidRPr="00DA4A95">
        <w:t xml:space="preserve"> are currently under clinical validation.</w:t>
      </w:r>
    </w:p>
    <w:p w14:paraId="6EB3BF56"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Partnerships, M&amp;A, and Start-Up Activity</w:t>
      </w:r>
    </w:p>
    <w:p w14:paraId="00C02DCC" w14:textId="77777777" w:rsidR="00DA4A95" w:rsidRPr="00DA4A95" w:rsidRDefault="00DA4A95" w:rsidP="00DA4A95">
      <w:r w:rsidRPr="00DA4A95">
        <w:t xml:space="preserve">In the last two years, the industry has witnessed an uptick in </w:t>
      </w:r>
      <w:r w:rsidRPr="00DA4A95">
        <w:rPr>
          <w:b/>
          <w:bCs/>
        </w:rPr>
        <w:t xml:space="preserve">collaborations between </w:t>
      </w:r>
      <w:proofErr w:type="spellStart"/>
      <w:r w:rsidRPr="00DA4A95">
        <w:rPr>
          <w:b/>
          <w:bCs/>
        </w:rPr>
        <w:t>medtech</w:t>
      </w:r>
      <w:proofErr w:type="spellEnd"/>
      <w:r w:rsidRPr="00DA4A95">
        <w:rPr>
          <w:b/>
          <w:bCs/>
        </w:rPr>
        <w:t xml:space="preserve"> and software firms</w:t>
      </w:r>
      <w:r w:rsidRPr="00DA4A95">
        <w:t xml:space="preserve"> to accelerate product readiness:</w:t>
      </w:r>
    </w:p>
    <w:p w14:paraId="67A99FC8" w14:textId="77777777" w:rsidR="00DA4A95" w:rsidRPr="00DA4A95" w:rsidRDefault="00DA4A95" w:rsidP="00DA4A95">
      <w:pPr>
        <w:numPr>
          <w:ilvl w:val="0"/>
          <w:numId w:val="7"/>
        </w:numPr>
      </w:pPr>
      <w:r w:rsidRPr="00DA4A95">
        <w:t xml:space="preserve">Leading tech firms are partnering with academic labs to </w:t>
      </w:r>
      <w:r w:rsidRPr="00DA4A95">
        <w:rPr>
          <w:b/>
          <w:bCs/>
        </w:rPr>
        <w:t>co-develop AI-powered biosensors</w:t>
      </w:r>
      <w:r w:rsidRPr="00DA4A95">
        <w:t>.</w:t>
      </w:r>
    </w:p>
    <w:p w14:paraId="7163B018" w14:textId="77777777" w:rsidR="00DA4A95" w:rsidRPr="00DA4A95" w:rsidRDefault="00DA4A95" w:rsidP="00DA4A95">
      <w:pPr>
        <w:numPr>
          <w:ilvl w:val="0"/>
          <w:numId w:val="7"/>
        </w:numPr>
      </w:pPr>
      <w:r w:rsidRPr="00DA4A95">
        <w:t xml:space="preserve">Mid-size </w:t>
      </w:r>
      <w:proofErr w:type="spellStart"/>
      <w:r w:rsidRPr="00DA4A95">
        <w:t>medtech</w:t>
      </w:r>
      <w:proofErr w:type="spellEnd"/>
      <w:r w:rsidRPr="00DA4A95">
        <w:t xml:space="preserve"> players are acquiring </w:t>
      </w:r>
      <w:r w:rsidRPr="00DA4A95">
        <w:rPr>
          <w:b/>
          <w:bCs/>
        </w:rPr>
        <w:t>startups specializing in sweat diagnostics</w:t>
      </w:r>
      <w:r w:rsidRPr="00DA4A95">
        <w:t xml:space="preserve"> and flexible batteries.</w:t>
      </w:r>
    </w:p>
    <w:p w14:paraId="1867785D" w14:textId="77777777" w:rsidR="00DA4A95" w:rsidRPr="00DA4A95" w:rsidRDefault="00DA4A95" w:rsidP="00DA4A95">
      <w:pPr>
        <w:numPr>
          <w:ilvl w:val="0"/>
          <w:numId w:val="7"/>
        </w:numPr>
      </w:pPr>
      <w:r w:rsidRPr="00DA4A95">
        <w:t xml:space="preserve">Multinational pharma companies are investing in </w:t>
      </w:r>
      <w:r w:rsidRPr="00DA4A95">
        <w:rPr>
          <w:b/>
          <w:bCs/>
        </w:rPr>
        <w:t>drug-device combo patches</w:t>
      </w:r>
      <w:r w:rsidRPr="00DA4A95">
        <w:t>, aiming to modernize transdermal delivery formats.</w:t>
      </w:r>
    </w:p>
    <w:p w14:paraId="54815423" w14:textId="77777777" w:rsidR="00DA4A95" w:rsidRPr="00DA4A95" w:rsidRDefault="00DA4A95" w:rsidP="00DA4A95">
      <w:r w:rsidRPr="00DA4A95">
        <w:rPr>
          <w:i/>
          <w:iCs/>
        </w:rPr>
        <w:lastRenderedPageBreak/>
        <w:t>“Ecosystem convergence is no longer optional—it’s a prerequisite. Patches are becoming platforms, not just devices,”</w:t>
      </w:r>
      <w:r w:rsidRPr="00DA4A95">
        <w:t xml:space="preserve"> says a venture partner at a U.S.-based </w:t>
      </w:r>
      <w:proofErr w:type="spellStart"/>
      <w:r w:rsidRPr="00DA4A95">
        <w:t>healthtech</w:t>
      </w:r>
      <w:proofErr w:type="spellEnd"/>
      <w:r w:rsidRPr="00DA4A95">
        <w:t xml:space="preserve"> investment firm.</w:t>
      </w:r>
    </w:p>
    <w:p w14:paraId="0085A014"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R&amp;D Pipelines and Prototypes</w:t>
      </w:r>
    </w:p>
    <w:p w14:paraId="215ADF2F" w14:textId="77777777" w:rsidR="00DA4A95" w:rsidRPr="00DA4A95" w:rsidRDefault="00DA4A95" w:rsidP="00DA4A95">
      <w:r w:rsidRPr="00DA4A95">
        <w:t xml:space="preserve">Multiple institutions have begun publishing results on </w:t>
      </w:r>
      <w:r w:rsidRPr="00DA4A95">
        <w:rPr>
          <w:i/>
          <w:iCs/>
        </w:rPr>
        <w:t>graphene-infused, battery-free patches</w:t>
      </w:r>
      <w:r w:rsidRPr="00DA4A95">
        <w:t xml:space="preserve"> that rely on </w:t>
      </w:r>
      <w:r w:rsidRPr="00DA4A95">
        <w:rPr>
          <w:b/>
          <w:bCs/>
        </w:rPr>
        <w:t>energy harvesting</w:t>
      </w:r>
      <w:r w:rsidRPr="00DA4A95">
        <w:t>—eliminating the need for recharging. These patches use kinetic or thermal energy from the human body to operate sensors and transmit data.</w:t>
      </w:r>
    </w:p>
    <w:p w14:paraId="3630BF3B" w14:textId="77777777" w:rsidR="00DA4A95" w:rsidRPr="00DA4A95" w:rsidRDefault="00DA4A95" w:rsidP="00DA4A95">
      <w:r w:rsidRPr="00DA4A95">
        <w:t xml:space="preserve">Innovations like </w:t>
      </w:r>
      <w:r w:rsidRPr="00DA4A95">
        <w:rPr>
          <w:b/>
          <w:bCs/>
        </w:rPr>
        <w:t>micro-needle array patches</w:t>
      </w:r>
      <w:r w:rsidRPr="00DA4A95">
        <w:t xml:space="preserve">—for pain-free diagnostics and localized drug delivery—are also making headway. The University of Tokyo and Stanford University recently presented prototypes that combine </w:t>
      </w:r>
      <w:r w:rsidRPr="00DA4A95">
        <w:rPr>
          <w:b/>
          <w:bCs/>
        </w:rPr>
        <w:t>optogenetics</w:t>
      </w:r>
      <w:r w:rsidRPr="00DA4A95">
        <w:t xml:space="preserve"> with skin-mounted electronics to manage neural signals in chronic pain patients.</w:t>
      </w:r>
    </w:p>
    <w:p w14:paraId="0337C40E" w14:textId="77777777" w:rsidR="00DA4A95" w:rsidRPr="00DA4A95" w:rsidRDefault="00DA4A95" w:rsidP="00DA4A95">
      <w:pPr>
        <w:rPr>
          <w:b/>
          <w:bCs/>
        </w:rPr>
      </w:pPr>
      <w:r w:rsidRPr="00DA4A95">
        <w:rPr>
          <w:b/>
          <w:bCs/>
        </w:rPr>
        <w:t>4. Competitive Intelligence and Benchmarking</w:t>
      </w:r>
    </w:p>
    <w:p w14:paraId="0D68F986" w14:textId="77777777" w:rsidR="00DA4A95" w:rsidRPr="00DA4A95" w:rsidRDefault="00DA4A95" w:rsidP="00DA4A95">
      <w:r w:rsidRPr="00DA4A95">
        <w:t xml:space="preserve">The </w:t>
      </w:r>
      <w:r w:rsidRPr="00DA4A95">
        <w:rPr>
          <w:b/>
          <w:bCs/>
        </w:rPr>
        <w:t>electronic skin patch market</w:t>
      </w:r>
      <w:r w:rsidRPr="00DA4A95">
        <w:t xml:space="preserve"> features a diverse blend of established </w:t>
      </w:r>
      <w:proofErr w:type="spellStart"/>
      <w:r w:rsidRPr="00DA4A95">
        <w:t>medtech</w:t>
      </w:r>
      <w:proofErr w:type="spellEnd"/>
      <w:r w:rsidRPr="00DA4A95">
        <w:t xml:space="preserve"> giants, emerging digital health firms, material science innovators, and pharmaceutical stakeholders. These players differ in regional focus, innovation depth, and go-to-market strategies—but all are racing to shape the future of ambient, wearable healthcare.</w:t>
      </w:r>
    </w:p>
    <w:p w14:paraId="0F393226" w14:textId="77777777" w:rsidR="00DA4A95" w:rsidRPr="00DA4A95" w:rsidRDefault="00DA4A95" w:rsidP="00DA4A95">
      <w:r w:rsidRPr="00DA4A95">
        <w:t>Here’s a strategic overview of the most influential players:</w:t>
      </w:r>
    </w:p>
    <w:p w14:paraId="20458338" w14:textId="77777777" w:rsidR="00DA4A95" w:rsidRPr="00DA4A95" w:rsidRDefault="00DA4A95" w:rsidP="00DA4A95">
      <w:pPr>
        <w:rPr>
          <w:b/>
          <w:bCs/>
        </w:rPr>
      </w:pPr>
      <w:r w:rsidRPr="00DA4A95">
        <w:rPr>
          <w:b/>
          <w:bCs/>
        </w:rPr>
        <w:t>Medtronic</w:t>
      </w:r>
    </w:p>
    <w:p w14:paraId="25C7C3A7" w14:textId="77777777" w:rsidR="00DA4A95" w:rsidRPr="00DA4A95" w:rsidRDefault="00DA4A95" w:rsidP="00DA4A95">
      <w:r w:rsidRPr="00DA4A95">
        <w:t xml:space="preserve">As one of the largest </w:t>
      </w:r>
      <w:proofErr w:type="spellStart"/>
      <w:r w:rsidRPr="00DA4A95">
        <w:t>medtech</w:t>
      </w:r>
      <w:proofErr w:type="spellEnd"/>
      <w:r w:rsidRPr="00DA4A95">
        <w:t xml:space="preserve"> firms globally, </w:t>
      </w:r>
      <w:r w:rsidRPr="00DA4A95">
        <w:rPr>
          <w:b/>
          <w:bCs/>
        </w:rPr>
        <w:t>Medtronic</w:t>
      </w:r>
      <w:r w:rsidRPr="00DA4A95">
        <w:t xml:space="preserve"> has steadily expanded into wearable diagnostics. Its skin-adhered solutions for cardiac and respiratory monitoring are widely used in hospitals. The company focuses on </w:t>
      </w:r>
      <w:r w:rsidRPr="00DA4A95">
        <w:rPr>
          <w:b/>
          <w:bCs/>
        </w:rPr>
        <w:t>clinically validated monitoring patches</w:t>
      </w:r>
      <w:r w:rsidRPr="00DA4A95">
        <w:t>, heavily integrated with provider platforms and EHR systems.</w:t>
      </w:r>
    </w:p>
    <w:p w14:paraId="7BA99C01" w14:textId="77777777" w:rsidR="00DA4A95" w:rsidRPr="00DA4A95" w:rsidRDefault="00DA4A95" w:rsidP="00DA4A95">
      <w:pPr>
        <w:numPr>
          <w:ilvl w:val="0"/>
          <w:numId w:val="8"/>
        </w:numPr>
      </w:pPr>
      <w:r w:rsidRPr="00DA4A95">
        <w:rPr>
          <w:b/>
          <w:bCs/>
        </w:rPr>
        <w:t>Strategy</w:t>
      </w:r>
      <w:r w:rsidRPr="00DA4A95">
        <w:t>: Integration with clinical pathways and physician dashboards</w:t>
      </w:r>
    </w:p>
    <w:p w14:paraId="34D2D75D" w14:textId="77777777" w:rsidR="00DA4A95" w:rsidRPr="00DA4A95" w:rsidRDefault="00DA4A95" w:rsidP="00DA4A95">
      <w:pPr>
        <w:numPr>
          <w:ilvl w:val="0"/>
          <w:numId w:val="8"/>
        </w:numPr>
      </w:pPr>
      <w:r w:rsidRPr="00DA4A95">
        <w:rPr>
          <w:b/>
          <w:bCs/>
        </w:rPr>
        <w:t>Differentiator</w:t>
      </w:r>
      <w:r w:rsidRPr="00DA4A95">
        <w:t>: Accuracy, FDA-clearance, hospital-grade analytics</w:t>
      </w:r>
    </w:p>
    <w:p w14:paraId="179CCE26" w14:textId="77777777" w:rsidR="00DA4A95" w:rsidRPr="00DA4A95" w:rsidRDefault="00DA4A95" w:rsidP="00DA4A95">
      <w:pPr>
        <w:numPr>
          <w:ilvl w:val="0"/>
          <w:numId w:val="8"/>
        </w:numPr>
      </w:pPr>
      <w:r w:rsidRPr="00DA4A95">
        <w:rPr>
          <w:b/>
          <w:bCs/>
        </w:rPr>
        <w:t>Market Presence</w:t>
      </w:r>
      <w:r w:rsidRPr="00DA4A95">
        <w:t>: Global, with stronghold in North America and Europe</w:t>
      </w:r>
    </w:p>
    <w:p w14:paraId="759D4697" w14:textId="77777777" w:rsidR="00DA4A95" w:rsidRPr="00DA4A95" w:rsidRDefault="00DA4A95" w:rsidP="00DA4A95">
      <w:pPr>
        <w:rPr>
          <w:b/>
          <w:bCs/>
        </w:rPr>
      </w:pPr>
      <w:proofErr w:type="spellStart"/>
      <w:r w:rsidRPr="00DA4A95">
        <w:rPr>
          <w:b/>
          <w:bCs/>
        </w:rPr>
        <w:t>Insulet</w:t>
      </w:r>
      <w:proofErr w:type="spellEnd"/>
      <w:r w:rsidRPr="00DA4A95">
        <w:rPr>
          <w:b/>
          <w:bCs/>
        </w:rPr>
        <w:t xml:space="preserve"> Corporation</w:t>
      </w:r>
    </w:p>
    <w:p w14:paraId="2DAA174D" w14:textId="77777777" w:rsidR="00DA4A95" w:rsidRPr="00DA4A95" w:rsidRDefault="00DA4A95" w:rsidP="00DA4A95">
      <w:r w:rsidRPr="00DA4A95">
        <w:t xml:space="preserve">Primarily known for its diabetes management systems, </w:t>
      </w:r>
      <w:proofErr w:type="spellStart"/>
      <w:r w:rsidRPr="00DA4A95">
        <w:rPr>
          <w:b/>
          <w:bCs/>
        </w:rPr>
        <w:t>Insulet</w:t>
      </w:r>
      <w:proofErr w:type="spellEnd"/>
      <w:r w:rsidRPr="00DA4A95">
        <w:t xml:space="preserve"> has pioneered skin patches for </w:t>
      </w:r>
      <w:r w:rsidRPr="00DA4A95">
        <w:rPr>
          <w:b/>
          <w:bCs/>
        </w:rPr>
        <w:t>automated insulin delivery</w:t>
      </w:r>
      <w:r w:rsidRPr="00DA4A95">
        <w:t>. Their wearable patch pump combines non-invasive glucose sensing with continuous insulin infusion, a strong example of drug-device convergence.</w:t>
      </w:r>
    </w:p>
    <w:p w14:paraId="714CB5F8" w14:textId="77777777" w:rsidR="00DA4A95" w:rsidRPr="00DA4A95" w:rsidRDefault="00DA4A95" w:rsidP="00DA4A95">
      <w:pPr>
        <w:numPr>
          <w:ilvl w:val="0"/>
          <w:numId w:val="9"/>
        </w:numPr>
      </w:pPr>
      <w:r w:rsidRPr="00DA4A95">
        <w:rPr>
          <w:b/>
          <w:bCs/>
        </w:rPr>
        <w:t>Strategy</w:t>
      </w:r>
      <w:r w:rsidRPr="00DA4A95">
        <w:t>: Disease-specific solutions, direct-to-consumer (DTC) outreach</w:t>
      </w:r>
    </w:p>
    <w:p w14:paraId="26EDD27F" w14:textId="77777777" w:rsidR="00DA4A95" w:rsidRPr="00DA4A95" w:rsidRDefault="00DA4A95" w:rsidP="00DA4A95">
      <w:pPr>
        <w:numPr>
          <w:ilvl w:val="0"/>
          <w:numId w:val="9"/>
        </w:numPr>
      </w:pPr>
      <w:r w:rsidRPr="00DA4A95">
        <w:rPr>
          <w:b/>
          <w:bCs/>
        </w:rPr>
        <w:t>Differentiator</w:t>
      </w:r>
      <w:r w:rsidRPr="00DA4A95">
        <w:t>: Proprietary algorithms for glucose management</w:t>
      </w:r>
    </w:p>
    <w:p w14:paraId="0CB11F17" w14:textId="77777777" w:rsidR="00DA4A95" w:rsidRPr="00DA4A95" w:rsidRDefault="00DA4A95" w:rsidP="00DA4A95">
      <w:pPr>
        <w:numPr>
          <w:ilvl w:val="0"/>
          <w:numId w:val="9"/>
        </w:numPr>
      </w:pPr>
      <w:r w:rsidRPr="00DA4A95">
        <w:rPr>
          <w:b/>
          <w:bCs/>
        </w:rPr>
        <w:t>Market Presence</w:t>
      </w:r>
      <w:r w:rsidRPr="00DA4A95">
        <w:t>: Dominant in the U.S., expanding in APAC</w:t>
      </w:r>
    </w:p>
    <w:p w14:paraId="02027DBE" w14:textId="77777777" w:rsidR="00DA4A95" w:rsidRPr="00DA4A95" w:rsidRDefault="00DA4A95" w:rsidP="00DA4A95">
      <w:pPr>
        <w:rPr>
          <w:b/>
          <w:bCs/>
        </w:rPr>
      </w:pPr>
      <w:proofErr w:type="spellStart"/>
      <w:r w:rsidRPr="00DA4A95">
        <w:rPr>
          <w:b/>
          <w:bCs/>
        </w:rPr>
        <w:t>iRhythm</w:t>
      </w:r>
      <w:proofErr w:type="spellEnd"/>
      <w:r w:rsidRPr="00DA4A95">
        <w:rPr>
          <w:b/>
          <w:bCs/>
        </w:rPr>
        <w:t xml:space="preserve"> Technologies</w:t>
      </w:r>
    </w:p>
    <w:p w14:paraId="349E80F8" w14:textId="77777777" w:rsidR="00DA4A95" w:rsidRPr="00DA4A95" w:rsidRDefault="00DA4A95" w:rsidP="00DA4A95">
      <w:r w:rsidRPr="00DA4A95">
        <w:lastRenderedPageBreak/>
        <w:t xml:space="preserve">A leader in </w:t>
      </w:r>
      <w:r w:rsidRPr="00DA4A95">
        <w:rPr>
          <w:b/>
          <w:bCs/>
        </w:rPr>
        <w:t>cardiac monitoring</w:t>
      </w:r>
      <w:r w:rsidRPr="00DA4A95">
        <w:t xml:space="preserve">, </w:t>
      </w:r>
      <w:proofErr w:type="spellStart"/>
      <w:r w:rsidRPr="00DA4A95">
        <w:rPr>
          <w:b/>
          <w:bCs/>
        </w:rPr>
        <w:t>iRhythm</w:t>
      </w:r>
      <w:proofErr w:type="spellEnd"/>
      <w:r w:rsidRPr="00DA4A95">
        <w:t xml:space="preserve"> provides skin-worn ECG patches that are used for arrhythmia detection. Their Zio patch ecosystem is backed by AI to improve diagnostic accuracy while reducing manual review.</w:t>
      </w:r>
    </w:p>
    <w:p w14:paraId="3FC6849C" w14:textId="77777777" w:rsidR="00DA4A95" w:rsidRPr="00DA4A95" w:rsidRDefault="00DA4A95" w:rsidP="00DA4A95">
      <w:pPr>
        <w:numPr>
          <w:ilvl w:val="0"/>
          <w:numId w:val="10"/>
        </w:numPr>
      </w:pPr>
      <w:r w:rsidRPr="00DA4A95">
        <w:rPr>
          <w:b/>
          <w:bCs/>
        </w:rPr>
        <w:t>Strategy</w:t>
      </w:r>
      <w:r w:rsidRPr="00DA4A95">
        <w:t>: End-to-end cloud-linked diagnostics</w:t>
      </w:r>
    </w:p>
    <w:p w14:paraId="3DDA2F56" w14:textId="77777777" w:rsidR="00DA4A95" w:rsidRPr="00DA4A95" w:rsidRDefault="00DA4A95" w:rsidP="00DA4A95">
      <w:pPr>
        <w:numPr>
          <w:ilvl w:val="0"/>
          <w:numId w:val="10"/>
        </w:numPr>
      </w:pPr>
      <w:r w:rsidRPr="00DA4A95">
        <w:rPr>
          <w:b/>
          <w:bCs/>
        </w:rPr>
        <w:t>Differentiator</w:t>
      </w:r>
      <w:r w:rsidRPr="00DA4A95">
        <w:t>: AI-powered rhythm analysis and telecardiology workflows</w:t>
      </w:r>
    </w:p>
    <w:p w14:paraId="7656C7D6" w14:textId="77777777" w:rsidR="00DA4A95" w:rsidRPr="00DA4A95" w:rsidRDefault="00DA4A95" w:rsidP="00DA4A95">
      <w:pPr>
        <w:numPr>
          <w:ilvl w:val="0"/>
          <w:numId w:val="10"/>
        </w:numPr>
      </w:pPr>
      <w:r w:rsidRPr="00DA4A95">
        <w:rPr>
          <w:b/>
          <w:bCs/>
        </w:rPr>
        <w:t>Market Presence</w:t>
      </w:r>
      <w:r w:rsidRPr="00DA4A95">
        <w:t>: North America–centric, with early expansion into Europe</w:t>
      </w:r>
    </w:p>
    <w:p w14:paraId="7A3D5586" w14:textId="77777777" w:rsidR="00DA4A95" w:rsidRPr="00DA4A95" w:rsidRDefault="00DA4A95" w:rsidP="00DA4A95">
      <w:pPr>
        <w:rPr>
          <w:b/>
          <w:bCs/>
        </w:rPr>
      </w:pPr>
      <w:r w:rsidRPr="00DA4A95">
        <w:rPr>
          <w:b/>
          <w:bCs/>
        </w:rPr>
        <w:t>MC10 (acquired by Medidata)</w:t>
      </w:r>
    </w:p>
    <w:p w14:paraId="1E06EE64" w14:textId="77777777" w:rsidR="00DA4A95" w:rsidRPr="00DA4A95" w:rsidRDefault="00DA4A95" w:rsidP="00DA4A95">
      <w:r w:rsidRPr="00DA4A95">
        <w:rPr>
          <w:b/>
          <w:bCs/>
        </w:rPr>
        <w:t>MC10</w:t>
      </w:r>
      <w:r w:rsidRPr="00DA4A95">
        <w:t xml:space="preserve"> has been instrumental in pushing boundaries in </w:t>
      </w:r>
      <w:r w:rsidRPr="00DA4A95">
        <w:rPr>
          <w:b/>
          <w:bCs/>
        </w:rPr>
        <w:t>flexible electronics</w:t>
      </w:r>
      <w:r w:rsidRPr="00DA4A95">
        <w:t xml:space="preserve">. Their </w:t>
      </w:r>
      <w:proofErr w:type="spellStart"/>
      <w:r w:rsidRPr="00DA4A95">
        <w:t>BioStamp</w:t>
      </w:r>
      <w:proofErr w:type="spellEnd"/>
      <w:r w:rsidRPr="00DA4A95">
        <w:t xml:space="preserve"> platform delivers high-resolution motion and biometric data, mainly for pharma research and clinical trials.</w:t>
      </w:r>
    </w:p>
    <w:p w14:paraId="0AF43DC9" w14:textId="77777777" w:rsidR="00DA4A95" w:rsidRPr="00DA4A95" w:rsidRDefault="00DA4A95" w:rsidP="00DA4A95">
      <w:pPr>
        <w:numPr>
          <w:ilvl w:val="0"/>
          <w:numId w:val="11"/>
        </w:numPr>
      </w:pPr>
      <w:r w:rsidRPr="00DA4A95">
        <w:rPr>
          <w:b/>
          <w:bCs/>
        </w:rPr>
        <w:t>Strategy</w:t>
      </w:r>
      <w:r w:rsidRPr="00DA4A95">
        <w:t>: B2B focus on pharma R&amp;D and contract research organizations</w:t>
      </w:r>
    </w:p>
    <w:p w14:paraId="56F2F81F" w14:textId="77777777" w:rsidR="00DA4A95" w:rsidRPr="00DA4A95" w:rsidRDefault="00DA4A95" w:rsidP="00DA4A95">
      <w:pPr>
        <w:numPr>
          <w:ilvl w:val="0"/>
          <w:numId w:val="11"/>
        </w:numPr>
      </w:pPr>
      <w:r w:rsidRPr="00DA4A95">
        <w:rPr>
          <w:b/>
          <w:bCs/>
        </w:rPr>
        <w:t>Differentiator</w:t>
      </w:r>
      <w:r w:rsidRPr="00DA4A95">
        <w:t>: Skin-mimicking design, ultra-thin sensors</w:t>
      </w:r>
    </w:p>
    <w:p w14:paraId="4225AEA1" w14:textId="77777777" w:rsidR="00DA4A95" w:rsidRPr="00DA4A95" w:rsidRDefault="00DA4A95" w:rsidP="00DA4A95">
      <w:pPr>
        <w:numPr>
          <w:ilvl w:val="0"/>
          <w:numId w:val="11"/>
        </w:numPr>
      </w:pPr>
      <w:r w:rsidRPr="00DA4A95">
        <w:rPr>
          <w:b/>
          <w:bCs/>
        </w:rPr>
        <w:t>Market Presence</w:t>
      </w:r>
      <w:r w:rsidRPr="00DA4A95">
        <w:t>: Niche applications, expanding in the clinical trial domain</w:t>
      </w:r>
    </w:p>
    <w:p w14:paraId="3AA92982" w14:textId="77777777" w:rsidR="00DA4A95" w:rsidRPr="00DA4A95" w:rsidRDefault="00DA4A95" w:rsidP="00DA4A95">
      <w:pPr>
        <w:rPr>
          <w:b/>
          <w:bCs/>
        </w:rPr>
      </w:pPr>
      <w:proofErr w:type="spellStart"/>
      <w:r w:rsidRPr="00DA4A95">
        <w:rPr>
          <w:b/>
          <w:bCs/>
        </w:rPr>
        <w:t>VivaLNK</w:t>
      </w:r>
      <w:proofErr w:type="spellEnd"/>
    </w:p>
    <w:p w14:paraId="06AA43F6" w14:textId="77777777" w:rsidR="00DA4A95" w:rsidRPr="00DA4A95" w:rsidRDefault="00DA4A95" w:rsidP="00DA4A95">
      <w:r w:rsidRPr="00DA4A95">
        <w:t xml:space="preserve">An emerging force, </w:t>
      </w:r>
      <w:proofErr w:type="spellStart"/>
      <w:r w:rsidRPr="00DA4A95">
        <w:rPr>
          <w:b/>
          <w:bCs/>
        </w:rPr>
        <w:t>VivaLNK</w:t>
      </w:r>
      <w:proofErr w:type="spellEnd"/>
      <w:r w:rsidRPr="00DA4A95">
        <w:t xml:space="preserve"> specializes in multi-parameter continuous monitoring patches for temperature, heart rate, and respiratory data. It operates a </w:t>
      </w:r>
      <w:proofErr w:type="spellStart"/>
      <w:r w:rsidRPr="00DA4A95">
        <w:rPr>
          <w:b/>
          <w:bCs/>
        </w:rPr>
        <w:t>device+data</w:t>
      </w:r>
      <w:proofErr w:type="spellEnd"/>
      <w:r w:rsidRPr="00DA4A95">
        <w:rPr>
          <w:b/>
          <w:bCs/>
        </w:rPr>
        <w:t xml:space="preserve"> platform</w:t>
      </w:r>
      <w:r w:rsidRPr="00DA4A95">
        <w:t>, targeting healthcare providers and developers alike.</w:t>
      </w:r>
    </w:p>
    <w:p w14:paraId="4CFDDEC7" w14:textId="77777777" w:rsidR="00DA4A95" w:rsidRPr="00DA4A95" w:rsidRDefault="00DA4A95" w:rsidP="00DA4A95">
      <w:pPr>
        <w:numPr>
          <w:ilvl w:val="0"/>
          <w:numId w:val="12"/>
        </w:numPr>
      </w:pPr>
      <w:r w:rsidRPr="00DA4A95">
        <w:rPr>
          <w:b/>
          <w:bCs/>
        </w:rPr>
        <w:t>Strategy</w:t>
      </w:r>
      <w:r w:rsidRPr="00DA4A95">
        <w:t>: Platform-based hardware-as-a-service (</w:t>
      </w:r>
      <w:proofErr w:type="spellStart"/>
      <w:r w:rsidRPr="00DA4A95">
        <w:t>HaaS</w:t>
      </w:r>
      <w:proofErr w:type="spellEnd"/>
      <w:r w:rsidRPr="00DA4A95">
        <w:t>) model</w:t>
      </w:r>
    </w:p>
    <w:p w14:paraId="42584ACA" w14:textId="77777777" w:rsidR="00DA4A95" w:rsidRPr="00DA4A95" w:rsidRDefault="00DA4A95" w:rsidP="00DA4A95">
      <w:pPr>
        <w:numPr>
          <w:ilvl w:val="0"/>
          <w:numId w:val="12"/>
        </w:numPr>
      </w:pPr>
      <w:r w:rsidRPr="00DA4A95">
        <w:rPr>
          <w:b/>
          <w:bCs/>
        </w:rPr>
        <w:t>Differentiator</w:t>
      </w:r>
      <w:r w:rsidRPr="00DA4A95">
        <w:t>: Open SDKs, cloud-first data delivery</w:t>
      </w:r>
    </w:p>
    <w:p w14:paraId="503A00B2" w14:textId="77777777" w:rsidR="00DA4A95" w:rsidRPr="00DA4A95" w:rsidRDefault="00DA4A95" w:rsidP="00DA4A95">
      <w:pPr>
        <w:numPr>
          <w:ilvl w:val="0"/>
          <w:numId w:val="12"/>
        </w:numPr>
      </w:pPr>
      <w:r w:rsidRPr="00DA4A95">
        <w:rPr>
          <w:b/>
          <w:bCs/>
        </w:rPr>
        <w:t>Market Presence</w:t>
      </w:r>
      <w:r w:rsidRPr="00DA4A95">
        <w:t>: Rapid growth in Asia Pacific and LATAM markets</w:t>
      </w:r>
    </w:p>
    <w:p w14:paraId="5C399A48" w14:textId="77777777" w:rsidR="00DA4A95" w:rsidRPr="00DA4A95" w:rsidRDefault="00DA4A95" w:rsidP="00DA4A95">
      <w:pPr>
        <w:rPr>
          <w:b/>
          <w:bCs/>
        </w:rPr>
      </w:pPr>
      <w:r w:rsidRPr="00DA4A95">
        <w:rPr>
          <w:b/>
          <w:bCs/>
        </w:rPr>
        <w:t>L’Oréal (through My Skin Track platform)</w:t>
      </w:r>
    </w:p>
    <w:p w14:paraId="28E0B265" w14:textId="77777777" w:rsidR="00DA4A95" w:rsidRPr="00DA4A95" w:rsidRDefault="00DA4A95" w:rsidP="00DA4A95">
      <w:r w:rsidRPr="00DA4A95">
        <w:t xml:space="preserve">Though traditionally a cosmetic giant, </w:t>
      </w:r>
      <w:r w:rsidRPr="00DA4A95">
        <w:rPr>
          <w:b/>
          <w:bCs/>
        </w:rPr>
        <w:t>L’Oréal</w:t>
      </w:r>
      <w:r w:rsidRPr="00DA4A95">
        <w:t xml:space="preserve"> has ventured into electronic skin patches for </w:t>
      </w:r>
      <w:r w:rsidRPr="00DA4A95">
        <w:rPr>
          <w:b/>
          <w:bCs/>
        </w:rPr>
        <w:t>UV monitoring and skin health tracking</w:t>
      </w:r>
      <w:r w:rsidRPr="00DA4A95">
        <w:t>, demonstrating the blurring lines between wellness and clinical-grade diagnostics.</w:t>
      </w:r>
    </w:p>
    <w:p w14:paraId="4F28984B" w14:textId="77777777" w:rsidR="00DA4A95" w:rsidRPr="00DA4A95" w:rsidRDefault="00DA4A95" w:rsidP="00DA4A95">
      <w:pPr>
        <w:numPr>
          <w:ilvl w:val="0"/>
          <w:numId w:val="13"/>
        </w:numPr>
      </w:pPr>
      <w:r w:rsidRPr="00DA4A95">
        <w:rPr>
          <w:b/>
          <w:bCs/>
        </w:rPr>
        <w:t>Strategy</w:t>
      </w:r>
      <w:r w:rsidRPr="00DA4A95">
        <w:t>: Consumer-focused IoT skin care</w:t>
      </w:r>
    </w:p>
    <w:p w14:paraId="636759A6" w14:textId="77777777" w:rsidR="00DA4A95" w:rsidRPr="00DA4A95" w:rsidRDefault="00DA4A95" w:rsidP="00DA4A95">
      <w:pPr>
        <w:numPr>
          <w:ilvl w:val="0"/>
          <w:numId w:val="13"/>
        </w:numPr>
      </w:pPr>
      <w:r w:rsidRPr="00DA4A95">
        <w:rPr>
          <w:b/>
          <w:bCs/>
        </w:rPr>
        <w:t>Differentiator</w:t>
      </w:r>
      <w:r w:rsidRPr="00DA4A95">
        <w:t>: Lifestyle integration and smartphone compatibility</w:t>
      </w:r>
    </w:p>
    <w:p w14:paraId="0EE71E6F" w14:textId="77777777" w:rsidR="00DA4A95" w:rsidRPr="00DA4A95" w:rsidRDefault="00DA4A95" w:rsidP="00DA4A95">
      <w:pPr>
        <w:numPr>
          <w:ilvl w:val="0"/>
          <w:numId w:val="13"/>
        </w:numPr>
      </w:pPr>
      <w:r w:rsidRPr="00DA4A95">
        <w:rPr>
          <w:b/>
          <w:bCs/>
        </w:rPr>
        <w:t>Market Presence</w:t>
      </w:r>
      <w:r w:rsidRPr="00DA4A95">
        <w:t>: Global, especially Europe and high-income Asia</w:t>
      </w:r>
    </w:p>
    <w:p w14:paraId="538735BB" w14:textId="77777777" w:rsidR="00DA4A95" w:rsidRPr="00DA4A95" w:rsidRDefault="00DA4A95" w:rsidP="00DA4A95">
      <w:pPr>
        <w:rPr>
          <w:b/>
          <w:bCs/>
        </w:rPr>
      </w:pPr>
      <w:r w:rsidRPr="00DA4A95">
        <w:rPr>
          <w:b/>
          <w:bCs/>
        </w:rPr>
        <w:t>Philips Healthcare</w:t>
      </w:r>
    </w:p>
    <w:p w14:paraId="052523A0" w14:textId="77777777" w:rsidR="00DA4A95" w:rsidRPr="00DA4A95" w:rsidRDefault="00DA4A95" w:rsidP="00DA4A95">
      <w:r w:rsidRPr="00DA4A95">
        <w:rPr>
          <w:b/>
          <w:bCs/>
        </w:rPr>
        <w:t>Philips</w:t>
      </w:r>
      <w:r w:rsidRPr="00DA4A95">
        <w:t xml:space="preserve"> offers a suite of hospital-grade remote monitoring devices, including </w:t>
      </w:r>
      <w:r w:rsidRPr="00DA4A95">
        <w:rPr>
          <w:b/>
          <w:bCs/>
        </w:rPr>
        <w:t>wearable patches for post-operative care</w:t>
      </w:r>
      <w:r w:rsidRPr="00DA4A95">
        <w:t>. Its patches are often bundled into broader telehealth offerings and smart ICU systems.</w:t>
      </w:r>
    </w:p>
    <w:p w14:paraId="7CD458AF" w14:textId="77777777" w:rsidR="00DA4A95" w:rsidRPr="00DA4A95" w:rsidRDefault="00DA4A95" w:rsidP="00DA4A95">
      <w:pPr>
        <w:numPr>
          <w:ilvl w:val="0"/>
          <w:numId w:val="14"/>
        </w:numPr>
      </w:pPr>
      <w:r w:rsidRPr="00DA4A95">
        <w:rPr>
          <w:b/>
          <w:bCs/>
        </w:rPr>
        <w:t>Strategy</w:t>
      </w:r>
      <w:r w:rsidRPr="00DA4A95">
        <w:t>: Enterprise health solutions with interoperability</w:t>
      </w:r>
    </w:p>
    <w:p w14:paraId="795B2E2D" w14:textId="77777777" w:rsidR="00DA4A95" w:rsidRPr="00DA4A95" w:rsidRDefault="00DA4A95" w:rsidP="00DA4A95">
      <w:pPr>
        <w:numPr>
          <w:ilvl w:val="0"/>
          <w:numId w:val="14"/>
        </w:numPr>
      </w:pPr>
      <w:r w:rsidRPr="00DA4A95">
        <w:rPr>
          <w:b/>
          <w:bCs/>
        </w:rPr>
        <w:lastRenderedPageBreak/>
        <w:t>Differentiator</w:t>
      </w:r>
      <w:r w:rsidRPr="00DA4A95">
        <w:t>: Interconnected ecosystem with imaging and diagnostics</w:t>
      </w:r>
    </w:p>
    <w:p w14:paraId="3A077740" w14:textId="77777777" w:rsidR="00DA4A95" w:rsidRPr="00DA4A95" w:rsidRDefault="00DA4A95" w:rsidP="00DA4A95">
      <w:pPr>
        <w:numPr>
          <w:ilvl w:val="0"/>
          <w:numId w:val="14"/>
        </w:numPr>
      </w:pPr>
      <w:r w:rsidRPr="00DA4A95">
        <w:rPr>
          <w:b/>
          <w:bCs/>
        </w:rPr>
        <w:t>Market Presence</w:t>
      </w:r>
      <w:r w:rsidRPr="00DA4A95">
        <w:t>: Deep penetration in developed healthcare markets</w:t>
      </w:r>
    </w:p>
    <w:p w14:paraId="4B769250" w14:textId="77777777" w:rsidR="00DA4A95" w:rsidRPr="00DA4A95" w:rsidRDefault="00DA4A95" w:rsidP="00DA4A95">
      <w:r w:rsidRPr="00DA4A95">
        <w:pict w14:anchorId="0A749E16">
          <v:rect id="_x0000_i1262" style="width:0;height:1.5pt" o:hralign="center" o:hrstd="t" o:hr="t" fillcolor="#a0a0a0" stroked="f"/>
        </w:pict>
      </w:r>
    </w:p>
    <w:p w14:paraId="1ED7EC85" w14:textId="77777777" w:rsidR="00DA4A95" w:rsidRPr="00DA4A95" w:rsidRDefault="00DA4A95" w:rsidP="00DA4A95">
      <w:r w:rsidRPr="00DA4A95">
        <w:rPr>
          <w:i/>
          <w:iCs/>
        </w:rPr>
        <w:t>The competitive terrain is tilting toward integration—not just in hardware, but across data analytics, care platforms, and therapy delivery. Players combining sensor fidelity with intelligent software are expected to lead the next growth wave.</w:t>
      </w:r>
    </w:p>
    <w:p w14:paraId="4E4D685C" w14:textId="77777777" w:rsidR="00DA4A95" w:rsidRPr="00DA4A95" w:rsidRDefault="00DA4A95" w:rsidP="00DA4A95">
      <w:pPr>
        <w:rPr>
          <w:b/>
          <w:bCs/>
        </w:rPr>
      </w:pPr>
      <w:r w:rsidRPr="00DA4A95">
        <w:rPr>
          <w:b/>
          <w:bCs/>
        </w:rPr>
        <w:t>5. Regional Landscape and Adoption Outlook</w:t>
      </w:r>
    </w:p>
    <w:p w14:paraId="0AA97F0C" w14:textId="77777777" w:rsidR="00DA4A95" w:rsidRPr="00DA4A95" w:rsidRDefault="00DA4A95" w:rsidP="00DA4A95">
      <w:r w:rsidRPr="00DA4A95">
        <w:t xml:space="preserve">The </w:t>
      </w:r>
      <w:r w:rsidRPr="00DA4A95">
        <w:rPr>
          <w:b/>
          <w:bCs/>
        </w:rPr>
        <w:t>global electronic skin patch market</w:t>
      </w:r>
      <w:r w:rsidRPr="00DA4A95">
        <w:t xml:space="preserve"> demonstrates variable growth dynamics across key regions, shaped by differences in healthcare infrastructure, digital adoption maturity, regulatory environments, and patient demographics. While North America currently leads in terms of revenue, </w:t>
      </w:r>
      <w:r w:rsidRPr="00DA4A95">
        <w:rPr>
          <w:b/>
          <w:bCs/>
        </w:rPr>
        <w:t>Asia Pacific</w:t>
      </w:r>
      <w:r w:rsidRPr="00DA4A95">
        <w:t xml:space="preserve"> is emerging as the most promising growth frontier.</w:t>
      </w:r>
    </w:p>
    <w:p w14:paraId="237B98DF" w14:textId="77777777" w:rsidR="00DA4A95" w:rsidRPr="00DA4A95" w:rsidRDefault="00DA4A95" w:rsidP="00DA4A95">
      <w:r w:rsidRPr="00DA4A95">
        <w:pict w14:anchorId="36E171FB">
          <v:rect id="_x0000_i1263" style="width:0;height:1.5pt" o:hralign="center" o:hrstd="t" o:hr="t" fillcolor="#a0a0a0" stroked="f"/>
        </w:pict>
      </w:r>
    </w:p>
    <w:p w14:paraId="57A46E9D"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North America</w:t>
      </w:r>
    </w:p>
    <w:p w14:paraId="5A346170" w14:textId="77777777" w:rsidR="00DA4A95" w:rsidRPr="00DA4A95" w:rsidRDefault="00DA4A95" w:rsidP="00DA4A95">
      <w:r w:rsidRPr="00DA4A95">
        <w:rPr>
          <w:b/>
          <w:bCs/>
        </w:rPr>
        <w:t>Market Characteristics</w:t>
      </w:r>
      <w:r w:rsidRPr="00DA4A95">
        <w:t>:</w:t>
      </w:r>
    </w:p>
    <w:p w14:paraId="268AEED0" w14:textId="77777777" w:rsidR="00DA4A95" w:rsidRPr="00DA4A95" w:rsidRDefault="00DA4A95" w:rsidP="00DA4A95">
      <w:pPr>
        <w:numPr>
          <w:ilvl w:val="0"/>
          <w:numId w:val="15"/>
        </w:numPr>
      </w:pPr>
      <w:r w:rsidRPr="00DA4A95">
        <w:t xml:space="preserve">Home to top </w:t>
      </w:r>
      <w:proofErr w:type="spellStart"/>
      <w:r w:rsidRPr="00DA4A95">
        <w:t>medtech</w:t>
      </w:r>
      <w:proofErr w:type="spellEnd"/>
      <w:r w:rsidRPr="00DA4A95">
        <w:t xml:space="preserve"> OEMs and digital health startups</w:t>
      </w:r>
    </w:p>
    <w:p w14:paraId="3AF87555" w14:textId="77777777" w:rsidR="00DA4A95" w:rsidRPr="00DA4A95" w:rsidRDefault="00DA4A95" w:rsidP="00DA4A95">
      <w:pPr>
        <w:numPr>
          <w:ilvl w:val="0"/>
          <w:numId w:val="15"/>
        </w:numPr>
      </w:pPr>
      <w:r w:rsidRPr="00DA4A95">
        <w:t>Strong institutional adoption in hospitals, clinics, and home health services</w:t>
      </w:r>
    </w:p>
    <w:p w14:paraId="68BA1A90" w14:textId="77777777" w:rsidR="00DA4A95" w:rsidRPr="00DA4A95" w:rsidRDefault="00DA4A95" w:rsidP="00DA4A95">
      <w:pPr>
        <w:numPr>
          <w:ilvl w:val="0"/>
          <w:numId w:val="15"/>
        </w:numPr>
      </w:pPr>
      <w:r w:rsidRPr="00DA4A95">
        <w:t>Broad reimbursement frameworks supporting RPM (Remote Patient Monitoring)</w:t>
      </w:r>
    </w:p>
    <w:p w14:paraId="4699FA9A" w14:textId="77777777" w:rsidR="00DA4A95" w:rsidRPr="00DA4A95" w:rsidRDefault="00DA4A95" w:rsidP="00DA4A95">
      <w:pPr>
        <w:numPr>
          <w:ilvl w:val="0"/>
          <w:numId w:val="15"/>
        </w:numPr>
      </w:pPr>
      <w:r w:rsidRPr="00DA4A95">
        <w:t>High consumer uptake in fitness and chronic care wearables</w:t>
      </w:r>
    </w:p>
    <w:p w14:paraId="1C2FBC31" w14:textId="77777777" w:rsidR="00DA4A95" w:rsidRPr="00DA4A95" w:rsidRDefault="00DA4A95" w:rsidP="00DA4A95">
      <w:r w:rsidRPr="00DA4A95">
        <w:rPr>
          <w:b/>
          <w:bCs/>
        </w:rPr>
        <w:t>Growth Drivers</w:t>
      </w:r>
      <w:r w:rsidRPr="00DA4A95">
        <w:t>:</w:t>
      </w:r>
    </w:p>
    <w:p w14:paraId="6E5359E6" w14:textId="77777777" w:rsidR="00DA4A95" w:rsidRPr="00DA4A95" w:rsidRDefault="00DA4A95" w:rsidP="00DA4A95">
      <w:pPr>
        <w:numPr>
          <w:ilvl w:val="0"/>
          <w:numId w:val="16"/>
        </w:numPr>
      </w:pPr>
      <w:r w:rsidRPr="00DA4A95">
        <w:t>Medicare’s support for wearable monitoring devices</w:t>
      </w:r>
    </w:p>
    <w:p w14:paraId="0EACABF1" w14:textId="77777777" w:rsidR="00DA4A95" w:rsidRPr="00DA4A95" w:rsidRDefault="00DA4A95" w:rsidP="00DA4A95">
      <w:pPr>
        <w:numPr>
          <w:ilvl w:val="0"/>
          <w:numId w:val="16"/>
        </w:numPr>
      </w:pPr>
      <w:r w:rsidRPr="00DA4A95">
        <w:t>High prevalence of lifestyle diseases like diabetes and hypertension</w:t>
      </w:r>
    </w:p>
    <w:p w14:paraId="114CF8DF" w14:textId="77777777" w:rsidR="00DA4A95" w:rsidRPr="00DA4A95" w:rsidRDefault="00DA4A95" w:rsidP="00DA4A95">
      <w:pPr>
        <w:numPr>
          <w:ilvl w:val="0"/>
          <w:numId w:val="16"/>
        </w:numPr>
      </w:pPr>
      <w:r w:rsidRPr="00DA4A95">
        <w:t>FDA’s fast-track pathways for wearable diagnostics and combination products</w:t>
      </w:r>
    </w:p>
    <w:p w14:paraId="50F43EF4" w14:textId="77777777" w:rsidR="00DA4A95" w:rsidRPr="00DA4A95" w:rsidRDefault="00DA4A95" w:rsidP="00DA4A95">
      <w:r w:rsidRPr="00DA4A95">
        <w:rPr>
          <w:b/>
          <w:bCs/>
        </w:rPr>
        <w:t>Key Countries</w:t>
      </w:r>
      <w:r w:rsidRPr="00DA4A95">
        <w:t>: United States, Canada</w:t>
      </w:r>
    </w:p>
    <w:p w14:paraId="451FFC78" w14:textId="77777777" w:rsidR="00DA4A95" w:rsidRPr="00DA4A95" w:rsidRDefault="00DA4A95" w:rsidP="00DA4A95">
      <w:r w:rsidRPr="00DA4A95">
        <w:rPr>
          <w:i/>
          <w:iCs/>
        </w:rPr>
        <w:t>“In the U.S., electronic patches are already being prescribed alongside traditional treatments—especially in cardiology and endocrinology,”</w:t>
      </w:r>
      <w:r w:rsidRPr="00DA4A95">
        <w:t xml:space="preserve"> observes a senior clinician from Mayo Clinic.</w:t>
      </w:r>
    </w:p>
    <w:p w14:paraId="77255BA9" w14:textId="77777777" w:rsidR="00DA4A95" w:rsidRPr="00DA4A95" w:rsidRDefault="00DA4A95" w:rsidP="00DA4A95">
      <w:r w:rsidRPr="00DA4A95">
        <w:pict w14:anchorId="01DE88AC">
          <v:rect id="_x0000_i1264" style="width:0;height:1.5pt" o:hralign="center" o:hrstd="t" o:hr="t" fillcolor="#a0a0a0" stroked="f"/>
        </w:pict>
      </w:r>
    </w:p>
    <w:p w14:paraId="6F3A5AF4"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Europe</w:t>
      </w:r>
    </w:p>
    <w:p w14:paraId="2CC02686" w14:textId="77777777" w:rsidR="00DA4A95" w:rsidRPr="00DA4A95" w:rsidRDefault="00DA4A95" w:rsidP="00DA4A95">
      <w:r w:rsidRPr="00DA4A95">
        <w:rPr>
          <w:b/>
          <w:bCs/>
        </w:rPr>
        <w:t>Market Characteristics</w:t>
      </w:r>
      <w:r w:rsidRPr="00DA4A95">
        <w:t>:</w:t>
      </w:r>
    </w:p>
    <w:p w14:paraId="62929B19" w14:textId="77777777" w:rsidR="00DA4A95" w:rsidRPr="00DA4A95" w:rsidRDefault="00DA4A95" w:rsidP="00DA4A95">
      <w:pPr>
        <w:numPr>
          <w:ilvl w:val="0"/>
          <w:numId w:val="17"/>
        </w:numPr>
      </w:pPr>
      <w:r w:rsidRPr="00DA4A95">
        <w:t>Focus on privacy-centric digital health integration (GDPR-compliant)</w:t>
      </w:r>
    </w:p>
    <w:p w14:paraId="2D5505AB" w14:textId="77777777" w:rsidR="00DA4A95" w:rsidRPr="00DA4A95" w:rsidRDefault="00DA4A95" w:rsidP="00DA4A95">
      <w:pPr>
        <w:numPr>
          <w:ilvl w:val="0"/>
          <w:numId w:val="17"/>
        </w:numPr>
      </w:pPr>
      <w:r w:rsidRPr="00DA4A95">
        <w:t>Higher adoption of neurostimulation and pain management patches</w:t>
      </w:r>
    </w:p>
    <w:p w14:paraId="31C74711" w14:textId="77777777" w:rsidR="00DA4A95" w:rsidRPr="00DA4A95" w:rsidRDefault="00DA4A95" w:rsidP="00DA4A95">
      <w:pPr>
        <w:numPr>
          <w:ilvl w:val="0"/>
          <w:numId w:val="17"/>
        </w:numPr>
      </w:pPr>
      <w:r w:rsidRPr="00DA4A95">
        <w:lastRenderedPageBreak/>
        <w:t xml:space="preserve">Growing partnerships between public health agencies and </w:t>
      </w:r>
      <w:proofErr w:type="spellStart"/>
      <w:r w:rsidRPr="00DA4A95">
        <w:t>medtech</w:t>
      </w:r>
      <w:proofErr w:type="spellEnd"/>
      <w:r w:rsidRPr="00DA4A95">
        <w:t xml:space="preserve"> companies</w:t>
      </w:r>
    </w:p>
    <w:p w14:paraId="44FE17C4" w14:textId="77777777" w:rsidR="00DA4A95" w:rsidRPr="00DA4A95" w:rsidRDefault="00DA4A95" w:rsidP="00DA4A95">
      <w:r w:rsidRPr="00DA4A95">
        <w:rPr>
          <w:b/>
          <w:bCs/>
        </w:rPr>
        <w:t>Growth Drivers</w:t>
      </w:r>
      <w:r w:rsidRPr="00DA4A95">
        <w:t>:</w:t>
      </w:r>
    </w:p>
    <w:p w14:paraId="62E283B5" w14:textId="77777777" w:rsidR="00DA4A95" w:rsidRPr="00DA4A95" w:rsidRDefault="00DA4A95" w:rsidP="00DA4A95">
      <w:pPr>
        <w:numPr>
          <w:ilvl w:val="0"/>
          <w:numId w:val="18"/>
        </w:numPr>
      </w:pPr>
      <w:r w:rsidRPr="00DA4A95">
        <w:t>Rising aging population and demand for home-based elder care</w:t>
      </w:r>
    </w:p>
    <w:p w14:paraId="26E397DD" w14:textId="77777777" w:rsidR="00DA4A95" w:rsidRPr="00DA4A95" w:rsidRDefault="00DA4A95" w:rsidP="00DA4A95">
      <w:pPr>
        <w:numPr>
          <w:ilvl w:val="0"/>
          <w:numId w:val="18"/>
        </w:numPr>
      </w:pPr>
      <w:r w:rsidRPr="00DA4A95">
        <w:t>Expansion of pilot programs for wearable therapeutics in Germany and Sweden</w:t>
      </w:r>
    </w:p>
    <w:p w14:paraId="0445BC5A" w14:textId="77777777" w:rsidR="00DA4A95" w:rsidRPr="00DA4A95" w:rsidRDefault="00DA4A95" w:rsidP="00DA4A95">
      <w:pPr>
        <w:numPr>
          <w:ilvl w:val="0"/>
          <w:numId w:val="18"/>
        </w:numPr>
      </w:pPr>
      <w:r w:rsidRPr="00DA4A95">
        <w:t>Horizon Europe funding for advanced bioelectronics and e-health</w:t>
      </w:r>
    </w:p>
    <w:p w14:paraId="02576B9E" w14:textId="77777777" w:rsidR="00DA4A95" w:rsidRPr="00DA4A95" w:rsidRDefault="00DA4A95" w:rsidP="00DA4A95">
      <w:r w:rsidRPr="00DA4A95">
        <w:rPr>
          <w:b/>
          <w:bCs/>
        </w:rPr>
        <w:t>Key Countries</w:t>
      </w:r>
      <w:r w:rsidRPr="00DA4A95">
        <w:t>: Germany, UK, France, Netherlands, Sweden</w:t>
      </w:r>
    </w:p>
    <w:p w14:paraId="6EC8323C" w14:textId="77777777" w:rsidR="00DA4A95" w:rsidRPr="00DA4A95" w:rsidRDefault="00DA4A95" w:rsidP="00DA4A95">
      <w:r w:rsidRPr="00DA4A95">
        <w:t xml:space="preserve">Europe is also notable for leading academic R&amp;D in </w:t>
      </w:r>
      <w:r w:rsidRPr="00DA4A95">
        <w:rPr>
          <w:b/>
          <w:bCs/>
        </w:rPr>
        <w:t>smart transdermal drug systems</w:t>
      </w:r>
      <w:r w:rsidRPr="00DA4A95">
        <w:t xml:space="preserve"> and </w:t>
      </w:r>
      <w:r w:rsidRPr="00DA4A95">
        <w:rPr>
          <w:b/>
          <w:bCs/>
        </w:rPr>
        <w:t>graphene-based bioelectronics</w:t>
      </w:r>
      <w:r w:rsidRPr="00DA4A95">
        <w:t>, fostering deep tech collaborations.</w:t>
      </w:r>
    </w:p>
    <w:p w14:paraId="113C1D97" w14:textId="77777777" w:rsidR="00DA4A95" w:rsidRPr="00DA4A95" w:rsidRDefault="00DA4A95" w:rsidP="00DA4A95">
      <w:r w:rsidRPr="00DA4A95">
        <w:pict w14:anchorId="512DE3D5">
          <v:rect id="_x0000_i1265" style="width:0;height:1.5pt" o:hralign="center" o:hrstd="t" o:hr="t" fillcolor="#a0a0a0" stroked="f"/>
        </w:pict>
      </w:r>
    </w:p>
    <w:p w14:paraId="4A47E2BA"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Asia Pacific</w:t>
      </w:r>
    </w:p>
    <w:p w14:paraId="42D1CE3D" w14:textId="77777777" w:rsidR="00DA4A95" w:rsidRPr="00DA4A95" w:rsidRDefault="00DA4A95" w:rsidP="00DA4A95">
      <w:r w:rsidRPr="00DA4A95">
        <w:rPr>
          <w:b/>
          <w:bCs/>
        </w:rPr>
        <w:t>Market Characteristics</w:t>
      </w:r>
      <w:r w:rsidRPr="00DA4A95">
        <w:t>:</w:t>
      </w:r>
    </w:p>
    <w:p w14:paraId="05E1DDBE" w14:textId="77777777" w:rsidR="00DA4A95" w:rsidRPr="00DA4A95" w:rsidRDefault="00DA4A95" w:rsidP="00DA4A95">
      <w:pPr>
        <w:numPr>
          <w:ilvl w:val="0"/>
          <w:numId w:val="19"/>
        </w:numPr>
      </w:pPr>
      <w:r w:rsidRPr="00DA4A95">
        <w:t>Accelerating telemedicine adoption, particularly in India and China</w:t>
      </w:r>
    </w:p>
    <w:p w14:paraId="450484DC" w14:textId="77777777" w:rsidR="00DA4A95" w:rsidRPr="00DA4A95" w:rsidRDefault="00DA4A95" w:rsidP="00DA4A95">
      <w:pPr>
        <w:numPr>
          <w:ilvl w:val="0"/>
          <w:numId w:val="19"/>
        </w:numPr>
      </w:pPr>
      <w:r w:rsidRPr="00DA4A95">
        <w:t>Strong government push for self-monitoring and digital health equity</w:t>
      </w:r>
    </w:p>
    <w:p w14:paraId="5969C6A9" w14:textId="77777777" w:rsidR="00DA4A95" w:rsidRPr="00DA4A95" w:rsidRDefault="00DA4A95" w:rsidP="00DA4A95">
      <w:pPr>
        <w:numPr>
          <w:ilvl w:val="0"/>
          <w:numId w:val="19"/>
        </w:numPr>
      </w:pPr>
      <w:r w:rsidRPr="00DA4A95">
        <w:t>Flourishing start-up ecosystems in South Korea, Singapore, and Japan</w:t>
      </w:r>
    </w:p>
    <w:p w14:paraId="49F719F6" w14:textId="77777777" w:rsidR="00DA4A95" w:rsidRPr="00DA4A95" w:rsidRDefault="00DA4A95" w:rsidP="00DA4A95">
      <w:r w:rsidRPr="00DA4A95">
        <w:rPr>
          <w:b/>
          <w:bCs/>
        </w:rPr>
        <w:t>Growth Drivers</w:t>
      </w:r>
      <w:r w:rsidRPr="00DA4A95">
        <w:t>:</w:t>
      </w:r>
    </w:p>
    <w:p w14:paraId="27ABC0AB" w14:textId="77777777" w:rsidR="00DA4A95" w:rsidRPr="00DA4A95" w:rsidRDefault="00DA4A95" w:rsidP="00DA4A95">
      <w:pPr>
        <w:numPr>
          <w:ilvl w:val="0"/>
          <w:numId w:val="20"/>
        </w:numPr>
      </w:pPr>
      <w:r w:rsidRPr="00DA4A95">
        <w:t>High mobile penetration and digital health app usage</w:t>
      </w:r>
    </w:p>
    <w:p w14:paraId="030B32D9" w14:textId="77777777" w:rsidR="00DA4A95" w:rsidRPr="00DA4A95" w:rsidRDefault="00DA4A95" w:rsidP="00DA4A95">
      <w:pPr>
        <w:numPr>
          <w:ilvl w:val="0"/>
          <w:numId w:val="20"/>
        </w:numPr>
      </w:pPr>
      <w:r w:rsidRPr="00DA4A95">
        <w:t>Chronic disease burden among large populations</w:t>
      </w:r>
    </w:p>
    <w:p w14:paraId="5FAA5053" w14:textId="77777777" w:rsidR="00DA4A95" w:rsidRPr="00DA4A95" w:rsidRDefault="00DA4A95" w:rsidP="00DA4A95">
      <w:pPr>
        <w:numPr>
          <w:ilvl w:val="0"/>
          <w:numId w:val="20"/>
        </w:numPr>
      </w:pPr>
      <w:r w:rsidRPr="00DA4A95">
        <w:t>Government investments in smart hospitals and e-health infrastructure</w:t>
      </w:r>
    </w:p>
    <w:p w14:paraId="23D8616A" w14:textId="77777777" w:rsidR="00DA4A95" w:rsidRPr="00DA4A95" w:rsidRDefault="00DA4A95" w:rsidP="00DA4A95">
      <w:r w:rsidRPr="00DA4A95">
        <w:rPr>
          <w:b/>
          <w:bCs/>
        </w:rPr>
        <w:t>Key Countries</w:t>
      </w:r>
      <w:r w:rsidRPr="00DA4A95">
        <w:t>: China, India, Japan, South Korea, Australia</w:t>
      </w:r>
    </w:p>
    <w:p w14:paraId="3F1DE125" w14:textId="77777777" w:rsidR="00DA4A95" w:rsidRPr="00DA4A95" w:rsidRDefault="00DA4A95" w:rsidP="00DA4A95">
      <w:r w:rsidRPr="00DA4A95">
        <w:rPr>
          <w:i/>
          <w:iCs/>
        </w:rPr>
        <w:t xml:space="preserve">Asia Pacific is expected to grow at a </w:t>
      </w:r>
      <w:r w:rsidRPr="00DA4A95">
        <w:rPr>
          <w:b/>
          <w:bCs/>
          <w:i/>
          <w:iCs/>
        </w:rPr>
        <w:t>CAGR of 21.3%</w:t>
      </w:r>
      <w:r w:rsidRPr="00DA4A95">
        <w:rPr>
          <w:i/>
          <w:iCs/>
        </w:rPr>
        <w:t>, the highest globally</w:t>
      </w:r>
      <w:r w:rsidRPr="00DA4A95">
        <w:t>, as local manufacturers scale up production and governments encourage home diagnostics.</w:t>
      </w:r>
    </w:p>
    <w:p w14:paraId="785326C6" w14:textId="77777777" w:rsidR="00DA4A95" w:rsidRPr="00DA4A95" w:rsidRDefault="00DA4A95" w:rsidP="00DA4A95">
      <w:r w:rsidRPr="00DA4A95">
        <w:pict w14:anchorId="688A48CE">
          <v:rect id="_x0000_i1266" style="width:0;height:1.5pt" o:hralign="center" o:hrstd="t" o:hr="t" fillcolor="#a0a0a0" stroked="f"/>
        </w:pict>
      </w:r>
    </w:p>
    <w:p w14:paraId="29036E12"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Latin America</w:t>
      </w:r>
    </w:p>
    <w:p w14:paraId="03A27100" w14:textId="77777777" w:rsidR="00DA4A95" w:rsidRPr="00DA4A95" w:rsidRDefault="00DA4A95" w:rsidP="00DA4A95">
      <w:r w:rsidRPr="00DA4A95">
        <w:rPr>
          <w:b/>
          <w:bCs/>
        </w:rPr>
        <w:t>Market Characteristics</w:t>
      </w:r>
      <w:r w:rsidRPr="00DA4A95">
        <w:t>:</w:t>
      </w:r>
    </w:p>
    <w:p w14:paraId="09D5B2EB" w14:textId="77777777" w:rsidR="00DA4A95" w:rsidRPr="00DA4A95" w:rsidRDefault="00DA4A95" w:rsidP="00DA4A95">
      <w:pPr>
        <w:numPr>
          <w:ilvl w:val="0"/>
          <w:numId w:val="21"/>
        </w:numPr>
      </w:pPr>
      <w:r w:rsidRPr="00DA4A95">
        <w:t>Slow but steady uptake in private health systems</w:t>
      </w:r>
    </w:p>
    <w:p w14:paraId="663D9166" w14:textId="77777777" w:rsidR="00DA4A95" w:rsidRPr="00DA4A95" w:rsidRDefault="00DA4A95" w:rsidP="00DA4A95">
      <w:pPr>
        <w:numPr>
          <w:ilvl w:val="0"/>
          <w:numId w:val="21"/>
        </w:numPr>
      </w:pPr>
      <w:r w:rsidRPr="00DA4A95">
        <w:t>Use of patches for maternal care, infectious disease monitoring, and outpatient rehabilitation</w:t>
      </w:r>
    </w:p>
    <w:p w14:paraId="62FFE073" w14:textId="77777777" w:rsidR="00DA4A95" w:rsidRPr="00DA4A95" w:rsidRDefault="00DA4A95" w:rsidP="00DA4A95">
      <w:pPr>
        <w:numPr>
          <w:ilvl w:val="0"/>
          <w:numId w:val="21"/>
        </w:numPr>
      </w:pPr>
      <w:r w:rsidRPr="00DA4A95">
        <w:t>Tech partnerships with North American firms</w:t>
      </w:r>
    </w:p>
    <w:p w14:paraId="0D529949" w14:textId="77777777" w:rsidR="00DA4A95" w:rsidRPr="00DA4A95" w:rsidRDefault="00DA4A95" w:rsidP="00DA4A95">
      <w:r w:rsidRPr="00DA4A95">
        <w:rPr>
          <w:b/>
          <w:bCs/>
        </w:rPr>
        <w:t>Growth Drivers</w:t>
      </w:r>
      <w:r w:rsidRPr="00DA4A95">
        <w:t>:</w:t>
      </w:r>
    </w:p>
    <w:p w14:paraId="34CF4283" w14:textId="77777777" w:rsidR="00DA4A95" w:rsidRPr="00DA4A95" w:rsidRDefault="00DA4A95" w:rsidP="00DA4A95">
      <w:pPr>
        <w:numPr>
          <w:ilvl w:val="0"/>
          <w:numId w:val="22"/>
        </w:numPr>
      </w:pPr>
      <w:r w:rsidRPr="00DA4A95">
        <w:t>Pilot RPM programs in Brazil and Mexico</w:t>
      </w:r>
    </w:p>
    <w:p w14:paraId="0E376FE3" w14:textId="77777777" w:rsidR="00DA4A95" w:rsidRPr="00DA4A95" w:rsidRDefault="00DA4A95" w:rsidP="00DA4A95">
      <w:pPr>
        <w:numPr>
          <w:ilvl w:val="0"/>
          <w:numId w:val="22"/>
        </w:numPr>
      </w:pPr>
      <w:r w:rsidRPr="00DA4A95">
        <w:lastRenderedPageBreak/>
        <w:t>Demand for affordable chronic care in underserved communities</w:t>
      </w:r>
    </w:p>
    <w:p w14:paraId="7FCC1833" w14:textId="77777777" w:rsidR="00DA4A95" w:rsidRPr="00DA4A95" w:rsidRDefault="00DA4A95" w:rsidP="00DA4A95">
      <w:r w:rsidRPr="00DA4A95">
        <w:rPr>
          <w:b/>
          <w:bCs/>
        </w:rPr>
        <w:t>Key Countries</w:t>
      </w:r>
      <w:r w:rsidRPr="00DA4A95">
        <w:t>: Brazil, Mexico, Colombia</w:t>
      </w:r>
    </w:p>
    <w:p w14:paraId="53C95A55" w14:textId="77777777" w:rsidR="00DA4A95" w:rsidRPr="00DA4A95" w:rsidRDefault="00DA4A95" w:rsidP="00DA4A95">
      <w:r w:rsidRPr="00DA4A95">
        <w:t>However, challenges in public reimbursement and regulatory clarity remain.</w:t>
      </w:r>
    </w:p>
    <w:p w14:paraId="6E9B47D1" w14:textId="77777777" w:rsidR="00DA4A95" w:rsidRPr="00DA4A95" w:rsidRDefault="00DA4A95" w:rsidP="00DA4A95">
      <w:r w:rsidRPr="00DA4A95">
        <w:pict w14:anchorId="1C18034B">
          <v:rect id="_x0000_i1267" style="width:0;height:1.5pt" o:hralign="center" o:hrstd="t" o:hr="t" fillcolor="#a0a0a0" stroked="f"/>
        </w:pict>
      </w:r>
    </w:p>
    <w:p w14:paraId="561F0E11"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Middle East &amp; Africa</w:t>
      </w:r>
    </w:p>
    <w:p w14:paraId="006B86CF" w14:textId="77777777" w:rsidR="00DA4A95" w:rsidRPr="00DA4A95" w:rsidRDefault="00DA4A95" w:rsidP="00DA4A95">
      <w:r w:rsidRPr="00DA4A95">
        <w:rPr>
          <w:b/>
          <w:bCs/>
        </w:rPr>
        <w:t>Market Characteristics</w:t>
      </w:r>
      <w:r w:rsidRPr="00DA4A95">
        <w:t>:</w:t>
      </w:r>
    </w:p>
    <w:p w14:paraId="381F6481" w14:textId="77777777" w:rsidR="00DA4A95" w:rsidRPr="00DA4A95" w:rsidRDefault="00DA4A95" w:rsidP="00DA4A95">
      <w:pPr>
        <w:numPr>
          <w:ilvl w:val="0"/>
          <w:numId w:val="23"/>
        </w:numPr>
      </w:pPr>
      <w:r w:rsidRPr="00DA4A95">
        <w:t>Fragmented adoption due to infrastructure gaps</w:t>
      </w:r>
    </w:p>
    <w:p w14:paraId="275F7046" w14:textId="77777777" w:rsidR="00DA4A95" w:rsidRPr="00DA4A95" w:rsidRDefault="00DA4A95" w:rsidP="00DA4A95">
      <w:pPr>
        <w:numPr>
          <w:ilvl w:val="0"/>
          <w:numId w:val="23"/>
        </w:numPr>
      </w:pPr>
      <w:r w:rsidRPr="00DA4A95">
        <w:t xml:space="preserve">Growth largely driven by </w:t>
      </w:r>
      <w:r w:rsidRPr="00DA4A95">
        <w:rPr>
          <w:b/>
          <w:bCs/>
        </w:rPr>
        <w:t xml:space="preserve">private hospitals and </w:t>
      </w:r>
      <w:proofErr w:type="spellStart"/>
      <w:r w:rsidRPr="00DA4A95">
        <w:rPr>
          <w:b/>
          <w:bCs/>
        </w:rPr>
        <w:t>defense</w:t>
      </w:r>
      <w:proofErr w:type="spellEnd"/>
      <w:r w:rsidRPr="00DA4A95">
        <w:rPr>
          <w:b/>
          <w:bCs/>
        </w:rPr>
        <w:t xml:space="preserve"> healthcare units</w:t>
      </w:r>
    </w:p>
    <w:p w14:paraId="1362F058" w14:textId="77777777" w:rsidR="00DA4A95" w:rsidRPr="00DA4A95" w:rsidRDefault="00DA4A95" w:rsidP="00DA4A95">
      <w:r w:rsidRPr="00DA4A95">
        <w:rPr>
          <w:b/>
          <w:bCs/>
        </w:rPr>
        <w:t>Growth Drivers</w:t>
      </w:r>
      <w:r w:rsidRPr="00DA4A95">
        <w:t>:</w:t>
      </w:r>
    </w:p>
    <w:p w14:paraId="55AB1B50" w14:textId="77777777" w:rsidR="00DA4A95" w:rsidRPr="00DA4A95" w:rsidRDefault="00DA4A95" w:rsidP="00DA4A95">
      <w:pPr>
        <w:numPr>
          <w:ilvl w:val="0"/>
          <w:numId w:val="24"/>
        </w:numPr>
      </w:pPr>
      <w:r w:rsidRPr="00DA4A95">
        <w:t>Investment in smart cities (e.g., NEOM in Saudi Arabia) includes health tech integration</w:t>
      </w:r>
    </w:p>
    <w:p w14:paraId="2043A082" w14:textId="77777777" w:rsidR="00DA4A95" w:rsidRPr="00DA4A95" w:rsidRDefault="00DA4A95" w:rsidP="00DA4A95">
      <w:pPr>
        <w:numPr>
          <w:ilvl w:val="0"/>
          <w:numId w:val="24"/>
        </w:numPr>
      </w:pPr>
      <w:r w:rsidRPr="00DA4A95">
        <w:t>UAE and Israel showing early signs of digital therapeutic acceptance</w:t>
      </w:r>
    </w:p>
    <w:p w14:paraId="5D7169E6" w14:textId="77777777" w:rsidR="00DA4A95" w:rsidRPr="00DA4A95" w:rsidRDefault="00DA4A95" w:rsidP="00DA4A95">
      <w:r w:rsidRPr="00DA4A95">
        <w:rPr>
          <w:b/>
          <w:bCs/>
        </w:rPr>
        <w:t>Key Countries</w:t>
      </w:r>
      <w:r w:rsidRPr="00DA4A95">
        <w:t>: UAE, Saudi Arabia, South Africa</w:t>
      </w:r>
    </w:p>
    <w:p w14:paraId="62F8921E" w14:textId="77777777" w:rsidR="00DA4A95" w:rsidRPr="00DA4A95" w:rsidRDefault="00DA4A95" w:rsidP="00DA4A95">
      <w:r w:rsidRPr="00DA4A95">
        <w:t xml:space="preserve">Despite lower baseline adoption, </w:t>
      </w:r>
      <w:r w:rsidRPr="00DA4A95">
        <w:rPr>
          <w:i/>
          <w:iCs/>
        </w:rPr>
        <w:t>the region offers white-space opportunities for affordable, solar-powered or kinetic-energy patches</w:t>
      </w:r>
      <w:r w:rsidRPr="00DA4A95">
        <w:t xml:space="preserve"> in remote areas.</w:t>
      </w:r>
    </w:p>
    <w:p w14:paraId="750A6282" w14:textId="77777777" w:rsidR="00DA4A95" w:rsidRPr="00DA4A95" w:rsidRDefault="00DA4A95" w:rsidP="00DA4A95">
      <w:r w:rsidRPr="00DA4A95">
        <w:pict w14:anchorId="604322C5">
          <v:rect id="_x0000_i1268" style="width:0;height:1.5pt" o:hralign="center" o:hrstd="t" o:hr="t" fillcolor="#a0a0a0" stroked="f"/>
        </w:pict>
      </w:r>
    </w:p>
    <w:p w14:paraId="2A721EB9" w14:textId="77777777" w:rsidR="00DA4A95" w:rsidRPr="00DA4A95" w:rsidRDefault="00DA4A95" w:rsidP="00DA4A95">
      <w:r w:rsidRPr="00DA4A95">
        <w:t xml:space="preserve">In summary, while </w:t>
      </w:r>
      <w:r w:rsidRPr="00DA4A95">
        <w:rPr>
          <w:b/>
          <w:bCs/>
        </w:rPr>
        <w:t>North America</w:t>
      </w:r>
      <w:r w:rsidRPr="00DA4A95">
        <w:t xml:space="preserve"> and </w:t>
      </w:r>
      <w:r w:rsidRPr="00DA4A95">
        <w:rPr>
          <w:b/>
          <w:bCs/>
        </w:rPr>
        <w:t>Europe</w:t>
      </w:r>
      <w:r w:rsidRPr="00DA4A95">
        <w:t xml:space="preserve"> remain dominant in value, </w:t>
      </w:r>
      <w:r w:rsidRPr="00DA4A95">
        <w:rPr>
          <w:b/>
          <w:bCs/>
        </w:rPr>
        <w:t>Asia Pacific</w:t>
      </w:r>
      <w:r w:rsidRPr="00DA4A95">
        <w:t xml:space="preserve"> is set to lead in volume growth and innovation-led disruption. Emerging economies across Latin America and Africa represent underpenetrated yet high-impact zones for future expansion.</w:t>
      </w:r>
    </w:p>
    <w:p w14:paraId="64338742" w14:textId="77777777" w:rsidR="00DA4A95" w:rsidRPr="00DA4A95" w:rsidRDefault="00DA4A95" w:rsidP="00DA4A95">
      <w:pPr>
        <w:rPr>
          <w:b/>
          <w:bCs/>
        </w:rPr>
      </w:pPr>
      <w:r w:rsidRPr="00DA4A95">
        <w:rPr>
          <w:b/>
          <w:bCs/>
        </w:rPr>
        <w:t>6. End-User Dynamics and Use Case</w:t>
      </w:r>
    </w:p>
    <w:p w14:paraId="27D8E058" w14:textId="77777777" w:rsidR="00DA4A95" w:rsidRPr="00DA4A95" w:rsidRDefault="00DA4A95" w:rsidP="00DA4A95">
      <w:r w:rsidRPr="00DA4A95">
        <w:t>The adoption of electronic skin patches varies widely across end-user categories, each shaped by clinical needs, workflow integration capabilities, and digital infrastructure. As wearable healthcare becomes a critical component of both acute and chronic care delivery, these end users are moving from experimentation to systemic deployment.</w:t>
      </w:r>
    </w:p>
    <w:p w14:paraId="462362FD" w14:textId="77777777" w:rsidR="00DA4A95" w:rsidRPr="00DA4A95" w:rsidRDefault="00DA4A95" w:rsidP="00DA4A95">
      <w:r w:rsidRPr="00DA4A95">
        <w:pict w14:anchorId="0A99C732">
          <v:rect id="_x0000_i1269" style="width:0;height:1.5pt" o:hralign="center" o:hrstd="t" o:hr="t" fillcolor="#a0a0a0" stroked="f"/>
        </w:pict>
      </w:r>
    </w:p>
    <w:p w14:paraId="569967A3"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Hospitals &amp; Specialty Clinics</w:t>
      </w:r>
    </w:p>
    <w:p w14:paraId="5629CF5A" w14:textId="77777777" w:rsidR="00DA4A95" w:rsidRPr="00DA4A95" w:rsidRDefault="00DA4A95" w:rsidP="00DA4A95">
      <w:r w:rsidRPr="00DA4A95">
        <w:t>This segment remains the largest user base for electronic skin patches due to:</w:t>
      </w:r>
    </w:p>
    <w:p w14:paraId="1D048232" w14:textId="77777777" w:rsidR="00DA4A95" w:rsidRPr="00DA4A95" w:rsidRDefault="00DA4A95" w:rsidP="00DA4A95">
      <w:pPr>
        <w:numPr>
          <w:ilvl w:val="0"/>
          <w:numId w:val="25"/>
        </w:numPr>
      </w:pPr>
      <w:r w:rsidRPr="00DA4A95">
        <w:t>Need for continuous vital sign monitoring during inpatient care</w:t>
      </w:r>
    </w:p>
    <w:p w14:paraId="51036B1D" w14:textId="77777777" w:rsidR="00DA4A95" w:rsidRPr="00DA4A95" w:rsidRDefault="00DA4A95" w:rsidP="00DA4A95">
      <w:pPr>
        <w:numPr>
          <w:ilvl w:val="0"/>
          <w:numId w:val="25"/>
        </w:numPr>
      </w:pPr>
      <w:r w:rsidRPr="00DA4A95">
        <w:t xml:space="preserve">Growing use in </w:t>
      </w:r>
      <w:r w:rsidRPr="00DA4A95">
        <w:rPr>
          <w:b/>
          <w:bCs/>
        </w:rPr>
        <w:t>telemetry units</w:t>
      </w:r>
      <w:r w:rsidRPr="00DA4A95">
        <w:t xml:space="preserve"> and </w:t>
      </w:r>
      <w:r w:rsidRPr="00DA4A95">
        <w:rPr>
          <w:b/>
          <w:bCs/>
        </w:rPr>
        <w:t>step-down wards</w:t>
      </w:r>
    </w:p>
    <w:p w14:paraId="0B312529" w14:textId="77777777" w:rsidR="00DA4A95" w:rsidRPr="00DA4A95" w:rsidRDefault="00DA4A95" w:rsidP="00DA4A95">
      <w:pPr>
        <w:numPr>
          <w:ilvl w:val="0"/>
          <w:numId w:val="25"/>
        </w:numPr>
      </w:pPr>
      <w:r w:rsidRPr="00DA4A95">
        <w:t>Integration with electronic health records (EHRs) for data logging</w:t>
      </w:r>
    </w:p>
    <w:p w14:paraId="776B3F67" w14:textId="77777777" w:rsidR="00DA4A95" w:rsidRPr="00DA4A95" w:rsidRDefault="00DA4A95" w:rsidP="00DA4A95">
      <w:r w:rsidRPr="00DA4A95">
        <w:lastRenderedPageBreak/>
        <w:t xml:space="preserve">Patches used in these environments emphasize </w:t>
      </w:r>
      <w:r w:rsidRPr="00DA4A95">
        <w:rPr>
          <w:b/>
          <w:bCs/>
        </w:rPr>
        <w:t>multi-sensor capability</w:t>
      </w:r>
      <w:r w:rsidRPr="00DA4A95">
        <w:t xml:space="preserve">, </w:t>
      </w:r>
      <w:r w:rsidRPr="00DA4A95">
        <w:rPr>
          <w:b/>
          <w:bCs/>
        </w:rPr>
        <w:t>regulatory compliance</w:t>
      </w:r>
      <w:r w:rsidRPr="00DA4A95">
        <w:t xml:space="preserve">, and </w:t>
      </w:r>
      <w:r w:rsidRPr="00DA4A95">
        <w:rPr>
          <w:b/>
          <w:bCs/>
        </w:rPr>
        <w:t>clinical-grade accuracy</w:t>
      </w:r>
      <w:r w:rsidRPr="00DA4A95">
        <w:t xml:space="preserve">. Hospitals also leverage them for </w:t>
      </w:r>
      <w:r w:rsidRPr="00DA4A95">
        <w:rPr>
          <w:b/>
          <w:bCs/>
        </w:rPr>
        <w:t>pre-operative risk stratification</w:t>
      </w:r>
      <w:r w:rsidRPr="00DA4A95">
        <w:t xml:space="preserve"> and </w:t>
      </w:r>
      <w:r w:rsidRPr="00DA4A95">
        <w:rPr>
          <w:b/>
          <w:bCs/>
        </w:rPr>
        <w:t>post-surgical discharge monitoring</w:t>
      </w:r>
      <w:r w:rsidRPr="00DA4A95">
        <w:t>.</w:t>
      </w:r>
    </w:p>
    <w:p w14:paraId="686C4462" w14:textId="77777777" w:rsidR="00DA4A95" w:rsidRPr="00DA4A95" w:rsidRDefault="00DA4A95" w:rsidP="00DA4A95">
      <w:r w:rsidRPr="00DA4A95">
        <w:pict w14:anchorId="487B84A8">
          <v:rect id="_x0000_i1270" style="width:0;height:1.5pt" o:hralign="center" o:hrstd="t" o:hr="t" fillcolor="#a0a0a0" stroked="f"/>
        </w:pict>
      </w:r>
    </w:p>
    <w:p w14:paraId="1C884815"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Home Healthcare Settings</w:t>
      </w:r>
    </w:p>
    <w:p w14:paraId="3342175C" w14:textId="77777777" w:rsidR="00DA4A95" w:rsidRPr="00DA4A95" w:rsidRDefault="00DA4A95" w:rsidP="00DA4A95">
      <w:r w:rsidRPr="00DA4A95">
        <w:t xml:space="preserve">Home healthcare represents the fastest-growing end-user segment, as value-based care shifts focus from hospital beds to </w:t>
      </w:r>
      <w:r w:rsidRPr="00DA4A95">
        <w:rPr>
          <w:b/>
          <w:bCs/>
        </w:rPr>
        <w:t>remote patient management</w:t>
      </w:r>
      <w:r w:rsidRPr="00DA4A95">
        <w:t>.</w:t>
      </w:r>
    </w:p>
    <w:p w14:paraId="0986F413" w14:textId="77777777" w:rsidR="00DA4A95" w:rsidRPr="00DA4A95" w:rsidRDefault="00DA4A95" w:rsidP="00DA4A95">
      <w:r w:rsidRPr="00DA4A95">
        <w:t>Key use cases include:</w:t>
      </w:r>
    </w:p>
    <w:p w14:paraId="194E339A" w14:textId="77777777" w:rsidR="00DA4A95" w:rsidRPr="00DA4A95" w:rsidRDefault="00DA4A95" w:rsidP="00DA4A95">
      <w:pPr>
        <w:numPr>
          <w:ilvl w:val="0"/>
          <w:numId w:val="26"/>
        </w:numPr>
      </w:pPr>
      <w:r w:rsidRPr="00DA4A95">
        <w:t>Chronic disease surveillance (e.g., diabetes, heart failure)</w:t>
      </w:r>
    </w:p>
    <w:p w14:paraId="681E6559" w14:textId="77777777" w:rsidR="00DA4A95" w:rsidRPr="00DA4A95" w:rsidRDefault="00DA4A95" w:rsidP="00DA4A95">
      <w:pPr>
        <w:numPr>
          <w:ilvl w:val="0"/>
          <w:numId w:val="26"/>
        </w:numPr>
      </w:pPr>
      <w:r w:rsidRPr="00DA4A95">
        <w:t>Fall risk detection in elderly patients</w:t>
      </w:r>
    </w:p>
    <w:p w14:paraId="7122EF54" w14:textId="77777777" w:rsidR="00DA4A95" w:rsidRPr="00DA4A95" w:rsidRDefault="00DA4A95" w:rsidP="00DA4A95">
      <w:pPr>
        <w:numPr>
          <w:ilvl w:val="0"/>
          <w:numId w:val="26"/>
        </w:numPr>
      </w:pPr>
      <w:proofErr w:type="spellStart"/>
      <w:r w:rsidRPr="00DA4A95">
        <w:t>Pediatric</w:t>
      </w:r>
      <w:proofErr w:type="spellEnd"/>
      <w:r w:rsidRPr="00DA4A95">
        <w:t xml:space="preserve"> care monitoring without bulky equipment</w:t>
      </w:r>
    </w:p>
    <w:p w14:paraId="64446E36" w14:textId="77777777" w:rsidR="00DA4A95" w:rsidRPr="00DA4A95" w:rsidRDefault="00DA4A95" w:rsidP="00DA4A95">
      <w:r w:rsidRPr="00DA4A95">
        <w:rPr>
          <w:i/>
          <w:iCs/>
        </w:rPr>
        <w:t>Patches in this setting prioritize comfort, battery life, and smartphone connectivity</w:t>
      </w:r>
      <w:r w:rsidRPr="00DA4A95">
        <w:t>, enabling caregivers to receive alerts in real time.</w:t>
      </w:r>
    </w:p>
    <w:p w14:paraId="304501D5" w14:textId="77777777" w:rsidR="00DA4A95" w:rsidRPr="00DA4A95" w:rsidRDefault="00DA4A95" w:rsidP="00DA4A95">
      <w:r w:rsidRPr="00DA4A95">
        <w:rPr>
          <w:i/>
          <w:iCs/>
        </w:rPr>
        <w:t>“Skin patches are now playing the role of virtual nursing assistants,”</w:t>
      </w:r>
      <w:r w:rsidRPr="00DA4A95">
        <w:t xml:space="preserve"> notes a digital home care startup executive in Canada.</w:t>
      </w:r>
    </w:p>
    <w:p w14:paraId="626417A7" w14:textId="77777777" w:rsidR="00DA4A95" w:rsidRPr="00DA4A95" w:rsidRDefault="00DA4A95" w:rsidP="00DA4A95">
      <w:r w:rsidRPr="00DA4A95">
        <w:pict w14:anchorId="459D0369">
          <v:rect id="_x0000_i1271" style="width:0;height:1.5pt" o:hralign="center" o:hrstd="t" o:hr="t" fillcolor="#a0a0a0" stroked="f"/>
        </w:pict>
      </w:r>
    </w:p>
    <w:p w14:paraId="34EC4240"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Research Institutions &amp; Clinical Trials</w:t>
      </w:r>
    </w:p>
    <w:p w14:paraId="66B67042" w14:textId="77777777" w:rsidR="00DA4A95" w:rsidRPr="00DA4A95" w:rsidRDefault="00DA4A95" w:rsidP="00DA4A95">
      <w:r w:rsidRPr="00DA4A95">
        <w:t>Academic labs and CROs are utilizing patches for:</w:t>
      </w:r>
    </w:p>
    <w:p w14:paraId="7FFD7A1A" w14:textId="77777777" w:rsidR="00DA4A95" w:rsidRPr="00DA4A95" w:rsidRDefault="00DA4A95" w:rsidP="00DA4A95">
      <w:pPr>
        <w:numPr>
          <w:ilvl w:val="0"/>
          <w:numId w:val="27"/>
        </w:numPr>
      </w:pPr>
      <w:r w:rsidRPr="00DA4A95">
        <w:t>Biomarker data collection in real-world conditions</w:t>
      </w:r>
    </w:p>
    <w:p w14:paraId="3A422764" w14:textId="77777777" w:rsidR="00DA4A95" w:rsidRPr="00DA4A95" w:rsidRDefault="00DA4A95" w:rsidP="00DA4A95">
      <w:pPr>
        <w:numPr>
          <w:ilvl w:val="0"/>
          <w:numId w:val="27"/>
        </w:numPr>
      </w:pPr>
      <w:r w:rsidRPr="00DA4A95">
        <w:t>Studying patient adherence and physiological response during trials</w:t>
      </w:r>
    </w:p>
    <w:p w14:paraId="16EDE931" w14:textId="77777777" w:rsidR="00DA4A95" w:rsidRPr="00DA4A95" w:rsidRDefault="00DA4A95" w:rsidP="00DA4A95">
      <w:pPr>
        <w:numPr>
          <w:ilvl w:val="0"/>
          <w:numId w:val="27"/>
        </w:numPr>
      </w:pPr>
      <w:r w:rsidRPr="00DA4A95">
        <w:t xml:space="preserve">Longitudinal tracking in </w:t>
      </w:r>
      <w:proofErr w:type="spellStart"/>
      <w:r w:rsidRPr="00DA4A95">
        <w:t>behavioral</w:t>
      </w:r>
      <w:proofErr w:type="spellEnd"/>
      <w:r w:rsidRPr="00DA4A95">
        <w:t xml:space="preserve"> or neurological research</w:t>
      </w:r>
    </w:p>
    <w:p w14:paraId="4017C9AD" w14:textId="77777777" w:rsidR="00DA4A95" w:rsidRPr="00DA4A95" w:rsidRDefault="00DA4A95" w:rsidP="00DA4A95">
      <w:r w:rsidRPr="00DA4A95">
        <w:t xml:space="preserve">These organizations often adopt </w:t>
      </w:r>
      <w:r w:rsidRPr="00DA4A95">
        <w:rPr>
          <w:b/>
          <w:bCs/>
        </w:rPr>
        <w:t>modular or developer-friendly patch platforms</w:t>
      </w:r>
      <w:r w:rsidRPr="00DA4A95">
        <w:t>, emphasizing data fidelity and customization.</w:t>
      </w:r>
    </w:p>
    <w:p w14:paraId="6BA0D99F" w14:textId="77777777" w:rsidR="00DA4A95" w:rsidRPr="00DA4A95" w:rsidRDefault="00DA4A95" w:rsidP="00DA4A95">
      <w:r w:rsidRPr="00DA4A95">
        <w:pict w14:anchorId="3398BFF1">
          <v:rect id="_x0000_i1272" style="width:0;height:1.5pt" o:hralign="center" o:hrstd="t" o:hr="t" fillcolor="#a0a0a0" stroked="f"/>
        </w:pict>
      </w:r>
    </w:p>
    <w:p w14:paraId="14C9988F" w14:textId="77777777" w:rsidR="00DA4A95" w:rsidRPr="00DA4A95" w:rsidRDefault="00DA4A95" w:rsidP="00DA4A95">
      <w:pPr>
        <w:rPr>
          <w:b/>
          <w:bCs/>
        </w:rPr>
      </w:pPr>
      <w:r w:rsidRPr="00DA4A95">
        <w:rPr>
          <w:rFonts w:ascii="Segoe UI Symbol" w:hAnsi="Segoe UI Symbol" w:cs="Segoe UI Symbol"/>
          <w:b/>
          <w:bCs/>
        </w:rPr>
        <w:t>🏋</w:t>
      </w:r>
      <w:r w:rsidRPr="00DA4A95">
        <w:rPr>
          <w:b/>
          <w:bCs/>
        </w:rPr>
        <w:t>️ Fitness &amp; Sports Organizations</w:t>
      </w:r>
    </w:p>
    <w:p w14:paraId="14EE59BA" w14:textId="77777777" w:rsidR="00DA4A95" w:rsidRPr="00DA4A95" w:rsidRDefault="00DA4A95" w:rsidP="00DA4A95">
      <w:r w:rsidRPr="00DA4A95">
        <w:t xml:space="preserve">Professional teams and fitness platforms are increasingly integrating </w:t>
      </w:r>
      <w:r w:rsidRPr="00DA4A95">
        <w:rPr>
          <w:b/>
          <w:bCs/>
        </w:rPr>
        <w:t>hydration, fatigue, and electrolyte-monitoring patches</w:t>
      </w:r>
      <w:r w:rsidRPr="00DA4A95">
        <w:t xml:space="preserve"> into training regimens. Wearables used in this domain are typically </w:t>
      </w:r>
      <w:r w:rsidRPr="00DA4A95">
        <w:rPr>
          <w:b/>
          <w:bCs/>
        </w:rPr>
        <w:t>consumer-friendly</w:t>
      </w:r>
      <w:r w:rsidRPr="00DA4A95">
        <w:t>, designed for athletic ergonomics and seamless app pairing.</w:t>
      </w:r>
    </w:p>
    <w:p w14:paraId="16F4FBC1" w14:textId="77777777" w:rsidR="00DA4A95" w:rsidRPr="00DA4A95" w:rsidRDefault="00DA4A95" w:rsidP="00DA4A95">
      <w:r w:rsidRPr="00DA4A95">
        <w:t xml:space="preserve">Some elite sports organizations now use skin patches to guide </w:t>
      </w:r>
      <w:r w:rsidRPr="00DA4A95">
        <w:rPr>
          <w:b/>
          <w:bCs/>
        </w:rPr>
        <w:t>in-game performance decisions</w:t>
      </w:r>
      <w:r w:rsidRPr="00DA4A95">
        <w:t xml:space="preserve"> and </w:t>
      </w:r>
      <w:r w:rsidRPr="00DA4A95">
        <w:rPr>
          <w:b/>
          <w:bCs/>
        </w:rPr>
        <w:t>recovery protocols</w:t>
      </w:r>
      <w:r w:rsidRPr="00DA4A95">
        <w:t>.</w:t>
      </w:r>
    </w:p>
    <w:p w14:paraId="4F6AE405" w14:textId="77777777" w:rsidR="00DA4A95" w:rsidRPr="00DA4A95" w:rsidRDefault="00DA4A95" w:rsidP="00DA4A95">
      <w:r w:rsidRPr="00DA4A95">
        <w:pict w14:anchorId="06085081">
          <v:rect id="_x0000_i1273" style="width:0;height:1.5pt" o:hralign="center" o:hrstd="t" o:hr="t" fillcolor="#a0a0a0" stroked="f"/>
        </w:pict>
      </w:r>
    </w:p>
    <w:p w14:paraId="52BA638A" w14:textId="77777777" w:rsidR="00DA4A95" w:rsidRPr="00DA4A95" w:rsidRDefault="00DA4A95" w:rsidP="00DA4A95">
      <w:pPr>
        <w:rPr>
          <w:b/>
          <w:bCs/>
        </w:rPr>
      </w:pPr>
      <w:r w:rsidRPr="00DA4A95">
        <w:rPr>
          <w:b/>
          <w:bCs/>
        </w:rPr>
        <w:t xml:space="preserve">🪖 Military &amp; </w:t>
      </w:r>
      <w:proofErr w:type="spellStart"/>
      <w:r w:rsidRPr="00DA4A95">
        <w:rPr>
          <w:b/>
          <w:bCs/>
        </w:rPr>
        <w:t>Defense</w:t>
      </w:r>
      <w:proofErr w:type="spellEnd"/>
      <w:r w:rsidRPr="00DA4A95">
        <w:rPr>
          <w:b/>
          <w:bCs/>
        </w:rPr>
        <w:t xml:space="preserve"> Medical Units</w:t>
      </w:r>
    </w:p>
    <w:p w14:paraId="53898929" w14:textId="77777777" w:rsidR="00DA4A95" w:rsidRPr="00DA4A95" w:rsidRDefault="00DA4A95" w:rsidP="00DA4A95">
      <w:r w:rsidRPr="00DA4A95">
        <w:lastRenderedPageBreak/>
        <w:t xml:space="preserve">Skin patches have gained strategic traction in </w:t>
      </w:r>
      <w:proofErr w:type="spellStart"/>
      <w:r w:rsidRPr="00DA4A95">
        <w:t>defense</w:t>
      </w:r>
      <w:proofErr w:type="spellEnd"/>
      <w:r w:rsidRPr="00DA4A95">
        <w:t xml:space="preserve"> due to:</w:t>
      </w:r>
    </w:p>
    <w:p w14:paraId="5E5FD68A" w14:textId="77777777" w:rsidR="00DA4A95" w:rsidRPr="00DA4A95" w:rsidRDefault="00DA4A95" w:rsidP="00DA4A95">
      <w:pPr>
        <w:numPr>
          <w:ilvl w:val="0"/>
          <w:numId w:val="28"/>
        </w:numPr>
      </w:pPr>
      <w:r w:rsidRPr="00DA4A95">
        <w:t>Battlefield telemetry for vitals under combat stress</w:t>
      </w:r>
    </w:p>
    <w:p w14:paraId="1DB65483" w14:textId="77777777" w:rsidR="00DA4A95" w:rsidRPr="00DA4A95" w:rsidRDefault="00DA4A95" w:rsidP="00DA4A95">
      <w:pPr>
        <w:numPr>
          <w:ilvl w:val="0"/>
          <w:numId w:val="28"/>
        </w:numPr>
      </w:pPr>
      <w:r w:rsidRPr="00DA4A95">
        <w:t>Altitude and temperature exposure monitoring in extreme environments</w:t>
      </w:r>
    </w:p>
    <w:p w14:paraId="76D4DA09" w14:textId="77777777" w:rsidR="00DA4A95" w:rsidRPr="00DA4A95" w:rsidRDefault="00DA4A95" w:rsidP="00DA4A95">
      <w:pPr>
        <w:numPr>
          <w:ilvl w:val="0"/>
          <w:numId w:val="28"/>
        </w:numPr>
      </w:pPr>
      <w:r w:rsidRPr="00DA4A95">
        <w:t>Dehydration detection in desert missions</w:t>
      </w:r>
    </w:p>
    <w:p w14:paraId="5EBD912A" w14:textId="77777777" w:rsidR="00DA4A95" w:rsidRPr="00DA4A95" w:rsidRDefault="00DA4A95" w:rsidP="00DA4A95">
      <w:r w:rsidRPr="00DA4A95">
        <w:t xml:space="preserve">These patches are often ruggedized and integrated with </w:t>
      </w:r>
      <w:r w:rsidRPr="00DA4A95">
        <w:rPr>
          <w:b/>
          <w:bCs/>
        </w:rPr>
        <w:t>centralized command health systems</w:t>
      </w:r>
      <w:r w:rsidRPr="00DA4A95">
        <w:t>.</w:t>
      </w:r>
    </w:p>
    <w:p w14:paraId="2976E8E0" w14:textId="77777777" w:rsidR="00DA4A95" w:rsidRPr="00DA4A95" w:rsidRDefault="00DA4A95" w:rsidP="00DA4A95">
      <w:r w:rsidRPr="00DA4A95">
        <w:pict w14:anchorId="08051113">
          <v:rect id="_x0000_i1274" style="width:0;height:1.5pt" o:hralign="center" o:hrstd="t" o:hr="t" fillcolor="#a0a0a0" stroked="f"/>
        </w:pict>
      </w:r>
    </w:p>
    <w:p w14:paraId="51D0B370"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Use Case Highlight</w:t>
      </w:r>
    </w:p>
    <w:p w14:paraId="4E80B644" w14:textId="77777777" w:rsidR="00DA4A95" w:rsidRPr="00DA4A95" w:rsidRDefault="00DA4A95" w:rsidP="00DA4A95">
      <w:r w:rsidRPr="00DA4A95">
        <w:rPr>
          <w:b/>
          <w:bCs/>
        </w:rPr>
        <w:t>Scenario</w:t>
      </w:r>
      <w:r w:rsidRPr="00DA4A95">
        <w:t>: A tertiary hospital in South Korea adopted multi-parameter electronic skin patches for post-operative cardiac patients. Traditionally, these patients required extended ICU stays for continuous ECG and respiration monitoring.</w:t>
      </w:r>
    </w:p>
    <w:p w14:paraId="3ADD1BBB" w14:textId="77777777" w:rsidR="00DA4A95" w:rsidRPr="00DA4A95" w:rsidRDefault="00DA4A95" w:rsidP="00DA4A95">
      <w:r w:rsidRPr="00DA4A95">
        <w:t xml:space="preserve">By deploying </w:t>
      </w:r>
      <w:r w:rsidRPr="00DA4A95">
        <w:rPr>
          <w:b/>
          <w:bCs/>
        </w:rPr>
        <w:t>AI-integrated, adhesive patches</w:t>
      </w:r>
      <w:r w:rsidRPr="00DA4A95">
        <w:t xml:space="preserve"> with real-time telemetry, the hospital reduced ICU utilization by </w:t>
      </w:r>
      <w:r w:rsidRPr="00DA4A95">
        <w:rPr>
          <w:b/>
          <w:bCs/>
        </w:rPr>
        <w:t>28%</w:t>
      </w:r>
      <w:r w:rsidRPr="00DA4A95">
        <w:t xml:space="preserve">, enabled </w:t>
      </w:r>
      <w:r w:rsidRPr="00DA4A95">
        <w:rPr>
          <w:b/>
          <w:bCs/>
        </w:rPr>
        <w:t>earlier discharges by 1.5 days</w:t>
      </w:r>
      <w:r w:rsidRPr="00DA4A95">
        <w:t xml:space="preserve">, and achieved a </w:t>
      </w:r>
      <w:r w:rsidRPr="00DA4A95">
        <w:rPr>
          <w:b/>
          <w:bCs/>
        </w:rPr>
        <w:t>20% reduction in readmissions</w:t>
      </w:r>
      <w:r w:rsidRPr="00DA4A95">
        <w:t xml:space="preserve"> due to early detection of arrhythmic patterns. The system transmitted encrypted health data directly to cardiologists' dashboards, allowing for proactive interventions without in-person visits.</w:t>
      </w:r>
    </w:p>
    <w:p w14:paraId="4F7DA448" w14:textId="77777777" w:rsidR="00DA4A95" w:rsidRPr="00DA4A95" w:rsidRDefault="00DA4A95" w:rsidP="00DA4A95">
      <w:r w:rsidRPr="00DA4A95">
        <w:rPr>
          <w:i/>
          <w:iCs/>
        </w:rPr>
        <w:t>“This solution was transformative in managing surgical capacity while preserving patient safety,”</w:t>
      </w:r>
      <w:r w:rsidRPr="00DA4A95">
        <w:t xml:space="preserve"> said the hospital’s Chief Medical Technologist.</w:t>
      </w:r>
    </w:p>
    <w:p w14:paraId="221445B6" w14:textId="77777777" w:rsidR="00DA4A95" w:rsidRPr="00DA4A95" w:rsidRDefault="00DA4A95" w:rsidP="00DA4A95">
      <w:r w:rsidRPr="00DA4A95">
        <w:pict w14:anchorId="456CBFD2">
          <v:rect id="_x0000_i1275" style="width:0;height:1.5pt" o:hralign="center" o:hrstd="t" o:hr="t" fillcolor="#a0a0a0" stroked="f"/>
        </w:pict>
      </w:r>
    </w:p>
    <w:p w14:paraId="7EC30BA3" w14:textId="77777777" w:rsidR="00DA4A95" w:rsidRPr="00DA4A95" w:rsidRDefault="00DA4A95" w:rsidP="00DA4A95">
      <w:r w:rsidRPr="00DA4A95">
        <w:t>This section illustrates how electronic skin patches are not just tools—but active agents transforming healthcare delivery models.</w:t>
      </w:r>
    </w:p>
    <w:p w14:paraId="349C0C6A" w14:textId="77777777" w:rsidR="00DA4A95" w:rsidRPr="00DA4A95" w:rsidRDefault="00DA4A95" w:rsidP="00DA4A95">
      <w:pPr>
        <w:rPr>
          <w:b/>
          <w:bCs/>
        </w:rPr>
      </w:pPr>
      <w:r w:rsidRPr="00DA4A95">
        <w:rPr>
          <w:b/>
          <w:bCs/>
        </w:rPr>
        <w:t>7. Recent Developments + Opportunities &amp; Restraints</w:t>
      </w:r>
    </w:p>
    <w:p w14:paraId="61951340"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Recent Developments (Last 2 Years)</w:t>
      </w:r>
    </w:p>
    <w:p w14:paraId="2F1068CD" w14:textId="3B37FE40" w:rsidR="00DA4A95" w:rsidRPr="00DA4A95" w:rsidRDefault="00DA4A95" w:rsidP="00DA4A95">
      <w:pPr>
        <w:numPr>
          <w:ilvl w:val="0"/>
          <w:numId w:val="29"/>
        </w:numPr>
      </w:pPr>
      <w:r w:rsidRPr="00DA4A95">
        <w:rPr>
          <w:b/>
          <w:bCs/>
        </w:rPr>
        <w:t xml:space="preserve">FDA Clears AI-Enhanced Cardiac Patch by </w:t>
      </w:r>
      <w:proofErr w:type="spellStart"/>
      <w:r w:rsidRPr="00DA4A95">
        <w:rPr>
          <w:b/>
          <w:bCs/>
        </w:rPr>
        <w:t>iRhythm</w:t>
      </w:r>
      <w:proofErr w:type="spellEnd"/>
      <w:r w:rsidRPr="00DA4A95">
        <w:rPr>
          <w:b/>
          <w:bCs/>
        </w:rPr>
        <w:t xml:space="preserve"> (2023)</w:t>
      </w:r>
      <w:r w:rsidRPr="00DA4A95">
        <w:br/>
      </w:r>
      <w:proofErr w:type="spellStart"/>
      <w:r w:rsidRPr="00DA4A95">
        <w:t>iRhythm</w:t>
      </w:r>
      <w:proofErr w:type="spellEnd"/>
      <w:r w:rsidRPr="00DA4A95">
        <w:t xml:space="preserve"> received expanded FDA clearance for its Zio monitor, which now integrates predictive AI for arrhythmia risk classification in outpatient settings.</w:t>
      </w:r>
      <w:r w:rsidRPr="00DA4A95">
        <w:br/>
      </w:r>
      <w:hyperlink r:id="rId5" w:history="1">
        <w:r w:rsidRPr="00DA4A95">
          <w:rPr>
            <w:rStyle w:val="Hyperlink"/>
          </w:rPr>
          <w:t>https://www.fiercebiotech.com/medtech/irhythm-receives-fda-clearance-expanded-use-ai-powered-zio-monitor</w:t>
        </w:r>
      </w:hyperlink>
      <w:r>
        <w:t xml:space="preserve"> </w:t>
      </w:r>
    </w:p>
    <w:p w14:paraId="23913F31" w14:textId="207031B1" w:rsidR="00DA4A95" w:rsidRPr="00DA4A95" w:rsidRDefault="00DA4A95" w:rsidP="00DA4A95">
      <w:pPr>
        <w:numPr>
          <w:ilvl w:val="0"/>
          <w:numId w:val="29"/>
        </w:numPr>
      </w:pPr>
      <w:r w:rsidRPr="00DA4A95">
        <w:rPr>
          <w:b/>
          <w:bCs/>
        </w:rPr>
        <w:t>Graphene-Based Sweat Patch Prototype Unveiled by University of Texas (2024)</w:t>
      </w:r>
      <w:r w:rsidRPr="00DA4A95">
        <w:br/>
        <w:t>Researchers introduced a transparent, skin-like graphene patch capable of measuring glucose and lactate in sweat, setting the stage for needle-free diabetic monitoring.</w:t>
      </w:r>
      <w:r w:rsidRPr="00DA4A95">
        <w:br/>
      </w:r>
      <w:hyperlink r:id="rId6" w:history="1">
        <w:r w:rsidRPr="00DA4A95">
          <w:rPr>
            <w:rStyle w:val="Hyperlink"/>
          </w:rPr>
          <w:t>https://news.utexas.edu/2024/02/05/graphene-patch-monitors-glucose-and-lactate-in-real-time/</w:t>
        </w:r>
      </w:hyperlink>
      <w:r>
        <w:t xml:space="preserve"> </w:t>
      </w:r>
    </w:p>
    <w:p w14:paraId="1631EF8E" w14:textId="1C64E7D5" w:rsidR="00DA4A95" w:rsidRPr="00DA4A95" w:rsidRDefault="00DA4A95" w:rsidP="00DA4A95">
      <w:pPr>
        <w:numPr>
          <w:ilvl w:val="0"/>
          <w:numId w:val="29"/>
        </w:numPr>
      </w:pPr>
      <w:r w:rsidRPr="00DA4A95">
        <w:rPr>
          <w:b/>
          <w:bCs/>
        </w:rPr>
        <w:t xml:space="preserve">Medtronic Partners with </w:t>
      </w:r>
      <w:proofErr w:type="spellStart"/>
      <w:r w:rsidRPr="00DA4A95">
        <w:rPr>
          <w:b/>
          <w:bCs/>
        </w:rPr>
        <w:t>BioIntelliSense</w:t>
      </w:r>
      <w:proofErr w:type="spellEnd"/>
      <w:r w:rsidRPr="00DA4A95">
        <w:rPr>
          <w:b/>
          <w:bCs/>
        </w:rPr>
        <w:t xml:space="preserve"> for Remote Monitoring Expansion (2023)</w:t>
      </w:r>
      <w:r w:rsidRPr="00DA4A95">
        <w:br/>
      </w:r>
      <w:r w:rsidRPr="00DA4A95">
        <w:lastRenderedPageBreak/>
        <w:t xml:space="preserve">Medtronic entered a strategic alliance to integrate </w:t>
      </w:r>
      <w:proofErr w:type="spellStart"/>
      <w:r w:rsidRPr="00DA4A95">
        <w:t>BioSticker</w:t>
      </w:r>
      <w:proofErr w:type="spellEnd"/>
      <w:r w:rsidRPr="00DA4A95">
        <w:t xml:space="preserve"> patches into its digital health ecosystem, expanding RPM offerings for post-discharge patients.</w:t>
      </w:r>
      <w:r w:rsidRPr="00DA4A95">
        <w:br/>
      </w:r>
      <w:hyperlink r:id="rId7" w:history="1">
        <w:r w:rsidRPr="00DA4A95">
          <w:rPr>
            <w:rStyle w:val="Hyperlink"/>
          </w:rPr>
          <w:t>https://www.medtronic.com/us-en/news/media-resources/news-releases/2023/medtronic-biointellisense-partnership.html</w:t>
        </w:r>
      </w:hyperlink>
      <w:r>
        <w:t xml:space="preserve"> </w:t>
      </w:r>
    </w:p>
    <w:p w14:paraId="14BFC945" w14:textId="344B482D" w:rsidR="00DA4A95" w:rsidRPr="00DA4A95" w:rsidRDefault="00DA4A95" w:rsidP="00DA4A95">
      <w:pPr>
        <w:numPr>
          <w:ilvl w:val="0"/>
          <w:numId w:val="29"/>
        </w:numPr>
      </w:pPr>
      <w:r w:rsidRPr="00DA4A95">
        <w:rPr>
          <w:b/>
          <w:bCs/>
        </w:rPr>
        <w:t>L’Oréal Launches My Skin Track pH for Consumer Skin Health (2023)</w:t>
      </w:r>
      <w:r w:rsidRPr="00DA4A95">
        <w:br/>
        <w:t>L’Oréal debuted a wearable patch that tracks skin acidity via microfluidic sensors, targeting dermatological insights for skincare customization.</w:t>
      </w:r>
      <w:r>
        <w:t xml:space="preserve"> </w:t>
      </w:r>
      <w:r w:rsidRPr="00DA4A95">
        <w:br/>
      </w:r>
      <w:hyperlink r:id="rId8" w:history="1">
        <w:r w:rsidRPr="00DA4A95">
          <w:rPr>
            <w:rStyle w:val="Hyperlink"/>
          </w:rPr>
          <w:t>https://www.loreal.com/en/articles/science/my-skin-track-ph-measuring-skin-health/</w:t>
        </w:r>
      </w:hyperlink>
      <w:r>
        <w:t xml:space="preserve"> </w:t>
      </w:r>
    </w:p>
    <w:p w14:paraId="1C9915C4" w14:textId="0F90657F" w:rsidR="00DA4A95" w:rsidRPr="00DA4A95" w:rsidRDefault="00DA4A95" w:rsidP="00DA4A95">
      <w:pPr>
        <w:numPr>
          <w:ilvl w:val="0"/>
          <w:numId w:val="29"/>
        </w:numPr>
      </w:pPr>
      <w:proofErr w:type="spellStart"/>
      <w:r w:rsidRPr="00DA4A95">
        <w:rPr>
          <w:b/>
          <w:bCs/>
        </w:rPr>
        <w:t>VivaLNK</w:t>
      </w:r>
      <w:proofErr w:type="spellEnd"/>
      <w:r w:rsidRPr="00DA4A95">
        <w:rPr>
          <w:b/>
          <w:bCs/>
        </w:rPr>
        <w:t xml:space="preserve"> Launches Developer Kit for Multi-Parameter Patches (2024)</w:t>
      </w:r>
      <w:r w:rsidRPr="00DA4A95">
        <w:br/>
      </w:r>
      <w:proofErr w:type="spellStart"/>
      <w:r w:rsidRPr="00DA4A95">
        <w:t>VivaLNK</w:t>
      </w:r>
      <w:proofErr w:type="spellEnd"/>
      <w:r w:rsidRPr="00DA4A95">
        <w:t xml:space="preserve"> released an SDK for developers and researchers, enabling rapid prototyping and integration of biometric data into clinical and consumer applications.</w:t>
      </w:r>
      <w:r w:rsidRPr="00DA4A95">
        <w:br/>
      </w:r>
      <w:hyperlink r:id="rId9" w:history="1">
        <w:r w:rsidRPr="00DA4A95">
          <w:rPr>
            <w:rStyle w:val="Hyperlink"/>
          </w:rPr>
          <w:t>https://www.vivalnk.com/blog/vivalnk-multi-vital-developer-kit-release</w:t>
        </w:r>
      </w:hyperlink>
      <w:r>
        <w:t xml:space="preserve"> </w:t>
      </w:r>
    </w:p>
    <w:p w14:paraId="37E4AE6F" w14:textId="77777777" w:rsidR="00DA4A95" w:rsidRPr="00DA4A95" w:rsidRDefault="00DA4A95" w:rsidP="00DA4A95">
      <w:r w:rsidRPr="00DA4A95">
        <w:pict w14:anchorId="7807C4C9">
          <v:rect id="_x0000_i1276" style="width:0;height:1.5pt" o:hralign="center" o:hrstd="t" o:hr="t" fillcolor="#a0a0a0" stroked="f"/>
        </w:pict>
      </w:r>
    </w:p>
    <w:p w14:paraId="5B04B4EF"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Opportunities</w:t>
      </w:r>
    </w:p>
    <w:p w14:paraId="5E9E2225" w14:textId="77777777" w:rsidR="00DA4A95" w:rsidRPr="00DA4A95" w:rsidRDefault="00DA4A95" w:rsidP="00DA4A95">
      <w:pPr>
        <w:numPr>
          <w:ilvl w:val="0"/>
          <w:numId w:val="30"/>
        </w:numPr>
      </w:pPr>
      <w:r w:rsidRPr="00DA4A95">
        <w:rPr>
          <w:b/>
          <w:bCs/>
        </w:rPr>
        <w:t>Rapid Expansion in Emerging Economies</w:t>
      </w:r>
      <w:r w:rsidRPr="00DA4A95">
        <w:br/>
        <w:t xml:space="preserve">Governments in India, Brazil, and Indonesia are investing in </w:t>
      </w:r>
      <w:r w:rsidRPr="00DA4A95">
        <w:rPr>
          <w:b/>
          <w:bCs/>
        </w:rPr>
        <w:t>digital primary care systems</w:t>
      </w:r>
      <w:r w:rsidRPr="00DA4A95">
        <w:t>, creating demand for scalable, low-cost patch solutions for chronic disease management.</w:t>
      </w:r>
    </w:p>
    <w:p w14:paraId="7390BFCD" w14:textId="77777777" w:rsidR="00DA4A95" w:rsidRPr="00DA4A95" w:rsidRDefault="00DA4A95" w:rsidP="00DA4A95">
      <w:pPr>
        <w:numPr>
          <w:ilvl w:val="0"/>
          <w:numId w:val="30"/>
        </w:numPr>
      </w:pPr>
      <w:r w:rsidRPr="00DA4A95">
        <w:rPr>
          <w:b/>
          <w:bCs/>
        </w:rPr>
        <w:t>AI-Driven Personalization</w:t>
      </w:r>
      <w:r w:rsidRPr="00DA4A95">
        <w:br/>
        <w:t xml:space="preserve">Integration of </w:t>
      </w:r>
      <w:r w:rsidRPr="00DA4A95">
        <w:rPr>
          <w:b/>
          <w:bCs/>
        </w:rPr>
        <w:t>machine learning</w:t>
      </w:r>
      <w:r w:rsidRPr="00DA4A95">
        <w:t xml:space="preserve"> with biometric feedback will enable adaptive drug delivery and real-time alerting—transforming patches into </w:t>
      </w:r>
      <w:r w:rsidRPr="00DA4A95">
        <w:rPr>
          <w:b/>
          <w:bCs/>
        </w:rPr>
        <w:t>proactive therapeutic agents</w:t>
      </w:r>
      <w:r w:rsidRPr="00DA4A95">
        <w:t>.</w:t>
      </w:r>
    </w:p>
    <w:p w14:paraId="131B1DED" w14:textId="77777777" w:rsidR="00DA4A95" w:rsidRPr="00DA4A95" w:rsidRDefault="00DA4A95" w:rsidP="00DA4A95">
      <w:pPr>
        <w:numPr>
          <w:ilvl w:val="0"/>
          <w:numId w:val="30"/>
        </w:numPr>
      </w:pPr>
      <w:r w:rsidRPr="00DA4A95">
        <w:rPr>
          <w:b/>
          <w:bCs/>
        </w:rPr>
        <w:t>Consumerization of Preventive Care</w:t>
      </w:r>
      <w:r w:rsidRPr="00DA4A95">
        <w:br/>
        <w:t xml:space="preserve">As health-conscious consumers demand tools for early warning and wellness tracking, patches are poised to evolve into </w:t>
      </w:r>
      <w:r w:rsidRPr="00DA4A95">
        <w:rPr>
          <w:b/>
          <w:bCs/>
        </w:rPr>
        <w:t>everyday diagnostics</w:t>
      </w:r>
      <w:r w:rsidRPr="00DA4A95">
        <w:t>, especially in sports, dermatology, and women’s health.</w:t>
      </w:r>
    </w:p>
    <w:p w14:paraId="1257C9B8" w14:textId="77777777" w:rsidR="00DA4A95" w:rsidRPr="00DA4A95" w:rsidRDefault="00DA4A95" w:rsidP="00DA4A95">
      <w:r w:rsidRPr="00DA4A95">
        <w:pict w14:anchorId="5D1549A1">
          <v:rect id="_x0000_i1277" style="width:0;height:1.5pt" o:hralign="center" o:hrstd="t" o:hr="t" fillcolor="#a0a0a0" stroked="f"/>
        </w:pict>
      </w:r>
    </w:p>
    <w:p w14:paraId="4CE2494C"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Restraints</w:t>
      </w:r>
    </w:p>
    <w:p w14:paraId="2022BDF4" w14:textId="77777777" w:rsidR="00DA4A95" w:rsidRPr="00DA4A95" w:rsidRDefault="00DA4A95" w:rsidP="00DA4A95">
      <w:pPr>
        <w:numPr>
          <w:ilvl w:val="0"/>
          <w:numId w:val="31"/>
        </w:numPr>
      </w:pPr>
      <w:r w:rsidRPr="00DA4A95">
        <w:rPr>
          <w:b/>
          <w:bCs/>
        </w:rPr>
        <w:t>Regulatory Bottlenecks and Reimbursement Gaps</w:t>
      </w:r>
      <w:r w:rsidRPr="00DA4A95">
        <w:br/>
        <w:t>Inconsistent regulatory classifications—wearable vs. medical device vs. drug-device combo—cause delays in approval and reimbursement, especially in Europe and Asia.</w:t>
      </w:r>
    </w:p>
    <w:p w14:paraId="6FDE0F35" w14:textId="77777777" w:rsidR="00DA4A95" w:rsidRPr="00DA4A95" w:rsidRDefault="00DA4A95" w:rsidP="00DA4A95">
      <w:pPr>
        <w:numPr>
          <w:ilvl w:val="0"/>
          <w:numId w:val="31"/>
        </w:numPr>
      </w:pPr>
      <w:r w:rsidRPr="00DA4A95">
        <w:rPr>
          <w:b/>
          <w:bCs/>
        </w:rPr>
        <w:t>High Initial Development and Deployment Cost</w:t>
      </w:r>
      <w:r w:rsidRPr="00DA4A95">
        <w:br/>
        <w:t xml:space="preserve">While scalable in the long term, </w:t>
      </w:r>
      <w:r w:rsidRPr="00DA4A95">
        <w:rPr>
          <w:b/>
          <w:bCs/>
        </w:rPr>
        <w:t>R&amp;D investment</w:t>
      </w:r>
      <w:r w:rsidRPr="00DA4A95">
        <w:t>, sensor miniaturization, and adherence testing present significant upfront costs, slowing adoption in smaller healthcare systems.</w:t>
      </w:r>
    </w:p>
    <w:p w14:paraId="34FA4EBA" w14:textId="77777777" w:rsidR="00DA4A95" w:rsidRPr="00DA4A95" w:rsidRDefault="00DA4A95" w:rsidP="00DA4A95">
      <w:r w:rsidRPr="00DA4A95">
        <w:pict w14:anchorId="14B69403">
          <v:rect id="_x0000_i1278" style="width:0;height:1.5pt" o:hralign="center" o:hrstd="t" o:hr="t" fillcolor="#a0a0a0" stroked="f"/>
        </w:pict>
      </w:r>
    </w:p>
    <w:p w14:paraId="01AB13C2" w14:textId="77777777" w:rsidR="00DA4A95" w:rsidRPr="00DA4A95" w:rsidRDefault="00DA4A95" w:rsidP="00DA4A95">
      <w:r w:rsidRPr="00DA4A95">
        <w:lastRenderedPageBreak/>
        <w:t>This section showcases the dynamic nature of the electronic skin patch market, revealing a promising yet regulated landscape with defined innovation corridors.</w:t>
      </w:r>
    </w:p>
    <w:p w14:paraId="073CDEF4" w14:textId="77777777" w:rsidR="00DA4A95" w:rsidRDefault="00DA4A95">
      <w:r>
        <w:br w:type="page"/>
      </w:r>
    </w:p>
    <w:p w14:paraId="50075A17" w14:textId="3D15C53F" w:rsidR="00DA4A95" w:rsidRPr="00DA4A95" w:rsidRDefault="00DA4A95" w:rsidP="00DA4A95">
      <w:pPr>
        <w:rPr>
          <w:b/>
          <w:bCs/>
        </w:rPr>
      </w:pPr>
      <w:r w:rsidRPr="00DA4A95">
        <w:rPr>
          <w:b/>
          <w:bCs/>
        </w:rPr>
        <w:lastRenderedPageBreak/>
        <w:t>8. Report Summary, FAQs, and SEO Schema</w:t>
      </w:r>
    </w:p>
    <w:p w14:paraId="4517FA99" w14:textId="77777777" w:rsidR="00DA4A95" w:rsidRPr="00DA4A95" w:rsidRDefault="00DA4A95" w:rsidP="00DA4A95">
      <w:r w:rsidRPr="00DA4A95">
        <w:pict w14:anchorId="3B58E77E">
          <v:rect id="_x0000_i1279" style="width:0;height:1.5pt" o:hralign="center" o:hrstd="t" o:hr="t" fillcolor="#a0a0a0" stroked="f"/>
        </w:pict>
      </w:r>
    </w:p>
    <w:p w14:paraId="43F59C0B"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A. Report Title (Long-Form)</w:t>
      </w:r>
    </w:p>
    <w:p w14:paraId="40703161" w14:textId="77777777" w:rsidR="00DA4A95" w:rsidRPr="00DA4A95" w:rsidRDefault="00DA4A95" w:rsidP="00DA4A95">
      <w:r w:rsidRPr="00DA4A95">
        <w:rPr>
          <w:b/>
          <w:bCs/>
        </w:rPr>
        <w:t xml:space="preserve">Electronic Skin Patch Market </w:t>
      </w:r>
      <w:proofErr w:type="gramStart"/>
      <w:r w:rsidRPr="00DA4A95">
        <w:rPr>
          <w:b/>
          <w:bCs/>
        </w:rPr>
        <w:t>By</w:t>
      </w:r>
      <w:proofErr w:type="gramEnd"/>
      <w:r w:rsidRPr="00DA4A95">
        <w:rPr>
          <w:b/>
          <w:bCs/>
        </w:rPr>
        <w:t xml:space="preserve"> Product Type (Vital Signs Monitoring, Therapeutic, Neurostimulation, Fitness &amp; Wellness, Sweat &amp; Glucose Monitoring); By Application (Chronic Disease Management, Remote Patient Monitoring, Drug Delivery, Consumer Health); By End User (Hospitals, Home Healthcare, Research Institutes, Military, Fitness </w:t>
      </w:r>
      <w:proofErr w:type="spellStart"/>
      <w:r w:rsidRPr="00DA4A95">
        <w:rPr>
          <w:b/>
          <w:bCs/>
        </w:rPr>
        <w:t>Centers</w:t>
      </w:r>
      <w:proofErr w:type="spellEnd"/>
      <w:r w:rsidRPr="00DA4A95">
        <w:rPr>
          <w:b/>
          <w:bCs/>
        </w:rPr>
        <w:t>); By Geography, Segment Revenue Estimation, Forecast, 2024–2030</w:t>
      </w:r>
    </w:p>
    <w:p w14:paraId="2B2338D8" w14:textId="77777777" w:rsidR="00DA4A95" w:rsidRPr="00DA4A95" w:rsidRDefault="00DA4A95" w:rsidP="00DA4A95">
      <w:r w:rsidRPr="00DA4A95">
        <w:pict w14:anchorId="5CB5B3A6">
          <v:rect id="_x0000_i1280" style="width:0;height:1.5pt" o:hralign="center" o:hrstd="t" o:hr="t" fillcolor="#a0a0a0" stroked="f"/>
        </w:pict>
      </w:r>
    </w:p>
    <w:p w14:paraId="014891CF"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A.2. Market Name (Lowercase Format)</w:t>
      </w:r>
    </w:p>
    <w:p w14:paraId="580E75C9" w14:textId="77777777" w:rsidR="00DA4A95" w:rsidRPr="00DA4A95" w:rsidRDefault="00DA4A95" w:rsidP="00DA4A95">
      <w:r w:rsidRPr="00DA4A95">
        <w:rPr>
          <w:b/>
          <w:bCs/>
        </w:rPr>
        <w:t>electronic skin patch market</w:t>
      </w:r>
    </w:p>
    <w:p w14:paraId="3DC973B7" w14:textId="77777777" w:rsidR="00DA4A95" w:rsidRPr="00DA4A95" w:rsidRDefault="00DA4A95" w:rsidP="00DA4A95">
      <w:r w:rsidRPr="00DA4A95">
        <w:pict w14:anchorId="41B9D034">
          <v:rect id="_x0000_i1281" style="width:0;height:1.5pt" o:hralign="center" o:hrstd="t" o:hr="t" fillcolor="#a0a0a0" stroked="f"/>
        </w:pict>
      </w:r>
    </w:p>
    <w:p w14:paraId="746914A9"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A.3. Market Size Format</w:t>
      </w:r>
    </w:p>
    <w:p w14:paraId="7E4A87C9" w14:textId="77777777" w:rsidR="00DA4A95" w:rsidRPr="00DA4A95" w:rsidRDefault="00DA4A95" w:rsidP="00DA4A95">
      <w:r w:rsidRPr="00DA4A95">
        <w:rPr>
          <w:b/>
          <w:bCs/>
        </w:rPr>
        <w:t>Electronic Skin Patch Market Size ($21.1 Billion) 2030</w:t>
      </w:r>
    </w:p>
    <w:p w14:paraId="0C48158C" w14:textId="77777777" w:rsidR="00DA4A95" w:rsidRPr="00DA4A95" w:rsidRDefault="00DA4A95" w:rsidP="00DA4A95">
      <w:r w:rsidRPr="00DA4A95">
        <w:pict w14:anchorId="1075401F">
          <v:rect id="_x0000_i1282" style="width:0;height:1.5pt" o:hralign="center" o:hrstd="t" o:hr="t" fillcolor="#a0a0a0" stroked="f"/>
        </w:pict>
      </w:r>
    </w:p>
    <w:p w14:paraId="446F4226"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B. Report Coverage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6763"/>
      </w:tblGrid>
      <w:tr w:rsidR="00DA4A95" w:rsidRPr="00DA4A95" w14:paraId="49BFD4AB" w14:textId="77777777" w:rsidTr="00DA4A95">
        <w:trPr>
          <w:tblHeader/>
          <w:tblCellSpacing w:w="15" w:type="dxa"/>
        </w:trPr>
        <w:tc>
          <w:tcPr>
            <w:tcW w:w="0" w:type="auto"/>
            <w:vAlign w:val="center"/>
            <w:hideMark/>
          </w:tcPr>
          <w:p w14:paraId="7B497EAC" w14:textId="77777777" w:rsidR="00DA4A95" w:rsidRPr="00DA4A95" w:rsidRDefault="00DA4A95" w:rsidP="00DA4A95">
            <w:pPr>
              <w:rPr>
                <w:b/>
                <w:bCs/>
              </w:rPr>
            </w:pPr>
            <w:r w:rsidRPr="00DA4A95">
              <w:rPr>
                <w:b/>
                <w:bCs/>
              </w:rPr>
              <w:t>Report Attribute</w:t>
            </w:r>
          </w:p>
        </w:tc>
        <w:tc>
          <w:tcPr>
            <w:tcW w:w="0" w:type="auto"/>
            <w:vAlign w:val="center"/>
            <w:hideMark/>
          </w:tcPr>
          <w:p w14:paraId="4D8D88A4" w14:textId="77777777" w:rsidR="00DA4A95" w:rsidRPr="00DA4A95" w:rsidRDefault="00DA4A95" w:rsidP="00DA4A95">
            <w:pPr>
              <w:rPr>
                <w:b/>
                <w:bCs/>
              </w:rPr>
            </w:pPr>
            <w:r w:rsidRPr="00DA4A95">
              <w:rPr>
                <w:b/>
                <w:bCs/>
              </w:rPr>
              <w:t>Details</w:t>
            </w:r>
          </w:p>
        </w:tc>
      </w:tr>
      <w:tr w:rsidR="00DA4A95" w:rsidRPr="00DA4A95" w14:paraId="6FDDDCA9" w14:textId="77777777" w:rsidTr="00DA4A95">
        <w:trPr>
          <w:tblCellSpacing w:w="15" w:type="dxa"/>
        </w:trPr>
        <w:tc>
          <w:tcPr>
            <w:tcW w:w="0" w:type="auto"/>
            <w:vAlign w:val="center"/>
            <w:hideMark/>
          </w:tcPr>
          <w:p w14:paraId="5F4E7CD6" w14:textId="77777777" w:rsidR="00DA4A95" w:rsidRPr="00DA4A95" w:rsidRDefault="00DA4A95" w:rsidP="00DA4A95">
            <w:r w:rsidRPr="00DA4A95">
              <w:rPr>
                <w:b/>
                <w:bCs/>
              </w:rPr>
              <w:t>Forecast Period</w:t>
            </w:r>
          </w:p>
        </w:tc>
        <w:tc>
          <w:tcPr>
            <w:tcW w:w="0" w:type="auto"/>
            <w:vAlign w:val="center"/>
            <w:hideMark/>
          </w:tcPr>
          <w:p w14:paraId="6117F9FA" w14:textId="77777777" w:rsidR="00DA4A95" w:rsidRPr="00DA4A95" w:rsidRDefault="00DA4A95" w:rsidP="00DA4A95">
            <w:r w:rsidRPr="00DA4A95">
              <w:t>2024 – 2030</w:t>
            </w:r>
          </w:p>
        </w:tc>
      </w:tr>
      <w:tr w:rsidR="00DA4A95" w:rsidRPr="00DA4A95" w14:paraId="12C02E06" w14:textId="77777777" w:rsidTr="00DA4A95">
        <w:trPr>
          <w:tblCellSpacing w:w="15" w:type="dxa"/>
        </w:trPr>
        <w:tc>
          <w:tcPr>
            <w:tcW w:w="0" w:type="auto"/>
            <w:vAlign w:val="center"/>
            <w:hideMark/>
          </w:tcPr>
          <w:p w14:paraId="2D672E5D" w14:textId="77777777" w:rsidR="00DA4A95" w:rsidRPr="00DA4A95" w:rsidRDefault="00DA4A95" w:rsidP="00DA4A95">
            <w:r w:rsidRPr="00DA4A95">
              <w:rPr>
                <w:b/>
                <w:bCs/>
              </w:rPr>
              <w:t>Market Size Value in 2024</w:t>
            </w:r>
          </w:p>
        </w:tc>
        <w:tc>
          <w:tcPr>
            <w:tcW w:w="0" w:type="auto"/>
            <w:vAlign w:val="center"/>
            <w:hideMark/>
          </w:tcPr>
          <w:p w14:paraId="6A6A8012" w14:textId="77777777" w:rsidR="00DA4A95" w:rsidRPr="00DA4A95" w:rsidRDefault="00DA4A95" w:rsidP="00DA4A95">
            <w:r w:rsidRPr="00DA4A95">
              <w:rPr>
                <w:b/>
                <w:bCs/>
              </w:rPr>
              <w:t>USD 8.3 Billion</w:t>
            </w:r>
          </w:p>
        </w:tc>
      </w:tr>
      <w:tr w:rsidR="00DA4A95" w:rsidRPr="00DA4A95" w14:paraId="4664ECB0" w14:textId="77777777" w:rsidTr="00DA4A95">
        <w:trPr>
          <w:tblCellSpacing w:w="15" w:type="dxa"/>
        </w:trPr>
        <w:tc>
          <w:tcPr>
            <w:tcW w:w="0" w:type="auto"/>
            <w:vAlign w:val="center"/>
            <w:hideMark/>
          </w:tcPr>
          <w:p w14:paraId="71B25CD7" w14:textId="77777777" w:rsidR="00DA4A95" w:rsidRPr="00DA4A95" w:rsidRDefault="00DA4A95" w:rsidP="00DA4A95">
            <w:r w:rsidRPr="00DA4A95">
              <w:rPr>
                <w:b/>
                <w:bCs/>
              </w:rPr>
              <w:t>Revenue Forecast in 2030</w:t>
            </w:r>
          </w:p>
        </w:tc>
        <w:tc>
          <w:tcPr>
            <w:tcW w:w="0" w:type="auto"/>
            <w:vAlign w:val="center"/>
            <w:hideMark/>
          </w:tcPr>
          <w:p w14:paraId="62A09AF1" w14:textId="77777777" w:rsidR="00DA4A95" w:rsidRPr="00DA4A95" w:rsidRDefault="00DA4A95" w:rsidP="00DA4A95">
            <w:r w:rsidRPr="00DA4A95">
              <w:rPr>
                <w:b/>
                <w:bCs/>
              </w:rPr>
              <w:t>USD 21.1 Billion</w:t>
            </w:r>
          </w:p>
        </w:tc>
      </w:tr>
      <w:tr w:rsidR="00DA4A95" w:rsidRPr="00DA4A95" w14:paraId="2B05B37A" w14:textId="77777777" w:rsidTr="00DA4A95">
        <w:trPr>
          <w:tblCellSpacing w:w="15" w:type="dxa"/>
        </w:trPr>
        <w:tc>
          <w:tcPr>
            <w:tcW w:w="0" w:type="auto"/>
            <w:vAlign w:val="center"/>
            <w:hideMark/>
          </w:tcPr>
          <w:p w14:paraId="28D8ED50" w14:textId="77777777" w:rsidR="00DA4A95" w:rsidRPr="00DA4A95" w:rsidRDefault="00DA4A95" w:rsidP="00DA4A95">
            <w:r w:rsidRPr="00DA4A95">
              <w:rPr>
                <w:b/>
                <w:bCs/>
              </w:rPr>
              <w:t>Overall Growth Rate</w:t>
            </w:r>
          </w:p>
        </w:tc>
        <w:tc>
          <w:tcPr>
            <w:tcW w:w="0" w:type="auto"/>
            <w:vAlign w:val="center"/>
            <w:hideMark/>
          </w:tcPr>
          <w:p w14:paraId="2514D395" w14:textId="2FAFBFEA" w:rsidR="00DA4A95" w:rsidRPr="00DA4A95" w:rsidRDefault="00DA4A95" w:rsidP="00DA4A95">
            <w:r w:rsidRPr="00DA4A95">
              <w:rPr>
                <w:b/>
                <w:bCs/>
              </w:rPr>
              <w:t xml:space="preserve">CAGR of </w:t>
            </w:r>
            <w:r w:rsidR="00B51B40">
              <w:rPr>
                <w:b/>
                <w:bCs/>
              </w:rPr>
              <w:t>17.23</w:t>
            </w:r>
            <w:r w:rsidRPr="00DA4A95">
              <w:rPr>
                <w:b/>
                <w:bCs/>
              </w:rPr>
              <w:t>% (2024 – 2030)</w:t>
            </w:r>
          </w:p>
        </w:tc>
      </w:tr>
      <w:tr w:rsidR="00DA4A95" w:rsidRPr="00DA4A95" w14:paraId="21D419CF" w14:textId="77777777" w:rsidTr="00DA4A95">
        <w:trPr>
          <w:tblCellSpacing w:w="15" w:type="dxa"/>
        </w:trPr>
        <w:tc>
          <w:tcPr>
            <w:tcW w:w="0" w:type="auto"/>
            <w:vAlign w:val="center"/>
            <w:hideMark/>
          </w:tcPr>
          <w:p w14:paraId="14C31994" w14:textId="77777777" w:rsidR="00DA4A95" w:rsidRPr="00DA4A95" w:rsidRDefault="00DA4A95" w:rsidP="00DA4A95">
            <w:r w:rsidRPr="00DA4A95">
              <w:rPr>
                <w:b/>
                <w:bCs/>
              </w:rPr>
              <w:t>Base Year for Estimation</w:t>
            </w:r>
          </w:p>
        </w:tc>
        <w:tc>
          <w:tcPr>
            <w:tcW w:w="0" w:type="auto"/>
            <w:vAlign w:val="center"/>
            <w:hideMark/>
          </w:tcPr>
          <w:p w14:paraId="1BB8F678" w14:textId="77777777" w:rsidR="00DA4A95" w:rsidRPr="00DA4A95" w:rsidRDefault="00DA4A95" w:rsidP="00DA4A95">
            <w:r w:rsidRPr="00DA4A95">
              <w:t>2023</w:t>
            </w:r>
          </w:p>
        </w:tc>
      </w:tr>
      <w:tr w:rsidR="00DA4A95" w:rsidRPr="00DA4A95" w14:paraId="780ACF6B" w14:textId="77777777" w:rsidTr="00DA4A95">
        <w:trPr>
          <w:tblCellSpacing w:w="15" w:type="dxa"/>
        </w:trPr>
        <w:tc>
          <w:tcPr>
            <w:tcW w:w="0" w:type="auto"/>
            <w:vAlign w:val="center"/>
            <w:hideMark/>
          </w:tcPr>
          <w:p w14:paraId="60EEE739" w14:textId="77777777" w:rsidR="00DA4A95" w:rsidRPr="00DA4A95" w:rsidRDefault="00DA4A95" w:rsidP="00DA4A95">
            <w:r w:rsidRPr="00DA4A95">
              <w:rPr>
                <w:b/>
                <w:bCs/>
              </w:rPr>
              <w:t>Historical Data</w:t>
            </w:r>
          </w:p>
        </w:tc>
        <w:tc>
          <w:tcPr>
            <w:tcW w:w="0" w:type="auto"/>
            <w:vAlign w:val="center"/>
            <w:hideMark/>
          </w:tcPr>
          <w:p w14:paraId="48296B6B" w14:textId="77777777" w:rsidR="00DA4A95" w:rsidRPr="00DA4A95" w:rsidRDefault="00DA4A95" w:rsidP="00DA4A95">
            <w:r w:rsidRPr="00DA4A95">
              <w:t>2017 – 2021</w:t>
            </w:r>
          </w:p>
        </w:tc>
      </w:tr>
      <w:tr w:rsidR="00DA4A95" w:rsidRPr="00DA4A95" w14:paraId="224B6922" w14:textId="77777777" w:rsidTr="00DA4A95">
        <w:trPr>
          <w:tblCellSpacing w:w="15" w:type="dxa"/>
        </w:trPr>
        <w:tc>
          <w:tcPr>
            <w:tcW w:w="0" w:type="auto"/>
            <w:vAlign w:val="center"/>
            <w:hideMark/>
          </w:tcPr>
          <w:p w14:paraId="51C43D1F" w14:textId="77777777" w:rsidR="00DA4A95" w:rsidRPr="00DA4A95" w:rsidRDefault="00DA4A95" w:rsidP="00DA4A95">
            <w:r w:rsidRPr="00DA4A95">
              <w:rPr>
                <w:b/>
                <w:bCs/>
              </w:rPr>
              <w:t>Unit</w:t>
            </w:r>
          </w:p>
        </w:tc>
        <w:tc>
          <w:tcPr>
            <w:tcW w:w="0" w:type="auto"/>
            <w:vAlign w:val="center"/>
            <w:hideMark/>
          </w:tcPr>
          <w:p w14:paraId="7069B4D6" w14:textId="77777777" w:rsidR="00DA4A95" w:rsidRPr="00DA4A95" w:rsidRDefault="00DA4A95" w:rsidP="00DA4A95">
            <w:r w:rsidRPr="00DA4A95">
              <w:t>USD Million, CAGR (2024 – 2030)</w:t>
            </w:r>
          </w:p>
        </w:tc>
      </w:tr>
      <w:tr w:rsidR="00DA4A95" w:rsidRPr="00DA4A95" w14:paraId="504806A7" w14:textId="77777777" w:rsidTr="00DA4A95">
        <w:trPr>
          <w:tblCellSpacing w:w="15" w:type="dxa"/>
        </w:trPr>
        <w:tc>
          <w:tcPr>
            <w:tcW w:w="0" w:type="auto"/>
            <w:vAlign w:val="center"/>
            <w:hideMark/>
          </w:tcPr>
          <w:p w14:paraId="420D0CB3" w14:textId="77777777" w:rsidR="00DA4A95" w:rsidRPr="00DA4A95" w:rsidRDefault="00DA4A95" w:rsidP="00DA4A95">
            <w:r w:rsidRPr="00DA4A95">
              <w:rPr>
                <w:b/>
                <w:bCs/>
              </w:rPr>
              <w:t>Segmentation</w:t>
            </w:r>
          </w:p>
        </w:tc>
        <w:tc>
          <w:tcPr>
            <w:tcW w:w="0" w:type="auto"/>
            <w:vAlign w:val="center"/>
            <w:hideMark/>
          </w:tcPr>
          <w:p w14:paraId="09AD1695" w14:textId="77777777" w:rsidR="00DA4A95" w:rsidRPr="00DA4A95" w:rsidRDefault="00DA4A95" w:rsidP="00DA4A95">
            <w:r w:rsidRPr="00DA4A95">
              <w:t>By Product Type, By Application, By End User, By Geography</w:t>
            </w:r>
          </w:p>
        </w:tc>
      </w:tr>
      <w:tr w:rsidR="00DA4A95" w:rsidRPr="00DA4A95" w14:paraId="3CE3D28B" w14:textId="77777777" w:rsidTr="00DA4A95">
        <w:trPr>
          <w:tblCellSpacing w:w="15" w:type="dxa"/>
        </w:trPr>
        <w:tc>
          <w:tcPr>
            <w:tcW w:w="0" w:type="auto"/>
            <w:vAlign w:val="center"/>
            <w:hideMark/>
          </w:tcPr>
          <w:p w14:paraId="76341B2B" w14:textId="77777777" w:rsidR="00DA4A95" w:rsidRPr="00DA4A95" w:rsidRDefault="00DA4A95" w:rsidP="00DA4A95">
            <w:r w:rsidRPr="00DA4A95">
              <w:rPr>
                <w:b/>
                <w:bCs/>
              </w:rPr>
              <w:t>By Product Type</w:t>
            </w:r>
          </w:p>
        </w:tc>
        <w:tc>
          <w:tcPr>
            <w:tcW w:w="0" w:type="auto"/>
            <w:vAlign w:val="center"/>
            <w:hideMark/>
          </w:tcPr>
          <w:p w14:paraId="48032D0B" w14:textId="77777777" w:rsidR="00DA4A95" w:rsidRPr="00DA4A95" w:rsidRDefault="00DA4A95" w:rsidP="00DA4A95">
            <w:r w:rsidRPr="00DA4A95">
              <w:t>Vital Signs Monitoring, Therapeutic, Neurostimulation, Fitness &amp; Wellness, Sweat &amp; Glucose Monitoring</w:t>
            </w:r>
          </w:p>
        </w:tc>
      </w:tr>
      <w:tr w:rsidR="00DA4A95" w:rsidRPr="00DA4A95" w14:paraId="335F56C0" w14:textId="77777777" w:rsidTr="00DA4A95">
        <w:trPr>
          <w:tblCellSpacing w:w="15" w:type="dxa"/>
        </w:trPr>
        <w:tc>
          <w:tcPr>
            <w:tcW w:w="0" w:type="auto"/>
            <w:vAlign w:val="center"/>
            <w:hideMark/>
          </w:tcPr>
          <w:p w14:paraId="0B10E648" w14:textId="77777777" w:rsidR="00DA4A95" w:rsidRPr="00DA4A95" w:rsidRDefault="00DA4A95" w:rsidP="00DA4A95">
            <w:r w:rsidRPr="00DA4A95">
              <w:rPr>
                <w:b/>
                <w:bCs/>
              </w:rPr>
              <w:lastRenderedPageBreak/>
              <w:t>By Application</w:t>
            </w:r>
          </w:p>
        </w:tc>
        <w:tc>
          <w:tcPr>
            <w:tcW w:w="0" w:type="auto"/>
            <w:vAlign w:val="center"/>
            <w:hideMark/>
          </w:tcPr>
          <w:p w14:paraId="225F0C15" w14:textId="77777777" w:rsidR="00DA4A95" w:rsidRPr="00DA4A95" w:rsidRDefault="00DA4A95" w:rsidP="00DA4A95">
            <w:r w:rsidRPr="00DA4A95">
              <w:t>Chronic Disease Management, Remote Patient Monitoring, Drug Delivery, Consumer Health</w:t>
            </w:r>
          </w:p>
        </w:tc>
      </w:tr>
      <w:tr w:rsidR="00DA4A95" w:rsidRPr="00DA4A95" w14:paraId="0AA00853" w14:textId="77777777" w:rsidTr="00DA4A95">
        <w:trPr>
          <w:tblCellSpacing w:w="15" w:type="dxa"/>
        </w:trPr>
        <w:tc>
          <w:tcPr>
            <w:tcW w:w="0" w:type="auto"/>
            <w:vAlign w:val="center"/>
            <w:hideMark/>
          </w:tcPr>
          <w:p w14:paraId="6B8FC469" w14:textId="77777777" w:rsidR="00DA4A95" w:rsidRPr="00DA4A95" w:rsidRDefault="00DA4A95" w:rsidP="00DA4A95">
            <w:r w:rsidRPr="00DA4A95">
              <w:rPr>
                <w:b/>
                <w:bCs/>
              </w:rPr>
              <w:t>By End User</w:t>
            </w:r>
          </w:p>
        </w:tc>
        <w:tc>
          <w:tcPr>
            <w:tcW w:w="0" w:type="auto"/>
            <w:vAlign w:val="center"/>
            <w:hideMark/>
          </w:tcPr>
          <w:p w14:paraId="056EE6FC" w14:textId="77777777" w:rsidR="00DA4A95" w:rsidRPr="00DA4A95" w:rsidRDefault="00DA4A95" w:rsidP="00DA4A95">
            <w:r w:rsidRPr="00DA4A95">
              <w:t>Hospitals &amp; Clinics, Home Healthcare, Research Institutions, Fitness &amp; Sports, Military</w:t>
            </w:r>
          </w:p>
        </w:tc>
      </w:tr>
      <w:tr w:rsidR="00DA4A95" w:rsidRPr="00DA4A95" w14:paraId="0C49CDA4" w14:textId="77777777" w:rsidTr="00DA4A95">
        <w:trPr>
          <w:tblCellSpacing w:w="15" w:type="dxa"/>
        </w:trPr>
        <w:tc>
          <w:tcPr>
            <w:tcW w:w="0" w:type="auto"/>
            <w:vAlign w:val="center"/>
            <w:hideMark/>
          </w:tcPr>
          <w:p w14:paraId="386C0329" w14:textId="77777777" w:rsidR="00DA4A95" w:rsidRPr="00DA4A95" w:rsidRDefault="00DA4A95" w:rsidP="00DA4A95">
            <w:r w:rsidRPr="00DA4A95">
              <w:rPr>
                <w:b/>
                <w:bCs/>
              </w:rPr>
              <w:t>By Region</w:t>
            </w:r>
          </w:p>
        </w:tc>
        <w:tc>
          <w:tcPr>
            <w:tcW w:w="0" w:type="auto"/>
            <w:vAlign w:val="center"/>
            <w:hideMark/>
          </w:tcPr>
          <w:p w14:paraId="22C21FC7" w14:textId="77777777" w:rsidR="00DA4A95" w:rsidRPr="00DA4A95" w:rsidRDefault="00DA4A95" w:rsidP="00DA4A95">
            <w:r w:rsidRPr="00DA4A95">
              <w:t>North America, Europe, Asia-Pacific, Latin America, Middle East &amp; Africa</w:t>
            </w:r>
          </w:p>
        </w:tc>
      </w:tr>
      <w:tr w:rsidR="00DA4A95" w:rsidRPr="00DA4A95" w14:paraId="45376CA1" w14:textId="77777777" w:rsidTr="00DA4A95">
        <w:trPr>
          <w:tblCellSpacing w:w="15" w:type="dxa"/>
        </w:trPr>
        <w:tc>
          <w:tcPr>
            <w:tcW w:w="0" w:type="auto"/>
            <w:vAlign w:val="center"/>
            <w:hideMark/>
          </w:tcPr>
          <w:p w14:paraId="0662D6D6" w14:textId="77777777" w:rsidR="00DA4A95" w:rsidRPr="00DA4A95" w:rsidRDefault="00DA4A95" w:rsidP="00DA4A95">
            <w:r w:rsidRPr="00DA4A95">
              <w:rPr>
                <w:b/>
                <w:bCs/>
              </w:rPr>
              <w:t>Country Scope</w:t>
            </w:r>
          </w:p>
        </w:tc>
        <w:tc>
          <w:tcPr>
            <w:tcW w:w="0" w:type="auto"/>
            <w:vAlign w:val="center"/>
            <w:hideMark/>
          </w:tcPr>
          <w:p w14:paraId="18D88372" w14:textId="77777777" w:rsidR="00DA4A95" w:rsidRPr="00DA4A95" w:rsidRDefault="00DA4A95" w:rsidP="00DA4A95">
            <w:r w:rsidRPr="00DA4A95">
              <w:t>U.S., UK, Germany, China, India, Japan, Brazil, UAE, etc.</w:t>
            </w:r>
          </w:p>
        </w:tc>
      </w:tr>
      <w:tr w:rsidR="00DA4A95" w:rsidRPr="00DA4A95" w14:paraId="5CC57D99" w14:textId="77777777" w:rsidTr="00DA4A95">
        <w:trPr>
          <w:tblCellSpacing w:w="15" w:type="dxa"/>
        </w:trPr>
        <w:tc>
          <w:tcPr>
            <w:tcW w:w="0" w:type="auto"/>
            <w:vAlign w:val="center"/>
            <w:hideMark/>
          </w:tcPr>
          <w:p w14:paraId="7A4F2983" w14:textId="77777777" w:rsidR="00DA4A95" w:rsidRPr="00DA4A95" w:rsidRDefault="00DA4A95" w:rsidP="00DA4A95">
            <w:r w:rsidRPr="00DA4A95">
              <w:rPr>
                <w:b/>
                <w:bCs/>
              </w:rPr>
              <w:t>Market Drivers</w:t>
            </w:r>
          </w:p>
        </w:tc>
        <w:tc>
          <w:tcPr>
            <w:tcW w:w="0" w:type="auto"/>
            <w:vAlign w:val="center"/>
            <w:hideMark/>
          </w:tcPr>
          <w:p w14:paraId="49F87C4D" w14:textId="77777777" w:rsidR="00DA4A95" w:rsidRPr="00DA4A95" w:rsidRDefault="00DA4A95" w:rsidP="00DA4A95">
            <w:r w:rsidRPr="00DA4A95">
              <w:t>Rise in chronic diseases, growth of home healthcare, advances in flexible electronics</w:t>
            </w:r>
          </w:p>
        </w:tc>
      </w:tr>
      <w:tr w:rsidR="00DA4A95" w:rsidRPr="00DA4A95" w14:paraId="2CAC8FF9" w14:textId="77777777" w:rsidTr="00DA4A95">
        <w:trPr>
          <w:tblCellSpacing w:w="15" w:type="dxa"/>
        </w:trPr>
        <w:tc>
          <w:tcPr>
            <w:tcW w:w="0" w:type="auto"/>
            <w:vAlign w:val="center"/>
            <w:hideMark/>
          </w:tcPr>
          <w:p w14:paraId="1F703871" w14:textId="77777777" w:rsidR="00DA4A95" w:rsidRPr="00DA4A95" w:rsidRDefault="00DA4A95" w:rsidP="00DA4A95">
            <w:r w:rsidRPr="00DA4A95">
              <w:rPr>
                <w:b/>
                <w:bCs/>
              </w:rPr>
              <w:t>Customization Option</w:t>
            </w:r>
          </w:p>
        </w:tc>
        <w:tc>
          <w:tcPr>
            <w:tcW w:w="0" w:type="auto"/>
            <w:vAlign w:val="center"/>
            <w:hideMark/>
          </w:tcPr>
          <w:p w14:paraId="2F320312" w14:textId="77777777" w:rsidR="00DA4A95" w:rsidRPr="00DA4A95" w:rsidRDefault="00DA4A95" w:rsidP="00DA4A95">
            <w:r w:rsidRPr="00DA4A95">
              <w:t>Available upon request</w:t>
            </w:r>
          </w:p>
        </w:tc>
      </w:tr>
    </w:tbl>
    <w:p w14:paraId="731C1367" w14:textId="77777777" w:rsidR="00DA4A95" w:rsidRPr="00DA4A95" w:rsidRDefault="00DA4A95" w:rsidP="00DA4A95">
      <w:r w:rsidRPr="00DA4A95">
        <w:pict w14:anchorId="7D29A7F2">
          <v:rect id="_x0000_i1283" style="width:0;height:1.5pt" o:hralign="center" o:hrstd="t" o:hr="t" fillcolor="#a0a0a0" stroked="f"/>
        </w:pict>
      </w:r>
    </w:p>
    <w:p w14:paraId="17214F5B"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C. Top 5 FAQs (with short answers)</w:t>
      </w:r>
    </w:p>
    <w:p w14:paraId="73EE1020" w14:textId="77777777" w:rsidR="00DA4A95" w:rsidRPr="00DA4A95" w:rsidRDefault="00DA4A95" w:rsidP="00DA4A95">
      <w:r w:rsidRPr="00DA4A95">
        <w:rPr>
          <w:b/>
          <w:bCs/>
        </w:rPr>
        <w:t>Q1: How big is the electronic skin patch market?</w:t>
      </w:r>
      <w:r w:rsidRPr="00DA4A95">
        <w:br/>
        <w:t xml:space="preserve">The global electronic skin patch market was valued at </w:t>
      </w:r>
      <w:r w:rsidRPr="00DA4A95">
        <w:rPr>
          <w:b/>
          <w:bCs/>
        </w:rPr>
        <w:t>USD 8.3 billion in 2024</w:t>
      </w:r>
      <w:r w:rsidRPr="00DA4A95">
        <w:t>.</w:t>
      </w:r>
    </w:p>
    <w:p w14:paraId="0EED9310" w14:textId="45F601AF" w:rsidR="00DA4A95" w:rsidRPr="00DA4A95" w:rsidRDefault="00DA4A95" w:rsidP="00DA4A95">
      <w:r w:rsidRPr="00DA4A95">
        <w:rPr>
          <w:b/>
          <w:bCs/>
        </w:rPr>
        <w:t>Q2: What is the CAGR for electronic skin patches during the forecast period?</w:t>
      </w:r>
      <w:r w:rsidRPr="00DA4A95">
        <w:br/>
        <w:t xml:space="preserve">The market is expected to grow at a </w:t>
      </w:r>
      <w:r w:rsidRPr="00DA4A95">
        <w:rPr>
          <w:b/>
          <w:bCs/>
        </w:rPr>
        <w:t xml:space="preserve">CAGR of </w:t>
      </w:r>
      <w:r w:rsidR="00B51B40">
        <w:rPr>
          <w:b/>
          <w:bCs/>
        </w:rPr>
        <w:t>17.23</w:t>
      </w:r>
      <w:r w:rsidRPr="00DA4A95">
        <w:rPr>
          <w:b/>
          <w:bCs/>
        </w:rPr>
        <w:t>% from 2024 to 2030</w:t>
      </w:r>
      <w:r w:rsidRPr="00DA4A95">
        <w:t>.</w:t>
      </w:r>
    </w:p>
    <w:p w14:paraId="4B2F94F8" w14:textId="77777777" w:rsidR="00DA4A95" w:rsidRPr="00DA4A95" w:rsidRDefault="00DA4A95" w:rsidP="00DA4A95">
      <w:r w:rsidRPr="00DA4A95">
        <w:rPr>
          <w:b/>
          <w:bCs/>
        </w:rPr>
        <w:t>Q3: Who are the major players in the electronic skin patch market?</w:t>
      </w:r>
      <w:r w:rsidRPr="00DA4A95">
        <w:br/>
        <w:t xml:space="preserve">Leading players include </w:t>
      </w:r>
      <w:r w:rsidRPr="00DA4A95">
        <w:rPr>
          <w:b/>
          <w:bCs/>
        </w:rPr>
        <w:t xml:space="preserve">Medtronic, </w:t>
      </w:r>
      <w:proofErr w:type="spellStart"/>
      <w:r w:rsidRPr="00DA4A95">
        <w:rPr>
          <w:b/>
          <w:bCs/>
        </w:rPr>
        <w:t>Insulet</w:t>
      </w:r>
      <w:proofErr w:type="spellEnd"/>
      <w:r w:rsidRPr="00DA4A95">
        <w:rPr>
          <w:b/>
          <w:bCs/>
        </w:rPr>
        <w:t xml:space="preserve"> Corporation, </w:t>
      </w:r>
      <w:proofErr w:type="spellStart"/>
      <w:r w:rsidRPr="00DA4A95">
        <w:rPr>
          <w:b/>
          <w:bCs/>
        </w:rPr>
        <w:t>iRhythm</w:t>
      </w:r>
      <w:proofErr w:type="spellEnd"/>
      <w:r w:rsidRPr="00DA4A95">
        <w:rPr>
          <w:b/>
          <w:bCs/>
        </w:rPr>
        <w:t xml:space="preserve"> Technologies, </w:t>
      </w:r>
      <w:proofErr w:type="spellStart"/>
      <w:r w:rsidRPr="00DA4A95">
        <w:rPr>
          <w:b/>
          <w:bCs/>
        </w:rPr>
        <w:t>VivaLNK</w:t>
      </w:r>
      <w:proofErr w:type="spellEnd"/>
      <w:r w:rsidRPr="00DA4A95">
        <w:t xml:space="preserve">, and </w:t>
      </w:r>
      <w:r w:rsidRPr="00DA4A95">
        <w:rPr>
          <w:b/>
          <w:bCs/>
        </w:rPr>
        <w:t>Philips Healthcare</w:t>
      </w:r>
      <w:r w:rsidRPr="00DA4A95">
        <w:t>.</w:t>
      </w:r>
    </w:p>
    <w:p w14:paraId="7B72C4DB" w14:textId="77777777" w:rsidR="00DA4A95" w:rsidRPr="00DA4A95" w:rsidRDefault="00DA4A95" w:rsidP="00DA4A95">
      <w:r w:rsidRPr="00DA4A95">
        <w:rPr>
          <w:b/>
          <w:bCs/>
        </w:rPr>
        <w:t>Q4: Which region dominates the electronic skin patch market?</w:t>
      </w:r>
      <w:r w:rsidRPr="00DA4A95">
        <w:br/>
      </w:r>
      <w:r w:rsidRPr="00DA4A95">
        <w:rPr>
          <w:b/>
          <w:bCs/>
        </w:rPr>
        <w:t>North America</w:t>
      </w:r>
      <w:r w:rsidRPr="00DA4A95">
        <w:t xml:space="preserve"> leads due to its strong infrastructure, reimbursement support, and high adoption rates.</w:t>
      </w:r>
    </w:p>
    <w:p w14:paraId="7CF712CC" w14:textId="77777777" w:rsidR="00DA4A95" w:rsidRPr="00DA4A95" w:rsidRDefault="00DA4A95" w:rsidP="00DA4A95">
      <w:r w:rsidRPr="00DA4A95">
        <w:rPr>
          <w:b/>
          <w:bCs/>
        </w:rPr>
        <w:t>Q5: What factors are driving the electronic skin patch market?</w:t>
      </w:r>
      <w:r w:rsidRPr="00DA4A95">
        <w:br/>
        <w:t xml:space="preserve">Growth is driven by </w:t>
      </w:r>
      <w:r w:rsidRPr="00DA4A95">
        <w:rPr>
          <w:b/>
          <w:bCs/>
        </w:rPr>
        <w:t>chronic disease prevalence</w:t>
      </w:r>
      <w:r w:rsidRPr="00DA4A95">
        <w:t xml:space="preserve">, </w:t>
      </w:r>
      <w:r w:rsidRPr="00DA4A95">
        <w:rPr>
          <w:b/>
          <w:bCs/>
        </w:rPr>
        <w:t>remote patient monitoring</w:t>
      </w:r>
      <w:r w:rsidRPr="00DA4A95">
        <w:t xml:space="preserve">, and </w:t>
      </w:r>
      <w:r w:rsidRPr="00DA4A95">
        <w:rPr>
          <w:b/>
          <w:bCs/>
        </w:rPr>
        <w:t>wearable technology innovation</w:t>
      </w:r>
      <w:r w:rsidRPr="00DA4A95">
        <w:t>.</w:t>
      </w:r>
    </w:p>
    <w:p w14:paraId="2D990516" w14:textId="77777777" w:rsidR="00DA4A95" w:rsidRPr="00DA4A95" w:rsidRDefault="00DA4A95" w:rsidP="00DA4A95">
      <w:r w:rsidRPr="00DA4A95">
        <w:pict w14:anchorId="421CE214">
          <v:rect id="_x0000_i1284" style="width:0;height:1.5pt" o:hralign="center" o:hrstd="t" o:hr="t" fillcolor="#a0a0a0" stroked="f"/>
        </w:pict>
      </w:r>
    </w:p>
    <w:p w14:paraId="6264E2E6"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D. JSON-LD Schema Markup</w:t>
      </w:r>
    </w:p>
    <w:p w14:paraId="53617D73"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1. Breadcrumb Schema</w:t>
      </w:r>
    </w:p>
    <w:p w14:paraId="5E169432" w14:textId="77777777" w:rsidR="00DA4A95" w:rsidRPr="00DA4A95" w:rsidRDefault="00DA4A95" w:rsidP="00DA4A95">
      <w:proofErr w:type="spellStart"/>
      <w:r w:rsidRPr="00DA4A95">
        <w:t>json</w:t>
      </w:r>
      <w:proofErr w:type="spellEnd"/>
    </w:p>
    <w:p w14:paraId="23401FD4" w14:textId="77777777" w:rsidR="00DA4A95" w:rsidRPr="00DA4A95" w:rsidRDefault="00DA4A95" w:rsidP="00DA4A95">
      <w:r w:rsidRPr="00DA4A95">
        <w:t>Copy code</w:t>
      </w:r>
    </w:p>
    <w:p w14:paraId="6E11BD70" w14:textId="77777777" w:rsidR="00DA4A95" w:rsidRPr="00DA4A95" w:rsidRDefault="00DA4A95" w:rsidP="00DA4A95">
      <w:r w:rsidRPr="00DA4A95">
        <w:lastRenderedPageBreak/>
        <w:t>{</w:t>
      </w:r>
    </w:p>
    <w:p w14:paraId="399D5F15" w14:textId="77777777" w:rsidR="00DA4A95" w:rsidRPr="00DA4A95" w:rsidRDefault="00DA4A95" w:rsidP="00DA4A95">
      <w:r w:rsidRPr="00DA4A95">
        <w:t>"@context": "https://schema.org",</w:t>
      </w:r>
    </w:p>
    <w:p w14:paraId="655589F5" w14:textId="77777777" w:rsidR="00DA4A95" w:rsidRPr="00DA4A95" w:rsidRDefault="00DA4A95" w:rsidP="00DA4A95">
      <w:r w:rsidRPr="00DA4A95">
        <w:t>"@type": "</w:t>
      </w:r>
      <w:proofErr w:type="spellStart"/>
      <w:r w:rsidRPr="00DA4A95">
        <w:t>BreadcrumbList</w:t>
      </w:r>
      <w:proofErr w:type="spellEnd"/>
      <w:r w:rsidRPr="00DA4A95">
        <w:t>",</w:t>
      </w:r>
    </w:p>
    <w:p w14:paraId="1D9A7A56" w14:textId="77777777" w:rsidR="00DA4A95" w:rsidRPr="00DA4A95" w:rsidRDefault="00DA4A95" w:rsidP="00DA4A95">
      <w:r w:rsidRPr="00DA4A95">
        <w:t>"</w:t>
      </w:r>
      <w:proofErr w:type="spellStart"/>
      <w:r w:rsidRPr="00DA4A95">
        <w:t>itemListElement</w:t>
      </w:r>
      <w:proofErr w:type="spellEnd"/>
      <w:r w:rsidRPr="00DA4A95">
        <w:t>": [</w:t>
      </w:r>
    </w:p>
    <w:p w14:paraId="4A53F229" w14:textId="77777777" w:rsidR="00DA4A95" w:rsidRPr="00DA4A95" w:rsidRDefault="00DA4A95" w:rsidP="00DA4A95">
      <w:r w:rsidRPr="00DA4A95">
        <w:t>{</w:t>
      </w:r>
    </w:p>
    <w:p w14:paraId="117DDC39" w14:textId="77777777" w:rsidR="00DA4A95" w:rsidRPr="00DA4A95" w:rsidRDefault="00DA4A95" w:rsidP="00DA4A95">
      <w:r w:rsidRPr="00DA4A95">
        <w:t>"@type": "</w:t>
      </w:r>
      <w:proofErr w:type="spellStart"/>
      <w:r w:rsidRPr="00DA4A95">
        <w:t>ListItem</w:t>
      </w:r>
      <w:proofErr w:type="spellEnd"/>
      <w:r w:rsidRPr="00DA4A95">
        <w:t>",</w:t>
      </w:r>
    </w:p>
    <w:p w14:paraId="24763B91" w14:textId="77777777" w:rsidR="00DA4A95" w:rsidRPr="00DA4A95" w:rsidRDefault="00DA4A95" w:rsidP="00DA4A95">
      <w:r w:rsidRPr="00DA4A95">
        <w:t>"position": 1,</w:t>
      </w:r>
    </w:p>
    <w:p w14:paraId="66D800BE" w14:textId="77777777" w:rsidR="00DA4A95" w:rsidRPr="00DA4A95" w:rsidRDefault="00DA4A95" w:rsidP="00DA4A95">
      <w:r w:rsidRPr="00DA4A95">
        <w:t>"name": "Home",</w:t>
      </w:r>
    </w:p>
    <w:p w14:paraId="07A1556A" w14:textId="77777777" w:rsidR="00DA4A95" w:rsidRPr="00DA4A95" w:rsidRDefault="00DA4A95" w:rsidP="00DA4A95">
      <w:r w:rsidRPr="00DA4A95">
        <w:t>"item": "https://www.strategicmarketresearch.com/"</w:t>
      </w:r>
    </w:p>
    <w:p w14:paraId="5356758F" w14:textId="77777777" w:rsidR="00DA4A95" w:rsidRPr="00DA4A95" w:rsidRDefault="00DA4A95" w:rsidP="00DA4A95">
      <w:r w:rsidRPr="00DA4A95">
        <w:t>},</w:t>
      </w:r>
    </w:p>
    <w:p w14:paraId="36E8D5AD" w14:textId="77777777" w:rsidR="00DA4A95" w:rsidRPr="00DA4A95" w:rsidRDefault="00DA4A95" w:rsidP="00DA4A95">
      <w:r w:rsidRPr="00DA4A95">
        <w:t>{</w:t>
      </w:r>
    </w:p>
    <w:p w14:paraId="1D5A28D0" w14:textId="77777777" w:rsidR="00DA4A95" w:rsidRPr="00DA4A95" w:rsidRDefault="00DA4A95" w:rsidP="00DA4A95">
      <w:r w:rsidRPr="00DA4A95">
        <w:t>"@type": "</w:t>
      </w:r>
      <w:proofErr w:type="spellStart"/>
      <w:r w:rsidRPr="00DA4A95">
        <w:t>ListItem</w:t>
      </w:r>
      <w:proofErr w:type="spellEnd"/>
      <w:r w:rsidRPr="00DA4A95">
        <w:t>",</w:t>
      </w:r>
    </w:p>
    <w:p w14:paraId="26DC7AAC" w14:textId="77777777" w:rsidR="00DA4A95" w:rsidRPr="00DA4A95" w:rsidRDefault="00DA4A95" w:rsidP="00DA4A95">
      <w:r w:rsidRPr="00DA4A95">
        <w:t>"position": 2,</w:t>
      </w:r>
    </w:p>
    <w:p w14:paraId="735ADA6B" w14:textId="77777777" w:rsidR="00DA4A95" w:rsidRPr="00DA4A95" w:rsidRDefault="00DA4A95" w:rsidP="00DA4A95">
      <w:r w:rsidRPr="00DA4A95">
        <w:t>"name": "Healthcare",</w:t>
      </w:r>
    </w:p>
    <w:p w14:paraId="7F7A3513" w14:textId="77777777" w:rsidR="00DA4A95" w:rsidRPr="00DA4A95" w:rsidRDefault="00DA4A95" w:rsidP="00DA4A95">
      <w:r w:rsidRPr="00DA4A95">
        <w:t>"item": "https://www.strategicmarketresearch.com/reports/healthcare"</w:t>
      </w:r>
    </w:p>
    <w:p w14:paraId="0E532400" w14:textId="77777777" w:rsidR="00DA4A95" w:rsidRPr="00DA4A95" w:rsidRDefault="00DA4A95" w:rsidP="00DA4A95">
      <w:r w:rsidRPr="00DA4A95">
        <w:t>},</w:t>
      </w:r>
    </w:p>
    <w:p w14:paraId="2698BE7C" w14:textId="77777777" w:rsidR="00DA4A95" w:rsidRPr="00DA4A95" w:rsidRDefault="00DA4A95" w:rsidP="00DA4A95">
      <w:r w:rsidRPr="00DA4A95">
        <w:t>{</w:t>
      </w:r>
    </w:p>
    <w:p w14:paraId="4CD07483" w14:textId="77777777" w:rsidR="00DA4A95" w:rsidRPr="00DA4A95" w:rsidRDefault="00DA4A95" w:rsidP="00DA4A95">
      <w:r w:rsidRPr="00DA4A95">
        <w:t>"@type": "</w:t>
      </w:r>
      <w:proofErr w:type="spellStart"/>
      <w:r w:rsidRPr="00DA4A95">
        <w:t>ListItem</w:t>
      </w:r>
      <w:proofErr w:type="spellEnd"/>
      <w:r w:rsidRPr="00DA4A95">
        <w:t>",</w:t>
      </w:r>
    </w:p>
    <w:p w14:paraId="74129AC8" w14:textId="77777777" w:rsidR="00DA4A95" w:rsidRPr="00DA4A95" w:rsidRDefault="00DA4A95" w:rsidP="00DA4A95">
      <w:r w:rsidRPr="00DA4A95">
        <w:t>"position": 3,</w:t>
      </w:r>
    </w:p>
    <w:p w14:paraId="08C8D8A8" w14:textId="77777777" w:rsidR="00DA4A95" w:rsidRPr="00DA4A95" w:rsidRDefault="00DA4A95" w:rsidP="00DA4A95">
      <w:r w:rsidRPr="00DA4A95">
        <w:t>"name": "Electronic Skin Patch Market Report 2030",</w:t>
      </w:r>
    </w:p>
    <w:p w14:paraId="1C2C4B06" w14:textId="77777777" w:rsidR="00DA4A95" w:rsidRPr="00DA4A95" w:rsidRDefault="00DA4A95" w:rsidP="00DA4A95">
      <w:r w:rsidRPr="00DA4A95">
        <w:t>"item": "https://www.strategicmarketresearch.com/market-report/electronic-skin-patch"</w:t>
      </w:r>
    </w:p>
    <w:p w14:paraId="6A46DC2D" w14:textId="77777777" w:rsidR="00DA4A95" w:rsidRPr="00DA4A95" w:rsidRDefault="00DA4A95" w:rsidP="00DA4A95">
      <w:r w:rsidRPr="00DA4A95">
        <w:t>}</w:t>
      </w:r>
    </w:p>
    <w:p w14:paraId="3B7990A0" w14:textId="77777777" w:rsidR="00DA4A95" w:rsidRPr="00DA4A95" w:rsidRDefault="00DA4A95" w:rsidP="00DA4A95">
      <w:r w:rsidRPr="00DA4A95">
        <w:t>]</w:t>
      </w:r>
    </w:p>
    <w:p w14:paraId="41AE21A4" w14:textId="77777777" w:rsidR="00DA4A95" w:rsidRPr="00DA4A95" w:rsidRDefault="00DA4A95" w:rsidP="00DA4A95">
      <w:r w:rsidRPr="00DA4A95">
        <w:t>}</w:t>
      </w:r>
    </w:p>
    <w:p w14:paraId="504D7069" w14:textId="77777777" w:rsidR="00DA4A95" w:rsidRPr="00DA4A95" w:rsidRDefault="00DA4A95" w:rsidP="00DA4A95">
      <w:pPr>
        <w:rPr>
          <w:b/>
          <w:bCs/>
        </w:rPr>
      </w:pPr>
      <w:r w:rsidRPr="00DA4A95">
        <w:rPr>
          <w:rFonts w:ascii="Segoe UI Emoji" w:hAnsi="Segoe UI Emoji" w:cs="Segoe UI Emoji"/>
          <w:b/>
          <w:bCs/>
        </w:rPr>
        <w:t>📌</w:t>
      </w:r>
      <w:r w:rsidRPr="00DA4A95">
        <w:rPr>
          <w:b/>
          <w:bCs/>
        </w:rPr>
        <w:t xml:space="preserve"> 2. FAQ Schema</w:t>
      </w:r>
    </w:p>
    <w:p w14:paraId="45DE5232" w14:textId="77777777" w:rsidR="00DA4A95" w:rsidRPr="00DA4A95" w:rsidRDefault="00DA4A95" w:rsidP="00DA4A95">
      <w:proofErr w:type="spellStart"/>
      <w:r w:rsidRPr="00DA4A95">
        <w:t>json</w:t>
      </w:r>
      <w:proofErr w:type="spellEnd"/>
    </w:p>
    <w:p w14:paraId="7D043123" w14:textId="77777777" w:rsidR="00DA4A95" w:rsidRPr="00DA4A95" w:rsidRDefault="00DA4A95" w:rsidP="00DA4A95">
      <w:r w:rsidRPr="00DA4A95">
        <w:t>Copy code</w:t>
      </w:r>
    </w:p>
    <w:p w14:paraId="24DDF7EA" w14:textId="77777777" w:rsidR="00DA4A95" w:rsidRPr="00DA4A95" w:rsidRDefault="00DA4A95" w:rsidP="00DA4A95">
      <w:r w:rsidRPr="00DA4A95">
        <w:t>{</w:t>
      </w:r>
    </w:p>
    <w:p w14:paraId="727C8A92" w14:textId="77777777" w:rsidR="00DA4A95" w:rsidRPr="00DA4A95" w:rsidRDefault="00DA4A95" w:rsidP="00DA4A95">
      <w:r w:rsidRPr="00DA4A95">
        <w:t>"@context": "https://schema.org",</w:t>
      </w:r>
    </w:p>
    <w:p w14:paraId="2EDCF694" w14:textId="77777777" w:rsidR="00DA4A95" w:rsidRPr="00DA4A95" w:rsidRDefault="00DA4A95" w:rsidP="00DA4A95">
      <w:r w:rsidRPr="00DA4A95">
        <w:lastRenderedPageBreak/>
        <w:t>"@type": "</w:t>
      </w:r>
      <w:proofErr w:type="spellStart"/>
      <w:r w:rsidRPr="00DA4A95">
        <w:t>FAQPage</w:t>
      </w:r>
      <w:proofErr w:type="spellEnd"/>
      <w:r w:rsidRPr="00DA4A95">
        <w:t>",</w:t>
      </w:r>
    </w:p>
    <w:p w14:paraId="6DEC6933" w14:textId="77777777" w:rsidR="00DA4A95" w:rsidRPr="00DA4A95" w:rsidRDefault="00DA4A95" w:rsidP="00DA4A95">
      <w:r w:rsidRPr="00DA4A95">
        <w:t>"</w:t>
      </w:r>
      <w:proofErr w:type="spellStart"/>
      <w:r w:rsidRPr="00DA4A95">
        <w:t>mainEntity</w:t>
      </w:r>
      <w:proofErr w:type="spellEnd"/>
      <w:r w:rsidRPr="00DA4A95">
        <w:t>": [</w:t>
      </w:r>
    </w:p>
    <w:p w14:paraId="218CB6C6" w14:textId="77777777" w:rsidR="00DA4A95" w:rsidRPr="00DA4A95" w:rsidRDefault="00DA4A95" w:rsidP="00DA4A95">
      <w:r w:rsidRPr="00DA4A95">
        <w:t>{</w:t>
      </w:r>
    </w:p>
    <w:p w14:paraId="2E4C9D7A" w14:textId="77777777" w:rsidR="00DA4A95" w:rsidRPr="00DA4A95" w:rsidRDefault="00DA4A95" w:rsidP="00DA4A95">
      <w:r w:rsidRPr="00DA4A95">
        <w:t>"@type": "Question",</w:t>
      </w:r>
    </w:p>
    <w:p w14:paraId="4C42191A" w14:textId="77777777" w:rsidR="00DA4A95" w:rsidRPr="00DA4A95" w:rsidRDefault="00DA4A95" w:rsidP="00DA4A95">
      <w:r w:rsidRPr="00DA4A95">
        <w:t>"name": "How big is the electronic skin patch market?",</w:t>
      </w:r>
    </w:p>
    <w:p w14:paraId="1EC9D4BC" w14:textId="77777777" w:rsidR="00DA4A95" w:rsidRPr="00DA4A95" w:rsidRDefault="00DA4A95" w:rsidP="00DA4A95">
      <w:r w:rsidRPr="00DA4A95">
        <w:t>"</w:t>
      </w:r>
      <w:proofErr w:type="spellStart"/>
      <w:r w:rsidRPr="00DA4A95">
        <w:t>acceptedAnswer</w:t>
      </w:r>
      <w:proofErr w:type="spellEnd"/>
      <w:r w:rsidRPr="00DA4A95">
        <w:t>": {</w:t>
      </w:r>
    </w:p>
    <w:p w14:paraId="3FF3056A" w14:textId="77777777" w:rsidR="00DA4A95" w:rsidRPr="00DA4A95" w:rsidRDefault="00DA4A95" w:rsidP="00DA4A95">
      <w:r w:rsidRPr="00DA4A95">
        <w:t>"@type": "Answer",</w:t>
      </w:r>
    </w:p>
    <w:p w14:paraId="69239A88" w14:textId="77777777" w:rsidR="00DA4A95" w:rsidRPr="00DA4A95" w:rsidRDefault="00DA4A95" w:rsidP="00DA4A95">
      <w:r w:rsidRPr="00DA4A95">
        <w:t>"text": "The global electronic skin patch market was valued at USD 8.3 billion in 2024."</w:t>
      </w:r>
    </w:p>
    <w:p w14:paraId="15EC4A3F" w14:textId="77777777" w:rsidR="00DA4A95" w:rsidRPr="00DA4A95" w:rsidRDefault="00DA4A95" w:rsidP="00DA4A95">
      <w:r w:rsidRPr="00DA4A95">
        <w:t>}</w:t>
      </w:r>
    </w:p>
    <w:p w14:paraId="24E90983" w14:textId="77777777" w:rsidR="00DA4A95" w:rsidRPr="00DA4A95" w:rsidRDefault="00DA4A95" w:rsidP="00DA4A95">
      <w:r w:rsidRPr="00DA4A95">
        <w:t>},</w:t>
      </w:r>
    </w:p>
    <w:p w14:paraId="1B1EAA07" w14:textId="77777777" w:rsidR="00DA4A95" w:rsidRPr="00DA4A95" w:rsidRDefault="00DA4A95" w:rsidP="00DA4A95">
      <w:r w:rsidRPr="00DA4A95">
        <w:t>{</w:t>
      </w:r>
    </w:p>
    <w:p w14:paraId="026D944E" w14:textId="77777777" w:rsidR="00DA4A95" w:rsidRPr="00DA4A95" w:rsidRDefault="00DA4A95" w:rsidP="00DA4A95">
      <w:r w:rsidRPr="00DA4A95">
        <w:t>"@type": "Question",</w:t>
      </w:r>
    </w:p>
    <w:p w14:paraId="40DF2BEF" w14:textId="77777777" w:rsidR="00DA4A95" w:rsidRPr="00DA4A95" w:rsidRDefault="00DA4A95" w:rsidP="00DA4A95">
      <w:r w:rsidRPr="00DA4A95">
        <w:t>"name": "What is the CAGR for electronic skin patches during the forecast period?",</w:t>
      </w:r>
    </w:p>
    <w:p w14:paraId="4CA54120" w14:textId="77777777" w:rsidR="00DA4A95" w:rsidRPr="00DA4A95" w:rsidRDefault="00DA4A95" w:rsidP="00DA4A95">
      <w:r w:rsidRPr="00DA4A95">
        <w:t>"</w:t>
      </w:r>
      <w:proofErr w:type="spellStart"/>
      <w:r w:rsidRPr="00DA4A95">
        <w:t>acceptedAnswer</w:t>
      </w:r>
      <w:proofErr w:type="spellEnd"/>
      <w:r w:rsidRPr="00DA4A95">
        <w:t>": {</w:t>
      </w:r>
    </w:p>
    <w:p w14:paraId="7AC0362C" w14:textId="77777777" w:rsidR="00DA4A95" w:rsidRPr="00DA4A95" w:rsidRDefault="00DA4A95" w:rsidP="00DA4A95">
      <w:r w:rsidRPr="00DA4A95">
        <w:t>"@type": "Answer",</w:t>
      </w:r>
    </w:p>
    <w:p w14:paraId="3AEB361D" w14:textId="0F1BBA2B" w:rsidR="00DA4A95" w:rsidRPr="00DA4A95" w:rsidRDefault="00DA4A95" w:rsidP="00DA4A95">
      <w:r w:rsidRPr="00DA4A95">
        <w:t xml:space="preserve">"text": "The market is expected to grow at a CAGR of </w:t>
      </w:r>
      <w:r w:rsidR="00B51B40">
        <w:t>17.23</w:t>
      </w:r>
      <w:r w:rsidRPr="00DA4A95">
        <w:t>% from 2024 to 2030."</w:t>
      </w:r>
    </w:p>
    <w:p w14:paraId="6C87C163" w14:textId="77777777" w:rsidR="00DA4A95" w:rsidRPr="00DA4A95" w:rsidRDefault="00DA4A95" w:rsidP="00DA4A95">
      <w:r w:rsidRPr="00DA4A95">
        <w:t>}</w:t>
      </w:r>
    </w:p>
    <w:p w14:paraId="2F12DE6A" w14:textId="77777777" w:rsidR="00DA4A95" w:rsidRPr="00DA4A95" w:rsidRDefault="00DA4A95" w:rsidP="00DA4A95">
      <w:r w:rsidRPr="00DA4A95">
        <w:t>},</w:t>
      </w:r>
    </w:p>
    <w:p w14:paraId="01EB4E45" w14:textId="77777777" w:rsidR="00DA4A95" w:rsidRPr="00DA4A95" w:rsidRDefault="00DA4A95" w:rsidP="00DA4A95">
      <w:r w:rsidRPr="00DA4A95">
        <w:t>{</w:t>
      </w:r>
    </w:p>
    <w:p w14:paraId="3B2664AA" w14:textId="77777777" w:rsidR="00DA4A95" w:rsidRPr="00DA4A95" w:rsidRDefault="00DA4A95" w:rsidP="00DA4A95">
      <w:r w:rsidRPr="00DA4A95">
        <w:t>"@type": "Question",</w:t>
      </w:r>
    </w:p>
    <w:p w14:paraId="4AF09F0F" w14:textId="77777777" w:rsidR="00DA4A95" w:rsidRPr="00DA4A95" w:rsidRDefault="00DA4A95" w:rsidP="00DA4A95">
      <w:r w:rsidRPr="00DA4A95">
        <w:t>"name": "Who are the major players in the electronic skin patch market?",</w:t>
      </w:r>
    </w:p>
    <w:p w14:paraId="0C12D001" w14:textId="77777777" w:rsidR="00DA4A95" w:rsidRPr="00DA4A95" w:rsidRDefault="00DA4A95" w:rsidP="00DA4A95">
      <w:r w:rsidRPr="00DA4A95">
        <w:t>"</w:t>
      </w:r>
      <w:proofErr w:type="spellStart"/>
      <w:r w:rsidRPr="00DA4A95">
        <w:t>acceptedAnswer</w:t>
      </w:r>
      <w:proofErr w:type="spellEnd"/>
      <w:r w:rsidRPr="00DA4A95">
        <w:t>": {</w:t>
      </w:r>
    </w:p>
    <w:p w14:paraId="48C269C4" w14:textId="77777777" w:rsidR="00DA4A95" w:rsidRPr="00DA4A95" w:rsidRDefault="00DA4A95" w:rsidP="00DA4A95">
      <w:r w:rsidRPr="00DA4A95">
        <w:t>"@type": "Answer",</w:t>
      </w:r>
    </w:p>
    <w:p w14:paraId="65604EE8" w14:textId="77777777" w:rsidR="00DA4A95" w:rsidRPr="00DA4A95" w:rsidRDefault="00DA4A95" w:rsidP="00DA4A95">
      <w:r w:rsidRPr="00DA4A95">
        <w:t xml:space="preserve">"text": "Leading players include Medtronic, </w:t>
      </w:r>
      <w:proofErr w:type="spellStart"/>
      <w:r w:rsidRPr="00DA4A95">
        <w:t>Insulet</w:t>
      </w:r>
      <w:proofErr w:type="spellEnd"/>
      <w:r w:rsidRPr="00DA4A95">
        <w:t xml:space="preserve"> Corporation, </w:t>
      </w:r>
      <w:proofErr w:type="spellStart"/>
      <w:r w:rsidRPr="00DA4A95">
        <w:t>iRhythm</w:t>
      </w:r>
      <w:proofErr w:type="spellEnd"/>
      <w:r w:rsidRPr="00DA4A95">
        <w:t xml:space="preserve"> Technologies, </w:t>
      </w:r>
      <w:proofErr w:type="spellStart"/>
      <w:r w:rsidRPr="00DA4A95">
        <w:t>VivaLNK</w:t>
      </w:r>
      <w:proofErr w:type="spellEnd"/>
      <w:r w:rsidRPr="00DA4A95">
        <w:t>, and Philips Healthcare."</w:t>
      </w:r>
    </w:p>
    <w:p w14:paraId="3ABFF7CB" w14:textId="77777777" w:rsidR="00DA4A95" w:rsidRPr="00DA4A95" w:rsidRDefault="00DA4A95" w:rsidP="00DA4A95">
      <w:r w:rsidRPr="00DA4A95">
        <w:t>}</w:t>
      </w:r>
    </w:p>
    <w:p w14:paraId="7191F498" w14:textId="77777777" w:rsidR="00DA4A95" w:rsidRPr="00DA4A95" w:rsidRDefault="00DA4A95" w:rsidP="00DA4A95">
      <w:r w:rsidRPr="00DA4A95">
        <w:t>},</w:t>
      </w:r>
    </w:p>
    <w:p w14:paraId="076160DC" w14:textId="77777777" w:rsidR="00DA4A95" w:rsidRPr="00DA4A95" w:rsidRDefault="00DA4A95" w:rsidP="00DA4A95">
      <w:r w:rsidRPr="00DA4A95">
        <w:t>{</w:t>
      </w:r>
    </w:p>
    <w:p w14:paraId="3DCD924B" w14:textId="77777777" w:rsidR="00DA4A95" w:rsidRPr="00DA4A95" w:rsidRDefault="00DA4A95" w:rsidP="00DA4A95">
      <w:r w:rsidRPr="00DA4A95">
        <w:t>"@type": "Question",</w:t>
      </w:r>
    </w:p>
    <w:p w14:paraId="12720DD5" w14:textId="77777777" w:rsidR="00DA4A95" w:rsidRPr="00DA4A95" w:rsidRDefault="00DA4A95" w:rsidP="00DA4A95">
      <w:r w:rsidRPr="00DA4A95">
        <w:lastRenderedPageBreak/>
        <w:t>"name": "Which region dominates the electronic skin patch market?",</w:t>
      </w:r>
    </w:p>
    <w:p w14:paraId="3C895BE7" w14:textId="77777777" w:rsidR="00DA4A95" w:rsidRPr="00DA4A95" w:rsidRDefault="00DA4A95" w:rsidP="00DA4A95">
      <w:r w:rsidRPr="00DA4A95">
        <w:t>"</w:t>
      </w:r>
      <w:proofErr w:type="spellStart"/>
      <w:r w:rsidRPr="00DA4A95">
        <w:t>acceptedAnswer</w:t>
      </w:r>
      <w:proofErr w:type="spellEnd"/>
      <w:r w:rsidRPr="00DA4A95">
        <w:t>": {</w:t>
      </w:r>
    </w:p>
    <w:p w14:paraId="7C97773E" w14:textId="77777777" w:rsidR="00DA4A95" w:rsidRPr="00DA4A95" w:rsidRDefault="00DA4A95" w:rsidP="00DA4A95">
      <w:r w:rsidRPr="00DA4A95">
        <w:t>"@type": "Answer",</w:t>
      </w:r>
    </w:p>
    <w:p w14:paraId="59C68CEB" w14:textId="77777777" w:rsidR="00DA4A95" w:rsidRPr="00DA4A95" w:rsidRDefault="00DA4A95" w:rsidP="00DA4A95">
      <w:r w:rsidRPr="00DA4A95">
        <w:t>"text": "North America leads due to its strong infrastructure, reimbursement support, and high adoption rates."</w:t>
      </w:r>
    </w:p>
    <w:p w14:paraId="3118F5E7" w14:textId="77777777" w:rsidR="00DA4A95" w:rsidRPr="00DA4A95" w:rsidRDefault="00DA4A95" w:rsidP="00DA4A95">
      <w:r w:rsidRPr="00DA4A95">
        <w:t>}</w:t>
      </w:r>
    </w:p>
    <w:p w14:paraId="259E734A" w14:textId="77777777" w:rsidR="00DA4A95" w:rsidRPr="00DA4A95" w:rsidRDefault="00DA4A95" w:rsidP="00DA4A95">
      <w:r w:rsidRPr="00DA4A95">
        <w:t>},</w:t>
      </w:r>
    </w:p>
    <w:p w14:paraId="4AB9A597" w14:textId="77777777" w:rsidR="00DA4A95" w:rsidRPr="00DA4A95" w:rsidRDefault="00DA4A95" w:rsidP="00DA4A95">
      <w:r w:rsidRPr="00DA4A95">
        <w:t>{</w:t>
      </w:r>
    </w:p>
    <w:p w14:paraId="4F12652D" w14:textId="77777777" w:rsidR="00DA4A95" w:rsidRPr="00DA4A95" w:rsidRDefault="00DA4A95" w:rsidP="00DA4A95">
      <w:r w:rsidRPr="00DA4A95">
        <w:t>"@type": "Question",</w:t>
      </w:r>
    </w:p>
    <w:p w14:paraId="0FC04897" w14:textId="77777777" w:rsidR="00DA4A95" w:rsidRPr="00DA4A95" w:rsidRDefault="00DA4A95" w:rsidP="00DA4A95">
      <w:r w:rsidRPr="00DA4A95">
        <w:t>"name": "What factors are driving the electronic skin patch market?",</w:t>
      </w:r>
    </w:p>
    <w:p w14:paraId="5EAD8924" w14:textId="77777777" w:rsidR="00DA4A95" w:rsidRPr="00DA4A95" w:rsidRDefault="00DA4A95" w:rsidP="00DA4A95">
      <w:r w:rsidRPr="00DA4A95">
        <w:t>"</w:t>
      </w:r>
      <w:proofErr w:type="spellStart"/>
      <w:r w:rsidRPr="00DA4A95">
        <w:t>acceptedAnswer</w:t>
      </w:r>
      <w:proofErr w:type="spellEnd"/>
      <w:r w:rsidRPr="00DA4A95">
        <w:t>": {</w:t>
      </w:r>
    </w:p>
    <w:p w14:paraId="42732470" w14:textId="77777777" w:rsidR="00DA4A95" w:rsidRPr="00DA4A95" w:rsidRDefault="00DA4A95" w:rsidP="00DA4A95">
      <w:r w:rsidRPr="00DA4A95">
        <w:t>"@type": "Answer",</w:t>
      </w:r>
    </w:p>
    <w:p w14:paraId="5649A7EA" w14:textId="77777777" w:rsidR="00DA4A95" w:rsidRPr="00DA4A95" w:rsidRDefault="00DA4A95" w:rsidP="00DA4A95">
      <w:r w:rsidRPr="00DA4A95">
        <w:t>"text": "Growth is driven by chronic disease prevalence, remote patient monitoring, and wearable technology innovation."</w:t>
      </w:r>
    </w:p>
    <w:p w14:paraId="62BBA3EE" w14:textId="77777777" w:rsidR="00DA4A95" w:rsidRPr="00DA4A95" w:rsidRDefault="00DA4A95" w:rsidP="00DA4A95">
      <w:r w:rsidRPr="00DA4A95">
        <w:t>}</w:t>
      </w:r>
    </w:p>
    <w:p w14:paraId="538CDF31" w14:textId="77777777" w:rsidR="00DA4A95" w:rsidRPr="00DA4A95" w:rsidRDefault="00DA4A95" w:rsidP="00DA4A95">
      <w:r w:rsidRPr="00DA4A95">
        <w:t>}</w:t>
      </w:r>
    </w:p>
    <w:p w14:paraId="5E5B2CB2" w14:textId="77777777" w:rsidR="00DA4A95" w:rsidRPr="00DA4A95" w:rsidRDefault="00DA4A95" w:rsidP="00DA4A95">
      <w:r w:rsidRPr="00DA4A95">
        <w:t>]</w:t>
      </w:r>
    </w:p>
    <w:p w14:paraId="6ACE96F5" w14:textId="77777777" w:rsidR="00DA4A95" w:rsidRPr="00DA4A95" w:rsidRDefault="00DA4A95" w:rsidP="00DA4A95">
      <w:r w:rsidRPr="00DA4A95">
        <w:t>}</w:t>
      </w:r>
    </w:p>
    <w:p w14:paraId="0A6F2D37" w14:textId="77777777" w:rsidR="00DA4A95" w:rsidRDefault="00DA4A95">
      <w:r>
        <w:br w:type="page"/>
      </w:r>
    </w:p>
    <w:p w14:paraId="44CD5861" w14:textId="4541DAAE" w:rsidR="00DA4A95" w:rsidRPr="00DA4A95" w:rsidRDefault="00DA4A95" w:rsidP="00DA4A95">
      <w:pPr>
        <w:rPr>
          <w:b/>
          <w:bCs/>
        </w:rPr>
      </w:pPr>
      <w:r w:rsidRPr="00DA4A95">
        <w:rPr>
          <w:b/>
          <w:bCs/>
        </w:rPr>
        <w:lastRenderedPageBreak/>
        <w:t>9. Table of Contents for Electronic Skin Patch Market Report (2024–2030)</w:t>
      </w:r>
    </w:p>
    <w:p w14:paraId="14C45BE8" w14:textId="77777777" w:rsidR="00DA4A95" w:rsidRPr="00DA4A95" w:rsidRDefault="00DA4A95" w:rsidP="00DA4A95">
      <w:r w:rsidRPr="00DA4A95">
        <w:pict w14:anchorId="249E5853">
          <v:rect id="_x0000_i1286" style="width:0;height:1.5pt" o:hralign="center" o:hrstd="t" o:hr="t" fillcolor="#a0a0a0" stroked="f"/>
        </w:pict>
      </w:r>
    </w:p>
    <w:p w14:paraId="4C067E84" w14:textId="77777777" w:rsidR="00DA4A95" w:rsidRPr="00DA4A95" w:rsidRDefault="00DA4A95" w:rsidP="00DA4A95">
      <w:pPr>
        <w:rPr>
          <w:b/>
          <w:bCs/>
        </w:rPr>
      </w:pPr>
      <w:r w:rsidRPr="00DA4A95">
        <w:rPr>
          <w:b/>
          <w:bCs/>
        </w:rPr>
        <w:t>Executive Summary</w:t>
      </w:r>
    </w:p>
    <w:p w14:paraId="30306060" w14:textId="77777777" w:rsidR="00DA4A95" w:rsidRPr="00DA4A95" w:rsidRDefault="00DA4A95" w:rsidP="00DA4A95">
      <w:pPr>
        <w:numPr>
          <w:ilvl w:val="0"/>
          <w:numId w:val="32"/>
        </w:numPr>
      </w:pPr>
      <w:r w:rsidRPr="00DA4A95">
        <w:t>Market Overview</w:t>
      </w:r>
    </w:p>
    <w:p w14:paraId="4AEE1539" w14:textId="77777777" w:rsidR="00DA4A95" w:rsidRPr="00DA4A95" w:rsidRDefault="00DA4A95" w:rsidP="00DA4A95">
      <w:pPr>
        <w:numPr>
          <w:ilvl w:val="0"/>
          <w:numId w:val="32"/>
        </w:numPr>
      </w:pPr>
      <w:r w:rsidRPr="00DA4A95">
        <w:t>Market Attractiveness by Product Type, Application, End User, and Region</w:t>
      </w:r>
    </w:p>
    <w:p w14:paraId="2AB0F716" w14:textId="77777777" w:rsidR="00DA4A95" w:rsidRPr="00DA4A95" w:rsidRDefault="00DA4A95" w:rsidP="00DA4A95">
      <w:pPr>
        <w:numPr>
          <w:ilvl w:val="0"/>
          <w:numId w:val="32"/>
        </w:numPr>
      </w:pPr>
      <w:r w:rsidRPr="00DA4A95">
        <w:t>Strategic Insights from Key Executives (CXO Perspective)</w:t>
      </w:r>
    </w:p>
    <w:p w14:paraId="6203D67D" w14:textId="77777777" w:rsidR="00DA4A95" w:rsidRPr="00DA4A95" w:rsidRDefault="00DA4A95" w:rsidP="00DA4A95">
      <w:pPr>
        <w:numPr>
          <w:ilvl w:val="0"/>
          <w:numId w:val="32"/>
        </w:numPr>
      </w:pPr>
      <w:r w:rsidRPr="00DA4A95">
        <w:t>Historical Market Size and Future Projections (2022–2030)</w:t>
      </w:r>
    </w:p>
    <w:p w14:paraId="48486EE6" w14:textId="77777777" w:rsidR="00DA4A95" w:rsidRPr="00DA4A95" w:rsidRDefault="00DA4A95" w:rsidP="00DA4A95">
      <w:pPr>
        <w:numPr>
          <w:ilvl w:val="0"/>
          <w:numId w:val="32"/>
        </w:numPr>
      </w:pPr>
      <w:r w:rsidRPr="00DA4A95">
        <w:t>Summary of Market Segmentation by Product Type, Application, End User, and Region</w:t>
      </w:r>
    </w:p>
    <w:p w14:paraId="1DD34034" w14:textId="77777777" w:rsidR="00DA4A95" w:rsidRPr="00DA4A95" w:rsidRDefault="00DA4A95" w:rsidP="00DA4A95">
      <w:r w:rsidRPr="00DA4A95">
        <w:pict w14:anchorId="69AF3DCB">
          <v:rect id="_x0000_i1287" style="width:0;height:1.5pt" o:hralign="center" o:hrstd="t" o:hr="t" fillcolor="#a0a0a0" stroked="f"/>
        </w:pict>
      </w:r>
    </w:p>
    <w:p w14:paraId="4C52CBC7" w14:textId="77777777" w:rsidR="00DA4A95" w:rsidRPr="00DA4A95" w:rsidRDefault="00DA4A95" w:rsidP="00DA4A95">
      <w:pPr>
        <w:rPr>
          <w:b/>
          <w:bCs/>
        </w:rPr>
      </w:pPr>
      <w:r w:rsidRPr="00DA4A95">
        <w:rPr>
          <w:b/>
          <w:bCs/>
        </w:rPr>
        <w:t>Market Share Analysis</w:t>
      </w:r>
    </w:p>
    <w:p w14:paraId="1F6076AC" w14:textId="77777777" w:rsidR="00DA4A95" w:rsidRPr="00DA4A95" w:rsidRDefault="00DA4A95" w:rsidP="00DA4A95">
      <w:pPr>
        <w:numPr>
          <w:ilvl w:val="0"/>
          <w:numId w:val="33"/>
        </w:numPr>
      </w:pPr>
      <w:r w:rsidRPr="00DA4A95">
        <w:t>Leading Players by Revenue and Market Share</w:t>
      </w:r>
    </w:p>
    <w:p w14:paraId="52B5751B" w14:textId="77777777" w:rsidR="00DA4A95" w:rsidRPr="00DA4A95" w:rsidRDefault="00DA4A95" w:rsidP="00DA4A95">
      <w:pPr>
        <w:numPr>
          <w:ilvl w:val="0"/>
          <w:numId w:val="33"/>
        </w:numPr>
      </w:pPr>
      <w:r w:rsidRPr="00DA4A95">
        <w:t>Market Share Analysis by Product Type, Application, and End User</w:t>
      </w:r>
    </w:p>
    <w:p w14:paraId="165A77BC" w14:textId="77777777" w:rsidR="00DA4A95" w:rsidRPr="00DA4A95" w:rsidRDefault="00DA4A95" w:rsidP="00DA4A95">
      <w:r w:rsidRPr="00DA4A95">
        <w:pict w14:anchorId="02E28631">
          <v:rect id="_x0000_i1288" style="width:0;height:1.5pt" o:hralign="center" o:hrstd="t" o:hr="t" fillcolor="#a0a0a0" stroked="f"/>
        </w:pict>
      </w:r>
    </w:p>
    <w:p w14:paraId="27B0227E" w14:textId="77777777" w:rsidR="00DA4A95" w:rsidRPr="00DA4A95" w:rsidRDefault="00DA4A95" w:rsidP="00DA4A95">
      <w:pPr>
        <w:rPr>
          <w:b/>
          <w:bCs/>
        </w:rPr>
      </w:pPr>
      <w:r w:rsidRPr="00DA4A95">
        <w:rPr>
          <w:b/>
          <w:bCs/>
        </w:rPr>
        <w:t>Investment Opportunities in the Electronic Skin Patch Market</w:t>
      </w:r>
    </w:p>
    <w:p w14:paraId="2B280248" w14:textId="77777777" w:rsidR="00DA4A95" w:rsidRPr="00DA4A95" w:rsidRDefault="00DA4A95" w:rsidP="00DA4A95">
      <w:pPr>
        <w:numPr>
          <w:ilvl w:val="0"/>
          <w:numId w:val="34"/>
        </w:numPr>
      </w:pPr>
      <w:r w:rsidRPr="00DA4A95">
        <w:t>Key Developments and Innovations</w:t>
      </w:r>
    </w:p>
    <w:p w14:paraId="38EC5B13" w14:textId="77777777" w:rsidR="00DA4A95" w:rsidRPr="00DA4A95" w:rsidRDefault="00DA4A95" w:rsidP="00DA4A95">
      <w:pPr>
        <w:numPr>
          <w:ilvl w:val="0"/>
          <w:numId w:val="34"/>
        </w:numPr>
      </w:pPr>
      <w:r w:rsidRPr="00DA4A95">
        <w:t>Mergers, Acquisitions, and Strategic Partnerships</w:t>
      </w:r>
    </w:p>
    <w:p w14:paraId="5E6EB65A" w14:textId="77777777" w:rsidR="00DA4A95" w:rsidRPr="00DA4A95" w:rsidRDefault="00DA4A95" w:rsidP="00DA4A95">
      <w:pPr>
        <w:numPr>
          <w:ilvl w:val="0"/>
          <w:numId w:val="34"/>
        </w:numPr>
      </w:pPr>
      <w:r w:rsidRPr="00DA4A95">
        <w:t>High-Growth Segments for Investment</w:t>
      </w:r>
    </w:p>
    <w:p w14:paraId="58567B5A" w14:textId="77777777" w:rsidR="00DA4A95" w:rsidRPr="00DA4A95" w:rsidRDefault="00DA4A95" w:rsidP="00DA4A95">
      <w:r w:rsidRPr="00DA4A95">
        <w:pict w14:anchorId="4742B96D">
          <v:rect id="_x0000_i1289" style="width:0;height:1.5pt" o:hralign="center" o:hrstd="t" o:hr="t" fillcolor="#a0a0a0" stroked="f"/>
        </w:pict>
      </w:r>
    </w:p>
    <w:p w14:paraId="08C711AD" w14:textId="77777777" w:rsidR="00DA4A95" w:rsidRPr="00DA4A95" w:rsidRDefault="00DA4A95" w:rsidP="00DA4A95">
      <w:pPr>
        <w:rPr>
          <w:b/>
          <w:bCs/>
        </w:rPr>
      </w:pPr>
      <w:r w:rsidRPr="00DA4A95">
        <w:rPr>
          <w:b/>
          <w:bCs/>
        </w:rPr>
        <w:t>Market Introduction</w:t>
      </w:r>
    </w:p>
    <w:p w14:paraId="57FDD57D" w14:textId="77777777" w:rsidR="00DA4A95" w:rsidRPr="00DA4A95" w:rsidRDefault="00DA4A95" w:rsidP="00DA4A95">
      <w:pPr>
        <w:numPr>
          <w:ilvl w:val="0"/>
          <w:numId w:val="35"/>
        </w:numPr>
      </w:pPr>
      <w:r w:rsidRPr="00DA4A95">
        <w:t>Definition and Scope of the Study</w:t>
      </w:r>
    </w:p>
    <w:p w14:paraId="3FF40CBA" w14:textId="77777777" w:rsidR="00DA4A95" w:rsidRPr="00DA4A95" w:rsidRDefault="00DA4A95" w:rsidP="00DA4A95">
      <w:pPr>
        <w:numPr>
          <w:ilvl w:val="0"/>
          <w:numId w:val="35"/>
        </w:numPr>
      </w:pPr>
      <w:r w:rsidRPr="00DA4A95">
        <w:t>Market Structure and Key Findings</w:t>
      </w:r>
    </w:p>
    <w:p w14:paraId="10992021" w14:textId="77777777" w:rsidR="00DA4A95" w:rsidRPr="00DA4A95" w:rsidRDefault="00DA4A95" w:rsidP="00DA4A95">
      <w:pPr>
        <w:numPr>
          <w:ilvl w:val="0"/>
          <w:numId w:val="35"/>
        </w:numPr>
      </w:pPr>
      <w:r w:rsidRPr="00DA4A95">
        <w:t>Overview of Top Investment Pockets</w:t>
      </w:r>
    </w:p>
    <w:p w14:paraId="5D723C52" w14:textId="77777777" w:rsidR="00DA4A95" w:rsidRPr="00DA4A95" w:rsidRDefault="00DA4A95" w:rsidP="00DA4A95">
      <w:r w:rsidRPr="00DA4A95">
        <w:pict w14:anchorId="65D06A35">
          <v:rect id="_x0000_i1290" style="width:0;height:1.5pt" o:hralign="center" o:hrstd="t" o:hr="t" fillcolor="#a0a0a0" stroked="f"/>
        </w:pict>
      </w:r>
    </w:p>
    <w:p w14:paraId="028107AF" w14:textId="77777777" w:rsidR="00DA4A95" w:rsidRPr="00DA4A95" w:rsidRDefault="00DA4A95" w:rsidP="00DA4A95">
      <w:pPr>
        <w:rPr>
          <w:b/>
          <w:bCs/>
        </w:rPr>
      </w:pPr>
      <w:r w:rsidRPr="00DA4A95">
        <w:rPr>
          <w:b/>
          <w:bCs/>
        </w:rPr>
        <w:t>Research Methodology</w:t>
      </w:r>
    </w:p>
    <w:p w14:paraId="2B107BA6" w14:textId="77777777" w:rsidR="00DA4A95" w:rsidRPr="00DA4A95" w:rsidRDefault="00DA4A95" w:rsidP="00DA4A95">
      <w:pPr>
        <w:numPr>
          <w:ilvl w:val="0"/>
          <w:numId w:val="36"/>
        </w:numPr>
      </w:pPr>
      <w:r w:rsidRPr="00DA4A95">
        <w:t>Research Process Overview</w:t>
      </w:r>
    </w:p>
    <w:p w14:paraId="32645631" w14:textId="77777777" w:rsidR="00DA4A95" w:rsidRPr="00DA4A95" w:rsidRDefault="00DA4A95" w:rsidP="00DA4A95">
      <w:pPr>
        <w:numPr>
          <w:ilvl w:val="0"/>
          <w:numId w:val="36"/>
        </w:numPr>
      </w:pPr>
      <w:r w:rsidRPr="00DA4A95">
        <w:t>Primary and Secondary Research Approaches</w:t>
      </w:r>
    </w:p>
    <w:p w14:paraId="4E4B59D6" w14:textId="77777777" w:rsidR="00DA4A95" w:rsidRPr="00DA4A95" w:rsidRDefault="00DA4A95" w:rsidP="00DA4A95">
      <w:pPr>
        <w:numPr>
          <w:ilvl w:val="0"/>
          <w:numId w:val="36"/>
        </w:numPr>
      </w:pPr>
      <w:r w:rsidRPr="00DA4A95">
        <w:t>Market Size Estimation and Forecasting Techniques</w:t>
      </w:r>
    </w:p>
    <w:p w14:paraId="3BC23DE2" w14:textId="77777777" w:rsidR="00DA4A95" w:rsidRPr="00DA4A95" w:rsidRDefault="00DA4A95" w:rsidP="00DA4A95">
      <w:r w:rsidRPr="00DA4A95">
        <w:pict w14:anchorId="07875B68">
          <v:rect id="_x0000_i1291" style="width:0;height:1.5pt" o:hralign="center" o:hrstd="t" o:hr="t" fillcolor="#a0a0a0" stroked="f"/>
        </w:pict>
      </w:r>
    </w:p>
    <w:p w14:paraId="25CCEA75" w14:textId="77777777" w:rsidR="00DA4A95" w:rsidRPr="00DA4A95" w:rsidRDefault="00DA4A95" w:rsidP="00DA4A95">
      <w:pPr>
        <w:rPr>
          <w:b/>
          <w:bCs/>
        </w:rPr>
      </w:pPr>
      <w:r w:rsidRPr="00DA4A95">
        <w:rPr>
          <w:b/>
          <w:bCs/>
        </w:rPr>
        <w:lastRenderedPageBreak/>
        <w:t>Market Dynamics</w:t>
      </w:r>
    </w:p>
    <w:p w14:paraId="414B5ECC" w14:textId="77777777" w:rsidR="00DA4A95" w:rsidRPr="00DA4A95" w:rsidRDefault="00DA4A95" w:rsidP="00DA4A95">
      <w:pPr>
        <w:numPr>
          <w:ilvl w:val="0"/>
          <w:numId w:val="37"/>
        </w:numPr>
      </w:pPr>
      <w:r w:rsidRPr="00DA4A95">
        <w:t>Key Market Drivers</w:t>
      </w:r>
    </w:p>
    <w:p w14:paraId="03809F37" w14:textId="77777777" w:rsidR="00DA4A95" w:rsidRPr="00DA4A95" w:rsidRDefault="00DA4A95" w:rsidP="00DA4A95">
      <w:pPr>
        <w:numPr>
          <w:ilvl w:val="0"/>
          <w:numId w:val="37"/>
        </w:numPr>
      </w:pPr>
      <w:r w:rsidRPr="00DA4A95">
        <w:t>Challenges and Restraints Impacting Growth</w:t>
      </w:r>
    </w:p>
    <w:p w14:paraId="7868B20E" w14:textId="77777777" w:rsidR="00DA4A95" w:rsidRPr="00DA4A95" w:rsidRDefault="00DA4A95" w:rsidP="00DA4A95">
      <w:pPr>
        <w:numPr>
          <w:ilvl w:val="0"/>
          <w:numId w:val="37"/>
        </w:numPr>
      </w:pPr>
      <w:r w:rsidRPr="00DA4A95">
        <w:t>Emerging Opportunities for Stakeholders</w:t>
      </w:r>
    </w:p>
    <w:p w14:paraId="6383C250" w14:textId="77777777" w:rsidR="00DA4A95" w:rsidRPr="00DA4A95" w:rsidRDefault="00DA4A95" w:rsidP="00DA4A95">
      <w:pPr>
        <w:numPr>
          <w:ilvl w:val="0"/>
          <w:numId w:val="37"/>
        </w:numPr>
      </w:pPr>
      <w:r w:rsidRPr="00DA4A95">
        <w:t xml:space="preserve">Impact of </w:t>
      </w:r>
      <w:proofErr w:type="spellStart"/>
      <w:r w:rsidRPr="00DA4A95">
        <w:t>Behavioral</w:t>
      </w:r>
      <w:proofErr w:type="spellEnd"/>
      <w:r w:rsidRPr="00DA4A95">
        <w:t xml:space="preserve"> and Regulatory Factors</w:t>
      </w:r>
    </w:p>
    <w:p w14:paraId="50C26163" w14:textId="77777777" w:rsidR="00DA4A95" w:rsidRPr="00DA4A95" w:rsidRDefault="00DA4A95" w:rsidP="00DA4A95">
      <w:pPr>
        <w:numPr>
          <w:ilvl w:val="0"/>
          <w:numId w:val="37"/>
        </w:numPr>
      </w:pPr>
      <w:r w:rsidRPr="00DA4A95">
        <w:t>Government Digital Health Policies and Approval Pathways</w:t>
      </w:r>
    </w:p>
    <w:p w14:paraId="4C1EE323" w14:textId="77777777" w:rsidR="00DA4A95" w:rsidRPr="00DA4A95" w:rsidRDefault="00DA4A95" w:rsidP="00DA4A95">
      <w:r w:rsidRPr="00DA4A95">
        <w:pict w14:anchorId="6ECA6AB0">
          <v:rect id="_x0000_i1292" style="width:0;height:1.5pt" o:hralign="center" o:hrstd="t" o:hr="t" fillcolor="#a0a0a0" stroked="f"/>
        </w:pict>
      </w:r>
    </w:p>
    <w:p w14:paraId="57FC9D31" w14:textId="77777777" w:rsidR="00DA4A95" w:rsidRPr="00DA4A95" w:rsidRDefault="00DA4A95" w:rsidP="00DA4A95">
      <w:pPr>
        <w:rPr>
          <w:b/>
          <w:bCs/>
        </w:rPr>
      </w:pPr>
      <w:r w:rsidRPr="00DA4A95">
        <w:rPr>
          <w:b/>
          <w:bCs/>
        </w:rPr>
        <w:t>Global Electronic Skin Patch Market Analysis</w:t>
      </w:r>
    </w:p>
    <w:p w14:paraId="112734B9" w14:textId="77777777" w:rsidR="00DA4A95" w:rsidRPr="00DA4A95" w:rsidRDefault="00DA4A95" w:rsidP="00DA4A95">
      <w:pPr>
        <w:numPr>
          <w:ilvl w:val="0"/>
          <w:numId w:val="38"/>
        </w:numPr>
      </w:pPr>
      <w:r w:rsidRPr="00DA4A95">
        <w:t>Historical Market Size and Volume (2022–2030)</w:t>
      </w:r>
    </w:p>
    <w:p w14:paraId="281E6178" w14:textId="77777777" w:rsidR="00DA4A95" w:rsidRPr="00DA4A95" w:rsidRDefault="00DA4A95" w:rsidP="00DA4A95">
      <w:pPr>
        <w:numPr>
          <w:ilvl w:val="0"/>
          <w:numId w:val="38"/>
        </w:numPr>
      </w:pPr>
      <w:r w:rsidRPr="00DA4A95">
        <w:t>Market Size and Volume Forecasts (2024–2030)</w:t>
      </w:r>
    </w:p>
    <w:p w14:paraId="308DFE47" w14:textId="77777777" w:rsidR="00DA4A95" w:rsidRPr="00DA4A95" w:rsidRDefault="00DA4A95" w:rsidP="00DA4A95">
      <w:r w:rsidRPr="00DA4A95">
        <w:rPr>
          <w:b/>
          <w:bCs/>
        </w:rPr>
        <w:t>By Product Type:</w:t>
      </w:r>
    </w:p>
    <w:p w14:paraId="5260C0C9" w14:textId="77777777" w:rsidR="00DA4A95" w:rsidRPr="00DA4A95" w:rsidRDefault="00DA4A95" w:rsidP="00DA4A95">
      <w:pPr>
        <w:numPr>
          <w:ilvl w:val="0"/>
          <w:numId w:val="39"/>
        </w:numPr>
      </w:pPr>
      <w:r w:rsidRPr="00DA4A95">
        <w:t>Vital Signs Monitoring Patches</w:t>
      </w:r>
    </w:p>
    <w:p w14:paraId="64D0B470" w14:textId="77777777" w:rsidR="00DA4A95" w:rsidRPr="00DA4A95" w:rsidRDefault="00DA4A95" w:rsidP="00DA4A95">
      <w:pPr>
        <w:numPr>
          <w:ilvl w:val="0"/>
          <w:numId w:val="39"/>
        </w:numPr>
      </w:pPr>
      <w:r w:rsidRPr="00DA4A95">
        <w:t>Therapeutic Patches</w:t>
      </w:r>
    </w:p>
    <w:p w14:paraId="35A7093A" w14:textId="77777777" w:rsidR="00DA4A95" w:rsidRPr="00DA4A95" w:rsidRDefault="00DA4A95" w:rsidP="00DA4A95">
      <w:pPr>
        <w:numPr>
          <w:ilvl w:val="0"/>
          <w:numId w:val="39"/>
        </w:numPr>
      </w:pPr>
      <w:r w:rsidRPr="00DA4A95">
        <w:t>Neurostimulation Patches</w:t>
      </w:r>
    </w:p>
    <w:p w14:paraId="6419B60F" w14:textId="77777777" w:rsidR="00DA4A95" w:rsidRPr="00DA4A95" w:rsidRDefault="00DA4A95" w:rsidP="00DA4A95">
      <w:pPr>
        <w:numPr>
          <w:ilvl w:val="0"/>
          <w:numId w:val="39"/>
        </w:numPr>
      </w:pPr>
      <w:r w:rsidRPr="00DA4A95">
        <w:t>Fitness &amp; Wellness Patches</w:t>
      </w:r>
    </w:p>
    <w:p w14:paraId="496A3BEF" w14:textId="77777777" w:rsidR="00DA4A95" w:rsidRPr="00DA4A95" w:rsidRDefault="00DA4A95" w:rsidP="00DA4A95">
      <w:pPr>
        <w:numPr>
          <w:ilvl w:val="0"/>
          <w:numId w:val="39"/>
        </w:numPr>
      </w:pPr>
      <w:r w:rsidRPr="00DA4A95">
        <w:t>Sweat and Glucose Monitoring Patches</w:t>
      </w:r>
    </w:p>
    <w:p w14:paraId="0B8A1B8A" w14:textId="77777777" w:rsidR="00DA4A95" w:rsidRPr="00DA4A95" w:rsidRDefault="00DA4A95" w:rsidP="00DA4A95">
      <w:r w:rsidRPr="00DA4A95">
        <w:rPr>
          <w:b/>
          <w:bCs/>
        </w:rPr>
        <w:t>By Application:</w:t>
      </w:r>
    </w:p>
    <w:p w14:paraId="4C4F3D32" w14:textId="77777777" w:rsidR="00DA4A95" w:rsidRPr="00DA4A95" w:rsidRDefault="00DA4A95" w:rsidP="00DA4A95">
      <w:pPr>
        <w:numPr>
          <w:ilvl w:val="0"/>
          <w:numId w:val="40"/>
        </w:numPr>
      </w:pPr>
      <w:r w:rsidRPr="00DA4A95">
        <w:t>Chronic Disease Management</w:t>
      </w:r>
    </w:p>
    <w:p w14:paraId="16EB8C9F" w14:textId="77777777" w:rsidR="00DA4A95" w:rsidRPr="00DA4A95" w:rsidRDefault="00DA4A95" w:rsidP="00DA4A95">
      <w:pPr>
        <w:numPr>
          <w:ilvl w:val="0"/>
          <w:numId w:val="40"/>
        </w:numPr>
      </w:pPr>
      <w:r w:rsidRPr="00DA4A95">
        <w:t>Remote Patient Monitoring</w:t>
      </w:r>
    </w:p>
    <w:p w14:paraId="657E60FD" w14:textId="77777777" w:rsidR="00DA4A95" w:rsidRPr="00DA4A95" w:rsidRDefault="00DA4A95" w:rsidP="00DA4A95">
      <w:pPr>
        <w:numPr>
          <w:ilvl w:val="0"/>
          <w:numId w:val="40"/>
        </w:numPr>
      </w:pPr>
      <w:r w:rsidRPr="00DA4A95">
        <w:t>Consumer Health &amp; Fitness</w:t>
      </w:r>
    </w:p>
    <w:p w14:paraId="3C5BB0B6" w14:textId="77777777" w:rsidR="00DA4A95" w:rsidRPr="00DA4A95" w:rsidRDefault="00DA4A95" w:rsidP="00DA4A95">
      <w:pPr>
        <w:numPr>
          <w:ilvl w:val="0"/>
          <w:numId w:val="40"/>
        </w:numPr>
      </w:pPr>
      <w:r w:rsidRPr="00DA4A95">
        <w:t>Drug Delivery &amp; Pain Management</w:t>
      </w:r>
    </w:p>
    <w:p w14:paraId="2497180D" w14:textId="77777777" w:rsidR="00DA4A95" w:rsidRPr="00DA4A95" w:rsidRDefault="00DA4A95" w:rsidP="00DA4A95">
      <w:r w:rsidRPr="00DA4A95">
        <w:rPr>
          <w:b/>
          <w:bCs/>
        </w:rPr>
        <w:t>By End User:</w:t>
      </w:r>
    </w:p>
    <w:p w14:paraId="53826DB5" w14:textId="77777777" w:rsidR="00DA4A95" w:rsidRPr="00DA4A95" w:rsidRDefault="00DA4A95" w:rsidP="00DA4A95">
      <w:pPr>
        <w:numPr>
          <w:ilvl w:val="0"/>
          <w:numId w:val="41"/>
        </w:numPr>
      </w:pPr>
      <w:r w:rsidRPr="00DA4A95">
        <w:t>Hospitals &amp; Specialty Clinics</w:t>
      </w:r>
    </w:p>
    <w:p w14:paraId="4DB7A16E" w14:textId="77777777" w:rsidR="00DA4A95" w:rsidRPr="00DA4A95" w:rsidRDefault="00DA4A95" w:rsidP="00DA4A95">
      <w:pPr>
        <w:numPr>
          <w:ilvl w:val="0"/>
          <w:numId w:val="41"/>
        </w:numPr>
      </w:pPr>
      <w:r w:rsidRPr="00DA4A95">
        <w:t>Home Healthcare Settings</w:t>
      </w:r>
    </w:p>
    <w:p w14:paraId="18B8C949" w14:textId="77777777" w:rsidR="00DA4A95" w:rsidRPr="00DA4A95" w:rsidRDefault="00DA4A95" w:rsidP="00DA4A95">
      <w:pPr>
        <w:numPr>
          <w:ilvl w:val="0"/>
          <w:numId w:val="41"/>
        </w:numPr>
      </w:pPr>
      <w:r w:rsidRPr="00DA4A95">
        <w:t>Research Institutions</w:t>
      </w:r>
    </w:p>
    <w:p w14:paraId="040EC493" w14:textId="77777777" w:rsidR="00DA4A95" w:rsidRPr="00DA4A95" w:rsidRDefault="00DA4A95" w:rsidP="00DA4A95">
      <w:pPr>
        <w:numPr>
          <w:ilvl w:val="0"/>
          <w:numId w:val="41"/>
        </w:numPr>
      </w:pPr>
      <w:r w:rsidRPr="00DA4A95">
        <w:t>Fitness &amp; Sports Organizations</w:t>
      </w:r>
    </w:p>
    <w:p w14:paraId="4597E0B7" w14:textId="77777777" w:rsidR="00DA4A95" w:rsidRPr="00DA4A95" w:rsidRDefault="00DA4A95" w:rsidP="00DA4A95">
      <w:pPr>
        <w:numPr>
          <w:ilvl w:val="0"/>
          <w:numId w:val="41"/>
        </w:numPr>
      </w:pPr>
      <w:r w:rsidRPr="00DA4A95">
        <w:t xml:space="preserve">Military &amp; </w:t>
      </w:r>
      <w:proofErr w:type="spellStart"/>
      <w:r w:rsidRPr="00DA4A95">
        <w:t>Defense</w:t>
      </w:r>
      <w:proofErr w:type="spellEnd"/>
      <w:r w:rsidRPr="00DA4A95">
        <w:t xml:space="preserve"> Medical Units</w:t>
      </w:r>
    </w:p>
    <w:p w14:paraId="6E94B7DA" w14:textId="77777777" w:rsidR="00DA4A95" w:rsidRPr="00DA4A95" w:rsidRDefault="00DA4A95" w:rsidP="00DA4A95">
      <w:r w:rsidRPr="00DA4A95">
        <w:rPr>
          <w:b/>
          <w:bCs/>
        </w:rPr>
        <w:t>By Region:</w:t>
      </w:r>
    </w:p>
    <w:p w14:paraId="5A5E0B33" w14:textId="77777777" w:rsidR="00DA4A95" w:rsidRPr="00DA4A95" w:rsidRDefault="00DA4A95" w:rsidP="00DA4A95">
      <w:pPr>
        <w:numPr>
          <w:ilvl w:val="0"/>
          <w:numId w:val="42"/>
        </w:numPr>
      </w:pPr>
      <w:r w:rsidRPr="00DA4A95">
        <w:t>North America</w:t>
      </w:r>
    </w:p>
    <w:p w14:paraId="64E077AB" w14:textId="77777777" w:rsidR="00DA4A95" w:rsidRPr="00DA4A95" w:rsidRDefault="00DA4A95" w:rsidP="00DA4A95">
      <w:pPr>
        <w:numPr>
          <w:ilvl w:val="0"/>
          <w:numId w:val="42"/>
        </w:numPr>
      </w:pPr>
      <w:r w:rsidRPr="00DA4A95">
        <w:lastRenderedPageBreak/>
        <w:t>Europe</w:t>
      </w:r>
    </w:p>
    <w:p w14:paraId="125BDAA7" w14:textId="77777777" w:rsidR="00DA4A95" w:rsidRPr="00DA4A95" w:rsidRDefault="00DA4A95" w:rsidP="00DA4A95">
      <w:pPr>
        <w:numPr>
          <w:ilvl w:val="0"/>
          <w:numId w:val="42"/>
        </w:numPr>
      </w:pPr>
      <w:r w:rsidRPr="00DA4A95">
        <w:t>Asia-Pacific</w:t>
      </w:r>
    </w:p>
    <w:p w14:paraId="68DFF1FC" w14:textId="77777777" w:rsidR="00DA4A95" w:rsidRPr="00DA4A95" w:rsidRDefault="00DA4A95" w:rsidP="00DA4A95">
      <w:pPr>
        <w:numPr>
          <w:ilvl w:val="0"/>
          <w:numId w:val="42"/>
        </w:numPr>
      </w:pPr>
      <w:r w:rsidRPr="00DA4A95">
        <w:t>Latin America</w:t>
      </w:r>
    </w:p>
    <w:p w14:paraId="72534F06" w14:textId="77777777" w:rsidR="00DA4A95" w:rsidRPr="00DA4A95" w:rsidRDefault="00DA4A95" w:rsidP="00DA4A95">
      <w:pPr>
        <w:numPr>
          <w:ilvl w:val="0"/>
          <w:numId w:val="42"/>
        </w:numPr>
      </w:pPr>
      <w:r w:rsidRPr="00DA4A95">
        <w:t>Middle East &amp; Africa</w:t>
      </w:r>
    </w:p>
    <w:p w14:paraId="010B8A67" w14:textId="77777777" w:rsidR="00DA4A95" w:rsidRPr="00DA4A95" w:rsidRDefault="00DA4A95" w:rsidP="00DA4A95">
      <w:r w:rsidRPr="00DA4A95">
        <w:pict w14:anchorId="666BCDD5">
          <v:rect id="_x0000_i1293" style="width:0;height:1.5pt" o:hralign="center" o:hrstd="t" o:hr="t" fillcolor="#a0a0a0" stroked="f"/>
        </w:pict>
      </w:r>
    </w:p>
    <w:p w14:paraId="32C93037" w14:textId="77777777" w:rsidR="00DA4A95" w:rsidRPr="00DA4A95" w:rsidRDefault="00DA4A95" w:rsidP="00DA4A95">
      <w:pPr>
        <w:rPr>
          <w:b/>
          <w:bCs/>
        </w:rPr>
      </w:pPr>
      <w:r w:rsidRPr="00DA4A95">
        <w:rPr>
          <w:b/>
          <w:bCs/>
        </w:rPr>
        <w:t>Regional Market Analysis</w:t>
      </w:r>
    </w:p>
    <w:p w14:paraId="6B4B7A8E" w14:textId="77777777" w:rsidR="00DA4A95" w:rsidRPr="00DA4A95" w:rsidRDefault="00DA4A95" w:rsidP="00DA4A95">
      <w:r w:rsidRPr="00DA4A95">
        <w:rPr>
          <w:b/>
          <w:bCs/>
        </w:rPr>
        <w:t>North America</w:t>
      </w:r>
    </w:p>
    <w:p w14:paraId="49A9975A" w14:textId="77777777" w:rsidR="00DA4A95" w:rsidRPr="00DA4A95" w:rsidRDefault="00DA4A95" w:rsidP="00DA4A95">
      <w:pPr>
        <w:numPr>
          <w:ilvl w:val="0"/>
          <w:numId w:val="43"/>
        </w:numPr>
      </w:pPr>
      <w:r w:rsidRPr="00DA4A95">
        <w:t>Market Size and Forecasts</w:t>
      </w:r>
    </w:p>
    <w:p w14:paraId="0A204060" w14:textId="77777777" w:rsidR="00DA4A95" w:rsidRPr="00DA4A95" w:rsidRDefault="00DA4A95" w:rsidP="00DA4A95">
      <w:pPr>
        <w:numPr>
          <w:ilvl w:val="0"/>
          <w:numId w:val="43"/>
        </w:numPr>
      </w:pPr>
      <w:r w:rsidRPr="00DA4A95">
        <w:t>Country-Level Breakdown: United States, Canada</w:t>
      </w:r>
    </w:p>
    <w:p w14:paraId="12524CD7" w14:textId="77777777" w:rsidR="00DA4A95" w:rsidRPr="00DA4A95" w:rsidRDefault="00DA4A95" w:rsidP="00DA4A95">
      <w:r w:rsidRPr="00DA4A95">
        <w:rPr>
          <w:b/>
          <w:bCs/>
        </w:rPr>
        <w:t>Europe</w:t>
      </w:r>
    </w:p>
    <w:p w14:paraId="7A5A7CCA" w14:textId="77777777" w:rsidR="00DA4A95" w:rsidRPr="00DA4A95" w:rsidRDefault="00DA4A95" w:rsidP="00DA4A95">
      <w:pPr>
        <w:numPr>
          <w:ilvl w:val="0"/>
          <w:numId w:val="44"/>
        </w:numPr>
      </w:pPr>
      <w:r w:rsidRPr="00DA4A95">
        <w:t>Market Size and Forecasts</w:t>
      </w:r>
    </w:p>
    <w:p w14:paraId="7C72436C" w14:textId="77777777" w:rsidR="00DA4A95" w:rsidRPr="00DA4A95" w:rsidRDefault="00DA4A95" w:rsidP="00DA4A95">
      <w:pPr>
        <w:numPr>
          <w:ilvl w:val="0"/>
          <w:numId w:val="44"/>
        </w:numPr>
      </w:pPr>
      <w:r w:rsidRPr="00DA4A95">
        <w:t>Country-Level Breakdown: Germany, UK, France, Netherlands, Sweden</w:t>
      </w:r>
    </w:p>
    <w:p w14:paraId="469171C2" w14:textId="77777777" w:rsidR="00DA4A95" w:rsidRPr="00DA4A95" w:rsidRDefault="00DA4A95" w:rsidP="00DA4A95">
      <w:r w:rsidRPr="00DA4A95">
        <w:rPr>
          <w:b/>
          <w:bCs/>
        </w:rPr>
        <w:t>Asia-Pacific</w:t>
      </w:r>
    </w:p>
    <w:p w14:paraId="54C5EC21" w14:textId="77777777" w:rsidR="00DA4A95" w:rsidRPr="00DA4A95" w:rsidRDefault="00DA4A95" w:rsidP="00DA4A95">
      <w:pPr>
        <w:numPr>
          <w:ilvl w:val="0"/>
          <w:numId w:val="45"/>
        </w:numPr>
      </w:pPr>
      <w:r w:rsidRPr="00DA4A95">
        <w:t>Market Size and Forecasts</w:t>
      </w:r>
    </w:p>
    <w:p w14:paraId="480080DC" w14:textId="77777777" w:rsidR="00DA4A95" w:rsidRPr="00DA4A95" w:rsidRDefault="00DA4A95" w:rsidP="00DA4A95">
      <w:pPr>
        <w:numPr>
          <w:ilvl w:val="0"/>
          <w:numId w:val="45"/>
        </w:numPr>
      </w:pPr>
      <w:r w:rsidRPr="00DA4A95">
        <w:t>Country-Level Breakdown: China, India, Japan, South Korea, Australia</w:t>
      </w:r>
    </w:p>
    <w:p w14:paraId="565C4DB7" w14:textId="77777777" w:rsidR="00DA4A95" w:rsidRPr="00DA4A95" w:rsidRDefault="00DA4A95" w:rsidP="00DA4A95">
      <w:r w:rsidRPr="00DA4A95">
        <w:rPr>
          <w:b/>
          <w:bCs/>
        </w:rPr>
        <w:t>Latin America</w:t>
      </w:r>
    </w:p>
    <w:p w14:paraId="2E1E3E7F" w14:textId="77777777" w:rsidR="00DA4A95" w:rsidRPr="00DA4A95" w:rsidRDefault="00DA4A95" w:rsidP="00DA4A95">
      <w:pPr>
        <w:numPr>
          <w:ilvl w:val="0"/>
          <w:numId w:val="46"/>
        </w:numPr>
      </w:pPr>
      <w:r w:rsidRPr="00DA4A95">
        <w:t>Market Size and Forecasts</w:t>
      </w:r>
    </w:p>
    <w:p w14:paraId="59505FE2" w14:textId="77777777" w:rsidR="00DA4A95" w:rsidRPr="00DA4A95" w:rsidRDefault="00DA4A95" w:rsidP="00DA4A95">
      <w:pPr>
        <w:numPr>
          <w:ilvl w:val="0"/>
          <w:numId w:val="46"/>
        </w:numPr>
      </w:pPr>
      <w:r w:rsidRPr="00DA4A95">
        <w:t>Country-Level Breakdown: Brazil, Mexico, Colombia</w:t>
      </w:r>
    </w:p>
    <w:p w14:paraId="7B7B4175" w14:textId="77777777" w:rsidR="00DA4A95" w:rsidRPr="00DA4A95" w:rsidRDefault="00DA4A95" w:rsidP="00DA4A95">
      <w:r w:rsidRPr="00DA4A95">
        <w:rPr>
          <w:b/>
          <w:bCs/>
        </w:rPr>
        <w:t>Middle East &amp; Africa</w:t>
      </w:r>
    </w:p>
    <w:p w14:paraId="428B15F9" w14:textId="77777777" w:rsidR="00DA4A95" w:rsidRPr="00DA4A95" w:rsidRDefault="00DA4A95" w:rsidP="00DA4A95">
      <w:pPr>
        <w:numPr>
          <w:ilvl w:val="0"/>
          <w:numId w:val="47"/>
        </w:numPr>
      </w:pPr>
      <w:r w:rsidRPr="00DA4A95">
        <w:t>Market Size and Forecasts</w:t>
      </w:r>
    </w:p>
    <w:p w14:paraId="6CD6BDA8" w14:textId="77777777" w:rsidR="00DA4A95" w:rsidRPr="00DA4A95" w:rsidRDefault="00DA4A95" w:rsidP="00DA4A95">
      <w:pPr>
        <w:numPr>
          <w:ilvl w:val="0"/>
          <w:numId w:val="47"/>
        </w:numPr>
      </w:pPr>
      <w:r w:rsidRPr="00DA4A95">
        <w:t>Country-Level Breakdown: UAE, Saudi Arabia, South Africa</w:t>
      </w:r>
    </w:p>
    <w:p w14:paraId="0536CBD3" w14:textId="77777777" w:rsidR="00DA4A95" w:rsidRPr="00DA4A95" w:rsidRDefault="00DA4A95" w:rsidP="00DA4A95">
      <w:r w:rsidRPr="00DA4A95">
        <w:pict w14:anchorId="50C453CC">
          <v:rect id="_x0000_i1294" style="width:0;height:1.5pt" o:hralign="center" o:hrstd="t" o:hr="t" fillcolor="#a0a0a0" stroked="f"/>
        </w:pict>
      </w:r>
    </w:p>
    <w:p w14:paraId="2235FF72" w14:textId="77777777" w:rsidR="00DA4A95" w:rsidRPr="00DA4A95" w:rsidRDefault="00DA4A95" w:rsidP="00DA4A95">
      <w:pPr>
        <w:rPr>
          <w:b/>
          <w:bCs/>
        </w:rPr>
      </w:pPr>
      <w:r w:rsidRPr="00DA4A95">
        <w:rPr>
          <w:b/>
          <w:bCs/>
        </w:rPr>
        <w:t>Key Players and Competitive Analysis</w:t>
      </w:r>
    </w:p>
    <w:p w14:paraId="0C958F2F" w14:textId="77777777" w:rsidR="00DA4A95" w:rsidRPr="00DA4A95" w:rsidRDefault="00DA4A95" w:rsidP="00DA4A95">
      <w:pPr>
        <w:numPr>
          <w:ilvl w:val="0"/>
          <w:numId w:val="48"/>
        </w:numPr>
      </w:pPr>
      <w:r w:rsidRPr="00DA4A95">
        <w:t>Medtronic</w:t>
      </w:r>
    </w:p>
    <w:p w14:paraId="60A2BE96" w14:textId="77777777" w:rsidR="00DA4A95" w:rsidRPr="00DA4A95" w:rsidRDefault="00DA4A95" w:rsidP="00DA4A95">
      <w:pPr>
        <w:numPr>
          <w:ilvl w:val="0"/>
          <w:numId w:val="48"/>
        </w:numPr>
      </w:pPr>
      <w:proofErr w:type="spellStart"/>
      <w:r w:rsidRPr="00DA4A95">
        <w:t>Insulet</w:t>
      </w:r>
      <w:proofErr w:type="spellEnd"/>
      <w:r w:rsidRPr="00DA4A95">
        <w:t xml:space="preserve"> Corporation</w:t>
      </w:r>
    </w:p>
    <w:p w14:paraId="5E766964" w14:textId="77777777" w:rsidR="00DA4A95" w:rsidRPr="00DA4A95" w:rsidRDefault="00DA4A95" w:rsidP="00DA4A95">
      <w:pPr>
        <w:numPr>
          <w:ilvl w:val="0"/>
          <w:numId w:val="48"/>
        </w:numPr>
      </w:pPr>
      <w:proofErr w:type="spellStart"/>
      <w:r w:rsidRPr="00DA4A95">
        <w:t>iRhythm</w:t>
      </w:r>
      <w:proofErr w:type="spellEnd"/>
      <w:r w:rsidRPr="00DA4A95">
        <w:t xml:space="preserve"> Technologies</w:t>
      </w:r>
    </w:p>
    <w:p w14:paraId="7FB6068D" w14:textId="77777777" w:rsidR="00DA4A95" w:rsidRPr="00DA4A95" w:rsidRDefault="00DA4A95" w:rsidP="00DA4A95">
      <w:pPr>
        <w:numPr>
          <w:ilvl w:val="0"/>
          <w:numId w:val="48"/>
        </w:numPr>
      </w:pPr>
      <w:proofErr w:type="spellStart"/>
      <w:r w:rsidRPr="00DA4A95">
        <w:t>VivaLNK</w:t>
      </w:r>
      <w:proofErr w:type="spellEnd"/>
    </w:p>
    <w:p w14:paraId="05265EA4" w14:textId="77777777" w:rsidR="00DA4A95" w:rsidRPr="00DA4A95" w:rsidRDefault="00DA4A95" w:rsidP="00DA4A95">
      <w:pPr>
        <w:numPr>
          <w:ilvl w:val="0"/>
          <w:numId w:val="48"/>
        </w:numPr>
      </w:pPr>
      <w:r w:rsidRPr="00DA4A95">
        <w:t>MC10</w:t>
      </w:r>
    </w:p>
    <w:p w14:paraId="2C09602B" w14:textId="77777777" w:rsidR="00DA4A95" w:rsidRPr="00DA4A95" w:rsidRDefault="00DA4A95" w:rsidP="00DA4A95">
      <w:pPr>
        <w:numPr>
          <w:ilvl w:val="0"/>
          <w:numId w:val="48"/>
        </w:numPr>
      </w:pPr>
      <w:r w:rsidRPr="00DA4A95">
        <w:t>Philips Healthcare</w:t>
      </w:r>
    </w:p>
    <w:p w14:paraId="7EBB1A00" w14:textId="77777777" w:rsidR="00DA4A95" w:rsidRPr="00DA4A95" w:rsidRDefault="00DA4A95" w:rsidP="00DA4A95">
      <w:pPr>
        <w:numPr>
          <w:ilvl w:val="0"/>
          <w:numId w:val="48"/>
        </w:numPr>
      </w:pPr>
      <w:r w:rsidRPr="00DA4A95">
        <w:lastRenderedPageBreak/>
        <w:t>L’Oréal</w:t>
      </w:r>
    </w:p>
    <w:p w14:paraId="6AE15DAB" w14:textId="77777777" w:rsidR="00DA4A95" w:rsidRPr="00DA4A95" w:rsidRDefault="00DA4A95" w:rsidP="00DA4A95">
      <w:pPr>
        <w:numPr>
          <w:ilvl w:val="0"/>
          <w:numId w:val="48"/>
        </w:numPr>
      </w:pPr>
      <w:r w:rsidRPr="00DA4A95">
        <w:t>Additional Emerging Players</w:t>
      </w:r>
    </w:p>
    <w:p w14:paraId="62D36A12" w14:textId="77777777" w:rsidR="00DA4A95" w:rsidRPr="00DA4A95" w:rsidRDefault="00DA4A95" w:rsidP="00DA4A95">
      <w:r w:rsidRPr="00DA4A95">
        <w:pict w14:anchorId="16CF96C6">
          <v:rect id="_x0000_i1295" style="width:0;height:1.5pt" o:hralign="center" o:hrstd="t" o:hr="t" fillcolor="#a0a0a0" stroked="f"/>
        </w:pict>
      </w:r>
    </w:p>
    <w:p w14:paraId="6399259B" w14:textId="77777777" w:rsidR="00DA4A95" w:rsidRPr="00DA4A95" w:rsidRDefault="00DA4A95" w:rsidP="00DA4A95">
      <w:pPr>
        <w:rPr>
          <w:b/>
          <w:bCs/>
        </w:rPr>
      </w:pPr>
      <w:r w:rsidRPr="00DA4A95">
        <w:rPr>
          <w:b/>
          <w:bCs/>
        </w:rPr>
        <w:t>Appendix</w:t>
      </w:r>
    </w:p>
    <w:p w14:paraId="054488D3" w14:textId="77777777" w:rsidR="00DA4A95" w:rsidRPr="00DA4A95" w:rsidRDefault="00DA4A95" w:rsidP="00DA4A95">
      <w:pPr>
        <w:numPr>
          <w:ilvl w:val="0"/>
          <w:numId w:val="49"/>
        </w:numPr>
      </w:pPr>
      <w:r w:rsidRPr="00DA4A95">
        <w:t>Abbreviations and Terminologies Used in the Report</w:t>
      </w:r>
    </w:p>
    <w:p w14:paraId="3141AE24" w14:textId="77777777" w:rsidR="00DA4A95" w:rsidRPr="00DA4A95" w:rsidRDefault="00DA4A95" w:rsidP="00DA4A95">
      <w:pPr>
        <w:numPr>
          <w:ilvl w:val="0"/>
          <w:numId w:val="49"/>
        </w:numPr>
      </w:pPr>
      <w:r w:rsidRPr="00DA4A95">
        <w:t>References and Sources</w:t>
      </w:r>
    </w:p>
    <w:p w14:paraId="3FC26A5A" w14:textId="77777777" w:rsidR="00DA4A95" w:rsidRPr="00DA4A95" w:rsidRDefault="00DA4A95" w:rsidP="00DA4A95">
      <w:r w:rsidRPr="00DA4A95">
        <w:pict w14:anchorId="34D7DF5B">
          <v:rect id="_x0000_i1296" style="width:0;height:1.5pt" o:hralign="center" o:hrstd="t" o:hr="t" fillcolor="#a0a0a0" stroked="f"/>
        </w:pict>
      </w:r>
    </w:p>
    <w:p w14:paraId="2076DF48" w14:textId="77777777" w:rsidR="00DA4A95" w:rsidRPr="00DA4A95" w:rsidRDefault="00DA4A95" w:rsidP="00DA4A95">
      <w:pPr>
        <w:rPr>
          <w:b/>
          <w:bCs/>
        </w:rPr>
      </w:pPr>
      <w:r w:rsidRPr="00DA4A95">
        <w:rPr>
          <w:b/>
          <w:bCs/>
        </w:rPr>
        <w:t>List of Tables</w:t>
      </w:r>
    </w:p>
    <w:p w14:paraId="0B6085CE" w14:textId="77777777" w:rsidR="00DA4A95" w:rsidRPr="00DA4A95" w:rsidRDefault="00DA4A95" w:rsidP="00DA4A95">
      <w:pPr>
        <w:numPr>
          <w:ilvl w:val="0"/>
          <w:numId w:val="50"/>
        </w:numPr>
      </w:pPr>
      <w:r w:rsidRPr="00DA4A95">
        <w:t>Market Size by Product Type, Application, End User, and Region (2024–2030)</w:t>
      </w:r>
    </w:p>
    <w:p w14:paraId="10F9EF9A" w14:textId="77777777" w:rsidR="00DA4A95" w:rsidRPr="00DA4A95" w:rsidRDefault="00DA4A95" w:rsidP="00DA4A95">
      <w:pPr>
        <w:numPr>
          <w:ilvl w:val="0"/>
          <w:numId w:val="50"/>
        </w:numPr>
      </w:pPr>
      <w:r w:rsidRPr="00DA4A95">
        <w:t>Regional Market Breakdown by Segment (2024–2030)</w:t>
      </w:r>
    </w:p>
    <w:p w14:paraId="5F69B086" w14:textId="77777777" w:rsidR="00DA4A95" w:rsidRPr="00DA4A95" w:rsidRDefault="00DA4A95" w:rsidP="00DA4A95">
      <w:r w:rsidRPr="00DA4A95">
        <w:pict w14:anchorId="58A06D17">
          <v:rect id="_x0000_i1297" style="width:0;height:1.5pt" o:hralign="center" o:hrstd="t" o:hr="t" fillcolor="#a0a0a0" stroked="f"/>
        </w:pict>
      </w:r>
    </w:p>
    <w:p w14:paraId="74A5ECC1" w14:textId="77777777" w:rsidR="00DA4A95" w:rsidRPr="00DA4A95" w:rsidRDefault="00DA4A95" w:rsidP="00DA4A95">
      <w:pPr>
        <w:rPr>
          <w:b/>
          <w:bCs/>
        </w:rPr>
      </w:pPr>
      <w:r w:rsidRPr="00DA4A95">
        <w:rPr>
          <w:b/>
          <w:bCs/>
        </w:rPr>
        <w:t>List of Figures</w:t>
      </w:r>
    </w:p>
    <w:p w14:paraId="1C788D6B" w14:textId="77777777" w:rsidR="00DA4A95" w:rsidRPr="00DA4A95" w:rsidRDefault="00DA4A95" w:rsidP="00DA4A95">
      <w:pPr>
        <w:numPr>
          <w:ilvl w:val="0"/>
          <w:numId w:val="51"/>
        </w:numPr>
      </w:pPr>
      <w:r w:rsidRPr="00DA4A95">
        <w:t>Market Dynamics: Drivers, Restraints, Opportunities, and Challenges</w:t>
      </w:r>
    </w:p>
    <w:p w14:paraId="57D60B86" w14:textId="77777777" w:rsidR="00DA4A95" w:rsidRPr="00DA4A95" w:rsidRDefault="00DA4A95" w:rsidP="00DA4A95">
      <w:pPr>
        <w:numPr>
          <w:ilvl w:val="0"/>
          <w:numId w:val="51"/>
        </w:numPr>
      </w:pPr>
      <w:r w:rsidRPr="00DA4A95">
        <w:t>Regional Market Snapshot for Key Regions</w:t>
      </w:r>
    </w:p>
    <w:p w14:paraId="498502B9" w14:textId="77777777" w:rsidR="00DA4A95" w:rsidRPr="00DA4A95" w:rsidRDefault="00DA4A95" w:rsidP="00DA4A95">
      <w:pPr>
        <w:numPr>
          <w:ilvl w:val="0"/>
          <w:numId w:val="51"/>
        </w:numPr>
      </w:pPr>
      <w:r w:rsidRPr="00DA4A95">
        <w:t>Competitive Landscape and Market Share Analysis</w:t>
      </w:r>
    </w:p>
    <w:p w14:paraId="0EC65464" w14:textId="77777777" w:rsidR="00DA4A95" w:rsidRPr="00DA4A95" w:rsidRDefault="00DA4A95" w:rsidP="00DA4A95">
      <w:pPr>
        <w:numPr>
          <w:ilvl w:val="0"/>
          <w:numId w:val="51"/>
        </w:numPr>
      </w:pPr>
      <w:r w:rsidRPr="00DA4A95">
        <w:t>Growth Strategies Adopted by Key Players</w:t>
      </w:r>
    </w:p>
    <w:p w14:paraId="69A04A5B" w14:textId="77777777" w:rsidR="00DA4A95" w:rsidRPr="00DA4A95" w:rsidRDefault="00DA4A95" w:rsidP="00DA4A95">
      <w:pPr>
        <w:numPr>
          <w:ilvl w:val="0"/>
          <w:numId w:val="51"/>
        </w:numPr>
      </w:pPr>
      <w:r w:rsidRPr="00DA4A95">
        <w:t>Market Share by Segment (2024 vs. 2030)</w:t>
      </w:r>
    </w:p>
    <w:p w14:paraId="3BE73752" w14:textId="77777777" w:rsidR="0082115F" w:rsidRDefault="0082115F"/>
    <w:sectPr w:rsidR="00821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D08"/>
    <w:multiLevelType w:val="multilevel"/>
    <w:tmpl w:val="D25A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21A"/>
    <w:multiLevelType w:val="multilevel"/>
    <w:tmpl w:val="D43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D0AE2"/>
    <w:multiLevelType w:val="multilevel"/>
    <w:tmpl w:val="6774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944CE"/>
    <w:multiLevelType w:val="multilevel"/>
    <w:tmpl w:val="B1D2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33E83"/>
    <w:multiLevelType w:val="multilevel"/>
    <w:tmpl w:val="CF64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E3445"/>
    <w:multiLevelType w:val="multilevel"/>
    <w:tmpl w:val="CE6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E319C"/>
    <w:multiLevelType w:val="multilevel"/>
    <w:tmpl w:val="E804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2492B"/>
    <w:multiLevelType w:val="multilevel"/>
    <w:tmpl w:val="638E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97A2E"/>
    <w:multiLevelType w:val="multilevel"/>
    <w:tmpl w:val="FC7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466D0"/>
    <w:multiLevelType w:val="multilevel"/>
    <w:tmpl w:val="EF7E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60E3C"/>
    <w:multiLevelType w:val="multilevel"/>
    <w:tmpl w:val="6F9E8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43B7F"/>
    <w:multiLevelType w:val="multilevel"/>
    <w:tmpl w:val="865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9F5488"/>
    <w:multiLevelType w:val="multilevel"/>
    <w:tmpl w:val="5D42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35FA5"/>
    <w:multiLevelType w:val="multilevel"/>
    <w:tmpl w:val="ED7E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E0EE4"/>
    <w:multiLevelType w:val="multilevel"/>
    <w:tmpl w:val="FDB4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5B3B7A"/>
    <w:multiLevelType w:val="multilevel"/>
    <w:tmpl w:val="DE8C2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2461C"/>
    <w:multiLevelType w:val="multilevel"/>
    <w:tmpl w:val="A508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03B11"/>
    <w:multiLevelType w:val="multilevel"/>
    <w:tmpl w:val="7756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E7492"/>
    <w:multiLevelType w:val="multilevel"/>
    <w:tmpl w:val="CB7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197CCB"/>
    <w:multiLevelType w:val="multilevel"/>
    <w:tmpl w:val="8A5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B1692"/>
    <w:multiLevelType w:val="multilevel"/>
    <w:tmpl w:val="14FE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893236"/>
    <w:multiLevelType w:val="multilevel"/>
    <w:tmpl w:val="16B2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A07F5A"/>
    <w:multiLevelType w:val="multilevel"/>
    <w:tmpl w:val="EDB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A24A13"/>
    <w:multiLevelType w:val="multilevel"/>
    <w:tmpl w:val="12B0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01C3E"/>
    <w:multiLevelType w:val="multilevel"/>
    <w:tmpl w:val="741E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1C7A7D"/>
    <w:multiLevelType w:val="multilevel"/>
    <w:tmpl w:val="9E78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23FAA"/>
    <w:multiLevelType w:val="multilevel"/>
    <w:tmpl w:val="298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5E0C4F"/>
    <w:multiLevelType w:val="multilevel"/>
    <w:tmpl w:val="C4FC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72957"/>
    <w:multiLevelType w:val="multilevel"/>
    <w:tmpl w:val="6C1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EC1FF3"/>
    <w:multiLevelType w:val="multilevel"/>
    <w:tmpl w:val="DEB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4E4974"/>
    <w:multiLevelType w:val="multilevel"/>
    <w:tmpl w:val="5AC4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26073C"/>
    <w:multiLevelType w:val="multilevel"/>
    <w:tmpl w:val="83D0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977E8A"/>
    <w:multiLevelType w:val="multilevel"/>
    <w:tmpl w:val="8EE8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AA0E84"/>
    <w:multiLevelType w:val="multilevel"/>
    <w:tmpl w:val="23B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901DE6"/>
    <w:multiLevelType w:val="multilevel"/>
    <w:tmpl w:val="7660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AA35A2"/>
    <w:multiLevelType w:val="multilevel"/>
    <w:tmpl w:val="97C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E164F8"/>
    <w:multiLevelType w:val="multilevel"/>
    <w:tmpl w:val="A46C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512FF0"/>
    <w:multiLevelType w:val="multilevel"/>
    <w:tmpl w:val="AF2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03BB2"/>
    <w:multiLevelType w:val="multilevel"/>
    <w:tmpl w:val="9EF0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3C5537"/>
    <w:multiLevelType w:val="multilevel"/>
    <w:tmpl w:val="A774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EC1954"/>
    <w:multiLevelType w:val="multilevel"/>
    <w:tmpl w:val="9DD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B73975"/>
    <w:multiLevelType w:val="multilevel"/>
    <w:tmpl w:val="1C74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552B70"/>
    <w:multiLevelType w:val="multilevel"/>
    <w:tmpl w:val="239C5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4D16C5"/>
    <w:multiLevelType w:val="multilevel"/>
    <w:tmpl w:val="6714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F65E55"/>
    <w:multiLevelType w:val="multilevel"/>
    <w:tmpl w:val="6C54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EB7129"/>
    <w:multiLevelType w:val="multilevel"/>
    <w:tmpl w:val="DFE2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F7648E"/>
    <w:multiLevelType w:val="multilevel"/>
    <w:tmpl w:val="EDE8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0042F9"/>
    <w:multiLevelType w:val="multilevel"/>
    <w:tmpl w:val="2436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6766B0"/>
    <w:multiLevelType w:val="multilevel"/>
    <w:tmpl w:val="7E1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D44AFD"/>
    <w:multiLevelType w:val="multilevel"/>
    <w:tmpl w:val="2AE2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5C3184C"/>
    <w:multiLevelType w:val="multilevel"/>
    <w:tmpl w:val="C764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90985">
    <w:abstractNumId w:val="34"/>
  </w:num>
  <w:num w:numId="2" w16cid:durableId="1901860944">
    <w:abstractNumId w:val="47"/>
  </w:num>
  <w:num w:numId="3" w16cid:durableId="1549953375">
    <w:abstractNumId w:val="39"/>
  </w:num>
  <w:num w:numId="4" w16cid:durableId="1187865786">
    <w:abstractNumId w:val="13"/>
  </w:num>
  <w:num w:numId="5" w16cid:durableId="159857854">
    <w:abstractNumId w:val="49"/>
  </w:num>
  <w:num w:numId="6" w16cid:durableId="870411414">
    <w:abstractNumId w:val="0"/>
  </w:num>
  <w:num w:numId="7" w16cid:durableId="1343582067">
    <w:abstractNumId w:val="26"/>
  </w:num>
  <w:num w:numId="8" w16cid:durableId="696933203">
    <w:abstractNumId w:val="33"/>
  </w:num>
  <w:num w:numId="9" w16cid:durableId="663703701">
    <w:abstractNumId w:val="31"/>
  </w:num>
  <w:num w:numId="10" w16cid:durableId="205603415">
    <w:abstractNumId w:val="18"/>
  </w:num>
  <w:num w:numId="11" w16cid:durableId="378211851">
    <w:abstractNumId w:val="35"/>
  </w:num>
  <w:num w:numId="12" w16cid:durableId="1756899377">
    <w:abstractNumId w:val="44"/>
  </w:num>
  <w:num w:numId="13" w16cid:durableId="1244412382">
    <w:abstractNumId w:val="9"/>
  </w:num>
  <w:num w:numId="14" w16cid:durableId="1001352841">
    <w:abstractNumId w:val="21"/>
  </w:num>
  <w:num w:numId="15" w16cid:durableId="1421680365">
    <w:abstractNumId w:val="29"/>
  </w:num>
  <w:num w:numId="16" w16cid:durableId="48725205">
    <w:abstractNumId w:val="23"/>
  </w:num>
  <w:num w:numId="17" w16cid:durableId="903561417">
    <w:abstractNumId w:val="30"/>
  </w:num>
  <w:num w:numId="18" w16cid:durableId="647318494">
    <w:abstractNumId w:val="24"/>
  </w:num>
  <w:num w:numId="19" w16cid:durableId="2029406655">
    <w:abstractNumId w:val="41"/>
  </w:num>
  <w:num w:numId="20" w16cid:durableId="1582789049">
    <w:abstractNumId w:val="43"/>
  </w:num>
  <w:num w:numId="21" w16cid:durableId="1361934771">
    <w:abstractNumId w:val="6"/>
  </w:num>
  <w:num w:numId="22" w16cid:durableId="1587760912">
    <w:abstractNumId w:val="20"/>
  </w:num>
  <w:num w:numId="23" w16cid:durableId="212037802">
    <w:abstractNumId w:val="37"/>
  </w:num>
  <w:num w:numId="24" w16cid:durableId="1994095460">
    <w:abstractNumId w:val="2"/>
  </w:num>
  <w:num w:numId="25" w16cid:durableId="2107650875">
    <w:abstractNumId w:val="7"/>
  </w:num>
  <w:num w:numId="26" w16cid:durableId="1100180444">
    <w:abstractNumId w:val="10"/>
  </w:num>
  <w:num w:numId="27" w16cid:durableId="591859942">
    <w:abstractNumId w:val="19"/>
  </w:num>
  <w:num w:numId="28" w16cid:durableId="713964459">
    <w:abstractNumId w:val="50"/>
  </w:num>
  <w:num w:numId="29" w16cid:durableId="1835023491">
    <w:abstractNumId w:val="32"/>
  </w:num>
  <w:num w:numId="30" w16cid:durableId="1264457017">
    <w:abstractNumId w:val="15"/>
  </w:num>
  <w:num w:numId="31" w16cid:durableId="1823766251">
    <w:abstractNumId w:val="42"/>
  </w:num>
  <w:num w:numId="32" w16cid:durableId="1337877439">
    <w:abstractNumId w:val="22"/>
  </w:num>
  <w:num w:numId="33" w16cid:durableId="757100598">
    <w:abstractNumId w:val="45"/>
  </w:num>
  <w:num w:numId="34" w16cid:durableId="55445250">
    <w:abstractNumId w:val="16"/>
  </w:num>
  <w:num w:numId="35" w16cid:durableId="2105298505">
    <w:abstractNumId w:val="1"/>
  </w:num>
  <w:num w:numId="36" w16cid:durableId="908030668">
    <w:abstractNumId w:val="11"/>
  </w:num>
  <w:num w:numId="37" w16cid:durableId="391196192">
    <w:abstractNumId w:val="36"/>
  </w:num>
  <w:num w:numId="38" w16cid:durableId="1919289973">
    <w:abstractNumId w:val="38"/>
  </w:num>
  <w:num w:numId="39" w16cid:durableId="1230069212">
    <w:abstractNumId w:val="46"/>
  </w:num>
  <w:num w:numId="40" w16cid:durableId="1792743880">
    <w:abstractNumId w:val="14"/>
  </w:num>
  <w:num w:numId="41" w16cid:durableId="479659978">
    <w:abstractNumId w:val="28"/>
  </w:num>
  <w:num w:numId="42" w16cid:durableId="877399117">
    <w:abstractNumId w:val="4"/>
  </w:num>
  <w:num w:numId="43" w16cid:durableId="1328677331">
    <w:abstractNumId w:val="5"/>
  </w:num>
  <w:num w:numId="44" w16cid:durableId="485820669">
    <w:abstractNumId w:val="27"/>
  </w:num>
  <w:num w:numId="45" w16cid:durableId="79763915">
    <w:abstractNumId w:val="8"/>
  </w:num>
  <w:num w:numId="46" w16cid:durableId="795176362">
    <w:abstractNumId w:val="17"/>
  </w:num>
  <w:num w:numId="47" w16cid:durableId="1664313844">
    <w:abstractNumId w:val="40"/>
  </w:num>
  <w:num w:numId="48" w16cid:durableId="1920289539">
    <w:abstractNumId w:val="48"/>
  </w:num>
  <w:num w:numId="49" w16cid:durableId="621039701">
    <w:abstractNumId w:val="3"/>
  </w:num>
  <w:num w:numId="50" w16cid:durableId="1135443617">
    <w:abstractNumId w:val="12"/>
  </w:num>
  <w:num w:numId="51" w16cid:durableId="281426704">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AB"/>
    <w:rsid w:val="004173AB"/>
    <w:rsid w:val="004F6B30"/>
    <w:rsid w:val="00783733"/>
    <w:rsid w:val="0082115F"/>
    <w:rsid w:val="00B51B40"/>
    <w:rsid w:val="00DA4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B19C4"/>
  <w15:chartTrackingRefBased/>
  <w15:docId w15:val="{FFEEE6ED-2B01-415B-83F9-2B71167BD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3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3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3A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3A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173A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173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173A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173A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173A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3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3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3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3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173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173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173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173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173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173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3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3A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3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173AB"/>
    <w:pPr>
      <w:spacing w:before="160"/>
      <w:jc w:val="center"/>
    </w:pPr>
    <w:rPr>
      <w:i/>
      <w:iCs/>
      <w:color w:val="404040" w:themeColor="text1" w:themeTint="BF"/>
    </w:rPr>
  </w:style>
  <w:style w:type="character" w:customStyle="1" w:styleId="QuoteChar">
    <w:name w:val="Quote Char"/>
    <w:basedOn w:val="DefaultParagraphFont"/>
    <w:link w:val="Quote"/>
    <w:uiPriority w:val="29"/>
    <w:rsid w:val="004173AB"/>
    <w:rPr>
      <w:i/>
      <w:iCs/>
      <w:color w:val="404040" w:themeColor="text1" w:themeTint="BF"/>
    </w:rPr>
  </w:style>
  <w:style w:type="paragraph" w:styleId="ListParagraph">
    <w:name w:val="List Paragraph"/>
    <w:basedOn w:val="Normal"/>
    <w:uiPriority w:val="34"/>
    <w:qFormat/>
    <w:rsid w:val="004173AB"/>
    <w:pPr>
      <w:ind w:left="720"/>
      <w:contextualSpacing/>
    </w:pPr>
  </w:style>
  <w:style w:type="character" w:styleId="IntenseEmphasis">
    <w:name w:val="Intense Emphasis"/>
    <w:basedOn w:val="DefaultParagraphFont"/>
    <w:uiPriority w:val="21"/>
    <w:qFormat/>
    <w:rsid w:val="004173AB"/>
    <w:rPr>
      <w:i/>
      <w:iCs/>
      <w:color w:val="0F4761" w:themeColor="accent1" w:themeShade="BF"/>
    </w:rPr>
  </w:style>
  <w:style w:type="paragraph" w:styleId="IntenseQuote">
    <w:name w:val="Intense Quote"/>
    <w:basedOn w:val="Normal"/>
    <w:next w:val="Normal"/>
    <w:link w:val="IntenseQuoteChar"/>
    <w:uiPriority w:val="30"/>
    <w:qFormat/>
    <w:rsid w:val="004173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3AB"/>
    <w:rPr>
      <w:i/>
      <w:iCs/>
      <w:color w:val="0F4761" w:themeColor="accent1" w:themeShade="BF"/>
    </w:rPr>
  </w:style>
  <w:style w:type="character" w:styleId="IntenseReference">
    <w:name w:val="Intense Reference"/>
    <w:basedOn w:val="DefaultParagraphFont"/>
    <w:uiPriority w:val="32"/>
    <w:qFormat/>
    <w:rsid w:val="004173AB"/>
    <w:rPr>
      <w:b/>
      <w:bCs/>
      <w:smallCaps/>
      <w:color w:val="0F4761" w:themeColor="accent1" w:themeShade="BF"/>
      <w:spacing w:val="5"/>
    </w:rPr>
  </w:style>
  <w:style w:type="character" w:styleId="Hyperlink">
    <w:name w:val="Hyperlink"/>
    <w:basedOn w:val="DefaultParagraphFont"/>
    <w:uiPriority w:val="99"/>
    <w:unhideWhenUsed/>
    <w:rsid w:val="00DA4A95"/>
    <w:rPr>
      <w:color w:val="467886" w:themeColor="hyperlink"/>
      <w:u w:val="single"/>
    </w:rPr>
  </w:style>
  <w:style w:type="character" w:styleId="UnresolvedMention">
    <w:name w:val="Unresolved Mention"/>
    <w:basedOn w:val="DefaultParagraphFont"/>
    <w:uiPriority w:val="99"/>
    <w:semiHidden/>
    <w:unhideWhenUsed/>
    <w:rsid w:val="00DA4A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4728">
      <w:bodyDiv w:val="1"/>
      <w:marLeft w:val="0"/>
      <w:marRight w:val="0"/>
      <w:marTop w:val="0"/>
      <w:marBottom w:val="0"/>
      <w:divBdr>
        <w:top w:val="none" w:sz="0" w:space="0" w:color="auto"/>
        <w:left w:val="none" w:sz="0" w:space="0" w:color="auto"/>
        <w:bottom w:val="none" w:sz="0" w:space="0" w:color="auto"/>
        <w:right w:val="none" w:sz="0" w:space="0" w:color="auto"/>
      </w:divBdr>
      <w:divsChild>
        <w:div w:id="2092043783">
          <w:marLeft w:val="0"/>
          <w:marRight w:val="0"/>
          <w:marTop w:val="0"/>
          <w:marBottom w:val="0"/>
          <w:divBdr>
            <w:top w:val="none" w:sz="0" w:space="0" w:color="auto"/>
            <w:left w:val="none" w:sz="0" w:space="0" w:color="auto"/>
            <w:bottom w:val="none" w:sz="0" w:space="0" w:color="auto"/>
            <w:right w:val="none" w:sz="0" w:space="0" w:color="auto"/>
          </w:divBdr>
          <w:divsChild>
            <w:div w:id="541211048">
              <w:marLeft w:val="0"/>
              <w:marRight w:val="0"/>
              <w:marTop w:val="0"/>
              <w:marBottom w:val="0"/>
              <w:divBdr>
                <w:top w:val="none" w:sz="0" w:space="0" w:color="auto"/>
                <w:left w:val="none" w:sz="0" w:space="0" w:color="auto"/>
                <w:bottom w:val="none" w:sz="0" w:space="0" w:color="auto"/>
                <w:right w:val="none" w:sz="0" w:space="0" w:color="auto"/>
              </w:divBdr>
              <w:divsChild>
                <w:div w:id="1923641803">
                  <w:marLeft w:val="0"/>
                  <w:marRight w:val="0"/>
                  <w:marTop w:val="0"/>
                  <w:marBottom w:val="0"/>
                  <w:divBdr>
                    <w:top w:val="none" w:sz="0" w:space="0" w:color="auto"/>
                    <w:left w:val="none" w:sz="0" w:space="0" w:color="auto"/>
                    <w:bottom w:val="none" w:sz="0" w:space="0" w:color="auto"/>
                    <w:right w:val="none" w:sz="0" w:space="0" w:color="auto"/>
                  </w:divBdr>
                  <w:divsChild>
                    <w:div w:id="1804346053">
                      <w:marLeft w:val="0"/>
                      <w:marRight w:val="0"/>
                      <w:marTop w:val="0"/>
                      <w:marBottom w:val="0"/>
                      <w:divBdr>
                        <w:top w:val="none" w:sz="0" w:space="0" w:color="auto"/>
                        <w:left w:val="none" w:sz="0" w:space="0" w:color="auto"/>
                        <w:bottom w:val="none" w:sz="0" w:space="0" w:color="auto"/>
                        <w:right w:val="none" w:sz="0" w:space="0" w:color="auto"/>
                      </w:divBdr>
                      <w:divsChild>
                        <w:div w:id="121965858">
                          <w:marLeft w:val="0"/>
                          <w:marRight w:val="0"/>
                          <w:marTop w:val="0"/>
                          <w:marBottom w:val="0"/>
                          <w:divBdr>
                            <w:top w:val="none" w:sz="0" w:space="0" w:color="auto"/>
                            <w:left w:val="none" w:sz="0" w:space="0" w:color="auto"/>
                            <w:bottom w:val="none" w:sz="0" w:space="0" w:color="auto"/>
                            <w:right w:val="none" w:sz="0" w:space="0" w:color="auto"/>
                          </w:divBdr>
                          <w:divsChild>
                            <w:div w:id="1733578184">
                              <w:marLeft w:val="0"/>
                              <w:marRight w:val="0"/>
                              <w:marTop w:val="0"/>
                              <w:marBottom w:val="0"/>
                              <w:divBdr>
                                <w:top w:val="none" w:sz="0" w:space="0" w:color="auto"/>
                                <w:left w:val="none" w:sz="0" w:space="0" w:color="auto"/>
                                <w:bottom w:val="none" w:sz="0" w:space="0" w:color="auto"/>
                                <w:right w:val="none" w:sz="0" w:space="0" w:color="auto"/>
                              </w:divBdr>
                              <w:divsChild>
                                <w:div w:id="340594174">
                                  <w:marLeft w:val="0"/>
                                  <w:marRight w:val="0"/>
                                  <w:marTop w:val="0"/>
                                  <w:marBottom w:val="0"/>
                                  <w:divBdr>
                                    <w:top w:val="none" w:sz="0" w:space="0" w:color="auto"/>
                                    <w:left w:val="none" w:sz="0" w:space="0" w:color="auto"/>
                                    <w:bottom w:val="none" w:sz="0" w:space="0" w:color="auto"/>
                                    <w:right w:val="none" w:sz="0" w:space="0" w:color="auto"/>
                                  </w:divBdr>
                                  <w:divsChild>
                                    <w:div w:id="18647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197102">
          <w:marLeft w:val="0"/>
          <w:marRight w:val="0"/>
          <w:marTop w:val="0"/>
          <w:marBottom w:val="0"/>
          <w:divBdr>
            <w:top w:val="none" w:sz="0" w:space="0" w:color="auto"/>
            <w:left w:val="none" w:sz="0" w:space="0" w:color="auto"/>
            <w:bottom w:val="none" w:sz="0" w:space="0" w:color="auto"/>
            <w:right w:val="none" w:sz="0" w:space="0" w:color="auto"/>
          </w:divBdr>
          <w:divsChild>
            <w:div w:id="214976085">
              <w:marLeft w:val="0"/>
              <w:marRight w:val="0"/>
              <w:marTop w:val="0"/>
              <w:marBottom w:val="0"/>
              <w:divBdr>
                <w:top w:val="none" w:sz="0" w:space="0" w:color="auto"/>
                <w:left w:val="none" w:sz="0" w:space="0" w:color="auto"/>
                <w:bottom w:val="none" w:sz="0" w:space="0" w:color="auto"/>
                <w:right w:val="none" w:sz="0" w:space="0" w:color="auto"/>
              </w:divBdr>
              <w:divsChild>
                <w:div w:id="1691836917">
                  <w:marLeft w:val="0"/>
                  <w:marRight w:val="0"/>
                  <w:marTop w:val="0"/>
                  <w:marBottom w:val="0"/>
                  <w:divBdr>
                    <w:top w:val="none" w:sz="0" w:space="0" w:color="auto"/>
                    <w:left w:val="none" w:sz="0" w:space="0" w:color="auto"/>
                    <w:bottom w:val="none" w:sz="0" w:space="0" w:color="auto"/>
                    <w:right w:val="none" w:sz="0" w:space="0" w:color="auto"/>
                  </w:divBdr>
                  <w:divsChild>
                    <w:div w:id="675690449">
                      <w:marLeft w:val="0"/>
                      <w:marRight w:val="0"/>
                      <w:marTop w:val="0"/>
                      <w:marBottom w:val="0"/>
                      <w:divBdr>
                        <w:top w:val="none" w:sz="0" w:space="0" w:color="auto"/>
                        <w:left w:val="none" w:sz="0" w:space="0" w:color="auto"/>
                        <w:bottom w:val="none" w:sz="0" w:space="0" w:color="auto"/>
                        <w:right w:val="none" w:sz="0" w:space="0" w:color="auto"/>
                      </w:divBdr>
                      <w:divsChild>
                        <w:div w:id="1993099767">
                          <w:marLeft w:val="0"/>
                          <w:marRight w:val="0"/>
                          <w:marTop w:val="0"/>
                          <w:marBottom w:val="0"/>
                          <w:divBdr>
                            <w:top w:val="none" w:sz="0" w:space="0" w:color="auto"/>
                            <w:left w:val="none" w:sz="0" w:space="0" w:color="auto"/>
                            <w:bottom w:val="none" w:sz="0" w:space="0" w:color="auto"/>
                            <w:right w:val="none" w:sz="0" w:space="0" w:color="auto"/>
                          </w:divBdr>
                          <w:divsChild>
                            <w:div w:id="1055465427">
                              <w:marLeft w:val="0"/>
                              <w:marRight w:val="0"/>
                              <w:marTop w:val="0"/>
                              <w:marBottom w:val="0"/>
                              <w:divBdr>
                                <w:top w:val="none" w:sz="0" w:space="0" w:color="auto"/>
                                <w:left w:val="none" w:sz="0" w:space="0" w:color="auto"/>
                                <w:bottom w:val="none" w:sz="0" w:space="0" w:color="auto"/>
                                <w:right w:val="none" w:sz="0" w:space="0" w:color="auto"/>
                              </w:divBdr>
                              <w:divsChild>
                                <w:div w:id="23332666">
                                  <w:marLeft w:val="0"/>
                                  <w:marRight w:val="0"/>
                                  <w:marTop w:val="0"/>
                                  <w:marBottom w:val="0"/>
                                  <w:divBdr>
                                    <w:top w:val="none" w:sz="0" w:space="0" w:color="auto"/>
                                    <w:left w:val="none" w:sz="0" w:space="0" w:color="auto"/>
                                    <w:bottom w:val="none" w:sz="0" w:space="0" w:color="auto"/>
                                    <w:right w:val="none" w:sz="0" w:space="0" w:color="auto"/>
                                  </w:divBdr>
                                  <w:divsChild>
                                    <w:div w:id="1303582661">
                                      <w:marLeft w:val="0"/>
                                      <w:marRight w:val="0"/>
                                      <w:marTop w:val="0"/>
                                      <w:marBottom w:val="0"/>
                                      <w:divBdr>
                                        <w:top w:val="none" w:sz="0" w:space="0" w:color="auto"/>
                                        <w:left w:val="none" w:sz="0" w:space="0" w:color="auto"/>
                                        <w:bottom w:val="none" w:sz="0" w:space="0" w:color="auto"/>
                                        <w:right w:val="none" w:sz="0" w:space="0" w:color="auto"/>
                                      </w:divBdr>
                                      <w:divsChild>
                                        <w:div w:id="703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659553">
          <w:marLeft w:val="0"/>
          <w:marRight w:val="0"/>
          <w:marTop w:val="0"/>
          <w:marBottom w:val="0"/>
          <w:divBdr>
            <w:top w:val="none" w:sz="0" w:space="0" w:color="auto"/>
            <w:left w:val="none" w:sz="0" w:space="0" w:color="auto"/>
            <w:bottom w:val="none" w:sz="0" w:space="0" w:color="auto"/>
            <w:right w:val="none" w:sz="0" w:space="0" w:color="auto"/>
          </w:divBdr>
          <w:divsChild>
            <w:div w:id="566453682">
              <w:marLeft w:val="0"/>
              <w:marRight w:val="0"/>
              <w:marTop w:val="0"/>
              <w:marBottom w:val="0"/>
              <w:divBdr>
                <w:top w:val="none" w:sz="0" w:space="0" w:color="auto"/>
                <w:left w:val="none" w:sz="0" w:space="0" w:color="auto"/>
                <w:bottom w:val="none" w:sz="0" w:space="0" w:color="auto"/>
                <w:right w:val="none" w:sz="0" w:space="0" w:color="auto"/>
              </w:divBdr>
              <w:divsChild>
                <w:div w:id="112408267">
                  <w:marLeft w:val="0"/>
                  <w:marRight w:val="0"/>
                  <w:marTop w:val="0"/>
                  <w:marBottom w:val="0"/>
                  <w:divBdr>
                    <w:top w:val="none" w:sz="0" w:space="0" w:color="auto"/>
                    <w:left w:val="none" w:sz="0" w:space="0" w:color="auto"/>
                    <w:bottom w:val="none" w:sz="0" w:space="0" w:color="auto"/>
                    <w:right w:val="none" w:sz="0" w:space="0" w:color="auto"/>
                  </w:divBdr>
                  <w:divsChild>
                    <w:div w:id="1392071402">
                      <w:marLeft w:val="0"/>
                      <w:marRight w:val="0"/>
                      <w:marTop w:val="0"/>
                      <w:marBottom w:val="0"/>
                      <w:divBdr>
                        <w:top w:val="none" w:sz="0" w:space="0" w:color="auto"/>
                        <w:left w:val="none" w:sz="0" w:space="0" w:color="auto"/>
                        <w:bottom w:val="none" w:sz="0" w:space="0" w:color="auto"/>
                        <w:right w:val="none" w:sz="0" w:space="0" w:color="auto"/>
                      </w:divBdr>
                      <w:divsChild>
                        <w:div w:id="1229458718">
                          <w:marLeft w:val="0"/>
                          <w:marRight w:val="0"/>
                          <w:marTop w:val="0"/>
                          <w:marBottom w:val="0"/>
                          <w:divBdr>
                            <w:top w:val="none" w:sz="0" w:space="0" w:color="auto"/>
                            <w:left w:val="none" w:sz="0" w:space="0" w:color="auto"/>
                            <w:bottom w:val="none" w:sz="0" w:space="0" w:color="auto"/>
                            <w:right w:val="none" w:sz="0" w:space="0" w:color="auto"/>
                          </w:divBdr>
                          <w:divsChild>
                            <w:div w:id="1282683332">
                              <w:marLeft w:val="0"/>
                              <w:marRight w:val="0"/>
                              <w:marTop w:val="0"/>
                              <w:marBottom w:val="0"/>
                              <w:divBdr>
                                <w:top w:val="none" w:sz="0" w:space="0" w:color="auto"/>
                                <w:left w:val="none" w:sz="0" w:space="0" w:color="auto"/>
                                <w:bottom w:val="none" w:sz="0" w:space="0" w:color="auto"/>
                                <w:right w:val="none" w:sz="0" w:space="0" w:color="auto"/>
                              </w:divBdr>
                              <w:divsChild>
                                <w:div w:id="952980024">
                                  <w:marLeft w:val="0"/>
                                  <w:marRight w:val="0"/>
                                  <w:marTop w:val="0"/>
                                  <w:marBottom w:val="0"/>
                                  <w:divBdr>
                                    <w:top w:val="none" w:sz="0" w:space="0" w:color="auto"/>
                                    <w:left w:val="none" w:sz="0" w:space="0" w:color="auto"/>
                                    <w:bottom w:val="none" w:sz="0" w:space="0" w:color="auto"/>
                                    <w:right w:val="none" w:sz="0" w:space="0" w:color="auto"/>
                                  </w:divBdr>
                                  <w:divsChild>
                                    <w:div w:id="422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83543">
          <w:marLeft w:val="0"/>
          <w:marRight w:val="0"/>
          <w:marTop w:val="0"/>
          <w:marBottom w:val="0"/>
          <w:divBdr>
            <w:top w:val="none" w:sz="0" w:space="0" w:color="auto"/>
            <w:left w:val="none" w:sz="0" w:space="0" w:color="auto"/>
            <w:bottom w:val="none" w:sz="0" w:space="0" w:color="auto"/>
            <w:right w:val="none" w:sz="0" w:space="0" w:color="auto"/>
          </w:divBdr>
          <w:divsChild>
            <w:div w:id="478769863">
              <w:marLeft w:val="0"/>
              <w:marRight w:val="0"/>
              <w:marTop w:val="0"/>
              <w:marBottom w:val="0"/>
              <w:divBdr>
                <w:top w:val="none" w:sz="0" w:space="0" w:color="auto"/>
                <w:left w:val="none" w:sz="0" w:space="0" w:color="auto"/>
                <w:bottom w:val="none" w:sz="0" w:space="0" w:color="auto"/>
                <w:right w:val="none" w:sz="0" w:space="0" w:color="auto"/>
              </w:divBdr>
              <w:divsChild>
                <w:div w:id="1777745872">
                  <w:marLeft w:val="0"/>
                  <w:marRight w:val="0"/>
                  <w:marTop w:val="0"/>
                  <w:marBottom w:val="0"/>
                  <w:divBdr>
                    <w:top w:val="none" w:sz="0" w:space="0" w:color="auto"/>
                    <w:left w:val="none" w:sz="0" w:space="0" w:color="auto"/>
                    <w:bottom w:val="none" w:sz="0" w:space="0" w:color="auto"/>
                    <w:right w:val="none" w:sz="0" w:space="0" w:color="auto"/>
                  </w:divBdr>
                  <w:divsChild>
                    <w:div w:id="2092389905">
                      <w:marLeft w:val="0"/>
                      <w:marRight w:val="0"/>
                      <w:marTop w:val="0"/>
                      <w:marBottom w:val="0"/>
                      <w:divBdr>
                        <w:top w:val="none" w:sz="0" w:space="0" w:color="auto"/>
                        <w:left w:val="none" w:sz="0" w:space="0" w:color="auto"/>
                        <w:bottom w:val="none" w:sz="0" w:space="0" w:color="auto"/>
                        <w:right w:val="none" w:sz="0" w:space="0" w:color="auto"/>
                      </w:divBdr>
                      <w:divsChild>
                        <w:div w:id="52974524">
                          <w:marLeft w:val="0"/>
                          <w:marRight w:val="0"/>
                          <w:marTop w:val="0"/>
                          <w:marBottom w:val="0"/>
                          <w:divBdr>
                            <w:top w:val="none" w:sz="0" w:space="0" w:color="auto"/>
                            <w:left w:val="none" w:sz="0" w:space="0" w:color="auto"/>
                            <w:bottom w:val="none" w:sz="0" w:space="0" w:color="auto"/>
                            <w:right w:val="none" w:sz="0" w:space="0" w:color="auto"/>
                          </w:divBdr>
                          <w:divsChild>
                            <w:div w:id="258567386">
                              <w:marLeft w:val="0"/>
                              <w:marRight w:val="0"/>
                              <w:marTop w:val="0"/>
                              <w:marBottom w:val="0"/>
                              <w:divBdr>
                                <w:top w:val="none" w:sz="0" w:space="0" w:color="auto"/>
                                <w:left w:val="none" w:sz="0" w:space="0" w:color="auto"/>
                                <w:bottom w:val="none" w:sz="0" w:space="0" w:color="auto"/>
                                <w:right w:val="none" w:sz="0" w:space="0" w:color="auto"/>
                              </w:divBdr>
                              <w:divsChild>
                                <w:div w:id="592128387">
                                  <w:marLeft w:val="0"/>
                                  <w:marRight w:val="0"/>
                                  <w:marTop w:val="0"/>
                                  <w:marBottom w:val="0"/>
                                  <w:divBdr>
                                    <w:top w:val="none" w:sz="0" w:space="0" w:color="auto"/>
                                    <w:left w:val="none" w:sz="0" w:space="0" w:color="auto"/>
                                    <w:bottom w:val="none" w:sz="0" w:space="0" w:color="auto"/>
                                    <w:right w:val="none" w:sz="0" w:space="0" w:color="auto"/>
                                  </w:divBdr>
                                  <w:divsChild>
                                    <w:div w:id="115878048">
                                      <w:marLeft w:val="0"/>
                                      <w:marRight w:val="0"/>
                                      <w:marTop w:val="0"/>
                                      <w:marBottom w:val="0"/>
                                      <w:divBdr>
                                        <w:top w:val="none" w:sz="0" w:space="0" w:color="auto"/>
                                        <w:left w:val="none" w:sz="0" w:space="0" w:color="auto"/>
                                        <w:bottom w:val="none" w:sz="0" w:space="0" w:color="auto"/>
                                        <w:right w:val="none" w:sz="0" w:space="0" w:color="auto"/>
                                      </w:divBdr>
                                      <w:divsChild>
                                        <w:div w:id="1669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131228">
          <w:marLeft w:val="0"/>
          <w:marRight w:val="0"/>
          <w:marTop w:val="0"/>
          <w:marBottom w:val="0"/>
          <w:divBdr>
            <w:top w:val="none" w:sz="0" w:space="0" w:color="auto"/>
            <w:left w:val="none" w:sz="0" w:space="0" w:color="auto"/>
            <w:bottom w:val="none" w:sz="0" w:space="0" w:color="auto"/>
            <w:right w:val="none" w:sz="0" w:space="0" w:color="auto"/>
          </w:divBdr>
          <w:divsChild>
            <w:div w:id="287589244">
              <w:marLeft w:val="0"/>
              <w:marRight w:val="0"/>
              <w:marTop w:val="0"/>
              <w:marBottom w:val="0"/>
              <w:divBdr>
                <w:top w:val="none" w:sz="0" w:space="0" w:color="auto"/>
                <w:left w:val="none" w:sz="0" w:space="0" w:color="auto"/>
                <w:bottom w:val="none" w:sz="0" w:space="0" w:color="auto"/>
                <w:right w:val="none" w:sz="0" w:space="0" w:color="auto"/>
              </w:divBdr>
              <w:divsChild>
                <w:div w:id="1078989025">
                  <w:marLeft w:val="0"/>
                  <w:marRight w:val="0"/>
                  <w:marTop w:val="0"/>
                  <w:marBottom w:val="0"/>
                  <w:divBdr>
                    <w:top w:val="none" w:sz="0" w:space="0" w:color="auto"/>
                    <w:left w:val="none" w:sz="0" w:space="0" w:color="auto"/>
                    <w:bottom w:val="none" w:sz="0" w:space="0" w:color="auto"/>
                    <w:right w:val="none" w:sz="0" w:space="0" w:color="auto"/>
                  </w:divBdr>
                  <w:divsChild>
                    <w:div w:id="642580935">
                      <w:marLeft w:val="0"/>
                      <w:marRight w:val="0"/>
                      <w:marTop w:val="0"/>
                      <w:marBottom w:val="0"/>
                      <w:divBdr>
                        <w:top w:val="none" w:sz="0" w:space="0" w:color="auto"/>
                        <w:left w:val="none" w:sz="0" w:space="0" w:color="auto"/>
                        <w:bottom w:val="none" w:sz="0" w:space="0" w:color="auto"/>
                        <w:right w:val="none" w:sz="0" w:space="0" w:color="auto"/>
                      </w:divBdr>
                      <w:divsChild>
                        <w:div w:id="1311986214">
                          <w:marLeft w:val="0"/>
                          <w:marRight w:val="0"/>
                          <w:marTop w:val="0"/>
                          <w:marBottom w:val="0"/>
                          <w:divBdr>
                            <w:top w:val="none" w:sz="0" w:space="0" w:color="auto"/>
                            <w:left w:val="none" w:sz="0" w:space="0" w:color="auto"/>
                            <w:bottom w:val="none" w:sz="0" w:space="0" w:color="auto"/>
                            <w:right w:val="none" w:sz="0" w:space="0" w:color="auto"/>
                          </w:divBdr>
                          <w:divsChild>
                            <w:div w:id="577054438">
                              <w:marLeft w:val="0"/>
                              <w:marRight w:val="0"/>
                              <w:marTop w:val="0"/>
                              <w:marBottom w:val="0"/>
                              <w:divBdr>
                                <w:top w:val="none" w:sz="0" w:space="0" w:color="auto"/>
                                <w:left w:val="none" w:sz="0" w:space="0" w:color="auto"/>
                                <w:bottom w:val="none" w:sz="0" w:space="0" w:color="auto"/>
                                <w:right w:val="none" w:sz="0" w:space="0" w:color="auto"/>
                              </w:divBdr>
                              <w:divsChild>
                                <w:div w:id="624966971">
                                  <w:marLeft w:val="0"/>
                                  <w:marRight w:val="0"/>
                                  <w:marTop w:val="0"/>
                                  <w:marBottom w:val="0"/>
                                  <w:divBdr>
                                    <w:top w:val="none" w:sz="0" w:space="0" w:color="auto"/>
                                    <w:left w:val="none" w:sz="0" w:space="0" w:color="auto"/>
                                    <w:bottom w:val="none" w:sz="0" w:space="0" w:color="auto"/>
                                    <w:right w:val="none" w:sz="0" w:space="0" w:color="auto"/>
                                  </w:divBdr>
                                  <w:divsChild>
                                    <w:div w:id="16062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8136">
          <w:marLeft w:val="0"/>
          <w:marRight w:val="0"/>
          <w:marTop w:val="0"/>
          <w:marBottom w:val="0"/>
          <w:divBdr>
            <w:top w:val="none" w:sz="0" w:space="0" w:color="auto"/>
            <w:left w:val="none" w:sz="0" w:space="0" w:color="auto"/>
            <w:bottom w:val="none" w:sz="0" w:space="0" w:color="auto"/>
            <w:right w:val="none" w:sz="0" w:space="0" w:color="auto"/>
          </w:divBdr>
          <w:divsChild>
            <w:div w:id="1294600724">
              <w:marLeft w:val="0"/>
              <w:marRight w:val="0"/>
              <w:marTop w:val="0"/>
              <w:marBottom w:val="0"/>
              <w:divBdr>
                <w:top w:val="none" w:sz="0" w:space="0" w:color="auto"/>
                <w:left w:val="none" w:sz="0" w:space="0" w:color="auto"/>
                <w:bottom w:val="none" w:sz="0" w:space="0" w:color="auto"/>
                <w:right w:val="none" w:sz="0" w:space="0" w:color="auto"/>
              </w:divBdr>
              <w:divsChild>
                <w:div w:id="1210414120">
                  <w:marLeft w:val="0"/>
                  <w:marRight w:val="0"/>
                  <w:marTop w:val="0"/>
                  <w:marBottom w:val="0"/>
                  <w:divBdr>
                    <w:top w:val="none" w:sz="0" w:space="0" w:color="auto"/>
                    <w:left w:val="none" w:sz="0" w:space="0" w:color="auto"/>
                    <w:bottom w:val="none" w:sz="0" w:space="0" w:color="auto"/>
                    <w:right w:val="none" w:sz="0" w:space="0" w:color="auto"/>
                  </w:divBdr>
                  <w:divsChild>
                    <w:div w:id="1264877378">
                      <w:marLeft w:val="0"/>
                      <w:marRight w:val="0"/>
                      <w:marTop w:val="0"/>
                      <w:marBottom w:val="0"/>
                      <w:divBdr>
                        <w:top w:val="none" w:sz="0" w:space="0" w:color="auto"/>
                        <w:left w:val="none" w:sz="0" w:space="0" w:color="auto"/>
                        <w:bottom w:val="none" w:sz="0" w:space="0" w:color="auto"/>
                        <w:right w:val="none" w:sz="0" w:space="0" w:color="auto"/>
                      </w:divBdr>
                      <w:divsChild>
                        <w:div w:id="2132939572">
                          <w:marLeft w:val="0"/>
                          <w:marRight w:val="0"/>
                          <w:marTop w:val="0"/>
                          <w:marBottom w:val="0"/>
                          <w:divBdr>
                            <w:top w:val="none" w:sz="0" w:space="0" w:color="auto"/>
                            <w:left w:val="none" w:sz="0" w:space="0" w:color="auto"/>
                            <w:bottom w:val="none" w:sz="0" w:space="0" w:color="auto"/>
                            <w:right w:val="none" w:sz="0" w:space="0" w:color="auto"/>
                          </w:divBdr>
                          <w:divsChild>
                            <w:div w:id="1961720524">
                              <w:marLeft w:val="0"/>
                              <w:marRight w:val="0"/>
                              <w:marTop w:val="0"/>
                              <w:marBottom w:val="0"/>
                              <w:divBdr>
                                <w:top w:val="none" w:sz="0" w:space="0" w:color="auto"/>
                                <w:left w:val="none" w:sz="0" w:space="0" w:color="auto"/>
                                <w:bottom w:val="none" w:sz="0" w:space="0" w:color="auto"/>
                                <w:right w:val="none" w:sz="0" w:space="0" w:color="auto"/>
                              </w:divBdr>
                              <w:divsChild>
                                <w:div w:id="731543864">
                                  <w:marLeft w:val="0"/>
                                  <w:marRight w:val="0"/>
                                  <w:marTop w:val="0"/>
                                  <w:marBottom w:val="0"/>
                                  <w:divBdr>
                                    <w:top w:val="none" w:sz="0" w:space="0" w:color="auto"/>
                                    <w:left w:val="none" w:sz="0" w:space="0" w:color="auto"/>
                                    <w:bottom w:val="none" w:sz="0" w:space="0" w:color="auto"/>
                                    <w:right w:val="none" w:sz="0" w:space="0" w:color="auto"/>
                                  </w:divBdr>
                                  <w:divsChild>
                                    <w:div w:id="1159883217">
                                      <w:marLeft w:val="0"/>
                                      <w:marRight w:val="0"/>
                                      <w:marTop w:val="0"/>
                                      <w:marBottom w:val="0"/>
                                      <w:divBdr>
                                        <w:top w:val="none" w:sz="0" w:space="0" w:color="auto"/>
                                        <w:left w:val="none" w:sz="0" w:space="0" w:color="auto"/>
                                        <w:bottom w:val="none" w:sz="0" w:space="0" w:color="auto"/>
                                        <w:right w:val="none" w:sz="0" w:space="0" w:color="auto"/>
                                      </w:divBdr>
                                      <w:divsChild>
                                        <w:div w:id="6431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054933">
          <w:marLeft w:val="0"/>
          <w:marRight w:val="0"/>
          <w:marTop w:val="0"/>
          <w:marBottom w:val="0"/>
          <w:divBdr>
            <w:top w:val="none" w:sz="0" w:space="0" w:color="auto"/>
            <w:left w:val="none" w:sz="0" w:space="0" w:color="auto"/>
            <w:bottom w:val="none" w:sz="0" w:space="0" w:color="auto"/>
            <w:right w:val="none" w:sz="0" w:space="0" w:color="auto"/>
          </w:divBdr>
          <w:divsChild>
            <w:div w:id="659045976">
              <w:marLeft w:val="0"/>
              <w:marRight w:val="0"/>
              <w:marTop w:val="0"/>
              <w:marBottom w:val="0"/>
              <w:divBdr>
                <w:top w:val="none" w:sz="0" w:space="0" w:color="auto"/>
                <w:left w:val="none" w:sz="0" w:space="0" w:color="auto"/>
                <w:bottom w:val="none" w:sz="0" w:space="0" w:color="auto"/>
                <w:right w:val="none" w:sz="0" w:space="0" w:color="auto"/>
              </w:divBdr>
              <w:divsChild>
                <w:div w:id="641547413">
                  <w:marLeft w:val="0"/>
                  <w:marRight w:val="0"/>
                  <w:marTop w:val="0"/>
                  <w:marBottom w:val="0"/>
                  <w:divBdr>
                    <w:top w:val="none" w:sz="0" w:space="0" w:color="auto"/>
                    <w:left w:val="none" w:sz="0" w:space="0" w:color="auto"/>
                    <w:bottom w:val="none" w:sz="0" w:space="0" w:color="auto"/>
                    <w:right w:val="none" w:sz="0" w:space="0" w:color="auto"/>
                  </w:divBdr>
                  <w:divsChild>
                    <w:div w:id="846135751">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sChild>
                            <w:div w:id="1026440059">
                              <w:marLeft w:val="0"/>
                              <w:marRight w:val="0"/>
                              <w:marTop w:val="0"/>
                              <w:marBottom w:val="0"/>
                              <w:divBdr>
                                <w:top w:val="none" w:sz="0" w:space="0" w:color="auto"/>
                                <w:left w:val="none" w:sz="0" w:space="0" w:color="auto"/>
                                <w:bottom w:val="none" w:sz="0" w:space="0" w:color="auto"/>
                                <w:right w:val="none" w:sz="0" w:space="0" w:color="auto"/>
                              </w:divBdr>
                              <w:divsChild>
                                <w:div w:id="897744646">
                                  <w:marLeft w:val="0"/>
                                  <w:marRight w:val="0"/>
                                  <w:marTop w:val="0"/>
                                  <w:marBottom w:val="0"/>
                                  <w:divBdr>
                                    <w:top w:val="none" w:sz="0" w:space="0" w:color="auto"/>
                                    <w:left w:val="none" w:sz="0" w:space="0" w:color="auto"/>
                                    <w:bottom w:val="none" w:sz="0" w:space="0" w:color="auto"/>
                                    <w:right w:val="none" w:sz="0" w:space="0" w:color="auto"/>
                                  </w:divBdr>
                                  <w:divsChild>
                                    <w:div w:id="12292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033010">
          <w:marLeft w:val="0"/>
          <w:marRight w:val="0"/>
          <w:marTop w:val="0"/>
          <w:marBottom w:val="0"/>
          <w:divBdr>
            <w:top w:val="none" w:sz="0" w:space="0" w:color="auto"/>
            <w:left w:val="none" w:sz="0" w:space="0" w:color="auto"/>
            <w:bottom w:val="none" w:sz="0" w:space="0" w:color="auto"/>
            <w:right w:val="none" w:sz="0" w:space="0" w:color="auto"/>
          </w:divBdr>
          <w:divsChild>
            <w:div w:id="1974677397">
              <w:marLeft w:val="0"/>
              <w:marRight w:val="0"/>
              <w:marTop w:val="0"/>
              <w:marBottom w:val="0"/>
              <w:divBdr>
                <w:top w:val="none" w:sz="0" w:space="0" w:color="auto"/>
                <w:left w:val="none" w:sz="0" w:space="0" w:color="auto"/>
                <w:bottom w:val="none" w:sz="0" w:space="0" w:color="auto"/>
                <w:right w:val="none" w:sz="0" w:space="0" w:color="auto"/>
              </w:divBdr>
              <w:divsChild>
                <w:div w:id="1164128199">
                  <w:marLeft w:val="0"/>
                  <w:marRight w:val="0"/>
                  <w:marTop w:val="0"/>
                  <w:marBottom w:val="0"/>
                  <w:divBdr>
                    <w:top w:val="none" w:sz="0" w:space="0" w:color="auto"/>
                    <w:left w:val="none" w:sz="0" w:space="0" w:color="auto"/>
                    <w:bottom w:val="none" w:sz="0" w:space="0" w:color="auto"/>
                    <w:right w:val="none" w:sz="0" w:space="0" w:color="auto"/>
                  </w:divBdr>
                  <w:divsChild>
                    <w:div w:id="83841018">
                      <w:marLeft w:val="0"/>
                      <w:marRight w:val="0"/>
                      <w:marTop w:val="0"/>
                      <w:marBottom w:val="0"/>
                      <w:divBdr>
                        <w:top w:val="none" w:sz="0" w:space="0" w:color="auto"/>
                        <w:left w:val="none" w:sz="0" w:space="0" w:color="auto"/>
                        <w:bottom w:val="none" w:sz="0" w:space="0" w:color="auto"/>
                        <w:right w:val="none" w:sz="0" w:space="0" w:color="auto"/>
                      </w:divBdr>
                      <w:divsChild>
                        <w:div w:id="1678074500">
                          <w:marLeft w:val="0"/>
                          <w:marRight w:val="0"/>
                          <w:marTop w:val="0"/>
                          <w:marBottom w:val="0"/>
                          <w:divBdr>
                            <w:top w:val="none" w:sz="0" w:space="0" w:color="auto"/>
                            <w:left w:val="none" w:sz="0" w:space="0" w:color="auto"/>
                            <w:bottom w:val="none" w:sz="0" w:space="0" w:color="auto"/>
                            <w:right w:val="none" w:sz="0" w:space="0" w:color="auto"/>
                          </w:divBdr>
                          <w:divsChild>
                            <w:div w:id="1320306409">
                              <w:marLeft w:val="0"/>
                              <w:marRight w:val="0"/>
                              <w:marTop w:val="0"/>
                              <w:marBottom w:val="0"/>
                              <w:divBdr>
                                <w:top w:val="none" w:sz="0" w:space="0" w:color="auto"/>
                                <w:left w:val="none" w:sz="0" w:space="0" w:color="auto"/>
                                <w:bottom w:val="none" w:sz="0" w:space="0" w:color="auto"/>
                                <w:right w:val="none" w:sz="0" w:space="0" w:color="auto"/>
                              </w:divBdr>
                              <w:divsChild>
                                <w:div w:id="1726370760">
                                  <w:marLeft w:val="0"/>
                                  <w:marRight w:val="0"/>
                                  <w:marTop w:val="0"/>
                                  <w:marBottom w:val="0"/>
                                  <w:divBdr>
                                    <w:top w:val="none" w:sz="0" w:space="0" w:color="auto"/>
                                    <w:left w:val="none" w:sz="0" w:space="0" w:color="auto"/>
                                    <w:bottom w:val="none" w:sz="0" w:space="0" w:color="auto"/>
                                    <w:right w:val="none" w:sz="0" w:space="0" w:color="auto"/>
                                  </w:divBdr>
                                  <w:divsChild>
                                    <w:div w:id="1499612801">
                                      <w:marLeft w:val="0"/>
                                      <w:marRight w:val="0"/>
                                      <w:marTop w:val="0"/>
                                      <w:marBottom w:val="0"/>
                                      <w:divBdr>
                                        <w:top w:val="none" w:sz="0" w:space="0" w:color="auto"/>
                                        <w:left w:val="none" w:sz="0" w:space="0" w:color="auto"/>
                                        <w:bottom w:val="none" w:sz="0" w:space="0" w:color="auto"/>
                                        <w:right w:val="none" w:sz="0" w:space="0" w:color="auto"/>
                                      </w:divBdr>
                                      <w:divsChild>
                                        <w:div w:id="7244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59600">
          <w:marLeft w:val="0"/>
          <w:marRight w:val="0"/>
          <w:marTop w:val="0"/>
          <w:marBottom w:val="0"/>
          <w:divBdr>
            <w:top w:val="none" w:sz="0" w:space="0" w:color="auto"/>
            <w:left w:val="none" w:sz="0" w:space="0" w:color="auto"/>
            <w:bottom w:val="none" w:sz="0" w:space="0" w:color="auto"/>
            <w:right w:val="none" w:sz="0" w:space="0" w:color="auto"/>
          </w:divBdr>
          <w:divsChild>
            <w:div w:id="1489635261">
              <w:marLeft w:val="0"/>
              <w:marRight w:val="0"/>
              <w:marTop w:val="0"/>
              <w:marBottom w:val="0"/>
              <w:divBdr>
                <w:top w:val="none" w:sz="0" w:space="0" w:color="auto"/>
                <w:left w:val="none" w:sz="0" w:space="0" w:color="auto"/>
                <w:bottom w:val="none" w:sz="0" w:space="0" w:color="auto"/>
                <w:right w:val="none" w:sz="0" w:space="0" w:color="auto"/>
              </w:divBdr>
              <w:divsChild>
                <w:div w:id="521628528">
                  <w:marLeft w:val="0"/>
                  <w:marRight w:val="0"/>
                  <w:marTop w:val="0"/>
                  <w:marBottom w:val="0"/>
                  <w:divBdr>
                    <w:top w:val="none" w:sz="0" w:space="0" w:color="auto"/>
                    <w:left w:val="none" w:sz="0" w:space="0" w:color="auto"/>
                    <w:bottom w:val="none" w:sz="0" w:space="0" w:color="auto"/>
                    <w:right w:val="none" w:sz="0" w:space="0" w:color="auto"/>
                  </w:divBdr>
                  <w:divsChild>
                    <w:div w:id="1779329829">
                      <w:marLeft w:val="0"/>
                      <w:marRight w:val="0"/>
                      <w:marTop w:val="0"/>
                      <w:marBottom w:val="0"/>
                      <w:divBdr>
                        <w:top w:val="none" w:sz="0" w:space="0" w:color="auto"/>
                        <w:left w:val="none" w:sz="0" w:space="0" w:color="auto"/>
                        <w:bottom w:val="none" w:sz="0" w:space="0" w:color="auto"/>
                        <w:right w:val="none" w:sz="0" w:space="0" w:color="auto"/>
                      </w:divBdr>
                      <w:divsChild>
                        <w:div w:id="215748508">
                          <w:marLeft w:val="0"/>
                          <w:marRight w:val="0"/>
                          <w:marTop w:val="0"/>
                          <w:marBottom w:val="0"/>
                          <w:divBdr>
                            <w:top w:val="none" w:sz="0" w:space="0" w:color="auto"/>
                            <w:left w:val="none" w:sz="0" w:space="0" w:color="auto"/>
                            <w:bottom w:val="none" w:sz="0" w:space="0" w:color="auto"/>
                            <w:right w:val="none" w:sz="0" w:space="0" w:color="auto"/>
                          </w:divBdr>
                          <w:divsChild>
                            <w:div w:id="260719150">
                              <w:marLeft w:val="0"/>
                              <w:marRight w:val="0"/>
                              <w:marTop w:val="0"/>
                              <w:marBottom w:val="0"/>
                              <w:divBdr>
                                <w:top w:val="none" w:sz="0" w:space="0" w:color="auto"/>
                                <w:left w:val="none" w:sz="0" w:space="0" w:color="auto"/>
                                <w:bottom w:val="none" w:sz="0" w:space="0" w:color="auto"/>
                                <w:right w:val="none" w:sz="0" w:space="0" w:color="auto"/>
                              </w:divBdr>
                              <w:divsChild>
                                <w:div w:id="39980934">
                                  <w:marLeft w:val="0"/>
                                  <w:marRight w:val="0"/>
                                  <w:marTop w:val="0"/>
                                  <w:marBottom w:val="0"/>
                                  <w:divBdr>
                                    <w:top w:val="none" w:sz="0" w:space="0" w:color="auto"/>
                                    <w:left w:val="none" w:sz="0" w:space="0" w:color="auto"/>
                                    <w:bottom w:val="none" w:sz="0" w:space="0" w:color="auto"/>
                                    <w:right w:val="none" w:sz="0" w:space="0" w:color="auto"/>
                                  </w:divBdr>
                                  <w:divsChild>
                                    <w:div w:id="20987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861328">
          <w:marLeft w:val="0"/>
          <w:marRight w:val="0"/>
          <w:marTop w:val="0"/>
          <w:marBottom w:val="0"/>
          <w:divBdr>
            <w:top w:val="none" w:sz="0" w:space="0" w:color="auto"/>
            <w:left w:val="none" w:sz="0" w:space="0" w:color="auto"/>
            <w:bottom w:val="none" w:sz="0" w:space="0" w:color="auto"/>
            <w:right w:val="none" w:sz="0" w:space="0" w:color="auto"/>
          </w:divBdr>
          <w:divsChild>
            <w:div w:id="587889983">
              <w:marLeft w:val="0"/>
              <w:marRight w:val="0"/>
              <w:marTop w:val="0"/>
              <w:marBottom w:val="0"/>
              <w:divBdr>
                <w:top w:val="none" w:sz="0" w:space="0" w:color="auto"/>
                <w:left w:val="none" w:sz="0" w:space="0" w:color="auto"/>
                <w:bottom w:val="none" w:sz="0" w:space="0" w:color="auto"/>
                <w:right w:val="none" w:sz="0" w:space="0" w:color="auto"/>
              </w:divBdr>
              <w:divsChild>
                <w:div w:id="331107364">
                  <w:marLeft w:val="0"/>
                  <w:marRight w:val="0"/>
                  <w:marTop w:val="0"/>
                  <w:marBottom w:val="0"/>
                  <w:divBdr>
                    <w:top w:val="none" w:sz="0" w:space="0" w:color="auto"/>
                    <w:left w:val="none" w:sz="0" w:space="0" w:color="auto"/>
                    <w:bottom w:val="none" w:sz="0" w:space="0" w:color="auto"/>
                    <w:right w:val="none" w:sz="0" w:space="0" w:color="auto"/>
                  </w:divBdr>
                  <w:divsChild>
                    <w:div w:id="1068763928">
                      <w:marLeft w:val="0"/>
                      <w:marRight w:val="0"/>
                      <w:marTop w:val="0"/>
                      <w:marBottom w:val="0"/>
                      <w:divBdr>
                        <w:top w:val="none" w:sz="0" w:space="0" w:color="auto"/>
                        <w:left w:val="none" w:sz="0" w:space="0" w:color="auto"/>
                        <w:bottom w:val="none" w:sz="0" w:space="0" w:color="auto"/>
                        <w:right w:val="none" w:sz="0" w:space="0" w:color="auto"/>
                      </w:divBdr>
                      <w:divsChild>
                        <w:div w:id="1556158307">
                          <w:marLeft w:val="0"/>
                          <w:marRight w:val="0"/>
                          <w:marTop w:val="0"/>
                          <w:marBottom w:val="0"/>
                          <w:divBdr>
                            <w:top w:val="none" w:sz="0" w:space="0" w:color="auto"/>
                            <w:left w:val="none" w:sz="0" w:space="0" w:color="auto"/>
                            <w:bottom w:val="none" w:sz="0" w:space="0" w:color="auto"/>
                            <w:right w:val="none" w:sz="0" w:space="0" w:color="auto"/>
                          </w:divBdr>
                          <w:divsChild>
                            <w:div w:id="534126269">
                              <w:marLeft w:val="0"/>
                              <w:marRight w:val="0"/>
                              <w:marTop w:val="0"/>
                              <w:marBottom w:val="0"/>
                              <w:divBdr>
                                <w:top w:val="none" w:sz="0" w:space="0" w:color="auto"/>
                                <w:left w:val="none" w:sz="0" w:space="0" w:color="auto"/>
                                <w:bottom w:val="none" w:sz="0" w:space="0" w:color="auto"/>
                                <w:right w:val="none" w:sz="0" w:space="0" w:color="auto"/>
                              </w:divBdr>
                              <w:divsChild>
                                <w:div w:id="746344361">
                                  <w:marLeft w:val="0"/>
                                  <w:marRight w:val="0"/>
                                  <w:marTop w:val="0"/>
                                  <w:marBottom w:val="0"/>
                                  <w:divBdr>
                                    <w:top w:val="none" w:sz="0" w:space="0" w:color="auto"/>
                                    <w:left w:val="none" w:sz="0" w:space="0" w:color="auto"/>
                                    <w:bottom w:val="none" w:sz="0" w:space="0" w:color="auto"/>
                                    <w:right w:val="none" w:sz="0" w:space="0" w:color="auto"/>
                                  </w:divBdr>
                                  <w:divsChild>
                                    <w:div w:id="706881043">
                                      <w:marLeft w:val="0"/>
                                      <w:marRight w:val="0"/>
                                      <w:marTop w:val="0"/>
                                      <w:marBottom w:val="0"/>
                                      <w:divBdr>
                                        <w:top w:val="none" w:sz="0" w:space="0" w:color="auto"/>
                                        <w:left w:val="none" w:sz="0" w:space="0" w:color="auto"/>
                                        <w:bottom w:val="none" w:sz="0" w:space="0" w:color="auto"/>
                                        <w:right w:val="none" w:sz="0" w:space="0" w:color="auto"/>
                                      </w:divBdr>
                                      <w:divsChild>
                                        <w:div w:id="8783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392972">
          <w:marLeft w:val="0"/>
          <w:marRight w:val="0"/>
          <w:marTop w:val="0"/>
          <w:marBottom w:val="0"/>
          <w:divBdr>
            <w:top w:val="none" w:sz="0" w:space="0" w:color="auto"/>
            <w:left w:val="none" w:sz="0" w:space="0" w:color="auto"/>
            <w:bottom w:val="none" w:sz="0" w:space="0" w:color="auto"/>
            <w:right w:val="none" w:sz="0" w:space="0" w:color="auto"/>
          </w:divBdr>
          <w:divsChild>
            <w:div w:id="1040864923">
              <w:marLeft w:val="0"/>
              <w:marRight w:val="0"/>
              <w:marTop w:val="0"/>
              <w:marBottom w:val="0"/>
              <w:divBdr>
                <w:top w:val="none" w:sz="0" w:space="0" w:color="auto"/>
                <w:left w:val="none" w:sz="0" w:space="0" w:color="auto"/>
                <w:bottom w:val="none" w:sz="0" w:space="0" w:color="auto"/>
                <w:right w:val="none" w:sz="0" w:space="0" w:color="auto"/>
              </w:divBdr>
              <w:divsChild>
                <w:div w:id="1012684300">
                  <w:marLeft w:val="0"/>
                  <w:marRight w:val="0"/>
                  <w:marTop w:val="0"/>
                  <w:marBottom w:val="0"/>
                  <w:divBdr>
                    <w:top w:val="none" w:sz="0" w:space="0" w:color="auto"/>
                    <w:left w:val="none" w:sz="0" w:space="0" w:color="auto"/>
                    <w:bottom w:val="none" w:sz="0" w:space="0" w:color="auto"/>
                    <w:right w:val="none" w:sz="0" w:space="0" w:color="auto"/>
                  </w:divBdr>
                  <w:divsChild>
                    <w:div w:id="1209105575">
                      <w:marLeft w:val="0"/>
                      <w:marRight w:val="0"/>
                      <w:marTop w:val="0"/>
                      <w:marBottom w:val="0"/>
                      <w:divBdr>
                        <w:top w:val="none" w:sz="0" w:space="0" w:color="auto"/>
                        <w:left w:val="none" w:sz="0" w:space="0" w:color="auto"/>
                        <w:bottom w:val="none" w:sz="0" w:space="0" w:color="auto"/>
                        <w:right w:val="none" w:sz="0" w:space="0" w:color="auto"/>
                      </w:divBdr>
                      <w:divsChild>
                        <w:div w:id="99882201">
                          <w:marLeft w:val="0"/>
                          <w:marRight w:val="0"/>
                          <w:marTop w:val="0"/>
                          <w:marBottom w:val="0"/>
                          <w:divBdr>
                            <w:top w:val="none" w:sz="0" w:space="0" w:color="auto"/>
                            <w:left w:val="none" w:sz="0" w:space="0" w:color="auto"/>
                            <w:bottom w:val="none" w:sz="0" w:space="0" w:color="auto"/>
                            <w:right w:val="none" w:sz="0" w:space="0" w:color="auto"/>
                          </w:divBdr>
                          <w:divsChild>
                            <w:div w:id="410465020">
                              <w:marLeft w:val="0"/>
                              <w:marRight w:val="0"/>
                              <w:marTop w:val="0"/>
                              <w:marBottom w:val="0"/>
                              <w:divBdr>
                                <w:top w:val="none" w:sz="0" w:space="0" w:color="auto"/>
                                <w:left w:val="none" w:sz="0" w:space="0" w:color="auto"/>
                                <w:bottom w:val="none" w:sz="0" w:space="0" w:color="auto"/>
                                <w:right w:val="none" w:sz="0" w:space="0" w:color="auto"/>
                              </w:divBdr>
                              <w:divsChild>
                                <w:div w:id="2111780295">
                                  <w:marLeft w:val="0"/>
                                  <w:marRight w:val="0"/>
                                  <w:marTop w:val="0"/>
                                  <w:marBottom w:val="0"/>
                                  <w:divBdr>
                                    <w:top w:val="none" w:sz="0" w:space="0" w:color="auto"/>
                                    <w:left w:val="none" w:sz="0" w:space="0" w:color="auto"/>
                                    <w:bottom w:val="none" w:sz="0" w:space="0" w:color="auto"/>
                                    <w:right w:val="none" w:sz="0" w:space="0" w:color="auto"/>
                                  </w:divBdr>
                                  <w:divsChild>
                                    <w:div w:id="16041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177999">
          <w:marLeft w:val="0"/>
          <w:marRight w:val="0"/>
          <w:marTop w:val="0"/>
          <w:marBottom w:val="0"/>
          <w:divBdr>
            <w:top w:val="none" w:sz="0" w:space="0" w:color="auto"/>
            <w:left w:val="none" w:sz="0" w:space="0" w:color="auto"/>
            <w:bottom w:val="none" w:sz="0" w:space="0" w:color="auto"/>
            <w:right w:val="none" w:sz="0" w:space="0" w:color="auto"/>
          </w:divBdr>
          <w:divsChild>
            <w:div w:id="292710257">
              <w:marLeft w:val="0"/>
              <w:marRight w:val="0"/>
              <w:marTop w:val="0"/>
              <w:marBottom w:val="0"/>
              <w:divBdr>
                <w:top w:val="none" w:sz="0" w:space="0" w:color="auto"/>
                <w:left w:val="none" w:sz="0" w:space="0" w:color="auto"/>
                <w:bottom w:val="none" w:sz="0" w:space="0" w:color="auto"/>
                <w:right w:val="none" w:sz="0" w:space="0" w:color="auto"/>
              </w:divBdr>
              <w:divsChild>
                <w:div w:id="539978413">
                  <w:marLeft w:val="0"/>
                  <w:marRight w:val="0"/>
                  <w:marTop w:val="0"/>
                  <w:marBottom w:val="0"/>
                  <w:divBdr>
                    <w:top w:val="none" w:sz="0" w:space="0" w:color="auto"/>
                    <w:left w:val="none" w:sz="0" w:space="0" w:color="auto"/>
                    <w:bottom w:val="none" w:sz="0" w:space="0" w:color="auto"/>
                    <w:right w:val="none" w:sz="0" w:space="0" w:color="auto"/>
                  </w:divBdr>
                  <w:divsChild>
                    <w:div w:id="11810494">
                      <w:marLeft w:val="0"/>
                      <w:marRight w:val="0"/>
                      <w:marTop w:val="0"/>
                      <w:marBottom w:val="0"/>
                      <w:divBdr>
                        <w:top w:val="none" w:sz="0" w:space="0" w:color="auto"/>
                        <w:left w:val="none" w:sz="0" w:space="0" w:color="auto"/>
                        <w:bottom w:val="none" w:sz="0" w:space="0" w:color="auto"/>
                        <w:right w:val="none" w:sz="0" w:space="0" w:color="auto"/>
                      </w:divBdr>
                      <w:divsChild>
                        <w:div w:id="646516397">
                          <w:marLeft w:val="0"/>
                          <w:marRight w:val="0"/>
                          <w:marTop w:val="0"/>
                          <w:marBottom w:val="0"/>
                          <w:divBdr>
                            <w:top w:val="none" w:sz="0" w:space="0" w:color="auto"/>
                            <w:left w:val="none" w:sz="0" w:space="0" w:color="auto"/>
                            <w:bottom w:val="none" w:sz="0" w:space="0" w:color="auto"/>
                            <w:right w:val="none" w:sz="0" w:space="0" w:color="auto"/>
                          </w:divBdr>
                          <w:divsChild>
                            <w:div w:id="911547768">
                              <w:marLeft w:val="0"/>
                              <w:marRight w:val="0"/>
                              <w:marTop w:val="0"/>
                              <w:marBottom w:val="0"/>
                              <w:divBdr>
                                <w:top w:val="none" w:sz="0" w:space="0" w:color="auto"/>
                                <w:left w:val="none" w:sz="0" w:space="0" w:color="auto"/>
                                <w:bottom w:val="none" w:sz="0" w:space="0" w:color="auto"/>
                                <w:right w:val="none" w:sz="0" w:space="0" w:color="auto"/>
                              </w:divBdr>
                              <w:divsChild>
                                <w:div w:id="768089545">
                                  <w:marLeft w:val="0"/>
                                  <w:marRight w:val="0"/>
                                  <w:marTop w:val="0"/>
                                  <w:marBottom w:val="0"/>
                                  <w:divBdr>
                                    <w:top w:val="none" w:sz="0" w:space="0" w:color="auto"/>
                                    <w:left w:val="none" w:sz="0" w:space="0" w:color="auto"/>
                                    <w:bottom w:val="none" w:sz="0" w:space="0" w:color="auto"/>
                                    <w:right w:val="none" w:sz="0" w:space="0" w:color="auto"/>
                                  </w:divBdr>
                                  <w:divsChild>
                                    <w:div w:id="101144640">
                                      <w:marLeft w:val="0"/>
                                      <w:marRight w:val="0"/>
                                      <w:marTop w:val="0"/>
                                      <w:marBottom w:val="0"/>
                                      <w:divBdr>
                                        <w:top w:val="none" w:sz="0" w:space="0" w:color="auto"/>
                                        <w:left w:val="none" w:sz="0" w:space="0" w:color="auto"/>
                                        <w:bottom w:val="none" w:sz="0" w:space="0" w:color="auto"/>
                                        <w:right w:val="none" w:sz="0" w:space="0" w:color="auto"/>
                                      </w:divBdr>
                                      <w:divsChild>
                                        <w:div w:id="19589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585346">
          <w:marLeft w:val="0"/>
          <w:marRight w:val="0"/>
          <w:marTop w:val="0"/>
          <w:marBottom w:val="0"/>
          <w:divBdr>
            <w:top w:val="none" w:sz="0" w:space="0" w:color="auto"/>
            <w:left w:val="none" w:sz="0" w:space="0" w:color="auto"/>
            <w:bottom w:val="none" w:sz="0" w:space="0" w:color="auto"/>
            <w:right w:val="none" w:sz="0" w:space="0" w:color="auto"/>
          </w:divBdr>
          <w:divsChild>
            <w:div w:id="1547715865">
              <w:marLeft w:val="0"/>
              <w:marRight w:val="0"/>
              <w:marTop w:val="0"/>
              <w:marBottom w:val="0"/>
              <w:divBdr>
                <w:top w:val="none" w:sz="0" w:space="0" w:color="auto"/>
                <w:left w:val="none" w:sz="0" w:space="0" w:color="auto"/>
                <w:bottom w:val="none" w:sz="0" w:space="0" w:color="auto"/>
                <w:right w:val="none" w:sz="0" w:space="0" w:color="auto"/>
              </w:divBdr>
              <w:divsChild>
                <w:div w:id="781923577">
                  <w:marLeft w:val="0"/>
                  <w:marRight w:val="0"/>
                  <w:marTop w:val="0"/>
                  <w:marBottom w:val="0"/>
                  <w:divBdr>
                    <w:top w:val="none" w:sz="0" w:space="0" w:color="auto"/>
                    <w:left w:val="none" w:sz="0" w:space="0" w:color="auto"/>
                    <w:bottom w:val="none" w:sz="0" w:space="0" w:color="auto"/>
                    <w:right w:val="none" w:sz="0" w:space="0" w:color="auto"/>
                  </w:divBdr>
                  <w:divsChild>
                    <w:div w:id="1014724531">
                      <w:marLeft w:val="0"/>
                      <w:marRight w:val="0"/>
                      <w:marTop w:val="0"/>
                      <w:marBottom w:val="0"/>
                      <w:divBdr>
                        <w:top w:val="none" w:sz="0" w:space="0" w:color="auto"/>
                        <w:left w:val="none" w:sz="0" w:space="0" w:color="auto"/>
                        <w:bottom w:val="none" w:sz="0" w:space="0" w:color="auto"/>
                        <w:right w:val="none" w:sz="0" w:space="0" w:color="auto"/>
                      </w:divBdr>
                      <w:divsChild>
                        <w:div w:id="1606500421">
                          <w:marLeft w:val="0"/>
                          <w:marRight w:val="0"/>
                          <w:marTop w:val="0"/>
                          <w:marBottom w:val="0"/>
                          <w:divBdr>
                            <w:top w:val="none" w:sz="0" w:space="0" w:color="auto"/>
                            <w:left w:val="none" w:sz="0" w:space="0" w:color="auto"/>
                            <w:bottom w:val="none" w:sz="0" w:space="0" w:color="auto"/>
                            <w:right w:val="none" w:sz="0" w:space="0" w:color="auto"/>
                          </w:divBdr>
                          <w:divsChild>
                            <w:div w:id="1715151500">
                              <w:marLeft w:val="0"/>
                              <w:marRight w:val="0"/>
                              <w:marTop w:val="0"/>
                              <w:marBottom w:val="0"/>
                              <w:divBdr>
                                <w:top w:val="none" w:sz="0" w:space="0" w:color="auto"/>
                                <w:left w:val="none" w:sz="0" w:space="0" w:color="auto"/>
                                <w:bottom w:val="none" w:sz="0" w:space="0" w:color="auto"/>
                                <w:right w:val="none" w:sz="0" w:space="0" w:color="auto"/>
                              </w:divBdr>
                              <w:divsChild>
                                <w:div w:id="210384492">
                                  <w:marLeft w:val="0"/>
                                  <w:marRight w:val="0"/>
                                  <w:marTop w:val="0"/>
                                  <w:marBottom w:val="0"/>
                                  <w:divBdr>
                                    <w:top w:val="none" w:sz="0" w:space="0" w:color="auto"/>
                                    <w:left w:val="none" w:sz="0" w:space="0" w:color="auto"/>
                                    <w:bottom w:val="none" w:sz="0" w:space="0" w:color="auto"/>
                                    <w:right w:val="none" w:sz="0" w:space="0" w:color="auto"/>
                                  </w:divBdr>
                                  <w:divsChild>
                                    <w:div w:id="18051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87999">
          <w:marLeft w:val="0"/>
          <w:marRight w:val="0"/>
          <w:marTop w:val="0"/>
          <w:marBottom w:val="0"/>
          <w:divBdr>
            <w:top w:val="none" w:sz="0" w:space="0" w:color="auto"/>
            <w:left w:val="none" w:sz="0" w:space="0" w:color="auto"/>
            <w:bottom w:val="none" w:sz="0" w:space="0" w:color="auto"/>
            <w:right w:val="none" w:sz="0" w:space="0" w:color="auto"/>
          </w:divBdr>
          <w:divsChild>
            <w:div w:id="990259271">
              <w:marLeft w:val="0"/>
              <w:marRight w:val="0"/>
              <w:marTop w:val="0"/>
              <w:marBottom w:val="0"/>
              <w:divBdr>
                <w:top w:val="none" w:sz="0" w:space="0" w:color="auto"/>
                <w:left w:val="none" w:sz="0" w:space="0" w:color="auto"/>
                <w:bottom w:val="none" w:sz="0" w:space="0" w:color="auto"/>
                <w:right w:val="none" w:sz="0" w:space="0" w:color="auto"/>
              </w:divBdr>
              <w:divsChild>
                <w:div w:id="1894804402">
                  <w:marLeft w:val="0"/>
                  <w:marRight w:val="0"/>
                  <w:marTop w:val="0"/>
                  <w:marBottom w:val="0"/>
                  <w:divBdr>
                    <w:top w:val="none" w:sz="0" w:space="0" w:color="auto"/>
                    <w:left w:val="none" w:sz="0" w:space="0" w:color="auto"/>
                    <w:bottom w:val="none" w:sz="0" w:space="0" w:color="auto"/>
                    <w:right w:val="none" w:sz="0" w:space="0" w:color="auto"/>
                  </w:divBdr>
                  <w:divsChild>
                    <w:div w:id="1329359475">
                      <w:marLeft w:val="0"/>
                      <w:marRight w:val="0"/>
                      <w:marTop w:val="0"/>
                      <w:marBottom w:val="0"/>
                      <w:divBdr>
                        <w:top w:val="none" w:sz="0" w:space="0" w:color="auto"/>
                        <w:left w:val="none" w:sz="0" w:space="0" w:color="auto"/>
                        <w:bottom w:val="none" w:sz="0" w:space="0" w:color="auto"/>
                        <w:right w:val="none" w:sz="0" w:space="0" w:color="auto"/>
                      </w:divBdr>
                      <w:divsChild>
                        <w:div w:id="117142501">
                          <w:marLeft w:val="0"/>
                          <w:marRight w:val="0"/>
                          <w:marTop w:val="0"/>
                          <w:marBottom w:val="0"/>
                          <w:divBdr>
                            <w:top w:val="none" w:sz="0" w:space="0" w:color="auto"/>
                            <w:left w:val="none" w:sz="0" w:space="0" w:color="auto"/>
                            <w:bottom w:val="none" w:sz="0" w:space="0" w:color="auto"/>
                            <w:right w:val="none" w:sz="0" w:space="0" w:color="auto"/>
                          </w:divBdr>
                          <w:divsChild>
                            <w:div w:id="176239943">
                              <w:marLeft w:val="0"/>
                              <w:marRight w:val="0"/>
                              <w:marTop w:val="0"/>
                              <w:marBottom w:val="0"/>
                              <w:divBdr>
                                <w:top w:val="none" w:sz="0" w:space="0" w:color="auto"/>
                                <w:left w:val="none" w:sz="0" w:space="0" w:color="auto"/>
                                <w:bottom w:val="none" w:sz="0" w:space="0" w:color="auto"/>
                                <w:right w:val="none" w:sz="0" w:space="0" w:color="auto"/>
                              </w:divBdr>
                              <w:divsChild>
                                <w:div w:id="347871781">
                                  <w:marLeft w:val="0"/>
                                  <w:marRight w:val="0"/>
                                  <w:marTop w:val="0"/>
                                  <w:marBottom w:val="0"/>
                                  <w:divBdr>
                                    <w:top w:val="none" w:sz="0" w:space="0" w:color="auto"/>
                                    <w:left w:val="none" w:sz="0" w:space="0" w:color="auto"/>
                                    <w:bottom w:val="none" w:sz="0" w:space="0" w:color="auto"/>
                                    <w:right w:val="none" w:sz="0" w:space="0" w:color="auto"/>
                                  </w:divBdr>
                                  <w:divsChild>
                                    <w:div w:id="848376542">
                                      <w:marLeft w:val="0"/>
                                      <w:marRight w:val="0"/>
                                      <w:marTop w:val="0"/>
                                      <w:marBottom w:val="0"/>
                                      <w:divBdr>
                                        <w:top w:val="none" w:sz="0" w:space="0" w:color="auto"/>
                                        <w:left w:val="none" w:sz="0" w:space="0" w:color="auto"/>
                                        <w:bottom w:val="none" w:sz="0" w:space="0" w:color="auto"/>
                                        <w:right w:val="none" w:sz="0" w:space="0" w:color="auto"/>
                                      </w:divBdr>
                                      <w:divsChild>
                                        <w:div w:id="18552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160760">
          <w:marLeft w:val="0"/>
          <w:marRight w:val="0"/>
          <w:marTop w:val="0"/>
          <w:marBottom w:val="0"/>
          <w:divBdr>
            <w:top w:val="none" w:sz="0" w:space="0" w:color="auto"/>
            <w:left w:val="none" w:sz="0" w:space="0" w:color="auto"/>
            <w:bottom w:val="none" w:sz="0" w:space="0" w:color="auto"/>
            <w:right w:val="none" w:sz="0" w:space="0" w:color="auto"/>
          </w:divBdr>
          <w:divsChild>
            <w:div w:id="609435641">
              <w:marLeft w:val="0"/>
              <w:marRight w:val="0"/>
              <w:marTop w:val="0"/>
              <w:marBottom w:val="0"/>
              <w:divBdr>
                <w:top w:val="none" w:sz="0" w:space="0" w:color="auto"/>
                <w:left w:val="none" w:sz="0" w:space="0" w:color="auto"/>
                <w:bottom w:val="none" w:sz="0" w:space="0" w:color="auto"/>
                <w:right w:val="none" w:sz="0" w:space="0" w:color="auto"/>
              </w:divBdr>
              <w:divsChild>
                <w:div w:id="1968049017">
                  <w:marLeft w:val="0"/>
                  <w:marRight w:val="0"/>
                  <w:marTop w:val="0"/>
                  <w:marBottom w:val="0"/>
                  <w:divBdr>
                    <w:top w:val="none" w:sz="0" w:space="0" w:color="auto"/>
                    <w:left w:val="none" w:sz="0" w:space="0" w:color="auto"/>
                    <w:bottom w:val="none" w:sz="0" w:space="0" w:color="auto"/>
                    <w:right w:val="none" w:sz="0" w:space="0" w:color="auto"/>
                  </w:divBdr>
                  <w:divsChild>
                    <w:div w:id="572348719">
                      <w:marLeft w:val="0"/>
                      <w:marRight w:val="0"/>
                      <w:marTop w:val="0"/>
                      <w:marBottom w:val="0"/>
                      <w:divBdr>
                        <w:top w:val="none" w:sz="0" w:space="0" w:color="auto"/>
                        <w:left w:val="none" w:sz="0" w:space="0" w:color="auto"/>
                        <w:bottom w:val="none" w:sz="0" w:space="0" w:color="auto"/>
                        <w:right w:val="none" w:sz="0" w:space="0" w:color="auto"/>
                      </w:divBdr>
                      <w:divsChild>
                        <w:div w:id="960723474">
                          <w:marLeft w:val="0"/>
                          <w:marRight w:val="0"/>
                          <w:marTop w:val="0"/>
                          <w:marBottom w:val="0"/>
                          <w:divBdr>
                            <w:top w:val="none" w:sz="0" w:space="0" w:color="auto"/>
                            <w:left w:val="none" w:sz="0" w:space="0" w:color="auto"/>
                            <w:bottom w:val="none" w:sz="0" w:space="0" w:color="auto"/>
                            <w:right w:val="none" w:sz="0" w:space="0" w:color="auto"/>
                          </w:divBdr>
                          <w:divsChild>
                            <w:div w:id="1690443966">
                              <w:marLeft w:val="0"/>
                              <w:marRight w:val="0"/>
                              <w:marTop w:val="0"/>
                              <w:marBottom w:val="0"/>
                              <w:divBdr>
                                <w:top w:val="none" w:sz="0" w:space="0" w:color="auto"/>
                                <w:left w:val="none" w:sz="0" w:space="0" w:color="auto"/>
                                <w:bottom w:val="none" w:sz="0" w:space="0" w:color="auto"/>
                                <w:right w:val="none" w:sz="0" w:space="0" w:color="auto"/>
                              </w:divBdr>
                              <w:divsChild>
                                <w:div w:id="405492447">
                                  <w:marLeft w:val="0"/>
                                  <w:marRight w:val="0"/>
                                  <w:marTop w:val="0"/>
                                  <w:marBottom w:val="0"/>
                                  <w:divBdr>
                                    <w:top w:val="none" w:sz="0" w:space="0" w:color="auto"/>
                                    <w:left w:val="none" w:sz="0" w:space="0" w:color="auto"/>
                                    <w:bottom w:val="none" w:sz="0" w:space="0" w:color="auto"/>
                                    <w:right w:val="none" w:sz="0" w:space="0" w:color="auto"/>
                                  </w:divBdr>
                                  <w:divsChild>
                                    <w:div w:id="2106537555">
                                      <w:marLeft w:val="0"/>
                                      <w:marRight w:val="0"/>
                                      <w:marTop w:val="0"/>
                                      <w:marBottom w:val="0"/>
                                      <w:divBdr>
                                        <w:top w:val="none" w:sz="0" w:space="0" w:color="auto"/>
                                        <w:left w:val="none" w:sz="0" w:space="0" w:color="auto"/>
                                        <w:bottom w:val="none" w:sz="0" w:space="0" w:color="auto"/>
                                        <w:right w:val="none" w:sz="0" w:space="0" w:color="auto"/>
                                      </w:divBdr>
                                      <w:divsChild>
                                        <w:div w:id="1436441617">
                                          <w:marLeft w:val="0"/>
                                          <w:marRight w:val="0"/>
                                          <w:marTop w:val="0"/>
                                          <w:marBottom w:val="0"/>
                                          <w:divBdr>
                                            <w:top w:val="none" w:sz="0" w:space="0" w:color="auto"/>
                                            <w:left w:val="none" w:sz="0" w:space="0" w:color="auto"/>
                                            <w:bottom w:val="none" w:sz="0" w:space="0" w:color="auto"/>
                                            <w:right w:val="none" w:sz="0" w:space="0" w:color="auto"/>
                                          </w:divBdr>
                                          <w:divsChild>
                                            <w:div w:id="1836795654">
                                              <w:marLeft w:val="0"/>
                                              <w:marRight w:val="0"/>
                                              <w:marTop w:val="0"/>
                                              <w:marBottom w:val="0"/>
                                              <w:divBdr>
                                                <w:top w:val="none" w:sz="0" w:space="0" w:color="auto"/>
                                                <w:left w:val="none" w:sz="0" w:space="0" w:color="auto"/>
                                                <w:bottom w:val="none" w:sz="0" w:space="0" w:color="auto"/>
                                                <w:right w:val="none" w:sz="0" w:space="0" w:color="auto"/>
                                              </w:divBdr>
                                            </w:div>
                                          </w:divsChild>
                                        </w:div>
                                        <w:div w:id="582026845">
                                          <w:marLeft w:val="0"/>
                                          <w:marRight w:val="0"/>
                                          <w:marTop w:val="0"/>
                                          <w:marBottom w:val="0"/>
                                          <w:divBdr>
                                            <w:top w:val="none" w:sz="0" w:space="0" w:color="auto"/>
                                            <w:left w:val="none" w:sz="0" w:space="0" w:color="auto"/>
                                            <w:bottom w:val="none" w:sz="0" w:space="0" w:color="auto"/>
                                            <w:right w:val="none" w:sz="0" w:space="0" w:color="auto"/>
                                          </w:divBdr>
                                          <w:divsChild>
                                            <w:div w:id="495537032">
                                              <w:marLeft w:val="0"/>
                                              <w:marRight w:val="0"/>
                                              <w:marTop w:val="0"/>
                                              <w:marBottom w:val="0"/>
                                              <w:divBdr>
                                                <w:top w:val="none" w:sz="0" w:space="0" w:color="auto"/>
                                                <w:left w:val="none" w:sz="0" w:space="0" w:color="auto"/>
                                                <w:bottom w:val="none" w:sz="0" w:space="0" w:color="auto"/>
                                                <w:right w:val="none" w:sz="0" w:space="0" w:color="auto"/>
                                              </w:divBdr>
                                            </w:div>
                                            <w:div w:id="566958178">
                                              <w:marLeft w:val="0"/>
                                              <w:marRight w:val="0"/>
                                              <w:marTop w:val="0"/>
                                              <w:marBottom w:val="0"/>
                                              <w:divBdr>
                                                <w:top w:val="none" w:sz="0" w:space="0" w:color="auto"/>
                                                <w:left w:val="none" w:sz="0" w:space="0" w:color="auto"/>
                                                <w:bottom w:val="none" w:sz="0" w:space="0" w:color="auto"/>
                                                <w:right w:val="none" w:sz="0" w:space="0" w:color="auto"/>
                                              </w:divBdr>
                                              <w:divsChild>
                                                <w:div w:id="1067647190">
                                                  <w:marLeft w:val="0"/>
                                                  <w:marRight w:val="0"/>
                                                  <w:marTop w:val="0"/>
                                                  <w:marBottom w:val="0"/>
                                                  <w:divBdr>
                                                    <w:top w:val="none" w:sz="0" w:space="0" w:color="auto"/>
                                                    <w:left w:val="none" w:sz="0" w:space="0" w:color="auto"/>
                                                    <w:bottom w:val="none" w:sz="0" w:space="0" w:color="auto"/>
                                                    <w:right w:val="none" w:sz="0" w:space="0" w:color="auto"/>
                                                  </w:divBdr>
                                                  <w:divsChild>
                                                    <w:div w:id="13414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083">
                                              <w:marLeft w:val="0"/>
                                              <w:marRight w:val="0"/>
                                              <w:marTop w:val="0"/>
                                              <w:marBottom w:val="0"/>
                                              <w:divBdr>
                                                <w:top w:val="none" w:sz="0" w:space="0" w:color="auto"/>
                                                <w:left w:val="none" w:sz="0" w:space="0" w:color="auto"/>
                                                <w:bottom w:val="none" w:sz="0" w:space="0" w:color="auto"/>
                                                <w:right w:val="none" w:sz="0" w:space="0" w:color="auto"/>
                                              </w:divBdr>
                                            </w:div>
                                          </w:divsChild>
                                        </w:div>
                                        <w:div w:id="1525827028">
                                          <w:marLeft w:val="0"/>
                                          <w:marRight w:val="0"/>
                                          <w:marTop w:val="0"/>
                                          <w:marBottom w:val="0"/>
                                          <w:divBdr>
                                            <w:top w:val="none" w:sz="0" w:space="0" w:color="auto"/>
                                            <w:left w:val="none" w:sz="0" w:space="0" w:color="auto"/>
                                            <w:bottom w:val="none" w:sz="0" w:space="0" w:color="auto"/>
                                            <w:right w:val="none" w:sz="0" w:space="0" w:color="auto"/>
                                          </w:divBdr>
                                          <w:divsChild>
                                            <w:div w:id="974484306">
                                              <w:marLeft w:val="0"/>
                                              <w:marRight w:val="0"/>
                                              <w:marTop w:val="0"/>
                                              <w:marBottom w:val="0"/>
                                              <w:divBdr>
                                                <w:top w:val="none" w:sz="0" w:space="0" w:color="auto"/>
                                                <w:left w:val="none" w:sz="0" w:space="0" w:color="auto"/>
                                                <w:bottom w:val="none" w:sz="0" w:space="0" w:color="auto"/>
                                                <w:right w:val="none" w:sz="0" w:space="0" w:color="auto"/>
                                              </w:divBdr>
                                            </w:div>
                                            <w:div w:id="1784030437">
                                              <w:marLeft w:val="0"/>
                                              <w:marRight w:val="0"/>
                                              <w:marTop w:val="0"/>
                                              <w:marBottom w:val="0"/>
                                              <w:divBdr>
                                                <w:top w:val="none" w:sz="0" w:space="0" w:color="auto"/>
                                                <w:left w:val="none" w:sz="0" w:space="0" w:color="auto"/>
                                                <w:bottom w:val="none" w:sz="0" w:space="0" w:color="auto"/>
                                                <w:right w:val="none" w:sz="0" w:space="0" w:color="auto"/>
                                              </w:divBdr>
                                              <w:divsChild>
                                                <w:div w:id="551426406">
                                                  <w:marLeft w:val="0"/>
                                                  <w:marRight w:val="0"/>
                                                  <w:marTop w:val="0"/>
                                                  <w:marBottom w:val="0"/>
                                                  <w:divBdr>
                                                    <w:top w:val="none" w:sz="0" w:space="0" w:color="auto"/>
                                                    <w:left w:val="none" w:sz="0" w:space="0" w:color="auto"/>
                                                    <w:bottom w:val="none" w:sz="0" w:space="0" w:color="auto"/>
                                                    <w:right w:val="none" w:sz="0" w:space="0" w:color="auto"/>
                                                  </w:divBdr>
                                                  <w:divsChild>
                                                    <w:div w:id="10906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078551">
          <w:marLeft w:val="0"/>
          <w:marRight w:val="0"/>
          <w:marTop w:val="0"/>
          <w:marBottom w:val="0"/>
          <w:divBdr>
            <w:top w:val="none" w:sz="0" w:space="0" w:color="auto"/>
            <w:left w:val="none" w:sz="0" w:space="0" w:color="auto"/>
            <w:bottom w:val="none" w:sz="0" w:space="0" w:color="auto"/>
            <w:right w:val="none" w:sz="0" w:space="0" w:color="auto"/>
          </w:divBdr>
          <w:divsChild>
            <w:div w:id="1977564865">
              <w:marLeft w:val="0"/>
              <w:marRight w:val="0"/>
              <w:marTop w:val="0"/>
              <w:marBottom w:val="0"/>
              <w:divBdr>
                <w:top w:val="none" w:sz="0" w:space="0" w:color="auto"/>
                <w:left w:val="none" w:sz="0" w:space="0" w:color="auto"/>
                <w:bottom w:val="none" w:sz="0" w:space="0" w:color="auto"/>
                <w:right w:val="none" w:sz="0" w:space="0" w:color="auto"/>
              </w:divBdr>
              <w:divsChild>
                <w:div w:id="1446266678">
                  <w:marLeft w:val="0"/>
                  <w:marRight w:val="0"/>
                  <w:marTop w:val="0"/>
                  <w:marBottom w:val="0"/>
                  <w:divBdr>
                    <w:top w:val="none" w:sz="0" w:space="0" w:color="auto"/>
                    <w:left w:val="none" w:sz="0" w:space="0" w:color="auto"/>
                    <w:bottom w:val="none" w:sz="0" w:space="0" w:color="auto"/>
                    <w:right w:val="none" w:sz="0" w:space="0" w:color="auto"/>
                  </w:divBdr>
                  <w:divsChild>
                    <w:div w:id="456292679">
                      <w:marLeft w:val="0"/>
                      <w:marRight w:val="0"/>
                      <w:marTop w:val="0"/>
                      <w:marBottom w:val="0"/>
                      <w:divBdr>
                        <w:top w:val="none" w:sz="0" w:space="0" w:color="auto"/>
                        <w:left w:val="none" w:sz="0" w:space="0" w:color="auto"/>
                        <w:bottom w:val="none" w:sz="0" w:space="0" w:color="auto"/>
                        <w:right w:val="none" w:sz="0" w:space="0" w:color="auto"/>
                      </w:divBdr>
                      <w:divsChild>
                        <w:div w:id="351804041">
                          <w:marLeft w:val="0"/>
                          <w:marRight w:val="0"/>
                          <w:marTop w:val="0"/>
                          <w:marBottom w:val="0"/>
                          <w:divBdr>
                            <w:top w:val="none" w:sz="0" w:space="0" w:color="auto"/>
                            <w:left w:val="none" w:sz="0" w:space="0" w:color="auto"/>
                            <w:bottom w:val="none" w:sz="0" w:space="0" w:color="auto"/>
                            <w:right w:val="none" w:sz="0" w:space="0" w:color="auto"/>
                          </w:divBdr>
                          <w:divsChild>
                            <w:div w:id="1743480763">
                              <w:marLeft w:val="0"/>
                              <w:marRight w:val="0"/>
                              <w:marTop w:val="0"/>
                              <w:marBottom w:val="0"/>
                              <w:divBdr>
                                <w:top w:val="none" w:sz="0" w:space="0" w:color="auto"/>
                                <w:left w:val="none" w:sz="0" w:space="0" w:color="auto"/>
                                <w:bottom w:val="none" w:sz="0" w:space="0" w:color="auto"/>
                                <w:right w:val="none" w:sz="0" w:space="0" w:color="auto"/>
                              </w:divBdr>
                              <w:divsChild>
                                <w:div w:id="1374190506">
                                  <w:marLeft w:val="0"/>
                                  <w:marRight w:val="0"/>
                                  <w:marTop w:val="0"/>
                                  <w:marBottom w:val="0"/>
                                  <w:divBdr>
                                    <w:top w:val="none" w:sz="0" w:space="0" w:color="auto"/>
                                    <w:left w:val="none" w:sz="0" w:space="0" w:color="auto"/>
                                    <w:bottom w:val="none" w:sz="0" w:space="0" w:color="auto"/>
                                    <w:right w:val="none" w:sz="0" w:space="0" w:color="auto"/>
                                  </w:divBdr>
                                  <w:divsChild>
                                    <w:div w:id="523595252">
                                      <w:marLeft w:val="0"/>
                                      <w:marRight w:val="0"/>
                                      <w:marTop w:val="0"/>
                                      <w:marBottom w:val="0"/>
                                      <w:divBdr>
                                        <w:top w:val="none" w:sz="0" w:space="0" w:color="auto"/>
                                        <w:left w:val="none" w:sz="0" w:space="0" w:color="auto"/>
                                        <w:bottom w:val="none" w:sz="0" w:space="0" w:color="auto"/>
                                        <w:right w:val="none" w:sz="0" w:space="0" w:color="auto"/>
                                      </w:divBdr>
                                      <w:divsChild>
                                        <w:div w:id="17118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591790">
          <w:marLeft w:val="0"/>
          <w:marRight w:val="0"/>
          <w:marTop w:val="0"/>
          <w:marBottom w:val="0"/>
          <w:divBdr>
            <w:top w:val="none" w:sz="0" w:space="0" w:color="auto"/>
            <w:left w:val="none" w:sz="0" w:space="0" w:color="auto"/>
            <w:bottom w:val="none" w:sz="0" w:space="0" w:color="auto"/>
            <w:right w:val="none" w:sz="0" w:space="0" w:color="auto"/>
          </w:divBdr>
          <w:divsChild>
            <w:div w:id="45839752">
              <w:marLeft w:val="0"/>
              <w:marRight w:val="0"/>
              <w:marTop w:val="0"/>
              <w:marBottom w:val="0"/>
              <w:divBdr>
                <w:top w:val="none" w:sz="0" w:space="0" w:color="auto"/>
                <w:left w:val="none" w:sz="0" w:space="0" w:color="auto"/>
                <w:bottom w:val="none" w:sz="0" w:space="0" w:color="auto"/>
                <w:right w:val="none" w:sz="0" w:space="0" w:color="auto"/>
              </w:divBdr>
              <w:divsChild>
                <w:div w:id="261693415">
                  <w:marLeft w:val="0"/>
                  <w:marRight w:val="0"/>
                  <w:marTop w:val="0"/>
                  <w:marBottom w:val="0"/>
                  <w:divBdr>
                    <w:top w:val="none" w:sz="0" w:space="0" w:color="auto"/>
                    <w:left w:val="none" w:sz="0" w:space="0" w:color="auto"/>
                    <w:bottom w:val="none" w:sz="0" w:space="0" w:color="auto"/>
                    <w:right w:val="none" w:sz="0" w:space="0" w:color="auto"/>
                  </w:divBdr>
                  <w:divsChild>
                    <w:div w:id="339161288">
                      <w:marLeft w:val="0"/>
                      <w:marRight w:val="0"/>
                      <w:marTop w:val="0"/>
                      <w:marBottom w:val="0"/>
                      <w:divBdr>
                        <w:top w:val="none" w:sz="0" w:space="0" w:color="auto"/>
                        <w:left w:val="none" w:sz="0" w:space="0" w:color="auto"/>
                        <w:bottom w:val="none" w:sz="0" w:space="0" w:color="auto"/>
                        <w:right w:val="none" w:sz="0" w:space="0" w:color="auto"/>
                      </w:divBdr>
                      <w:divsChild>
                        <w:div w:id="827207130">
                          <w:marLeft w:val="0"/>
                          <w:marRight w:val="0"/>
                          <w:marTop w:val="0"/>
                          <w:marBottom w:val="0"/>
                          <w:divBdr>
                            <w:top w:val="none" w:sz="0" w:space="0" w:color="auto"/>
                            <w:left w:val="none" w:sz="0" w:space="0" w:color="auto"/>
                            <w:bottom w:val="none" w:sz="0" w:space="0" w:color="auto"/>
                            <w:right w:val="none" w:sz="0" w:space="0" w:color="auto"/>
                          </w:divBdr>
                          <w:divsChild>
                            <w:div w:id="58136032">
                              <w:marLeft w:val="0"/>
                              <w:marRight w:val="0"/>
                              <w:marTop w:val="0"/>
                              <w:marBottom w:val="0"/>
                              <w:divBdr>
                                <w:top w:val="none" w:sz="0" w:space="0" w:color="auto"/>
                                <w:left w:val="none" w:sz="0" w:space="0" w:color="auto"/>
                                <w:bottom w:val="none" w:sz="0" w:space="0" w:color="auto"/>
                                <w:right w:val="none" w:sz="0" w:space="0" w:color="auto"/>
                              </w:divBdr>
                              <w:divsChild>
                                <w:div w:id="843127700">
                                  <w:marLeft w:val="0"/>
                                  <w:marRight w:val="0"/>
                                  <w:marTop w:val="0"/>
                                  <w:marBottom w:val="0"/>
                                  <w:divBdr>
                                    <w:top w:val="none" w:sz="0" w:space="0" w:color="auto"/>
                                    <w:left w:val="none" w:sz="0" w:space="0" w:color="auto"/>
                                    <w:bottom w:val="none" w:sz="0" w:space="0" w:color="auto"/>
                                    <w:right w:val="none" w:sz="0" w:space="0" w:color="auto"/>
                                  </w:divBdr>
                                  <w:divsChild>
                                    <w:div w:id="45475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810625">
      <w:bodyDiv w:val="1"/>
      <w:marLeft w:val="0"/>
      <w:marRight w:val="0"/>
      <w:marTop w:val="0"/>
      <w:marBottom w:val="0"/>
      <w:divBdr>
        <w:top w:val="none" w:sz="0" w:space="0" w:color="auto"/>
        <w:left w:val="none" w:sz="0" w:space="0" w:color="auto"/>
        <w:bottom w:val="none" w:sz="0" w:space="0" w:color="auto"/>
        <w:right w:val="none" w:sz="0" w:space="0" w:color="auto"/>
      </w:divBdr>
      <w:divsChild>
        <w:div w:id="1072700793">
          <w:marLeft w:val="0"/>
          <w:marRight w:val="0"/>
          <w:marTop w:val="0"/>
          <w:marBottom w:val="0"/>
          <w:divBdr>
            <w:top w:val="none" w:sz="0" w:space="0" w:color="auto"/>
            <w:left w:val="none" w:sz="0" w:space="0" w:color="auto"/>
            <w:bottom w:val="none" w:sz="0" w:space="0" w:color="auto"/>
            <w:right w:val="none" w:sz="0" w:space="0" w:color="auto"/>
          </w:divBdr>
          <w:divsChild>
            <w:div w:id="535777681">
              <w:marLeft w:val="0"/>
              <w:marRight w:val="0"/>
              <w:marTop w:val="0"/>
              <w:marBottom w:val="0"/>
              <w:divBdr>
                <w:top w:val="none" w:sz="0" w:space="0" w:color="auto"/>
                <w:left w:val="none" w:sz="0" w:space="0" w:color="auto"/>
                <w:bottom w:val="none" w:sz="0" w:space="0" w:color="auto"/>
                <w:right w:val="none" w:sz="0" w:space="0" w:color="auto"/>
              </w:divBdr>
              <w:divsChild>
                <w:div w:id="273095562">
                  <w:marLeft w:val="0"/>
                  <w:marRight w:val="0"/>
                  <w:marTop w:val="0"/>
                  <w:marBottom w:val="0"/>
                  <w:divBdr>
                    <w:top w:val="none" w:sz="0" w:space="0" w:color="auto"/>
                    <w:left w:val="none" w:sz="0" w:space="0" w:color="auto"/>
                    <w:bottom w:val="none" w:sz="0" w:space="0" w:color="auto"/>
                    <w:right w:val="none" w:sz="0" w:space="0" w:color="auto"/>
                  </w:divBdr>
                  <w:divsChild>
                    <w:div w:id="750585930">
                      <w:marLeft w:val="0"/>
                      <w:marRight w:val="0"/>
                      <w:marTop w:val="0"/>
                      <w:marBottom w:val="0"/>
                      <w:divBdr>
                        <w:top w:val="none" w:sz="0" w:space="0" w:color="auto"/>
                        <w:left w:val="none" w:sz="0" w:space="0" w:color="auto"/>
                        <w:bottom w:val="none" w:sz="0" w:space="0" w:color="auto"/>
                        <w:right w:val="none" w:sz="0" w:space="0" w:color="auto"/>
                      </w:divBdr>
                      <w:divsChild>
                        <w:div w:id="664627492">
                          <w:marLeft w:val="0"/>
                          <w:marRight w:val="0"/>
                          <w:marTop w:val="0"/>
                          <w:marBottom w:val="0"/>
                          <w:divBdr>
                            <w:top w:val="none" w:sz="0" w:space="0" w:color="auto"/>
                            <w:left w:val="none" w:sz="0" w:space="0" w:color="auto"/>
                            <w:bottom w:val="none" w:sz="0" w:space="0" w:color="auto"/>
                            <w:right w:val="none" w:sz="0" w:space="0" w:color="auto"/>
                          </w:divBdr>
                          <w:divsChild>
                            <w:div w:id="623929502">
                              <w:marLeft w:val="0"/>
                              <w:marRight w:val="0"/>
                              <w:marTop w:val="0"/>
                              <w:marBottom w:val="0"/>
                              <w:divBdr>
                                <w:top w:val="none" w:sz="0" w:space="0" w:color="auto"/>
                                <w:left w:val="none" w:sz="0" w:space="0" w:color="auto"/>
                                <w:bottom w:val="none" w:sz="0" w:space="0" w:color="auto"/>
                                <w:right w:val="none" w:sz="0" w:space="0" w:color="auto"/>
                              </w:divBdr>
                              <w:divsChild>
                                <w:div w:id="2051762061">
                                  <w:marLeft w:val="0"/>
                                  <w:marRight w:val="0"/>
                                  <w:marTop w:val="0"/>
                                  <w:marBottom w:val="0"/>
                                  <w:divBdr>
                                    <w:top w:val="none" w:sz="0" w:space="0" w:color="auto"/>
                                    <w:left w:val="none" w:sz="0" w:space="0" w:color="auto"/>
                                    <w:bottom w:val="none" w:sz="0" w:space="0" w:color="auto"/>
                                    <w:right w:val="none" w:sz="0" w:space="0" w:color="auto"/>
                                  </w:divBdr>
                                  <w:divsChild>
                                    <w:div w:id="5701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602">
          <w:marLeft w:val="0"/>
          <w:marRight w:val="0"/>
          <w:marTop w:val="0"/>
          <w:marBottom w:val="0"/>
          <w:divBdr>
            <w:top w:val="none" w:sz="0" w:space="0" w:color="auto"/>
            <w:left w:val="none" w:sz="0" w:space="0" w:color="auto"/>
            <w:bottom w:val="none" w:sz="0" w:space="0" w:color="auto"/>
            <w:right w:val="none" w:sz="0" w:space="0" w:color="auto"/>
          </w:divBdr>
          <w:divsChild>
            <w:div w:id="78259476">
              <w:marLeft w:val="0"/>
              <w:marRight w:val="0"/>
              <w:marTop w:val="0"/>
              <w:marBottom w:val="0"/>
              <w:divBdr>
                <w:top w:val="none" w:sz="0" w:space="0" w:color="auto"/>
                <w:left w:val="none" w:sz="0" w:space="0" w:color="auto"/>
                <w:bottom w:val="none" w:sz="0" w:space="0" w:color="auto"/>
                <w:right w:val="none" w:sz="0" w:space="0" w:color="auto"/>
              </w:divBdr>
              <w:divsChild>
                <w:div w:id="1511942425">
                  <w:marLeft w:val="0"/>
                  <w:marRight w:val="0"/>
                  <w:marTop w:val="0"/>
                  <w:marBottom w:val="0"/>
                  <w:divBdr>
                    <w:top w:val="none" w:sz="0" w:space="0" w:color="auto"/>
                    <w:left w:val="none" w:sz="0" w:space="0" w:color="auto"/>
                    <w:bottom w:val="none" w:sz="0" w:space="0" w:color="auto"/>
                    <w:right w:val="none" w:sz="0" w:space="0" w:color="auto"/>
                  </w:divBdr>
                  <w:divsChild>
                    <w:div w:id="1122378727">
                      <w:marLeft w:val="0"/>
                      <w:marRight w:val="0"/>
                      <w:marTop w:val="0"/>
                      <w:marBottom w:val="0"/>
                      <w:divBdr>
                        <w:top w:val="none" w:sz="0" w:space="0" w:color="auto"/>
                        <w:left w:val="none" w:sz="0" w:space="0" w:color="auto"/>
                        <w:bottom w:val="none" w:sz="0" w:space="0" w:color="auto"/>
                        <w:right w:val="none" w:sz="0" w:space="0" w:color="auto"/>
                      </w:divBdr>
                      <w:divsChild>
                        <w:div w:id="1034382202">
                          <w:marLeft w:val="0"/>
                          <w:marRight w:val="0"/>
                          <w:marTop w:val="0"/>
                          <w:marBottom w:val="0"/>
                          <w:divBdr>
                            <w:top w:val="none" w:sz="0" w:space="0" w:color="auto"/>
                            <w:left w:val="none" w:sz="0" w:space="0" w:color="auto"/>
                            <w:bottom w:val="none" w:sz="0" w:space="0" w:color="auto"/>
                            <w:right w:val="none" w:sz="0" w:space="0" w:color="auto"/>
                          </w:divBdr>
                          <w:divsChild>
                            <w:div w:id="857080443">
                              <w:marLeft w:val="0"/>
                              <w:marRight w:val="0"/>
                              <w:marTop w:val="0"/>
                              <w:marBottom w:val="0"/>
                              <w:divBdr>
                                <w:top w:val="none" w:sz="0" w:space="0" w:color="auto"/>
                                <w:left w:val="none" w:sz="0" w:space="0" w:color="auto"/>
                                <w:bottom w:val="none" w:sz="0" w:space="0" w:color="auto"/>
                                <w:right w:val="none" w:sz="0" w:space="0" w:color="auto"/>
                              </w:divBdr>
                              <w:divsChild>
                                <w:div w:id="915744031">
                                  <w:marLeft w:val="0"/>
                                  <w:marRight w:val="0"/>
                                  <w:marTop w:val="0"/>
                                  <w:marBottom w:val="0"/>
                                  <w:divBdr>
                                    <w:top w:val="none" w:sz="0" w:space="0" w:color="auto"/>
                                    <w:left w:val="none" w:sz="0" w:space="0" w:color="auto"/>
                                    <w:bottom w:val="none" w:sz="0" w:space="0" w:color="auto"/>
                                    <w:right w:val="none" w:sz="0" w:space="0" w:color="auto"/>
                                  </w:divBdr>
                                  <w:divsChild>
                                    <w:div w:id="2010328445">
                                      <w:marLeft w:val="0"/>
                                      <w:marRight w:val="0"/>
                                      <w:marTop w:val="0"/>
                                      <w:marBottom w:val="0"/>
                                      <w:divBdr>
                                        <w:top w:val="none" w:sz="0" w:space="0" w:color="auto"/>
                                        <w:left w:val="none" w:sz="0" w:space="0" w:color="auto"/>
                                        <w:bottom w:val="none" w:sz="0" w:space="0" w:color="auto"/>
                                        <w:right w:val="none" w:sz="0" w:space="0" w:color="auto"/>
                                      </w:divBdr>
                                      <w:divsChild>
                                        <w:div w:id="12796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50753">
          <w:marLeft w:val="0"/>
          <w:marRight w:val="0"/>
          <w:marTop w:val="0"/>
          <w:marBottom w:val="0"/>
          <w:divBdr>
            <w:top w:val="none" w:sz="0" w:space="0" w:color="auto"/>
            <w:left w:val="none" w:sz="0" w:space="0" w:color="auto"/>
            <w:bottom w:val="none" w:sz="0" w:space="0" w:color="auto"/>
            <w:right w:val="none" w:sz="0" w:space="0" w:color="auto"/>
          </w:divBdr>
          <w:divsChild>
            <w:div w:id="1413893956">
              <w:marLeft w:val="0"/>
              <w:marRight w:val="0"/>
              <w:marTop w:val="0"/>
              <w:marBottom w:val="0"/>
              <w:divBdr>
                <w:top w:val="none" w:sz="0" w:space="0" w:color="auto"/>
                <w:left w:val="none" w:sz="0" w:space="0" w:color="auto"/>
                <w:bottom w:val="none" w:sz="0" w:space="0" w:color="auto"/>
                <w:right w:val="none" w:sz="0" w:space="0" w:color="auto"/>
              </w:divBdr>
              <w:divsChild>
                <w:div w:id="1126045019">
                  <w:marLeft w:val="0"/>
                  <w:marRight w:val="0"/>
                  <w:marTop w:val="0"/>
                  <w:marBottom w:val="0"/>
                  <w:divBdr>
                    <w:top w:val="none" w:sz="0" w:space="0" w:color="auto"/>
                    <w:left w:val="none" w:sz="0" w:space="0" w:color="auto"/>
                    <w:bottom w:val="none" w:sz="0" w:space="0" w:color="auto"/>
                    <w:right w:val="none" w:sz="0" w:space="0" w:color="auto"/>
                  </w:divBdr>
                  <w:divsChild>
                    <w:div w:id="520818844">
                      <w:marLeft w:val="0"/>
                      <w:marRight w:val="0"/>
                      <w:marTop w:val="0"/>
                      <w:marBottom w:val="0"/>
                      <w:divBdr>
                        <w:top w:val="none" w:sz="0" w:space="0" w:color="auto"/>
                        <w:left w:val="none" w:sz="0" w:space="0" w:color="auto"/>
                        <w:bottom w:val="none" w:sz="0" w:space="0" w:color="auto"/>
                        <w:right w:val="none" w:sz="0" w:space="0" w:color="auto"/>
                      </w:divBdr>
                      <w:divsChild>
                        <w:div w:id="450590092">
                          <w:marLeft w:val="0"/>
                          <w:marRight w:val="0"/>
                          <w:marTop w:val="0"/>
                          <w:marBottom w:val="0"/>
                          <w:divBdr>
                            <w:top w:val="none" w:sz="0" w:space="0" w:color="auto"/>
                            <w:left w:val="none" w:sz="0" w:space="0" w:color="auto"/>
                            <w:bottom w:val="none" w:sz="0" w:space="0" w:color="auto"/>
                            <w:right w:val="none" w:sz="0" w:space="0" w:color="auto"/>
                          </w:divBdr>
                          <w:divsChild>
                            <w:div w:id="325864287">
                              <w:marLeft w:val="0"/>
                              <w:marRight w:val="0"/>
                              <w:marTop w:val="0"/>
                              <w:marBottom w:val="0"/>
                              <w:divBdr>
                                <w:top w:val="none" w:sz="0" w:space="0" w:color="auto"/>
                                <w:left w:val="none" w:sz="0" w:space="0" w:color="auto"/>
                                <w:bottom w:val="none" w:sz="0" w:space="0" w:color="auto"/>
                                <w:right w:val="none" w:sz="0" w:space="0" w:color="auto"/>
                              </w:divBdr>
                              <w:divsChild>
                                <w:div w:id="695473167">
                                  <w:marLeft w:val="0"/>
                                  <w:marRight w:val="0"/>
                                  <w:marTop w:val="0"/>
                                  <w:marBottom w:val="0"/>
                                  <w:divBdr>
                                    <w:top w:val="none" w:sz="0" w:space="0" w:color="auto"/>
                                    <w:left w:val="none" w:sz="0" w:space="0" w:color="auto"/>
                                    <w:bottom w:val="none" w:sz="0" w:space="0" w:color="auto"/>
                                    <w:right w:val="none" w:sz="0" w:space="0" w:color="auto"/>
                                  </w:divBdr>
                                  <w:divsChild>
                                    <w:div w:id="15552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35031">
          <w:marLeft w:val="0"/>
          <w:marRight w:val="0"/>
          <w:marTop w:val="0"/>
          <w:marBottom w:val="0"/>
          <w:divBdr>
            <w:top w:val="none" w:sz="0" w:space="0" w:color="auto"/>
            <w:left w:val="none" w:sz="0" w:space="0" w:color="auto"/>
            <w:bottom w:val="none" w:sz="0" w:space="0" w:color="auto"/>
            <w:right w:val="none" w:sz="0" w:space="0" w:color="auto"/>
          </w:divBdr>
          <w:divsChild>
            <w:div w:id="1880433390">
              <w:marLeft w:val="0"/>
              <w:marRight w:val="0"/>
              <w:marTop w:val="0"/>
              <w:marBottom w:val="0"/>
              <w:divBdr>
                <w:top w:val="none" w:sz="0" w:space="0" w:color="auto"/>
                <w:left w:val="none" w:sz="0" w:space="0" w:color="auto"/>
                <w:bottom w:val="none" w:sz="0" w:space="0" w:color="auto"/>
                <w:right w:val="none" w:sz="0" w:space="0" w:color="auto"/>
              </w:divBdr>
              <w:divsChild>
                <w:div w:id="1742144001">
                  <w:marLeft w:val="0"/>
                  <w:marRight w:val="0"/>
                  <w:marTop w:val="0"/>
                  <w:marBottom w:val="0"/>
                  <w:divBdr>
                    <w:top w:val="none" w:sz="0" w:space="0" w:color="auto"/>
                    <w:left w:val="none" w:sz="0" w:space="0" w:color="auto"/>
                    <w:bottom w:val="none" w:sz="0" w:space="0" w:color="auto"/>
                    <w:right w:val="none" w:sz="0" w:space="0" w:color="auto"/>
                  </w:divBdr>
                  <w:divsChild>
                    <w:div w:id="1455513456">
                      <w:marLeft w:val="0"/>
                      <w:marRight w:val="0"/>
                      <w:marTop w:val="0"/>
                      <w:marBottom w:val="0"/>
                      <w:divBdr>
                        <w:top w:val="none" w:sz="0" w:space="0" w:color="auto"/>
                        <w:left w:val="none" w:sz="0" w:space="0" w:color="auto"/>
                        <w:bottom w:val="none" w:sz="0" w:space="0" w:color="auto"/>
                        <w:right w:val="none" w:sz="0" w:space="0" w:color="auto"/>
                      </w:divBdr>
                      <w:divsChild>
                        <w:div w:id="551964143">
                          <w:marLeft w:val="0"/>
                          <w:marRight w:val="0"/>
                          <w:marTop w:val="0"/>
                          <w:marBottom w:val="0"/>
                          <w:divBdr>
                            <w:top w:val="none" w:sz="0" w:space="0" w:color="auto"/>
                            <w:left w:val="none" w:sz="0" w:space="0" w:color="auto"/>
                            <w:bottom w:val="none" w:sz="0" w:space="0" w:color="auto"/>
                            <w:right w:val="none" w:sz="0" w:space="0" w:color="auto"/>
                          </w:divBdr>
                          <w:divsChild>
                            <w:div w:id="358507728">
                              <w:marLeft w:val="0"/>
                              <w:marRight w:val="0"/>
                              <w:marTop w:val="0"/>
                              <w:marBottom w:val="0"/>
                              <w:divBdr>
                                <w:top w:val="none" w:sz="0" w:space="0" w:color="auto"/>
                                <w:left w:val="none" w:sz="0" w:space="0" w:color="auto"/>
                                <w:bottom w:val="none" w:sz="0" w:space="0" w:color="auto"/>
                                <w:right w:val="none" w:sz="0" w:space="0" w:color="auto"/>
                              </w:divBdr>
                              <w:divsChild>
                                <w:div w:id="886381560">
                                  <w:marLeft w:val="0"/>
                                  <w:marRight w:val="0"/>
                                  <w:marTop w:val="0"/>
                                  <w:marBottom w:val="0"/>
                                  <w:divBdr>
                                    <w:top w:val="none" w:sz="0" w:space="0" w:color="auto"/>
                                    <w:left w:val="none" w:sz="0" w:space="0" w:color="auto"/>
                                    <w:bottom w:val="none" w:sz="0" w:space="0" w:color="auto"/>
                                    <w:right w:val="none" w:sz="0" w:space="0" w:color="auto"/>
                                  </w:divBdr>
                                  <w:divsChild>
                                    <w:div w:id="1441559788">
                                      <w:marLeft w:val="0"/>
                                      <w:marRight w:val="0"/>
                                      <w:marTop w:val="0"/>
                                      <w:marBottom w:val="0"/>
                                      <w:divBdr>
                                        <w:top w:val="none" w:sz="0" w:space="0" w:color="auto"/>
                                        <w:left w:val="none" w:sz="0" w:space="0" w:color="auto"/>
                                        <w:bottom w:val="none" w:sz="0" w:space="0" w:color="auto"/>
                                        <w:right w:val="none" w:sz="0" w:space="0" w:color="auto"/>
                                      </w:divBdr>
                                      <w:divsChild>
                                        <w:div w:id="9375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4370194">
          <w:marLeft w:val="0"/>
          <w:marRight w:val="0"/>
          <w:marTop w:val="0"/>
          <w:marBottom w:val="0"/>
          <w:divBdr>
            <w:top w:val="none" w:sz="0" w:space="0" w:color="auto"/>
            <w:left w:val="none" w:sz="0" w:space="0" w:color="auto"/>
            <w:bottom w:val="none" w:sz="0" w:space="0" w:color="auto"/>
            <w:right w:val="none" w:sz="0" w:space="0" w:color="auto"/>
          </w:divBdr>
          <w:divsChild>
            <w:div w:id="2043630350">
              <w:marLeft w:val="0"/>
              <w:marRight w:val="0"/>
              <w:marTop w:val="0"/>
              <w:marBottom w:val="0"/>
              <w:divBdr>
                <w:top w:val="none" w:sz="0" w:space="0" w:color="auto"/>
                <w:left w:val="none" w:sz="0" w:space="0" w:color="auto"/>
                <w:bottom w:val="none" w:sz="0" w:space="0" w:color="auto"/>
                <w:right w:val="none" w:sz="0" w:space="0" w:color="auto"/>
              </w:divBdr>
              <w:divsChild>
                <w:div w:id="1882356030">
                  <w:marLeft w:val="0"/>
                  <w:marRight w:val="0"/>
                  <w:marTop w:val="0"/>
                  <w:marBottom w:val="0"/>
                  <w:divBdr>
                    <w:top w:val="none" w:sz="0" w:space="0" w:color="auto"/>
                    <w:left w:val="none" w:sz="0" w:space="0" w:color="auto"/>
                    <w:bottom w:val="none" w:sz="0" w:space="0" w:color="auto"/>
                    <w:right w:val="none" w:sz="0" w:space="0" w:color="auto"/>
                  </w:divBdr>
                  <w:divsChild>
                    <w:div w:id="34933800">
                      <w:marLeft w:val="0"/>
                      <w:marRight w:val="0"/>
                      <w:marTop w:val="0"/>
                      <w:marBottom w:val="0"/>
                      <w:divBdr>
                        <w:top w:val="none" w:sz="0" w:space="0" w:color="auto"/>
                        <w:left w:val="none" w:sz="0" w:space="0" w:color="auto"/>
                        <w:bottom w:val="none" w:sz="0" w:space="0" w:color="auto"/>
                        <w:right w:val="none" w:sz="0" w:space="0" w:color="auto"/>
                      </w:divBdr>
                      <w:divsChild>
                        <w:div w:id="2125953860">
                          <w:marLeft w:val="0"/>
                          <w:marRight w:val="0"/>
                          <w:marTop w:val="0"/>
                          <w:marBottom w:val="0"/>
                          <w:divBdr>
                            <w:top w:val="none" w:sz="0" w:space="0" w:color="auto"/>
                            <w:left w:val="none" w:sz="0" w:space="0" w:color="auto"/>
                            <w:bottom w:val="none" w:sz="0" w:space="0" w:color="auto"/>
                            <w:right w:val="none" w:sz="0" w:space="0" w:color="auto"/>
                          </w:divBdr>
                          <w:divsChild>
                            <w:div w:id="126051655">
                              <w:marLeft w:val="0"/>
                              <w:marRight w:val="0"/>
                              <w:marTop w:val="0"/>
                              <w:marBottom w:val="0"/>
                              <w:divBdr>
                                <w:top w:val="none" w:sz="0" w:space="0" w:color="auto"/>
                                <w:left w:val="none" w:sz="0" w:space="0" w:color="auto"/>
                                <w:bottom w:val="none" w:sz="0" w:space="0" w:color="auto"/>
                                <w:right w:val="none" w:sz="0" w:space="0" w:color="auto"/>
                              </w:divBdr>
                              <w:divsChild>
                                <w:div w:id="2076706990">
                                  <w:marLeft w:val="0"/>
                                  <w:marRight w:val="0"/>
                                  <w:marTop w:val="0"/>
                                  <w:marBottom w:val="0"/>
                                  <w:divBdr>
                                    <w:top w:val="none" w:sz="0" w:space="0" w:color="auto"/>
                                    <w:left w:val="none" w:sz="0" w:space="0" w:color="auto"/>
                                    <w:bottom w:val="none" w:sz="0" w:space="0" w:color="auto"/>
                                    <w:right w:val="none" w:sz="0" w:space="0" w:color="auto"/>
                                  </w:divBdr>
                                  <w:divsChild>
                                    <w:div w:id="16850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579787">
          <w:marLeft w:val="0"/>
          <w:marRight w:val="0"/>
          <w:marTop w:val="0"/>
          <w:marBottom w:val="0"/>
          <w:divBdr>
            <w:top w:val="none" w:sz="0" w:space="0" w:color="auto"/>
            <w:left w:val="none" w:sz="0" w:space="0" w:color="auto"/>
            <w:bottom w:val="none" w:sz="0" w:space="0" w:color="auto"/>
            <w:right w:val="none" w:sz="0" w:space="0" w:color="auto"/>
          </w:divBdr>
          <w:divsChild>
            <w:div w:id="925384488">
              <w:marLeft w:val="0"/>
              <w:marRight w:val="0"/>
              <w:marTop w:val="0"/>
              <w:marBottom w:val="0"/>
              <w:divBdr>
                <w:top w:val="none" w:sz="0" w:space="0" w:color="auto"/>
                <w:left w:val="none" w:sz="0" w:space="0" w:color="auto"/>
                <w:bottom w:val="none" w:sz="0" w:space="0" w:color="auto"/>
                <w:right w:val="none" w:sz="0" w:space="0" w:color="auto"/>
              </w:divBdr>
              <w:divsChild>
                <w:div w:id="2081632551">
                  <w:marLeft w:val="0"/>
                  <w:marRight w:val="0"/>
                  <w:marTop w:val="0"/>
                  <w:marBottom w:val="0"/>
                  <w:divBdr>
                    <w:top w:val="none" w:sz="0" w:space="0" w:color="auto"/>
                    <w:left w:val="none" w:sz="0" w:space="0" w:color="auto"/>
                    <w:bottom w:val="none" w:sz="0" w:space="0" w:color="auto"/>
                    <w:right w:val="none" w:sz="0" w:space="0" w:color="auto"/>
                  </w:divBdr>
                  <w:divsChild>
                    <w:div w:id="1049839854">
                      <w:marLeft w:val="0"/>
                      <w:marRight w:val="0"/>
                      <w:marTop w:val="0"/>
                      <w:marBottom w:val="0"/>
                      <w:divBdr>
                        <w:top w:val="none" w:sz="0" w:space="0" w:color="auto"/>
                        <w:left w:val="none" w:sz="0" w:space="0" w:color="auto"/>
                        <w:bottom w:val="none" w:sz="0" w:space="0" w:color="auto"/>
                        <w:right w:val="none" w:sz="0" w:space="0" w:color="auto"/>
                      </w:divBdr>
                      <w:divsChild>
                        <w:div w:id="316425249">
                          <w:marLeft w:val="0"/>
                          <w:marRight w:val="0"/>
                          <w:marTop w:val="0"/>
                          <w:marBottom w:val="0"/>
                          <w:divBdr>
                            <w:top w:val="none" w:sz="0" w:space="0" w:color="auto"/>
                            <w:left w:val="none" w:sz="0" w:space="0" w:color="auto"/>
                            <w:bottom w:val="none" w:sz="0" w:space="0" w:color="auto"/>
                            <w:right w:val="none" w:sz="0" w:space="0" w:color="auto"/>
                          </w:divBdr>
                          <w:divsChild>
                            <w:div w:id="1527407086">
                              <w:marLeft w:val="0"/>
                              <w:marRight w:val="0"/>
                              <w:marTop w:val="0"/>
                              <w:marBottom w:val="0"/>
                              <w:divBdr>
                                <w:top w:val="none" w:sz="0" w:space="0" w:color="auto"/>
                                <w:left w:val="none" w:sz="0" w:space="0" w:color="auto"/>
                                <w:bottom w:val="none" w:sz="0" w:space="0" w:color="auto"/>
                                <w:right w:val="none" w:sz="0" w:space="0" w:color="auto"/>
                              </w:divBdr>
                              <w:divsChild>
                                <w:div w:id="885533958">
                                  <w:marLeft w:val="0"/>
                                  <w:marRight w:val="0"/>
                                  <w:marTop w:val="0"/>
                                  <w:marBottom w:val="0"/>
                                  <w:divBdr>
                                    <w:top w:val="none" w:sz="0" w:space="0" w:color="auto"/>
                                    <w:left w:val="none" w:sz="0" w:space="0" w:color="auto"/>
                                    <w:bottom w:val="none" w:sz="0" w:space="0" w:color="auto"/>
                                    <w:right w:val="none" w:sz="0" w:space="0" w:color="auto"/>
                                  </w:divBdr>
                                  <w:divsChild>
                                    <w:div w:id="1053237315">
                                      <w:marLeft w:val="0"/>
                                      <w:marRight w:val="0"/>
                                      <w:marTop w:val="0"/>
                                      <w:marBottom w:val="0"/>
                                      <w:divBdr>
                                        <w:top w:val="none" w:sz="0" w:space="0" w:color="auto"/>
                                        <w:left w:val="none" w:sz="0" w:space="0" w:color="auto"/>
                                        <w:bottom w:val="none" w:sz="0" w:space="0" w:color="auto"/>
                                        <w:right w:val="none" w:sz="0" w:space="0" w:color="auto"/>
                                      </w:divBdr>
                                      <w:divsChild>
                                        <w:div w:id="7446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6596489">
          <w:marLeft w:val="0"/>
          <w:marRight w:val="0"/>
          <w:marTop w:val="0"/>
          <w:marBottom w:val="0"/>
          <w:divBdr>
            <w:top w:val="none" w:sz="0" w:space="0" w:color="auto"/>
            <w:left w:val="none" w:sz="0" w:space="0" w:color="auto"/>
            <w:bottom w:val="none" w:sz="0" w:space="0" w:color="auto"/>
            <w:right w:val="none" w:sz="0" w:space="0" w:color="auto"/>
          </w:divBdr>
          <w:divsChild>
            <w:div w:id="983436396">
              <w:marLeft w:val="0"/>
              <w:marRight w:val="0"/>
              <w:marTop w:val="0"/>
              <w:marBottom w:val="0"/>
              <w:divBdr>
                <w:top w:val="none" w:sz="0" w:space="0" w:color="auto"/>
                <w:left w:val="none" w:sz="0" w:space="0" w:color="auto"/>
                <w:bottom w:val="none" w:sz="0" w:space="0" w:color="auto"/>
                <w:right w:val="none" w:sz="0" w:space="0" w:color="auto"/>
              </w:divBdr>
              <w:divsChild>
                <w:div w:id="1692532968">
                  <w:marLeft w:val="0"/>
                  <w:marRight w:val="0"/>
                  <w:marTop w:val="0"/>
                  <w:marBottom w:val="0"/>
                  <w:divBdr>
                    <w:top w:val="none" w:sz="0" w:space="0" w:color="auto"/>
                    <w:left w:val="none" w:sz="0" w:space="0" w:color="auto"/>
                    <w:bottom w:val="none" w:sz="0" w:space="0" w:color="auto"/>
                    <w:right w:val="none" w:sz="0" w:space="0" w:color="auto"/>
                  </w:divBdr>
                  <w:divsChild>
                    <w:div w:id="271589741">
                      <w:marLeft w:val="0"/>
                      <w:marRight w:val="0"/>
                      <w:marTop w:val="0"/>
                      <w:marBottom w:val="0"/>
                      <w:divBdr>
                        <w:top w:val="none" w:sz="0" w:space="0" w:color="auto"/>
                        <w:left w:val="none" w:sz="0" w:space="0" w:color="auto"/>
                        <w:bottom w:val="none" w:sz="0" w:space="0" w:color="auto"/>
                        <w:right w:val="none" w:sz="0" w:space="0" w:color="auto"/>
                      </w:divBdr>
                      <w:divsChild>
                        <w:div w:id="502361500">
                          <w:marLeft w:val="0"/>
                          <w:marRight w:val="0"/>
                          <w:marTop w:val="0"/>
                          <w:marBottom w:val="0"/>
                          <w:divBdr>
                            <w:top w:val="none" w:sz="0" w:space="0" w:color="auto"/>
                            <w:left w:val="none" w:sz="0" w:space="0" w:color="auto"/>
                            <w:bottom w:val="none" w:sz="0" w:space="0" w:color="auto"/>
                            <w:right w:val="none" w:sz="0" w:space="0" w:color="auto"/>
                          </w:divBdr>
                          <w:divsChild>
                            <w:div w:id="1021783281">
                              <w:marLeft w:val="0"/>
                              <w:marRight w:val="0"/>
                              <w:marTop w:val="0"/>
                              <w:marBottom w:val="0"/>
                              <w:divBdr>
                                <w:top w:val="none" w:sz="0" w:space="0" w:color="auto"/>
                                <w:left w:val="none" w:sz="0" w:space="0" w:color="auto"/>
                                <w:bottom w:val="none" w:sz="0" w:space="0" w:color="auto"/>
                                <w:right w:val="none" w:sz="0" w:space="0" w:color="auto"/>
                              </w:divBdr>
                              <w:divsChild>
                                <w:div w:id="2045591468">
                                  <w:marLeft w:val="0"/>
                                  <w:marRight w:val="0"/>
                                  <w:marTop w:val="0"/>
                                  <w:marBottom w:val="0"/>
                                  <w:divBdr>
                                    <w:top w:val="none" w:sz="0" w:space="0" w:color="auto"/>
                                    <w:left w:val="none" w:sz="0" w:space="0" w:color="auto"/>
                                    <w:bottom w:val="none" w:sz="0" w:space="0" w:color="auto"/>
                                    <w:right w:val="none" w:sz="0" w:space="0" w:color="auto"/>
                                  </w:divBdr>
                                  <w:divsChild>
                                    <w:div w:id="19860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19442">
          <w:marLeft w:val="0"/>
          <w:marRight w:val="0"/>
          <w:marTop w:val="0"/>
          <w:marBottom w:val="0"/>
          <w:divBdr>
            <w:top w:val="none" w:sz="0" w:space="0" w:color="auto"/>
            <w:left w:val="none" w:sz="0" w:space="0" w:color="auto"/>
            <w:bottom w:val="none" w:sz="0" w:space="0" w:color="auto"/>
            <w:right w:val="none" w:sz="0" w:space="0" w:color="auto"/>
          </w:divBdr>
          <w:divsChild>
            <w:div w:id="414211215">
              <w:marLeft w:val="0"/>
              <w:marRight w:val="0"/>
              <w:marTop w:val="0"/>
              <w:marBottom w:val="0"/>
              <w:divBdr>
                <w:top w:val="none" w:sz="0" w:space="0" w:color="auto"/>
                <w:left w:val="none" w:sz="0" w:space="0" w:color="auto"/>
                <w:bottom w:val="none" w:sz="0" w:space="0" w:color="auto"/>
                <w:right w:val="none" w:sz="0" w:space="0" w:color="auto"/>
              </w:divBdr>
              <w:divsChild>
                <w:div w:id="854000374">
                  <w:marLeft w:val="0"/>
                  <w:marRight w:val="0"/>
                  <w:marTop w:val="0"/>
                  <w:marBottom w:val="0"/>
                  <w:divBdr>
                    <w:top w:val="none" w:sz="0" w:space="0" w:color="auto"/>
                    <w:left w:val="none" w:sz="0" w:space="0" w:color="auto"/>
                    <w:bottom w:val="none" w:sz="0" w:space="0" w:color="auto"/>
                    <w:right w:val="none" w:sz="0" w:space="0" w:color="auto"/>
                  </w:divBdr>
                  <w:divsChild>
                    <w:div w:id="1891500680">
                      <w:marLeft w:val="0"/>
                      <w:marRight w:val="0"/>
                      <w:marTop w:val="0"/>
                      <w:marBottom w:val="0"/>
                      <w:divBdr>
                        <w:top w:val="none" w:sz="0" w:space="0" w:color="auto"/>
                        <w:left w:val="none" w:sz="0" w:space="0" w:color="auto"/>
                        <w:bottom w:val="none" w:sz="0" w:space="0" w:color="auto"/>
                        <w:right w:val="none" w:sz="0" w:space="0" w:color="auto"/>
                      </w:divBdr>
                      <w:divsChild>
                        <w:div w:id="67534353">
                          <w:marLeft w:val="0"/>
                          <w:marRight w:val="0"/>
                          <w:marTop w:val="0"/>
                          <w:marBottom w:val="0"/>
                          <w:divBdr>
                            <w:top w:val="none" w:sz="0" w:space="0" w:color="auto"/>
                            <w:left w:val="none" w:sz="0" w:space="0" w:color="auto"/>
                            <w:bottom w:val="none" w:sz="0" w:space="0" w:color="auto"/>
                            <w:right w:val="none" w:sz="0" w:space="0" w:color="auto"/>
                          </w:divBdr>
                          <w:divsChild>
                            <w:div w:id="1020931025">
                              <w:marLeft w:val="0"/>
                              <w:marRight w:val="0"/>
                              <w:marTop w:val="0"/>
                              <w:marBottom w:val="0"/>
                              <w:divBdr>
                                <w:top w:val="none" w:sz="0" w:space="0" w:color="auto"/>
                                <w:left w:val="none" w:sz="0" w:space="0" w:color="auto"/>
                                <w:bottom w:val="none" w:sz="0" w:space="0" w:color="auto"/>
                                <w:right w:val="none" w:sz="0" w:space="0" w:color="auto"/>
                              </w:divBdr>
                              <w:divsChild>
                                <w:div w:id="973490319">
                                  <w:marLeft w:val="0"/>
                                  <w:marRight w:val="0"/>
                                  <w:marTop w:val="0"/>
                                  <w:marBottom w:val="0"/>
                                  <w:divBdr>
                                    <w:top w:val="none" w:sz="0" w:space="0" w:color="auto"/>
                                    <w:left w:val="none" w:sz="0" w:space="0" w:color="auto"/>
                                    <w:bottom w:val="none" w:sz="0" w:space="0" w:color="auto"/>
                                    <w:right w:val="none" w:sz="0" w:space="0" w:color="auto"/>
                                  </w:divBdr>
                                  <w:divsChild>
                                    <w:div w:id="156769774">
                                      <w:marLeft w:val="0"/>
                                      <w:marRight w:val="0"/>
                                      <w:marTop w:val="0"/>
                                      <w:marBottom w:val="0"/>
                                      <w:divBdr>
                                        <w:top w:val="none" w:sz="0" w:space="0" w:color="auto"/>
                                        <w:left w:val="none" w:sz="0" w:space="0" w:color="auto"/>
                                        <w:bottom w:val="none" w:sz="0" w:space="0" w:color="auto"/>
                                        <w:right w:val="none" w:sz="0" w:space="0" w:color="auto"/>
                                      </w:divBdr>
                                      <w:divsChild>
                                        <w:div w:id="14489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784054">
          <w:marLeft w:val="0"/>
          <w:marRight w:val="0"/>
          <w:marTop w:val="0"/>
          <w:marBottom w:val="0"/>
          <w:divBdr>
            <w:top w:val="none" w:sz="0" w:space="0" w:color="auto"/>
            <w:left w:val="none" w:sz="0" w:space="0" w:color="auto"/>
            <w:bottom w:val="none" w:sz="0" w:space="0" w:color="auto"/>
            <w:right w:val="none" w:sz="0" w:space="0" w:color="auto"/>
          </w:divBdr>
          <w:divsChild>
            <w:div w:id="560865972">
              <w:marLeft w:val="0"/>
              <w:marRight w:val="0"/>
              <w:marTop w:val="0"/>
              <w:marBottom w:val="0"/>
              <w:divBdr>
                <w:top w:val="none" w:sz="0" w:space="0" w:color="auto"/>
                <w:left w:val="none" w:sz="0" w:space="0" w:color="auto"/>
                <w:bottom w:val="none" w:sz="0" w:space="0" w:color="auto"/>
                <w:right w:val="none" w:sz="0" w:space="0" w:color="auto"/>
              </w:divBdr>
              <w:divsChild>
                <w:div w:id="347412259">
                  <w:marLeft w:val="0"/>
                  <w:marRight w:val="0"/>
                  <w:marTop w:val="0"/>
                  <w:marBottom w:val="0"/>
                  <w:divBdr>
                    <w:top w:val="none" w:sz="0" w:space="0" w:color="auto"/>
                    <w:left w:val="none" w:sz="0" w:space="0" w:color="auto"/>
                    <w:bottom w:val="none" w:sz="0" w:space="0" w:color="auto"/>
                    <w:right w:val="none" w:sz="0" w:space="0" w:color="auto"/>
                  </w:divBdr>
                  <w:divsChild>
                    <w:div w:id="1073815848">
                      <w:marLeft w:val="0"/>
                      <w:marRight w:val="0"/>
                      <w:marTop w:val="0"/>
                      <w:marBottom w:val="0"/>
                      <w:divBdr>
                        <w:top w:val="none" w:sz="0" w:space="0" w:color="auto"/>
                        <w:left w:val="none" w:sz="0" w:space="0" w:color="auto"/>
                        <w:bottom w:val="none" w:sz="0" w:space="0" w:color="auto"/>
                        <w:right w:val="none" w:sz="0" w:space="0" w:color="auto"/>
                      </w:divBdr>
                      <w:divsChild>
                        <w:div w:id="1585257582">
                          <w:marLeft w:val="0"/>
                          <w:marRight w:val="0"/>
                          <w:marTop w:val="0"/>
                          <w:marBottom w:val="0"/>
                          <w:divBdr>
                            <w:top w:val="none" w:sz="0" w:space="0" w:color="auto"/>
                            <w:left w:val="none" w:sz="0" w:space="0" w:color="auto"/>
                            <w:bottom w:val="none" w:sz="0" w:space="0" w:color="auto"/>
                            <w:right w:val="none" w:sz="0" w:space="0" w:color="auto"/>
                          </w:divBdr>
                          <w:divsChild>
                            <w:div w:id="2123718685">
                              <w:marLeft w:val="0"/>
                              <w:marRight w:val="0"/>
                              <w:marTop w:val="0"/>
                              <w:marBottom w:val="0"/>
                              <w:divBdr>
                                <w:top w:val="none" w:sz="0" w:space="0" w:color="auto"/>
                                <w:left w:val="none" w:sz="0" w:space="0" w:color="auto"/>
                                <w:bottom w:val="none" w:sz="0" w:space="0" w:color="auto"/>
                                <w:right w:val="none" w:sz="0" w:space="0" w:color="auto"/>
                              </w:divBdr>
                              <w:divsChild>
                                <w:div w:id="2121869768">
                                  <w:marLeft w:val="0"/>
                                  <w:marRight w:val="0"/>
                                  <w:marTop w:val="0"/>
                                  <w:marBottom w:val="0"/>
                                  <w:divBdr>
                                    <w:top w:val="none" w:sz="0" w:space="0" w:color="auto"/>
                                    <w:left w:val="none" w:sz="0" w:space="0" w:color="auto"/>
                                    <w:bottom w:val="none" w:sz="0" w:space="0" w:color="auto"/>
                                    <w:right w:val="none" w:sz="0" w:space="0" w:color="auto"/>
                                  </w:divBdr>
                                  <w:divsChild>
                                    <w:div w:id="3786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755441">
          <w:marLeft w:val="0"/>
          <w:marRight w:val="0"/>
          <w:marTop w:val="0"/>
          <w:marBottom w:val="0"/>
          <w:divBdr>
            <w:top w:val="none" w:sz="0" w:space="0" w:color="auto"/>
            <w:left w:val="none" w:sz="0" w:space="0" w:color="auto"/>
            <w:bottom w:val="none" w:sz="0" w:space="0" w:color="auto"/>
            <w:right w:val="none" w:sz="0" w:space="0" w:color="auto"/>
          </w:divBdr>
          <w:divsChild>
            <w:div w:id="84612871">
              <w:marLeft w:val="0"/>
              <w:marRight w:val="0"/>
              <w:marTop w:val="0"/>
              <w:marBottom w:val="0"/>
              <w:divBdr>
                <w:top w:val="none" w:sz="0" w:space="0" w:color="auto"/>
                <w:left w:val="none" w:sz="0" w:space="0" w:color="auto"/>
                <w:bottom w:val="none" w:sz="0" w:space="0" w:color="auto"/>
                <w:right w:val="none" w:sz="0" w:space="0" w:color="auto"/>
              </w:divBdr>
              <w:divsChild>
                <w:div w:id="1612132252">
                  <w:marLeft w:val="0"/>
                  <w:marRight w:val="0"/>
                  <w:marTop w:val="0"/>
                  <w:marBottom w:val="0"/>
                  <w:divBdr>
                    <w:top w:val="none" w:sz="0" w:space="0" w:color="auto"/>
                    <w:left w:val="none" w:sz="0" w:space="0" w:color="auto"/>
                    <w:bottom w:val="none" w:sz="0" w:space="0" w:color="auto"/>
                    <w:right w:val="none" w:sz="0" w:space="0" w:color="auto"/>
                  </w:divBdr>
                  <w:divsChild>
                    <w:div w:id="962273218">
                      <w:marLeft w:val="0"/>
                      <w:marRight w:val="0"/>
                      <w:marTop w:val="0"/>
                      <w:marBottom w:val="0"/>
                      <w:divBdr>
                        <w:top w:val="none" w:sz="0" w:space="0" w:color="auto"/>
                        <w:left w:val="none" w:sz="0" w:space="0" w:color="auto"/>
                        <w:bottom w:val="none" w:sz="0" w:space="0" w:color="auto"/>
                        <w:right w:val="none" w:sz="0" w:space="0" w:color="auto"/>
                      </w:divBdr>
                      <w:divsChild>
                        <w:div w:id="1179348668">
                          <w:marLeft w:val="0"/>
                          <w:marRight w:val="0"/>
                          <w:marTop w:val="0"/>
                          <w:marBottom w:val="0"/>
                          <w:divBdr>
                            <w:top w:val="none" w:sz="0" w:space="0" w:color="auto"/>
                            <w:left w:val="none" w:sz="0" w:space="0" w:color="auto"/>
                            <w:bottom w:val="none" w:sz="0" w:space="0" w:color="auto"/>
                            <w:right w:val="none" w:sz="0" w:space="0" w:color="auto"/>
                          </w:divBdr>
                          <w:divsChild>
                            <w:div w:id="1392581906">
                              <w:marLeft w:val="0"/>
                              <w:marRight w:val="0"/>
                              <w:marTop w:val="0"/>
                              <w:marBottom w:val="0"/>
                              <w:divBdr>
                                <w:top w:val="none" w:sz="0" w:space="0" w:color="auto"/>
                                <w:left w:val="none" w:sz="0" w:space="0" w:color="auto"/>
                                <w:bottom w:val="none" w:sz="0" w:space="0" w:color="auto"/>
                                <w:right w:val="none" w:sz="0" w:space="0" w:color="auto"/>
                              </w:divBdr>
                              <w:divsChild>
                                <w:div w:id="1815564125">
                                  <w:marLeft w:val="0"/>
                                  <w:marRight w:val="0"/>
                                  <w:marTop w:val="0"/>
                                  <w:marBottom w:val="0"/>
                                  <w:divBdr>
                                    <w:top w:val="none" w:sz="0" w:space="0" w:color="auto"/>
                                    <w:left w:val="none" w:sz="0" w:space="0" w:color="auto"/>
                                    <w:bottom w:val="none" w:sz="0" w:space="0" w:color="auto"/>
                                    <w:right w:val="none" w:sz="0" w:space="0" w:color="auto"/>
                                  </w:divBdr>
                                  <w:divsChild>
                                    <w:div w:id="2136174095">
                                      <w:marLeft w:val="0"/>
                                      <w:marRight w:val="0"/>
                                      <w:marTop w:val="0"/>
                                      <w:marBottom w:val="0"/>
                                      <w:divBdr>
                                        <w:top w:val="none" w:sz="0" w:space="0" w:color="auto"/>
                                        <w:left w:val="none" w:sz="0" w:space="0" w:color="auto"/>
                                        <w:bottom w:val="none" w:sz="0" w:space="0" w:color="auto"/>
                                        <w:right w:val="none" w:sz="0" w:space="0" w:color="auto"/>
                                      </w:divBdr>
                                      <w:divsChild>
                                        <w:div w:id="11408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979720">
          <w:marLeft w:val="0"/>
          <w:marRight w:val="0"/>
          <w:marTop w:val="0"/>
          <w:marBottom w:val="0"/>
          <w:divBdr>
            <w:top w:val="none" w:sz="0" w:space="0" w:color="auto"/>
            <w:left w:val="none" w:sz="0" w:space="0" w:color="auto"/>
            <w:bottom w:val="none" w:sz="0" w:space="0" w:color="auto"/>
            <w:right w:val="none" w:sz="0" w:space="0" w:color="auto"/>
          </w:divBdr>
          <w:divsChild>
            <w:div w:id="125242169">
              <w:marLeft w:val="0"/>
              <w:marRight w:val="0"/>
              <w:marTop w:val="0"/>
              <w:marBottom w:val="0"/>
              <w:divBdr>
                <w:top w:val="none" w:sz="0" w:space="0" w:color="auto"/>
                <w:left w:val="none" w:sz="0" w:space="0" w:color="auto"/>
                <w:bottom w:val="none" w:sz="0" w:space="0" w:color="auto"/>
                <w:right w:val="none" w:sz="0" w:space="0" w:color="auto"/>
              </w:divBdr>
              <w:divsChild>
                <w:div w:id="1095445007">
                  <w:marLeft w:val="0"/>
                  <w:marRight w:val="0"/>
                  <w:marTop w:val="0"/>
                  <w:marBottom w:val="0"/>
                  <w:divBdr>
                    <w:top w:val="none" w:sz="0" w:space="0" w:color="auto"/>
                    <w:left w:val="none" w:sz="0" w:space="0" w:color="auto"/>
                    <w:bottom w:val="none" w:sz="0" w:space="0" w:color="auto"/>
                    <w:right w:val="none" w:sz="0" w:space="0" w:color="auto"/>
                  </w:divBdr>
                  <w:divsChild>
                    <w:div w:id="359159879">
                      <w:marLeft w:val="0"/>
                      <w:marRight w:val="0"/>
                      <w:marTop w:val="0"/>
                      <w:marBottom w:val="0"/>
                      <w:divBdr>
                        <w:top w:val="none" w:sz="0" w:space="0" w:color="auto"/>
                        <w:left w:val="none" w:sz="0" w:space="0" w:color="auto"/>
                        <w:bottom w:val="none" w:sz="0" w:space="0" w:color="auto"/>
                        <w:right w:val="none" w:sz="0" w:space="0" w:color="auto"/>
                      </w:divBdr>
                      <w:divsChild>
                        <w:div w:id="1705325679">
                          <w:marLeft w:val="0"/>
                          <w:marRight w:val="0"/>
                          <w:marTop w:val="0"/>
                          <w:marBottom w:val="0"/>
                          <w:divBdr>
                            <w:top w:val="none" w:sz="0" w:space="0" w:color="auto"/>
                            <w:left w:val="none" w:sz="0" w:space="0" w:color="auto"/>
                            <w:bottom w:val="none" w:sz="0" w:space="0" w:color="auto"/>
                            <w:right w:val="none" w:sz="0" w:space="0" w:color="auto"/>
                          </w:divBdr>
                          <w:divsChild>
                            <w:div w:id="758059092">
                              <w:marLeft w:val="0"/>
                              <w:marRight w:val="0"/>
                              <w:marTop w:val="0"/>
                              <w:marBottom w:val="0"/>
                              <w:divBdr>
                                <w:top w:val="none" w:sz="0" w:space="0" w:color="auto"/>
                                <w:left w:val="none" w:sz="0" w:space="0" w:color="auto"/>
                                <w:bottom w:val="none" w:sz="0" w:space="0" w:color="auto"/>
                                <w:right w:val="none" w:sz="0" w:space="0" w:color="auto"/>
                              </w:divBdr>
                              <w:divsChild>
                                <w:div w:id="2101290488">
                                  <w:marLeft w:val="0"/>
                                  <w:marRight w:val="0"/>
                                  <w:marTop w:val="0"/>
                                  <w:marBottom w:val="0"/>
                                  <w:divBdr>
                                    <w:top w:val="none" w:sz="0" w:space="0" w:color="auto"/>
                                    <w:left w:val="none" w:sz="0" w:space="0" w:color="auto"/>
                                    <w:bottom w:val="none" w:sz="0" w:space="0" w:color="auto"/>
                                    <w:right w:val="none" w:sz="0" w:space="0" w:color="auto"/>
                                  </w:divBdr>
                                  <w:divsChild>
                                    <w:div w:id="15494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767115">
          <w:marLeft w:val="0"/>
          <w:marRight w:val="0"/>
          <w:marTop w:val="0"/>
          <w:marBottom w:val="0"/>
          <w:divBdr>
            <w:top w:val="none" w:sz="0" w:space="0" w:color="auto"/>
            <w:left w:val="none" w:sz="0" w:space="0" w:color="auto"/>
            <w:bottom w:val="none" w:sz="0" w:space="0" w:color="auto"/>
            <w:right w:val="none" w:sz="0" w:space="0" w:color="auto"/>
          </w:divBdr>
          <w:divsChild>
            <w:div w:id="1383169476">
              <w:marLeft w:val="0"/>
              <w:marRight w:val="0"/>
              <w:marTop w:val="0"/>
              <w:marBottom w:val="0"/>
              <w:divBdr>
                <w:top w:val="none" w:sz="0" w:space="0" w:color="auto"/>
                <w:left w:val="none" w:sz="0" w:space="0" w:color="auto"/>
                <w:bottom w:val="none" w:sz="0" w:space="0" w:color="auto"/>
                <w:right w:val="none" w:sz="0" w:space="0" w:color="auto"/>
              </w:divBdr>
              <w:divsChild>
                <w:div w:id="1085151249">
                  <w:marLeft w:val="0"/>
                  <w:marRight w:val="0"/>
                  <w:marTop w:val="0"/>
                  <w:marBottom w:val="0"/>
                  <w:divBdr>
                    <w:top w:val="none" w:sz="0" w:space="0" w:color="auto"/>
                    <w:left w:val="none" w:sz="0" w:space="0" w:color="auto"/>
                    <w:bottom w:val="none" w:sz="0" w:space="0" w:color="auto"/>
                    <w:right w:val="none" w:sz="0" w:space="0" w:color="auto"/>
                  </w:divBdr>
                  <w:divsChild>
                    <w:div w:id="1849979657">
                      <w:marLeft w:val="0"/>
                      <w:marRight w:val="0"/>
                      <w:marTop w:val="0"/>
                      <w:marBottom w:val="0"/>
                      <w:divBdr>
                        <w:top w:val="none" w:sz="0" w:space="0" w:color="auto"/>
                        <w:left w:val="none" w:sz="0" w:space="0" w:color="auto"/>
                        <w:bottom w:val="none" w:sz="0" w:space="0" w:color="auto"/>
                        <w:right w:val="none" w:sz="0" w:space="0" w:color="auto"/>
                      </w:divBdr>
                      <w:divsChild>
                        <w:div w:id="748427011">
                          <w:marLeft w:val="0"/>
                          <w:marRight w:val="0"/>
                          <w:marTop w:val="0"/>
                          <w:marBottom w:val="0"/>
                          <w:divBdr>
                            <w:top w:val="none" w:sz="0" w:space="0" w:color="auto"/>
                            <w:left w:val="none" w:sz="0" w:space="0" w:color="auto"/>
                            <w:bottom w:val="none" w:sz="0" w:space="0" w:color="auto"/>
                            <w:right w:val="none" w:sz="0" w:space="0" w:color="auto"/>
                          </w:divBdr>
                          <w:divsChild>
                            <w:div w:id="1882864865">
                              <w:marLeft w:val="0"/>
                              <w:marRight w:val="0"/>
                              <w:marTop w:val="0"/>
                              <w:marBottom w:val="0"/>
                              <w:divBdr>
                                <w:top w:val="none" w:sz="0" w:space="0" w:color="auto"/>
                                <w:left w:val="none" w:sz="0" w:space="0" w:color="auto"/>
                                <w:bottom w:val="none" w:sz="0" w:space="0" w:color="auto"/>
                                <w:right w:val="none" w:sz="0" w:space="0" w:color="auto"/>
                              </w:divBdr>
                              <w:divsChild>
                                <w:div w:id="1739937914">
                                  <w:marLeft w:val="0"/>
                                  <w:marRight w:val="0"/>
                                  <w:marTop w:val="0"/>
                                  <w:marBottom w:val="0"/>
                                  <w:divBdr>
                                    <w:top w:val="none" w:sz="0" w:space="0" w:color="auto"/>
                                    <w:left w:val="none" w:sz="0" w:space="0" w:color="auto"/>
                                    <w:bottom w:val="none" w:sz="0" w:space="0" w:color="auto"/>
                                    <w:right w:val="none" w:sz="0" w:space="0" w:color="auto"/>
                                  </w:divBdr>
                                  <w:divsChild>
                                    <w:div w:id="1795175547">
                                      <w:marLeft w:val="0"/>
                                      <w:marRight w:val="0"/>
                                      <w:marTop w:val="0"/>
                                      <w:marBottom w:val="0"/>
                                      <w:divBdr>
                                        <w:top w:val="none" w:sz="0" w:space="0" w:color="auto"/>
                                        <w:left w:val="none" w:sz="0" w:space="0" w:color="auto"/>
                                        <w:bottom w:val="none" w:sz="0" w:space="0" w:color="auto"/>
                                        <w:right w:val="none" w:sz="0" w:space="0" w:color="auto"/>
                                      </w:divBdr>
                                      <w:divsChild>
                                        <w:div w:id="502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347366">
          <w:marLeft w:val="0"/>
          <w:marRight w:val="0"/>
          <w:marTop w:val="0"/>
          <w:marBottom w:val="0"/>
          <w:divBdr>
            <w:top w:val="none" w:sz="0" w:space="0" w:color="auto"/>
            <w:left w:val="none" w:sz="0" w:space="0" w:color="auto"/>
            <w:bottom w:val="none" w:sz="0" w:space="0" w:color="auto"/>
            <w:right w:val="none" w:sz="0" w:space="0" w:color="auto"/>
          </w:divBdr>
          <w:divsChild>
            <w:div w:id="349919770">
              <w:marLeft w:val="0"/>
              <w:marRight w:val="0"/>
              <w:marTop w:val="0"/>
              <w:marBottom w:val="0"/>
              <w:divBdr>
                <w:top w:val="none" w:sz="0" w:space="0" w:color="auto"/>
                <w:left w:val="none" w:sz="0" w:space="0" w:color="auto"/>
                <w:bottom w:val="none" w:sz="0" w:space="0" w:color="auto"/>
                <w:right w:val="none" w:sz="0" w:space="0" w:color="auto"/>
              </w:divBdr>
              <w:divsChild>
                <w:div w:id="969552807">
                  <w:marLeft w:val="0"/>
                  <w:marRight w:val="0"/>
                  <w:marTop w:val="0"/>
                  <w:marBottom w:val="0"/>
                  <w:divBdr>
                    <w:top w:val="none" w:sz="0" w:space="0" w:color="auto"/>
                    <w:left w:val="none" w:sz="0" w:space="0" w:color="auto"/>
                    <w:bottom w:val="none" w:sz="0" w:space="0" w:color="auto"/>
                    <w:right w:val="none" w:sz="0" w:space="0" w:color="auto"/>
                  </w:divBdr>
                  <w:divsChild>
                    <w:div w:id="312685990">
                      <w:marLeft w:val="0"/>
                      <w:marRight w:val="0"/>
                      <w:marTop w:val="0"/>
                      <w:marBottom w:val="0"/>
                      <w:divBdr>
                        <w:top w:val="none" w:sz="0" w:space="0" w:color="auto"/>
                        <w:left w:val="none" w:sz="0" w:space="0" w:color="auto"/>
                        <w:bottom w:val="none" w:sz="0" w:space="0" w:color="auto"/>
                        <w:right w:val="none" w:sz="0" w:space="0" w:color="auto"/>
                      </w:divBdr>
                      <w:divsChild>
                        <w:div w:id="1879052002">
                          <w:marLeft w:val="0"/>
                          <w:marRight w:val="0"/>
                          <w:marTop w:val="0"/>
                          <w:marBottom w:val="0"/>
                          <w:divBdr>
                            <w:top w:val="none" w:sz="0" w:space="0" w:color="auto"/>
                            <w:left w:val="none" w:sz="0" w:space="0" w:color="auto"/>
                            <w:bottom w:val="none" w:sz="0" w:space="0" w:color="auto"/>
                            <w:right w:val="none" w:sz="0" w:space="0" w:color="auto"/>
                          </w:divBdr>
                          <w:divsChild>
                            <w:div w:id="883563478">
                              <w:marLeft w:val="0"/>
                              <w:marRight w:val="0"/>
                              <w:marTop w:val="0"/>
                              <w:marBottom w:val="0"/>
                              <w:divBdr>
                                <w:top w:val="none" w:sz="0" w:space="0" w:color="auto"/>
                                <w:left w:val="none" w:sz="0" w:space="0" w:color="auto"/>
                                <w:bottom w:val="none" w:sz="0" w:space="0" w:color="auto"/>
                                <w:right w:val="none" w:sz="0" w:space="0" w:color="auto"/>
                              </w:divBdr>
                              <w:divsChild>
                                <w:div w:id="265424568">
                                  <w:marLeft w:val="0"/>
                                  <w:marRight w:val="0"/>
                                  <w:marTop w:val="0"/>
                                  <w:marBottom w:val="0"/>
                                  <w:divBdr>
                                    <w:top w:val="none" w:sz="0" w:space="0" w:color="auto"/>
                                    <w:left w:val="none" w:sz="0" w:space="0" w:color="auto"/>
                                    <w:bottom w:val="none" w:sz="0" w:space="0" w:color="auto"/>
                                    <w:right w:val="none" w:sz="0" w:space="0" w:color="auto"/>
                                  </w:divBdr>
                                  <w:divsChild>
                                    <w:div w:id="10110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229117">
          <w:marLeft w:val="0"/>
          <w:marRight w:val="0"/>
          <w:marTop w:val="0"/>
          <w:marBottom w:val="0"/>
          <w:divBdr>
            <w:top w:val="none" w:sz="0" w:space="0" w:color="auto"/>
            <w:left w:val="none" w:sz="0" w:space="0" w:color="auto"/>
            <w:bottom w:val="none" w:sz="0" w:space="0" w:color="auto"/>
            <w:right w:val="none" w:sz="0" w:space="0" w:color="auto"/>
          </w:divBdr>
          <w:divsChild>
            <w:div w:id="2098398336">
              <w:marLeft w:val="0"/>
              <w:marRight w:val="0"/>
              <w:marTop w:val="0"/>
              <w:marBottom w:val="0"/>
              <w:divBdr>
                <w:top w:val="none" w:sz="0" w:space="0" w:color="auto"/>
                <w:left w:val="none" w:sz="0" w:space="0" w:color="auto"/>
                <w:bottom w:val="none" w:sz="0" w:space="0" w:color="auto"/>
                <w:right w:val="none" w:sz="0" w:space="0" w:color="auto"/>
              </w:divBdr>
              <w:divsChild>
                <w:div w:id="1474174347">
                  <w:marLeft w:val="0"/>
                  <w:marRight w:val="0"/>
                  <w:marTop w:val="0"/>
                  <w:marBottom w:val="0"/>
                  <w:divBdr>
                    <w:top w:val="none" w:sz="0" w:space="0" w:color="auto"/>
                    <w:left w:val="none" w:sz="0" w:space="0" w:color="auto"/>
                    <w:bottom w:val="none" w:sz="0" w:space="0" w:color="auto"/>
                    <w:right w:val="none" w:sz="0" w:space="0" w:color="auto"/>
                  </w:divBdr>
                  <w:divsChild>
                    <w:div w:id="1116022859">
                      <w:marLeft w:val="0"/>
                      <w:marRight w:val="0"/>
                      <w:marTop w:val="0"/>
                      <w:marBottom w:val="0"/>
                      <w:divBdr>
                        <w:top w:val="none" w:sz="0" w:space="0" w:color="auto"/>
                        <w:left w:val="none" w:sz="0" w:space="0" w:color="auto"/>
                        <w:bottom w:val="none" w:sz="0" w:space="0" w:color="auto"/>
                        <w:right w:val="none" w:sz="0" w:space="0" w:color="auto"/>
                      </w:divBdr>
                      <w:divsChild>
                        <w:div w:id="853882135">
                          <w:marLeft w:val="0"/>
                          <w:marRight w:val="0"/>
                          <w:marTop w:val="0"/>
                          <w:marBottom w:val="0"/>
                          <w:divBdr>
                            <w:top w:val="none" w:sz="0" w:space="0" w:color="auto"/>
                            <w:left w:val="none" w:sz="0" w:space="0" w:color="auto"/>
                            <w:bottom w:val="none" w:sz="0" w:space="0" w:color="auto"/>
                            <w:right w:val="none" w:sz="0" w:space="0" w:color="auto"/>
                          </w:divBdr>
                          <w:divsChild>
                            <w:div w:id="1197884595">
                              <w:marLeft w:val="0"/>
                              <w:marRight w:val="0"/>
                              <w:marTop w:val="0"/>
                              <w:marBottom w:val="0"/>
                              <w:divBdr>
                                <w:top w:val="none" w:sz="0" w:space="0" w:color="auto"/>
                                <w:left w:val="none" w:sz="0" w:space="0" w:color="auto"/>
                                <w:bottom w:val="none" w:sz="0" w:space="0" w:color="auto"/>
                                <w:right w:val="none" w:sz="0" w:space="0" w:color="auto"/>
                              </w:divBdr>
                              <w:divsChild>
                                <w:div w:id="1046217970">
                                  <w:marLeft w:val="0"/>
                                  <w:marRight w:val="0"/>
                                  <w:marTop w:val="0"/>
                                  <w:marBottom w:val="0"/>
                                  <w:divBdr>
                                    <w:top w:val="none" w:sz="0" w:space="0" w:color="auto"/>
                                    <w:left w:val="none" w:sz="0" w:space="0" w:color="auto"/>
                                    <w:bottom w:val="none" w:sz="0" w:space="0" w:color="auto"/>
                                    <w:right w:val="none" w:sz="0" w:space="0" w:color="auto"/>
                                  </w:divBdr>
                                  <w:divsChild>
                                    <w:div w:id="1188104357">
                                      <w:marLeft w:val="0"/>
                                      <w:marRight w:val="0"/>
                                      <w:marTop w:val="0"/>
                                      <w:marBottom w:val="0"/>
                                      <w:divBdr>
                                        <w:top w:val="none" w:sz="0" w:space="0" w:color="auto"/>
                                        <w:left w:val="none" w:sz="0" w:space="0" w:color="auto"/>
                                        <w:bottom w:val="none" w:sz="0" w:space="0" w:color="auto"/>
                                        <w:right w:val="none" w:sz="0" w:space="0" w:color="auto"/>
                                      </w:divBdr>
                                      <w:divsChild>
                                        <w:div w:id="3109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50547">
          <w:marLeft w:val="0"/>
          <w:marRight w:val="0"/>
          <w:marTop w:val="0"/>
          <w:marBottom w:val="0"/>
          <w:divBdr>
            <w:top w:val="none" w:sz="0" w:space="0" w:color="auto"/>
            <w:left w:val="none" w:sz="0" w:space="0" w:color="auto"/>
            <w:bottom w:val="none" w:sz="0" w:space="0" w:color="auto"/>
            <w:right w:val="none" w:sz="0" w:space="0" w:color="auto"/>
          </w:divBdr>
          <w:divsChild>
            <w:div w:id="1912887579">
              <w:marLeft w:val="0"/>
              <w:marRight w:val="0"/>
              <w:marTop w:val="0"/>
              <w:marBottom w:val="0"/>
              <w:divBdr>
                <w:top w:val="none" w:sz="0" w:space="0" w:color="auto"/>
                <w:left w:val="none" w:sz="0" w:space="0" w:color="auto"/>
                <w:bottom w:val="none" w:sz="0" w:space="0" w:color="auto"/>
                <w:right w:val="none" w:sz="0" w:space="0" w:color="auto"/>
              </w:divBdr>
              <w:divsChild>
                <w:div w:id="403914089">
                  <w:marLeft w:val="0"/>
                  <w:marRight w:val="0"/>
                  <w:marTop w:val="0"/>
                  <w:marBottom w:val="0"/>
                  <w:divBdr>
                    <w:top w:val="none" w:sz="0" w:space="0" w:color="auto"/>
                    <w:left w:val="none" w:sz="0" w:space="0" w:color="auto"/>
                    <w:bottom w:val="none" w:sz="0" w:space="0" w:color="auto"/>
                    <w:right w:val="none" w:sz="0" w:space="0" w:color="auto"/>
                  </w:divBdr>
                  <w:divsChild>
                    <w:div w:id="1456366459">
                      <w:marLeft w:val="0"/>
                      <w:marRight w:val="0"/>
                      <w:marTop w:val="0"/>
                      <w:marBottom w:val="0"/>
                      <w:divBdr>
                        <w:top w:val="none" w:sz="0" w:space="0" w:color="auto"/>
                        <w:left w:val="none" w:sz="0" w:space="0" w:color="auto"/>
                        <w:bottom w:val="none" w:sz="0" w:space="0" w:color="auto"/>
                        <w:right w:val="none" w:sz="0" w:space="0" w:color="auto"/>
                      </w:divBdr>
                      <w:divsChild>
                        <w:div w:id="717322357">
                          <w:marLeft w:val="0"/>
                          <w:marRight w:val="0"/>
                          <w:marTop w:val="0"/>
                          <w:marBottom w:val="0"/>
                          <w:divBdr>
                            <w:top w:val="none" w:sz="0" w:space="0" w:color="auto"/>
                            <w:left w:val="none" w:sz="0" w:space="0" w:color="auto"/>
                            <w:bottom w:val="none" w:sz="0" w:space="0" w:color="auto"/>
                            <w:right w:val="none" w:sz="0" w:space="0" w:color="auto"/>
                          </w:divBdr>
                          <w:divsChild>
                            <w:div w:id="552930823">
                              <w:marLeft w:val="0"/>
                              <w:marRight w:val="0"/>
                              <w:marTop w:val="0"/>
                              <w:marBottom w:val="0"/>
                              <w:divBdr>
                                <w:top w:val="none" w:sz="0" w:space="0" w:color="auto"/>
                                <w:left w:val="none" w:sz="0" w:space="0" w:color="auto"/>
                                <w:bottom w:val="none" w:sz="0" w:space="0" w:color="auto"/>
                                <w:right w:val="none" w:sz="0" w:space="0" w:color="auto"/>
                              </w:divBdr>
                              <w:divsChild>
                                <w:div w:id="1315646768">
                                  <w:marLeft w:val="0"/>
                                  <w:marRight w:val="0"/>
                                  <w:marTop w:val="0"/>
                                  <w:marBottom w:val="0"/>
                                  <w:divBdr>
                                    <w:top w:val="none" w:sz="0" w:space="0" w:color="auto"/>
                                    <w:left w:val="none" w:sz="0" w:space="0" w:color="auto"/>
                                    <w:bottom w:val="none" w:sz="0" w:space="0" w:color="auto"/>
                                    <w:right w:val="none" w:sz="0" w:space="0" w:color="auto"/>
                                  </w:divBdr>
                                  <w:divsChild>
                                    <w:div w:id="1085347910">
                                      <w:marLeft w:val="0"/>
                                      <w:marRight w:val="0"/>
                                      <w:marTop w:val="0"/>
                                      <w:marBottom w:val="0"/>
                                      <w:divBdr>
                                        <w:top w:val="none" w:sz="0" w:space="0" w:color="auto"/>
                                        <w:left w:val="none" w:sz="0" w:space="0" w:color="auto"/>
                                        <w:bottom w:val="none" w:sz="0" w:space="0" w:color="auto"/>
                                        <w:right w:val="none" w:sz="0" w:space="0" w:color="auto"/>
                                      </w:divBdr>
                                      <w:divsChild>
                                        <w:div w:id="36979348">
                                          <w:marLeft w:val="0"/>
                                          <w:marRight w:val="0"/>
                                          <w:marTop w:val="0"/>
                                          <w:marBottom w:val="0"/>
                                          <w:divBdr>
                                            <w:top w:val="none" w:sz="0" w:space="0" w:color="auto"/>
                                            <w:left w:val="none" w:sz="0" w:space="0" w:color="auto"/>
                                            <w:bottom w:val="none" w:sz="0" w:space="0" w:color="auto"/>
                                            <w:right w:val="none" w:sz="0" w:space="0" w:color="auto"/>
                                          </w:divBdr>
                                          <w:divsChild>
                                            <w:div w:id="282154547">
                                              <w:marLeft w:val="0"/>
                                              <w:marRight w:val="0"/>
                                              <w:marTop w:val="0"/>
                                              <w:marBottom w:val="0"/>
                                              <w:divBdr>
                                                <w:top w:val="none" w:sz="0" w:space="0" w:color="auto"/>
                                                <w:left w:val="none" w:sz="0" w:space="0" w:color="auto"/>
                                                <w:bottom w:val="none" w:sz="0" w:space="0" w:color="auto"/>
                                                <w:right w:val="none" w:sz="0" w:space="0" w:color="auto"/>
                                              </w:divBdr>
                                            </w:div>
                                          </w:divsChild>
                                        </w:div>
                                        <w:div w:id="1296642144">
                                          <w:marLeft w:val="0"/>
                                          <w:marRight w:val="0"/>
                                          <w:marTop w:val="0"/>
                                          <w:marBottom w:val="0"/>
                                          <w:divBdr>
                                            <w:top w:val="none" w:sz="0" w:space="0" w:color="auto"/>
                                            <w:left w:val="none" w:sz="0" w:space="0" w:color="auto"/>
                                            <w:bottom w:val="none" w:sz="0" w:space="0" w:color="auto"/>
                                            <w:right w:val="none" w:sz="0" w:space="0" w:color="auto"/>
                                          </w:divBdr>
                                          <w:divsChild>
                                            <w:div w:id="1346833530">
                                              <w:marLeft w:val="0"/>
                                              <w:marRight w:val="0"/>
                                              <w:marTop w:val="0"/>
                                              <w:marBottom w:val="0"/>
                                              <w:divBdr>
                                                <w:top w:val="none" w:sz="0" w:space="0" w:color="auto"/>
                                                <w:left w:val="none" w:sz="0" w:space="0" w:color="auto"/>
                                                <w:bottom w:val="none" w:sz="0" w:space="0" w:color="auto"/>
                                                <w:right w:val="none" w:sz="0" w:space="0" w:color="auto"/>
                                              </w:divBdr>
                                            </w:div>
                                            <w:div w:id="458840683">
                                              <w:marLeft w:val="0"/>
                                              <w:marRight w:val="0"/>
                                              <w:marTop w:val="0"/>
                                              <w:marBottom w:val="0"/>
                                              <w:divBdr>
                                                <w:top w:val="none" w:sz="0" w:space="0" w:color="auto"/>
                                                <w:left w:val="none" w:sz="0" w:space="0" w:color="auto"/>
                                                <w:bottom w:val="none" w:sz="0" w:space="0" w:color="auto"/>
                                                <w:right w:val="none" w:sz="0" w:space="0" w:color="auto"/>
                                              </w:divBdr>
                                              <w:divsChild>
                                                <w:div w:id="1815298100">
                                                  <w:marLeft w:val="0"/>
                                                  <w:marRight w:val="0"/>
                                                  <w:marTop w:val="0"/>
                                                  <w:marBottom w:val="0"/>
                                                  <w:divBdr>
                                                    <w:top w:val="none" w:sz="0" w:space="0" w:color="auto"/>
                                                    <w:left w:val="none" w:sz="0" w:space="0" w:color="auto"/>
                                                    <w:bottom w:val="none" w:sz="0" w:space="0" w:color="auto"/>
                                                    <w:right w:val="none" w:sz="0" w:space="0" w:color="auto"/>
                                                  </w:divBdr>
                                                  <w:divsChild>
                                                    <w:div w:id="9183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39808">
                                              <w:marLeft w:val="0"/>
                                              <w:marRight w:val="0"/>
                                              <w:marTop w:val="0"/>
                                              <w:marBottom w:val="0"/>
                                              <w:divBdr>
                                                <w:top w:val="none" w:sz="0" w:space="0" w:color="auto"/>
                                                <w:left w:val="none" w:sz="0" w:space="0" w:color="auto"/>
                                                <w:bottom w:val="none" w:sz="0" w:space="0" w:color="auto"/>
                                                <w:right w:val="none" w:sz="0" w:space="0" w:color="auto"/>
                                              </w:divBdr>
                                            </w:div>
                                          </w:divsChild>
                                        </w:div>
                                        <w:div w:id="1187596241">
                                          <w:marLeft w:val="0"/>
                                          <w:marRight w:val="0"/>
                                          <w:marTop w:val="0"/>
                                          <w:marBottom w:val="0"/>
                                          <w:divBdr>
                                            <w:top w:val="none" w:sz="0" w:space="0" w:color="auto"/>
                                            <w:left w:val="none" w:sz="0" w:space="0" w:color="auto"/>
                                            <w:bottom w:val="none" w:sz="0" w:space="0" w:color="auto"/>
                                            <w:right w:val="none" w:sz="0" w:space="0" w:color="auto"/>
                                          </w:divBdr>
                                          <w:divsChild>
                                            <w:div w:id="1934121389">
                                              <w:marLeft w:val="0"/>
                                              <w:marRight w:val="0"/>
                                              <w:marTop w:val="0"/>
                                              <w:marBottom w:val="0"/>
                                              <w:divBdr>
                                                <w:top w:val="none" w:sz="0" w:space="0" w:color="auto"/>
                                                <w:left w:val="none" w:sz="0" w:space="0" w:color="auto"/>
                                                <w:bottom w:val="none" w:sz="0" w:space="0" w:color="auto"/>
                                                <w:right w:val="none" w:sz="0" w:space="0" w:color="auto"/>
                                              </w:divBdr>
                                            </w:div>
                                            <w:div w:id="1171336677">
                                              <w:marLeft w:val="0"/>
                                              <w:marRight w:val="0"/>
                                              <w:marTop w:val="0"/>
                                              <w:marBottom w:val="0"/>
                                              <w:divBdr>
                                                <w:top w:val="none" w:sz="0" w:space="0" w:color="auto"/>
                                                <w:left w:val="none" w:sz="0" w:space="0" w:color="auto"/>
                                                <w:bottom w:val="none" w:sz="0" w:space="0" w:color="auto"/>
                                                <w:right w:val="none" w:sz="0" w:space="0" w:color="auto"/>
                                              </w:divBdr>
                                              <w:divsChild>
                                                <w:div w:id="232545435">
                                                  <w:marLeft w:val="0"/>
                                                  <w:marRight w:val="0"/>
                                                  <w:marTop w:val="0"/>
                                                  <w:marBottom w:val="0"/>
                                                  <w:divBdr>
                                                    <w:top w:val="none" w:sz="0" w:space="0" w:color="auto"/>
                                                    <w:left w:val="none" w:sz="0" w:space="0" w:color="auto"/>
                                                    <w:bottom w:val="none" w:sz="0" w:space="0" w:color="auto"/>
                                                    <w:right w:val="none" w:sz="0" w:space="0" w:color="auto"/>
                                                  </w:divBdr>
                                                  <w:divsChild>
                                                    <w:div w:id="18658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3543465">
          <w:marLeft w:val="0"/>
          <w:marRight w:val="0"/>
          <w:marTop w:val="0"/>
          <w:marBottom w:val="0"/>
          <w:divBdr>
            <w:top w:val="none" w:sz="0" w:space="0" w:color="auto"/>
            <w:left w:val="none" w:sz="0" w:space="0" w:color="auto"/>
            <w:bottom w:val="none" w:sz="0" w:space="0" w:color="auto"/>
            <w:right w:val="none" w:sz="0" w:space="0" w:color="auto"/>
          </w:divBdr>
          <w:divsChild>
            <w:div w:id="461774839">
              <w:marLeft w:val="0"/>
              <w:marRight w:val="0"/>
              <w:marTop w:val="0"/>
              <w:marBottom w:val="0"/>
              <w:divBdr>
                <w:top w:val="none" w:sz="0" w:space="0" w:color="auto"/>
                <w:left w:val="none" w:sz="0" w:space="0" w:color="auto"/>
                <w:bottom w:val="none" w:sz="0" w:space="0" w:color="auto"/>
                <w:right w:val="none" w:sz="0" w:space="0" w:color="auto"/>
              </w:divBdr>
              <w:divsChild>
                <w:div w:id="1169563954">
                  <w:marLeft w:val="0"/>
                  <w:marRight w:val="0"/>
                  <w:marTop w:val="0"/>
                  <w:marBottom w:val="0"/>
                  <w:divBdr>
                    <w:top w:val="none" w:sz="0" w:space="0" w:color="auto"/>
                    <w:left w:val="none" w:sz="0" w:space="0" w:color="auto"/>
                    <w:bottom w:val="none" w:sz="0" w:space="0" w:color="auto"/>
                    <w:right w:val="none" w:sz="0" w:space="0" w:color="auto"/>
                  </w:divBdr>
                  <w:divsChild>
                    <w:div w:id="1332415310">
                      <w:marLeft w:val="0"/>
                      <w:marRight w:val="0"/>
                      <w:marTop w:val="0"/>
                      <w:marBottom w:val="0"/>
                      <w:divBdr>
                        <w:top w:val="none" w:sz="0" w:space="0" w:color="auto"/>
                        <w:left w:val="none" w:sz="0" w:space="0" w:color="auto"/>
                        <w:bottom w:val="none" w:sz="0" w:space="0" w:color="auto"/>
                        <w:right w:val="none" w:sz="0" w:space="0" w:color="auto"/>
                      </w:divBdr>
                      <w:divsChild>
                        <w:div w:id="1525247406">
                          <w:marLeft w:val="0"/>
                          <w:marRight w:val="0"/>
                          <w:marTop w:val="0"/>
                          <w:marBottom w:val="0"/>
                          <w:divBdr>
                            <w:top w:val="none" w:sz="0" w:space="0" w:color="auto"/>
                            <w:left w:val="none" w:sz="0" w:space="0" w:color="auto"/>
                            <w:bottom w:val="none" w:sz="0" w:space="0" w:color="auto"/>
                            <w:right w:val="none" w:sz="0" w:space="0" w:color="auto"/>
                          </w:divBdr>
                          <w:divsChild>
                            <w:div w:id="1677345379">
                              <w:marLeft w:val="0"/>
                              <w:marRight w:val="0"/>
                              <w:marTop w:val="0"/>
                              <w:marBottom w:val="0"/>
                              <w:divBdr>
                                <w:top w:val="none" w:sz="0" w:space="0" w:color="auto"/>
                                <w:left w:val="none" w:sz="0" w:space="0" w:color="auto"/>
                                <w:bottom w:val="none" w:sz="0" w:space="0" w:color="auto"/>
                                <w:right w:val="none" w:sz="0" w:space="0" w:color="auto"/>
                              </w:divBdr>
                              <w:divsChild>
                                <w:div w:id="2123916067">
                                  <w:marLeft w:val="0"/>
                                  <w:marRight w:val="0"/>
                                  <w:marTop w:val="0"/>
                                  <w:marBottom w:val="0"/>
                                  <w:divBdr>
                                    <w:top w:val="none" w:sz="0" w:space="0" w:color="auto"/>
                                    <w:left w:val="none" w:sz="0" w:space="0" w:color="auto"/>
                                    <w:bottom w:val="none" w:sz="0" w:space="0" w:color="auto"/>
                                    <w:right w:val="none" w:sz="0" w:space="0" w:color="auto"/>
                                  </w:divBdr>
                                  <w:divsChild>
                                    <w:div w:id="979962454">
                                      <w:marLeft w:val="0"/>
                                      <w:marRight w:val="0"/>
                                      <w:marTop w:val="0"/>
                                      <w:marBottom w:val="0"/>
                                      <w:divBdr>
                                        <w:top w:val="none" w:sz="0" w:space="0" w:color="auto"/>
                                        <w:left w:val="none" w:sz="0" w:space="0" w:color="auto"/>
                                        <w:bottom w:val="none" w:sz="0" w:space="0" w:color="auto"/>
                                        <w:right w:val="none" w:sz="0" w:space="0" w:color="auto"/>
                                      </w:divBdr>
                                      <w:divsChild>
                                        <w:div w:id="120960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268205">
          <w:marLeft w:val="0"/>
          <w:marRight w:val="0"/>
          <w:marTop w:val="0"/>
          <w:marBottom w:val="0"/>
          <w:divBdr>
            <w:top w:val="none" w:sz="0" w:space="0" w:color="auto"/>
            <w:left w:val="none" w:sz="0" w:space="0" w:color="auto"/>
            <w:bottom w:val="none" w:sz="0" w:space="0" w:color="auto"/>
            <w:right w:val="none" w:sz="0" w:space="0" w:color="auto"/>
          </w:divBdr>
          <w:divsChild>
            <w:div w:id="1888838663">
              <w:marLeft w:val="0"/>
              <w:marRight w:val="0"/>
              <w:marTop w:val="0"/>
              <w:marBottom w:val="0"/>
              <w:divBdr>
                <w:top w:val="none" w:sz="0" w:space="0" w:color="auto"/>
                <w:left w:val="none" w:sz="0" w:space="0" w:color="auto"/>
                <w:bottom w:val="none" w:sz="0" w:space="0" w:color="auto"/>
                <w:right w:val="none" w:sz="0" w:space="0" w:color="auto"/>
              </w:divBdr>
              <w:divsChild>
                <w:div w:id="1410883163">
                  <w:marLeft w:val="0"/>
                  <w:marRight w:val="0"/>
                  <w:marTop w:val="0"/>
                  <w:marBottom w:val="0"/>
                  <w:divBdr>
                    <w:top w:val="none" w:sz="0" w:space="0" w:color="auto"/>
                    <w:left w:val="none" w:sz="0" w:space="0" w:color="auto"/>
                    <w:bottom w:val="none" w:sz="0" w:space="0" w:color="auto"/>
                    <w:right w:val="none" w:sz="0" w:space="0" w:color="auto"/>
                  </w:divBdr>
                  <w:divsChild>
                    <w:div w:id="1353456584">
                      <w:marLeft w:val="0"/>
                      <w:marRight w:val="0"/>
                      <w:marTop w:val="0"/>
                      <w:marBottom w:val="0"/>
                      <w:divBdr>
                        <w:top w:val="none" w:sz="0" w:space="0" w:color="auto"/>
                        <w:left w:val="none" w:sz="0" w:space="0" w:color="auto"/>
                        <w:bottom w:val="none" w:sz="0" w:space="0" w:color="auto"/>
                        <w:right w:val="none" w:sz="0" w:space="0" w:color="auto"/>
                      </w:divBdr>
                      <w:divsChild>
                        <w:div w:id="1317219947">
                          <w:marLeft w:val="0"/>
                          <w:marRight w:val="0"/>
                          <w:marTop w:val="0"/>
                          <w:marBottom w:val="0"/>
                          <w:divBdr>
                            <w:top w:val="none" w:sz="0" w:space="0" w:color="auto"/>
                            <w:left w:val="none" w:sz="0" w:space="0" w:color="auto"/>
                            <w:bottom w:val="none" w:sz="0" w:space="0" w:color="auto"/>
                            <w:right w:val="none" w:sz="0" w:space="0" w:color="auto"/>
                          </w:divBdr>
                          <w:divsChild>
                            <w:div w:id="1185557626">
                              <w:marLeft w:val="0"/>
                              <w:marRight w:val="0"/>
                              <w:marTop w:val="0"/>
                              <w:marBottom w:val="0"/>
                              <w:divBdr>
                                <w:top w:val="none" w:sz="0" w:space="0" w:color="auto"/>
                                <w:left w:val="none" w:sz="0" w:space="0" w:color="auto"/>
                                <w:bottom w:val="none" w:sz="0" w:space="0" w:color="auto"/>
                                <w:right w:val="none" w:sz="0" w:space="0" w:color="auto"/>
                              </w:divBdr>
                              <w:divsChild>
                                <w:div w:id="927269283">
                                  <w:marLeft w:val="0"/>
                                  <w:marRight w:val="0"/>
                                  <w:marTop w:val="0"/>
                                  <w:marBottom w:val="0"/>
                                  <w:divBdr>
                                    <w:top w:val="none" w:sz="0" w:space="0" w:color="auto"/>
                                    <w:left w:val="none" w:sz="0" w:space="0" w:color="auto"/>
                                    <w:bottom w:val="none" w:sz="0" w:space="0" w:color="auto"/>
                                    <w:right w:val="none" w:sz="0" w:space="0" w:color="auto"/>
                                  </w:divBdr>
                                  <w:divsChild>
                                    <w:div w:id="17623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real.com/en/articles/science/my-skin-track-ph-measuring-skin-health/" TargetMode="External"/><Relationship Id="rId3" Type="http://schemas.openxmlformats.org/officeDocument/2006/relationships/settings" Target="settings.xml"/><Relationship Id="rId7" Type="http://schemas.openxmlformats.org/officeDocument/2006/relationships/hyperlink" Target="https://www.medtronic.com/us-en/news/media-resources/news-releases/2023/medtronic-biointellisense-partnershi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utexas.edu/2024/02/05/graphene-patch-monitors-glucose-and-lactate-in-real-time/" TargetMode="External"/><Relationship Id="rId11" Type="http://schemas.openxmlformats.org/officeDocument/2006/relationships/theme" Target="theme/theme1.xml"/><Relationship Id="rId5" Type="http://schemas.openxmlformats.org/officeDocument/2006/relationships/hyperlink" Target="https://www.fiercebiotech.com/medtech/irhythm-receives-fda-clearance-expanded-use-ai-powered-zio-moni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ivalnk.com/blog/vivalnk-multi-vital-developer-kit-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4653</Words>
  <Characters>26528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strategicmarketresearch@outlook.com</dc:creator>
  <cp:keywords/>
  <dc:description/>
  <cp:lastModifiedBy>strategicmarketresearch@outlook.com</cp:lastModifiedBy>
  <cp:revision>3</cp:revision>
  <dcterms:created xsi:type="dcterms:W3CDTF">2025-06-23T09:02:00Z</dcterms:created>
  <dcterms:modified xsi:type="dcterms:W3CDTF">2025-06-23T09:18:00Z</dcterms:modified>
</cp:coreProperties>
</file>