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5B08" w14:textId="3C2D1766" w:rsidR="008E179B" w:rsidRDefault="008E179B" w:rsidP="008E179B">
      <w:pPr>
        <w:rPr>
          <w:b/>
          <w:bCs/>
        </w:rPr>
      </w:pPr>
      <w:r w:rsidRPr="008E179B">
        <w:rPr>
          <w:b/>
          <w:bCs/>
        </w:rPr>
        <w:t>Global Extracorporeal CO₂ Removal (ECCO₂R) Devices Market</w:t>
      </w:r>
    </w:p>
    <w:p w14:paraId="239AEB67" w14:textId="4999F081" w:rsidR="008E179B" w:rsidRPr="008E179B" w:rsidRDefault="008E179B" w:rsidP="008E179B">
      <w:pPr>
        <w:rPr>
          <w:b/>
          <w:bCs/>
        </w:rPr>
      </w:pPr>
      <w:r w:rsidRPr="008E179B">
        <w:rPr>
          <w:b/>
          <w:bCs/>
        </w:rPr>
        <w:t>1. Introduction and Strategic Context</w:t>
      </w:r>
    </w:p>
    <w:p w14:paraId="0945A543" w14:textId="631D0672" w:rsidR="008E179B" w:rsidRPr="008E179B" w:rsidRDefault="008E179B" w:rsidP="008E179B">
      <w:r w:rsidRPr="008E179B">
        <w:t xml:space="preserve">The </w:t>
      </w:r>
      <w:r w:rsidRPr="008E179B">
        <w:rPr>
          <w:b/>
          <w:bCs/>
        </w:rPr>
        <w:t xml:space="preserve">Global Extracorporeal </w:t>
      </w:r>
      <w:r w:rsidRPr="008E179B">
        <w:rPr>
          <w:b/>
          <w:bCs/>
        </w:rPr>
        <w:t>CO</w:t>
      </w:r>
      <w:r w:rsidRPr="008E179B">
        <w:rPr>
          <w:b/>
          <w:bCs/>
        </w:rPr>
        <w:t>₂ Removal (</w:t>
      </w:r>
      <w:r w:rsidRPr="008E179B">
        <w:rPr>
          <w:b/>
          <w:bCs/>
        </w:rPr>
        <w:t>ECCO</w:t>
      </w:r>
      <w:r w:rsidRPr="008E179B">
        <w:rPr>
          <w:b/>
          <w:bCs/>
        </w:rPr>
        <w:t>₂</w:t>
      </w:r>
      <w:r w:rsidRPr="008E179B">
        <w:rPr>
          <w:b/>
          <w:bCs/>
        </w:rPr>
        <w:t>R</w:t>
      </w:r>
      <w:r w:rsidRPr="008E179B">
        <w:rPr>
          <w:b/>
          <w:bCs/>
        </w:rPr>
        <w:t>) Devices Market</w:t>
      </w:r>
      <w:r w:rsidRPr="008E179B">
        <w:t xml:space="preserve"> </w:t>
      </w:r>
      <w:r w:rsidRPr="008E179B">
        <w:t xml:space="preserve">will witness a robust CAGR of </w:t>
      </w:r>
      <w:r w:rsidRPr="008E179B">
        <w:rPr>
          <w:b/>
          <w:bCs/>
        </w:rPr>
        <w:t>11.7%</w:t>
      </w:r>
      <w:r w:rsidRPr="008E179B">
        <w:t xml:space="preserve">, valued at </w:t>
      </w:r>
      <w:r w:rsidRPr="008E179B">
        <w:rPr>
          <w:b/>
          <w:bCs/>
        </w:rPr>
        <w:t>$218.5 million in 2024</w:t>
      </w:r>
      <w:r w:rsidRPr="008E179B">
        <w:t xml:space="preserve">, expected to appreciate and reach </w:t>
      </w:r>
      <w:r w:rsidRPr="008E179B">
        <w:rPr>
          <w:b/>
          <w:bCs/>
        </w:rPr>
        <w:t>$474.3 million by 2030</w:t>
      </w:r>
      <w:r w:rsidRPr="008E179B">
        <w:t>, confirms Strategic Market Research.</w:t>
      </w:r>
    </w:p>
    <w:p w14:paraId="4FE1C2D2" w14:textId="77777777" w:rsidR="008E179B" w:rsidRPr="008E179B" w:rsidRDefault="008E179B" w:rsidP="008E179B">
      <w:r w:rsidRPr="008E179B">
        <w:t>Extracorporeal CO₂ removal (ECCO₂R) refers to a technique in which carbon dioxide is selectively removed from the blood outside the body using specialized devices, typically as an adjunctive therapy in patients suffering from acute respiratory failure, severe COPD, or ARDS. These devices are designed to minimize the burden on mechanical ventilators and reduce lung injury by allowing for ultraprotective ventilation strategies.</w:t>
      </w:r>
    </w:p>
    <w:p w14:paraId="22FBD712" w14:textId="77777777" w:rsidR="008E179B" w:rsidRPr="008E179B" w:rsidRDefault="008E179B" w:rsidP="008E179B">
      <w:r w:rsidRPr="008E179B">
        <w:t xml:space="preserve">Strategically, ECCO₂R devices are gaining prominence due to their application in critical care settings, especially where conventional mechanical ventilation alone proves insufficient. The technology is particularly relevant in 2024–2030 due to rising rates of </w:t>
      </w:r>
      <w:r w:rsidRPr="008E179B">
        <w:rPr>
          <w:b/>
          <w:bCs/>
        </w:rPr>
        <w:t>chronic obstructive pulmonary disease (COPD)</w:t>
      </w:r>
      <w:r w:rsidRPr="008E179B">
        <w:t xml:space="preserve">, </w:t>
      </w:r>
      <w:r w:rsidRPr="008E179B">
        <w:rPr>
          <w:b/>
          <w:bCs/>
        </w:rPr>
        <w:t>acute respiratory distress syndrome (ARDS)</w:t>
      </w:r>
      <w:r w:rsidRPr="008E179B">
        <w:t xml:space="preserve">, and </w:t>
      </w:r>
      <w:r w:rsidRPr="008E179B">
        <w:rPr>
          <w:b/>
          <w:bCs/>
        </w:rPr>
        <w:t>global intensive care unit (ICU) burden</w:t>
      </w:r>
      <w:r w:rsidRPr="008E179B">
        <w:t>, especially post-COVID-19.</w:t>
      </w:r>
    </w:p>
    <w:p w14:paraId="32768CC8" w14:textId="77777777" w:rsidR="008E179B" w:rsidRPr="008E179B" w:rsidRDefault="008E179B" w:rsidP="008E179B">
      <w:r w:rsidRPr="008E179B">
        <w:t>Key macro forces influencing market growth include:</w:t>
      </w:r>
    </w:p>
    <w:p w14:paraId="090393D3" w14:textId="77777777" w:rsidR="008E179B" w:rsidRPr="008E179B" w:rsidRDefault="008E179B" w:rsidP="008E179B">
      <w:pPr>
        <w:numPr>
          <w:ilvl w:val="0"/>
          <w:numId w:val="1"/>
        </w:numPr>
      </w:pPr>
      <w:r w:rsidRPr="008E179B">
        <w:rPr>
          <w:b/>
          <w:bCs/>
        </w:rPr>
        <w:t>Increasing prevalence of chronic respiratory diseases</w:t>
      </w:r>
      <w:r w:rsidRPr="008E179B">
        <w:t xml:space="preserve"> such as COPD and asthma, affecting over 400 million individuals globally.</w:t>
      </w:r>
    </w:p>
    <w:p w14:paraId="694ABDD9" w14:textId="77777777" w:rsidR="008E179B" w:rsidRPr="008E179B" w:rsidRDefault="008E179B" w:rsidP="008E179B">
      <w:pPr>
        <w:numPr>
          <w:ilvl w:val="0"/>
          <w:numId w:val="1"/>
        </w:numPr>
      </w:pPr>
      <w:r w:rsidRPr="008E179B">
        <w:rPr>
          <w:b/>
          <w:bCs/>
        </w:rPr>
        <w:t>Rapid advancements in extracorporeal life support (ECLS)</w:t>
      </w:r>
      <w:r w:rsidRPr="008E179B">
        <w:t xml:space="preserve"> systems and miniaturized oxygenators, making ECCO₂R devices more efficient and patient-friendly.</w:t>
      </w:r>
    </w:p>
    <w:p w14:paraId="73621083" w14:textId="77777777" w:rsidR="008E179B" w:rsidRPr="008E179B" w:rsidRDefault="008E179B" w:rsidP="008E179B">
      <w:pPr>
        <w:numPr>
          <w:ilvl w:val="0"/>
          <w:numId w:val="1"/>
        </w:numPr>
      </w:pPr>
      <w:r w:rsidRPr="008E179B">
        <w:rPr>
          <w:b/>
          <w:bCs/>
        </w:rPr>
        <w:t>Regulatory support</w:t>
      </w:r>
      <w:r w:rsidRPr="008E179B">
        <w:t xml:space="preserve"> for breakthrough therapies and devices, with agencies like the FDA and EMA encouraging innovations in critical care.</w:t>
      </w:r>
    </w:p>
    <w:p w14:paraId="142053E6" w14:textId="77777777" w:rsidR="008E179B" w:rsidRPr="008E179B" w:rsidRDefault="008E179B" w:rsidP="008E179B">
      <w:pPr>
        <w:numPr>
          <w:ilvl w:val="0"/>
          <w:numId w:val="1"/>
        </w:numPr>
      </w:pPr>
      <w:r w:rsidRPr="008E179B">
        <w:rPr>
          <w:b/>
          <w:bCs/>
        </w:rPr>
        <w:t>Global focus on ICU capacity building</w:t>
      </w:r>
      <w:r w:rsidRPr="008E179B">
        <w:t>, especially in middle-income and high-income countries.</w:t>
      </w:r>
    </w:p>
    <w:p w14:paraId="373F5E05" w14:textId="77777777" w:rsidR="008E179B" w:rsidRPr="008E179B" w:rsidRDefault="008E179B" w:rsidP="008E179B">
      <w:pPr>
        <w:numPr>
          <w:ilvl w:val="0"/>
          <w:numId w:val="1"/>
        </w:numPr>
      </w:pPr>
      <w:r w:rsidRPr="008E179B">
        <w:rPr>
          <w:i/>
          <w:iCs/>
        </w:rPr>
        <w:t>Expert clinicians increasingly view ECCO₂R as a bridge to transplant or lung recovery for patients who do not qualify for ECMO.</w:t>
      </w:r>
    </w:p>
    <w:p w14:paraId="1506B9E4" w14:textId="77777777" w:rsidR="008E179B" w:rsidRPr="008E179B" w:rsidRDefault="008E179B" w:rsidP="008E179B">
      <w:r w:rsidRPr="008E179B">
        <w:t xml:space="preserve">The ECCO₂R market is strategically positioned at the intersection of </w:t>
      </w:r>
      <w:r w:rsidRPr="008E179B">
        <w:rPr>
          <w:b/>
          <w:bCs/>
        </w:rPr>
        <w:t>intensive care medicine</w:t>
      </w:r>
      <w:r w:rsidRPr="008E179B">
        <w:t xml:space="preserve">, </w:t>
      </w:r>
      <w:r w:rsidRPr="008E179B">
        <w:rPr>
          <w:b/>
          <w:bCs/>
        </w:rPr>
        <w:t>respiratory therapy</w:t>
      </w:r>
      <w:r w:rsidRPr="008E179B">
        <w:t xml:space="preserve">, and </w:t>
      </w:r>
      <w:r w:rsidRPr="008E179B">
        <w:rPr>
          <w:b/>
          <w:bCs/>
        </w:rPr>
        <w:t>biomedical engineering</w:t>
      </w:r>
      <w:r w:rsidRPr="008E179B">
        <w:t>, bringing together a diverse range of stakeholders, including:</w:t>
      </w:r>
    </w:p>
    <w:p w14:paraId="3E160BA9" w14:textId="77777777" w:rsidR="008E179B" w:rsidRPr="008E179B" w:rsidRDefault="008E179B" w:rsidP="008E179B">
      <w:pPr>
        <w:numPr>
          <w:ilvl w:val="0"/>
          <w:numId w:val="2"/>
        </w:numPr>
      </w:pPr>
      <w:r w:rsidRPr="008E179B">
        <w:rPr>
          <w:b/>
          <w:bCs/>
        </w:rPr>
        <w:t>OEMs</w:t>
      </w:r>
      <w:r w:rsidRPr="008E179B">
        <w:t xml:space="preserve"> (Original Equipment Manufacturers) specializing in respiratory and extracorporeal technologies.</w:t>
      </w:r>
    </w:p>
    <w:p w14:paraId="6ECA3632" w14:textId="77777777" w:rsidR="008E179B" w:rsidRPr="008E179B" w:rsidRDefault="008E179B" w:rsidP="008E179B">
      <w:pPr>
        <w:numPr>
          <w:ilvl w:val="0"/>
          <w:numId w:val="2"/>
        </w:numPr>
      </w:pPr>
      <w:r w:rsidRPr="008E179B">
        <w:rPr>
          <w:b/>
          <w:bCs/>
        </w:rPr>
        <w:t xml:space="preserve">Critical care hospitals and trauma </w:t>
      </w:r>
      <w:proofErr w:type="spellStart"/>
      <w:r w:rsidRPr="008E179B">
        <w:rPr>
          <w:b/>
          <w:bCs/>
        </w:rPr>
        <w:t>centers</w:t>
      </w:r>
      <w:proofErr w:type="spellEnd"/>
      <w:r w:rsidRPr="008E179B">
        <w:t>.</w:t>
      </w:r>
    </w:p>
    <w:p w14:paraId="5E8E1A44" w14:textId="77777777" w:rsidR="008E179B" w:rsidRPr="008E179B" w:rsidRDefault="008E179B" w:rsidP="008E179B">
      <w:pPr>
        <w:numPr>
          <w:ilvl w:val="0"/>
          <w:numId w:val="2"/>
        </w:numPr>
      </w:pPr>
      <w:r w:rsidRPr="008E179B">
        <w:rPr>
          <w:b/>
          <w:bCs/>
        </w:rPr>
        <w:t>Government health systems and policy bodies</w:t>
      </w:r>
      <w:r w:rsidRPr="008E179B">
        <w:t xml:space="preserve"> focused on ICU standardization.</w:t>
      </w:r>
    </w:p>
    <w:p w14:paraId="0C929785" w14:textId="77777777" w:rsidR="008E179B" w:rsidRPr="008E179B" w:rsidRDefault="008E179B" w:rsidP="008E179B">
      <w:pPr>
        <w:numPr>
          <w:ilvl w:val="0"/>
          <w:numId w:val="2"/>
        </w:numPr>
      </w:pPr>
      <w:r w:rsidRPr="008E179B">
        <w:rPr>
          <w:b/>
          <w:bCs/>
        </w:rPr>
        <w:t xml:space="preserve">Biomedical researchers and academic medical </w:t>
      </w:r>
      <w:proofErr w:type="spellStart"/>
      <w:r w:rsidRPr="008E179B">
        <w:rPr>
          <w:b/>
          <w:bCs/>
        </w:rPr>
        <w:t>centers</w:t>
      </w:r>
      <w:proofErr w:type="spellEnd"/>
      <w:r w:rsidRPr="008E179B">
        <w:t>.</w:t>
      </w:r>
    </w:p>
    <w:p w14:paraId="6ECB839C" w14:textId="77777777" w:rsidR="008E179B" w:rsidRPr="008E179B" w:rsidRDefault="008E179B" w:rsidP="008E179B">
      <w:pPr>
        <w:numPr>
          <w:ilvl w:val="0"/>
          <w:numId w:val="2"/>
        </w:numPr>
      </w:pPr>
      <w:r w:rsidRPr="008E179B">
        <w:rPr>
          <w:b/>
          <w:bCs/>
        </w:rPr>
        <w:lastRenderedPageBreak/>
        <w:t>Venture investors</w:t>
      </w:r>
      <w:r w:rsidRPr="008E179B">
        <w:t xml:space="preserve"> funding advanced ICU technologies and digital health integration.</w:t>
      </w:r>
    </w:p>
    <w:p w14:paraId="1084DDA7" w14:textId="77777777" w:rsidR="008E179B" w:rsidRPr="008E179B" w:rsidRDefault="008E179B" w:rsidP="008E179B">
      <w:r w:rsidRPr="008E179B">
        <w:t xml:space="preserve">While ECCO₂R remains a niche but expanding market, its importance is magnified by the global shortage of mechanical ventilators and rising demand for non-invasive and lung-sparing respiratory interventions. The projected growth trajectory signals both </w:t>
      </w:r>
      <w:r w:rsidRPr="008E179B">
        <w:rPr>
          <w:b/>
          <w:bCs/>
        </w:rPr>
        <w:t>technological maturation</w:t>
      </w:r>
      <w:r w:rsidRPr="008E179B">
        <w:t xml:space="preserve"> and </w:t>
      </w:r>
      <w:r w:rsidRPr="008E179B">
        <w:rPr>
          <w:b/>
          <w:bCs/>
        </w:rPr>
        <w:t>clinical integration</w:t>
      </w:r>
      <w:r w:rsidRPr="008E179B">
        <w:t>, making it a high-opportunity segment in the critical care continuum.</w:t>
      </w:r>
    </w:p>
    <w:p w14:paraId="1B9CCA0B" w14:textId="77777777" w:rsidR="008E179B" w:rsidRPr="008E179B" w:rsidRDefault="008E179B" w:rsidP="008E179B">
      <w:pPr>
        <w:rPr>
          <w:b/>
          <w:bCs/>
        </w:rPr>
      </w:pPr>
      <w:r w:rsidRPr="008E179B">
        <w:rPr>
          <w:b/>
          <w:bCs/>
        </w:rPr>
        <w:t>2. Market Segmentation and Forecast Scope</w:t>
      </w:r>
    </w:p>
    <w:p w14:paraId="68FFD7B8" w14:textId="77777777" w:rsidR="008E179B" w:rsidRPr="008E179B" w:rsidRDefault="008E179B" w:rsidP="008E179B">
      <w:r w:rsidRPr="008E179B">
        <w:t xml:space="preserve">The </w:t>
      </w:r>
      <w:r w:rsidRPr="008E179B">
        <w:rPr>
          <w:b/>
          <w:bCs/>
        </w:rPr>
        <w:t>extracorporeal CO₂ removal devices market</w:t>
      </w:r>
      <w:r w:rsidRPr="008E179B">
        <w:t xml:space="preserve"> is segmented across four key dimensions to offer a granular view of product evolution, clinical use cases, and regional demand: </w:t>
      </w:r>
      <w:r w:rsidRPr="008E179B">
        <w:rPr>
          <w:b/>
          <w:bCs/>
        </w:rPr>
        <w:t>By Product Type</w:t>
      </w:r>
      <w:r w:rsidRPr="008E179B">
        <w:t xml:space="preserve">, </w:t>
      </w:r>
      <w:r w:rsidRPr="008E179B">
        <w:rPr>
          <w:b/>
          <w:bCs/>
        </w:rPr>
        <w:t>By Application</w:t>
      </w:r>
      <w:r w:rsidRPr="008E179B">
        <w:t xml:space="preserve">, </w:t>
      </w:r>
      <w:r w:rsidRPr="008E179B">
        <w:rPr>
          <w:b/>
          <w:bCs/>
        </w:rPr>
        <w:t>By End User</w:t>
      </w:r>
      <w:r w:rsidRPr="008E179B">
        <w:t xml:space="preserve">, and </w:t>
      </w:r>
      <w:r w:rsidRPr="008E179B">
        <w:rPr>
          <w:b/>
          <w:bCs/>
        </w:rPr>
        <w:t>By Region</w:t>
      </w:r>
      <w:r w:rsidRPr="008E179B">
        <w:t>. This structure reflects current commercialization strategies and future demand pathways in both developed and emerging healthcare systems.</w:t>
      </w:r>
    </w:p>
    <w:p w14:paraId="3A0391E0" w14:textId="77777777" w:rsidR="008E179B" w:rsidRPr="008E179B" w:rsidRDefault="008E179B" w:rsidP="008E179B">
      <w:r w:rsidRPr="008E179B">
        <w:pict w14:anchorId="43BAA745">
          <v:rect id="_x0000_i1344" style="width:0;height:1.5pt" o:hralign="center" o:hrstd="t" o:hr="t" fillcolor="#a0a0a0" stroked="f"/>
        </w:pict>
      </w:r>
    </w:p>
    <w:p w14:paraId="360004A9" w14:textId="77777777" w:rsidR="008E179B" w:rsidRPr="008E179B" w:rsidRDefault="008E179B" w:rsidP="008E179B">
      <w:pPr>
        <w:rPr>
          <w:b/>
          <w:bCs/>
        </w:rPr>
      </w:pPr>
      <w:r w:rsidRPr="008E179B">
        <w:rPr>
          <w:b/>
          <w:bCs/>
        </w:rPr>
        <w:t>By Product Type</w:t>
      </w:r>
    </w:p>
    <w:p w14:paraId="39BF8968" w14:textId="77777777" w:rsidR="008E179B" w:rsidRPr="008E179B" w:rsidRDefault="008E179B" w:rsidP="008E179B">
      <w:r w:rsidRPr="008E179B">
        <w:t>ECCO₂R devices vary significantly in terms of design complexity, integration capacity, and technological sophistication. The market is categorized into:</w:t>
      </w:r>
    </w:p>
    <w:p w14:paraId="04073599" w14:textId="77777777" w:rsidR="008E179B" w:rsidRPr="008E179B" w:rsidRDefault="008E179B" w:rsidP="008E179B">
      <w:pPr>
        <w:numPr>
          <w:ilvl w:val="0"/>
          <w:numId w:val="3"/>
        </w:numPr>
      </w:pPr>
      <w:r w:rsidRPr="008E179B">
        <w:rPr>
          <w:b/>
          <w:bCs/>
        </w:rPr>
        <w:t>Standalone ECCO₂R Systems</w:t>
      </w:r>
    </w:p>
    <w:p w14:paraId="239FE7C1" w14:textId="77777777" w:rsidR="008E179B" w:rsidRPr="008E179B" w:rsidRDefault="008E179B" w:rsidP="008E179B">
      <w:pPr>
        <w:numPr>
          <w:ilvl w:val="0"/>
          <w:numId w:val="3"/>
        </w:numPr>
      </w:pPr>
      <w:r w:rsidRPr="008E179B">
        <w:rPr>
          <w:b/>
          <w:bCs/>
        </w:rPr>
        <w:t>Integrated ECCO₂R Modules (with ECMO or dialysis platforms)</w:t>
      </w:r>
    </w:p>
    <w:p w14:paraId="488AA14B" w14:textId="77777777" w:rsidR="008E179B" w:rsidRPr="008E179B" w:rsidRDefault="008E179B" w:rsidP="008E179B">
      <w:r w:rsidRPr="008E179B">
        <w:rPr>
          <w:b/>
          <w:bCs/>
        </w:rPr>
        <w:t>Standalone systems</w:t>
      </w:r>
      <w:r w:rsidRPr="008E179B">
        <w:t xml:space="preserve"> accounted for approximately </w:t>
      </w:r>
      <w:r w:rsidRPr="008E179B">
        <w:rPr>
          <w:b/>
          <w:bCs/>
        </w:rPr>
        <w:t>57% of the global revenue share in 2024</w:t>
      </w:r>
      <w:r w:rsidRPr="008E179B">
        <w:t>, owing to their dedicated application in acute respiratory failure and growing adoption in ICUs for ultraprotective ventilation.</w:t>
      </w:r>
    </w:p>
    <w:p w14:paraId="095A8D58" w14:textId="77777777" w:rsidR="008E179B" w:rsidRPr="008E179B" w:rsidRDefault="008E179B" w:rsidP="008E179B">
      <w:r w:rsidRPr="008E179B">
        <w:rPr>
          <w:i/>
          <w:iCs/>
        </w:rPr>
        <w:t xml:space="preserve">Integrated modules are seeing increasing traction in multidisciplinary ICUs and ECMO </w:t>
      </w:r>
      <w:proofErr w:type="spellStart"/>
      <w:r w:rsidRPr="008E179B">
        <w:rPr>
          <w:i/>
          <w:iCs/>
        </w:rPr>
        <w:t>centers</w:t>
      </w:r>
      <w:proofErr w:type="spellEnd"/>
      <w:r w:rsidRPr="008E179B">
        <w:rPr>
          <w:i/>
          <w:iCs/>
        </w:rPr>
        <w:t>, where a single platform is used for both oxygenation and CO₂ removal, optimizing cost and device footprint.</w:t>
      </w:r>
    </w:p>
    <w:p w14:paraId="71ED2D4D" w14:textId="77777777" w:rsidR="008E179B" w:rsidRPr="008E179B" w:rsidRDefault="008E179B" w:rsidP="008E179B">
      <w:r w:rsidRPr="008E179B">
        <w:pict w14:anchorId="6AAFE93E">
          <v:rect id="_x0000_i1345" style="width:0;height:1.5pt" o:hralign="center" o:hrstd="t" o:hr="t" fillcolor="#a0a0a0" stroked="f"/>
        </w:pict>
      </w:r>
    </w:p>
    <w:p w14:paraId="32EFD5FD" w14:textId="77777777" w:rsidR="008E179B" w:rsidRPr="008E179B" w:rsidRDefault="008E179B" w:rsidP="008E179B">
      <w:pPr>
        <w:rPr>
          <w:b/>
          <w:bCs/>
        </w:rPr>
      </w:pPr>
      <w:r w:rsidRPr="008E179B">
        <w:rPr>
          <w:b/>
          <w:bCs/>
        </w:rPr>
        <w:t>By Application</w:t>
      </w:r>
    </w:p>
    <w:p w14:paraId="35F11DDB" w14:textId="77777777" w:rsidR="008E179B" w:rsidRPr="008E179B" w:rsidRDefault="008E179B" w:rsidP="008E179B">
      <w:r w:rsidRPr="008E179B">
        <w:t>The versatility of ECCO₂R devices allows them to be deployed in several critical care scenarios:</w:t>
      </w:r>
    </w:p>
    <w:p w14:paraId="7E133751" w14:textId="77777777" w:rsidR="008E179B" w:rsidRPr="008E179B" w:rsidRDefault="008E179B" w:rsidP="008E179B">
      <w:pPr>
        <w:numPr>
          <w:ilvl w:val="0"/>
          <w:numId w:val="4"/>
        </w:numPr>
      </w:pPr>
      <w:r w:rsidRPr="008E179B">
        <w:rPr>
          <w:b/>
          <w:bCs/>
        </w:rPr>
        <w:t>Acute Respiratory Distress Syndrome (ARDS)</w:t>
      </w:r>
    </w:p>
    <w:p w14:paraId="423E19AF" w14:textId="77777777" w:rsidR="008E179B" w:rsidRPr="008E179B" w:rsidRDefault="008E179B" w:rsidP="008E179B">
      <w:pPr>
        <w:numPr>
          <w:ilvl w:val="0"/>
          <w:numId w:val="4"/>
        </w:numPr>
      </w:pPr>
      <w:r w:rsidRPr="008E179B">
        <w:rPr>
          <w:b/>
          <w:bCs/>
        </w:rPr>
        <w:t>Chronic Obstructive Pulmonary Disease (COPD)</w:t>
      </w:r>
    </w:p>
    <w:p w14:paraId="636C20C5" w14:textId="77777777" w:rsidR="008E179B" w:rsidRPr="008E179B" w:rsidRDefault="008E179B" w:rsidP="008E179B">
      <w:pPr>
        <w:numPr>
          <w:ilvl w:val="0"/>
          <w:numId w:val="4"/>
        </w:numPr>
      </w:pPr>
      <w:r w:rsidRPr="008E179B">
        <w:rPr>
          <w:b/>
          <w:bCs/>
        </w:rPr>
        <w:t>Bridge to Lung Transplant</w:t>
      </w:r>
    </w:p>
    <w:p w14:paraId="4632095F" w14:textId="77777777" w:rsidR="008E179B" w:rsidRPr="008E179B" w:rsidRDefault="008E179B" w:rsidP="008E179B">
      <w:pPr>
        <w:numPr>
          <w:ilvl w:val="0"/>
          <w:numId w:val="4"/>
        </w:numPr>
      </w:pPr>
      <w:r w:rsidRPr="008E179B">
        <w:rPr>
          <w:b/>
          <w:bCs/>
        </w:rPr>
        <w:t>Others (e.g., sepsis-induced respiratory acidosis, trauma cases)</w:t>
      </w:r>
    </w:p>
    <w:p w14:paraId="089E5942" w14:textId="77777777" w:rsidR="008E179B" w:rsidRPr="008E179B" w:rsidRDefault="008E179B" w:rsidP="008E179B">
      <w:r w:rsidRPr="008E179B">
        <w:t xml:space="preserve">Among these, </w:t>
      </w:r>
      <w:r w:rsidRPr="008E179B">
        <w:rPr>
          <w:b/>
          <w:bCs/>
        </w:rPr>
        <w:t>ARDS</w:t>
      </w:r>
      <w:r w:rsidRPr="008E179B">
        <w:t xml:space="preserve"> applications dominate the market, driven by clinical urgency and emerging evidence supporting early CO₂ removal to reduce ventilator-induced lung injury. </w:t>
      </w:r>
      <w:r w:rsidRPr="008E179B">
        <w:rPr>
          <w:i/>
          <w:iCs/>
        </w:rPr>
        <w:lastRenderedPageBreak/>
        <w:t>COPD patients with hypercapnic respiratory failure represent the fastest-growing segment due to rising prevalence and hospital readmission risks.</w:t>
      </w:r>
    </w:p>
    <w:p w14:paraId="3DD2E0FD" w14:textId="77777777" w:rsidR="008E179B" w:rsidRPr="008E179B" w:rsidRDefault="008E179B" w:rsidP="008E179B">
      <w:r w:rsidRPr="008E179B">
        <w:pict w14:anchorId="7993CDEE">
          <v:rect id="_x0000_i1346" style="width:0;height:1.5pt" o:hralign="center" o:hrstd="t" o:hr="t" fillcolor="#a0a0a0" stroked="f"/>
        </w:pict>
      </w:r>
    </w:p>
    <w:p w14:paraId="5E0E2399" w14:textId="77777777" w:rsidR="008E179B" w:rsidRPr="008E179B" w:rsidRDefault="008E179B" w:rsidP="008E179B">
      <w:pPr>
        <w:rPr>
          <w:b/>
          <w:bCs/>
        </w:rPr>
      </w:pPr>
      <w:r w:rsidRPr="008E179B">
        <w:rPr>
          <w:b/>
          <w:bCs/>
        </w:rPr>
        <w:t>By End User</w:t>
      </w:r>
    </w:p>
    <w:p w14:paraId="5F788EAE" w14:textId="77777777" w:rsidR="008E179B" w:rsidRPr="008E179B" w:rsidRDefault="008E179B" w:rsidP="008E179B">
      <w:r w:rsidRPr="008E179B">
        <w:t>The utilization of ECCO₂R devices varies by institution type and the availability of skilled critical care teams. Key end-user segments include:</w:t>
      </w:r>
    </w:p>
    <w:p w14:paraId="2F068AD8" w14:textId="77777777" w:rsidR="008E179B" w:rsidRPr="008E179B" w:rsidRDefault="008E179B" w:rsidP="008E179B">
      <w:pPr>
        <w:numPr>
          <w:ilvl w:val="0"/>
          <w:numId w:val="5"/>
        </w:numPr>
      </w:pPr>
      <w:r w:rsidRPr="008E179B">
        <w:rPr>
          <w:b/>
          <w:bCs/>
        </w:rPr>
        <w:t>Hospitals with Specialized ICUs</w:t>
      </w:r>
    </w:p>
    <w:p w14:paraId="29094DF2" w14:textId="77777777" w:rsidR="008E179B" w:rsidRPr="008E179B" w:rsidRDefault="008E179B" w:rsidP="008E179B">
      <w:pPr>
        <w:numPr>
          <w:ilvl w:val="0"/>
          <w:numId w:val="5"/>
        </w:numPr>
      </w:pPr>
      <w:r w:rsidRPr="008E179B">
        <w:rPr>
          <w:b/>
          <w:bCs/>
        </w:rPr>
        <w:t xml:space="preserve">Tertiary Care &amp; Academic Medical </w:t>
      </w:r>
      <w:proofErr w:type="spellStart"/>
      <w:r w:rsidRPr="008E179B">
        <w:rPr>
          <w:b/>
          <w:bCs/>
        </w:rPr>
        <w:t>Centers</w:t>
      </w:r>
      <w:proofErr w:type="spellEnd"/>
    </w:p>
    <w:p w14:paraId="65000FB5" w14:textId="77777777" w:rsidR="008E179B" w:rsidRPr="008E179B" w:rsidRDefault="008E179B" w:rsidP="008E179B">
      <w:pPr>
        <w:numPr>
          <w:ilvl w:val="0"/>
          <w:numId w:val="5"/>
        </w:numPr>
      </w:pPr>
      <w:r w:rsidRPr="008E179B">
        <w:rPr>
          <w:b/>
          <w:bCs/>
        </w:rPr>
        <w:t xml:space="preserve">Ambulatory Surgical </w:t>
      </w:r>
      <w:proofErr w:type="spellStart"/>
      <w:r w:rsidRPr="008E179B">
        <w:rPr>
          <w:b/>
          <w:bCs/>
        </w:rPr>
        <w:t>Centers</w:t>
      </w:r>
      <w:proofErr w:type="spellEnd"/>
      <w:r w:rsidRPr="008E179B">
        <w:rPr>
          <w:b/>
          <w:bCs/>
        </w:rPr>
        <w:t xml:space="preserve"> &amp; Clinics (Experimental/Research)</w:t>
      </w:r>
    </w:p>
    <w:p w14:paraId="4E6787F1" w14:textId="77777777" w:rsidR="008E179B" w:rsidRPr="008E179B" w:rsidRDefault="008E179B" w:rsidP="008E179B">
      <w:r w:rsidRPr="008E179B">
        <w:rPr>
          <w:b/>
          <w:bCs/>
        </w:rPr>
        <w:t>Hospitals with specialized ICUs</w:t>
      </w:r>
      <w:r w:rsidRPr="008E179B">
        <w:t xml:space="preserve"> lead the segment due to the presence of trained ECMO specialists, infrastructure for blood-gas monitoring, and higher patient volumes. </w:t>
      </w:r>
      <w:r w:rsidRPr="008E179B">
        <w:rPr>
          <w:i/>
          <w:iCs/>
        </w:rPr>
        <w:t xml:space="preserve">Academic medical </w:t>
      </w:r>
      <w:proofErr w:type="spellStart"/>
      <w:r w:rsidRPr="008E179B">
        <w:rPr>
          <w:i/>
          <w:iCs/>
        </w:rPr>
        <w:t>centers</w:t>
      </w:r>
      <w:proofErr w:type="spellEnd"/>
      <w:r w:rsidRPr="008E179B">
        <w:rPr>
          <w:i/>
          <w:iCs/>
        </w:rPr>
        <w:t xml:space="preserve"> are increasingly adopting ECCO₂R for research and as part of clinical trials, especially in Europe and the U.S.</w:t>
      </w:r>
    </w:p>
    <w:p w14:paraId="74D705AF" w14:textId="77777777" w:rsidR="008E179B" w:rsidRPr="008E179B" w:rsidRDefault="008E179B" w:rsidP="008E179B">
      <w:r w:rsidRPr="008E179B">
        <w:pict w14:anchorId="36501E92">
          <v:rect id="_x0000_i1347" style="width:0;height:1.5pt" o:hralign="center" o:hrstd="t" o:hr="t" fillcolor="#a0a0a0" stroked="f"/>
        </w:pict>
      </w:r>
    </w:p>
    <w:p w14:paraId="7802024E" w14:textId="77777777" w:rsidR="008E179B" w:rsidRPr="008E179B" w:rsidRDefault="008E179B" w:rsidP="008E179B">
      <w:pPr>
        <w:rPr>
          <w:b/>
          <w:bCs/>
        </w:rPr>
      </w:pPr>
      <w:r w:rsidRPr="008E179B">
        <w:rPr>
          <w:b/>
          <w:bCs/>
        </w:rPr>
        <w:t>By Region</w:t>
      </w:r>
    </w:p>
    <w:p w14:paraId="001F74BC" w14:textId="77777777" w:rsidR="008E179B" w:rsidRPr="008E179B" w:rsidRDefault="008E179B" w:rsidP="008E179B">
      <w:r w:rsidRPr="008E179B">
        <w:t>The geographic adoption of ECCO₂R is shaped by ICU penetration, respiratory disease burden, and funding for advanced medical technologies. The regions include:</w:t>
      </w:r>
    </w:p>
    <w:p w14:paraId="51CDF04A" w14:textId="77777777" w:rsidR="008E179B" w:rsidRPr="008E179B" w:rsidRDefault="008E179B" w:rsidP="008E179B">
      <w:pPr>
        <w:numPr>
          <w:ilvl w:val="0"/>
          <w:numId w:val="6"/>
        </w:numPr>
      </w:pPr>
      <w:r w:rsidRPr="008E179B">
        <w:rPr>
          <w:b/>
          <w:bCs/>
        </w:rPr>
        <w:t>North America</w:t>
      </w:r>
    </w:p>
    <w:p w14:paraId="6488363A" w14:textId="77777777" w:rsidR="008E179B" w:rsidRPr="008E179B" w:rsidRDefault="008E179B" w:rsidP="008E179B">
      <w:pPr>
        <w:numPr>
          <w:ilvl w:val="0"/>
          <w:numId w:val="6"/>
        </w:numPr>
      </w:pPr>
      <w:r w:rsidRPr="008E179B">
        <w:rPr>
          <w:b/>
          <w:bCs/>
        </w:rPr>
        <w:t>Europe</w:t>
      </w:r>
    </w:p>
    <w:p w14:paraId="58953426" w14:textId="77777777" w:rsidR="008E179B" w:rsidRPr="008E179B" w:rsidRDefault="008E179B" w:rsidP="008E179B">
      <w:pPr>
        <w:numPr>
          <w:ilvl w:val="0"/>
          <w:numId w:val="6"/>
        </w:numPr>
      </w:pPr>
      <w:r w:rsidRPr="008E179B">
        <w:rPr>
          <w:b/>
          <w:bCs/>
        </w:rPr>
        <w:t>Asia-Pacific</w:t>
      </w:r>
    </w:p>
    <w:p w14:paraId="6EFE70EA" w14:textId="77777777" w:rsidR="008E179B" w:rsidRPr="008E179B" w:rsidRDefault="008E179B" w:rsidP="008E179B">
      <w:pPr>
        <w:numPr>
          <w:ilvl w:val="0"/>
          <w:numId w:val="6"/>
        </w:numPr>
      </w:pPr>
      <w:r w:rsidRPr="008E179B">
        <w:rPr>
          <w:b/>
          <w:bCs/>
        </w:rPr>
        <w:t>LAMEA (Latin America, Middle East, and Africa)</w:t>
      </w:r>
    </w:p>
    <w:p w14:paraId="323EBC6A" w14:textId="77777777" w:rsidR="008E179B" w:rsidRPr="008E179B" w:rsidRDefault="008E179B" w:rsidP="008E179B">
      <w:r w:rsidRPr="008E179B">
        <w:rPr>
          <w:b/>
          <w:bCs/>
        </w:rPr>
        <w:t>Europe</w:t>
      </w:r>
      <w:r w:rsidRPr="008E179B">
        <w:t xml:space="preserve"> accounted for the largest share in 2024, led by Germany, France, and the UK—countries with strong ECMO programs and national critical care guidelines supporting early respiratory intervention. However, </w:t>
      </w:r>
      <w:r w:rsidRPr="008E179B">
        <w:rPr>
          <w:b/>
          <w:bCs/>
        </w:rPr>
        <w:t>Asia-Pacific</w:t>
      </w:r>
      <w:r w:rsidRPr="008E179B">
        <w:t xml:space="preserve"> is poised to witness the highest CAGR, </w:t>
      </w:r>
      <w:r w:rsidRPr="008E179B">
        <w:rPr>
          <w:i/>
          <w:iCs/>
        </w:rPr>
        <w:t>driven by rising investments in critical care infrastructure in countries like China, India, and South Korea.</w:t>
      </w:r>
    </w:p>
    <w:p w14:paraId="2BCF0EA4" w14:textId="77777777" w:rsidR="008E179B" w:rsidRPr="008E179B" w:rsidRDefault="008E179B" w:rsidP="008E179B">
      <w:r w:rsidRPr="008E179B">
        <w:pict w14:anchorId="3AB18B4D">
          <v:rect id="_x0000_i1348" style="width:0;height:1.5pt" o:hralign="center" o:hrstd="t" o:hr="t" fillcolor="#a0a0a0" stroked="f"/>
        </w:pict>
      </w:r>
    </w:p>
    <w:p w14:paraId="41718524" w14:textId="77777777" w:rsidR="008E179B" w:rsidRPr="008E179B" w:rsidRDefault="008E179B" w:rsidP="008E179B">
      <w:r w:rsidRPr="008E179B">
        <w:t xml:space="preserve">This segmentation framework helps delineate high-opportunity clusters such as </w:t>
      </w:r>
      <w:r w:rsidRPr="008E179B">
        <w:rPr>
          <w:b/>
          <w:bCs/>
        </w:rPr>
        <w:t>COPD treatment in aging populations</w:t>
      </w:r>
      <w:r w:rsidRPr="008E179B">
        <w:t xml:space="preserve">, </w:t>
      </w:r>
      <w:r w:rsidRPr="008E179B">
        <w:rPr>
          <w:b/>
          <w:bCs/>
        </w:rPr>
        <w:t>ICU modernization in Asia</w:t>
      </w:r>
      <w:r w:rsidRPr="008E179B">
        <w:t xml:space="preserve">, and </w:t>
      </w:r>
      <w:r w:rsidRPr="008E179B">
        <w:rPr>
          <w:b/>
          <w:bCs/>
        </w:rPr>
        <w:t>integration of ECCO₂R with portable ECMO units</w:t>
      </w:r>
      <w:r w:rsidRPr="008E179B">
        <w:t>, which are expected to redefine the competitive landscape by 2030.</w:t>
      </w:r>
    </w:p>
    <w:p w14:paraId="6429D110" w14:textId="77777777" w:rsidR="008E179B" w:rsidRPr="008E179B" w:rsidRDefault="008E179B" w:rsidP="008E179B">
      <w:pPr>
        <w:rPr>
          <w:b/>
          <w:bCs/>
        </w:rPr>
      </w:pPr>
      <w:r w:rsidRPr="008E179B">
        <w:rPr>
          <w:b/>
          <w:bCs/>
        </w:rPr>
        <w:t>3. Market Trends and Innovation Landscape</w:t>
      </w:r>
    </w:p>
    <w:p w14:paraId="33463711" w14:textId="77777777" w:rsidR="008E179B" w:rsidRPr="008E179B" w:rsidRDefault="008E179B" w:rsidP="008E179B">
      <w:r w:rsidRPr="008E179B">
        <w:t xml:space="preserve">The </w:t>
      </w:r>
      <w:r w:rsidRPr="008E179B">
        <w:rPr>
          <w:b/>
          <w:bCs/>
        </w:rPr>
        <w:t>extracorporeal CO₂ removal devices market</w:t>
      </w:r>
      <w:r w:rsidRPr="008E179B">
        <w:t xml:space="preserve"> is undergoing a transformational phase marked by rapid technological innovation, cross-disciplinary R&amp;D, and clinical protocol </w:t>
      </w:r>
      <w:r w:rsidRPr="008E179B">
        <w:lastRenderedPageBreak/>
        <w:t xml:space="preserve">evolution. Between 2024 and 2030, the innovation focus is expected to revolve around </w:t>
      </w:r>
      <w:r w:rsidRPr="008E179B">
        <w:rPr>
          <w:b/>
          <w:bCs/>
        </w:rPr>
        <w:t>miniaturization</w:t>
      </w:r>
      <w:r w:rsidRPr="008E179B">
        <w:t xml:space="preserve">, </w:t>
      </w:r>
      <w:r w:rsidRPr="008E179B">
        <w:rPr>
          <w:b/>
          <w:bCs/>
        </w:rPr>
        <w:t>portability</w:t>
      </w:r>
      <w:r w:rsidRPr="008E179B">
        <w:t xml:space="preserve">, </w:t>
      </w:r>
      <w:r w:rsidRPr="008E179B">
        <w:rPr>
          <w:b/>
          <w:bCs/>
        </w:rPr>
        <w:t>non-invasive interfaces</w:t>
      </w:r>
      <w:r w:rsidRPr="008E179B">
        <w:t xml:space="preserve">, and </w:t>
      </w:r>
      <w:r w:rsidRPr="008E179B">
        <w:rPr>
          <w:b/>
          <w:bCs/>
        </w:rPr>
        <w:t>integration with digital monitoring systems</w:t>
      </w:r>
      <w:r w:rsidRPr="008E179B">
        <w:t>. These trends are progressively redefining ECCO₂R as a more accessible, safer, and scalable intervention in critical care.</w:t>
      </w:r>
    </w:p>
    <w:p w14:paraId="27BB625E" w14:textId="77777777" w:rsidR="008E179B" w:rsidRPr="008E179B" w:rsidRDefault="008E179B" w:rsidP="008E179B">
      <w:r w:rsidRPr="008E179B">
        <w:pict w14:anchorId="6CB9DA05">
          <v:rect id="_x0000_i1350" style="width:0;height:1.5pt" o:hralign="center" o:hrstd="t" o:hr="t" fillcolor="#a0a0a0" stroked="f"/>
        </w:pict>
      </w:r>
    </w:p>
    <w:p w14:paraId="5AB965CC" w14:textId="77777777" w:rsidR="008E179B" w:rsidRPr="008E179B" w:rsidRDefault="008E179B" w:rsidP="008E179B">
      <w:pPr>
        <w:rPr>
          <w:b/>
          <w:bCs/>
        </w:rPr>
      </w:pPr>
      <w:r w:rsidRPr="008E179B">
        <w:rPr>
          <w:b/>
          <w:bCs/>
        </w:rPr>
        <w:t>1. Miniaturization and Portability of ECCO₂R Systems</w:t>
      </w:r>
    </w:p>
    <w:p w14:paraId="15831F0D" w14:textId="77777777" w:rsidR="008E179B" w:rsidRPr="008E179B" w:rsidRDefault="008E179B" w:rsidP="008E179B">
      <w:r w:rsidRPr="008E179B">
        <w:t xml:space="preserve">Modern ECCO₂R systems are becoming significantly more compact and lightweight, allowing deployment in diverse settings—from trauma bays to step-down units. The shift from bulky machines to </w:t>
      </w:r>
      <w:r w:rsidRPr="008E179B">
        <w:rPr>
          <w:b/>
          <w:bCs/>
        </w:rPr>
        <w:t>portable extracorporeal cartridges</w:t>
      </w:r>
      <w:r w:rsidRPr="008E179B">
        <w:t xml:space="preserve"> is aimed at reducing setup time and expanding bedside access.</w:t>
      </w:r>
    </w:p>
    <w:p w14:paraId="624AE454" w14:textId="77777777" w:rsidR="008E179B" w:rsidRPr="008E179B" w:rsidRDefault="008E179B" w:rsidP="008E179B">
      <w:r w:rsidRPr="008E179B">
        <w:rPr>
          <w:i/>
          <w:iCs/>
        </w:rPr>
        <w:t>Experts forecast that next-generation ECCO₂R devices will evolve into semi-wearable modules with closed-loop flow systems, eliminating the need for continuous anticoagulation monitoring.</w:t>
      </w:r>
    </w:p>
    <w:p w14:paraId="6E26439A" w14:textId="77777777" w:rsidR="008E179B" w:rsidRPr="008E179B" w:rsidRDefault="008E179B" w:rsidP="008E179B">
      <w:r w:rsidRPr="008E179B">
        <w:pict w14:anchorId="30EDED99">
          <v:rect id="_x0000_i1351" style="width:0;height:1.5pt" o:hralign="center" o:hrstd="t" o:hr="t" fillcolor="#a0a0a0" stroked="f"/>
        </w:pict>
      </w:r>
    </w:p>
    <w:p w14:paraId="4CFC6A06" w14:textId="77777777" w:rsidR="008E179B" w:rsidRPr="008E179B" w:rsidRDefault="008E179B" w:rsidP="008E179B">
      <w:pPr>
        <w:rPr>
          <w:b/>
          <w:bCs/>
        </w:rPr>
      </w:pPr>
      <w:r w:rsidRPr="008E179B">
        <w:rPr>
          <w:b/>
          <w:bCs/>
        </w:rPr>
        <w:t>2. Integration with ECMO and Renal Platforms</w:t>
      </w:r>
    </w:p>
    <w:p w14:paraId="0A7C446C" w14:textId="77777777" w:rsidR="008E179B" w:rsidRPr="008E179B" w:rsidRDefault="008E179B" w:rsidP="008E179B">
      <w:r w:rsidRPr="008E179B">
        <w:t xml:space="preserve">There is a growing trend toward the </w:t>
      </w:r>
      <w:r w:rsidRPr="008E179B">
        <w:rPr>
          <w:b/>
          <w:bCs/>
        </w:rPr>
        <w:t>multi-functionality of extracorporeal platforms</w:t>
      </w:r>
      <w:r w:rsidRPr="008E179B">
        <w:t xml:space="preserve">, particularly those combining </w:t>
      </w:r>
      <w:r w:rsidRPr="008E179B">
        <w:rPr>
          <w:b/>
          <w:bCs/>
        </w:rPr>
        <w:t>CO₂ removal</w:t>
      </w:r>
      <w:r w:rsidRPr="008E179B">
        <w:t xml:space="preserve">, </w:t>
      </w:r>
      <w:r w:rsidRPr="008E179B">
        <w:rPr>
          <w:b/>
          <w:bCs/>
        </w:rPr>
        <w:t>oxygenation</w:t>
      </w:r>
      <w:r w:rsidRPr="008E179B">
        <w:t xml:space="preserve">, and </w:t>
      </w:r>
      <w:r w:rsidRPr="008E179B">
        <w:rPr>
          <w:b/>
          <w:bCs/>
        </w:rPr>
        <w:t>renal replacement therapy</w:t>
      </w:r>
      <w:r w:rsidRPr="008E179B">
        <w:t>. This is enabling hospitals to streamline ICU infrastructure and optimize staffing.</w:t>
      </w:r>
    </w:p>
    <w:p w14:paraId="5C598759" w14:textId="77777777" w:rsidR="008E179B" w:rsidRPr="008E179B" w:rsidRDefault="008E179B" w:rsidP="008E179B">
      <w:r w:rsidRPr="008E179B">
        <w:t xml:space="preserve">Leading device developers are now designing </w:t>
      </w:r>
      <w:r w:rsidRPr="008E179B">
        <w:rPr>
          <w:b/>
          <w:bCs/>
        </w:rPr>
        <w:t>plug-in CO₂ modules</w:t>
      </w:r>
      <w:r w:rsidRPr="008E179B">
        <w:t xml:space="preserve"> that can be added to existing ECMO or CRRT setups, drastically reducing procurement costs and training overheads.</w:t>
      </w:r>
    </w:p>
    <w:p w14:paraId="71AA504C" w14:textId="77777777" w:rsidR="008E179B" w:rsidRPr="008E179B" w:rsidRDefault="008E179B" w:rsidP="008E179B">
      <w:r w:rsidRPr="008E179B">
        <w:pict w14:anchorId="32C0E31F">
          <v:rect id="_x0000_i1352" style="width:0;height:1.5pt" o:hralign="center" o:hrstd="t" o:hr="t" fillcolor="#a0a0a0" stroked="f"/>
        </w:pict>
      </w:r>
    </w:p>
    <w:p w14:paraId="2DD77430" w14:textId="77777777" w:rsidR="008E179B" w:rsidRPr="008E179B" w:rsidRDefault="008E179B" w:rsidP="008E179B">
      <w:pPr>
        <w:rPr>
          <w:b/>
          <w:bCs/>
        </w:rPr>
      </w:pPr>
      <w:r w:rsidRPr="008E179B">
        <w:rPr>
          <w:b/>
          <w:bCs/>
        </w:rPr>
        <w:t>3. Smart Monitoring and AI-Driven Ventilation Support</w:t>
      </w:r>
    </w:p>
    <w:p w14:paraId="3D912397" w14:textId="77777777" w:rsidR="008E179B" w:rsidRPr="008E179B" w:rsidRDefault="008E179B" w:rsidP="008E179B">
      <w:r w:rsidRPr="008E179B">
        <w:t xml:space="preserve">Digital health integration is becoming central to ECCO₂R optimization. AI-powered algorithms are being tested to dynamically adjust </w:t>
      </w:r>
      <w:r w:rsidRPr="008E179B">
        <w:rPr>
          <w:b/>
          <w:bCs/>
        </w:rPr>
        <w:t>blood flow rates</w:t>
      </w:r>
      <w:r w:rsidRPr="008E179B">
        <w:t xml:space="preserve">, </w:t>
      </w:r>
      <w:r w:rsidRPr="008E179B">
        <w:rPr>
          <w:b/>
          <w:bCs/>
        </w:rPr>
        <w:t>membrane exchange capacity</w:t>
      </w:r>
      <w:r w:rsidRPr="008E179B">
        <w:t xml:space="preserve">, and </w:t>
      </w:r>
      <w:r w:rsidRPr="008E179B">
        <w:rPr>
          <w:b/>
          <w:bCs/>
        </w:rPr>
        <w:t>patient ventilation parameters</w:t>
      </w:r>
      <w:r w:rsidRPr="008E179B">
        <w:t>.</w:t>
      </w:r>
    </w:p>
    <w:p w14:paraId="040F1CA5" w14:textId="77777777" w:rsidR="008E179B" w:rsidRPr="008E179B" w:rsidRDefault="008E179B" w:rsidP="008E179B">
      <w:r w:rsidRPr="008E179B">
        <w:rPr>
          <w:i/>
          <w:iCs/>
        </w:rPr>
        <w:t>The incorporation of AI in ECCO₂R is poised to improve safety profiles by detecting early warning signs of oxygenator failure or clot formation, and by recommending personalized ventilation settings in real time.</w:t>
      </w:r>
    </w:p>
    <w:p w14:paraId="52CA8FAD" w14:textId="77777777" w:rsidR="008E179B" w:rsidRPr="008E179B" w:rsidRDefault="008E179B" w:rsidP="008E179B">
      <w:r w:rsidRPr="008E179B">
        <w:pict w14:anchorId="2CD5DC41">
          <v:rect id="_x0000_i1353" style="width:0;height:1.5pt" o:hralign="center" o:hrstd="t" o:hr="t" fillcolor="#a0a0a0" stroked="f"/>
        </w:pict>
      </w:r>
    </w:p>
    <w:p w14:paraId="3FF6C05B" w14:textId="77777777" w:rsidR="008E179B" w:rsidRPr="008E179B" w:rsidRDefault="008E179B" w:rsidP="008E179B">
      <w:pPr>
        <w:rPr>
          <w:b/>
          <w:bCs/>
        </w:rPr>
      </w:pPr>
      <w:r w:rsidRPr="008E179B">
        <w:rPr>
          <w:b/>
          <w:bCs/>
        </w:rPr>
        <w:t>4. Biocompatible and Anticoagulant-Free Circuits</w:t>
      </w:r>
    </w:p>
    <w:p w14:paraId="783E3B19" w14:textId="77777777" w:rsidR="008E179B" w:rsidRPr="008E179B" w:rsidRDefault="008E179B" w:rsidP="008E179B">
      <w:r w:rsidRPr="008E179B">
        <w:t xml:space="preserve">Material innovation is a critical focus area. Companies are investing in </w:t>
      </w:r>
      <w:r w:rsidRPr="008E179B">
        <w:rPr>
          <w:b/>
          <w:bCs/>
        </w:rPr>
        <w:t>biocompatible coatings</w:t>
      </w:r>
      <w:r w:rsidRPr="008E179B">
        <w:t xml:space="preserve">, </w:t>
      </w:r>
      <w:r w:rsidRPr="008E179B">
        <w:rPr>
          <w:b/>
          <w:bCs/>
        </w:rPr>
        <w:t>non-thrombogenic surfaces</w:t>
      </w:r>
      <w:r w:rsidRPr="008E179B">
        <w:t xml:space="preserve">, and </w:t>
      </w:r>
      <w:r w:rsidRPr="008E179B">
        <w:rPr>
          <w:b/>
          <w:bCs/>
        </w:rPr>
        <w:t>heparin-bonded membranes</w:t>
      </w:r>
      <w:r w:rsidRPr="008E179B">
        <w:t xml:space="preserve"> to eliminate or minimize the need for systemic anticoagulation—one of the key barriers to ECCO₂R adoption in frail patients.</w:t>
      </w:r>
    </w:p>
    <w:p w14:paraId="066E1856" w14:textId="77777777" w:rsidR="008E179B" w:rsidRPr="008E179B" w:rsidRDefault="008E179B" w:rsidP="008E179B">
      <w:r w:rsidRPr="008E179B">
        <w:lastRenderedPageBreak/>
        <w:t xml:space="preserve">Advancements in </w:t>
      </w:r>
      <w:r w:rsidRPr="008E179B">
        <w:rPr>
          <w:b/>
          <w:bCs/>
        </w:rPr>
        <w:t xml:space="preserve">membrane </w:t>
      </w:r>
      <w:proofErr w:type="spellStart"/>
      <w:r w:rsidRPr="008E179B">
        <w:rPr>
          <w:b/>
          <w:bCs/>
        </w:rPr>
        <w:t>polymaterials</w:t>
      </w:r>
      <w:proofErr w:type="spellEnd"/>
      <w:r w:rsidRPr="008E179B">
        <w:t xml:space="preserve"> and </w:t>
      </w:r>
      <w:r w:rsidRPr="008E179B">
        <w:rPr>
          <w:b/>
          <w:bCs/>
        </w:rPr>
        <w:t xml:space="preserve">ultrathin </w:t>
      </w:r>
      <w:proofErr w:type="spellStart"/>
      <w:r w:rsidRPr="008E179B">
        <w:rPr>
          <w:b/>
          <w:bCs/>
        </w:rPr>
        <w:t>fiber</w:t>
      </w:r>
      <w:proofErr w:type="spellEnd"/>
      <w:r w:rsidRPr="008E179B">
        <w:rPr>
          <w:b/>
          <w:bCs/>
        </w:rPr>
        <w:t xml:space="preserve"> designs</w:t>
      </w:r>
      <w:r w:rsidRPr="008E179B">
        <w:t xml:space="preserve"> are also enhancing gas exchange efficiency and reducing </w:t>
      </w:r>
      <w:proofErr w:type="spellStart"/>
      <w:r w:rsidRPr="008E179B">
        <w:t>hemolysis</w:t>
      </w:r>
      <w:proofErr w:type="spellEnd"/>
      <w:r w:rsidRPr="008E179B">
        <w:t>, which has been a technical limitation in earlier systems.</w:t>
      </w:r>
    </w:p>
    <w:p w14:paraId="48A83E3C" w14:textId="77777777" w:rsidR="008E179B" w:rsidRPr="008E179B" w:rsidRDefault="008E179B" w:rsidP="008E179B">
      <w:r w:rsidRPr="008E179B">
        <w:pict w14:anchorId="236F61BD">
          <v:rect id="_x0000_i1354" style="width:0;height:1.5pt" o:hralign="center" o:hrstd="t" o:hr="t" fillcolor="#a0a0a0" stroked="f"/>
        </w:pict>
      </w:r>
    </w:p>
    <w:p w14:paraId="796856F7" w14:textId="77777777" w:rsidR="008E179B" w:rsidRPr="008E179B" w:rsidRDefault="008E179B" w:rsidP="008E179B">
      <w:pPr>
        <w:rPr>
          <w:b/>
          <w:bCs/>
        </w:rPr>
      </w:pPr>
      <w:r w:rsidRPr="008E179B">
        <w:rPr>
          <w:b/>
          <w:bCs/>
        </w:rPr>
        <w:t>5. Pipeline Consolidation and Strategic Collaborations</w:t>
      </w:r>
    </w:p>
    <w:p w14:paraId="32DD3366" w14:textId="77777777" w:rsidR="008E179B" w:rsidRPr="008E179B" w:rsidRDefault="008E179B" w:rsidP="008E179B">
      <w:r w:rsidRPr="008E179B">
        <w:t xml:space="preserve">The innovation landscape is also characterized by </w:t>
      </w:r>
      <w:r w:rsidRPr="008E179B">
        <w:rPr>
          <w:b/>
          <w:bCs/>
        </w:rPr>
        <w:t>strategic partnerships between OEMs and academic hospitals</w:t>
      </w:r>
      <w:r w:rsidRPr="008E179B">
        <w:t>, where early-stage ECCO₂R technologies are being tested in investigator-led trials. Several startups are entering the space with disruptive IP, while legacy ECMO firms are acquiring CO₂-focused assets to expand their extracorporeal portfolios.</w:t>
      </w:r>
    </w:p>
    <w:p w14:paraId="6B0998A8" w14:textId="77777777" w:rsidR="008E179B" w:rsidRPr="008E179B" w:rsidRDefault="008E179B" w:rsidP="008E179B">
      <w:r w:rsidRPr="008E179B">
        <w:rPr>
          <w:i/>
          <w:iCs/>
        </w:rPr>
        <w:t>Notable partnerships have emerged between device firms and digital health startups to co-develop cloud-based dashboards for monitoring patient biomarkers during ECCO₂R therapy.</w:t>
      </w:r>
    </w:p>
    <w:p w14:paraId="6A32659B" w14:textId="77777777" w:rsidR="008E179B" w:rsidRPr="008E179B" w:rsidRDefault="008E179B" w:rsidP="008E179B">
      <w:r w:rsidRPr="008E179B">
        <w:pict w14:anchorId="03054503">
          <v:rect id="_x0000_i1355" style="width:0;height:1.5pt" o:hralign="center" o:hrstd="t" o:hr="t" fillcolor="#a0a0a0" stroked="f"/>
        </w:pict>
      </w:r>
    </w:p>
    <w:p w14:paraId="2A70DFD3" w14:textId="77777777" w:rsidR="008E179B" w:rsidRPr="008E179B" w:rsidRDefault="008E179B" w:rsidP="008E179B">
      <w:r w:rsidRPr="008E179B">
        <w:t xml:space="preserve">As a result, the innovation pipeline is not only technology-centric but also focused on </w:t>
      </w:r>
      <w:r w:rsidRPr="008E179B">
        <w:rPr>
          <w:b/>
          <w:bCs/>
        </w:rPr>
        <w:t>clinical workflow integration</w:t>
      </w:r>
      <w:r w:rsidRPr="008E179B">
        <w:t xml:space="preserve">, </w:t>
      </w:r>
      <w:r w:rsidRPr="008E179B">
        <w:rPr>
          <w:b/>
          <w:bCs/>
        </w:rPr>
        <w:t>cost containment</w:t>
      </w:r>
      <w:r w:rsidRPr="008E179B">
        <w:t xml:space="preserve">, and </w:t>
      </w:r>
      <w:r w:rsidRPr="008E179B">
        <w:rPr>
          <w:b/>
          <w:bCs/>
        </w:rPr>
        <w:t>ICU personnel training</w:t>
      </w:r>
      <w:r w:rsidRPr="008E179B">
        <w:t>. These factors are expected to create a new performance benchmark for ECCO₂R devices, making them a core component of next-gen intensive care protocols.</w:t>
      </w:r>
    </w:p>
    <w:p w14:paraId="4E9E5FF1" w14:textId="77777777" w:rsidR="008E179B" w:rsidRPr="008E179B" w:rsidRDefault="008E179B" w:rsidP="008E179B">
      <w:pPr>
        <w:rPr>
          <w:b/>
          <w:bCs/>
        </w:rPr>
      </w:pPr>
      <w:r w:rsidRPr="008E179B">
        <w:rPr>
          <w:b/>
          <w:bCs/>
        </w:rPr>
        <w:t>4. Competitive Intelligence and Benchmarking</w:t>
      </w:r>
    </w:p>
    <w:p w14:paraId="2CD38C26" w14:textId="77777777" w:rsidR="008E179B" w:rsidRPr="008E179B" w:rsidRDefault="008E179B" w:rsidP="008E179B">
      <w:r w:rsidRPr="008E179B">
        <w:t xml:space="preserve">The </w:t>
      </w:r>
      <w:r w:rsidRPr="008E179B">
        <w:rPr>
          <w:b/>
          <w:bCs/>
        </w:rPr>
        <w:t>extracorporeal CO₂ removal devices market</w:t>
      </w:r>
      <w:r w:rsidRPr="008E179B">
        <w:t xml:space="preserve"> features a blend of </w:t>
      </w:r>
      <w:r w:rsidRPr="008E179B">
        <w:rPr>
          <w:b/>
          <w:bCs/>
        </w:rPr>
        <w:t>specialized device manufacturers</w:t>
      </w:r>
      <w:r w:rsidRPr="008E179B">
        <w:t xml:space="preserve">, </w:t>
      </w:r>
      <w:r w:rsidRPr="008E179B">
        <w:rPr>
          <w:b/>
          <w:bCs/>
        </w:rPr>
        <w:t>established ECMO system providers</w:t>
      </w:r>
      <w:r w:rsidRPr="008E179B">
        <w:t xml:space="preserve">, and </w:t>
      </w:r>
      <w:r w:rsidRPr="008E179B">
        <w:rPr>
          <w:b/>
          <w:bCs/>
        </w:rPr>
        <w:t>innovative startups</w:t>
      </w:r>
      <w:r w:rsidRPr="008E179B">
        <w:t xml:space="preserve">, each adopting distinct strategies to penetrate a clinically sensitive and technologically demanding space. Competition is intensifying as players prioritize </w:t>
      </w:r>
      <w:r w:rsidRPr="008E179B">
        <w:rPr>
          <w:b/>
          <w:bCs/>
        </w:rPr>
        <w:t>device interoperability</w:t>
      </w:r>
      <w:r w:rsidRPr="008E179B">
        <w:t xml:space="preserve">, </w:t>
      </w:r>
      <w:r w:rsidRPr="008E179B">
        <w:rPr>
          <w:b/>
          <w:bCs/>
        </w:rPr>
        <w:t>regulatory fast-tracking</w:t>
      </w:r>
      <w:r w:rsidRPr="008E179B">
        <w:t xml:space="preserve">, and </w:t>
      </w:r>
      <w:r w:rsidRPr="008E179B">
        <w:rPr>
          <w:b/>
          <w:bCs/>
        </w:rPr>
        <w:t>clinical adoption partnerships</w:t>
      </w:r>
      <w:r w:rsidRPr="008E179B">
        <w:t xml:space="preserve"> to secure market share.</w:t>
      </w:r>
    </w:p>
    <w:p w14:paraId="4AB46159" w14:textId="77777777" w:rsidR="008E179B" w:rsidRPr="008E179B" w:rsidRDefault="008E179B" w:rsidP="008E179B">
      <w:r w:rsidRPr="008E179B">
        <w:pict w14:anchorId="228471A0">
          <v:rect id="_x0000_i1357" style="width:0;height:1.5pt" o:hralign="center" o:hrstd="t" o:hr="t" fillcolor="#a0a0a0" stroked="f"/>
        </w:pict>
      </w:r>
    </w:p>
    <w:p w14:paraId="0507817B" w14:textId="77777777" w:rsidR="008E179B" w:rsidRPr="008E179B" w:rsidRDefault="008E179B" w:rsidP="008E179B">
      <w:pPr>
        <w:rPr>
          <w:b/>
          <w:bCs/>
        </w:rPr>
      </w:pPr>
      <w:r w:rsidRPr="008E179B">
        <w:rPr>
          <w:b/>
          <w:bCs/>
        </w:rPr>
        <w:t>Key Market Players and Strategic Positioning</w:t>
      </w:r>
    </w:p>
    <w:p w14:paraId="0BFEFF9D" w14:textId="77777777" w:rsidR="008E179B" w:rsidRPr="008E179B" w:rsidRDefault="008E179B" w:rsidP="008E179B">
      <w:r w:rsidRPr="008E179B">
        <w:rPr>
          <w:b/>
          <w:bCs/>
        </w:rPr>
        <w:t>1. Getinge AB</w:t>
      </w:r>
      <w:r w:rsidRPr="008E179B">
        <w:br/>
        <w:t xml:space="preserve">A global leader in cardiovascular and ICU technologies, </w:t>
      </w:r>
      <w:r w:rsidRPr="008E179B">
        <w:rPr>
          <w:b/>
          <w:bCs/>
        </w:rPr>
        <w:t>Getinge</w:t>
      </w:r>
      <w:r w:rsidRPr="008E179B">
        <w:t xml:space="preserve"> offers ECCO₂R capabilities as part of its broader extracorporeal life support (ECLS) systems. The company leverages strong distribution networks and clinical training programs to support adoption in Europe and North America.</w:t>
      </w:r>
      <w:r w:rsidRPr="008E179B">
        <w:br/>
      </w:r>
      <w:r w:rsidRPr="008E179B">
        <w:rPr>
          <w:i/>
          <w:iCs/>
        </w:rPr>
        <w:t>Its competitive edge lies in modular platforms that integrate seamlessly with existing ventilators and dialysis systems.</w:t>
      </w:r>
    </w:p>
    <w:p w14:paraId="50A0D8CA" w14:textId="77777777" w:rsidR="008E179B" w:rsidRPr="008E179B" w:rsidRDefault="008E179B" w:rsidP="008E179B">
      <w:r w:rsidRPr="008E179B">
        <w:rPr>
          <w:b/>
          <w:bCs/>
        </w:rPr>
        <w:t>2. Medica S.p.A.</w:t>
      </w:r>
      <w:r w:rsidRPr="008E179B">
        <w:br/>
        <w:t xml:space="preserve">An Italian firm specializing in extracorporeal purification, </w:t>
      </w:r>
      <w:r w:rsidRPr="008E179B">
        <w:rPr>
          <w:b/>
          <w:bCs/>
        </w:rPr>
        <w:t>Medica</w:t>
      </w:r>
      <w:r w:rsidRPr="008E179B">
        <w:t xml:space="preserve"> has positioned itself as a key innovator in membrane-based ECCO₂R. The company is focused on biocompatibility improvements and cost-efficiency.</w:t>
      </w:r>
      <w:r w:rsidRPr="008E179B">
        <w:br/>
      </w:r>
      <w:r w:rsidRPr="008E179B">
        <w:rPr>
          <w:i/>
          <w:iCs/>
        </w:rPr>
        <w:t>Its solutions are often tailored for mid-sized hospitals looking to expand ICU capabilities without full ECMO infrastructure.</w:t>
      </w:r>
    </w:p>
    <w:p w14:paraId="45A9A469" w14:textId="77777777" w:rsidR="008E179B" w:rsidRPr="008E179B" w:rsidRDefault="008E179B" w:rsidP="008E179B">
      <w:r w:rsidRPr="008E179B">
        <w:rPr>
          <w:b/>
          <w:bCs/>
        </w:rPr>
        <w:lastRenderedPageBreak/>
        <w:t xml:space="preserve">3. </w:t>
      </w:r>
      <w:proofErr w:type="spellStart"/>
      <w:r w:rsidRPr="008E179B">
        <w:rPr>
          <w:b/>
          <w:bCs/>
        </w:rPr>
        <w:t>Xenios</w:t>
      </w:r>
      <w:proofErr w:type="spellEnd"/>
      <w:r w:rsidRPr="008E179B">
        <w:rPr>
          <w:b/>
          <w:bCs/>
        </w:rPr>
        <w:t xml:space="preserve"> AG (A Fresenius Medical Care Company)</w:t>
      </w:r>
      <w:r w:rsidRPr="008E179B">
        <w:br/>
      </w:r>
      <w:proofErr w:type="spellStart"/>
      <w:r w:rsidRPr="008E179B">
        <w:rPr>
          <w:b/>
          <w:bCs/>
        </w:rPr>
        <w:t>Xenios</w:t>
      </w:r>
      <w:proofErr w:type="spellEnd"/>
      <w:r w:rsidRPr="008E179B">
        <w:rPr>
          <w:b/>
          <w:bCs/>
        </w:rPr>
        <w:t xml:space="preserve"> AG</w:t>
      </w:r>
      <w:r w:rsidRPr="008E179B">
        <w:t xml:space="preserve"> offers one of the most comprehensive platforms for lung and cardiac support. As part of </w:t>
      </w:r>
      <w:r w:rsidRPr="008E179B">
        <w:rPr>
          <w:b/>
          <w:bCs/>
        </w:rPr>
        <w:t>Fresenius</w:t>
      </w:r>
      <w:r w:rsidRPr="008E179B">
        <w:t>, it benefits from significant R&amp;D budgets and clinical trial collaborations.</w:t>
      </w:r>
      <w:r w:rsidRPr="008E179B">
        <w:br/>
      </w:r>
      <w:r w:rsidRPr="008E179B">
        <w:rPr>
          <w:i/>
          <w:iCs/>
        </w:rPr>
        <w:t>Their ECCO₂R solutions are notable for low blood flow compatibility and minimal anticoagulation requirements—crucial for fragile patients.</w:t>
      </w:r>
    </w:p>
    <w:p w14:paraId="1815209F" w14:textId="77777777" w:rsidR="008E179B" w:rsidRPr="008E179B" w:rsidRDefault="008E179B" w:rsidP="008E179B">
      <w:r w:rsidRPr="008E179B">
        <w:rPr>
          <w:b/>
          <w:bCs/>
        </w:rPr>
        <w:t xml:space="preserve">4. </w:t>
      </w:r>
      <w:proofErr w:type="spellStart"/>
      <w:r w:rsidRPr="008E179B">
        <w:rPr>
          <w:b/>
          <w:bCs/>
        </w:rPr>
        <w:t>ALung</w:t>
      </w:r>
      <w:proofErr w:type="spellEnd"/>
      <w:r w:rsidRPr="008E179B">
        <w:rPr>
          <w:b/>
          <w:bCs/>
        </w:rPr>
        <w:t xml:space="preserve"> Technologies</w:t>
      </w:r>
      <w:r w:rsidRPr="008E179B">
        <w:br/>
        <w:t xml:space="preserve">A U.S.-based startup turned major innovator, </w:t>
      </w:r>
      <w:proofErr w:type="spellStart"/>
      <w:r w:rsidRPr="008E179B">
        <w:rPr>
          <w:b/>
          <w:bCs/>
        </w:rPr>
        <w:t>ALung</w:t>
      </w:r>
      <w:proofErr w:type="spellEnd"/>
      <w:r w:rsidRPr="008E179B">
        <w:t xml:space="preserve"> has developed dedicated ECCO₂R devices that operate independent of full ECMO systems. Their focus is on making CO₂ removal available in broader hospital settings.</w:t>
      </w:r>
      <w:r w:rsidRPr="008E179B">
        <w:br/>
      </w:r>
      <w:r w:rsidRPr="008E179B">
        <w:rPr>
          <w:i/>
          <w:iCs/>
        </w:rPr>
        <w:t>The company is currently leading several FDA-approved pivotal trials and aims to introduce devices with plug-and-play design for rapid ICU deployment.</w:t>
      </w:r>
    </w:p>
    <w:p w14:paraId="7D912A62" w14:textId="77777777" w:rsidR="008E179B" w:rsidRPr="008E179B" w:rsidRDefault="008E179B" w:rsidP="008E179B">
      <w:r w:rsidRPr="008E179B">
        <w:rPr>
          <w:b/>
          <w:bCs/>
        </w:rPr>
        <w:t xml:space="preserve">5. </w:t>
      </w:r>
      <w:proofErr w:type="spellStart"/>
      <w:r w:rsidRPr="008E179B">
        <w:rPr>
          <w:b/>
          <w:bCs/>
        </w:rPr>
        <w:t>Hemovent</w:t>
      </w:r>
      <w:proofErr w:type="spellEnd"/>
      <w:r w:rsidRPr="008E179B">
        <w:rPr>
          <w:b/>
          <w:bCs/>
        </w:rPr>
        <w:t xml:space="preserve"> GmbH</w:t>
      </w:r>
      <w:r w:rsidRPr="008E179B">
        <w:br/>
        <w:t xml:space="preserve">This German medical technology company is known for compact and user-centric extracorporeal devices. Its </w:t>
      </w:r>
      <w:r w:rsidRPr="008E179B">
        <w:rPr>
          <w:b/>
          <w:bCs/>
        </w:rPr>
        <w:t>MOBYBOX</w:t>
      </w:r>
      <w:r w:rsidRPr="008E179B">
        <w:t xml:space="preserve"> platform is undergoing international expansion.</w:t>
      </w:r>
      <w:r w:rsidRPr="008E179B">
        <w:br/>
      </w:r>
      <w:r w:rsidRPr="008E179B">
        <w:rPr>
          <w:i/>
          <w:iCs/>
        </w:rPr>
        <w:t>The firm is competing on the basis of portable extracorporeal circuits with closed-loop management, aimed at minimizing clinical complexity.</w:t>
      </w:r>
    </w:p>
    <w:p w14:paraId="4513DB66" w14:textId="77777777" w:rsidR="008E179B" w:rsidRPr="008E179B" w:rsidRDefault="008E179B" w:rsidP="008E179B">
      <w:r w:rsidRPr="008E179B">
        <w:rPr>
          <w:b/>
          <w:bCs/>
        </w:rPr>
        <w:t>6. Baxter International (Emerging Player)</w:t>
      </w:r>
      <w:r w:rsidRPr="008E179B">
        <w:br/>
        <w:t xml:space="preserve">While traditionally strong in renal therapies, </w:t>
      </w:r>
      <w:r w:rsidRPr="008E179B">
        <w:rPr>
          <w:b/>
          <w:bCs/>
        </w:rPr>
        <w:t>Baxter</w:t>
      </w:r>
      <w:r w:rsidRPr="008E179B">
        <w:t xml:space="preserve"> is gradually entering the ECCO₂R space through acquisitions and pilot projects that explore integration with CRRT systems.</w:t>
      </w:r>
      <w:r w:rsidRPr="008E179B">
        <w:br/>
      </w:r>
      <w:r w:rsidRPr="008E179B">
        <w:rPr>
          <w:i/>
          <w:iCs/>
        </w:rPr>
        <w:t>Its strength lies in global scale, especially in Latin America and Asia-Pacific, and a vision to offer multi-organ support platforms.</w:t>
      </w:r>
    </w:p>
    <w:p w14:paraId="25D4C42E" w14:textId="77777777" w:rsidR="008E179B" w:rsidRPr="008E179B" w:rsidRDefault="008E179B" w:rsidP="008E179B">
      <w:r w:rsidRPr="008E179B">
        <w:pict w14:anchorId="4E07CF6E">
          <v:rect id="_x0000_i1358" style="width:0;height:1.5pt" o:hralign="center" o:hrstd="t" o:hr="t" fillcolor="#a0a0a0" stroked="f"/>
        </w:pict>
      </w:r>
    </w:p>
    <w:p w14:paraId="6E76D04E" w14:textId="77777777" w:rsidR="008E179B" w:rsidRPr="008E179B" w:rsidRDefault="008E179B" w:rsidP="008E179B">
      <w:pPr>
        <w:rPr>
          <w:b/>
          <w:bCs/>
        </w:rPr>
      </w:pPr>
      <w:r w:rsidRPr="008E179B">
        <w:rPr>
          <w:b/>
          <w:bCs/>
        </w:rPr>
        <w:t>Strategic Differentiators</w:t>
      </w:r>
    </w:p>
    <w:p w14:paraId="5F2237FF" w14:textId="77777777" w:rsidR="008E179B" w:rsidRPr="008E179B" w:rsidRDefault="008E179B" w:rsidP="008E179B">
      <w:pPr>
        <w:numPr>
          <w:ilvl w:val="0"/>
          <w:numId w:val="7"/>
        </w:numPr>
      </w:pPr>
      <w:r w:rsidRPr="008E179B">
        <w:rPr>
          <w:b/>
          <w:bCs/>
        </w:rPr>
        <w:t>Innovation Focus</w:t>
      </w:r>
      <w:r w:rsidRPr="008E179B">
        <w:t xml:space="preserve">: Startups like </w:t>
      </w:r>
      <w:proofErr w:type="spellStart"/>
      <w:r w:rsidRPr="008E179B">
        <w:rPr>
          <w:b/>
          <w:bCs/>
        </w:rPr>
        <w:t>ALung</w:t>
      </w:r>
      <w:proofErr w:type="spellEnd"/>
      <w:r w:rsidRPr="008E179B">
        <w:t xml:space="preserve"> are driving disruptive innovation, while players like </w:t>
      </w:r>
      <w:r w:rsidRPr="008E179B">
        <w:rPr>
          <w:b/>
          <w:bCs/>
        </w:rPr>
        <w:t>Getinge</w:t>
      </w:r>
      <w:r w:rsidRPr="008E179B">
        <w:t xml:space="preserve"> and </w:t>
      </w:r>
      <w:proofErr w:type="spellStart"/>
      <w:r w:rsidRPr="008E179B">
        <w:rPr>
          <w:b/>
          <w:bCs/>
        </w:rPr>
        <w:t>Xenios</w:t>
      </w:r>
      <w:proofErr w:type="spellEnd"/>
      <w:r w:rsidRPr="008E179B">
        <w:t xml:space="preserve"> maintain clinical trust through iterative engineering excellence.</w:t>
      </w:r>
    </w:p>
    <w:p w14:paraId="3ECB0EA0" w14:textId="77777777" w:rsidR="008E179B" w:rsidRPr="008E179B" w:rsidRDefault="008E179B" w:rsidP="008E179B">
      <w:pPr>
        <w:numPr>
          <w:ilvl w:val="0"/>
          <w:numId w:val="7"/>
        </w:numPr>
      </w:pPr>
      <w:r w:rsidRPr="008E179B">
        <w:rPr>
          <w:b/>
          <w:bCs/>
        </w:rPr>
        <w:t>Global Reach vs. Niche Focus</w:t>
      </w:r>
      <w:r w:rsidRPr="008E179B">
        <w:t>: Multinationals dominate in terms of regulatory reach and service networks, whereas smaller firms excel in rapid prototyping and region-specific solutions.</w:t>
      </w:r>
    </w:p>
    <w:p w14:paraId="0EFCD390" w14:textId="77777777" w:rsidR="008E179B" w:rsidRPr="008E179B" w:rsidRDefault="008E179B" w:rsidP="008E179B">
      <w:pPr>
        <w:numPr>
          <w:ilvl w:val="0"/>
          <w:numId w:val="7"/>
        </w:numPr>
      </w:pPr>
      <w:r w:rsidRPr="008E179B">
        <w:rPr>
          <w:b/>
          <w:bCs/>
        </w:rPr>
        <w:t>Clinical Validation</w:t>
      </w:r>
      <w:r w:rsidRPr="008E179B">
        <w:t xml:space="preserve">: Companies that lead or participate in </w:t>
      </w:r>
      <w:proofErr w:type="spellStart"/>
      <w:r w:rsidRPr="008E179B">
        <w:rPr>
          <w:b/>
          <w:bCs/>
        </w:rPr>
        <w:t>multicenter</w:t>
      </w:r>
      <w:proofErr w:type="spellEnd"/>
      <w:r w:rsidRPr="008E179B">
        <w:rPr>
          <w:b/>
          <w:bCs/>
        </w:rPr>
        <w:t xml:space="preserve"> randomized trials</w:t>
      </w:r>
      <w:r w:rsidRPr="008E179B">
        <w:t xml:space="preserve"> are better positioned for inclusion in clinical guidelines and procurement frameworks.</w:t>
      </w:r>
    </w:p>
    <w:p w14:paraId="144D0113" w14:textId="77777777" w:rsidR="008E179B" w:rsidRPr="008E179B" w:rsidRDefault="008E179B" w:rsidP="008E179B">
      <w:pPr>
        <w:numPr>
          <w:ilvl w:val="0"/>
          <w:numId w:val="7"/>
        </w:numPr>
      </w:pPr>
      <w:r w:rsidRPr="008E179B">
        <w:rPr>
          <w:b/>
          <w:bCs/>
        </w:rPr>
        <w:t>Integration Capability</w:t>
      </w:r>
      <w:r w:rsidRPr="008E179B">
        <w:t xml:space="preserve">: Firms offering </w:t>
      </w:r>
      <w:r w:rsidRPr="008E179B">
        <w:rPr>
          <w:b/>
          <w:bCs/>
        </w:rPr>
        <w:t>CO₂ modules</w:t>
      </w:r>
      <w:r w:rsidRPr="008E179B">
        <w:t xml:space="preserve"> that integrate with ECMO, dialysis, or ventilator platforms are gaining </w:t>
      </w:r>
      <w:proofErr w:type="spellStart"/>
      <w:r w:rsidRPr="008E179B">
        <w:t>favor</w:t>
      </w:r>
      <w:proofErr w:type="spellEnd"/>
      <w:r w:rsidRPr="008E179B">
        <w:t xml:space="preserve"> among hospitals aiming to minimize CAPEX.</w:t>
      </w:r>
    </w:p>
    <w:p w14:paraId="692EED7F" w14:textId="77777777" w:rsidR="008E179B" w:rsidRPr="008E179B" w:rsidRDefault="008E179B" w:rsidP="008E179B">
      <w:r w:rsidRPr="008E179B">
        <w:pict w14:anchorId="1CAD93AB">
          <v:rect id="_x0000_i1359" style="width:0;height:1.5pt" o:hralign="center" o:hrstd="t" o:hr="t" fillcolor="#a0a0a0" stroked="f"/>
        </w:pict>
      </w:r>
    </w:p>
    <w:p w14:paraId="485A18CC" w14:textId="77777777" w:rsidR="008E179B" w:rsidRPr="008E179B" w:rsidRDefault="008E179B" w:rsidP="008E179B">
      <w:r w:rsidRPr="008E179B">
        <w:t xml:space="preserve">The ECCO₂R device competitive landscape is defined less by sheer volume and more by </w:t>
      </w:r>
      <w:r w:rsidRPr="008E179B">
        <w:rPr>
          <w:b/>
          <w:bCs/>
        </w:rPr>
        <w:t>quality of clinical evidence</w:t>
      </w:r>
      <w:r w:rsidRPr="008E179B">
        <w:t xml:space="preserve">, </w:t>
      </w:r>
      <w:r w:rsidRPr="008E179B">
        <w:rPr>
          <w:b/>
          <w:bCs/>
        </w:rPr>
        <w:t>ease of implementation</w:t>
      </w:r>
      <w:r w:rsidRPr="008E179B">
        <w:t xml:space="preserve">, and </w:t>
      </w:r>
      <w:r w:rsidRPr="008E179B">
        <w:rPr>
          <w:b/>
          <w:bCs/>
        </w:rPr>
        <w:t>technology convergence</w:t>
      </w:r>
      <w:r w:rsidRPr="008E179B">
        <w:t xml:space="preserve">. As the </w:t>
      </w:r>
      <w:r w:rsidRPr="008E179B">
        <w:lastRenderedPageBreak/>
        <w:t>market matures, partnerships with academic institutions and ICU consortia will further solidify the positioning of leaders and erode barriers for high-performing challengers.</w:t>
      </w:r>
    </w:p>
    <w:p w14:paraId="4EAC6822" w14:textId="77777777" w:rsidR="008E179B" w:rsidRPr="008E179B" w:rsidRDefault="008E179B" w:rsidP="008E179B">
      <w:pPr>
        <w:rPr>
          <w:b/>
          <w:bCs/>
        </w:rPr>
      </w:pPr>
      <w:r w:rsidRPr="008E179B">
        <w:rPr>
          <w:b/>
          <w:bCs/>
        </w:rPr>
        <w:t>5. Regional Landscape and Adoption Outlook</w:t>
      </w:r>
    </w:p>
    <w:p w14:paraId="4723CEF7" w14:textId="77777777" w:rsidR="008E179B" w:rsidRPr="008E179B" w:rsidRDefault="008E179B" w:rsidP="008E179B">
      <w:r w:rsidRPr="008E179B">
        <w:t xml:space="preserve">The global </w:t>
      </w:r>
      <w:r w:rsidRPr="008E179B">
        <w:rPr>
          <w:b/>
          <w:bCs/>
        </w:rPr>
        <w:t>extracorporeal CO₂ removal devices market</w:t>
      </w:r>
      <w:r w:rsidRPr="008E179B">
        <w:t xml:space="preserve"> presents a highly regionalized growth trajectory, shaped by disparities in ICU infrastructure, reimbursement systems, and clinical expertise. While </w:t>
      </w:r>
      <w:r w:rsidRPr="008E179B">
        <w:rPr>
          <w:b/>
          <w:bCs/>
        </w:rPr>
        <w:t>Europe</w:t>
      </w:r>
      <w:r w:rsidRPr="008E179B">
        <w:t xml:space="preserve"> and </w:t>
      </w:r>
      <w:r w:rsidRPr="008E179B">
        <w:rPr>
          <w:b/>
          <w:bCs/>
        </w:rPr>
        <w:t>North America</w:t>
      </w:r>
      <w:r w:rsidRPr="008E179B">
        <w:t xml:space="preserve"> lead in adoption and innovation, </w:t>
      </w:r>
      <w:r w:rsidRPr="008E179B">
        <w:rPr>
          <w:b/>
          <w:bCs/>
        </w:rPr>
        <w:t>Asia-Pacific</w:t>
      </w:r>
      <w:r w:rsidRPr="008E179B">
        <w:t xml:space="preserve"> and </w:t>
      </w:r>
      <w:r w:rsidRPr="008E179B">
        <w:rPr>
          <w:b/>
          <w:bCs/>
        </w:rPr>
        <w:t>LAMEA</w:t>
      </w:r>
      <w:r w:rsidRPr="008E179B">
        <w:t xml:space="preserve"> are emerging as next-generation hotspots, particularly as governments invest in critical care resilience post-pandemic.</w:t>
      </w:r>
    </w:p>
    <w:p w14:paraId="43C7AF99" w14:textId="77777777" w:rsidR="008E179B" w:rsidRPr="008E179B" w:rsidRDefault="008E179B" w:rsidP="008E179B">
      <w:r w:rsidRPr="008E179B">
        <w:pict w14:anchorId="7FE948F9">
          <v:rect id="_x0000_i1361" style="width:0;height:1.5pt" o:hralign="center" o:hrstd="t" o:hr="t" fillcolor="#a0a0a0" stroked="f"/>
        </w:pict>
      </w:r>
    </w:p>
    <w:p w14:paraId="5EA86090" w14:textId="77777777" w:rsidR="008E179B" w:rsidRPr="008E179B" w:rsidRDefault="008E179B" w:rsidP="008E179B">
      <w:pPr>
        <w:rPr>
          <w:b/>
          <w:bCs/>
        </w:rPr>
      </w:pPr>
      <w:r w:rsidRPr="008E179B">
        <w:rPr>
          <w:b/>
          <w:bCs/>
        </w:rPr>
        <w:t>North America</w:t>
      </w:r>
    </w:p>
    <w:p w14:paraId="7C8D684C" w14:textId="77777777" w:rsidR="008E179B" w:rsidRPr="008E179B" w:rsidRDefault="008E179B" w:rsidP="008E179B">
      <w:r w:rsidRPr="008E179B">
        <w:rPr>
          <w:b/>
          <w:bCs/>
        </w:rPr>
        <w:t>United States</w:t>
      </w:r>
      <w:r w:rsidRPr="008E179B">
        <w:t xml:space="preserve"> dominates the North American market, driven by:</w:t>
      </w:r>
    </w:p>
    <w:p w14:paraId="57E732B4" w14:textId="77777777" w:rsidR="008E179B" w:rsidRPr="008E179B" w:rsidRDefault="008E179B" w:rsidP="008E179B">
      <w:pPr>
        <w:numPr>
          <w:ilvl w:val="0"/>
          <w:numId w:val="8"/>
        </w:numPr>
      </w:pPr>
      <w:r w:rsidRPr="008E179B">
        <w:t xml:space="preserve">Strong uptake in </w:t>
      </w:r>
      <w:r w:rsidRPr="008E179B">
        <w:rPr>
          <w:b/>
          <w:bCs/>
        </w:rPr>
        <w:t xml:space="preserve">tertiary hospitals and trauma </w:t>
      </w:r>
      <w:proofErr w:type="spellStart"/>
      <w:r w:rsidRPr="008E179B">
        <w:rPr>
          <w:b/>
          <w:bCs/>
        </w:rPr>
        <w:t>centers</w:t>
      </w:r>
      <w:proofErr w:type="spellEnd"/>
    </w:p>
    <w:p w14:paraId="5B911069" w14:textId="77777777" w:rsidR="008E179B" w:rsidRPr="008E179B" w:rsidRDefault="008E179B" w:rsidP="008E179B">
      <w:pPr>
        <w:numPr>
          <w:ilvl w:val="0"/>
          <w:numId w:val="8"/>
        </w:numPr>
      </w:pPr>
      <w:r w:rsidRPr="008E179B">
        <w:t xml:space="preserve">Active </w:t>
      </w:r>
      <w:r w:rsidRPr="008E179B">
        <w:rPr>
          <w:b/>
          <w:bCs/>
        </w:rPr>
        <w:t>FDA engagement</w:t>
      </w:r>
      <w:r w:rsidRPr="008E179B">
        <w:t xml:space="preserve"> with ECCO₂R clinical trials under Breakthrough Device programs</w:t>
      </w:r>
    </w:p>
    <w:p w14:paraId="672F70FF" w14:textId="77777777" w:rsidR="008E179B" w:rsidRPr="008E179B" w:rsidRDefault="008E179B" w:rsidP="008E179B">
      <w:pPr>
        <w:numPr>
          <w:ilvl w:val="0"/>
          <w:numId w:val="8"/>
        </w:numPr>
      </w:pPr>
      <w:r w:rsidRPr="008E179B">
        <w:t xml:space="preserve">A mature reimbursement ecosystem for </w:t>
      </w:r>
      <w:r w:rsidRPr="008E179B">
        <w:rPr>
          <w:b/>
          <w:bCs/>
        </w:rPr>
        <w:t>extracorporeal life support (ECLS)</w:t>
      </w:r>
    </w:p>
    <w:p w14:paraId="220ED336" w14:textId="77777777" w:rsidR="008E179B" w:rsidRPr="008E179B" w:rsidRDefault="008E179B" w:rsidP="008E179B">
      <w:r w:rsidRPr="008E179B">
        <w:t xml:space="preserve">Academic </w:t>
      </w:r>
      <w:proofErr w:type="spellStart"/>
      <w:r w:rsidRPr="008E179B">
        <w:t>centers</w:t>
      </w:r>
      <w:proofErr w:type="spellEnd"/>
      <w:r w:rsidRPr="008E179B">
        <w:t xml:space="preserve"> such as the University of Pittsburgh and Mayo Clinic are piloting ECCO₂R integration as part of ventilator-sparing strategies. However, adoption is limited by </w:t>
      </w:r>
      <w:r w:rsidRPr="008E179B">
        <w:rPr>
          <w:b/>
          <w:bCs/>
        </w:rPr>
        <w:t>high equipment costs</w:t>
      </w:r>
      <w:r w:rsidRPr="008E179B">
        <w:t xml:space="preserve"> and </w:t>
      </w:r>
      <w:r w:rsidRPr="008E179B">
        <w:rPr>
          <w:b/>
          <w:bCs/>
        </w:rPr>
        <w:t>shortage of trained ECMO personnel</w:t>
      </w:r>
      <w:r w:rsidRPr="008E179B">
        <w:t xml:space="preserve"> in mid-tier hospitals.</w:t>
      </w:r>
    </w:p>
    <w:p w14:paraId="2DC979AA" w14:textId="77777777" w:rsidR="008E179B" w:rsidRPr="008E179B" w:rsidRDefault="008E179B" w:rsidP="008E179B">
      <w:r w:rsidRPr="008E179B">
        <w:rPr>
          <w:i/>
          <w:iCs/>
        </w:rPr>
        <w:t>The U.S. market is expected to retain a CAGR of over 10%, sustained by a growing COPD population and federal investments in ICU modernization.</w:t>
      </w:r>
    </w:p>
    <w:p w14:paraId="254D2755" w14:textId="77777777" w:rsidR="008E179B" w:rsidRPr="008E179B" w:rsidRDefault="008E179B" w:rsidP="008E179B">
      <w:r w:rsidRPr="008E179B">
        <w:pict w14:anchorId="33A17D02">
          <v:rect id="_x0000_i1362" style="width:0;height:1.5pt" o:hralign="center" o:hrstd="t" o:hr="t" fillcolor="#a0a0a0" stroked="f"/>
        </w:pict>
      </w:r>
    </w:p>
    <w:p w14:paraId="1BEAA0AD" w14:textId="77777777" w:rsidR="008E179B" w:rsidRPr="008E179B" w:rsidRDefault="008E179B" w:rsidP="008E179B">
      <w:pPr>
        <w:rPr>
          <w:b/>
          <w:bCs/>
        </w:rPr>
      </w:pPr>
      <w:r w:rsidRPr="008E179B">
        <w:rPr>
          <w:b/>
          <w:bCs/>
        </w:rPr>
        <w:t>Europe</w:t>
      </w:r>
    </w:p>
    <w:p w14:paraId="1322DA8D" w14:textId="77777777" w:rsidR="008E179B" w:rsidRPr="008E179B" w:rsidRDefault="008E179B" w:rsidP="008E179B">
      <w:r w:rsidRPr="008E179B">
        <w:t xml:space="preserve">Europe is the largest regional market in 2024, led by </w:t>
      </w:r>
      <w:r w:rsidRPr="008E179B">
        <w:rPr>
          <w:b/>
          <w:bCs/>
        </w:rPr>
        <w:t>Germany, France, and the UK</w:t>
      </w:r>
      <w:r w:rsidRPr="008E179B">
        <w:t>. Several factors underpin this leadership:</w:t>
      </w:r>
    </w:p>
    <w:p w14:paraId="3B271490" w14:textId="77777777" w:rsidR="008E179B" w:rsidRPr="008E179B" w:rsidRDefault="008E179B" w:rsidP="008E179B">
      <w:pPr>
        <w:numPr>
          <w:ilvl w:val="0"/>
          <w:numId w:val="9"/>
        </w:numPr>
      </w:pPr>
      <w:r w:rsidRPr="008E179B">
        <w:t xml:space="preserve">A tradition of </w:t>
      </w:r>
      <w:r w:rsidRPr="008E179B">
        <w:rPr>
          <w:b/>
          <w:bCs/>
        </w:rPr>
        <w:t>early adoption of extracorporeal therapies</w:t>
      </w:r>
      <w:r w:rsidRPr="008E179B">
        <w:t xml:space="preserve"> in ICUs</w:t>
      </w:r>
    </w:p>
    <w:p w14:paraId="654C9AC6" w14:textId="77777777" w:rsidR="008E179B" w:rsidRPr="008E179B" w:rsidRDefault="008E179B" w:rsidP="008E179B">
      <w:pPr>
        <w:numPr>
          <w:ilvl w:val="0"/>
          <w:numId w:val="9"/>
        </w:numPr>
      </w:pPr>
      <w:r w:rsidRPr="008E179B">
        <w:t xml:space="preserve">Government-backed </w:t>
      </w:r>
      <w:r w:rsidRPr="008E179B">
        <w:rPr>
          <w:b/>
          <w:bCs/>
        </w:rPr>
        <w:t>procurement programs</w:t>
      </w:r>
      <w:r w:rsidRPr="008E179B">
        <w:t xml:space="preserve"> for critical care technology</w:t>
      </w:r>
    </w:p>
    <w:p w14:paraId="46DA7C30" w14:textId="77777777" w:rsidR="008E179B" w:rsidRPr="008E179B" w:rsidRDefault="008E179B" w:rsidP="008E179B">
      <w:pPr>
        <w:numPr>
          <w:ilvl w:val="0"/>
          <w:numId w:val="9"/>
        </w:numPr>
      </w:pPr>
      <w:r w:rsidRPr="008E179B">
        <w:rPr>
          <w:b/>
          <w:bCs/>
        </w:rPr>
        <w:t>Horizon Europe and EU4Health</w:t>
      </w:r>
      <w:r w:rsidRPr="008E179B">
        <w:t xml:space="preserve"> funding for respiratory innovations</w:t>
      </w:r>
    </w:p>
    <w:p w14:paraId="46DB2A9C" w14:textId="77777777" w:rsidR="008E179B" w:rsidRPr="008E179B" w:rsidRDefault="008E179B" w:rsidP="008E179B">
      <w:r w:rsidRPr="008E179B">
        <w:t xml:space="preserve">Germany, in particular, has one of the highest ICU bed ratios in Europe and a dense network of </w:t>
      </w:r>
      <w:r w:rsidRPr="008E179B">
        <w:rPr>
          <w:b/>
          <w:bCs/>
        </w:rPr>
        <w:t xml:space="preserve">certified ECMO </w:t>
      </w:r>
      <w:proofErr w:type="spellStart"/>
      <w:r w:rsidRPr="008E179B">
        <w:rPr>
          <w:b/>
          <w:bCs/>
        </w:rPr>
        <w:t>centers</w:t>
      </w:r>
      <w:proofErr w:type="spellEnd"/>
      <w:r w:rsidRPr="008E179B">
        <w:t>, making it an ideal environment for ECCO₂R deployment.</w:t>
      </w:r>
    </w:p>
    <w:p w14:paraId="60FE6F19" w14:textId="77777777" w:rsidR="008E179B" w:rsidRPr="008E179B" w:rsidRDefault="008E179B" w:rsidP="008E179B">
      <w:r w:rsidRPr="008E179B">
        <w:rPr>
          <w:i/>
          <w:iCs/>
        </w:rPr>
        <w:t>European clinicians are at the forefront of ECCO₂R research, producing a significant portion of peer-reviewed literature and outcome trials.</w:t>
      </w:r>
    </w:p>
    <w:p w14:paraId="1BF8F66A" w14:textId="77777777" w:rsidR="008E179B" w:rsidRPr="008E179B" w:rsidRDefault="008E179B" w:rsidP="008E179B">
      <w:r w:rsidRPr="008E179B">
        <w:pict w14:anchorId="554575A4">
          <v:rect id="_x0000_i1363" style="width:0;height:1.5pt" o:hralign="center" o:hrstd="t" o:hr="t" fillcolor="#a0a0a0" stroked="f"/>
        </w:pict>
      </w:r>
    </w:p>
    <w:p w14:paraId="3911FC4D" w14:textId="77777777" w:rsidR="008E179B" w:rsidRPr="008E179B" w:rsidRDefault="008E179B" w:rsidP="008E179B">
      <w:pPr>
        <w:rPr>
          <w:b/>
          <w:bCs/>
        </w:rPr>
      </w:pPr>
      <w:r w:rsidRPr="008E179B">
        <w:rPr>
          <w:b/>
          <w:bCs/>
        </w:rPr>
        <w:t>Asia-Pacific</w:t>
      </w:r>
    </w:p>
    <w:p w14:paraId="0208EDDE" w14:textId="77777777" w:rsidR="008E179B" w:rsidRPr="008E179B" w:rsidRDefault="008E179B" w:rsidP="008E179B">
      <w:r w:rsidRPr="008E179B">
        <w:lastRenderedPageBreak/>
        <w:t xml:space="preserve">Although a smaller market today, </w:t>
      </w:r>
      <w:r w:rsidRPr="008E179B">
        <w:rPr>
          <w:b/>
          <w:bCs/>
        </w:rPr>
        <w:t>Asia-Pacific</w:t>
      </w:r>
      <w:r w:rsidRPr="008E179B">
        <w:t xml:space="preserve"> is poised for </w:t>
      </w:r>
      <w:r w:rsidRPr="008E179B">
        <w:rPr>
          <w:b/>
          <w:bCs/>
        </w:rPr>
        <w:t>the fastest growth</w:t>
      </w:r>
      <w:r w:rsidRPr="008E179B">
        <w:t xml:space="preserve">, with countries like </w:t>
      </w:r>
      <w:r w:rsidRPr="008E179B">
        <w:rPr>
          <w:b/>
          <w:bCs/>
        </w:rPr>
        <w:t>China, India, Japan, and South Korea</w:t>
      </w:r>
      <w:r w:rsidRPr="008E179B">
        <w:t xml:space="preserve"> scaling ICU investments.</w:t>
      </w:r>
    </w:p>
    <w:p w14:paraId="2B9A1399" w14:textId="77777777" w:rsidR="008E179B" w:rsidRPr="008E179B" w:rsidRDefault="008E179B" w:rsidP="008E179B">
      <w:pPr>
        <w:numPr>
          <w:ilvl w:val="0"/>
          <w:numId w:val="10"/>
        </w:numPr>
      </w:pPr>
      <w:r w:rsidRPr="008E179B">
        <w:t>China is expanding critical care capacity under its Healthy China 2030 strategy.</w:t>
      </w:r>
    </w:p>
    <w:p w14:paraId="50EEA608" w14:textId="77777777" w:rsidR="008E179B" w:rsidRPr="008E179B" w:rsidRDefault="008E179B" w:rsidP="008E179B">
      <w:pPr>
        <w:numPr>
          <w:ilvl w:val="0"/>
          <w:numId w:val="10"/>
        </w:numPr>
      </w:pPr>
      <w:r w:rsidRPr="008E179B">
        <w:t>South Korea's aging population and high COPD prevalence are spurring ECCO₂R interest.</w:t>
      </w:r>
    </w:p>
    <w:p w14:paraId="6E645C64" w14:textId="77777777" w:rsidR="008E179B" w:rsidRPr="008E179B" w:rsidRDefault="008E179B" w:rsidP="008E179B">
      <w:pPr>
        <w:numPr>
          <w:ilvl w:val="0"/>
          <w:numId w:val="10"/>
        </w:numPr>
      </w:pPr>
      <w:r w:rsidRPr="008E179B">
        <w:t xml:space="preserve">Japan benefits from </w:t>
      </w:r>
      <w:r w:rsidRPr="008E179B">
        <w:rPr>
          <w:b/>
          <w:bCs/>
        </w:rPr>
        <w:t>public-private innovation clusters</w:t>
      </w:r>
      <w:r w:rsidRPr="008E179B">
        <w:t xml:space="preserve"> in medical technology.</w:t>
      </w:r>
    </w:p>
    <w:p w14:paraId="1B396037" w14:textId="77777777" w:rsidR="008E179B" w:rsidRPr="008E179B" w:rsidRDefault="008E179B" w:rsidP="008E179B">
      <w:r w:rsidRPr="008E179B">
        <w:rPr>
          <w:i/>
          <w:iCs/>
        </w:rPr>
        <w:t>Several regional startups are partnering with European OEMs for technology transfer, while governments increasingly prioritize local device manufacturing for critical care.</w:t>
      </w:r>
    </w:p>
    <w:p w14:paraId="032CE970" w14:textId="77777777" w:rsidR="008E179B" w:rsidRPr="008E179B" w:rsidRDefault="008E179B" w:rsidP="008E179B">
      <w:r w:rsidRPr="008E179B">
        <w:t xml:space="preserve">Infrastructure challenges, such as </w:t>
      </w:r>
      <w:r w:rsidRPr="008E179B">
        <w:rPr>
          <w:b/>
          <w:bCs/>
        </w:rPr>
        <w:t>training gaps and uneven ICU distribution</w:t>
      </w:r>
      <w:r w:rsidRPr="008E179B">
        <w:t>, still constrain full-scale adoption but are improving rapidly.</w:t>
      </w:r>
    </w:p>
    <w:p w14:paraId="6D041DCA" w14:textId="77777777" w:rsidR="008E179B" w:rsidRPr="008E179B" w:rsidRDefault="008E179B" w:rsidP="008E179B">
      <w:r w:rsidRPr="008E179B">
        <w:pict w14:anchorId="64BEEC18">
          <v:rect id="_x0000_i1364" style="width:0;height:1.5pt" o:hralign="center" o:hrstd="t" o:hr="t" fillcolor="#a0a0a0" stroked="f"/>
        </w:pict>
      </w:r>
    </w:p>
    <w:p w14:paraId="51F7BFC0" w14:textId="77777777" w:rsidR="008E179B" w:rsidRPr="008E179B" w:rsidRDefault="008E179B" w:rsidP="008E179B">
      <w:pPr>
        <w:rPr>
          <w:b/>
          <w:bCs/>
        </w:rPr>
      </w:pPr>
      <w:r w:rsidRPr="008E179B">
        <w:rPr>
          <w:b/>
          <w:bCs/>
        </w:rPr>
        <w:t>LAMEA (Latin America, Middle East &amp; Africa)</w:t>
      </w:r>
    </w:p>
    <w:p w14:paraId="288412C6" w14:textId="77777777" w:rsidR="008E179B" w:rsidRPr="008E179B" w:rsidRDefault="008E179B" w:rsidP="008E179B">
      <w:r w:rsidRPr="008E179B">
        <w:t xml:space="preserve">ECCO₂R is in its </w:t>
      </w:r>
      <w:r w:rsidRPr="008E179B">
        <w:rPr>
          <w:b/>
          <w:bCs/>
        </w:rPr>
        <w:t>nascent stage</w:t>
      </w:r>
      <w:r w:rsidRPr="008E179B">
        <w:t xml:space="preserve"> across this region, with adoption largely restricted to a few private and academic hospitals in </w:t>
      </w:r>
      <w:r w:rsidRPr="008E179B">
        <w:rPr>
          <w:b/>
          <w:bCs/>
        </w:rPr>
        <w:t>Brazil</w:t>
      </w:r>
      <w:r w:rsidRPr="008E179B">
        <w:t xml:space="preserve">, </w:t>
      </w:r>
      <w:r w:rsidRPr="008E179B">
        <w:rPr>
          <w:b/>
          <w:bCs/>
        </w:rPr>
        <w:t>Saudi Arabia</w:t>
      </w:r>
      <w:r w:rsidRPr="008E179B">
        <w:t xml:space="preserve">, and </w:t>
      </w:r>
      <w:r w:rsidRPr="008E179B">
        <w:rPr>
          <w:b/>
          <w:bCs/>
        </w:rPr>
        <w:t>South Africa</w:t>
      </w:r>
      <w:r w:rsidRPr="008E179B">
        <w:t>.</w:t>
      </w:r>
    </w:p>
    <w:p w14:paraId="6DD11097" w14:textId="77777777" w:rsidR="008E179B" w:rsidRPr="008E179B" w:rsidRDefault="008E179B" w:rsidP="008E179B">
      <w:r w:rsidRPr="008E179B">
        <w:t>Key constraints include:</w:t>
      </w:r>
    </w:p>
    <w:p w14:paraId="087668D2" w14:textId="77777777" w:rsidR="008E179B" w:rsidRPr="008E179B" w:rsidRDefault="008E179B" w:rsidP="008E179B">
      <w:pPr>
        <w:numPr>
          <w:ilvl w:val="0"/>
          <w:numId w:val="11"/>
        </w:numPr>
      </w:pPr>
      <w:r w:rsidRPr="008E179B">
        <w:t>High upfront costs and limited reimbursement pathways</w:t>
      </w:r>
    </w:p>
    <w:p w14:paraId="419FEC6C" w14:textId="77777777" w:rsidR="008E179B" w:rsidRPr="008E179B" w:rsidRDefault="008E179B" w:rsidP="008E179B">
      <w:pPr>
        <w:numPr>
          <w:ilvl w:val="0"/>
          <w:numId w:val="11"/>
        </w:numPr>
      </w:pPr>
      <w:r w:rsidRPr="008E179B">
        <w:t xml:space="preserve">Lack of skilled clinicians and certified ECMO </w:t>
      </w:r>
      <w:proofErr w:type="spellStart"/>
      <w:r w:rsidRPr="008E179B">
        <w:t>centers</w:t>
      </w:r>
      <w:proofErr w:type="spellEnd"/>
    </w:p>
    <w:p w14:paraId="2F3DC48D" w14:textId="77777777" w:rsidR="008E179B" w:rsidRPr="008E179B" w:rsidRDefault="008E179B" w:rsidP="008E179B">
      <w:pPr>
        <w:numPr>
          <w:ilvl w:val="0"/>
          <w:numId w:val="11"/>
        </w:numPr>
      </w:pPr>
      <w:r w:rsidRPr="008E179B">
        <w:t>Uneven policy prioritization for ICU technology innovation</w:t>
      </w:r>
    </w:p>
    <w:p w14:paraId="6FAA1C7A" w14:textId="77777777" w:rsidR="008E179B" w:rsidRPr="008E179B" w:rsidRDefault="008E179B" w:rsidP="008E179B">
      <w:r w:rsidRPr="008E179B">
        <w:t xml:space="preserve">That said, </w:t>
      </w:r>
      <w:r w:rsidRPr="008E179B">
        <w:rPr>
          <w:b/>
          <w:bCs/>
        </w:rPr>
        <w:t>Brazil</w:t>
      </w:r>
      <w:r w:rsidRPr="008E179B">
        <w:t xml:space="preserve"> and </w:t>
      </w:r>
      <w:r w:rsidRPr="008E179B">
        <w:rPr>
          <w:b/>
          <w:bCs/>
        </w:rPr>
        <w:t>Gulf countries</w:t>
      </w:r>
      <w:r w:rsidRPr="008E179B">
        <w:t xml:space="preserve"> are showing promising signals, especially as part of larger health system modernization efforts.</w:t>
      </w:r>
    </w:p>
    <w:p w14:paraId="6C136A8E" w14:textId="77777777" w:rsidR="008E179B" w:rsidRPr="008E179B" w:rsidRDefault="008E179B" w:rsidP="008E179B">
      <w:r w:rsidRPr="008E179B">
        <w:rPr>
          <w:i/>
          <w:iCs/>
        </w:rPr>
        <w:t>White space opportunities exist in underserved areas, particularly through mobile ECCO₂R platforms, regional OEM partnerships, and cost-down device variants.</w:t>
      </w:r>
    </w:p>
    <w:p w14:paraId="3FEBBBB4" w14:textId="77777777" w:rsidR="008E179B" w:rsidRPr="008E179B" w:rsidRDefault="008E179B" w:rsidP="008E179B">
      <w:r w:rsidRPr="008E179B">
        <w:pict w14:anchorId="0B74348E">
          <v:rect id="_x0000_i1365" style="width:0;height:1.5pt" o:hralign="center" o:hrstd="t" o:hr="t" fillcolor="#a0a0a0" stroked="f"/>
        </w:pict>
      </w:r>
    </w:p>
    <w:p w14:paraId="518CB471" w14:textId="77777777" w:rsidR="008E179B" w:rsidRPr="008E179B" w:rsidRDefault="008E179B" w:rsidP="008E179B">
      <w:r w:rsidRPr="008E179B">
        <w:t xml:space="preserve">In summary, while </w:t>
      </w:r>
      <w:r w:rsidRPr="008E179B">
        <w:rPr>
          <w:b/>
          <w:bCs/>
        </w:rPr>
        <w:t>Europe and North America</w:t>
      </w:r>
      <w:r w:rsidRPr="008E179B">
        <w:t xml:space="preserve"> are expected to continue leading in clinical adoption and revenue, </w:t>
      </w:r>
      <w:r w:rsidRPr="008E179B">
        <w:rPr>
          <w:b/>
          <w:bCs/>
        </w:rPr>
        <w:t>Asia-Pacific</w:t>
      </w:r>
      <w:r w:rsidRPr="008E179B">
        <w:t xml:space="preserve"> represents the most dynamic growth frontier. Addressing barriers such as device affordability, clinical training, and localized innovation ecosystems will be critical to accelerating ECCO₂R uptake in emerging markets.</w:t>
      </w:r>
    </w:p>
    <w:p w14:paraId="761ED3BC" w14:textId="77777777" w:rsidR="008E179B" w:rsidRPr="008E179B" w:rsidRDefault="008E179B" w:rsidP="008E179B">
      <w:pPr>
        <w:rPr>
          <w:b/>
          <w:bCs/>
        </w:rPr>
      </w:pPr>
      <w:r w:rsidRPr="008E179B">
        <w:rPr>
          <w:b/>
          <w:bCs/>
        </w:rPr>
        <w:t>6. End-User Dynamics and Use Case</w:t>
      </w:r>
    </w:p>
    <w:p w14:paraId="17ADC724" w14:textId="77777777" w:rsidR="008E179B" w:rsidRPr="008E179B" w:rsidRDefault="008E179B" w:rsidP="008E179B">
      <w:r w:rsidRPr="008E179B">
        <w:t xml:space="preserve">The adoption of </w:t>
      </w:r>
      <w:r w:rsidRPr="008E179B">
        <w:rPr>
          <w:b/>
          <w:bCs/>
        </w:rPr>
        <w:t>extracorporeal CO₂ removal (ECCO₂R) devices</w:t>
      </w:r>
      <w:r w:rsidRPr="008E179B">
        <w:t xml:space="preserve"> </w:t>
      </w:r>
      <w:proofErr w:type="gramStart"/>
      <w:r w:rsidRPr="008E179B">
        <w:t>is</w:t>
      </w:r>
      <w:proofErr w:type="gramEnd"/>
      <w:r w:rsidRPr="008E179B">
        <w:t xml:space="preserve"> primarily driven by end users operating within the most critical and resource-intensive segments of the healthcare system. These include </w:t>
      </w:r>
      <w:r w:rsidRPr="008E179B">
        <w:rPr>
          <w:b/>
          <w:bCs/>
        </w:rPr>
        <w:t>specialized intensive care units (ICUs)</w:t>
      </w:r>
      <w:r w:rsidRPr="008E179B">
        <w:t xml:space="preserve">, </w:t>
      </w:r>
      <w:r w:rsidRPr="008E179B">
        <w:rPr>
          <w:b/>
          <w:bCs/>
        </w:rPr>
        <w:t>tertiary referral hospitals</w:t>
      </w:r>
      <w:r w:rsidRPr="008E179B">
        <w:t xml:space="preserve">, and </w:t>
      </w:r>
      <w:r w:rsidRPr="008E179B">
        <w:rPr>
          <w:b/>
          <w:bCs/>
        </w:rPr>
        <w:t xml:space="preserve">academic medical </w:t>
      </w:r>
      <w:proofErr w:type="spellStart"/>
      <w:r w:rsidRPr="008E179B">
        <w:rPr>
          <w:b/>
          <w:bCs/>
        </w:rPr>
        <w:t>centers</w:t>
      </w:r>
      <w:proofErr w:type="spellEnd"/>
      <w:r w:rsidRPr="008E179B">
        <w:t xml:space="preserve"> with advanced respiratory support capabilities. However, usage patterns, training levels, and investment readiness vary significantly across end-user types.</w:t>
      </w:r>
    </w:p>
    <w:p w14:paraId="00BD5CAA" w14:textId="77777777" w:rsidR="008E179B" w:rsidRPr="008E179B" w:rsidRDefault="008E179B" w:rsidP="008E179B">
      <w:r w:rsidRPr="008E179B">
        <w:lastRenderedPageBreak/>
        <w:pict w14:anchorId="181EC568">
          <v:rect id="_x0000_i1367" style="width:0;height:1.5pt" o:hralign="center" o:hrstd="t" o:hr="t" fillcolor="#a0a0a0" stroked="f"/>
        </w:pict>
      </w:r>
    </w:p>
    <w:p w14:paraId="7B989C27" w14:textId="77777777" w:rsidR="008E179B" w:rsidRPr="008E179B" w:rsidRDefault="008E179B" w:rsidP="008E179B">
      <w:pPr>
        <w:rPr>
          <w:b/>
          <w:bCs/>
        </w:rPr>
      </w:pPr>
      <w:r w:rsidRPr="008E179B">
        <w:rPr>
          <w:b/>
          <w:bCs/>
        </w:rPr>
        <w:t>1. Hospitals with Specialized ICUs</w:t>
      </w:r>
    </w:p>
    <w:p w14:paraId="28AB7F6E" w14:textId="77777777" w:rsidR="008E179B" w:rsidRPr="008E179B" w:rsidRDefault="008E179B" w:rsidP="008E179B">
      <w:r w:rsidRPr="008E179B">
        <w:t xml:space="preserve">This is the dominant end-user segment, accounting for over </w:t>
      </w:r>
      <w:r w:rsidRPr="008E179B">
        <w:rPr>
          <w:b/>
          <w:bCs/>
        </w:rPr>
        <w:t>65% of the global market revenue</w:t>
      </w:r>
      <w:r w:rsidRPr="008E179B">
        <w:t xml:space="preserve"> in 2024. Hospitals with advanced ICUs typically have:</w:t>
      </w:r>
    </w:p>
    <w:p w14:paraId="56445655" w14:textId="77777777" w:rsidR="008E179B" w:rsidRPr="008E179B" w:rsidRDefault="008E179B" w:rsidP="008E179B">
      <w:pPr>
        <w:numPr>
          <w:ilvl w:val="0"/>
          <w:numId w:val="12"/>
        </w:numPr>
      </w:pPr>
      <w:r w:rsidRPr="008E179B">
        <w:t>Multidisciplinary teams (including intensivists, perfusionists, and ECMO specialists)</w:t>
      </w:r>
    </w:p>
    <w:p w14:paraId="16B0DDA3" w14:textId="77777777" w:rsidR="008E179B" w:rsidRPr="008E179B" w:rsidRDefault="008E179B" w:rsidP="008E179B">
      <w:pPr>
        <w:numPr>
          <w:ilvl w:val="0"/>
          <w:numId w:val="12"/>
        </w:numPr>
      </w:pPr>
      <w:r w:rsidRPr="008E179B">
        <w:t>Access to arterial and venous cannulation expertise</w:t>
      </w:r>
    </w:p>
    <w:p w14:paraId="1A337921" w14:textId="77777777" w:rsidR="008E179B" w:rsidRPr="008E179B" w:rsidRDefault="008E179B" w:rsidP="008E179B">
      <w:pPr>
        <w:numPr>
          <w:ilvl w:val="0"/>
          <w:numId w:val="12"/>
        </w:numPr>
      </w:pPr>
      <w:r w:rsidRPr="008E179B">
        <w:t>Protocolized management of anticoagulation and blood gas monitoring</w:t>
      </w:r>
    </w:p>
    <w:p w14:paraId="43BAA255" w14:textId="77777777" w:rsidR="008E179B" w:rsidRPr="008E179B" w:rsidRDefault="008E179B" w:rsidP="008E179B">
      <w:r w:rsidRPr="008E179B">
        <w:rPr>
          <w:i/>
          <w:iCs/>
        </w:rPr>
        <w:t>These institutions are best equipped to integrate ECCO₂R into ventilation strategies for ARDS and COPD exacerbations, often as a bridge before ECMO or as a step-down when weaning off full support.</w:t>
      </w:r>
    </w:p>
    <w:p w14:paraId="69F26B52" w14:textId="77777777" w:rsidR="008E179B" w:rsidRPr="008E179B" w:rsidRDefault="008E179B" w:rsidP="008E179B">
      <w:r w:rsidRPr="008E179B">
        <w:pict w14:anchorId="6F87EC9D">
          <v:rect id="_x0000_i1368" style="width:0;height:1.5pt" o:hralign="center" o:hrstd="t" o:hr="t" fillcolor="#a0a0a0" stroked="f"/>
        </w:pict>
      </w:r>
    </w:p>
    <w:p w14:paraId="140C1DD4" w14:textId="77777777" w:rsidR="008E179B" w:rsidRPr="008E179B" w:rsidRDefault="008E179B" w:rsidP="008E179B">
      <w:pPr>
        <w:rPr>
          <w:b/>
          <w:bCs/>
        </w:rPr>
      </w:pPr>
      <w:r w:rsidRPr="008E179B">
        <w:rPr>
          <w:b/>
          <w:bCs/>
        </w:rPr>
        <w:t xml:space="preserve">2. Tertiary Care and Academic Medical </w:t>
      </w:r>
      <w:proofErr w:type="spellStart"/>
      <w:r w:rsidRPr="008E179B">
        <w:rPr>
          <w:b/>
          <w:bCs/>
        </w:rPr>
        <w:t>Centers</w:t>
      </w:r>
      <w:proofErr w:type="spellEnd"/>
    </w:p>
    <w:p w14:paraId="2FE11D37" w14:textId="77777777" w:rsidR="008E179B" w:rsidRPr="008E179B" w:rsidRDefault="008E179B" w:rsidP="008E179B">
      <w:r w:rsidRPr="008E179B">
        <w:t>These facilities are increasingly pivotal to ECCO₂R expansion due to their role in:</w:t>
      </w:r>
    </w:p>
    <w:p w14:paraId="6A2AA098" w14:textId="77777777" w:rsidR="008E179B" w:rsidRPr="008E179B" w:rsidRDefault="008E179B" w:rsidP="008E179B">
      <w:pPr>
        <w:numPr>
          <w:ilvl w:val="0"/>
          <w:numId w:val="13"/>
        </w:numPr>
      </w:pPr>
      <w:r w:rsidRPr="008E179B">
        <w:t>Clinical trials and technology validation</w:t>
      </w:r>
    </w:p>
    <w:p w14:paraId="005FCA5A" w14:textId="77777777" w:rsidR="008E179B" w:rsidRPr="008E179B" w:rsidRDefault="008E179B" w:rsidP="008E179B">
      <w:pPr>
        <w:numPr>
          <w:ilvl w:val="0"/>
          <w:numId w:val="13"/>
        </w:numPr>
      </w:pPr>
      <w:r w:rsidRPr="008E179B">
        <w:t>Training and credentialing new ICU teams</w:t>
      </w:r>
    </w:p>
    <w:p w14:paraId="75E29E15" w14:textId="77777777" w:rsidR="008E179B" w:rsidRPr="008E179B" w:rsidRDefault="008E179B" w:rsidP="008E179B">
      <w:pPr>
        <w:numPr>
          <w:ilvl w:val="0"/>
          <w:numId w:val="13"/>
        </w:numPr>
      </w:pPr>
      <w:r w:rsidRPr="008E179B">
        <w:t>Acting as referral hubs for smaller hospitals</w:t>
      </w:r>
    </w:p>
    <w:p w14:paraId="11D77F19" w14:textId="77777777" w:rsidR="008E179B" w:rsidRPr="008E179B" w:rsidRDefault="008E179B" w:rsidP="008E179B">
      <w:r w:rsidRPr="008E179B">
        <w:rPr>
          <w:i/>
          <w:iCs/>
        </w:rPr>
        <w:t xml:space="preserve">Academic </w:t>
      </w:r>
      <w:proofErr w:type="spellStart"/>
      <w:r w:rsidRPr="008E179B">
        <w:rPr>
          <w:i/>
          <w:iCs/>
        </w:rPr>
        <w:t>centers</w:t>
      </w:r>
      <w:proofErr w:type="spellEnd"/>
      <w:r w:rsidRPr="008E179B">
        <w:rPr>
          <w:i/>
          <w:iCs/>
        </w:rPr>
        <w:t xml:space="preserve"> also drive adoption by generating real-world data and publishing outcome analyses that support guideline inclusion and payer confidence.</w:t>
      </w:r>
    </w:p>
    <w:p w14:paraId="1333A080" w14:textId="77777777" w:rsidR="008E179B" w:rsidRPr="008E179B" w:rsidRDefault="008E179B" w:rsidP="008E179B">
      <w:r w:rsidRPr="008E179B">
        <w:pict w14:anchorId="4C8D27F7">
          <v:rect id="_x0000_i1369" style="width:0;height:1.5pt" o:hralign="center" o:hrstd="t" o:hr="t" fillcolor="#a0a0a0" stroked="f"/>
        </w:pict>
      </w:r>
    </w:p>
    <w:p w14:paraId="3EA10DBD" w14:textId="77777777" w:rsidR="008E179B" w:rsidRPr="008E179B" w:rsidRDefault="008E179B" w:rsidP="008E179B">
      <w:pPr>
        <w:rPr>
          <w:b/>
          <w:bCs/>
        </w:rPr>
      </w:pPr>
      <w:r w:rsidRPr="008E179B">
        <w:rPr>
          <w:b/>
          <w:bCs/>
        </w:rPr>
        <w:t xml:space="preserve">3. Ambulatory Surgical </w:t>
      </w:r>
      <w:proofErr w:type="spellStart"/>
      <w:r w:rsidRPr="008E179B">
        <w:rPr>
          <w:b/>
          <w:bCs/>
        </w:rPr>
        <w:t>Centers</w:t>
      </w:r>
      <w:proofErr w:type="spellEnd"/>
      <w:r w:rsidRPr="008E179B">
        <w:rPr>
          <w:b/>
          <w:bCs/>
        </w:rPr>
        <w:t xml:space="preserve"> and Specialty Clinics</w:t>
      </w:r>
    </w:p>
    <w:p w14:paraId="4398F130" w14:textId="77777777" w:rsidR="008E179B" w:rsidRPr="008E179B" w:rsidRDefault="008E179B" w:rsidP="008E179B">
      <w:r w:rsidRPr="008E179B">
        <w:t xml:space="preserve">Although minimally involved today, a small but growing subset of </w:t>
      </w:r>
      <w:r w:rsidRPr="008E179B">
        <w:rPr>
          <w:b/>
          <w:bCs/>
        </w:rPr>
        <w:t xml:space="preserve">research-oriented outpatient </w:t>
      </w:r>
      <w:proofErr w:type="spellStart"/>
      <w:r w:rsidRPr="008E179B">
        <w:rPr>
          <w:b/>
          <w:bCs/>
        </w:rPr>
        <w:t>centers</w:t>
      </w:r>
      <w:proofErr w:type="spellEnd"/>
      <w:r w:rsidRPr="008E179B">
        <w:t xml:space="preserve"> are using ECCO₂R in controlled investigational environments. These are typically pilot programs testing low-flow CO₂ removal for </w:t>
      </w:r>
      <w:r w:rsidRPr="008E179B">
        <w:rPr>
          <w:b/>
          <w:bCs/>
        </w:rPr>
        <w:t>post-operative respiratory depression</w:t>
      </w:r>
      <w:r w:rsidRPr="008E179B">
        <w:t xml:space="preserve"> or </w:t>
      </w:r>
      <w:r w:rsidRPr="008E179B">
        <w:rPr>
          <w:b/>
          <w:bCs/>
        </w:rPr>
        <w:t>outpatient pulmonary rehabilitation</w:t>
      </w:r>
      <w:r w:rsidRPr="008E179B">
        <w:t>, especially in Japan and Germany.</w:t>
      </w:r>
    </w:p>
    <w:p w14:paraId="5D699CFF" w14:textId="77777777" w:rsidR="008E179B" w:rsidRPr="008E179B" w:rsidRDefault="008E179B" w:rsidP="008E179B">
      <w:r w:rsidRPr="008E179B">
        <w:pict w14:anchorId="5E42FBFB">
          <v:rect id="_x0000_i1370" style="width:0;height:1.5pt" o:hralign="center" o:hrstd="t" o:hr="t" fillcolor="#a0a0a0" stroked="f"/>
        </w:pict>
      </w:r>
    </w:p>
    <w:p w14:paraId="37B8C551" w14:textId="77777777" w:rsidR="008E179B" w:rsidRPr="008E179B" w:rsidRDefault="008E179B" w:rsidP="008E179B">
      <w:pPr>
        <w:rPr>
          <w:b/>
          <w:bCs/>
        </w:rPr>
      </w:pPr>
      <w:r w:rsidRPr="008E179B">
        <w:rPr>
          <w:b/>
          <w:bCs/>
        </w:rPr>
        <w:t>Realistic Use Case Scenario</w:t>
      </w:r>
    </w:p>
    <w:p w14:paraId="467696BB" w14:textId="77777777" w:rsidR="008E179B" w:rsidRPr="008E179B" w:rsidRDefault="008E179B" w:rsidP="008E179B">
      <w:r w:rsidRPr="008E179B">
        <w:rPr>
          <w:i/>
          <w:iCs/>
        </w:rPr>
        <w:t>A tertiary hospital in Seoul, South Korea, faced a cluster of ARDS patients during a severe winter flu season. Mechanical ventilation alone was proving insufficient, and ECMO beds were limited. The hospital deployed standalone ECCO₂R systems for three patients with refractory hypercapnia. Within 36 hours, all three patients demonstrated marked improvement in blood pH levels and CO₂ clearance, allowing clinicians to downscale ventilator settings. Two patients avoided ECMO entirely, while the third used ECCO₂R as a bridge until ECMO became available. The intervention shortened ICU stays by an estimated 4 days per patient, reducing overall resource strain.</w:t>
      </w:r>
    </w:p>
    <w:p w14:paraId="4E8169C3" w14:textId="77777777" w:rsidR="008E179B" w:rsidRPr="008E179B" w:rsidRDefault="008E179B" w:rsidP="008E179B">
      <w:r w:rsidRPr="008E179B">
        <w:lastRenderedPageBreak/>
        <w:pict w14:anchorId="4AC9B070">
          <v:rect id="_x0000_i1371" style="width:0;height:1.5pt" o:hralign="center" o:hrstd="t" o:hr="t" fillcolor="#a0a0a0" stroked="f"/>
        </w:pict>
      </w:r>
    </w:p>
    <w:p w14:paraId="55C331E9" w14:textId="77777777" w:rsidR="008E179B" w:rsidRPr="008E179B" w:rsidRDefault="008E179B" w:rsidP="008E179B">
      <w:r w:rsidRPr="008E179B">
        <w:t xml:space="preserve">This scenario reflects the </w:t>
      </w:r>
      <w:r w:rsidRPr="008E179B">
        <w:rPr>
          <w:b/>
          <w:bCs/>
        </w:rPr>
        <w:t>procedural value</w:t>
      </w:r>
      <w:r w:rsidRPr="008E179B">
        <w:t xml:space="preserve"> of ECCO₂R: </w:t>
      </w:r>
      <w:r w:rsidRPr="008E179B">
        <w:rPr>
          <w:i/>
          <w:iCs/>
        </w:rPr>
        <w:t>supporting lung-protective ventilation</w:t>
      </w:r>
      <w:r w:rsidRPr="008E179B">
        <w:t xml:space="preserve">, </w:t>
      </w:r>
      <w:r w:rsidRPr="008E179B">
        <w:rPr>
          <w:i/>
          <w:iCs/>
        </w:rPr>
        <w:t>improving gas exchange without full extracorporeal life support</w:t>
      </w:r>
      <w:r w:rsidRPr="008E179B">
        <w:t xml:space="preserve">, and </w:t>
      </w:r>
      <w:r w:rsidRPr="008E179B">
        <w:rPr>
          <w:i/>
          <w:iCs/>
        </w:rPr>
        <w:t>offering clinical flexibility during ICU resource constraints</w:t>
      </w:r>
      <w:r w:rsidRPr="008E179B">
        <w:t>.</w:t>
      </w:r>
    </w:p>
    <w:p w14:paraId="3C5E89D7" w14:textId="77777777" w:rsidR="008E179B" w:rsidRPr="008E179B" w:rsidRDefault="008E179B" w:rsidP="008E179B">
      <w:r w:rsidRPr="008E179B">
        <w:t xml:space="preserve">As more real-world cases like this are published, especially in Asia and Europe, the case for broader ECCO₂R implementation becomes stronger—supported by tangible outcomes in </w:t>
      </w:r>
      <w:r w:rsidRPr="008E179B">
        <w:rPr>
          <w:b/>
          <w:bCs/>
        </w:rPr>
        <w:t>mortality reduction</w:t>
      </w:r>
      <w:r w:rsidRPr="008E179B">
        <w:t xml:space="preserve">, </w:t>
      </w:r>
      <w:r w:rsidRPr="008E179B">
        <w:rPr>
          <w:b/>
          <w:bCs/>
        </w:rPr>
        <w:t>ICU optimization</w:t>
      </w:r>
      <w:r w:rsidRPr="008E179B">
        <w:t xml:space="preserve">, and </w:t>
      </w:r>
      <w:r w:rsidRPr="008E179B">
        <w:rPr>
          <w:b/>
          <w:bCs/>
        </w:rPr>
        <w:t>cost savings</w:t>
      </w:r>
      <w:r w:rsidRPr="008E179B">
        <w:t>.</w:t>
      </w:r>
    </w:p>
    <w:p w14:paraId="426B6D9A" w14:textId="77777777" w:rsidR="008E179B" w:rsidRPr="008E179B" w:rsidRDefault="008E179B" w:rsidP="008E179B">
      <w:pPr>
        <w:rPr>
          <w:b/>
          <w:bCs/>
        </w:rPr>
      </w:pPr>
      <w:r w:rsidRPr="008E179B">
        <w:rPr>
          <w:b/>
          <w:bCs/>
        </w:rPr>
        <w:t>7. Recent Developments + Opportunities &amp; Restraints</w:t>
      </w:r>
    </w:p>
    <w:p w14:paraId="2E587A6C"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Recent Developments (Last 2 Years)</w:t>
      </w:r>
    </w:p>
    <w:p w14:paraId="135D5408" w14:textId="762EA48E" w:rsidR="008E179B" w:rsidRPr="008E179B" w:rsidRDefault="008E179B" w:rsidP="008E179B">
      <w:pPr>
        <w:numPr>
          <w:ilvl w:val="0"/>
          <w:numId w:val="14"/>
        </w:numPr>
      </w:pPr>
      <w:r w:rsidRPr="008E179B">
        <w:rPr>
          <w:b/>
          <w:bCs/>
        </w:rPr>
        <w:t xml:space="preserve">FDA Granted Breakthrough Device Designation to </w:t>
      </w:r>
      <w:proofErr w:type="spellStart"/>
      <w:r w:rsidRPr="008E179B">
        <w:rPr>
          <w:b/>
          <w:bCs/>
        </w:rPr>
        <w:t>ALung's</w:t>
      </w:r>
      <w:proofErr w:type="spellEnd"/>
      <w:r w:rsidRPr="008E179B">
        <w:rPr>
          <w:b/>
          <w:bCs/>
        </w:rPr>
        <w:t xml:space="preserve"> </w:t>
      </w:r>
      <w:proofErr w:type="spellStart"/>
      <w:r w:rsidRPr="008E179B">
        <w:rPr>
          <w:b/>
          <w:bCs/>
        </w:rPr>
        <w:t>Hemolung</w:t>
      </w:r>
      <w:proofErr w:type="spellEnd"/>
      <w:r w:rsidRPr="008E179B">
        <w:rPr>
          <w:b/>
          <w:bCs/>
        </w:rPr>
        <w:t xml:space="preserve"> RAS (2023)</w:t>
      </w:r>
      <w:r w:rsidRPr="008E179B">
        <w:br/>
      </w:r>
      <w:proofErr w:type="spellStart"/>
      <w:r w:rsidRPr="008E179B">
        <w:t>ALung</w:t>
      </w:r>
      <w:proofErr w:type="spellEnd"/>
      <w:r w:rsidRPr="008E179B">
        <w:t xml:space="preserve"> Technologies received breakthrough designation for its </w:t>
      </w:r>
      <w:proofErr w:type="spellStart"/>
      <w:r w:rsidRPr="008E179B">
        <w:t>Hemolung</w:t>
      </w:r>
      <w:proofErr w:type="spellEnd"/>
      <w:r w:rsidRPr="008E179B">
        <w:t xml:space="preserve"> Respiratory Assist System in treating acute exacerbations of COPD, accelerating its pathway toward commercial approval in the U.S.</w:t>
      </w:r>
      <w:r w:rsidRPr="008E179B">
        <w:br/>
      </w:r>
      <w:hyperlink r:id="rId7" w:history="1">
        <w:r w:rsidRPr="008E179B">
          <w:rPr>
            <w:rStyle w:val="Hyperlink"/>
          </w:rPr>
          <w:t>https://www.prnewswire.com/news-releases/alung-technologies-receives-fda-breakthrough-device-designation-301775875.html</w:t>
        </w:r>
      </w:hyperlink>
      <w:r>
        <w:t xml:space="preserve"> </w:t>
      </w:r>
    </w:p>
    <w:p w14:paraId="7E6D85BA" w14:textId="1CF0F1EA" w:rsidR="008E179B" w:rsidRPr="008E179B" w:rsidRDefault="008E179B" w:rsidP="008E179B">
      <w:pPr>
        <w:numPr>
          <w:ilvl w:val="0"/>
          <w:numId w:val="14"/>
        </w:numPr>
      </w:pPr>
      <w:proofErr w:type="spellStart"/>
      <w:r w:rsidRPr="008E179B">
        <w:rPr>
          <w:b/>
          <w:bCs/>
        </w:rPr>
        <w:t>Xenios</w:t>
      </w:r>
      <w:proofErr w:type="spellEnd"/>
      <w:r w:rsidRPr="008E179B">
        <w:rPr>
          <w:b/>
          <w:bCs/>
        </w:rPr>
        <w:t xml:space="preserve"> (Fresenius) Expanded CE-Certified ECCO₂R Portfolio with New Low-Flow Oxygenator (2024)</w:t>
      </w:r>
      <w:r w:rsidRPr="008E179B">
        <w:br/>
        <w:t>The new system is optimized for sub-ECMO flows and allows efficient CO₂ clearance with reduced anticoagulation risk, making it suitable for mild to moderate ARDS cases.</w:t>
      </w:r>
      <w:r w:rsidRPr="008E179B">
        <w:br/>
      </w:r>
      <w:hyperlink r:id="rId8" w:history="1">
        <w:r w:rsidRPr="008E179B">
          <w:rPr>
            <w:rStyle w:val="Hyperlink"/>
          </w:rPr>
          <w:t>https://www.xenios-ag.com/news/xenios-low-flow-oxygenator-launch</w:t>
        </w:r>
      </w:hyperlink>
      <w:r>
        <w:t xml:space="preserve"> </w:t>
      </w:r>
    </w:p>
    <w:p w14:paraId="4AB03412" w14:textId="29760B11" w:rsidR="008E179B" w:rsidRPr="008E179B" w:rsidRDefault="008E179B" w:rsidP="008E179B">
      <w:pPr>
        <w:numPr>
          <w:ilvl w:val="0"/>
          <w:numId w:val="14"/>
        </w:numPr>
      </w:pPr>
      <w:r w:rsidRPr="008E179B">
        <w:rPr>
          <w:b/>
          <w:bCs/>
        </w:rPr>
        <w:t>Getinge Partnered with University of Gothenburg for ECCO₂R Clinical Trials (2023)</w:t>
      </w:r>
      <w:r w:rsidRPr="008E179B">
        <w:br/>
        <w:t>This multi-year collaboration is assessing the efficacy of ECCO₂R in preventing intubation among high-risk COPD patients.</w:t>
      </w:r>
      <w:r w:rsidRPr="008E179B">
        <w:br/>
      </w:r>
      <w:hyperlink r:id="rId9" w:history="1">
        <w:r w:rsidRPr="008E179B">
          <w:rPr>
            <w:rStyle w:val="Hyperlink"/>
          </w:rPr>
          <w:t>https://www.getinge.com/int/company/newsroom/press-releases/2023/getinge-announces-clinical-partnership-on-ecco2r/</w:t>
        </w:r>
      </w:hyperlink>
      <w:r>
        <w:t xml:space="preserve"> </w:t>
      </w:r>
    </w:p>
    <w:p w14:paraId="64CA67FC" w14:textId="70A39A3D" w:rsidR="008E179B" w:rsidRPr="008E179B" w:rsidRDefault="008E179B" w:rsidP="008E179B">
      <w:pPr>
        <w:numPr>
          <w:ilvl w:val="0"/>
          <w:numId w:val="14"/>
        </w:numPr>
      </w:pPr>
      <w:proofErr w:type="spellStart"/>
      <w:r w:rsidRPr="008E179B">
        <w:rPr>
          <w:b/>
          <w:bCs/>
        </w:rPr>
        <w:t>Hemovent</w:t>
      </w:r>
      <w:proofErr w:type="spellEnd"/>
      <w:r w:rsidRPr="008E179B">
        <w:rPr>
          <w:b/>
          <w:bCs/>
        </w:rPr>
        <w:t xml:space="preserve"> Launched MOBYBOX Pilot Program Across Select European ICUs (2024)</w:t>
      </w:r>
      <w:r w:rsidRPr="008E179B">
        <w:br/>
        <w:t>Designed for bedside CO₂ removal, MOBYBOX is gaining traction as a portable solution, especially in hospitals with limited ECMO capabilities.</w:t>
      </w:r>
      <w:r w:rsidRPr="008E179B">
        <w:br/>
      </w:r>
      <w:hyperlink r:id="rId10" w:history="1">
        <w:r w:rsidRPr="008E179B">
          <w:rPr>
            <w:rStyle w:val="Hyperlink"/>
          </w:rPr>
          <w:t>https://www.hemovent.com/news/hemovent-mobybox-expands-eu-clinical-trials</w:t>
        </w:r>
      </w:hyperlink>
      <w:r>
        <w:t xml:space="preserve"> </w:t>
      </w:r>
    </w:p>
    <w:p w14:paraId="44041965" w14:textId="77777777" w:rsidR="008E179B" w:rsidRPr="008E179B" w:rsidRDefault="008E179B" w:rsidP="008E179B">
      <w:r w:rsidRPr="008E179B">
        <w:pict w14:anchorId="4A6FD463">
          <v:rect id="_x0000_i1373" style="width:0;height:1.5pt" o:hralign="center" o:hrstd="t" o:hr="t" fillcolor="#a0a0a0" stroked="f"/>
        </w:pict>
      </w:r>
    </w:p>
    <w:p w14:paraId="6C4F1247"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Opportunities &amp; Restraints</w:t>
      </w:r>
    </w:p>
    <w:p w14:paraId="307D1EC9" w14:textId="77777777" w:rsidR="008E179B" w:rsidRPr="008E179B" w:rsidRDefault="008E179B" w:rsidP="008E179B">
      <w:pPr>
        <w:rPr>
          <w:b/>
          <w:bCs/>
        </w:rPr>
      </w:pPr>
      <w:r w:rsidRPr="008E179B">
        <w:rPr>
          <w:b/>
          <w:bCs/>
        </w:rPr>
        <w:t>Opportunities</w:t>
      </w:r>
    </w:p>
    <w:p w14:paraId="4B12DB90" w14:textId="77777777" w:rsidR="008E179B" w:rsidRPr="008E179B" w:rsidRDefault="008E179B" w:rsidP="008E179B">
      <w:pPr>
        <w:numPr>
          <w:ilvl w:val="0"/>
          <w:numId w:val="15"/>
        </w:numPr>
      </w:pPr>
      <w:r w:rsidRPr="008E179B">
        <w:rPr>
          <w:b/>
          <w:bCs/>
        </w:rPr>
        <w:lastRenderedPageBreak/>
        <w:t>Rapid ICU Infrastructure Upgrades in Emerging Markets</w:t>
      </w:r>
      <w:r w:rsidRPr="008E179B">
        <w:br/>
        <w:t>Governments in Asia and the Middle East are investing in ICU modernization post-pandemic, opening doors for ECCO₂R adoption as part of tiered respiratory support strategies.</w:t>
      </w:r>
    </w:p>
    <w:p w14:paraId="2D7DF549" w14:textId="77777777" w:rsidR="008E179B" w:rsidRPr="008E179B" w:rsidRDefault="008E179B" w:rsidP="008E179B">
      <w:pPr>
        <w:numPr>
          <w:ilvl w:val="0"/>
          <w:numId w:val="15"/>
        </w:numPr>
      </w:pPr>
      <w:r w:rsidRPr="008E179B">
        <w:rPr>
          <w:b/>
          <w:bCs/>
        </w:rPr>
        <w:t>Device Integration and Modular Ecosystem Development</w:t>
      </w:r>
      <w:r w:rsidRPr="008E179B">
        <w:br/>
        <w:t>The evolution of plug-and-play ECCO₂R modules that integrate with ECMO, dialysis, or ventilators can lower operational costs and improve adoption in multi-specialty hospitals.</w:t>
      </w:r>
    </w:p>
    <w:p w14:paraId="5437C06B" w14:textId="77777777" w:rsidR="008E179B" w:rsidRPr="008E179B" w:rsidRDefault="008E179B" w:rsidP="008E179B">
      <w:pPr>
        <w:numPr>
          <w:ilvl w:val="0"/>
          <w:numId w:val="15"/>
        </w:numPr>
      </w:pPr>
      <w:r w:rsidRPr="008E179B">
        <w:rPr>
          <w:b/>
          <w:bCs/>
        </w:rPr>
        <w:t>AI-Driven Monitoring for Personalized Respiratory Support</w:t>
      </w:r>
      <w:r w:rsidRPr="008E179B">
        <w:br/>
        <w:t>Smart dashboards using predictive analytics and AI can help ICU teams customize flow rates, identify complications early, and reduce dependency on manual monitoring.</w:t>
      </w:r>
    </w:p>
    <w:p w14:paraId="79DDACF9" w14:textId="77777777" w:rsidR="008E179B" w:rsidRPr="008E179B" w:rsidRDefault="008E179B" w:rsidP="008E179B">
      <w:r w:rsidRPr="008E179B">
        <w:pict w14:anchorId="3F33B5E7">
          <v:rect id="_x0000_i1374" style="width:0;height:1.5pt" o:hralign="center" o:hrstd="t" o:hr="t" fillcolor="#a0a0a0" stroked="f"/>
        </w:pict>
      </w:r>
    </w:p>
    <w:p w14:paraId="4841C012" w14:textId="77777777" w:rsidR="008E179B" w:rsidRPr="008E179B" w:rsidRDefault="008E179B" w:rsidP="008E179B">
      <w:pPr>
        <w:rPr>
          <w:b/>
          <w:bCs/>
        </w:rPr>
      </w:pPr>
      <w:r w:rsidRPr="008E179B">
        <w:rPr>
          <w:b/>
          <w:bCs/>
        </w:rPr>
        <w:t>Restraints</w:t>
      </w:r>
    </w:p>
    <w:p w14:paraId="1D7256DF" w14:textId="77777777" w:rsidR="008E179B" w:rsidRPr="008E179B" w:rsidRDefault="008E179B" w:rsidP="008E179B">
      <w:pPr>
        <w:numPr>
          <w:ilvl w:val="0"/>
          <w:numId w:val="16"/>
        </w:numPr>
      </w:pPr>
      <w:r w:rsidRPr="008E179B">
        <w:rPr>
          <w:b/>
          <w:bCs/>
        </w:rPr>
        <w:t>High Capital Cost and Operating Complexity</w:t>
      </w:r>
      <w:r w:rsidRPr="008E179B">
        <w:br/>
        <w:t>Standalone ECCO₂R systems require upfront investment in hardware and skilled staff, making them less feasible for smaller hospitals or underfunded health systems.</w:t>
      </w:r>
    </w:p>
    <w:p w14:paraId="467B64CE" w14:textId="77777777" w:rsidR="008E179B" w:rsidRPr="008E179B" w:rsidRDefault="008E179B" w:rsidP="008E179B">
      <w:pPr>
        <w:numPr>
          <w:ilvl w:val="0"/>
          <w:numId w:val="16"/>
        </w:numPr>
      </w:pPr>
      <w:r w:rsidRPr="008E179B">
        <w:rPr>
          <w:b/>
          <w:bCs/>
        </w:rPr>
        <w:t>Limited Reimbursement and Undefined Clinical Protocols</w:t>
      </w:r>
      <w:r w:rsidRPr="008E179B">
        <w:br/>
        <w:t xml:space="preserve">In many countries, ECCO₂R is not yet part of standardized care guidelines or insurance reimbursement frameworks, limiting routine clinical deployment outside academic </w:t>
      </w:r>
      <w:proofErr w:type="spellStart"/>
      <w:r w:rsidRPr="008E179B">
        <w:t>centers</w:t>
      </w:r>
      <w:proofErr w:type="spellEnd"/>
      <w:r w:rsidRPr="008E179B">
        <w:t>.</w:t>
      </w:r>
    </w:p>
    <w:p w14:paraId="06D70ABB" w14:textId="77777777" w:rsidR="008E179B" w:rsidRPr="008E179B" w:rsidRDefault="008E179B" w:rsidP="008E179B">
      <w:r w:rsidRPr="008E179B">
        <w:pict w14:anchorId="3DD633E3">
          <v:rect id="_x0000_i1375" style="width:0;height:1.5pt" o:hralign="center" o:hrstd="t" o:hr="t" fillcolor="#a0a0a0" stroked="f"/>
        </w:pict>
      </w:r>
    </w:p>
    <w:p w14:paraId="02C35DE3" w14:textId="77777777" w:rsidR="008E179B" w:rsidRPr="008E179B" w:rsidRDefault="008E179B" w:rsidP="008E179B">
      <w:r w:rsidRPr="008E179B">
        <w:t xml:space="preserve">These dynamics create a delicate balance: while innovation and clinical success stories support growth, broader adoption will depend on </w:t>
      </w:r>
      <w:r w:rsidRPr="008E179B">
        <w:rPr>
          <w:b/>
          <w:bCs/>
        </w:rPr>
        <w:t>cost optimization</w:t>
      </w:r>
      <w:r w:rsidRPr="008E179B">
        <w:t xml:space="preserve">, </w:t>
      </w:r>
      <w:r w:rsidRPr="008E179B">
        <w:rPr>
          <w:b/>
          <w:bCs/>
        </w:rPr>
        <w:t>clear clinical guidelines</w:t>
      </w:r>
      <w:r w:rsidRPr="008E179B">
        <w:t xml:space="preserve">, and </w:t>
      </w:r>
      <w:r w:rsidRPr="008E179B">
        <w:rPr>
          <w:b/>
          <w:bCs/>
        </w:rPr>
        <w:t>reimbursement alignment</w:t>
      </w:r>
      <w:r w:rsidRPr="008E179B">
        <w:t xml:space="preserve"> across both public and private healthcare systems.</w:t>
      </w:r>
    </w:p>
    <w:p w14:paraId="23888AA0" w14:textId="77777777" w:rsidR="008E179B" w:rsidRDefault="008E179B">
      <w:r>
        <w:br w:type="page"/>
      </w:r>
    </w:p>
    <w:p w14:paraId="26EA38D9" w14:textId="2E3788D1" w:rsidR="008E179B" w:rsidRPr="008E179B" w:rsidRDefault="008E179B" w:rsidP="008E179B">
      <w:pPr>
        <w:rPr>
          <w:b/>
          <w:bCs/>
        </w:rPr>
      </w:pPr>
      <w:r w:rsidRPr="008E179B">
        <w:rPr>
          <w:b/>
          <w:bCs/>
        </w:rPr>
        <w:lastRenderedPageBreak/>
        <w:t>8. Report Summary, FAQs, and SEO Schema</w:t>
      </w:r>
    </w:p>
    <w:p w14:paraId="0293A4C4" w14:textId="77777777" w:rsidR="008E179B" w:rsidRPr="008E179B" w:rsidRDefault="008E179B" w:rsidP="008E179B">
      <w:r w:rsidRPr="008E179B">
        <w:pict w14:anchorId="2DCB744D">
          <v:rect id="_x0000_i1377" style="width:0;height:1.5pt" o:hralign="center" o:hrstd="t" o:hr="t" fillcolor="#a0a0a0" stroked="f"/>
        </w:pict>
      </w:r>
    </w:p>
    <w:p w14:paraId="7524B510"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A.1. Report Title (Long-Form)</w:t>
      </w:r>
    </w:p>
    <w:p w14:paraId="1C431A0F" w14:textId="77777777" w:rsidR="008E179B" w:rsidRPr="008E179B" w:rsidRDefault="008E179B" w:rsidP="008E179B">
      <w:r w:rsidRPr="008E179B">
        <w:rPr>
          <w:b/>
          <w:bCs/>
        </w:rPr>
        <w:t xml:space="preserve">Extracorporeal CO₂ Removal Devices Market </w:t>
      </w:r>
      <w:proofErr w:type="gramStart"/>
      <w:r w:rsidRPr="008E179B">
        <w:rPr>
          <w:b/>
          <w:bCs/>
        </w:rPr>
        <w:t>By</w:t>
      </w:r>
      <w:proofErr w:type="gramEnd"/>
      <w:r w:rsidRPr="008E179B">
        <w:rPr>
          <w:b/>
          <w:bCs/>
        </w:rPr>
        <w:t xml:space="preserve"> Product Type (Standalone Systems, Integrated Modules); By Application (ARDS, COPD, Bridge to Transplant, Others); By End User (Hospitals with Specialized ICUs, Tertiary &amp; Academic </w:t>
      </w:r>
      <w:proofErr w:type="spellStart"/>
      <w:r w:rsidRPr="008E179B">
        <w:rPr>
          <w:b/>
          <w:bCs/>
        </w:rPr>
        <w:t>Centers</w:t>
      </w:r>
      <w:proofErr w:type="spellEnd"/>
      <w:r w:rsidRPr="008E179B">
        <w:rPr>
          <w:b/>
          <w:bCs/>
        </w:rPr>
        <w:t>, Others); By Geography, Segment Revenue Estimation, Forecast, 2024–2030</w:t>
      </w:r>
    </w:p>
    <w:p w14:paraId="554B6393" w14:textId="77777777" w:rsidR="008E179B" w:rsidRPr="008E179B" w:rsidRDefault="008E179B" w:rsidP="008E179B">
      <w:r w:rsidRPr="008E179B">
        <w:pict w14:anchorId="71398A35">
          <v:rect id="_x0000_i1378" style="width:0;height:1.5pt" o:hralign="center" o:hrstd="t" o:hr="t" fillcolor="#a0a0a0" stroked="f"/>
        </w:pict>
      </w:r>
    </w:p>
    <w:p w14:paraId="4837EC19"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A.2. Market Name (lowercase)</w:t>
      </w:r>
    </w:p>
    <w:p w14:paraId="246951ED" w14:textId="77777777" w:rsidR="008E179B" w:rsidRPr="008E179B" w:rsidRDefault="008E179B" w:rsidP="008E179B">
      <w:r w:rsidRPr="008E179B">
        <w:rPr>
          <w:b/>
          <w:bCs/>
        </w:rPr>
        <w:t>extracorporeal co2 removal devices market</w:t>
      </w:r>
    </w:p>
    <w:p w14:paraId="7778B894" w14:textId="77777777" w:rsidR="008E179B" w:rsidRPr="008E179B" w:rsidRDefault="008E179B" w:rsidP="008E179B">
      <w:r w:rsidRPr="008E179B">
        <w:pict w14:anchorId="47780419">
          <v:rect id="_x0000_i1379" style="width:0;height:1.5pt" o:hralign="center" o:hrstd="t" o:hr="t" fillcolor="#a0a0a0" stroked="f"/>
        </w:pict>
      </w:r>
    </w:p>
    <w:p w14:paraId="6D4DEA8B"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A.3. Market Size Headline Format</w:t>
      </w:r>
    </w:p>
    <w:p w14:paraId="612BBC2C" w14:textId="77777777" w:rsidR="008E179B" w:rsidRPr="008E179B" w:rsidRDefault="008E179B" w:rsidP="008E179B">
      <w:r w:rsidRPr="008E179B">
        <w:rPr>
          <w:b/>
          <w:bCs/>
        </w:rPr>
        <w:t>Extracorporeal CO₂ Removal Devices Market Size ($474.3 Million) 2030</w:t>
      </w:r>
    </w:p>
    <w:p w14:paraId="65DED08E" w14:textId="77777777" w:rsidR="008E179B" w:rsidRPr="008E179B" w:rsidRDefault="008E179B" w:rsidP="008E179B">
      <w:r w:rsidRPr="008E179B">
        <w:pict w14:anchorId="6241FBD6">
          <v:rect id="_x0000_i1380" style="width:0;height:1.5pt" o:hralign="center" o:hrstd="t" o:hr="t" fillcolor="#a0a0a0" stroked="f"/>
        </w:pict>
      </w:r>
    </w:p>
    <w:p w14:paraId="2FF3B8FE"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6542"/>
      </w:tblGrid>
      <w:tr w:rsidR="008E179B" w:rsidRPr="008E179B" w14:paraId="4E7F7F35" w14:textId="77777777" w:rsidTr="008E179B">
        <w:trPr>
          <w:tblHeader/>
          <w:tblCellSpacing w:w="15" w:type="dxa"/>
        </w:trPr>
        <w:tc>
          <w:tcPr>
            <w:tcW w:w="0" w:type="auto"/>
            <w:vAlign w:val="center"/>
            <w:hideMark/>
          </w:tcPr>
          <w:p w14:paraId="340CC735" w14:textId="77777777" w:rsidR="008E179B" w:rsidRPr="008E179B" w:rsidRDefault="008E179B" w:rsidP="008E179B">
            <w:pPr>
              <w:rPr>
                <w:b/>
                <w:bCs/>
              </w:rPr>
            </w:pPr>
            <w:r w:rsidRPr="008E179B">
              <w:rPr>
                <w:b/>
                <w:bCs/>
              </w:rPr>
              <w:t>Report Attribute</w:t>
            </w:r>
          </w:p>
        </w:tc>
        <w:tc>
          <w:tcPr>
            <w:tcW w:w="0" w:type="auto"/>
            <w:vAlign w:val="center"/>
            <w:hideMark/>
          </w:tcPr>
          <w:p w14:paraId="69431B69" w14:textId="77777777" w:rsidR="008E179B" w:rsidRPr="008E179B" w:rsidRDefault="008E179B" w:rsidP="008E179B">
            <w:pPr>
              <w:rPr>
                <w:b/>
                <w:bCs/>
              </w:rPr>
            </w:pPr>
            <w:r w:rsidRPr="008E179B">
              <w:rPr>
                <w:b/>
                <w:bCs/>
              </w:rPr>
              <w:t>Details</w:t>
            </w:r>
          </w:p>
        </w:tc>
      </w:tr>
      <w:tr w:rsidR="008E179B" w:rsidRPr="008E179B" w14:paraId="7398BB7D" w14:textId="77777777" w:rsidTr="008E179B">
        <w:trPr>
          <w:tblCellSpacing w:w="15" w:type="dxa"/>
        </w:trPr>
        <w:tc>
          <w:tcPr>
            <w:tcW w:w="0" w:type="auto"/>
            <w:vAlign w:val="center"/>
            <w:hideMark/>
          </w:tcPr>
          <w:p w14:paraId="0C3FFBF5" w14:textId="77777777" w:rsidR="008E179B" w:rsidRPr="008E179B" w:rsidRDefault="008E179B" w:rsidP="008E179B">
            <w:r w:rsidRPr="008E179B">
              <w:t>Forecast Period</w:t>
            </w:r>
          </w:p>
        </w:tc>
        <w:tc>
          <w:tcPr>
            <w:tcW w:w="0" w:type="auto"/>
            <w:vAlign w:val="center"/>
            <w:hideMark/>
          </w:tcPr>
          <w:p w14:paraId="0DB1A878" w14:textId="77777777" w:rsidR="008E179B" w:rsidRPr="008E179B" w:rsidRDefault="008E179B" w:rsidP="008E179B">
            <w:r w:rsidRPr="008E179B">
              <w:t>2024 – 2030</w:t>
            </w:r>
          </w:p>
        </w:tc>
      </w:tr>
      <w:tr w:rsidR="008E179B" w:rsidRPr="008E179B" w14:paraId="659E3AC9" w14:textId="77777777" w:rsidTr="008E179B">
        <w:trPr>
          <w:tblCellSpacing w:w="15" w:type="dxa"/>
        </w:trPr>
        <w:tc>
          <w:tcPr>
            <w:tcW w:w="0" w:type="auto"/>
            <w:vAlign w:val="center"/>
            <w:hideMark/>
          </w:tcPr>
          <w:p w14:paraId="455D9795" w14:textId="77777777" w:rsidR="008E179B" w:rsidRPr="008E179B" w:rsidRDefault="008E179B" w:rsidP="008E179B">
            <w:r w:rsidRPr="008E179B">
              <w:t>Market Size Value in 2024</w:t>
            </w:r>
          </w:p>
        </w:tc>
        <w:tc>
          <w:tcPr>
            <w:tcW w:w="0" w:type="auto"/>
            <w:vAlign w:val="center"/>
            <w:hideMark/>
          </w:tcPr>
          <w:p w14:paraId="328CFBA2" w14:textId="77777777" w:rsidR="008E179B" w:rsidRPr="008E179B" w:rsidRDefault="008E179B" w:rsidP="008E179B">
            <w:r w:rsidRPr="008E179B">
              <w:rPr>
                <w:b/>
                <w:bCs/>
              </w:rPr>
              <w:t>USD 218.5 Million</w:t>
            </w:r>
          </w:p>
        </w:tc>
      </w:tr>
      <w:tr w:rsidR="008E179B" w:rsidRPr="008E179B" w14:paraId="633EA97C" w14:textId="77777777" w:rsidTr="008E179B">
        <w:trPr>
          <w:tblCellSpacing w:w="15" w:type="dxa"/>
        </w:trPr>
        <w:tc>
          <w:tcPr>
            <w:tcW w:w="0" w:type="auto"/>
            <w:vAlign w:val="center"/>
            <w:hideMark/>
          </w:tcPr>
          <w:p w14:paraId="02420F0F" w14:textId="77777777" w:rsidR="008E179B" w:rsidRPr="008E179B" w:rsidRDefault="008E179B" w:rsidP="008E179B">
            <w:r w:rsidRPr="008E179B">
              <w:t>Revenue Forecast in 2030</w:t>
            </w:r>
          </w:p>
        </w:tc>
        <w:tc>
          <w:tcPr>
            <w:tcW w:w="0" w:type="auto"/>
            <w:vAlign w:val="center"/>
            <w:hideMark/>
          </w:tcPr>
          <w:p w14:paraId="3B48645A" w14:textId="77777777" w:rsidR="008E179B" w:rsidRPr="008E179B" w:rsidRDefault="008E179B" w:rsidP="008E179B">
            <w:r w:rsidRPr="008E179B">
              <w:rPr>
                <w:b/>
                <w:bCs/>
              </w:rPr>
              <w:t>USD 474.3 Million</w:t>
            </w:r>
          </w:p>
        </w:tc>
      </w:tr>
      <w:tr w:rsidR="008E179B" w:rsidRPr="008E179B" w14:paraId="46D13205" w14:textId="77777777" w:rsidTr="008E179B">
        <w:trPr>
          <w:tblCellSpacing w:w="15" w:type="dxa"/>
        </w:trPr>
        <w:tc>
          <w:tcPr>
            <w:tcW w:w="0" w:type="auto"/>
            <w:vAlign w:val="center"/>
            <w:hideMark/>
          </w:tcPr>
          <w:p w14:paraId="75F8F440" w14:textId="77777777" w:rsidR="008E179B" w:rsidRPr="008E179B" w:rsidRDefault="008E179B" w:rsidP="008E179B">
            <w:r w:rsidRPr="008E179B">
              <w:t>Overall Growth Rate</w:t>
            </w:r>
          </w:p>
        </w:tc>
        <w:tc>
          <w:tcPr>
            <w:tcW w:w="0" w:type="auto"/>
            <w:vAlign w:val="center"/>
            <w:hideMark/>
          </w:tcPr>
          <w:p w14:paraId="6ABF4544" w14:textId="77777777" w:rsidR="008E179B" w:rsidRPr="008E179B" w:rsidRDefault="008E179B" w:rsidP="008E179B">
            <w:r w:rsidRPr="008E179B">
              <w:rPr>
                <w:b/>
                <w:bCs/>
              </w:rPr>
              <w:t>CAGR of 11.7% (2024 – 2030)</w:t>
            </w:r>
          </w:p>
        </w:tc>
      </w:tr>
      <w:tr w:rsidR="008E179B" w:rsidRPr="008E179B" w14:paraId="2AC65A26" w14:textId="77777777" w:rsidTr="008E179B">
        <w:trPr>
          <w:tblCellSpacing w:w="15" w:type="dxa"/>
        </w:trPr>
        <w:tc>
          <w:tcPr>
            <w:tcW w:w="0" w:type="auto"/>
            <w:vAlign w:val="center"/>
            <w:hideMark/>
          </w:tcPr>
          <w:p w14:paraId="6278CE5E" w14:textId="77777777" w:rsidR="008E179B" w:rsidRPr="008E179B" w:rsidRDefault="008E179B" w:rsidP="008E179B">
            <w:r w:rsidRPr="008E179B">
              <w:t>Base Year for Estimation</w:t>
            </w:r>
          </w:p>
        </w:tc>
        <w:tc>
          <w:tcPr>
            <w:tcW w:w="0" w:type="auto"/>
            <w:vAlign w:val="center"/>
            <w:hideMark/>
          </w:tcPr>
          <w:p w14:paraId="4F91E335" w14:textId="77777777" w:rsidR="008E179B" w:rsidRPr="008E179B" w:rsidRDefault="008E179B" w:rsidP="008E179B">
            <w:r w:rsidRPr="008E179B">
              <w:t>2023</w:t>
            </w:r>
          </w:p>
        </w:tc>
      </w:tr>
      <w:tr w:rsidR="008E179B" w:rsidRPr="008E179B" w14:paraId="4C27D728" w14:textId="77777777" w:rsidTr="008E179B">
        <w:trPr>
          <w:tblCellSpacing w:w="15" w:type="dxa"/>
        </w:trPr>
        <w:tc>
          <w:tcPr>
            <w:tcW w:w="0" w:type="auto"/>
            <w:vAlign w:val="center"/>
            <w:hideMark/>
          </w:tcPr>
          <w:p w14:paraId="167D1AE1" w14:textId="77777777" w:rsidR="008E179B" w:rsidRPr="008E179B" w:rsidRDefault="008E179B" w:rsidP="008E179B">
            <w:r w:rsidRPr="008E179B">
              <w:t>Historical Data</w:t>
            </w:r>
          </w:p>
        </w:tc>
        <w:tc>
          <w:tcPr>
            <w:tcW w:w="0" w:type="auto"/>
            <w:vAlign w:val="center"/>
            <w:hideMark/>
          </w:tcPr>
          <w:p w14:paraId="587CF09F" w14:textId="77777777" w:rsidR="008E179B" w:rsidRPr="008E179B" w:rsidRDefault="008E179B" w:rsidP="008E179B">
            <w:r w:rsidRPr="008E179B">
              <w:t>2017 – 2021</w:t>
            </w:r>
          </w:p>
        </w:tc>
      </w:tr>
      <w:tr w:rsidR="008E179B" w:rsidRPr="008E179B" w14:paraId="3A5FEE2C" w14:textId="77777777" w:rsidTr="008E179B">
        <w:trPr>
          <w:tblCellSpacing w:w="15" w:type="dxa"/>
        </w:trPr>
        <w:tc>
          <w:tcPr>
            <w:tcW w:w="0" w:type="auto"/>
            <w:vAlign w:val="center"/>
            <w:hideMark/>
          </w:tcPr>
          <w:p w14:paraId="2F75F9BE" w14:textId="77777777" w:rsidR="008E179B" w:rsidRPr="008E179B" w:rsidRDefault="008E179B" w:rsidP="008E179B">
            <w:r w:rsidRPr="008E179B">
              <w:t>Unit</w:t>
            </w:r>
          </w:p>
        </w:tc>
        <w:tc>
          <w:tcPr>
            <w:tcW w:w="0" w:type="auto"/>
            <w:vAlign w:val="center"/>
            <w:hideMark/>
          </w:tcPr>
          <w:p w14:paraId="5BFAAA31" w14:textId="77777777" w:rsidR="008E179B" w:rsidRPr="008E179B" w:rsidRDefault="008E179B" w:rsidP="008E179B">
            <w:r w:rsidRPr="008E179B">
              <w:t>USD Million, CAGR (2024 – 2030)</w:t>
            </w:r>
          </w:p>
        </w:tc>
      </w:tr>
      <w:tr w:rsidR="008E179B" w:rsidRPr="008E179B" w14:paraId="7FCE3EFF" w14:textId="77777777" w:rsidTr="008E179B">
        <w:trPr>
          <w:tblCellSpacing w:w="15" w:type="dxa"/>
        </w:trPr>
        <w:tc>
          <w:tcPr>
            <w:tcW w:w="0" w:type="auto"/>
            <w:vAlign w:val="center"/>
            <w:hideMark/>
          </w:tcPr>
          <w:p w14:paraId="0D40D5B2" w14:textId="77777777" w:rsidR="008E179B" w:rsidRPr="008E179B" w:rsidRDefault="008E179B" w:rsidP="008E179B">
            <w:r w:rsidRPr="008E179B">
              <w:t>Segmentation</w:t>
            </w:r>
          </w:p>
        </w:tc>
        <w:tc>
          <w:tcPr>
            <w:tcW w:w="0" w:type="auto"/>
            <w:vAlign w:val="center"/>
            <w:hideMark/>
          </w:tcPr>
          <w:p w14:paraId="0B52BAA0" w14:textId="77777777" w:rsidR="008E179B" w:rsidRPr="008E179B" w:rsidRDefault="008E179B" w:rsidP="008E179B">
            <w:r w:rsidRPr="008E179B">
              <w:t>By Product Type, By Application, By End User, By Geography</w:t>
            </w:r>
          </w:p>
        </w:tc>
      </w:tr>
      <w:tr w:rsidR="008E179B" w:rsidRPr="008E179B" w14:paraId="007607BB" w14:textId="77777777" w:rsidTr="008E179B">
        <w:trPr>
          <w:tblCellSpacing w:w="15" w:type="dxa"/>
        </w:trPr>
        <w:tc>
          <w:tcPr>
            <w:tcW w:w="0" w:type="auto"/>
            <w:vAlign w:val="center"/>
            <w:hideMark/>
          </w:tcPr>
          <w:p w14:paraId="2653C9A7" w14:textId="77777777" w:rsidR="008E179B" w:rsidRPr="008E179B" w:rsidRDefault="008E179B" w:rsidP="008E179B">
            <w:r w:rsidRPr="008E179B">
              <w:t>By Product Type</w:t>
            </w:r>
          </w:p>
        </w:tc>
        <w:tc>
          <w:tcPr>
            <w:tcW w:w="0" w:type="auto"/>
            <w:vAlign w:val="center"/>
            <w:hideMark/>
          </w:tcPr>
          <w:p w14:paraId="776BDFCF" w14:textId="77777777" w:rsidR="008E179B" w:rsidRPr="008E179B" w:rsidRDefault="008E179B" w:rsidP="008E179B">
            <w:r w:rsidRPr="008E179B">
              <w:t>Standalone Systems, Integrated Modules</w:t>
            </w:r>
          </w:p>
        </w:tc>
      </w:tr>
      <w:tr w:rsidR="008E179B" w:rsidRPr="008E179B" w14:paraId="0ECEEB09" w14:textId="77777777" w:rsidTr="008E179B">
        <w:trPr>
          <w:tblCellSpacing w:w="15" w:type="dxa"/>
        </w:trPr>
        <w:tc>
          <w:tcPr>
            <w:tcW w:w="0" w:type="auto"/>
            <w:vAlign w:val="center"/>
            <w:hideMark/>
          </w:tcPr>
          <w:p w14:paraId="4B134A67" w14:textId="77777777" w:rsidR="008E179B" w:rsidRPr="008E179B" w:rsidRDefault="008E179B" w:rsidP="008E179B">
            <w:r w:rsidRPr="008E179B">
              <w:t>By Application</w:t>
            </w:r>
          </w:p>
        </w:tc>
        <w:tc>
          <w:tcPr>
            <w:tcW w:w="0" w:type="auto"/>
            <w:vAlign w:val="center"/>
            <w:hideMark/>
          </w:tcPr>
          <w:p w14:paraId="3E1A3779" w14:textId="77777777" w:rsidR="008E179B" w:rsidRPr="008E179B" w:rsidRDefault="008E179B" w:rsidP="008E179B">
            <w:r w:rsidRPr="008E179B">
              <w:t>ARDS, COPD, Bridge to Transplant, Others</w:t>
            </w:r>
          </w:p>
        </w:tc>
      </w:tr>
      <w:tr w:rsidR="008E179B" w:rsidRPr="008E179B" w14:paraId="455E3DC0" w14:textId="77777777" w:rsidTr="008E179B">
        <w:trPr>
          <w:tblCellSpacing w:w="15" w:type="dxa"/>
        </w:trPr>
        <w:tc>
          <w:tcPr>
            <w:tcW w:w="0" w:type="auto"/>
            <w:vAlign w:val="center"/>
            <w:hideMark/>
          </w:tcPr>
          <w:p w14:paraId="331B7616" w14:textId="77777777" w:rsidR="008E179B" w:rsidRPr="008E179B" w:rsidRDefault="008E179B" w:rsidP="008E179B">
            <w:r w:rsidRPr="008E179B">
              <w:lastRenderedPageBreak/>
              <w:t>By End User</w:t>
            </w:r>
          </w:p>
        </w:tc>
        <w:tc>
          <w:tcPr>
            <w:tcW w:w="0" w:type="auto"/>
            <w:vAlign w:val="center"/>
            <w:hideMark/>
          </w:tcPr>
          <w:p w14:paraId="3F8DFE36" w14:textId="77777777" w:rsidR="008E179B" w:rsidRPr="008E179B" w:rsidRDefault="008E179B" w:rsidP="008E179B">
            <w:r w:rsidRPr="008E179B">
              <w:t xml:space="preserve">Hospitals with Specialized ICUs, Tertiary &amp; Academic </w:t>
            </w:r>
            <w:proofErr w:type="spellStart"/>
            <w:r w:rsidRPr="008E179B">
              <w:t>Centers</w:t>
            </w:r>
            <w:proofErr w:type="spellEnd"/>
            <w:r w:rsidRPr="008E179B">
              <w:t>, Others</w:t>
            </w:r>
          </w:p>
        </w:tc>
      </w:tr>
      <w:tr w:rsidR="008E179B" w:rsidRPr="008E179B" w14:paraId="12D109EC" w14:textId="77777777" w:rsidTr="008E179B">
        <w:trPr>
          <w:tblCellSpacing w:w="15" w:type="dxa"/>
        </w:trPr>
        <w:tc>
          <w:tcPr>
            <w:tcW w:w="0" w:type="auto"/>
            <w:vAlign w:val="center"/>
            <w:hideMark/>
          </w:tcPr>
          <w:p w14:paraId="4B73CA50" w14:textId="77777777" w:rsidR="008E179B" w:rsidRPr="008E179B" w:rsidRDefault="008E179B" w:rsidP="008E179B">
            <w:r w:rsidRPr="008E179B">
              <w:t>By Region</w:t>
            </w:r>
          </w:p>
        </w:tc>
        <w:tc>
          <w:tcPr>
            <w:tcW w:w="0" w:type="auto"/>
            <w:vAlign w:val="center"/>
            <w:hideMark/>
          </w:tcPr>
          <w:p w14:paraId="3425378E" w14:textId="77777777" w:rsidR="008E179B" w:rsidRPr="008E179B" w:rsidRDefault="008E179B" w:rsidP="008E179B">
            <w:r w:rsidRPr="008E179B">
              <w:t>North America, Europe, Asia-Pacific, Latin America, Middle East &amp; Africa</w:t>
            </w:r>
          </w:p>
        </w:tc>
      </w:tr>
      <w:tr w:rsidR="008E179B" w:rsidRPr="008E179B" w14:paraId="6DAD8FCB" w14:textId="77777777" w:rsidTr="008E179B">
        <w:trPr>
          <w:tblCellSpacing w:w="15" w:type="dxa"/>
        </w:trPr>
        <w:tc>
          <w:tcPr>
            <w:tcW w:w="0" w:type="auto"/>
            <w:vAlign w:val="center"/>
            <w:hideMark/>
          </w:tcPr>
          <w:p w14:paraId="78765336" w14:textId="77777777" w:rsidR="008E179B" w:rsidRPr="008E179B" w:rsidRDefault="008E179B" w:rsidP="008E179B">
            <w:r w:rsidRPr="008E179B">
              <w:t>Country Scope</w:t>
            </w:r>
          </w:p>
        </w:tc>
        <w:tc>
          <w:tcPr>
            <w:tcW w:w="0" w:type="auto"/>
            <w:vAlign w:val="center"/>
            <w:hideMark/>
          </w:tcPr>
          <w:p w14:paraId="6E632C76" w14:textId="77777777" w:rsidR="008E179B" w:rsidRPr="008E179B" w:rsidRDefault="008E179B" w:rsidP="008E179B">
            <w:r w:rsidRPr="008E179B">
              <w:t>U.S., UK, Germany, China, India, Japan, Brazil, South Korea, etc.</w:t>
            </w:r>
          </w:p>
        </w:tc>
      </w:tr>
      <w:tr w:rsidR="008E179B" w:rsidRPr="008E179B" w14:paraId="3DD4E2E8" w14:textId="77777777" w:rsidTr="008E179B">
        <w:trPr>
          <w:tblCellSpacing w:w="15" w:type="dxa"/>
        </w:trPr>
        <w:tc>
          <w:tcPr>
            <w:tcW w:w="0" w:type="auto"/>
            <w:vAlign w:val="center"/>
            <w:hideMark/>
          </w:tcPr>
          <w:p w14:paraId="3672525D" w14:textId="77777777" w:rsidR="008E179B" w:rsidRPr="008E179B" w:rsidRDefault="008E179B" w:rsidP="008E179B">
            <w:r w:rsidRPr="008E179B">
              <w:t>Market Drivers</w:t>
            </w:r>
          </w:p>
        </w:tc>
        <w:tc>
          <w:tcPr>
            <w:tcW w:w="0" w:type="auto"/>
            <w:vAlign w:val="center"/>
            <w:hideMark/>
          </w:tcPr>
          <w:p w14:paraId="5ACE77C0" w14:textId="77777777" w:rsidR="008E179B" w:rsidRPr="008E179B" w:rsidRDefault="008E179B" w:rsidP="008E179B">
            <w:r w:rsidRPr="008E179B">
              <w:t>- Rising prevalence of ARDS and COPD</w:t>
            </w:r>
            <w:r w:rsidRPr="008E179B">
              <w:br/>
              <w:t>- Increasing ICU investments</w:t>
            </w:r>
            <w:r w:rsidRPr="008E179B">
              <w:br/>
              <w:t>- Shift toward lung-sparing therapies</w:t>
            </w:r>
          </w:p>
        </w:tc>
      </w:tr>
      <w:tr w:rsidR="008E179B" w:rsidRPr="008E179B" w14:paraId="02A73F0F" w14:textId="77777777" w:rsidTr="008E179B">
        <w:trPr>
          <w:tblCellSpacing w:w="15" w:type="dxa"/>
        </w:trPr>
        <w:tc>
          <w:tcPr>
            <w:tcW w:w="0" w:type="auto"/>
            <w:vAlign w:val="center"/>
            <w:hideMark/>
          </w:tcPr>
          <w:p w14:paraId="2B11B62C" w14:textId="77777777" w:rsidR="008E179B" w:rsidRPr="008E179B" w:rsidRDefault="008E179B" w:rsidP="008E179B">
            <w:r w:rsidRPr="008E179B">
              <w:t>Customization Option</w:t>
            </w:r>
          </w:p>
        </w:tc>
        <w:tc>
          <w:tcPr>
            <w:tcW w:w="0" w:type="auto"/>
            <w:vAlign w:val="center"/>
            <w:hideMark/>
          </w:tcPr>
          <w:p w14:paraId="6186924B" w14:textId="77777777" w:rsidR="008E179B" w:rsidRPr="008E179B" w:rsidRDefault="008E179B" w:rsidP="008E179B">
            <w:r w:rsidRPr="008E179B">
              <w:t>Available upon request</w:t>
            </w:r>
          </w:p>
        </w:tc>
      </w:tr>
    </w:tbl>
    <w:p w14:paraId="652AE6EF" w14:textId="77777777" w:rsidR="008E179B" w:rsidRPr="008E179B" w:rsidRDefault="008E179B" w:rsidP="008E179B">
      <w:r w:rsidRPr="008E179B">
        <w:pict w14:anchorId="186728E5">
          <v:rect id="_x0000_i1381" style="width:0;height:1.5pt" o:hralign="center" o:hrstd="t" o:hr="t" fillcolor="#a0a0a0" stroked="f"/>
        </w:pict>
      </w:r>
    </w:p>
    <w:p w14:paraId="39EA396A"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C. Top 5 FAQs (1–2 Line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gridCol w:w="5445"/>
      </w:tblGrid>
      <w:tr w:rsidR="008E179B" w:rsidRPr="008E179B" w14:paraId="7F8F4561" w14:textId="77777777" w:rsidTr="008E179B">
        <w:trPr>
          <w:tblHeader/>
          <w:tblCellSpacing w:w="15" w:type="dxa"/>
        </w:trPr>
        <w:tc>
          <w:tcPr>
            <w:tcW w:w="0" w:type="auto"/>
            <w:vAlign w:val="center"/>
            <w:hideMark/>
          </w:tcPr>
          <w:p w14:paraId="69A97923" w14:textId="77777777" w:rsidR="008E179B" w:rsidRPr="008E179B" w:rsidRDefault="008E179B" w:rsidP="008E179B">
            <w:pPr>
              <w:rPr>
                <w:b/>
                <w:bCs/>
              </w:rPr>
            </w:pPr>
            <w:r w:rsidRPr="008E179B">
              <w:rPr>
                <w:b/>
                <w:bCs/>
              </w:rPr>
              <w:t>Question</w:t>
            </w:r>
          </w:p>
        </w:tc>
        <w:tc>
          <w:tcPr>
            <w:tcW w:w="0" w:type="auto"/>
            <w:vAlign w:val="center"/>
            <w:hideMark/>
          </w:tcPr>
          <w:p w14:paraId="2599278E" w14:textId="77777777" w:rsidR="008E179B" w:rsidRPr="008E179B" w:rsidRDefault="008E179B" w:rsidP="008E179B">
            <w:pPr>
              <w:rPr>
                <w:b/>
                <w:bCs/>
              </w:rPr>
            </w:pPr>
            <w:r w:rsidRPr="008E179B">
              <w:rPr>
                <w:b/>
                <w:bCs/>
              </w:rPr>
              <w:t>Answer</w:t>
            </w:r>
          </w:p>
        </w:tc>
      </w:tr>
      <w:tr w:rsidR="008E179B" w:rsidRPr="008E179B" w14:paraId="2B806EAC" w14:textId="77777777" w:rsidTr="008E179B">
        <w:trPr>
          <w:tblCellSpacing w:w="15" w:type="dxa"/>
        </w:trPr>
        <w:tc>
          <w:tcPr>
            <w:tcW w:w="0" w:type="auto"/>
            <w:vAlign w:val="center"/>
            <w:hideMark/>
          </w:tcPr>
          <w:p w14:paraId="36658F6D" w14:textId="77777777" w:rsidR="008E179B" w:rsidRPr="008E179B" w:rsidRDefault="008E179B" w:rsidP="008E179B">
            <w:r w:rsidRPr="008E179B">
              <w:rPr>
                <w:b/>
                <w:bCs/>
              </w:rPr>
              <w:t>How big is the extracorporeal CO₂ removal devices market?</w:t>
            </w:r>
          </w:p>
        </w:tc>
        <w:tc>
          <w:tcPr>
            <w:tcW w:w="0" w:type="auto"/>
            <w:vAlign w:val="center"/>
            <w:hideMark/>
          </w:tcPr>
          <w:p w14:paraId="713C25BB" w14:textId="77777777" w:rsidR="008E179B" w:rsidRPr="008E179B" w:rsidRDefault="008E179B" w:rsidP="008E179B">
            <w:r w:rsidRPr="008E179B">
              <w:t xml:space="preserve">The global extracorporeal CO₂ removal devices market was valued at </w:t>
            </w:r>
            <w:r w:rsidRPr="008E179B">
              <w:rPr>
                <w:b/>
                <w:bCs/>
              </w:rPr>
              <w:t>USD 218.5 million in 2024</w:t>
            </w:r>
            <w:r w:rsidRPr="008E179B">
              <w:t>.</w:t>
            </w:r>
          </w:p>
        </w:tc>
      </w:tr>
      <w:tr w:rsidR="008E179B" w:rsidRPr="008E179B" w14:paraId="4A79544D" w14:textId="77777777" w:rsidTr="008E179B">
        <w:trPr>
          <w:tblCellSpacing w:w="15" w:type="dxa"/>
        </w:trPr>
        <w:tc>
          <w:tcPr>
            <w:tcW w:w="0" w:type="auto"/>
            <w:vAlign w:val="center"/>
            <w:hideMark/>
          </w:tcPr>
          <w:p w14:paraId="79227A26" w14:textId="77777777" w:rsidR="008E179B" w:rsidRPr="008E179B" w:rsidRDefault="008E179B" w:rsidP="008E179B">
            <w:r w:rsidRPr="008E179B">
              <w:rPr>
                <w:b/>
                <w:bCs/>
              </w:rPr>
              <w:t>What is the CAGR for this market during the forecast period?</w:t>
            </w:r>
          </w:p>
        </w:tc>
        <w:tc>
          <w:tcPr>
            <w:tcW w:w="0" w:type="auto"/>
            <w:vAlign w:val="center"/>
            <w:hideMark/>
          </w:tcPr>
          <w:p w14:paraId="3AB4F074" w14:textId="77777777" w:rsidR="008E179B" w:rsidRPr="008E179B" w:rsidRDefault="008E179B" w:rsidP="008E179B">
            <w:r w:rsidRPr="008E179B">
              <w:t xml:space="preserve">The market is expected to grow at a CAGR of </w:t>
            </w:r>
            <w:r w:rsidRPr="008E179B">
              <w:rPr>
                <w:b/>
                <w:bCs/>
              </w:rPr>
              <w:t>11.7% from 2024 to 2030</w:t>
            </w:r>
            <w:r w:rsidRPr="008E179B">
              <w:t>.</w:t>
            </w:r>
          </w:p>
        </w:tc>
      </w:tr>
      <w:tr w:rsidR="008E179B" w:rsidRPr="008E179B" w14:paraId="58966F6D" w14:textId="77777777" w:rsidTr="008E179B">
        <w:trPr>
          <w:tblCellSpacing w:w="15" w:type="dxa"/>
        </w:trPr>
        <w:tc>
          <w:tcPr>
            <w:tcW w:w="0" w:type="auto"/>
            <w:vAlign w:val="center"/>
            <w:hideMark/>
          </w:tcPr>
          <w:p w14:paraId="2BA3F6B9" w14:textId="77777777" w:rsidR="008E179B" w:rsidRPr="008E179B" w:rsidRDefault="008E179B" w:rsidP="008E179B">
            <w:r w:rsidRPr="008E179B">
              <w:rPr>
                <w:b/>
                <w:bCs/>
              </w:rPr>
              <w:t>Who are the major players in this market?</w:t>
            </w:r>
          </w:p>
        </w:tc>
        <w:tc>
          <w:tcPr>
            <w:tcW w:w="0" w:type="auto"/>
            <w:vAlign w:val="center"/>
            <w:hideMark/>
          </w:tcPr>
          <w:p w14:paraId="4C3CEE80" w14:textId="77777777" w:rsidR="008E179B" w:rsidRPr="008E179B" w:rsidRDefault="008E179B" w:rsidP="008E179B">
            <w:r w:rsidRPr="008E179B">
              <w:t xml:space="preserve">Leading players include </w:t>
            </w:r>
            <w:r w:rsidRPr="008E179B">
              <w:rPr>
                <w:b/>
                <w:bCs/>
              </w:rPr>
              <w:t>Getinge AB</w:t>
            </w:r>
            <w:r w:rsidRPr="008E179B">
              <w:t xml:space="preserve">, </w:t>
            </w:r>
            <w:proofErr w:type="spellStart"/>
            <w:r w:rsidRPr="008E179B">
              <w:rPr>
                <w:b/>
                <w:bCs/>
              </w:rPr>
              <w:t>Xenios</w:t>
            </w:r>
            <w:proofErr w:type="spellEnd"/>
            <w:r w:rsidRPr="008E179B">
              <w:rPr>
                <w:b/>
                <w:bCs/>
              </w:rPr>
              <w:t xml:space="preserve"> AG</w:t>
            </w:r>
            <w:r w:rsidRPr="008E179B">
              <w:t xml:space="preserve">, </w:t>
            </w:r>
            <w:proofErr w:type="spellStart"/>
            <w:r w:rsidRPr="008E179B">
              <w:rPr>
                <w:b/>
                <w:bCs/>
              </w:rPr>
              <w:t>ALung</w:t>
            </w:r>
            <w:proofErr w:type="spellEnd"/>
            <w:r w:rsidRPr="008E179B">
              <w:rPr>
                <w:b/>
                <w:bCs/>
              </w:rPr>
              <w:t xml:space="preserve"> Technologies</w:t>
            </w:r>
            <w:r w:rsidRPr="008E179B">
              <w:t xml:space="preserve">, </w:t>
            </w:r>
            <w:r w:rsidRPr="008E179B">
              <w:rPr>
                <w:b/>
                <w:bCs/>
              </w:rPr>
              <w:t>Medica S.p.A.</w:t>
            </w:r>
            <w:r w:rsidRPr="008E179B">
              <w:t xml:space="preserve">, and </w:t>
            </w:r>
            <w:proofErr w:type="spellStart"/>
            <w:r w:rsidRPr="008E179B">
              <w:rPr>
                <w:b/>
                <w:bCs/>
              </w:rPr>
              <w:t>Hemovent</w:t>
            </w:r>
            <w:proofErr w:type="spellEnd"/>
            <w:r w:rsidRPr="008E179B">
              <w:rPr>
                <w:b/>
                <w:bCs/>
              </w:rPr>
              <w:t xml:space="preserve"> GmbH</w:t>
            </w:r>
            <w:r w:rsidRPr="008E179B">
              <w:t>.</w:t>
            </w:r>
          </w:p>
        </w:tc>
      </w:tr>
      <w:tr w:rsidR="008E179B" w:rsidRPr="008E179B" w14:paraId="493452F3" w14:textId="77777777" w:rsidTr="008E179B">
        <w:trPr>
          <w:tblCellSpacing w:w="15" w:type="dxa"/>
        </w:trPr>
        <w:tc>
          <w:tcPr>
            <w:tcW w:w="0" w:type="auto"/>
            <w:vAlign w:val="center"/>
            <w:hideMark/>
          </w:tcPr>
          <w:p w14:paraId="1E3D9B04" w14:textId="77777777" w:rsidR="008E179B" w:rsidRPr="008E179B" w:rsidRDefault="008E179B" w:rsidP="008E179B">
            <w:r w:rsidRPr="008E179B">
              <w:rPr>
                <w:b/>
                <w:bCs/>
              </w:rPr>
              <w:t>Which region dominates the ECCO₂R market?</w:t>
            </w:r>
          </w:p>
        </w:tc>
        <w:tc>
          <w:tcPr>
            <w:tcW w:w="0" w:type="auto"/>
            <w:vAlign w:val="center"/>
            <w:hideMark/>
          </w:tcPr>
          <w:p w14:paraId="3C70A9F1" w14:textId="77777777" w:rsidR="008E179B" w:rsidRPr="008E179B" w:rsidRDefault="008E179B" w:rsidP="008E179B">
            <w:r w:rsidRPr="008E179B">
              <w:rPr>
                <w:b/>
                <w:bCs/>
              </w:rPr>
              <w:t>Europe</w:t>
            </w:r>
            <w:r w:rsidRPr="008E179B">
              <w:t xml:space="preserve"> leads due to early clinical adoption, strong ICU infrastructure, and supportive reimbursement.</w:t>
            </w:r>
          </w:p>
        </w:tc>
      </w:tr>
      <w:tr w:rsidR="008E179B" w:rsidRPr="008E179B" w14:paraId="633DB014" w14:textId="77777777" w:rsidTr="008E179B">
        <w:trPr>
          <w:tblCellSpacing w:w="15" w:type="dxa"/>
        </w:trPr>
        <w:tc>
          <w:tcPr>
            <w:tcW w:w="0" w:type="auto"/>
            <w:vAlign w:val="center"/>
            <w:hideMark/>
          </w:tcPr>
          <w:p w14:paraId="775F0A4B" w14:textId="77777777" w:rsidR="008E179B" w:rsidRPr="008E179B" w:rsidRDefault="008E179B" w:rsidP="008E179B">
            <w:r w:rsidRPr="008E179B">
              <w:rPr>
                <w:b/>
                <w:bCs/>
              </w:rPr>
              <w:t>What factors are driving market growth?</w:t>
            </w:r>
          </w:p>
        </w:tc>
        <w:tc>
          <w:tcPr>
            <w:tcW w:w="0" w:type="auto"/>
            <w:vAlign w:val="center"/>
            <w:hideMark/>
          </w:tcPr>
          <w:p w14:paraId="141ACD2B" w14:textId="77777777" w:rsidR="008E179B" w:rsidRPr="008E179B" w:rsidRDefault="008E179B" w:rsidP="008E179B">
            <w:r w:rsidRPr="008E179B">
              <w:t>Growth is driven by rising ARDS/COPD incidence, ICU modernization, and device miniaturization.</w:t>
            </w:r>
          </w:p>
        </w:tc>
      </w:tr>
    </w:tbl>
    <w:p w14:paraId="5098D7B7" w14:textId="77777777" w:rsidR="008E179B" w:rsidRPr="008E179B" w:rsidRDefault="008E179B" w:rsidP="008E179B">
      <w:r w:rsidRPr="008E179B">
        <w:pict w14:anchorId="48989F19">
          <v:rect id="_x0000_i1382" style="width:0;height:1.5pt" o:hralign="center" o:hrstd="t" o:hr="t" fillcolor="#a0a0a0" stroked="f"/>
        </w:pict>
      </w:r>
    </w:p>
    <w:p w14:paraId="12986944" w14:textId="77777777" w:rsidR="008E179B" w:rsidRPr="008E179B" w:rsidRDefault="008E179B" w:rsidP="008E179B">
      <w:pPr>
        <w:rPr>
          <w:b/>
          <w:bCs/>
        </w:rPr>
      </w:pPr>
      <w:r w:rsidRPr="008E179B">
        <w:rPr>
          <w:rFonts w:ascii="Segoe UI Emoji" w:hAnsi="Segoe UI Emoji" w:cs="Segoe UI Emoji"/>
          <w:b/>
          <w:bCs/>
        </w:rPr>
        <w:t>🧩</w:t>
      </w:r>
      <w:r w:rsidRPr="008E179B">
        <w:rPr>
          <w:b/>
          <w:bCs/>
        </w:rPr>
        <w:t xml:space="preserve"> D. JSON-LD Schema Markup</w:t>
      </w:r>
    </w:p>
    <w:p w14:paraId="7C0B0AC0" w14:textId="77777777" w:rsidR="008E179B" w:rsidRPr="008E179B" w:rsidRDefault="008E179B" w:rsidP="008E179B">
      <w:r w:rsidRPr="008E179B">
        <w:rPr>
          <w:b/>
          <w:bCs/>
        </w:rPr>
        <w:t>1. Breadcrumb Schema</w:t>
      </w:r>
    </w:p>
    <w:p w14:paraId="4EA858AB" w14:textId="77777777" w:rsidR="008E179B" w:rsidRPr="008E179B" w:rsidRDefault="008E179B" w:rsidP="008E179B">
      <w:proofErr w:type="spellStart"/>
      <w:r w:rsidRPr="008E179B">
        <w:t>json</w:t>
      </w:r>
      <w:proofErr w:type="spellEnd"/>
    </w:p>
    <w:p w14:paraId="2B5E67C5" w14:textId="77777777" w:rsidR="008E179B" w:rsidRPr="008E179B" w:rsidRDefault="008E179B" w:rsidP="008E179B">
      <w:r w:rsidRPr="008E179B">
        <w:t>Copy code</w:t>
      </w:r>
    </w:p>
    <w:p w14:paraId="5FBFCDA0" w14:textId="77777777" w:rsidR="008E179B" w:rsidRPr="008E179B" w:rsidRDefault="008E179B" w:rsidP="008E179B">
      <w:r w:rsidRPr="008E179B">
        <w:t>{</w:t>
      </w:r>
    </w:p>
    <w:p w14:paraId="5C4063E4" w14:textId="77777777" w:rsidR="008E179B" w:rsidRPr="008E179B" w:rsidRDefault="008E179B" w:rsidP="008E179B">
      <w:r w:rsidRPr="008E179B">
        <w:lastRenderedPageBreak/>
        <w:t xml:space="preserve">  "@context": "https://schema.org",</w:t>
      </w:r>
    </w:p>
    <w:p w14:paraId="2D4509D4" w14:textId="77777777" w:rsidR="008E179B" w:rsidRPr="008E179B" w:rsidRDefault="008E179B" w:rsidP="008E179B">
      <w:r w:rsidRPr="008E179B">
        <w:t xml:space="preserve">  "@type": "</w:t>
      </w:r>
      <w:proofErr w:type="spellStart"/>
      <w:r w:rsidRPr="008E179B">
        <w:t>BreadcrumbList</w:t>
      </w:r>
      <w:proofErr w:type="spellEnd"/>
      <w:r w:rsidRPr="008E179B">
        <w:t>",</w:t>
      </w:r>
    </w:p>
    <w:p w14:paraId="4C96E85A" w14:textId="77777777" w:rsidR="008E179B" w:rsidRPr="008E179B" w:rsidRDefault="008E179B" w:rsidP="008E179B">
      <w:r w:rsidRPr="008E179B">
        <w:t xml:space="preserve">  "</w:t>
      </w:r>
      <w:proofErr w:type="spellStart"/>
      <w:r w:rsidRPr="008E179B">
        <w:t>itemListElement</w:t>
      </w:r>
      <w:proofErr w:type="spellEnd"/>
      <w:r w:rsidRPr="008E179B">
        <w:t>": [</w:t>
      </w:r>
    </w:p>
    <w:p w14:paraId="545C9278" w14:textId="77777777" w:rsidR="008E179B" w:rsidRPr="008E179B" w:rsidRDefault="008E179B" w:rsidP="008E179B">
      <w:r w:rsidRPr="008E179B">
        <w:t xml:space="preserve">    {</w:t>
      </w:r>
    </w:p>
    <w:p w14:paraId="7E6BF442" w14:textId="77777777" w:rsidR="008E179B" w:rsidRPr="008E179B" w:rsidRDefault="008E179B" w:rsidP="008E179B">
      <w:r w:rsidRPr="008E179B">
        <w:t xml:space="preserve">      "@type": "</w:t>
      </w:r>
      <w:proofErr w:type="spellStart"/>
      <w:r w:rsidRPr="008E179B">
        <w:t>ListItem</w:t>
      </w:r>
      <w:proofErr w:type="spellEnd"/>
      <w:r w:rsidRPr="008E179B">
        <w:t>",</w:t>
      </w:r>
    </w:p>
    <w:p w14:paraId="0E86930C" w14:textId="77777777" w:rsidR="008E179B" w:rsidRPr="008E179B" w:rsidRDefault="008E179B" w:rsidP="008E179B">
      <w:r w:rsidRPr="008E179B">
        <w:t xml:space="preserve">      "position": 1,</w:t>
      </w:r>
    </w:p>
    <w:p w14:paraId="5BC3EBA1" w14:textId="77777777" w:rsidR="008E179B" w:rsidRPr="008E179B" w:rsidRDefault="008E179B" w:rsidP="008E179B">
      <w:r w:rsidRPr="008E179B">
        <w:t xml:space="preserve">      "name": "Home",</w:t>
      </w:r>
    </w:p>
    <w:p w14:paraId="06336924" w14:textId="77777777" w:rsidR="008E179B" w:rsidRPr="008E179B" w:rsidRDefault="008E179B" w:rsidP="008E179B">
      <w:r w:rsidRPr="008E179B">
        <w:t xml:space="preserve">      "item": "https://www.strategicmarketresearch.com/"</w:t>
      </w:r>
    </w:p>
    <w:p w14:paraId="7D5541E5" w14:textId="77777777" w:rsidR="008E179B" w:rsidRPr="008E179B" w:rsidRDefault="008E179B" w:rsidP="008E179B">
      <w:r w:rsidRPr="008E179B">
        <w:t xml:space="preserve">    },</w:t>
      </w:r>
    </w:p>
    <w:p w14:paraId="4ACDFAC2" w14:textId="77777777" w:rsidR="008E179B" w:rsidRPr="008E179B" w:rsidRDefault="008E179B" w:rsidP="008E179B">
      <w:r w:rsidRPr="008E179B">
        <w:t xml:space="preserve">    {</w:t>
      </w:r>
    </w:p>
    <w:p w14:paraId="5B19B506" w14:textId="77777777" w:rsidR="008E179B" w:rsidRPr="008E179B" w:rsidRDefault="008E179B" w:rsidP="008E179B">
      <w:r w:rsidRPr="008E179B">
        <w:t xml:space="preserve">      "@type": "</w:t>
      </w:r>
      <w:proofErr w:type="spellStart"/>
      <w:r w:rsidRPr="008E179B">
        <w:t>ListItem</w:t>
      </w:r>
      <w:proofErr w:type="spellEnd"/>
      <w:r w:rsidRPr="008E179B">
        <w:t>",</w:t>
      </w:r>
    </w:p>
    <w:p w14:paraId="04428B23" w14:textId="77777777" w:rsidR="008E179B" w:rsidRPr="008E179B" w:rsidRDefault="008E179B" w:rsidP="008E179B">
      <w:r w:rsidRPr="008E179B">
        <w:t xml:space="preserve">      "position": 2,</w:t>
      </w:r>
    </w:p>
    <w:p w14:paraId="07E07D08" w14:textId="50A450F9" w:rsidR="008E179B" w:rsidRPr="008E179B" w:rsidRDefault="008E179B" w:rsidP="008E179B">
      <w:r w:rsidRPr="008E179B">
        <w:t xml:space="preserve">      "name": "</w:t>
      </w:r>
      <w:r>
        <w:t>Healthcare</w:t>
      </w:r>
      <w:r w:rsidRPr="008E179B">
        <w:t>",</w:t>
      </w:r>
    </w:p>
    <w:p w14:paraId="4A29620A" w14:textId="7846F468" w:rsidR="008E179B" w:rsidRPr="008E179B" w:rsidRDefault="008E179B" w:rsidP="008E179B">
      <w:r w:rsidRPr="008E179B">
        <w:t xml:space="preserve">      "item": "https://www.strategicmarketresearch.com/reports/</w:t>
      </w:r>
      <w:r>
        <w:t>healthcare</w:t>
      </w:r>
      <w:r w:rsidRPr="008E179B">
        <w:t>"</w:t>
      </w:r>
    </w:p>
    <w:p w14:paraId="30A2F413" w14:textId="77777777" w:rsidR="008E179B" w:rsidRPr="008E179B" w:rsidRDefault="008E179B" w:rsidP="008E179B">
      <w:r w:rsidRPr="008E179B">
        <w:t xml:space="preserve">    },</w:t>
      </w:r>
    </w:p>
    <w:p w14:paraId="767A3997" w14:textId="77777777" w:rsidR="008E179B" w:rsidRPr="008E179B" w:rsidRDefault="008E179B" w:rsidP="008E179B">
      <w:r w:rsidRPr="008E179B">
        <w:t xml:space="preserve">    {</w:t>
      </w:r>
    </w:p>
    <w:p w14:paraId="4A005B01" w14:textId="77777777" w:rsidR="008E179B" w:rsidRPr="008E179B" w:rsidRDefault="008E179B" w:rsidP="008E179B">
      <w:r w:rsidRPr="008E179B">
        <w:t xml:space="preserve">      "@type": "</w:t>
      </w:r>
      <w:proofErr w:type="spellStart"/>
      <w:r w:rsidRPr="008E179B">
        <w:t>ListItem</w:t>
      </w:r>
      <w:proofErr w:type="spellEnd"/>
      <w:r w:rsidRPr="008E179B">
        <w:t>",</w:t>
      </w:r>
    </w:p>
    <w:p w14:paraId="0AB006AA" w14:textId="77777777" w:rsidR="008E179B" w:rsidRPr="008E179B" w:rsidRDefault="008E179B" w:rsidP="008E179B">
      <w:r w:rsidRPr="008E179B">
        <w:t xml:space="preserve">      "position": 3,</w:t>
      </w:r>
    </w:p>
    <w:p w14:paraId="1DFC5E4F" w14:textId="77777777" w:rsidR="008E179B" w:rsidRPr="008E179B" w:rsidRDefault="008E179B" w:rsidP="008E179B">
      <w:r w:rsidRPr="008E179B">
        <w:t xml:space="preserve">      "name": "Extracorporeal CO2 Removal Devices Market Report 2030",</w:t>
      </w:r>
    </w:p>
    <w:p w14:paraId="75BAB92A" w14:textId="77777777" w:rsidR="008E179B" w:rsidRPr="008E179B" w:rsidRDefault="008E179B" w:rsidP="008E179B">
      <w:r w:rsidRPr="008E179B">
        <w:t xml:space="preserve">      "item": "https://www.strategicmarketresearch.com/market-report/extracorporeal-co2-removal-devices"</w:t>
      </w:r>
    </w:p>
    <w:p w14:paraId="175E7081" w14:textId="77777777" w:rsidR="008E179B" w:rsidRPr="008E179B" w:rsidRDefault="008E179B" w:rsidP="008E179B">
      <w:r w:rsidRPr="008E179B">
        <w:t xml:space="preserve">    }</w:t>
      </w:r>
    </w:p>
    <w:p w14:paraId="1D0EBC3D" w14:textId="77777777" w:rsidR="008E179B" w:rsidRPr="008E179B" w:rsidRDefault="008E179B" w:rsidP="008E179B">
      <w:r w:rsidRPr="008E179B">
        <w:t xml:space="preserve">  ]</w:t>
      </w:r>
    </w:p>
    <w:p w14:paraId="59582C8D" w14:textId="77777777" w:rsidR="008E179B" w:rsidRPr="008E179B" w:rsidRDefault="008E179B" w:rsidP="008E179B">
      <w:r w:rsidRPr="008E179B">
        <w:t>}</w:t>
      </w:r>
    </w:p>
    <w:p w14:paraId="26B20680" w14:textId="77777777" w:rsidR="008E179B" w:rsidRPr="008E179B" w:rsidRDefault="008E179B" w:rsidP="008E179B">
      <w:r w:rsidRPr="008E179B">
        <w:rPr>
          <w:b/>
          <w:bCs/>
        </w:rPr>
        <w:t>2. FAQ Schema</w:t>
      </w:r>
    </w:p>
    <w:p w14:paraId="16B017D9" w14:textId="77777777" w:rsidR="008E179B" w:rsidRPr="008E179B" w:rsidRDefault="008E179B" w:rsidP="008E179B">
      <w:proofErr w:type="spellStart"/>
      <w:r w:rsidRPr="008E179B">
        <w:t>json</w:t>
      </w:r>
      <w:proofErr w:type="spellEnd"/>
    </w:p>
    <w:p w14:paraId="7C8F8DE9" w14:textId="77777777" w:rsidR="008E179B" w:rsidRPr="008E179B" w:rsidRDefault="008E179B" w:rsidP="008E179B">
      <w:r w:rsidRPr="008E179B">
        <w:t>Copy code</w:t>
      </w:r>
    </w:p>
    <w:p w14:paraId="2A4418AF" w14:textId="77777777" w:rsidR="008E179B" w:rsidRPr="008E179B" w:rsidRDefault="008E179B" w:rsidP="008E179B">
      <w:r w:rsidRPr="008E179B">
        <w:t>{</w:t>
      </w:r>
    </w:p>
    <w:p w14:paraId="1173C0ED" w14:textId="77777777" w:rsidR="008E179B" w:rsidRPr="008E179B" w:rsidRDefault="008E179B" w:rsidP="008E179B">
      <w:r w:rsidRPr="008E179B">
        <w:t xml:space="preserve">  "@context": "https://schema.org",</w:t>
      </w:r>
    </w:p>
    <w:p w14:paraId="20BD054A" w14:textId="77777777" w:rsidR="008E179B" w:rsidRPr="008E179B" w:rsidRDefault="008E179B" w:rsidP="008E179B">
      <w:r w:rsidRPr="008E179B">
        <w:lastRenderedPageBreak/>
        <w:t xml:space="preserve">  "@type": "</w:t>
      </w:r>
      <w:proofErr w:type="spellStart"/>
      <w:r w:rsidRPr="008E179B">
        <w:t>FAQPage</w:t>
      </w:r>
      <w:proofErr w:type="spellEnd"/>
      <w:r w:rsidRPr="008E179B">
        <w:t>",</w:t>
      </w:r>
    </w:p>
    <w:p w14:paraId="0E809C69" w14:textId="77777777" w:rsidR="008E179B" w:rsidRPr="008E179B" w:rsidRDefault="008E179B" w:rsidP="008E179B">
      <w:r w:rsidRPr="008E179B">
        <w:t xml:space="preserve">  "</w:t>
      </w:r>
      <w:proofErr w:type="spellStart"/>
      <w:r w:rsidRPr="008E179B">
        <w:t>mainEntity</w:t>
      </w:r>
      <w:proofErr w:type="spellEnd"/>
      <w:r w:rsidRPr="008E179B">
        <w:t>": [</w:t>
      </w:r>
    </w:p>
    <w:p w14:paraId="76FD2848" w14:textId="77777777" w:rsidR="008E179B" w:rsidRPr="008E179B" w:rsidRDefault="008E179B" w:rsidP="008E179B">
      <w:r w:rsidRPr="008E179B">
        <w:t xml:space="preserve">    {</w:t>
      </w:r>
    </w:p>
    <w:p w14:paraId="68FF3E93" w14:textId="77777777" w:rsidR="008E179B" w:rsidRPr="008E179B" w:rsidRDefault="008E179B" w:rsidP="008E179B">
      <w:r w:rsidRPr="008E179B">
        <w:t xml:space="preserve">      "@type": "Question",</w:t>
      </w:r>
    </w:p>
    <w:p w14:paraId="23108750" w14:textId="77777777" w:rsidR="008E179B" w:rsidRPr="008E179B" w:rsidRDefault="008E179B" w:rsidP="008E179B">
      <w:r w:rsidRPr="008E179B">
        <w:t xml:space="preserve">      "name": "How big is the extracorporeal CO₂ removal devices market?",</w:t>
      </w:r>
    </w:p>
    <w:p w14:paraId="4C23CFD8" w14:textId="77777777" w:rsidR="008E179B" w:rsidRPr="008E179B" w:rsidRDefault="008E179B" w:rsidP="008E179B">
      <w:r w:rsidRPr="008E179B">
        <w:t xml:space="preserve">      "</w:t>
      </w:r>
      <w:proofErr w:type="spellStart"/>
      <w:r w:rsidRPr="008E179B">
        <w:t>acceptedAnswer</w:t>
      </w:r>
      <w:proofErr w:type="spellEnd"/>
      <w:r w:rsidRPr="008E179B">
        <w:t>": {</w:t>
      </w:r>
    </w:p>
    <w:p w14:paraId="14E96BC3" w14:textId="77777777" w:rsidR="008E179B" w:rsidRPr="008E179B" w:rsidRDefault="008E179B" w:rsidP="008E179B">
      <w:r w:rsidRPr="008E179B">
        <w:t xml:space="preserve">        "@type": "Answer",</w:t>
      </w:r>
    </w:p>
    <w:p w14:paraId="59D7C698" w14:textId="77777777" w:rsidR="008E179B" w:rsidRPr="008E179B" w:rsidRDefault="008E179B" w:rsidP="008E179B">
      <w:r w:rsidRPr="008E179B">
        <w:t xml:space="preserve">        "text": "The global extracorporeal CO₂ removal devices market was valued at USD 218.5 million in 2024."</w:t>
      </w:r>
    </w:p>
    <w:p w14:paraId="45EA9C3F" w14:textId="77777777" w:rsidR="008E179B" w:rsidRPr="008E179B" w:rsidRDefault="008E179B" w:rsidP="008E179B">
      <w:r w:rsidRPr="008E179B">
        <w:t xml:space="preserve">      }</w:t>
      </w:r>
    </w:p>
    <w:p w14:paraId="5478ED5C" w14:textId="77777777" w:rsidR="008E179B" w:rsidRPr="008E179B" w:rsidRDefault="008E179B" w:rsidP="008E179B">
      <w:r w:rsidRPr="008E179B">
        <w:t xml:space="preserve">    },</w:t>
      </w:r>
    </w:p>
    <w:p w14:paraId="3E36BF69" w14:textId="77777777" w:rsidR="008E179B" w:rsidRPr="008E179B" w:rsidRDefault="008E179B" w:rsidP="008E179B">
      <w:r w:rsidRPr="008E179B">
        <w:t xml:space="preserve">    {</w:t>
      </w:r>
    </w:p>
    <w:p w14:paraId="5559E294" w14:textId="77777777" w:rsidR="008E179B" w:rsidRPr="008E179B" w:rsidRDefault="008E179B" w:rsidP="008E179B">
      <w:r w:rsidRPr="008E179B">
        <w:t xml:space="preserve">      "@type": "Question",</w:t>
      </w:r>
    </w:p>
    <w:p w14:paraId="745633E2" w14:textId="77777777" w:rsidR="008E179B" w:rsidRPr="008E179B" w:rsidRDefault="008E179B" w:rsidP="008E179B">
      <w:r w:rsidRPr="008E179B">
        <w:t xml:space="preserve">      "name": "What is the CAGR for this market during the forecast period?",</w:t>
      </w:r>
    </w:p>
    <w:p w14:paraId="2A11696D" w14:textId="77777777" w:rsidR="008E179B" w:rsidRPr="008E179B" w:rsidRDefault="008E179B" w:rsidP="008E179B">
      <w:r w:rsidRPr="008E179B">
        <w:t xml:space="preserve">      "</w:t>
      </w:r>
      <w:proofErr w:type="spellStart"/>
      <w:r w:rsidRPr="008E179B">
        <w:t>acceptedAnswer</w:t>
      </w:r>
      <w:proofErr w:type="spellEnd"/>
      <w:r w:rsidRPr="008E179B">
        <w:t>": {</w:t>
      </w:r>
    </w:p>
    <w:p w14:paraId="79064C0B" w14:textId="77777777" w:rsidR="008E179B" w:rsidRPr="008E179B" w:rsidRDefault="008E179B" w:rsidP="008E179B">
      <w:r w:rsidRPr="008E179B">
        <w:t xml:space="preserve">        "@type": "Answer",</w:t>
      </w:r>
    </w:p>
    <w:p w14:paraId="01A02CD9" w14:textId="77777777" w:rsidR="008E179B" w:rsidRPr="008E179B" w:rsidRDefault="008E179B" w:rsidP="008E179B">
      <w:r w:rsidRPr="008E179B">
        <w:t xml:space="preserve">        "text": "The market is expected to grow at a CAGR of 11.7% from 2024 to 2030."</w:t>
      </w:r>
    </w:p>
    <w:p w14:paraId="78E53534" w14:textId="77777777" w:rsidR="008E179B" w:rsidRPr="008E179B" w:rsidRDefault="008E179B" w:rsidP="008E179B">
      <w:r w:rsidRPr="008E179B">
        <w:t xml:space="preserve">      }</w:t>
      </w:r>
    </w:p>
    <w:p w14:paraId="0C370AD3" w14:textId="77777777" w:rsidR="008E179B" w:rsidRPr="008E179B" w:rsidRDefault="008E179B" w:rsidP="008E179B">
      <w:r w:rsidRPr="008E179B">
        <w:t xml:space="preserve">    },</w:t>
      </w:r>
    </w:p>
    <w:p w14:paraId="36A6F421" w14:textId="77777777" w:rsidR="008E179B" w:rsidRPr="008E179B" w:rsidRDefault="008E179B" w:rsidP="008E179B">
      <w:r w:rsidRPr="008E179B">
        <w:t xml:space="preserve">    {</w:t>
      </w:r>
    </w:p>
    <w:p w14:paraId="3DF067A9" w14:textId="77777777" w:rsidR="008E179B" w:rsidRPr="008E179B" w:rsidRDefault="008E179B" w:rsidP="008E179B">
      <w:r w:rsidRPr="008E179B">
        <w:t xml:space="preserve">      "@type": "Question",</w:t>
      </w:r>
    </w:p>
    <w:p w14:paraId="4AC597C9" w14:textId="77777777" w:rsidR="008E179B" w:rsidRPr="008E179B" w:rsidRDefault="008E179B" w:rsidP="008E179B">
      <w:r w:rsidRPr="008E179B">
        <w:t xml:space="preserve">      "name": "Who are the major players in this market?",</w:t>
      </w:r>
    </w:p>
    <w:p w14:paraId="195CC83F" w14:textId="77777777" w:rsidR="008E179B" w:rsidRPr="008E179B" w:rsidRDefault="008E179B" w:rsidP="008E179B">
      <w:r w:rsidRPr="008E179B">
        <w:t xml:space="preserve">      "</w:t>
      </w:r>
      <w:proofErr w:type="spellStart"/>
      <w:r w:rsidRPr="008E179B">
        <w:t>acceptedAnswer</w:t>
      </w:r>
      <w:proofErr w:type="spellEnd"/>
      <w:r w:rsidRPr="008E179B">
        <w:t>": {</w:t>
      </w:r>
    </w:p>
    <w:p w14:paraId="177AE4A4" w14:textId="77777777" w:rsidR="008E179B" w:rsidRPr="008E179B" w:rsidRDefault="008E179B" w:rsidP="008E179B">
      <w:r w:rsidRPr="008E179B">
        <w:t xml:space="preserve">        "@type": "Answer",</w:t>
      </w:r>
    </w:p>
    <w:p w14:paraId="60A2338E" w14:textId="77777777" w:rsidR="008E179B" w:rsidRPr="008E179B" w:rsidRDefault="008E179B" w:rsidP="008E179B">
      <w:r w:rsidRPr="008E179B">
        <w:t xml:space="preserve">        "text": "Leading players include Getinge AB, </w:t>
      </w:r>
      <w:proofErr w:type="spellStart"/>
      <w:r w:rsidRPr="008E179B">
        <w:t>Xenios</w:t>
      </w:r>
      <w:proofErr w:type="spellEnd"/>
      <w:r w:rsidRPr="008E179B">
        <w:t xml:space="preserve"> AG, </w:t>
      </w:r>
      <w:proofErr w:type="spellStart"/>
      <w:r w:rsidRPr="008E179B">
        <w:t>ALung</w:t>
      </w:r>
      <w:proofErr w:type="spellEnd"/>
      <w:r w:rsidRPr="008E179B">
        <w:t xml:space="preserve"> Technologies, Medica S.p.A., and </w:t>
      </w:r>
      <w:proofErr w:type="spellStart"/>
      <w:r w:rsidRPr="008E179B">
        <w:t>Hemovent</w:t>
      </w:r>
      <w:proofErr w:type="spellEnd"/>
      <w:r w:rsidRPr="008E179B">
        <w:t xml:space="preserve"> GmbH."</w:t>
      </w:r>
    </w:p>
    <w:p w14:paraId="49A0AF78" w14:textId="77777777" w:rsidR="008E179B" w:rsidRPr="008E179B" w:rsidRDefault="008E179B" w:rsidP="008E179B">
      <w:r w:rsidRPr="008E179B">
        <w:t xml:space="preserve">      }</w:t>
      </w:r>
    </w:p>
    <w:p w14:paraId="3478631D" w14:textId="77777777" w:rsidR="008E179B" w:rsidRPr="008E179B" w:rsidRDefault="008E179B" w:rsidP="008E179B">
      <w:r w:rsidRPr="008E179B">
        <w:t xml:space="preserve">    },</w:t>
      </w:r>
    </w:p>
    <w:p w14:paraId="097F252F" w14:textId="77777777" w:rsidR="008E179B" w:rsidRPr="008E179B" w:rsidRDefault="008E179B" w:rsidP="008E179B">
      <w:r w:rsidRPr="008E179B">
        <w:t xml:space="preserve">    {</w:t>
      </w:r>
    </w:p>
    <w:p w14:paraId="6DC220C9" w14:textId="77777777" w:rsidR="008E179B" w:rsidRPr="008E179B" w:rsidRDefault="008E179B" w:rsidP="008E179B">
      <w:r w:rsidRPr="008E179B">
        <w:t xml:space="preserve">      "@type": "Question",</w:t>
      </w:r>
    </w:p>
    <w:p w14:paraId="4B70BF5F" w14:textId="77777777" w:rsidR="008E179B" w:rsidRPr="008E179B" w:rsidRDefault="008E179B" w:rsidP="008E179B">
      <w:r w:rsidRPr="008E179B">
        <w:lastRenderedPageBreak/>
        <w:t xml:space="preserve">      "name": "Which region dominates the ECCO₂R market?",</w:t>
      </w:r>
    </w:p>
    <w:p w14:paraId="3F6A7F32" w14:textId="77777777" w:rsidR="008E179B" w:rsidRPr="008E179B" w:rsidRDefault="008E179B" w:rsidP="008E179B">
      <w:r w:rsidRPr="008E179B">
        <w:t xml:space="preserve">      "</w:t>
      </w:r>
      <w:proofErr w:type="spellStart"/>
      <w:r w:rsidRPr="008E179B">
        <w:t>acceptedAnswer</w:t>
      </w:r>
      <w:proofErr w:type="spellEnd"/>
      <w:r w:rsidRPr="008E179B">
        <w:t>": {</w:t>
      </w:r>
    </w:p>
    <w:p w14:paraId="739E7947" w14:textId="77777777" w:rsidR="008E179B" w:rsidRPr="008E179B" w:rsidRDefault="008E179B" w:rsidP="008E179B">
      <w:r w:rsidRPr="008E179B">
        <w:t xml:space="preserve">        "@type": "Answer",</w:t>
      </w:r>
    </w:p>
    <w:p w14:paraId="219F8A03" w14:textId="77777777" w:rsidR="008E179B" w:rsidRPr="008E179B" w:rsidRDefault="008E179B" w:rsidP="008E179B">
      <w:r w:rsidRPr="008E179B">
        <w:t xml:space="preserve">        "text": "Europe leads due to early clinical adoption, strong ICU infrastructure, and supportive reimbursement."</w:t>
      </w:r>
    </w:p>
    <w:p w14:paraId="007E5A41" w14:textId="77777777" w:rsidR="008E179B" w:rsidRPr="008E179B" w:rsidRDefault="008E179B" w:rsidP="008E179B">
      <w:r w:rsidRPr="008E179B">
        <w:t xml:space="preserve">      }</w:t>
      </w:r>
    </w:p>
    <w:p w14:paraId="0A5915D5" w14:textId="77777777" w:rsidR="008E179B" w:rsidRPr="008E179B" w:rsidRDefault="008E179B" w:rsidP="008E179B">
      <w:r w:rsidRPr="008E179B">
        <w:t xml:space="preserve">    },</w:t>
      </w:r>
    </w:p>
    <w:p w14:paraId="16A731EC" w14:textId="77777777" w:rsidR="008E179B" w:rsidRPr="008E179B" w:rsidRDefault="008E179B" w:rsidP="008E179B">
      <w:r w:rsidRPr="008E179B">
        <w:t xml:space="preserve">    {</w:t>
      </w:r>
    </w:p>
    <w:p w14:paraId="2732E9CA" w14:textId="77777777" w:rsidR="008E179B" w:rsidRPr="008E179B" w:rsidRDefault="008E179B" w:rsidP="008E179B">
      <w:r w:rsidRPr="008E179B">
        <w:t xml:space="preserve">      "@type": "Question",</w:t>
      </w:r>
    </w:p>
    <w:p w14:paraId="673FAB4E" w14:textId="77777777" w:rsidR="008E179B" w:rsidRPr="008E179B" w:rsidRDefault="008E179B" w:rsidP="008E179B">
      <w:r w:rsidRPr="008E179B">
        <w:t xml:space="preserve">      "name": "What factors are driving market growth?",</w:t>
      </w:r>
    </w:p>
    <w:p w14:paraId="109BCB62" w14:textId="77777777" w:rsidR="008E179B" w:rsidRPr="008E179B" w:rsidRDefault="008E179B" w:rsidP="008E179B">
      <w:r w:rsidRPr="008E179B">
        <w:t xml:space="preserve">      "</w:t>
      </w:r>
      <w:proofErr w:type="spellStart"/>
      <w:r w:rsidRPr="008E179B">
        <w:t>acceptedAnswer</w:t>
      </w:r>
      <w:proofErr w:type="spellEnd"/>
      <w:r w:rsidRPr="008E179B">
        <w:t>": {</w:t>
      </w:r>
    </w:p>
    <w:p w14:paraId="43D629F2" w14:textId="77777777" w:rsidR="008E179B" w:rsidRPr="008E179B" w:rsidRDefault="008E179B" w:rsidP="008E179B">
      <w:r w:rsidRPr="008E179B">
        <w:t xml:space="preserve">        "@type": "Answer",</w:t>
      </w:r>
    </w:p>
    <w:p w14:paraId="0A13FD5D" w14:textId="77777777" w:rsidR="008E179B" w:rsidRPr="008E179B" w:rsidRDefault="008E179B" w:rsidP="008E179B">
      <w:r w:rsidRPr="008E179B">
        <w:t xml:space="preserve">        "text": "Growth is driven by rising ARDS/COPD incidence, ICU modernization, and device miniaturization."</w:t>
      </w:r>
    </w:p>
    <w:p w14:paraId="3BEB8119" w14:textId="77777777" w:rsidR="008E179B" w:rsidRPr="008E179B" w:rsidRDefault="008E179B" w:rsidP="008E179B">
      <w:r w:rsidRPr="008E179B">
        <w:t xml:space="preserve">      }</w:t>
      </w:r>
    </w:p>
    <w:p w14:paraId="54C46B48" w14:textId="77777777" w:rsidR="008E179B" w:rsidRPr="008E179B" w:rsidRDefault="008E179B" w:rsidP="008E179B">
      <w:r w:rsidRPr="008E179B">
        <w:t xml:space="preserve">    }</w:t>
      </w:r>
    </w:p>
    <w:p w14:paraId="0E5482C6" w14:textId="77777777" w:rsidR="008E179B" w:rsidRPr="008E179B" w:rsidRDefault="008E179B" w:rsidP="008E179B">
      <w:r w:rsidRPr="008E179B">
        <w:t xml:space="preserve">  ]</w:t>
      </w:r>
    </w:p>
    <w:p w14:paraId="5B29A2B2" w14:textId="77777777" w:rsidR="008E179B" w:rsidRPr="008E179B" w:rsidRDefault="008E179B" w:rsidP="008E179B">
      <w:r w:rsidRPr="008E179B">
        <w:t>}</w:t>
      </w:r>
    </w:p>
    <w:p w14:paraId="0F027C17" w14:textId="77777777" w:rsidR="008E179B" w:rsidRDefault="008E179B">
      <w:r>
        <w:br w:type="page"/>
      </w:r>
    </w:p>
    <w:p w14:paraId="109C968F" w14:textId="551B2FB8" w:rsidR="008E179B" w:rsidRPr="008E179B" w:rsidRDefault="008E179B" w:rsidP="008E179B">
      <w:pPr>
        <w:rPr>
          <w:b/>
          <w:bCs/>
        </w:rPr>
      </w:pPr>
      <w:r w:rsidRPr="008E179B">
        <w:rPr>
          <w:b/>
          <w:bCs/>
        </w:rPr>
        <w:lastRenderedPageBreak/>
        <w:t>9. Table of Contents for Extracorporeal CO₂ Removal Devices Market Report (2024–2030)</w:t>
      </w:r>
    </w:p>
    <w:p w14:paraId="62489D66" w14:textId="77777777" w:rsidR="008E179B" w:rsidRPr="008E179B" w:rsidRDefault="008E179B" w:rsidP="008E179B">
      <w:r w:rsidRPr="008E179B">
        <w:pict w14:anchorId="37B3FF3D">
          <v:rect id="_x0000_i1384" style="width:0;height:1.5pt" o:hralign="center" o:hrstd="t" o:hr="t" fillcolor="#a0a0a0" stroked="f"/>
        </w:pict>
      </w:r>
    </w:p>
    <w:p w14:paraId="16CB4DC4" w14:textId="77777777" w:rsidR="008E179B" w:rsidRPr="008E179B" w:rsidRDefault="008E179B" w:rsidP="008E179B">
      <w:pPr>
        <w:rPr>
          <w:b/>
          <w:bCs/>
        </w:rPr>
      </w:pPr>
      <w:r w:rsidRPr="008E179B">
        <w:rPr>
          <w:b/>
          <w:bCs/>
        </w:rPr>
        <w:t>Executive Summary</w:t>
      </w:r>
    </w:p>
    <w:p w14:paraId="10730769" w14:textId="77777777" w:rsidR="008E179B" w:rsidRPr="008E179B" w:rsidRDefault="008E179B" w:rsidP="008E179B">
      <w:pPr>
        <w:numPr>
          <w:ilvl w:val="0"/>
          <w:numId w:val="17"/>
        </w:numPr>
      </w:pPr>
      <w:r w:rsidRPr="008E179B">
        <w:t>Market Overview</w:t>
      </w:r>
    </w:p>
    <w:p w14:paraId="27F00B42" w14:textId="77777777" w:rsidR="008E179B" w:rsidRPr="008E179B" w:rsidRDefault="008E179B" w:rsidP="008E179B">
      <w:pPr>
        <w:numPr>
          <w:ilvl w:val="0"/>
          <w:numId w:val="17"/>
        </w:numPr>
      </w:pPr>
      <w:r w:rsidRPr="008E179B">
        <w:t>Market Attractiveness by Product Type, Application, End User, and Region</w:t>
      </w:r>
    </w:p>
    <w:p w14:paraId="3EEC9AB9" w14:textId="77777777" w:rsidR="008E179B" w:rsidRPr="008E179B" w:rsidRDefault="008E179B" w:rsidP="008E179B">
      <w:pPr>
        <w:numPr>
          <w:ilvl w:val="0"/>
          <w:numId w:val="17"/>
        </w:numPr>
      </w:pPr>
      <w:r w:rsidRPr="008E179B">
        <w:t>Strategic Insights from Key Executives (CXO Perspective)</w:t>
      </w:r>
    </w:p>
    <w:p w14:paraId="15F88A72" w14:textId="77777777" w:rsidR="008E179B" w:rsidRPr="008E179B" w:rsidRDefault="008E179B" w:rsidP="008E179B">
      <w:pPr>
        <w:numPr>
          <w:ilvl w:val="0"/>
          <w:numId w:val="17"/>
        </w:numPr>
      </w:pPr>
      <w:r w:rsidRPr="008E179B">
        <w:t>Historical Market Size and Future Projections (2022–2030)</w:t>
      </w:r>
    </w:p>
    <w:p w14:paraId="7AE3E5B7" w14:textId="77777777" w:rsidR="008E179B" w:rsidRPr="008E179B" w:rsidRDefault="008E179B" w:rsidP="008E179B">
      <w:pPr>
        <w:numPr>
          <w:ilvl w:val="0"/>
          <w:numId w:val="17"/>
        </w:numPr>
      </w:pPr>
      <w:r w:rsidRPr="008E179B">
        <w:t>Summary of Market Segmentation by Product Type, Application, End User, and Region</w:t>
      </w:r>
    </w:p>
    <w:p w14:paraId="13F0A76D" w14:textId="77777777" w:rsidR="008E179B" w:rsidRPr="008E179B" w:rsidRDefault="008E179B" w:rsidP="008E179B">
      <w:r w:rsidRPr="008E179B">
        <w:pict w14:anchorId="0F53A4D3">
          <v:rect id="_x0000_i1385" style="width:0;height:1.5pt" o:hralign="center" o:hrstd="t" o:hr="t" fillcolor="#a0a0a0" stroked="f"/>
        </w:pict>
      </w:r>
    </w:p>
    <w:p w14:paraId="1253C383" w14:textId="77777777" w:rsidR="008E179B" w:rsidRPr="008E179B" w:rsidRDefault="008E179B" w:rsidP="008E179B">
      <w:pPr>
        <w:rPr>
          <w:b/>
          <w:bCs/>
        </w:rPr>
      </w:pPr>
      <w:r w:rsidRPr="008E179B">
        <w:rPr>
          <w:b/>
          <w:bCs/>
        </w:rPr>
        <w:t>Market Share Analysis</w:t>
      </w:r>
    </w:p>
    <w:p w14:paraId="328033EF" w14:textId="77777777" w:rsidR="008E179B" w:rsidRPr="008E179B" w:rsidRDefault="008E179B" w:rsidP="008E179B">
      <w:pPr>
        <w:numPr>
          <w:ilvl w:val="0"/>
          <w:numId w:val="18"/>
        </w:numPr>
      </w:pPr>
      <w:r w:rsidRPr="008E179B">
        <w:t>Leading Players by Revenue and Market Share</w:t>
      </w:r>
    </w:p>
    <w:p w14:paraId="7B552C44" w14:textId="77777777" w:rsidR="008E179B" w:rsidRPr="008E179B" w:rsidRDefault="008E179B" w:rsidP="008E179B">
      <w:pPr>
        <w:numPr>
          <w:ilvl w:val="0"/>
          <w:numId w:val="18"/>
        </w:numPr>
      </w:pPr>
      <w:r w:rsidRPr="008E179B">
        <w:t>Market Share Analysis by Product Type, Application, and End User</w:t>
      </w:r>
    </w:p>
    <w:p w14:paraId="0D9021BF" w14:textId="77777777" w:rsidR="008E179B" w:rsidRPr="008E179B" w:rsidRDefault="008E179B" w:rsidP="008E179B">
      <w:r w:rsidRPr="008E179B">
        <w:pict w14:anchorId="16E6E814">
          <v:rect id="_x0000_i1386" style="width:0;height:1.5pt" o:hralign="center" o:hrstd="t" o:hr="t" fillcolor="#a0a0a0" stroked="f"/>
        </w:pict>
      </w:r>
    </w:p>
    <w:p w14:paraId="6D6B455F" w14:textId="77777777" w:rsidR="008E179B" w:rsidRPr="008E179B" w:rsidRDefault="008E179B" w:rsidP="008E179B">
      <w:pPr>
        <w:rPr>
          <w:b/>
          <w:bCs/>
        </w:rPr>
      </w:pPr>
      <w:r w:rsidRPr="008E179B">
        <w:rPr>
          <w:b/>
          <w:bCs/>
        </w:rPr>
        <w:t>Investment Opportunities</w:t>
      </w:r>
    </w:p>
    <w:p w14:paraId="47513510" w14:textId="77777777" w:rsidR="008E179B" w:rsidRPr="008E179B" w:rsidRDefault="008E179B" w:rsidP="008E179B">
      <w:pPr>
        <w:numPr>
          <w:ilvl w:val="0"/>
          <w:numId w:val="19"/>
        </w:numPr>
      </w:pPr>
      <w:r w:rsidRPr="008E179B">
        <w:t>Key Developments and Innovations</w:t>
      </w:r>
    </w:p>
    <w:p w14:paraId="116D81DB" w14:textId="77777777" w:rsidR="008E179B" w:rsidRPr="008E179B" w:rsidRDefault="008E179B" w:rsidP="008E179B">
      <w:pPr>
        <w:numPr>
          <w:ilvl w:val="0"/>
          <w:numId w:val="19"/>
        </w:numPr>
      </w:pPr>
      <w:r w:rsidRPr="008E179B">
        <w:t>Mergers, Acquisitions, and Strategic Partnerships</w:t>
      </w:r>
    </w:p>
    <w:p w14:paraId="311B5646" w14:textId="77777777" w:rsidR="008E179B" w:rsidRPr="008E179B" w:rsidRDefault="008E179B" w:rsidP="008E179B">
      <w:pPr>
        <w:numPr>
          <w:ilvl w:val="0"/>
          <w:numId w:val="19"/>
        </w:numPr>
      </w:pPr>
      <w:r w:rsidRPr="008E179B">
        <w:t>High-Growth Segments for Investment</w:t>
      </w:r>
    </w:p>
    <w:p w14:paraId="00C97940" w14:textId="77777777" w:rsidR="008E179B" w:rsidRPr="008E179B" w:rsidRDefault="008E179B" w:rsidP="008E179B">
      <w:r w:rsidRPr="008E179B">
        <w:pict w14:anchorId="33620E4C">
          <v:rect id="_x0000_i1387" style="width:0;height:1.5pt" o:hralign="center" o:hrstd="t" o:hr="t" fillcolor="#a0a0a0" stroked="f"/>
        </w:pict>
      </w:r>
    </w:p>
    <w:p w14:paraId="4C3D3A1B" w14:textId="77777777" w:rsidR="008E179B" w:rsidRPr="008E179B" w:rsidRDefault="008E179B" w:rsidP="008E179B">
      <w:pPr>
        <w:rPr>
          <w:b/>
          <w:bCs/>
        </w:rPr>
      </w:pPr>
      <w:r w:rsidRPr="008E179B">
        <w:rPr>
          <w:b/>
          <w:bCs/>
        </w:rPr>
        <w:t>Market Introduction</w:t>
      </w:r>
    </w:p>
    <w:p w14:paraId="63EAFDF1" w14:textId="77777777" w:rsidR="008E179B" w:rsidRPr="008E179B" w:rsidRDefault="008E179B" w:rsidP="008E179B">
      <w:pPr>
        <w:numPr>
          <w:ilvl w:val="0"/>
          <w:numId w:val="20"/>
        </w:numPr>
      </w:pPr>
      <w:r w:rsidRPr="008E179B">
        <w:t>Definition and Scope of the Study</w:t>
      </w:r>
    </w:p>
    <w:p w14:paraId="491CED94" w14:textId="77777777" w:rsidR="008E179B" w:rsidRPr="008E179B" w:rsidRDefault="008E179B" w:rsidP="008E179B">
      <w:pPr>
        <w:numPr>
          <w:ilvl w:val="0"/>
          <w:numId w:val="20"/>
        </w:numPr>
      </w:pPr>
      <w:r w:rsidRPr="008E179B">
        <w:t>Market Structure and Key Findings</w:t>
      </w:r>
    </w:p>
    <w:p w14:paraId="75D3173C" w14:textId="77777777" w:rsidR="008E179B" w:rsidRPr="008E179B" w:rsidRDefault="008E179B" w:rsidP="008E179B">
      <w:pPr>
        <w:numPr>
          <w:ilvl w:val="0"/>
          <w:numId w:val="20"/>
        </w:numPr>
      </w:pPr>
      <w:r w:rsidRPr="008E179B">
        <w:t>Overview of Top Investment Pockets</w:t>
      </w:r>
    </w:p>
    <w:p w14:paraId="3E2F5C26" w14:textId="77777777" w:rsidR="008E179B" w:rsidRPr="008E179B" w:rsidRDefault="008E179B" w:rsidP="008E179B">
      <w:r w:rsidRPr="008E179B">
        <w:pict w14:anchorId="53CB5AF1">
          <v:rect id="_x0000_i1388" style="width:0;height:1.5pt" o:hralign="center" o:hrstd="t" o:hr="t" fillcolor="#a0a0a0" stroked="f"/>
        </w:pict>
      </w:r>
    </w:p>
    <w:p w14:paraId="39EEE151" w14:textId="77777777" w:rsidR="008E179B" w:rsidRPr="008E179B" w:rsidRDefault="008E179B" w:rsidP="008E179B">
      <w:pPr>
        <w:rPr>
          <w:b/>
          <w:bCs/>
        </w:rPr>
      </w:pPr>
      <w:r w:rsidRPr="008E179B">
        <w:rPr>
          <w:b/>
          <w:bCs/>
        </w:rPr>
        <w:t>Research Methodology</w:t>
      </w:r>
    </w:p>
    <w:p w14:paraId="1C46AD28" w14:textId="77777777" w:rsidR="008E179B" w:rsidRPr="008E179B" w:rsidRDefault="008E179B" w:rsidP="008E179B">
      <w:pPr>
        <w:numPr>
          <w:ilvl w:val="0"/>
          <w:numId w:val="21"/>
        </w:numPr>
      </w:pPr>
      <w:r w:rsidRPr="008E179B">
        <w:t>Research Process Overview</w:t>
      </w:r>
    </w:p>
    <w:p w14:paraId="5E6D8B01" w14:textId="77777777" w:rsidR="008E179B" w:rsidRPr="008E179B" w:rsidRDefault="008E179B" w:rsidP="008E179B">
      <w:pPr>
        <w:numPr>
          <w:ilvl w:val="0"/>
          <w:numId w:val="21"/>
        </w:numPr>
      </w:pPr>
      <w:r w:rsidRPr="008E179B">
        <w:t>Primary and Secondary Research Approaches</w:t>
      </w:r>
    </w:p>
    <w:p w14:paraId="2B7A9D66" w14:textId="77777777" w:rsidR="008E179B" w:rsidRPr="008E179B" w:rsidRDefault="008E179B" w:rsidP="008E179B">
      <w:pPr>
        <w:numPr>
          <w:ilvl w:val="0"/>
          <w:numId w:val="21"/>
        </w:numPr>
      </w:pPr>
      <w:r w:rsidRPr="008E179B">
        <w:t>Market Size Estimation and Forecasting Techniques</w:t>
      </w:r>
    </w:p>
    <w:p w14:paraId="19F52B72" w14:textId="77777777" w:rsidR="008E179B" w:rsidRPr="008E179B" w:rsidRDefault="008E179B" w:rsidP="008E179B">
      <w:r w:rsidRPr="008E179B">
        <w:pict w14:anchorId="3B6CA784">
          <v:rect id="_x0000_i1389" style="width:0;height:1.5pt" o:hralign="center" o:hrstd="t" o:hr="t" fillcolor="#a0a0a0" stroked="f"/>
        </w:pict>
      </w:r>
    </w:p>
    <w:p w14:paraId="6D9082A3" w14:textId="77777777" w:rsidR="008E179B" w:rsidRPr="008E179B" w:rsidRDefault="008E179B" w:rsidP="008E179B">
      <w:pPr>
        <w:rPr>
          <w:b/>
          <w:bCs/>
        </w:rPr>
      </w:pPr>
      <w:r w:rsidRPr="008E179B">
        <w:rPr>
          <w:b/>
          <w:bCs/>
        </w:rPr>
        <w:lastRenderedPageBreak/>
        <w:t>Market Dynamics</w:t>
      </w:r>
    </w:p>
    <w:p w14:paraId="5BF09954" w14:textId="77777777" w:rsidR="008E179B" w:rsidRPr="008E179B" w:rsidRDefault="008E179B" w:rsidP="008E179B">
      <w:pPr>
        <w:numPr>
          <w:ilvl w:val="0"/>
          <w:numId w:val="22"/>
        </w:numPr>
      </w:pPr>
      <w:r w:rsidRPr="008E179B">
        <w:t>Key Market Drivers</w:t>
      </w:r>
    </w:p>
    <w:p w14:paraId="38371DEF" w14:textId="77777777" w:rsidR="008E179B" w:rsidRPr="008E179B" w:rsidRDefault="008E179B" w:rsidP="008E179B">
      <w:pPr>
        <w:numPr>
          <w:ilvl w:val="0"/>
          <w:numId w:val="22"/>
        </w:numPr>
      </w:pPr>
      <w:r w:rsidRPr="008E179B">
        <w:t>Challenges and Restraints Impacting Growth</w:t>
      </w:r>
    </w:p>
    <w:p w14:paraId="35841B50" w14:textId="77777777" w:rsidR="008E179B" w:rsidRPr="008E179B" w:rsidRDefault="008E179B" w:rsidP="008E179B">
      <w:pPr>
        <w:numPr>
          <w:ilvl w:val="0"/>
          <w:numId w:val="22"/>
        </w:numPr>
      </w:pPr>
      <w:r w:rsidRPr="008E179B">
        <w:t>Emerging Opportunities for Stakeholders</w:t>
      </w:r>
    </w:p>
    <w:p w14:paraId="28189C76" w14:textId="77777777" w:rsidR="008E179B" w:rsidRPr="008E179B" w:rsidRDefault="008E179B" w:rsidP="008E179B">
      <w:pPr>
        <w:numPr>
          <w:ilvl w:val="0"/>
          <w:numId w:val="22"/>
        </w:numPr>
      </w:pPr>
      <w:r w:rsidRPr="008E179B">
        <w:t>Regulatory Environment and Approval Pathways</w:t>
      </w:r>
    </w:p>
    <w:p w14:paraId="533730E2" w14:textId="77777777" w:rsidR="008E179B" w:rsidRPr="008E179B" w:rsidRDefault="008E179B" w:rsidP="008E179B">
      <w:r w:rsidRPr="008E179B">
        <w:pict w14:anchorId="5263563B">
          <v:rect id="_x0000_i1390" style="width:0;height:1.5pt" o:hralign="center" o:hrstd="t" o:hr="t" fillcolor="#a0a0a0" stroked="f"/>
        </w:pict>
      </w:r>
    </w:p>
    <w:p w14:paraId="075B3C06" w14:textId="77777777" w:rsidR="008E179B" w:rsidRPr="008E179B" w:rsidRDefault="008E179B" w:rsidP="008E179B">
      <w:pPr>
        <w:rPr>
          <w:b/>
          <w:bCs/>
        </w:rPr>
      </w:pPr>
      <w:r w:rsidRPr="008E179B">
        <w:rPr>
          <w:b/>
          <w:bCs/>
        </w:rPr>
        <w:t>Global Extracorporeal CO₂ Removal Devices Market Analysis</w:t>
      </w:r>
    </w:p>
    <w:p w14:paraId="521A7790" w14:textId="77777777" w:rsidR="008E179B" w:rsidRPr="008E179B" w:rsidRDefault="008E179B" w:rsidP="008E179B">
      <w:pPr>
        <w:numPr>
          <w:ilvl w:val="0"/>
          <w:numId w:val="23"/>
        </w:numPr>
      </w:pPr>
      <w:r w:rsidRPr="008E179B">
        <w:t>Historical Market Size and Volume (2022–2030)</w:t>
      </w:r>
    </w:p>
    <w:p w14:paraId="5C69B0CB" w14:textId="77777777" w:rsidR="008E179B" w:rsidRPr="008E179B" w:rsidRDefault="008E179B" w:rsidP="008E179B">
      <w:pPr>
        <w:numPr>
          <w:ilvl w:val="0"/>
          <w:numId w:val="23"/>
        </w:numPr>
      </w:pPr>
      <w:r w:rsidRPr="008E179B">
        <w:t>Market Size and Volume Forecasts (2024–2030)</w:t>
      </w:r>
    </w:p>
    <w:p w14:paraId="5DB041A6" w14:textId="77777777" w:rsidR="008E179B" w:rsidRPr="008E179B" w:rsidRDefault="008E179B" w:rsidP="008E179B">
      <w:r w:rsidRPr="008E179B">
        <w:rPr>
          <w:b/>
          <w:bCs/>
        </w:rPr>
        <w:t>By Product Type:</w:t>
      </w:r>
    </w:p>
    <w:p w14:paraId="4DD35858" w14:textId="77777777" w:rsidR="008E179B" w:rsidRPr="008E179B" w:rsidRDefault="008E179B" w:rsidP="008E179B">
      <w:pPr>
        <w:numPr>
          <w:ilvl w:val="0"/>
          <w:numId w:val="24"/>
        </w:numPr>
      </w:pPr>
      <w:r w:rsidRPr="008E179B">
        <w:t>Standalone Systems</w:t>
      </w:r>
    </w:p>
    <w:p w14:paraId="3FF0F60B" w14:textId="77777777" w:rsidR="008E179B" w:rsidRPr="008E179B" w:rsidRDefault="008E179B" w:rsidP="008E179B">
      <w:pPr>
        <w:numPr>
          <w:ilvl w:val="0"/>
          <w:numId w:val="24"/>
        </w:numPr>
      </w:pPr>
      <w:r w:rsidRPr="008E179B">
        <w:t>Integrated Modules</w:t>
      </w:r>
    </w:p>
    <w:p w14:paraId="1A1BE82E" w14:textId="77777777" w:rsidR="008E179B" w:rsidRPr="008E179B" w:rsidRDefault="008E179B" w:rsidP="008E179B">
      <w:r w:rsidRPr="008E179B">
        <w:rPr>
          <w:b/>
          <w:bCs/>
        </w:rPr>
        <w:t>By Application:</w:t>
      </w:r>
    </w:p>
    <w:p w14:paraId="3BA6DA91" w14:textId="77777777" w:rsidR="008E179B" w:rsidRPr="008E179B" w:rsidRDefault="008E179B" w:rsidP="008E179B">
      <w:pPr>
        <w:numPr>
          <w:ilvl w:val="0"/>
          <w:numId w:val="25"/>
        </w:numPr>
      </w:pPr>
      <w:r w:rsidRPr="008E179B">
        <w:t>ARDS</w:t>
      </w:r>
    </w:p>
    <w:p w14:paraId="0B1BCCD0" w14:textId="77777777" w:rsidR="008E179B" w:rsidRPr="008E179B" w:rsidRDefault="008E179B" w:rsidP="008E179B">
      <w:pPr>
        <w:numPr>
          <w:ilvl w:val="0"/>
          <w:numId w:val="25"/>
        </w:numPr>
      </w:pPr>
      <w:r w:rsidRPr="008E179B">
        <w:t>COPD</w:t>
      </w:r>
    </w:p>
    <w:p w14:paraId="448CFCC3" w14:textId="77777777" w:rsidR="008E179B" w:rsidRPr="008E179B" w:rsidRDefault="008E179B" w:rsidP="008E179B">
      <w:pPr>
        <w:numPr>
          <w:ilvl w:val="0"/>
          <w:numId w:val="25"/>
        </w:numPr>
      </w:pPr>
      <w:r w:rsidRPr="008E179B">
        <w:t>Bridge to Transplant</w:t>
      </w:r>
    </w:p>
    <w:p w14:paraId="6FC99D54" w14:textId="77777777" w:rsidR="008E179B" w:rsidRPr="008E179B" w:rsidRDefault="008E179B" w:rsidP="008E179B">
      <w:pPr>
        <w:numPr>
          <w:ilvl w:val="0"/>
          <w:numId w:val="25"/>
        </w:numPr>
      </w:pPr>
      <w:r w:rsidRPr="008E179B">
        <w:t>Others</w:t>
      </w:r>
    </w:p>
    <w:p w14:paraId="24A58D36" w14:textId="77777777" w:rsidR="008E179B" w:rsidRPr="008E179B" w:rsidRDefault="008E179B" w:rsidP="008E179B">
      <w:r w:rsidRPr="008E179B">
        <w:rPr>
          <w:b/>
          <w:bCs/>
        </w:rPr>
        <w:t>By End User:</w:t>
      </w:r>
    </w:p>
    <w:p w14:paraId="7E272775" w14:textId="77777777" w:rsidR="008E179B" w:rsidRPr="008E179B" w:rsidRDefault="008E179B" w:rsidP="008E179B">
      <w:pPr>
        <w:numPr>
          <w:ilvl w:val="0"/>
          <w:numId w:val="26"/>
        </w:numPr>
      </w:pPr>
      <w:r w:rsidRPr="008E179B">
        <w:t>Hospitals with Specialized ICUs</w:t>
      </w:r>
    </w:p>
    <w:p w14:paraId="3F21A159" w14:textId="77777777" w:rsidR="008E179B" w:rsidRPr="008E179B" w:rsidRDefault="008E179B" w:rsidP="008E179B">
      <w:pPr>
        <w:numPr>
          <w:ilvl w:val="0"/>
          <w:numId w:val="26"/>
        </w:numPr>
      </w:pPr>
      <w:r w:rsidRPr="008E179B">
        <w:t xml:space="preserve">Tertiary &amp; Academic Medical </w:t>
      </w:r>
      <w:proofErr w:type="spellStart"/>
      <w:r w:rsidRPr="008E179B">
        <w:t>Centers</w:t>
      </w:r>
      <w:proofErr w:type="spellEnd"/>
    </w:p>
    <w:p w14:paraId="0837B844" w14:textId="77777777" w:rsidR="008E179B" w:rsidRPr="008E179B" w:rsidRDefault="008E179B" w:rsidP="008E179B">
      <w:pPr>
        <w:numPr>
          <w:ilvl w:val="0"/>
          <w:numId w:val="26"/>
        </w:numPr>
      </w:pPr>
      <w:r w:rsidRPr="008E179B">
        <w:t xml:space="preserve">Ambulatory </w:t>
      </w:r>
      <w:proofErr w:type="spellStart"/>
      <w:r w:rsidRPr="008E179B">
        <w:t>Centers</w:t>
      </w:r>
      <w:proofErr w:type="spellEnd"/>
      <w:r w:rsidRPr="008E179B">
        <w:t xml:space="preserve"> &amp; Research Settings</w:t>
      </w:r>
    </w:p>
    <w:p w14:paraId="5CA4AF84" w14:textId="77777777" w:rsidR="008E179B" w:rsidRPr="008E179B" w:rsidRDefault="008E179B" w:rsidP="008E179B">
      <w:r w:rsidRPr="008E179B">
        <w:rPr>
          <w:b/>
          <w:bCs/>
        </w:rPr>
        <w:t>By Region:</w:t>
      </w:r>
    </w:p>
    <w:p w14:paraId="34EE383D" w14:textId="77777777" w:rsidR="008E179B" w:rsidRPr="008E179B" w:rsidRDefault="008E179B" w:rsidP="008E179B">
      <w:pPr>
        <w:numPr>
          <w:ilvl w:val="0"/>
          <w:numId w:val="27"/>
        </w:numPr>
      </w:pPr>
      <w:r w:rsidRPr="008E179B">
        <w:t>North America</w:t>
      </w:r>
    </w:p>
    <w:p w14:paraId="31F05B78" w14:textId="77777777" w:rsidR="008E179B" w:rsidRPr="008E179B" w:rsidRDefault="008E179B" w:rsidP="008E179B">
      <w:pPr>
        <w:numPr>
          <w:ilvl w:val="0"/>
          <w:numId w:val="27"/>
        </w:numPr>
      </w:pPr>
      <w:r w:rsidRPr="008E179B">
        <w:t>Europe</w:t>
      </w:r>
    </w:p>
    <w:p w14:paraId="6CF1E63B" w14:textId="77777777" w:rsidR="008E179B" w:rsidRPr="008E179B" w:rsidRDefault="008E179B" w:rsidP="008E179B">
      <w:pPr>
        <w:numPr>
          <w:ilvl w:val="0"/>
          <w:numId w:val="27"/>
        </w:numPr>
      </w:pPr>
      <w:r w:rsidRPr="008E179B">
        <w:t>Asia-Pacific</w:t>
      </w:r>
    </w:p>
    <w:p w14:paraId="171A44E5" w14:textId="77777777" w:rsidR="008E179B" w:rsidRPr="008E179B" w:rsidRDefault="008E179B" w:rsidP="008E179B">
      <w:pPr>
        <w:numPr>
          <w:ilvl w:val="0"/>
          <w:numId w:val="27"/>
        </w:numPr>
      </w:pPr>
      <w:r w:rsidRPr="008E179B">
        <w:t>Latin America</w:t>
      </w:r>
    </w:p>
    <w:p w14:paraId="65D1C88D" w14:textId="77777777" w:rsidR="008E179B" w:rsidRPr="008E179B" w:rsidRDefault="008E179B" w:rsidP="008E179B">
      <w:pPr>
        <w:numPr>
          <w:ilvl w:val="0"/>
          <w:numId w:val="27"/>
        </w:numPr>
      </w:pPr>
      <w:r w:rsidRPr="008E179B">
        <w:t>Middle East &amp; Africa</w:t>
      </w:r>
    </w:p>
    <w:p w14:paraId="3C07AE60" w14:textId="77777777" w:rsidR="008E179B" w:rsidRPr="008E179B" w:rsidRDefault="008E179B" w:rsidP="008E179B">
      <w:r w:rsidRPr="008E179B">
        <w:pict w14:anchorId="47F0091F">
          <v:rect id="_x0000_i1391" style="width:0;height:1.5pt" o:hralign="center" o:hrstd="t" o:hr="t" fillcolor="#a0a0a0" stroked="f"/>
        </w:pict>
      </w:r>
    </w:p>
    <w:p w14:paraId="0DB97AF6" w14:textId="77777777" w:rsidR="008E179B" w:rsidRPr="008E179B" w:rsidRDefault="008E179B" w:rsidP="008E179B">
      <w:pPr>
        <w:rPr>
          <w:b/>
          <w:bCs/>
        </w:rPr>
      </w:pPr>
      <w:r w:rsidRPr="008E179B">
        <w:rPr>
          <w:b/>
          <w:bCs/>
        </w:rPr>
        <w:t>Regional Market Analysis (with Country-Level Details)</w:t>
      </w:r>
    </w:p>
    <w:p w14:paraId="1FAED9EE" w14:textId="77777777" w:rsidR="008E179B" w:rsidRPr="008E179B" w:rsidRDefault="008E179B" w:rsidP="008E179B">
      <w:r w:rsidRPr="008E179B">
        <w:rPr>
          <w:b/>
          <w:bCs/>
        </w:rPr>
        <w:lastRenderedPageBreak/>
        <w:t>North America:</w:t>
      </w:r>
    </w:p>
    <w:p w14:paraId="11EB3989" w14:textId="77777777" w:rsidR="008E179B" w:rsidRPr="008E179B" w:rsidRDefault="008E179B" w:rsidP="008E179B">
      <w:pPr>
        <w:numPr>
          <w:ilvl w:val="0"/>
          <w:numId w:val="28"/>
        </w:numPr>
      </w:pPr>
      <w:r w:rsidRPr="008E179B">
        <w:t>Market Overview</w:t>
      </w:r>
    </w:p>
    <w:p w14:paraId="080AE77B" w14:textId="77777777" w:rsidR="008E179B" w:rsidRPr="008E179B" w:rsidRDefault="008E179B" w:rsidP="008E179B">
      <w:pPr>
        <w:numPr>
          <w:ilvl w:val="0"/>
          <w:numId w:val="28"/>
        </w:numPr>
      </w:pPr>
      <w:r w:rsidRPr="008E179B">
        <w:t>Country Breakdown: United States, Canada, Mexico</w:t>
      </w:r>
    </w:p>
    <w:p w14:paraId="255F21B1" w14:textId="77777777" w:rsidR="008E179B" w:rsidRPr="008E179B" w:rsidRDefault="008E179B" w:rsidP="008E179B">
      <w:r w:rsidRPr="008E179B">
        <w:rPr>
          <w:b/>
          <w:bCs/>
        </w:rPr>
        <w:t>Europe:</w:t>
      </w:r>
    </w:p>
    <w:p w14:paraId="4D9C4C21" w14:textId="77777777" w:rsidR="008E179B" w:rsidRPr="008E179B" w:rsidRDefault="008E179B" w:rsidP="008E179B">
      <w:pPr>
        <w:numPr>
          <w:ilvl w:val="0"/>
          <w:numId w:val="29"/>
        </w:numPr>
      </w:pPr>
      <w:r w:rsidRPr="008E179B">
        <w:t>Market Overview</w:t>
      </w:r>
    </w:p>
    <w:p w14:paraId="00217D1C" w14:textId="77777777" w:rsidR="008E179B" w:rsidRPr="008E179B" w:rsidRDefault="008E179B" w:rsidP="008E179B">
      <w:pPr>
        <w:numPr>
          <w:ilvl w:val="0"/>
          <w:numId w:val="29"/>
        </w:numPr>
      </w:pPr>
      <w:r w:rsidRPr="008E179B">
        <w:t>Country Breakdown: Germany, United Kingdom, France, Italy, Rest of Europe</w:t>
      </w:r>
    </w:p>
    <w:p w14:paraId="1FC95CF6" w14:textId="77777777" w:rsidR="008E179B" w:rsidRPr="008E179B" w:rsidRDefault="008E179B" w:rsidP="008E179B">
      <w:r w:rsidRPr="008E179B">
        <w:rPr>
          <w:b/>
          <w:bCs/>
        </w:rPr>
        <w:t>Asia-Pacific:</w:t>
      </w:r>
    </w:p>
    <w:p w14:paraId="0B000F48" w14:textId="77777777" w:rsidR="008E179B" w:rsidRPr="008E179B" w:rsidRDefault="008E179B" w:rsidP="008E179B">
      <w:pPr>
        <w:numPr>
          <w:ilvl w:val="0"/>
          <w:numId w:val="30"/>
        </w:numPr>
      </w:pPr>
      <w:r w:rsidRPr="008E179B">
        <w:t>Market Overview</w:t>
      </w:r>
    </w:p>
    <w:p w14:paraId="1C56EAB7" w14:textId="77777777" w:rsidR="008E179B" w:rsidRPr="008E179B" w:rsidRDefault="008E179B" w:rsidP="008E179B">
      <w:pPr>
        <w:numPr>
          <w:ilvl w:val="0"/>
          <w:numId w:val="30"/>
        </w:numPr>
      </w:pPr>
      <w:r w:rsidRPr="008E179B">
        <w:t>Country Breakdown: China, India, Japan, South Korea, Rest of Asia-Pacific</w:t>
      </w:r>
    </w:p>
    <w:p w14:paraId="4D7732BD" w14:textId="77777777" w:rsidR="008E179B" w:rsidRPr="008E179B" w:rsidRDefault="008E179B" w:rsidP="008E179B">
      <w:r w:rsidRPr="008E179B">
        <w:rPr>
          <w:b/>
          <w:bCs/>
        </w:rPr>
        <w:t>Latin America:</w:t>
      </w:r>
    </w:p>
    <w:p w14:paraId="70E268B4" w14:textId="77777777" w:rsidR="008E179B" w:rsidRPr="008E179B" w:rsidRDefault="008E179B" w:rsidP="008E179B">
      <w:pPr>
        <w:numPr>
          <w:ilvl w:val="0"/>
          <w:numId w:val="31"/>
        </w:numPr>
      </w:pPr>
      <w:r w:rsidRPr="008E179B">
        <w:t>Market Overview</w:t>
      </w:r>
    </w:p>
    <w:p w14:paraId="38D7BEBF" w14:textId="77777777" w:rsidR="008E179B" w:rsidRPr="008E179B" w:rsidRDefault="008E179B" w:rsidP="008E179B">
      <w:pPr>
        <w:numPr>
          <w:ilvl w:val="0"/>
          <w:numId w:val="31"/>
        </w:numPr>
      </w:pPr>
      <w:r w:rsidRPr="008E179B">
        <w:t>Country Breakdown: Brazil, Argentina, Rest of Latin America</w:t>
      </w:r>
    </w:p>
    <w:p w14:paraId="47BD7AE1" w14:textId="77777777" w:rsidR="008E179B" w:rsidRPr="008E179B" w:rsidRDefault="008E179B" w:rsidP="008E179B">
      <w:r w:rsidRPr="008E179B">
        <w:rPr>
          <w:b/>
          <w:bCs/>
        </w:rPr>
        <w:t>Middle East &amp; Africa:</w:t>
      </w:r>
    </w:p>
    <w:p w14:paraId="4B1FED3E" w14:textId="77777777" w:rsidR="008E179B" w:rsidRPr="008E179B" w:rsidRDefault="008E179B" w:rsidP="008E179B">
      <w:pPr>
        <w:numPr>
          <w:ilvl w:val="0"/>
          <w:numId w:val="32"/>
        </w:numPr>
      </w:pPr>
      <w:r w:rsidRPr="008E179B">
        <w:t>Market Overview</w:t>
      </w:r>
    </w:p>
    <w:p w14:paraId="22DD45C2" w14:textId="77777777" w:rsidR="008E179B" w:rsidRPr="008E179B" w:rsidRDefault="008E179B" w:rsidP="008E179B">
      <w:pPr>
        <w:numPr>
          <w:ilvl w:val="0"/>
          <w:numId w:val="32"/>
        </w:numPr>
      </w:pPr>
      <w:r w:rsidRPr="008E179B">
        <w:t>Country Breakdown: GCC Countries, South Africa, Rest of MEA</w:t>
      </w:r>
    </w:p>
    <w:p w14:paraId="1DC9DBFA" w14:textId="77777777" w:rsidR="008E179B" w:rsidRPr="008E179B" w:rsidRDefault="008E179B" w:rsidP="008E179B">
      <w:r w:rsidRPr="008E179B">
        <w:pict w14:anchorId="5E9AD57C">
          <v:rect id="_x0000_i1392" style="width:0;height:1.5pt" o:hralign="center" o:hrstd="t" o:hr="t" fillcolor="#a0a0a0" stroked="f"/>
        </w:pict>
      </w:r>
    </w:p>
    <w:p w14:paraId="6408B7A5" w14:textId="77777777" w:rsidR="008E179B" w:rsidRPr="008E179B" w:rsidRDefault="008E179B" w:rsidP="008E179B">
      <w:pPr>
        <w:rPr>
          <w:b/>
          <w:bCs/>
        </w:rPr>
      </w:pPr>
      <w:r w:rsidRPr="008E179B">
        <w:rPr>
          <w:b/>
          <w:bCs/>
        </w:rPr>
        <w:t>Competitive Intelligence</w:t>
      </w:r>
    </w:p>
    <w:p w14:paraId="3D7A2D20" w14:textId="77777777" w:rsidR="008E179B" w:rsidRPr="008E179B" w:rsidRDefault="008E179B" w:rsidP="008E179B">
      <w:pPr>
        <w:numPr>
          <w:ilvl w:val="0"/>
          <w:numId w:val="33"/>
        </w:numPr>
      </w:pPr>
      <w:r w:rsidRPr="008E179B">
        <w:t xml:space="preserve">Company Profiles (Getinge AB, </w:t>
      </w:r>
      <w:proofErr w:type="spellStart"/>
      <w:r w:rsidRPr="008E179B">
        <w:t>Xenios</w:t>
      </w:r>
      <w:proofErr w:type="spellEnd"/>
      <w:r w:rsidRPr="008E179B">
        <w:t xml:space="preserve"> AG, </w:t>
      </w:r>
      <w:proofErr w:type="spellStart"/>
      <w:r w:rsidRPr="008E179B">
        <w:t>ALung</w:t>
      </w:r>
      <w:proofErr w:type="spellEnd"/>
      <w:r w:rsidRPr="008E179B">
        <w:t xml:space="preserve"> Technologies, Medica S.p.A., </w:t>
      </w:r>
      <w:proofErr w:type="spellStart"/>
      <w:r w:rsidRPr="008E179B">
        <w:t>Hemovent</w:t>
      </w:r>
      <w:proofErr w:type="spellEnd"/>
      <w:r w:rsidRPr="008E179B">
        <w:t xml:space="preserve"> GmbH, etc.)</w:t>
      </w:r>
    </w:p>
    <w:p w14:paraId="13220BF4" w14:textId="77777777" w:rsidR="008E179B" w:rsidRPr="008E179B" w:rsidRDefault="008E179B" w:rsidP="008E179B">
      <w:pPr>
        <w:numPr>
          <w:ilvl w:val="0"/>
          <w:numId w:val="33"/>
        </w:numPr>
      </w:pPr>
      <w:r w:rsidRPr="008E179B">
        <w:t>Strategic Benchmarking</w:t>
      </w:r>
    </w:p>
    <w:p w14:paraId="1C3155A0" w14:textId="77777777" w:rsidR="008E179B" w:rsidRPr="008E179B" w:rsidRDefault="008E179B" w:rsidP="008E179B">
      <w:pPr>
        <w:numPr>
          <w:ilvl w:val="0"/>
          <w:numId w:val="33"/>
        </w:numPr>
      </w:pPr>
      <w:r w:rsidRPr="008E179B">
        <w:t>Technology Focus and Pipeline Analysis</w:t>
      </w:r>
    </w:p>
    <w:p w14:paraId="2BAEA7A1" w14:textId="77777777" w:rsidR="008E179B" w:rsidRPr="008E179B" w:rsidRDefault="008E179B" w:rsidP="008E179B">
      <w:pPr>
        <w:numPr>
          <w:ilvl w:val="0"/>
          <w:numId w:val="33"/>
        </w:numPr>
      </w:pPr>
      <w:r w:rsidRPr="008E179B">
        <w:t>Market Share and Product Differentiation</w:t>
      </w:r>
    </w:p>
    <w:p w14:paraId="6661906C" w14:textId="77777777" w:rsidR="008E179B" w:rsidRPr="008E179B" w:rsidRDefault="008E179B" w:rsidP="008E179B">
      <w:r w:rsidRPr="008E179B">
        <w:pict w14:anchorId="74FCCD1C">
          <v:rect id="_x0000_i1393" style="width:0;height:1.5pt" o:hralign="center" o:hrstd="t" o:hr="t" fillcolor="#a0a0a0" stroked="f"/>
        </w:pict>
      </w:r>
    </w:p>
    <w:p w14:paraId="47EE5D45" w14:textId="77777777" w:rsidR="008E179B" w:rsidRPr="008E179B" w:rsidRDefault="008E179B" w:rsidP="008E179B">
      <w:pPr>
        <w:rPr>
          <w:b/>
          <w:bCs/>
        </w:rPr>
      </w:pPr>
      <w:r w:rsidRPr="008E179B">
        <w:rPr>
          <w:b/>
          <w:bCs/>
        </w:rPr>
        <w:t>Appendix</w:t>
      </w:r>
    </w:p>
    <w:p w14:paraId="1E7CF856" w14:textId="77777777" w:rsidR="008E179B" w:rsidRPr="008E179B" w:rsidRDefault="008E179B" w:rsidP="008E179B">
      <w:pPr>
        <w:numPr>
          <w:ilvl w:val="0"/>
          <w:numId w:val="34"/>
        </w:numPr>
      </w:pPr>
      <w:r w:rsidRPr="008E179B">
        <w:t>Abbreviations and Terminologies Used</w:t>
      </w:r>
    </w:p>
    <w:p w14:paraId="3B4FADAB" w14:textId="77777777" w:rsidR="008E179B" w:rsidRPr="008E179B" w:rsidRDefault="008E179B" w:rsidP="008E179B">
      <w:pPr>
        <w:numPr>
          <w:ilvl w:val="0"/>
          <w:numId w:val="34"/>
        </w:numPr>
      </w:pPr>
      <w:r w:rsidRPr="008E179B">
        <w:t>References and Sources</w:t>
      </w:r>
    </w:p>
    <w:p w14:paraId="7AC65C53" w14:textId="77777777" w:rsidR="008E179B" w:rsidRPr="008E179B" w:rsidRDefault="008E179B" w:rsidP="008E179B">
      <w:r w:rsidRPr="008E179B">
        <w:pict w14:anchorId="2155ADED">
          <v:rect id="_x0000_i1394" style="width:0;height:1.5pt" o:hralign="center" o:hrstd="t" o:hr="t" fillcolor="#a0a0a0" stroked="f"/>
        </w:pict>
      </w:r>
    </w:p>
    <w:p w14:paraId="26D0C8E0" w14:textId="77777777" w:rsidR="008E179B" w:rsidRPr="008E179B" w:rsidRDefault="008E179B" w:rsidP="008E179B">
      <w:pPr>
        <w:rPr>
          <w:b/>
          <w:bCs/>
        </w:rPr>
      </w:pPr>
      <w:r w:rsidRPr="008E179B">
        <w:rPr>
          <w:b/>
          <w:bCs/>
        </w:rPr>
        <w:t>List of Tables</w:t>
      </w:r>
    </w:p>
    <w:p w14:paraId="32B7026E" w14:textId="77777777" w:rsidR="008E179B" w:rsidRPr="008E179B" w:rsidRDefault="008E179B" w:rsidP="008E179B">
      <w:pPr>
        <w:numPr>
          <w:ilvl w:val="0"/>
          <w:numId w:val="35"/>
        </w:numPr>
      </w:pPr>
      <w:r w:rsidRPr="008E179B">
        <w:t>Market Size by Product Type, Application, End User, and Region (2024–2030)</w:t>
      </w:r>
    </w:p>
    <w:p w14:paraId="31E5139F" w14:textId="77777777" w:rsidR="008E179B" w:rsidRPr="008E179B" w:rsidRDefault="008E179B" w:rsidP="008E179B">
      <w:pPr>
        <w:numPr>
          <w:ilvl w:val="0"/>
          <w:numId w:val="35"/>
        </w:numPr>
      </w:pPr>
      <w:r w:rsidRPr="008E179B">
        <w:lastRenderedPageBreak/>
        <w:t>Regional Market Breakdown by Segment (2024–2030)</w:t>
      </w:r>
    </w:p>
    <w:p w14:paraId="3C2E968D" w14:textId="77777777" w:rsidR="008E179B" w:rsidRPr="008E179B" w:rsidRDefault="008E179B" w:rsidP="008E179B">
      <w:r w:rsidRPr="008E179B">
        <w:pict w14:anchorId="6EFE0F39">
          <v:rect id="_x0000_i1395" style="width:0;height:1.5pt" o:hralign="center" o:hrstd="t" o:hr="t" fillcolor="#a0a0a0" stroked="f"/>
        </w:pict>
      </w:r>
    </w:p>
    <w:p w14:paraId="62526641" w14:textId="77777777" w:rsidR="008E179B" w:rsidRPr="008E179B" w:rsidRDefault="008E179B" w:rsidP="008E179B">
      <w:pPr>
        <w:rPr>
          <w:b/>
          <w:bCs/>
        </w:rPr>
      </w:pPr>
      <w:r w:rsidRPr="008E179B">
        <w:rPr>
          <w:b/>
          <w:bCs/>
        </w:rPr>
        <w:t>List of Figures</w:t>
      </w:r>
    </w:p>
    <w:p w14:paraId="0E29ACF3" w14:textId="77777777" w:rsidR="008E179B" w:rsidRPr="008E179B" w:rsidRDefault="008E179B" w:rsidP="008E179B">
      <w:pPr>
        <w:numPr>
          <w:ilvl w:val="0"/>
          <w:numId w:val="36"/>
        </w:numPr>
      </w:pPr>
      <w:r w:rsidRPr="008E179B">
        <w:t>Market Dynamics: Drivers, Restraints, Opportunities</w:t>
      </w:r>
    </w:p>
    <w:p w14:paraId="6FDC97E1" w14:textId="77777777" w:rsidR="008E179B" w:rsidRPr="008E179B" w:rsidRDefault="008E179B" w:rsidP="008E179B">
      <w:pPr>
        <w:numPr>
          <w:ilvl w:val="0"/>
          <w:numId w:val="36"/>
        </w:numPr>
      </w:pPr>
      <w:r w:rsidRPr="008E179B">
        <w:t>Growth Strategies by Key Players</w:t>
      </w:r>
    </w:p>
    <w:p w14:paraId="7CBB7604" w14:textId="77777777" w:rsidR="008E179B" w:rsidRPr="008E179B" w:rsidRDefault="008E179B" w:rsidP="008E179B">
      <w:pPr>
        <w:numPr>
          <w:ilvl w:val="0"/>
          <w:numId w:val="36"/>
        </w:numPr>
      </w:pPr>
      <w:r w:rsidRPr="008E179B">
        <w:t>Regional Market Penetration Map</w:t>
      </w:r>
    </w:p>
    <w:p w14:paraId="3EAB6B38" w14:textId="77777777" w:rsidR="008E179B" w:rsidRPr="008E179B" w:rsidRDefault="008E179B" w:rsidP="008E179B">
      <w:pPr>
        <w:numPr>
          <w:ilvl w:val="0"/>
          <w:numId w:val="36"/>
        </w:numPr>
      </w:pPr>
      <w:r w:rsidRPr="008E179B">
        <w:t>Competitive Landscape and Revenue Share</w:t>
      </w:r>
    </w:p>
    <w:p w14:paraId="513D0F3F" w14:textId="77777777" w:rsidR="008E179B" w:rsidRPr="008E179B" w:rsidRDefault="008E179B" w:rsidP="008E179B">
      <w:pPr>
        <w:numPr>
          <w:ilvl w:val="0"/>
          <w:numId w:val="36"/>
        </w:numPr>
      </w:pPr>
      <w:r w:rsidRPr="008E179B">
        <w:t>Forecast Comparison: 2024 vs. 2030</w:t>
      </w:r>
    </w:p>
    <w:p w14:paraId="76E74082" w14:textId="77777777" w:rsidR="0082115F" w:rsidRDefault="0082115F"/>
    <w:sectPr w:rsidR="0082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51FB" w14:textId="77777777" w:rsidR="00E772D7" w:rsidRDefault="00E772D7" w:rsidP="008E179B">
      <w:pPr>
        <w:spacing w:after="0" w:line="240" w:lineRule="auto"/>
      </w:pPr>
      <w:r>
        <w:separator/>
      </w:r>
    </w:p>
  </w:endnote>
  <w:endnote w:type="continuationSeparator" w:id="0">
    <w:p w14:paraId="57754A80" w14:textId="77777777" w:rsidR="00E772D7" w:rsidRDefault="00E772D7" w:rsidP="008E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2BFA" w14:textId="77777777" w:rsidR="00E772D7" w:rsidRDefault="00E772D7" w:rsidP="008E179B">
      <w:pPr>
        <w:spacing w:after="0" w:line="240" w:lineRule="auto"/>
      </w:pPr>
      <w:r>
        <w:separator/>
      </w:r>
    </w:p>
  </w:footnote>
  <w:footnote w:type="continuationSeparator" w:id="0">
    <w:p w14:paraId="6EE0DC05" w14:textId="77777777" w:rsidR="00E772D7" w:rsidRDefault="00E772D7" w:rsidP="008E1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05B"/>
    <w:multiLevelType w:val="multilevel"/>
    <w:tmpl w:val="D47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43C"/>
    <w:multiLevelType w:val="multilevel"/>
    <w:tmpl w:val="E34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4B4F"/>
    <w:multiLevelType w:val="multilevel"/>
    <w:tmpl w:val="C950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910BA"/>
    <w:multiLevelType w:val="multilevel"/>
    <w:tmpl w:val="E73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27EAA"/>
    <w:multiLevelType w:val="multilevel"/>
    <w:tmpl w:val="0A6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76337"/>
    <w:multiLevelType w:val="multilevel"/>
    <w:tmpl w:val="11A8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F4E9D"/>
    <w:multiLevelType w:val="multilevel"/>
    <w:tmpl w:val="59C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C7ED5"/>
    <w:multiLevelType w:val="multilevel"/>
    <w:tmpl w:val="03F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60ED0"/>
    <w:multiLevelType w:val="multilevel"/>
    <w:tmpl w:val="F10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7534"/>
    <w:multiLevelType w:val="multilevel"/>
    <w:tmpl w:val="25D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34739"/>
    <w:multiLevelType w:val="multilevel"/>
    <w:tmpl w:val="2CC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90E46"/>
    <w:multiLevelType w:val="multilevel"/>
    <w:tmpl w:val="65E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A4F48"/>
    <w:multiLevelType w:val="multilevel"/>
    <w:tmpl w:val="6F9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54545"/>
    <w:multiLevelType w:val="multilevel"/>
    <w:tmpl w:val="4F8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105"/>
    <w:multiLevelType w:val="multilevel"/>
    <w:tmpl w:val="76E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6152"/>
    <w:multiLevelType w:val="multilevel"/>
    <w:tmpl w:val="C0E0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31F6B"/>
    <w:multiLevelType w:val="multilevel"/>
    <w:tmpl w:val="156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B79A8"/>
    <w:multiLevelType w:val="multilevel"/>
    <w:tmpl w:val="E45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B4382"/>
    <w:multiLevelType w:val="multilevel"/>
    <w:tmpl w:val="46DC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4467B"/>
    <w:multiLevelType w:val="multilevel"/>
    <w:tmpl w:val="1AB4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773E7"/>
    <w:multiLevelType w:val="multilevel"/>
    <w:tmpl w:val="856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12E45"/>
    <w:multiLevelType w:val="multilevel"/>
    <w:tmpl w:val="B5C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42950"/>
    <w:multiLevelType w:val="multilevel"/>
    <w:tmpl w:val="19B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D2D30"/>
    <w:multiLevelType w:val="multilevel"/>
    <w:tmpl w:val="662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73BF0"/>
    <w:multiLevelType w:val="multilevel"/>
    <w:tmpl w:val="5F0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B0720"/>
    <w:multiLevelType w:val="multilevel"/>
    <w:tmpl w:val="054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801F6"/>
    <w:multiLevelType w:val="multilevel"/>
    <w:tmpl w:val="B5A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A3625"/>
    <w:multiLevelType w:val="multilevel"/>
    <w:tmpl w:val="E64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F3A62"/>
    <w:multiLevelType w:val="multilevel"/>
    <w:tmpl w:val="16E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6185A"/>
    <w:multiLevelType w:val="multilevel"/>
    <w:tmpl w:val="C0E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41034"/>
    <w:multiLevelType w:val="multilevel"/>
    <w:tmpl w:val="ADB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205AC"/>
    <w:multiLevelType w:val="multilevel"/>
    <w:tmpl w:val="A24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B03C9"/>
    <w:multiLevelType w:val="multilevel"/>
    <w:tmpl w:val="A51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86F1E"/>
    <w:multiLevelType w:val="multilevel"/>
    <w:tmpl w:val="5BE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21E34"/>
    <w:multiLevelType w:val="multilevel"/>
    <w:tmpl w:val="DD58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D025F"/>
    <w:multiLevelType w:val="multilevel"/>
    <w:tmpl w:val="37F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3331">
    <w:abstractNumId w:val="24"/>
  </w:num>
  <w:num w:numId="2" w16cid:durableId="819343924">
    <w:abstractNumId w:val="16"/>
  </w:num>
  <w:num w:numId="3" w16cid:durableId="779909577">
    <w:abstractNumId w:val="14"/>
  </w:num>
  <w:num w:numId="4" w16cid:durableId="1927959967">
    <w:abstractNumId w:val="23"/>
  </w:num>
  <w:num w:numId="5" w16cid:durableId="364214962">
    <w:abstractNumId w:val="31"/>
  </w:num>
  <w:num w:numId="6" w16cid:durableId="139466025">
    <w:abstractNumId w:val="25"/>
  </w:num>
  <w:num w:numId="7" w16cid:durableId="1483883316">
    <w:abstractNumId w:val="0"/>
  </w:num>
  <w:num w:numId="8" w16cid:durableId="1423650151">
    <w:abstractNumId w:val="22"/>
  </w:num>
  <w:num w:numId="9" w16cid:durableId="360204742">
    <w:abstractNumId w:val="6"/>
  </w:num>
  <w:num w:numId="10" w16cid:durableId="1357198626">
    <w:abstractNumId w:val="35"/>
  </w:num>
  <w:num w:numId="11" w16cid:durableId="1850101855">
    <w:abstractNumId w:val="9"/>
  </w:num>
  <w:num w:numId="12" w16cid:durableId="610014650">
    <w:abstractNumId w:val="21"/>
  </w:num>
  <w:num w:numId="13" w16cid:durableId="1469011687">
    <w:abstractNumId w:val="10"/>
  </w:num>
  <w:num w:numId="14" w16cid:durableId="265038518">
    <w:abstractNumId w:val="34"/>
  </w:num>
  <w:num w:numId="15" w16cid:durableId="1215434886">
    <w:abstractNumId w:val="19"/>
  </w:num>
  <w:num w:numId="16" w16cid:durableId="1865900997">
    <w:abstractNumId w:val="2"/>
  </w:num>
  <w:num w:numId="17" w16cid:durableId="854074039">
    <w:abstractNumId w:val="26"/>
  </w:num>
  <w:num w:numId="18" w16cid:durableId="599995946">
    <w:abstractNumId w:val="1"/>
  </w:num>
  <w:num w:numId="19" w16cid:durableId="2104183850">
    <w:abstractNumId w:val="8"/>
  </w:num>
  <w:num w:numId="20" w16cid:durableId="1945570055">
    <w:abstractNumId w:val="12"/>
  </w:num>
  <w:num w:numId="21" w16cid:durableId="267347391">
    <w:abstractNumId w:val="13"/>
  </w:num>
  <w:num w:numId="22" w16cid:durableId="535653891">
    <w:abstractNumId w:val="7"/>
  </w:num>
  <w:num w:numId="23" w16cid:durableId="392198510">
    <w:abstractNumId w:val="15"/>
  </w:num>
  <w:num w:numId="24" w16cid:durableId="1476526180">
    <w:abstractNumId w:val="17"/>
  </w:num>
  <w:num w:numId="25" w16cid:durableId="1750881351">
    <w:abstractNumId w:val="11"/>
  </w:num>
  <w:num w:numId="26" w16cid:durableId="1164318302">
    <w:abstractNumId w:val="33"/>
  </w:num>
  <w:num w:numId="27" w16cid:durableId="1635408801">
    <w:abstractNumId w:val="20"/>
  </w:num>
  <w:num w:numId="28" w16cid:durableId="2143766571">
    <w:abstractNumId w:val="30"/>
  </w:num>
  <w:num w:numId="29" w16cid:durableId="739207168">
    <w:abstractNumId w:val="27"/>
  </w:num>
  <w:num w:numId="30" w16cid:durableId="1617105710">
    <w:abstractNumId w:val="4"/>
  </w:num>
  <w:num w:numId="31" w16cid:durableId="1150514093">
    <w:abstractNumId w:val="32"/>
  </w:num>
  <w:num w:numId="32" w16cid:durableId="444347937">
    <w:abstractNumId w:val="5"/>
  </w:num>
  <w:num w:numId="33" w16cid:durableId="2093772409">
    <w:abstractNumId w:val="18"/>
  </w:num>
  <w:num w:numId="34" w16cid:durableId="1515419448">
    <w:abstractNumId w:val="29"/>
  </w:num>
  <w:num w:numId="35" w16cid:durableId="1159005417">
    <w:abstractNumId w:val="28"/>
  </w:num>
  <w:num w:numId="36" w16cid:durableId="668869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75"/>
    <w:rsid w:val="00084CCB"/>
    <w:rsid w:val="00592E0A"/>
    <w:rsid w:val="00783733"/>
    <w:rsid w:val="0082115F"/>
    <w:rsid w:val="008E179B"/>
    <w:rsid w:val="00A21A75"/>
    <w:rsid w:val="00E77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AB5"/>
  <w15:chartTrackingRefBased/>
  <w15:docId w15:val="{EF2C7B39-95FD-449B-9109-FF27F9ED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A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A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1A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1A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1A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1A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1A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A7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A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1A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1A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1A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1A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1A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A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A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1A75"/>
    <w:pPr>
      <w:spacing w:before="160"/>
      <w:jc w:val="center"/>
    </w:pPr>
    <w:rPr>
      <w:i/>
      <w:iCs/>
      <w:color w:val="404040" w:themeColor="text1" w:themeTint="BF"/>
    </w:rPr>
  </w:style>
  <w:style w:type="character" w:customStyle="1" w:styleId="QuoteChar">
    <w:name w:val="Quote Char"/>
    <w:basedOn w:val="DefaultParagraphFont"/>
    <w:link w:val="Quote"/>
    <w:uiPriority w:val="29"/>
    <w:rsid w:val="00A21A75"/>
    <w:rPr>
      <w:i/>
      <w:iCs/>
      <w:color w:val="404040" w:themeColor="text1" w:themeTint="BF"/>
    </w:rPr>
  </w:style>
  <w:style w:type="paragraph" w:styleId="ListParagraph">
    <w:name w:val="List Paragraph"/>
    <w:basedOn w:val="Normal"/>
    <w:uiPriority w:val="34"/>
    <w:qFormat/>
    <w:rsid w:val="00A21A75"/>
    <w:pPr>
      <w:ind w:left="720"/>
      <w:contextualSpacing/>
    </w:pPr>
  </w:style>
  <w:style w:type="character" w:styleId="IntenseEmphasis">
    <w:name w:val="Intense Emphasis"/>
    <w:basedOn w:val="DefaultParagraphFont"/>
    <w:uiPriority w:val="21"/>
    <w:qFormat/>
    <w:rsid w:val="00A21A75"/>
    <w:rPr>
      <w:i/>
      <w:iCs/>
      <w:color w:val="0F4761" w:themeColor="accent1" w:themeShade="BF"/>
    </w:rPr>
  </w:style>
  <w:style w:type="paragraph" w:styleId="IntenseQuote">
    <w:name w:val="Intense Quote"/>
    <w:basedOn w:val="Normal"/>
    <w:next w:val="Normal"/>
    <w:link w:val="IntenseQuoteChar"/>
    <w:uiPriority w:val="30"/>
    <w:qFormat/>
    <w:rsid w:val="00A2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A75"/>
    <w:rPr>
      <w:i/>
      <w:iCs/>
      <w:color w:val="0F4761" w:themeColor="accent1" w:themeShade="BF"/>
    </w:rPr>
  </w:style>
  <w:style w:type="character" w:styleId="IntenseReference">
    <w:name w:val="Intense Reference"/>
    <w:basedOn w:val="DefaultParagraphFont"/>
    <w:uiPriority w:val="32"/>
    <w:qFormat/>
    <w:rsid w:val="00A21A75"/>
    <w:rPr>
      <w:b/>
      <w:bCs/>
      <w:smallCaps/>
      <w:color w:val="0F4761" w:themeColor="accent1" w:themeShade="BF"/>
      <w:spacing w:val="5"/>
    </w:rPr>
  </w:style>
  <w:style w:type="paragraph" w:styleId="Header">
    <w:name w:val="header"/>
    <w:basedOn w:val="Normal"/>
    <w:link w:val="HeaderChar"/>
    <w:uiPriority w:val="99"/>
    <w:unhideWhenUsed/>
    <w:rsid w:val="008E1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9B"/>
  </w:style>
  <w:style w:type="paragraph" w:styleId="Footer">
    <w:name w:val="footer"/>
    <w:basedOn w:val="Normal"/>
    <w:link w:val="FooterChar"/>
    <w:uiPriority w:val="99"/>
    <w:unhideWhenUsed/>
    <w:rsid w:val="008E1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79B"/>
  </w:style>
  <w:style w:type="character" w:styleId="Hyperlink">
    <w:name w:val="Hyperlink"/>
    <w:basedOn w:val="DefaultParagraphFont"/>
    <w:uiPriority w:val="99"/>
    <w:unhideWhenUsed/>
    <w:rsid w:val="008E179B"/>
    <w:rPr>
      <w:color w:val="467886" w:themeColor="hyperlink"/>
      <w:u w:val="single"/>
    </w:rPr>
  </w:style>
  <w:style w:type="character" w:styleId="UnresolvedMention">
    <w:name w:val="Unresolved Mention"/>
    <w:basedOn w:val="DefaultParagraphFont"/>
    <w:uiPriority w:val="99"/>
    <w:semiHidden/>
    <w:unhideWhenUsed/>
    <w:rsid w:val="008E1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81066">
      <w:bodyDiv w:val="1"/>
      <w:marLeft w:val="0"/>
      <w:marRight w:val="0"/>
      <w:marTop w:val="0"/>
      <w:marBottom w:val="0"/>
      <w:divBdr>
        <w:top w:val="none" w:sz="0" w:space="0" w:color="auto"/>
        <w:left w:val="none" w:sz="0" w:space="0" w:color="auto"/>
        <w:bottom w:val="none" w:sz="0" w:space="0" w:color="auto"/>
        <w:right w:val="none" w:sz="0" w:space="0" w:color="auto"/>
      </w:divBdr>
      <w:divsChild>
        <w:div w:id="858927824">
          <w:marLeft w:val="0"/>
          <w:marRight w:val="0"/>
          <w:marTop w:val="0"/>
          <w:marBottom w:val="0"/>
          <w:divBdr>
            <w:top w:val="none" w:sz="0" w:space="0" w:color="auto"/>
            <w:left w:val="none" w:sz="0" w:space="0" w:color="auto"/>
            <w:bottom w:val="none" w:sz="0" w:space="0" w:color="auto"/>
            <w:right w:val="none" w:sz="0" w:space="0" w:color="auto"/>
          </w:divBdr>
          <w:divsChild>
            <w:div w:id="442769358">
              <w:marLeft w:val="0"/>
              <w:marRight w:val="0"/>
              <w:marTop w:val="0"/>
              <w:marBottom w:val="0"/>
              <w:divBdr>
                <w:top w:val="none" w:sz="0" w:space="0" w:color="auto"/>
                <w:left w:val="none" w:sz="0" w:space="0" w:color="auto"/>
                <w:bottom w:val="none" w:sz="0" w:space="0" w:color="auto"/>
                <w:right w:val="none" w:sz="0" w:space="0" w:color="auto"/>
              </w:divBdr>
              <w:divsChild>
                <w:div w:id="1782992155">
                  <w:marLeft w:val="0"/>
                  <w:marRight w:val="0"/>
                  <w:marTop w:val="0"/>
                  <w:marBottom w:val="0"/>
                  <w:divBdr>
                    <w:top w:val="none" w:sz="0" w:space="0" w:color="auto"/>
                    <w:left w:val="none" w:sz="0" w:space="0" w:color="auto"/>
                    <w:bottom w:val="none" w:sz="0" w:space="0" w:color="auto"/>
                    <w:right w:val="none" w:sz="0" w:space="0" w:color="auto"/>
                  </w:divBdr>
                  <w:divsChild>
                    <w:div w:id="1980377367">
                      <w:marLeft w:val="0"/>
                      <w:marRight w:val="0"/>
                      <w:marTop w:val="0"/>
                      <w:marBottom w:val="0"/>
                      <w:divBdr>
                        <w:top w:val="none" w:sz="0" w:space="0" w:color="auto"/>
                        <w:left w:val="none" w:sz="0" w:space="0" w:color="auto"/>
                        <w:bottom w:val="none" w:sz="0" w:space="0" w:color="auto"/>
                        <w:right w:val="none" w:sz="0" w:space="0" w:color="auto"/>
                      </w:divBdr>
                      <w:divsChild>
                        <w:div w:id="1056587913">
                          <w:marLeft w:val="0"/>
                          <w:marRight w:val="0"/>
                          <w:marTop w:val="0"/>
                          <w:marBottom w:val="0"/>
                          <w:divBdr>
                            <w:top w:val="none" w:sz="0" w:space="0" w:color="auto"/>
                            <w:left w:val="none" w:sz="0" w:space="0" w:color="auto"/>
                            <w:bottom w:val="none" w:sz="0" w:space="0" w:color="auto"/>
                            <w:right w:val="none" w:sz="0" w:space="0" w:color="auto"/>
                          </w:divBdr>
                          <w:divsChild>
                            <w:div w:id="1788741057">
                              <w:marLeft w:val="0"/>
                              <w:marRight w:val="0"/>
                              <w:marTop w:val="0"/>
                              <w:marBottom w:val="0"/>
                              <w:divBdr>
                                <w:top w:val="none" w:sz="0" w:space="0" w:color="auto"/>
                                <w:left w:val="none" w:sz="0" w:space="0" w:color="auto"/>
                                <w:bottom w:val="none" w:sz="0" w:space="0" w:color="auto"/>
                                <w:right w:val="none" w:sz="0" w:space="0" w:color="auto"/>
                              </w:divBdr>
                              <w:divsChild>
                                <w:div w:id="788859213">
                                  <w:marLeft w:val="0"/>
                                  <w:marRight w:val="0"/>
                                  <w:marTop w:val="0"/>
                                  <w:marBottom w:val="0"/>
                                  <w:divBdr>
                                    <w:top w:val="none" w:sz="0" w:space="0" w:color="auto"/>
                                    <w:left w:val="none" w:sz="0" w:space="0" w:color="auto"/>
                                    <w:bottom w:val="none" w:sz="0" w:space="0" w:color="auto"/>
                                    <w:right w:val="none" w:sz="0" w:space="0" w:color="auto"/>
                                  </w:divBdr>
                                  <w:divsChild>
                                    <w:div w:id="20438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098279">
          <w:marLeft w:val="0"/>
          <w:marRight w:val="0"/>
          <w:marTop w:val="0"/>
          <w:marBottom w:val="0"/>
          <w:divBdr>
            <w:top w:val="none" w:sz="0" w:space="0" w:color="auto"/>
            <w:left w:val="none" w:sz="0" w:space="0" w:color="auto"/>
            <w:bottom w:val="none" w:sz="0" w:space="0" w:color="auto"/>
            <w:right w:val="none" w:sz="0" w:space="0" w:color="auto"/>
          </w:divBdr>
          <w:divsChild>
            <w:div w:id="1823890968">
              <w:marLeft w:val="0"/>
              <w:marRight w:val="0"/>
              <w:marTop w:val="0"/>
              <w:marBottom w:val="0"/>
              <w:divBdr>
                <w:top w:val="none" w:sz="0" w:space="0" w:color="auto"/>
                <w:left w:val="none" w:sz="0" w:space="0" w:color="auto"/>
                <w:bottom w:val="none" w:sz="0" w:space="0" w:color="auto"/>
                <w:right w:val="none" w:sz="0" w:space="0" w:color="auto"/>
              </w:divBdr>
              <w:divsChild>
                <w:div w:id="10499465">
                  <w:marLeft w:val="0"/>
                  <w:marRight w:val="0"/>
                  <w:marTop w:val="0"/>
                  <w:marBottom w:val="0"/>
                  <w:divBdr>
                    <w:top w:val="none" w:sz="0" w:space="0" w:color="auto"/>
                    <w:left w:val="none" w:sz="0" w:space="0" w:color="auto"/>
                    <w:bottom w:val="none" w:sz="0" w:space="0" w:color="auto"/>
                    <w:right w:val="none" w:sz="0" w:space="0" w:color="auto"/>
                  </w:divBdr>
                  <w:divsChild>
                    <w:div w:id="1199200082">
                      <w:marLeft w:val="0"/>
                      <w:marRight w:val="0"/>
                      <w:marTop w:val="0"/>
                      <w:marBottom w:val="0"/>
                      <w:divBdr>
                        <w:top w:val="none" w:sz="0" w:space="0" w:color="auto"/>
                        <w:left w:val="none" w:sz="0" w:space="0" w:color="auto"/>
                        <w:bottom w:val="none" w:sz="0" w:space="0" w:color="auto"/>
                        <w:right w:val="none" w:sz="0" w:space="0" w:color="auto"/>
                      </w:divBdr>
                      <w:divsChild>
                        <w:div w:id="1061095183">
                          <w:marLeft w:val="0"/>
                          <w:marRight w:val="0"/>
                          <w:marTop w:val="0"/>
                          <w:marBottom w:val="0"/>
                          <w:divBdr>
                            <w:top w:val="none" w:sz="0" w:space="0" w:color="auto"/>
                            <w:left w:val="none" w:sz="0" w:space="0" w:color="auto"/>
                            <w:bottom w:val="none" w:sz="0" w:space="0" w:color="auto"/>
                            <w:right w:val="none" w:sz="0" w:space="0" w:color="auto"/>
                          </w:divBdr>
                          <w:divsChild>
                            <w:div w:id="2072842957">
                              <w:marLeft w:val="0"/>
                              <w:marRight w:val="0"/>
                              <w:marTop w:val="0"/>
                              <w:marBottom w:val="0"/>
                              <w:divBdr>
                                <w:top w:val="none" w:sz="0" w:space="0" w:color="auto"/>
                                <w:left w:val="none" w:sz="0" w:space="0" w:color="auto"/>
                                <w:bottom w:val="none" w:sz="0" w:space="0" w:color="auto"/>
                                <w:right w:val="none" w:sz="0" w:space="0" w:color="auto"/>
                              </w:divBdr>
                              <w:divsChild>
                                <w:div w:id="876313508">
                                  <w:marLeft w:val="0"/>
                                  <w:marRight w:val="0"/>
                                  <w:marTop w:val="0"/>
                                  <w:marBottom w:val="0"/>
                                  <w:divBdr>
                                    <w:top w:val="none" w:sz="0" w:space="0" w:color="auto"/>
                                    <w:left w:val="none" w:sz="0" w:space="0" w:color="auto"/>
                                    <w:bottom w:val="none" w:sz="0" w:space="0" w:color="auto"/>
                                    <w:right w:val="none" w:sz="0" w:space="0" w:color="auto"/>
                                  </w:divBdr>
                                  <w:divsChild>
                                    <w:div w:id="1741750307">
                                      <w:marLeft w:val="0"/>
                                      <w:marRight w:val="0"/>
                                      <w:marTop w:val="0"/>
                                      <w:marBottom w:val="0"/>
                                      <w:divBdr>
                                        <w:top w:val="none" w:sz="0" w:space="0" w:color="auto"/>
                                        <w:left w:val="none" w:sz="0" w:space="0" w:color="auto"/>
                                        <w:bottom w:val="none" w:sz="0" w:space="0" w:color="auto"/>
                                        <w:right w:val="none" w:sz="0" w:space="0" w:color="auto"/>
                                      </w:divBdr>
                                      <w:divsChild>
                                        <w:div w:id="15485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5845">
          <w:marLeft w:val="0"/>
          <w:marRight w:val="0"/>
          <w:marTop w:val="0"/>
          <w:marBottom w:val="0"/>
          <w:divBdr>
            <w:top w:val="none" w:sz="0" w:space="0" w:color="auto"/>
            <w:left w:val="none" w:sz="0" w:space="0" w:color="auto"/>
            <w:bottom w:val="none" w:sz="0" w:space="0" w:color="auto"/>
            <w:right w:val="none" w:sz="0" w:space="0" w:color="auto"/>
          </w:divBdr>
          <w:divsChild>
            <w:div w:id="1048794657">
              <w:marLeft w:val="0"/>
              <w:marRight w:val="0"/>
              <w:marTop w:val="0"/>
              <w:marBottom w:val="0"/>
              <w:divBdr>
                <w:top w:val="none" w:sz="0" w:space="0" w:color="auto"/>
                <w:left w:val="none" w:sz="0" w:space="0" w:color="auto"/>
                <w:bottom w:val="none" w:sz="0" w:space="0" w:color="auto"/>
                <w:right w:val="none" w:sz="0" w:space="0" w:color="auto"/>
              </w:divBdr>
              <w:divsChild>
                <w:div w:id="1260872165">
                  <w:marLeft w:val="0"/>
                  <w:marRight w:val="0"/>
                  <w:marTop w:val="0"/>
                  <w:marBottom w:val="0"/>
                  <w:divBdr>
                    <w:top w:val="none" w:sz="0" w:space="0" w:color="auto"/>
                    <w:left w:val="none" w:sz="0" w:space="0" w:color="auto"/>
                    <w:bottom w:val="none" w:sz="0" w:space="0" w:color="auto"/>
                    <w:right w:val="none" w:sz="0" w:space="0" w:color="auto"/>
                  </w:divBdr>
                  <w:divsChild>
                    <w:div w:id="1485000678">
                      <w:marLeft w:val="0"/>
                      <w:marRight w:val="0"/>
                      <w:marTop w:val="0"/>
                      <w:marBottom w:val="0"/>
                      <w:divBdr>
                        <w:top w:val="none" w:sz="0" w:space="0" w:color="auto"/>
                        <w:left w:val="none" w:sz="0" w:space="0" w:color="auto"/>
                        <w:bottom w:val="none" w:sz="0" w:space="0" w:color="auto"/>
                        <w:right w:val="none" w:sz="0" w:space="0" w:color="auto"/>
                      </w:divBdr>
                      <w:divsChild>
                        <w:div w:id="1831362959">
                          <w:marLeft w:val="0"/>
                          <w:marRight w:val="0"/>
                          <w:marTop w:val="0"/>
                          <w:marBottom w:val="0"/>
                          <w:divBdr>
                            <w:top w:val="none" w:sz="0" w:space="0" w:color="auto"/>
                            <w:left w:val="none" w:sz="0" w:space="0" w:color="auto"/>
                            <w:bottom w:val="none" w:sz="0" w:space="0" w:color="auto"/>
                            <w:right w:val="none" w:sz="0" w:space="0" w:color="auto"/>
                          </w:divBdr>
                          <w:divsChild>
                            <w:div w:id="490754377">
                              <w:marLeft w:val="0"/>
                              <w:marRight w:val="0"/>
                              <w:marTop w:val="0"/>
                              <w:marBottom w:val="0"/>
                              <w:divBdr>
                                <w:top w:val="none" w:sz="0" w:space="0" w:color="auto"/>
                                <w:left w:val="none" w:sz="0" w:space="0" w:color="auto"/>
                                <w:bottom w:val="none" w:sz="0" w:space="0" w:color="auto"/>
                                <w:right w:val="none" w:sz="0" w:space="0" w:color="auto"/>
                              </w:divBdr>
                              <w:divsChild>
                                <w:div w:id="1754401216">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4153">
          <w:marLeft w:val="0"/>
          <w:marRight w:val="0"/>
          <w:marTop w:val="0"/>
          <w:marBottom w:val="0"/>
          <w:divBdr>
            <w:top w:val="none" w:sz="0" w:space="0" w:color="auto"/>
            <w:left w:val="none" w:sz="0" w:space="0" w:color="auto"/>
            <w:bottom w:val="none" w:sz="0" w:space="0" w:color="auto"/>
            <w:right w:val="none" w:sz="0" w:space="0" w:color="auto"/>
          </w:divBdr>
          <w:divsChild>
            <w:div w:id="254018774">
              <w:marLeft w:val="0"/>
              <w:marRight w:val="0"/>
              <w:marTop w:val="0"/>
              <w:marBottom w:val="0"/>
              <w:divBdr>
                <w:top w:val="none" w:sz="0" w:space="0" w:color="auto"/>
                <w:left w:val="none" w:sz="0" w:space="0" w:color="auto"/>
                <w:bottom w:val="none" w:sz="0" w:space="0" w:color="auto"/>
                <w:right w:val="none" w:sz="0" w:space="0" w:color="auto"/>
              </w:divBdr>
              <w:divsChild>
                <w:div w:id="1787314114">
                  <w:marLeft w:val="0"/>
                  <w:marRight w:val="0"/>
                  <w:marTop w:val="0"/>
                  <w:marBottom w:val="0"/>
                  <w:divBdr>
                    <w:top w:val="none" w:sz="0" w:space="0" w:color="auto"/>
                    <w:left w:val="none" w:sz="0" w:space="0" w:color="auto"/>
                    <w:bottom w:val="none" w:sz="0" w:space="0" w:color="auto"/>
                    <w:right w:val="none" w:sz="0" w:space="0" w:color="auto"/>
                  </w:divBdr>
                  <w:divsChild>
                    <w:div w:id="278224268">
                      <w:marLeft w:val="0"/>
                      <w:marRight w:val="0"/>
                      <w:marTop w:val="0"/>
                      <w:marBottom w:val="0"/>
                      <w:divBdr>
                        <w:top w:val="none" w:sz="0" w:space="0" w:color="auto"/>
                        <w:left w:val="none" w:sz="0" w:space="0" w:color="auto"/>
                        <w:bottom w:val="none" w:sz="0" w:space="0" w:color="auto"/>
                        <w:right w:val="none" w:sz="0" w:space="0" w:color="auto"/>
                      </w:divBdr>
                      <w:divsChild>
                        <w:div w:id="1062410205">
                          <w:marLeft w:val="0"/>
                          <w:marRight w:val="0"/>
                          <w:marTop w:val="0"/>
                          <w:marBottom w:val="0"/>
                          <w:divBdr>
                            <w:top w:val="none" w:sz="0" w:space="0" w:color="auto"/>
                            <w:left w:val="none" w:sz="0" w:space="0" w:color="auto"/>
                            <w:bottom w:val="none" w:sz="0" w:space="0" w:color="auto"/>
                            <w:right w:val="none" w:sz="0" w:space="0" w:color="auto"/>
                          </w:divBdr>
                          <w:divsChild>
                            <w:div w:id="660698862">
                              <w:marLeft w:val="0"/>
                              <w:marRight w:val="0"/>
                              <w:marTop w:val="0"/>
                              <w:marBottom w:val="0"/>
                              <w:divBdr>
                                <w:top w:val="none" w:sz="0" w:space="0" w:color="auto"/>
                                <w:left w:val="none" w:sz="0" w:space="0" w:color="auto"/>
                                <w:bottom w:val="none" w:sz="0" w:space="0" w:color="auto"/>
                                <w:right w:val="none" w:sz="0" w:space="0" w:color="auto"/>
                              </w:divBdr>
                              <w:divsChild>
                                <w:div w:id="430860817">
                                  <w:marLeft w:val="0"/>
                                  <w:marRight w:val="0"/>
                                  <w:marTop w:val="0"/>
                                  <w:marBottom w:val="0"/>
                                  <w:divBdr>
                                    <w:top w:val="none" w:sz="0" w:space="0" w:color="auto"/>
                                    <w:left w:val="none" w:sz="0" w:space="0" w:color="auto"/>
                                    <w:bottom w:val="none" w:sz="0" w:space="0" w:color="auto"/>
                                    <w:right w:val="none" w:sz="0" w:space="0" w:color="auto"/>
                                  </w:divBdr>
                                  <w:divsChild>
                                    <w:div w:id="1078019424">
                                      <w:marLeft w:val="0"/>
                                      <w:marRight w:val="0"/>
                                      <w:marTop w:val="0"/>
                                      <w:marBottom w:val="0"/>
                                      <w:divBdr>
                                        <w:top w:val="none" w:sz="0" w:space="0" w:color="auto"/>
                                        <w:left w:val="none" w:sz="0" w:space="0" w:color="auto"/>
                                        <w:bottom w:val="none" w:sz="0" w:space="0" w:color="auto"/>
                                        <w:right w:val="none" w:sz="0" w:space="0" w:color="auto"/>
                                      </w:divBdr>
                                      <w:divsChild>
                                        <w:div w:id="1228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14932">
          <w:marLeft w:val="0"/>
          <w:marRight w:val="0"/>
          <w:marTop w:val="0"/>
          <w:marBottom w:val="0"/>
          <w:divBdr>
            <w:top w:val="none" w:sz="0" w:space="0" w:color="auto"/>
            <w:left w:val="none" w:sz="0" w:space="0" w:color="auto"/>
            <w:bottom w:val="none" w:sz="0" w:space="0" w:color="auto"/>
            <w:right w:val="none" w:sz="0" w:space="0" w:color="auto"/>
          </w:divBdr>
          <w:divsChild>
            <w:div w:id="1399942868">
              <w:marLeft w:val="0"/>
              <w:marRight w:val="0"/>
              <w:marTop w:val="0"/>
              <w:marBottom w:val="0"/>
              <w:divBdr>
                <w:top w:val="none" w:sz="0" w:space="0" w:color="auto"/>
                <w:left w:val="none" w:sz="0" w:space="0" w:color="auto"/>
                <w:bottom w:val="none" w:sz="0" w:space="0" w:color="auto"/>
                <w:right w:val="none" w:sz="0" w:space="0" w:color="auto"/>
              </w:divBdr>
              <w:divsChild>
                <w:div w:id="1628849696">
                  <w:marLeft w:val="0"/>
                  <w:marRight w:val="0"/>
                  <w:marTop w:val="0"/>
                  <w:marBottom w:val="0"/>
                  <w:divBdr>
                    <w:top w:val="none" w:sz="0" w:space="0" w:color="auto"/>
                    <w:left w:val="none" w:sz="0" w:space="0" w:color="auto"/>
                    <w:bottom w:val="none" w:sz="0" w:space="0" w:color="auto"/>
                    <w:right w:val="none" w:sz="0" w:space="0" w:color="auto"/>
                  </w:divBdr>
                  <w:divsChild>
                    <w:div w:id="437216639">
                      <w:marLeft w:val="0"/>
                      <w:marRight w:val="0"/>
                      <w:marTop w:val="0"/>
                      <w:marBottom w:val="0"/>
                      <w:divBdr>
                        <w:top w:val="none" w:sz="0" w:space="0" w:color="auto"/>
                        <w:left w:val="none" w:sz="0" w:space="0" w:color="auto"/>
                        <w:bottom w:val="none" w:sz="0" w:space="0" w:color="auto"/>
                        <w:right w:val="none" w:sz="0" w:space="0" w:color="auto"/>
                      </w:divBdr>
                      <w:divsChild>
                        <w:div w:id="545146172">
                          <w:marLeft w:val="0"/>
                          <w:marRight w:val="0"/>
                          <w:marTop w:val="0"/>
                          <w:marBottom w:val="0"/>
                          <w:divBdr>
                            <w:top w:val="none" w:sz="0" w:space="0" w:color="auto"/>
                            <w:left w:val="none" w:sz="0" w:space="0" w:color="auto"/>
                            <w:bottom w:val="none" w:sz="0" w:space="0" w:color="auto"/>
                            <w:right w:val="none" w:sz="0" w:space="0" w:color="auto"/>
                          </w:divBdr>
                          <w:divsChild>
                            <w:div w:id="1677920120">
                              <w:marLeft w:val="0"/>
                              <w:marRight w:val="0"/>
                              <w:marTop w:val="0"/>
                              <w:marBottom w:val="0"/>
                              <w:divBdr>
                                <w:top w:val="none" w:sz="0" w:space="0" w:color="auto"/>
                                <w:left w:val="none" w:sz="0" w:space="0" w:color="auto"/>
                                <w:bottom w:val="none" w:sz="0" w:space="0" w:color="auto"/>
                                <w:right w:val="none" w:sz="0" w:space="0" w:color="auto"/>
                              </w:divBdr>
                              <w:divsChild>
                                <w:div w:id="222327595">
                                  <w:marLeft w:val="0"/>
                                  <w:marRight w:val="0"/>
                                  <w:marTop w:val="0"/>
                                  <w:marBottom w:val="0"/>
                                  <w:divBdr>
                                    <w:top w:val="none" w:sz="0" w:space="0" w:color="auto"/>
                                    <w:left w:val="none" w:sz="0" w:space="0" w:color="auto"/>
                                    <w:bottom w:val="none" w:sz="0" w:space="0" w:color="auto"/>
                                    <w:right w:val="none" w:sz="0" w:space="0" w:color="auto"/>
                                  </w:divBdr>
                                  <w:divsChild>
                                    <w:div w:id="11916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695894">
          <w:marLeft w:val="0"/>
          <w:marRight w:val="0"/>
          <w:marTop w:val="0"/>
          <w:marBottom w:val="0"/>
          <w:divBdr>
            <w:top w:val="none" w:sz="0" w:space="0" w:color="auto"/>
            <w:left w:val="none" w:sz="0" w:space="0" w:color="auto"/>
            <w:bottom w:val="none" w:sz="0" w:space="0" w:color="auto"/>
            <w:right w:val="none" w:sz="0" w:space="0" w:color="auto"/>
          </w:divBdr>
          <w:divsChild>
            <w:div w:id="1375618476">
              <w:marLeft w:val="0"/>
              <w:marRight w:val="0"/>
              <w:marTop w:val="0"/>
              <w:marBottom w:val="0"/>
              <w:divBdr>
                <w:top w:val="none" w:sz="0" w:space="0" w:color="auto"/>
                <w:left w:val="none" w:sz="0" w:space="0" w:color="auto"/>
                <w:bottom w:val="none" w:sz="0" w:space="0" w:color="auto"/>
                <w:right w:val="none" w:sz="0" w:space="0" w:color="auto"/>
              </w:divBdr>
              <w:divsChild>
                <w:div w:id="1474788967">
                  <w:marLeft w:val="0"/>
                  <w:marRight w:val="0"/>
                  <w:marTop w:val="0"/>
                  <w:marBottom w:val="0"/>
                  <w:divBdr>
                    <w:top w:val="none" w:sz="0" w:space="0" w:color="auto"/>
                    <w:left w:val="none" w:sz="0" w:space="0" w:color="auto"/>
                    <w:bottom w:val="none" w:sz="0" w:space="0" w:color="auto"/>
                    <w:right w:val="none" w:sz="0" w:space="0" w:color="auto"/>
                  </w:divBdr>
                  <w:divsChild>
                    <w:div w:id="1525438045">
                      <w:marLeft w:val="0"/>
                      <w:marRight w:val="0"/>
                      <w:marTop w:val="0"/>
                      <w:marBottom w:val="0"/>
                      <w:divBdr>
                        <w:top w:val="none" w:sz="0" w:space="0" w:color="auto"/>
                        <w:left w:val="none" w:sz="0" w:space="0" w:color="auto"/>
                        <w:bottom w:val="none" w:sz="0" w:space="0" w:color="auto"/>
                        <w:right w:val="none" w:sz="0" w:space="0" w:color="auto"/>
                      </w:divBdr>
                      <w:divsChild>
                        <w:div w:id="877859240">
                          <w:marLeft w:val="0"/>
                          <w:marRight w:val="0"/>
                          <w:marTop w:val="0"/>
                          <w:marBottom w:val="0"/>
                          <w:divBdr>
                            <w:top w:val="none" w:sz="0" w:space="0" w:color="auto"/>
                            <w:left w:val="none" w:sz="0" w:space="0" w:color="auto"/>
                            <w:bottom w:val="none" w:sz="0" w:space="0" w:color="auto"/>
                            <w:right w:val="none" w:sz="0" w:space="0" w:color="auto"/>
                          </w:divBdr>
                          <w:divsChild>
                            <w:div w:id="1395934070">
                              <w:marLeft w:val="0"/>
                              <w:marRight w:val="0"/>
                              <w:marTop w:val="0"/>
                              <w:marBottom w:val="0"/>
                              <w:divBdr>
                                <w:top w:val="none" w:sz="0" w:space="0" w:color="auto"/>
                                <w:left w:val="none" w:sz="0" w:space="0" w:color="auto"/>
                                <w:bottom w:val="none" w:sz="0" w:space="0" w:color="auto"/>
                                <w:right w:val="none" w:sz="0" w:space="0" w:color="auto"/>
                              </w:divBdr>
                              <w:divsChild>
                                <w:div w:id="1349406491">
                                  <w:marLeft w:val="0"/>
                                  <w:marRight w:val="0"/>
                                  <w:marTop w:val="0"/>
                                  <w:marBottom w:val="0"/>
                                  <w:divBdr>
                                    <w:top w:val="none" w:sz="0" w:space="0" w:color="auto"/>
                                    <w:left w:val="none" w:sz="0" w:space="0" w:color="auto"/>
                                    <w:bottom w:val="none" w:sz="0" w:space="0" w:color="auto"/>
                                    <w:right w:val="none" w:sz="0" w:space="0" w:color="auto"/>
                                  </w:divBdr>
                                  <w:divsChild>
                                    <w:div w:id="2046562474">
                                      <w:marLeft w:val="0"/>
                                      <w:marRight w:val="0"/>
                                      <w:marTop w:val="0"/>
                                      <w:marBottom w:val="0"/>
                                      <w:divBdr>
                                        <w:top w:val="none" w:sz="0" w:space="0" w:color="auto"/>
                                        <w:left w:val="none" w:sz="0" w:space="0" w:color="auto"/>
                                        <w:bottom w:val="none" w:sz="0" w:space="0" w:color="auto"/>
                                        <w:right w:val="none" w:sz="0" w:space="0" w:color="auto"/>
                                      </w:divBdr>
                                      <w:divsChild>
                                        <w:div w:id="953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258226">
          <w:marLeft w:val="0"/>
          <w:marRight w:val="0"/>
          <w:marTop w:val="0"/>
          <w:marBottom w:val="0"/>
          <w:divBdr>
            <w:top w:val="none" w:sz="0" w:space="0" w:color="auto"/>
            <w:left w:val="none" w:sz="0" w:space="0" w:color="auto"/>
            <w:bottom w:val="none" w:sz="0" w:space="0" w:color="auto"/>
            <w:right w:val="none" w:sz="0" w:space="0" w:color="auto"/>
          </w:divBdr>
          <w:divsChild>
            <w:div w:id="705451003">
              <w:marLeft w:val="0"/>
              <w:marRight w:val="0"/>
              <w:marTop w:val="0"/>
              <w:marBottom w:val="0"/>
              <w:divBdr>
                <w:top w:val="none" w:sz="0" w:space="0" w:color="auto"/>
                <w:left w:val="none" w:sz="0" w:space="0" w:color="auto"/>
                <w:bottom w:val="none" w:sz="0" w:space="0" w:color="auto"/>
                <w:right w:val="none" w:sz="0" w:space="0" w:color="auto"/>
              </w:divBdr>
              <w:divsChild>
                <w:div w:id="1256866918">
                  <w:marLeft w:val="0"/>
                  <w:marRight w:val="0"/>
                  <w:marTop w:val="0"/>
                  <w:marBottom w:val="0"/>
                  <w:divBdr>
                    <w:top w:val="none" w:sz="0" w:space="0" w:color="auto"/>
                    <w:left w:val="none" w:sz="0" w:space="0" w:color="auto"/>
                    <w:bottom w:val="none" w:sz="0" w:space="0" w:color="auto"/>
                    <w:right w:val="none" w:sz="0" w:space="0" w:color="auto"/>
                  </w:divBdr>
                  <w:divsChild>
                    <w:div w:id="1835223654">
                      <w:marLeft w:val="0"/>
                      <w:marRight w:val="0"/>
                      <w:marTop w:val="0"/>
                      <w:marBottom w:val="0"/>
                      <w:divBdr>
                        <w:top w:val="none" w:sz="0" w:space="0" w:color="auto"/>
                        <w:left w:val="none" w:sz="0" w:space="0" w:color="auto"/>
                        <w:bottom w:val="none" w:sz="0" w:space="0" w:color="auto"/>
                        <w:right w:val="none" w:sz="0" w:space="0" w:color="auto"/>
                      </w:divBdr>
                      <w:divsChild>
                        <w:div w:id="1187644983">
                          <w:marLeft w:val="0"/>
                          <w:marRight w:val="0"/>
                          <w:marTop w:val="0"/>
                          <w:marBottom w:val="0"/>
                          <w:divBdr>
                            <w:top w:val="none" w:sz="0" w:space="0" w:color="auto"/>
                            <w:left w:val="none" w:sz="0" w:space="0" w:color="auto"/>
                            <w:bottom w:val="none" w:sz="0" w:space="0" w:color="auto"/>
                            <w:right w:val="none" w:sz="0" w:space="0" w:color="auto"/>
                          </w:divBdr>
                          <w:divsChild>
                            <w:div w:id="1348023245">
                              <w:marLeft w:val="0"/>
                              <w:marRight w:val="0"/>
                              <w:marTop w:val="0"/>
                              <w:marBottom w:val="0"/>
                              <w:divBdr>
                                <w:top w:val="none" w:sz="0" w:space="0" w:color="auto"/>
                                <w:left w:val="none" w:sz="0" w:space="0" w:color="auto"/>
                                <w:bottom w:val="none" w:sz="0" w:space="0" w:color="auto"/>
                                <w:right w:val="none" w:sz="0" w:space="0" w:color="auto"/>
                              </w:divBdr>
                              <w:divsChild>
                                <w:div w:id="1765761893">
                                  <w:marLeft w:val="0"/>
                                  <w:marRight w:val="0"/>
                                  <w:marTop w:val="0"/>
                                  <w:marBottom w:val="0"/>
                                  <w:divBdr>
                                    <w:top w:val="none" w:sz="0" w:space="0" w:color="auto"/>
                                    <w:left w:val="none" w:sz="0" w:space="0" w:color="auto"/>
                                    <w:bottom w:val="none" w:sz="0" w:space="0" w:color="auto"/>
                                    <w:right w:val="none" w:sz="0" w:space="0" w:color="auto"/>
                                  </w:divBdr>
                                  <w:divsChild>
                                    <w:div w:id="13385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669238">
          <w:marLeft w:val="0"/>
          <w:marRight w:val="0"/>
          <w:marTop w:val="0"/>
          <w:marBottom w:val="0"/>
          <w:divBdr>
            <w:top w:val="none" w:sz="0" w:space="0" w:color="auto"/>
            <w:left w:val="none" w:sz="0" w:space="0" w:color="auto"/>
            <w:bottom w:val="none" w:sz="0" w:space="0" w:color="auto"/>
            <w:right w:val="none" w:sz="0" w:space="0" w:color="auto"/>
          </w:divBdr>
          <w:divsChild>
            <w:div w:id="1385715766">
              <w:marLeft w:val="0"/>
              <w:marRight w:val="0"/>
              <w:marTop w:val="0"/>
              <w:marBottom w:val="0"/>
              <w:divBdr>
                <w:top w:val="none" w:sz="0" w:space="0" w:color="auto"/>
                <w:left w:val="none" w:sz="0" w:space="0" w:color="auto"/>
                <w:bottom w:val="none" w:sz="0" w:space="0" w:color="auto"/>
                <w:right w:val="none" w:sz="0" w:space="0" w:color="auto"/>
              </w:divBdr>
              <w:divsChild>
                <w:div w:id="2042823462">
                  <w:marLeft w:val="0"/>
                  <w:marRight w:val="0"/>
                  <w:marTop w:val="0"/>
                  <w:marBottom w:val="0"/>
                  <w:divBdr>
                    <w:top w:val="none" w:sz="0" w:space="0" w:color="auto"/>
                    <w:left w:val="none" w:sz="0" w:space="0" w:color="auto"/>
                    <w:bottom w:val="none" w:sz="0" w:space="0" w:color="auto"/>
                    <w:right w:val="none" w:sz="0" w:space="0" w:color="auto"/>
                  </w:divBdr>
                  <w:divsChild>
                    <w:div w:id="854921784">
                      <w:marLeft w:val="0"/>
                      <w:marRight w:val="0"/>
                      <w:marTop w:val="0"/>
                      <w:marBottom w:val="0"/>
                      <w:divBdr>
                        <w:top w:val="none" w:sz="0" w:space="0" w:color="auto"/>
                        <w:left w:val="none" w:sz="0" w:space="0" w:color="auto"/>
                        <w:bottom w:val="none" w:sz="0" w:space="0" w:color="auto"/>
                        <w:right w:val="none" w:sz="0" w:space="0" w:color="auto"/>
                      </w:divBdr>
                      <w:divsChild>
                        <w:div w:id="1638104481">
                          <w:marLeft w:val="0"/>
                          <w:marRight w:val="0"/>
                          <w:marTop w:val="0"/>
                          <w:marBottom w:val="0"/>
                          <w:divBdr>
                            <w:top w:val="none" w:sz="0" w:space="0" w:color="auto"/>
                            <w:left w:val="none" w:sz="0" w:space="0" w:color="auto"/>
                            <w:bottom w:val="none" w:sz="0" w:space="0" w:color="auto"/>
                            <w:right w:val="none" w:sz="0" w:space="0" w:color="auto"/>
                          </w:divBdr>
                          <w:divsChild>
                            <w:div w:id="1599828168">
                              <w:marLeft w:val="0"/>
                              <w:marRight w:val="0"/>
                              <w:marTop w:val="0"/>
                              <w:marBottom w:val="0"/>
                              <w:divBdr>
                                <w:top w:val="none" w:sz="0" w:space="0" w:color="auto"/>
                                <w:left w:val="none" w:sz="0" w:space="0" w:color="auto"/>
                                <w:bottom w:val="none" w:sz="0" w:space="0" w:color="auto"/>
                                <w:right w:val="none" w:sz="0" w:space="0" w:color="auto"/>
                              </w:divBdr>
                              <w:divsChild>
                                <w:div w:id="758528340">
                                  <w:marLeft w:val="0"/>
                                  <w:marRight w:val="0"/>
                                  <w:marTop w:val="0"/>
                                  <w:marBottom w:val="0"/>
                                  <w:divBdr>
                                    <w:top w:val="none" w:sz="0" w:space="0" w:color="auto"/>
                                    <w:left w:val="none" w:sz="0" w:space="0" w:color="auto"/>
                                    <w:bottom w:val="none" w:sz="0" w:space="0" w:color="auto"/>
                                    <w:right w:val="none" w:sz="0" w:space="0" w:color="auto"/>
                                  </w:divBdr>
                                  <w:divsChild>
                                    <w:div w:id="1375273592">
                                      <w:marLeft w:val="0"/>
                                      <w:marRight w:val="0"/>
                                      <w:marTop w:val="0"/>
                                      <w:marBottom w:val="0"/>
                                      <w:divBdr>
                                        <w:top w:val="none" w:sz="0" w:space="0" w:color="auto"/>
                                        <w:left w:val="none" w:sz="0" w:space="0" w:color="auto"/>
                                        <w:bottom w:val="none" w:sz="0" w:space="0" w:color="auto"/>
                                        <w:right w:val="none" w:sz="0" w:space="0" w:color="auto"/>
                                      </w:divBdr>
                                      <w:divsChild>
                                        <w:div w:id="138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934600">
          <w:marLeft w:val="0"/>
          <w:marRight w:val="0"/>
          <w:marTop w:val="0"/>
          <w:marBottom w:val="0"/>
          <w:divBdr>
            <w:top w:val="none" w:sz="0" w:space="0" w:color="auto"/>
            <w:left w:val="none" w:sz="0" w:space="0" w:color="auto"/>
            <w:bottom w:val="none" w:sz="0" w:space="0" w:color="auto"/>
            <w:right w:val="none" w:sz="0" w:space="0" w:color="auto"/>
          </w:divBdr>
          <w:divsChild>
            <w:div w:id="1648583031">
              <w:marLeft w:val="0"/>
              <w:marRight w:val="0"/>
              <w:marTop w:val="0"/>
              <w:marBottom w:val="0"/>
              <w:divBdr>
                <w:top w:val="none" w:sz="0" w:space="0" w:color="auto"/>
                <w:left w:val="none" w:sz="0" w:space="0" w:color="auto"/>
                <w:bottom w:val="none" w:sz="0" w:space="0" w:color="auto"/>
                <w:right w:val="none" w:sz="0" w:space="0" w:color="auto"/>
              </w:divBdr>
              <w:divsChild>
                <w:div w:id="1344940221">
                  <w:marLeft w:val="0"/>
                  <w:marRight w:val="0"/>
                  <w:marTop w:val="0"/>
                  <w:marBottom w:val="0"/>
                  <w:divBdr>
                    <w:top w:val="none" w:sz="0" w:space="0" w:color="auto"/>
                    <w:left w:val="none" w:sz="0" w:space="0" w:color="auto"/>
                    <w:bottom w:val="none" w:sz="0" w:space="0" w:color="auto"/>
                    <w:right w:val="none" w:sz="0" w:space="0" w:color="auto"/>
                  </w:divBdr>
                  <w:divsChild>
                    <w:div w:id="1656717260">
                      <w:marLeft w:val="0"/>
                      <w:marRight w:val="0"/>
                      <w:marTop w:val="0"/>
                      <w:marBottom w:val="0"/>
                      <w:divBdr>
                        <w:top w:val="none" w:sz="0" w:space="0" w:color="auto"/>
                        <w:left w:val="none" w:sz="0" w:space="0" w:color="auto"/>
                        <w:bottom w:val="none" w:sz="0" w:space="0" w:color="auto"/>
                        <w:right w:val="none" w:sz="0" w:space="0" w:color="auto"/>
                      </w:divBdr>
                      <w:divsChild>
                        <w:div w:id="1437477580">
                          <w:marLeft w:val="0"/>
                          <w:marRight w:val="0"/>
                          <w:marTop w:val="0"/>
                          <w:marBottom w:val="0"/>
                          <w:divBdr>
                            <w:top w:val="none" w:sz="0" w:space="0" w:color="auto"/>
                            <w:left w:val="none" w:sz="0" w:space="0" w:color="auto"/>
                            <w:bottom w:val="none" w:sz="0" w:space="0" w:color="auto"/>
                            <w:right w:val="none" w:sz="0" w:space="0" w:color="auto"/>
                          </w:divBdr>
                          <w:divsChild>
                            <w:div w:id="887643118">
                              <w:marLeft w:val="0"/>
                              <w:marRight w:val="0"/>
                              <w:marTop w:val="0"/>
                              <w:marBottom w:val="0"/>
                              <w:divBdr>
                                <w:top w:val="none" w:sz="0" w:space="0" w:color="auto"/>
                                <w:left w:val="none" w:sz="0" w:space="0" w:color="auto"/>
                                <w:bottom w:val="none" w:sz="0" w:space="0" w:color="auto"/>
                                <w:right w:val="none" w:sz="0" w:space="0" w:color="auto"/>
                              </w:divBdr>
                              <w:divsChild>
                                <w:div w:id="900478000">
                                  <w:marLeft w:val="0"/>
                                  <w:marRight w:val="0"/>
                                  <w:marTop w:val="0"/>
                                  <w:marBottom w:val="0"/>
                                  <w:divBdr>
                                    <w:top w:val="none" w:sz="0" w:space="0" w:color="auto"/>
                                    <w:left w:val="none" w:sz="0" w:space="0" w:color="auto"/>
                                    <w:bottom w:val="none" w:sz="0" w:space="0" w:color="auto"/>
                                    <w:right w:val="none" w:sz="0" w:space="0" w:color="auto"/>
                                  </w:divBdr>
                                  <w:divsChild>
                                    <w:div w:id="11279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764747">
          <w:marLeft w:val="0"/>
          <w:marRight w:val="0"/>
          <w:marTop w:val="0"/>
          <w:marBottom w:val="0"/>
          <w:divBdr>
            <w:top w:val="none" w:sz="0" w:space="0" w:color="auto"/>
            <w:left w:val="none" w:sz="0" w:space="0" w:color="auto"/>
            <w:bottom w:val="none" w:sz="0" w:space="0" w:color="auto"/>
            <w:right w:val="none" w:sz="0" w:space="0" w:color="auto"/>
          </w:divBdr>
          <w:divsChild>
            <w:div w:id="1882664304">
              <w:marLeft w:val="0"/>
              <w:marRight w:val="0"/>
              <w:marTop w:val="0"/>
              <w:marBottom w:val="0"/>
              <w:divBdr>
                <w:top w:val="none" w:sz="0" w:space="0" w:color="auto"/>
                <w:left w:val="none" w:sz="0" w:space="0" w:color="auto"/>
                <w:bottom w:val="none" w:sz="0" w:space="0" w:color="auto"/>
                <w:right w:val="none" w:sz="0" w:space="0" w:color="auto"/>
              </w:divBdr>
              <w:divsChild>
                <w:div w:id="618296308">
                  <w:marLeft w:val="0"/>
                  <w:marRight w:val="0"/>
                  <w:marTop w:val="0"/>
                  <w:marBottom w:val="0"/>
                  <w:divBdr>
                    <w:top w:val="none" w:sz="0" w:space="0" w:color="auto"/>
                    <w:left w:val="none" w:sz="0" w:space="0" w:color="auto"/>
                    <w:bottom w:val="none" w:sz="0" w:space="0" w:color="auto"/>
                    <w:right w:val="none" w:sz="0" w:space="0" w:color="auto"/>
                  </w:divBdr>
                  <w:divsChild>
                    <w:div w:id="1042437831">
                      <w:marLeft w:val="0"/>
                      <w:marRight w:val="0"/>
                      <w:marTop w:val="0"/>
                      <w:marBottom w:val="0"/>
                      <w:divBdr>
                        <w:top w:val="none" w:sz="0" w:space="0" w:color="auto"/>
                        <w:left w:val="none" w:sz="0" w:space="0" w:color="auto"/>
                        <w:bottom w:val="none" w:sz="0" w:space="0" w:color="auto"/>
                        <w:right w:val="none" w:sz="0" w:space="0" w:color="auto"/>
                      </w:divBdr>
                      <w:divsChild>
                        <w:div w:id="1694530216">
                          <w:marLeft w:val="0"/>
                          <w:marRight w:val="0"/>
                          <w:marTop w:val="0"/>
                          <w:marBottom w:val="0"/>
                          <w:divBdr>
                            <w:top w:val="none" w:sz="0" w:space="0" w:color="auto"/>
                            <w:left w:val="none" w:sz="0" w:space="0" w:color="auto"/>
                            <w:bottom w:val="none" w:sz="0" w:space="0" w:color="auto"/>
                            <w:right w:val="none" w:sz="0" w:space="0" w:color="auto"/>
                          </w:divBdr>
                          <w:divsChild>
                            <w:div w:id="220597662">
                              <w:marLeft w:val="0"/>
                              <w:marRight w:val="0"/>
                              <w:marTop w:val="0"/>
                              <w:marBottom w:val="0"/>
                              <w:divBdr>
                                <w:top w:val="none" w:sz="0" w:space="0" w:color="auto"/>
                                <w:left w:val="none" w:sz="0" w:space="0" w:color="auto"/>
                                <w:bottom w:val="none" w:sz="0" w:space="0" w:color="auto"/>
                                <w:right w:val="none" w:sz="0" w:space="0" w:color="auto"/>
                              </w:divBdr>
                              <w:divsChild>
                                <w:div w:id="1515849121">
                                  <w:marLeft w:val="0"/>
                                  <w:marRight w:val="0"/>
                                  <w:marTop w:val="0"/>
                                  <w:marBottom w:val="0"/>
                                  <w:divBdr>
                                    <w:top w:val="none" w:sz="0" w:space="0" w:color="auto"/>
                                    <w:left w:val="none" w:sz="0" w:space="0" w:color="auto"/>
                                    <w:bottom w:val="none" w:sz="0" w:space="0" w:color="auto"/>
                                    <w:right w:val="none" w:sz="0" w:space="0" w:color="auto"/>
                                  </w:divBdr>
                                  <w:divsChild>
                                    <w:div w:id="447163814">
                                      <w:marLeft w:val="0"/>
                                      <w:marRight w:val="0"/>
                                      <w:marTop w:val="0"/>
                                      <w:marBottom w:val="0"/>
                                      <w:divBdr>
                                        <w:top w:val="none" w:sz="0" w:space="0" w:color="auto"/>
                                        <w:left w:val="none" w:sz="0" w:space="0" w:color="auto"/>
                                        <w:bottom w:val="none" w:sz="0" w:space="0" w:color="auto"/>
                                        <w:right w:val="none" w:sz="0" w:space="0" w:color="auto"/>
                                      </w:divBdr>
                                      <w:divsChild>
                                        <w:div w:id="19924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5245">
          <w:marLeft w:val="0"/>
          <w:marRight w:val="0"/>
          <w:marTop w:val="0"/>
          <w:marBottom w:val="0"/>
          <w:divBdr>
            <w:top w:val="none" w:sz="0" w:space="0" w:color="auto"/>
            <w:left w:val="none" w:sz="0" w:space="0" w:color="auto"/>
            <w:bottom w:val="none" w:sz="0" w:space="0" w:color="auto"/>
            <w:right w:val="none" w:sz="0" w:space="0" w:color="auto"/>
          </w:divBdr>
          <w:divsChild>
            <w:div w:id="1629553938">
              <w:marLeft w:val="0"/>
              <w:marRight w:val="0"/>
              <w:marTop w:val="0"/>
              <w:marBottom w:val="0"/>
              <w:divBdr>
                <w:top w:val="none" w:sz="0" w:space="0" w:color="auto"/>
                <w:left w:val="none" w:sz="0" w:space="0" w:color="auto"/>
                <w:bottom w:val="none" w:sz="0" w:space="0" w:color="auto"/>
                <w:right w:val="none" w:sz="0" w:space="0" w:color="auto"/>
              </w:divBdr>
              <w:divsChild>
                <w:div w:id="1946113910">
                  <w:marLeft w:val="0"/>
                  <w:marRight w:val="0"/>
                  <w:marTop w:val="0"/>
                  <w:marBottom w:val="0"/>
                  <w:divBdr>
                    <w:top w:val="none" w:sz="0" w:space="0" w:color="auto"/>
                    <w:left w:val="none" w:sz="0" w:space="0" w:color="auto"/>
                    <w:bottom w:val="none" w:sz="0" w:space="0" w:color="auto"/>
                    <w:right w:val="none" w:sz="0" w:space="0" w:color="auto"/>
                  </w:divBdr>
                  <w:divsChild>
                    <w:div w:id="1305432026">
                      <w:marLeft w:val="0"/>
                      <w:marRight w:val="0"/>
                      <w:marTop w:val="0"/>
                      <w:marBottom w:val="0"/>
                      <w:divBdr>
                        <w:top w:val="none" w:sz="0" w:space="0" w:color="auto"/>
                        <w:left w:val="none" w:sz="0" w:space="0" w:color="auto"/>
                        <w:bottom w:val="none" w:sz="0" w:space="0" w:color="auto"/>
                        <w:right w:val="none" w:sz="0" w:space="0" w:color="auto"/>
                      </w:divBdr>
                      <w:divsChild>
                        <w:div w:id="1732651647">
                          <w:marLeft w:val="0"/>
                          <w:marRight w:val="0"/>
                          <w:marTop w:val="0"/>
                          <w:marBottom w:val="0"/>
                          <w:divBdr>
                            <w:top w:val="none" w:sz="0" w:space="0" w:color="auto"/>
                            <w:left w:val="none" w:sz="0" w:space="0" w:color="auto"/>
                            <w:bottom w:val="none" w:sz="0" w:space="0" w:color="auto"/>
                            <w:right w:val="none" w:sz="0" w:space="0" w:color="auto"/>
                          </w:divBdr>
                          <w:divsChild>
                            <w:div w:id="361328147">
                              <w:marLeft w:val="0"/>
                              <w:marRight w:val="0"/>
                              <w:marTop w:val="0"/>
                              <w:marBottom w:val="0"/>
                              <w:divBdr>
                                <w:top w:val="none" w:sz="0" w:space="0" w:color="auto"/>
                                <w:left w:val="none" w:sz="0" w:space="0" w:color="auto"/>
                                <w:bottom w:val="none" w:sz="0" w:space="0" w:color="auto"/>
                                <w:right w:val="none" w:sz="0" w:space="0" w:color="auto"/>
                              </w:divBdr>
                              <w:divsChild>
                                <w:div w:id="156918518">
                                  <w:marLeft w:val="0"/>
                                  <w:marRight w:val="0"/>
                                  <w:marTop w:val="0"/>
                                  <w:marBottom w:val="0"/>
                                  <w:divBdr>
                                    <w:top w:val="none" w:sz="0" w:space="0" w:color="auto"/>
                                    <w:left w:val="none" w:sz="0" w:space="0" w:color="auto"/>
                                    <w:bottom w:val="none" w:sz="0" w:space="0" w:color="auto"/>
                                    <w:right w:val="none" w:sz="0" w:space="0" w:color="auto"/>
                                  </w:divBdr>
                                  <w:divsChild>
                                    <w:div w:id="1913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528817">
          <w:marLeft w:val="0"/>
          <w:marRight w:val="0"/>
          <w:marTop w:val="0"/>
          <w:marBottom w:val="0"/>
          <w:divBdr>
            <w:top w:val="none" w:sz="0" w:space="0" w:color="auto"/>
            <w:left w:val="none" w:sz="0" w:space="0" w:color="auto"/>
            <w:bottom w:val="none" w:sz="0" w:space="0" w:color="auto"/>
            <w:right w:val="none" w:sz="0" w:space="0" w:color="auto"/>
          </w:divBdr>
          <w:divsChild>
            <w:div w:id="827479348">
              <w:marLeft w:val="0"/>
              <w:marRight w:val="0"/>
              <w:marTop w:val="0"/>
              <w:marBottom w:val="0"/>
              <w:divBdr>
                <w:top w:val="none" w:sz="0" w:space="0" w:color="auto"/>
                <w:left w:val="none" w:sz="0" w:space="0" w:color="auto"/>
                <w:bottom w:val="none" w:sz="0" w:space="0" w:color="auto"/>
                <w:right w:val="none" w:sz="0" w:space="0" w:color="auto"/>
              </w:divBdr>
              <w:divsChild>
                <w:div w:id="600576686">
                  <w:marLeft w:val="0"/>
                  <w:marRight w:val="0"/>
                  <w:marTop w:val="0"/>
                  <w:marBottom w:val="0"/>
                  <w:divBdr>
                    <w:top w:val="none" w:sz="0" w:space="0" w:color="auto"/>
                    <w:left w:val="none" w:sz="0" w:space="0" w:color="auto"/>
                    <w:bottom w:val="none" w:sz="0" w:space="0" w:color="auto"/>
                    <w:right w:val="none" w:sz="0" w:space="0" w:color="auto"/>
                  </w:divBdr>
                  <w:divsChild>
                    <w:div w:id="2037268238">
                      <w:marLeft w:val="0"/>
                      <w:marRight w:val="0"/>
                      <w:marTop w:val="0"/>
                      <w:marBottom w:val="0"/>
                      <w:divBdr>
                        <w:top w:val="none" w:sz="0" w:space="0" w:color="auto"/>
                        <w:left w:val="none" w:sz="0" w:space="0" w:color="auto"/>
                        <w:bottom w:val="none" w:sz="0" w:space="0" w:color="auto"/>
                        <w:right w:val="none" w:sz="0" w:space="0" w:color="auto"/>
                      </w:divBdr>
                      <w:divsChild>
                        <w:div w:id="1473016336">
                          <w:marLeft w:val="0"/>
                          <w:marRight w:val="0"/>
                          <w:marTop w:val="0"/>
                          <w:marBottom w:val="0"/>
                          <w:divBdr>
                            <w:top w:val="none" w:sz="0" w:space="0" w:color="auto"/>
                            <w:left w:val="none" w:sz="0" w:space="0" w:color="auto"/>
                            <w:bottom w:val="none" w:sz="0" w:space="0" w:color="auto"/>
                            <w:right w:val="none" w:sz="0" w:space="0" w:color="auto"/>
                          </w:divBdr>
                          <w:divsChild>
                            <w:div w:id="387462597">
                              <w:marLeft w:val="0"/>
                              <w:marRight w:val="0"/>
                              <w:marTop w:val="0"/>
                              <w:marBottom w:val="0"/>
                              <w:divBdr>
                                <w:top w:val="none" w:sz="0" w:space="0" w:color="auto"/>
                                <w:left w:val="none" w:sz="0" w:space="0" w:color="auto"/>
                                <w:bottom w:val="none" w:sz="0" w:space="0" w:color="auto"/>
                                <w:right w:val="none" w:sz="0" w:space="0" w:color="auto"/>
                              </w:divBdr>
                              <w:divsChild>
                                <w:div w:id="1071465734">
                                  <w:marLeft w:val="0"/>
                                  <w:marRight w:val="0"/>
                                  <w:marTop w:val="0"/>
                                  <w:marBottom w:val="0"/>
                                  <w:divBdr>
                                    <w:top w:val="none" w:sz="0" w:space="0" w:color="auto"/>
                                    <w:left w:val="none" w:sz="0" w:space="0" w:color="auto"/>
                                    <w:bottom w:val="none" w:sz="0" w:space="0" w:color="auto"/>
                                    <w:right w:val="none" w:sz="0" w:space="0" w:color="auto"/>
                                  </w:divBdr>
                                  <w:divsChild>
                                    <w:div w:id="1149633031">
                                      <w:marLeft w:val="0"/>
                                      <w:marRight w:val="0"/>
                                      <w:marTop w:val="0"/>
                                      <w:marBottom w:val="0"/>
                                      <w:divBdr>
                                        <w:top w:val="none" w:sz="0" w:space="0" w:color="auto"/>
                                        <w:left w:val="none" w:sz="0" w:space="0" w:color="auto"/>
                                        <w:bottom w:val="none" w:sz="0" w:space="0" w:color="auto"/>
                                        <w:right w:val="none" w:sz="0" w:space="0" w:color="auto"/>
                                      </w:divBdr>
                                      <w:divsChild>
                                        <w:div w:id="9730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3748">
          <w:marLeft w:val="0"/>
          <w:marRight w:val="0"/>
          <w:marTop w:val="0"/>
          <w:marBottom w:val="0"/>
          <w:divBdr>
            <w:top w:val="none" w:sz="0" w:space="0" w:color="auto"/>
            <w:left w:val="none" w:sz="0" w:space="0" w:color="auto"/>
            <w:bottom w:val="none" w:sz="0" w:space="0" w:color="auto"/>
            <w:right w:val="none" w:sz="0" w:space="0" w:color="auto"/>
          </w:divBdr>
          <w:divsChild>
            <w:div w:id="17126119">
              <w:marLeft w:val="0"/>
              <w:marRight w:val="0"/>
              <w:marTop w:val="0"/>
              <w:marBottom w:val="0"/>
              <w:divBdr>
                <w:top w:val="none" w:sz="0" w:space="0" w:color="auto"/>
                <w:left w:val="none" w:sz="0" w:space="0" w:color="auto"/>
                <w:bottom w:val="none" w:sz="0" w:space="0" w:color="auto"/>
                <w:right w:val="none" w:sz="0" w:space="0" w:color="auto"/>
              </w:divBdr>
              <w:divsChild>
                <w:div w:id="2105835275">
                  <w:marLeft w:val="0"/>
                  <w:marRight w:val="0"/>
                  <w:marTop w:val="0"/>
                  <w:marBottom w:val="0"/>
                  <w:divBdr>
                    <w:top w:val="none" w:sz="0" w:space="0" w:color="auto"/>
                    <w:left w:val="none" w:sz="0" w:space="0" w:color="auto"/>
                    <w:bottom w:val="none" w:sz="0" w:space="0" w:color="auto"/>
                    <w:right w:val="none" w:sz="0" w:space="0" w:color="auto"/>
                  </w:divBdr>
                  <w:divsChild>
                    <w:div w:id="181745284">
                      <w:marLeft w:val="0"/>
                      <w:marRight w:val="0"/>
                      <w:marTop w:val="0"/>
                      <w:marBottom w:val="0"/>
                      <w:divBdr>
                        <w:top w:val="none" w:sz="0" w:space="0" w:color="auto"/>
                        <w:left w:val="none" w:sz="0" w:space="0" w:color="auto"/>
                        <w:bottom w:val="none" w:sz="0" w:space="0" w:color="auto"/>
                        <w:right w:val="none" w:sz="0" w:space="0" w:color="auto"/>
                      </w:divBdr>
                      <w:divsChild>
                        <w:div w:id="656763928">
                          <w:marLeft w:val="0"/>
                          <w:marRight w:val="0"/>
                          <w:marTop w:val="0"/>
                          <w:marBottom w:val="0"/>
                          <w:divBdr>
                            <w:top w:val="none" w:sz="0" w:space="0" w:color="auto"/>
                            <w:left w:val="none" w:sz="0" w:space="0" w:color="auto"/>
                            <w:bottom w:val="none" w:sz="0" w:space="0" w:color="auto"/>
                            <w:right w:val="none" w:sz="0" w:space="0" w:color="auto"/>
                          </w:divBdr>
                          <w:divsChild>
                            <w:div w:id="132874000">
                              <w:marLeft w:val="0"/>
                              <w:marRight w:val="0"/>
                              <w:marTop w:val="0"/>
                              <w:marBottom w:val="0"/>
                              <w:divBdr>
                                <w:top w:val="none" w:sz="0" w:space="0" w:color="auto"/>
                                <w:left w:val="none" w:sz="0" w:space="0" w:color="auto"/>
                                <w:bottom w:val="none" w:sz="0" w:space="0" w:color="auto"/>
                                <w:right w:val="none" w:sz="0" w:space="0" w:color="auto"/>
                              </w:divBdr>
                              <w:divsChild>
                                <w:div w:id="1410955786">
                                  <w:marLeft w:val="0"/>
                                  <w:marRight w:val="0"/>
                                  <w:marTop w:val="0"/>
                                  <w:marBottom w:val="0"/>
                                  <w:divBdr>
                                    <w:top w:val="none" w:sz="0" w:space="0" w:color="auto"/>
                                    <w:left w:val="none" w:sz="0" w:space="0" w:color="auto"/>
                                    <w:bottom w:val="none" w:sz="0" w:space="0" w:color="auto"/>
                                    <w:right w:val="none" w:sz="0" w:space="0" w:color="auto"/>
                                  </w:divBdr>
                                  <w:divsChild>
                                    <w:div w:id="591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78520">
          <w:marLeft w:val="0"/>
          <w:marRight w:val="0"/>
          <w:marTop w:val="0"/>
          <w:marBottom w:val="0"/>
          <w:divBdr>
            <w:top w:val="none" w:sz="0" w:space="0" w:color="auto"/>
            <w:left w:val="none" w:sz="0" w:space="0" w:color="auto"/>
            <w:bottom w:val="none" w:sz="0" w:space="0" w:color="auto"/>
            <w:right w:val="none" w:sz="0" w:space="0" w:color="auto"/>
          </w:divBdr>
          <w:divsChild>
            <w:div w:id="1179853257">
              <w:marLeft w:val="0"/>
              <w:marRight w:val="0"/>
              <w:marTop w:val="0"/>
              <w:marBottom w:val="0"/>
              <w:divBdr>
                <w:top w:val="none" w:sz="0" w:space="0" w:color="auto"/>
                <w:left w:val="none" w:sz="0" w:space="0" w:color="auto"/>
                <w:bottom w:val="none" w:sz="0" w:space="0" w:color="auto"/>
                <w:right w:val="none" w:sz="0" w:space="0" w:color="auto"/>
              </w:divBdr>
              <w:divsChild>
                <w:div w:id="930165639">
                  <w:marLeft w:val="0"/>
                  <w:marRight w:val="0"/>
                  <w:marTop w:val="0"/>
                  <w:marBottom w:val="0"/>
                  <w:divBdr>
                    <w:top w:val="none" w:sz="0" w:space="0" w:color="auto"/>
                    <w:left w:val="none" w:sz="0" w:space="0" w:color="auto"/>
                    <w:bottom w:val="none" w:sz="0" w:space="0" w:color="auto"/>
                    <w:right w:val="none" w:sz="0" w:space="0" w:color="auto"/>
                  </w:divBdr>
                  <w:divsChild>
                    <w:div w:id="1310403588">
                      <w:marLeft w:val="0"/>
                      <w:marRight w:val="0"/>
                      <w:marTop w:val="0"/>
                      <w:marBottom w:val="0"/>
                      <w:divBdr>
                        <w:top w:val="none" w:sz="0" w:space="0" w:color="auto"/>
                        <w:left w:val="none" w:sz="0" w:space="0" w:color="auto"/>
                        <w:bottom w:val="none" w:sz="0" w:space="0" w:color="auto"/>
                        <w:right w:val="none" w:sz="0" w:space="0" w:color="auto"/>
                      </w:divBdr>
                      <w:divsChild>
                        <w:div w:id="1971592069">
                          <w:marLeft w:val="0"/>
                          <w:marRight w:val="0"/>
                          <w:marTop w:val="0"/>
                          <w:marBottom w:val="0"/>
                          <w:divBdr>
                            <w:top w:val="none" w:sz="0" w:space="0" w:color="auto"/>
                            <w:left w:val="none" w:sz="0" w:space="0" w:color="auto"/>
                            <w:bottom w:val="none" w:sz="0" w:space="0" w:color="auto"/>
                            <w:right w:val="none" w:sz="0" w:space="0" w:color="auto"/>
                          </w:divBdr>
                          <w:divsChild>
                            <w:div w:id="529416753">
                              <w:marLeft w:val="0"/>
                              <w:marRight w:val="0"/>
                              <w:marTop w:val="0"/>
                              <w:marBottom w:val="0"/>
                              <w:divBdr>
                                <w:top w:val="none" w:sz="0" w:space="0" w:color="auto"/>
                                <w:left w:val="none" w:sz="0" w:space="0" w:color="auto"/>
                                <w:bottom w:val="none" w:sz="0" w:space="0" w:color="auto"/>
                                <w:right w:val="none" w:sz="0" w:space="0" w:color="auto"/>
                              </w:divBdr>
                              <w:divsChild>
                                <w:div w:id="1745251480">
                                  <w:marLeft w:val="0"/>
                                  <w:marRight w:val="0"/>
                                  <w:marTop w:val="0"/>
                                  <w:marBottom w:val="0"/>
                                  <w:divBdr>
                                    <w:top w:val="none" w:sz="0" w:space="0" w:color="auto"/>
                                    <w:left w:val="none" w:sz="0" w:space="0" w:color="auto"/>
                                    <w:bottom w:val="none" w:sz="0" w:space="0" w:color="auto"/>
                                    <w:right w:val="none" w:sz="0" w:space="0" w:color="auto"/>
                                  </w:divBdr>
                                  <w:divsChild>
                                    <w:div w:id="43724742">
                                      <w:marLeft w:val="0"/>
                                      <w:marRight w:val="0"/>
                                      <w:marTop w:val="0"/>
                                      <w:marBottom w:val="0"/>
                                      <w:divBdr>
                                        <w:top w:val="none" w:sz="0" w:space="0" w:color="auto"/>
                                        <w:left w:val="none" w:sz="0" w:space="0" w:color="auto"/>
                                        <w:bottom w:val="none" w:sz="0" w:space="0" w:color="auto"/>
                                        <w:right w:val="none" w:sz="0" w:space="0" w:color="auto"/>
                                      </w:divBdr>
                                      <w:divsChild>
                                        <w:div w:id="6375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45012">
          <w:marLeft w:val="0"/>
          <w:marRight w:val="0"/>
          <w:marTop w:val="0"/>
          <w:marBottom w:val="0"/>
          <w:divBdr>
            <w:top w:val="none" w:sz="0" w:space="0" w:color="auto"/>
            <w:left w:val="none" w:sz="0" w:space="0" w:color="auto"/>
            <w:bottom w:val="none" w:sz="0" w:space="0" w:color="auto"/>
            <w:right w:val="none" w:sz="0" w:space="0" w:color="auto"/>
          </w:divBdr>
          <w:divsChild>
            <w:div w:id="316500608">
              <w:marLeft w:val="0"/>
              <w:marRight w:val="0"/>
              <w:marTop w:val="0"/>
              <w:marBottom w:val="0"/>
              <w:divBdr>
                <w:top w:val="none" w:sz="0" w:space="0" w:color="auto"/>
                <w:left w:val="none" w:sz="0" w:space="0" w:color="auto"/>
                <w:bottom w:val="none" w:sz="0" w:space="0" w:color="auto"/>
                <w:right w:val="none" w:sz="0" w:space="0" w:color="auto"/>
              </w:divBdr>
              <w:divsChild>
                <w:div w:id="1611015091">
                  <w:marLeft w:val="0"/>
                  <w:marRight w:val="0"/>
                  <w:marTop w:val="0"/>
                  <w:marBottom w:val="0"/>
                  <w:divBdr>
                    <w:top w:val="none" w:sz="0" w:space="0" w:color="auto"/>
                    <w:left w:val="none" w:sz="0" w:space="0" w:color="auto"/>
                    <w:bottom w:val="none" w:sz="0" w:space="0" w:color="auto"/>
                    <w:right w:val="none" w:sz="0" w:space="0" w:color="auto"/>
                  </w:divBdr>
                  <w:divsChild>
                    <w:div w:id="1631545354">
                      <w:marLeft w:val="0"/>
                      <w:marRight w:val="0"/>
                      <w:marTop w:val="0"/>
                      <w:marBottom w:val="0"/>
                      <w:divBdr>
                        <w:top w:val="none" w:sz="0" w:space="0" w:color="auto"/>
                        <w:left w:val="none" w:sz="0" w:space="0" w:color="auto"/>
                        <w:bottom w:val="none" w:sz="0" w:space="0" w:color="auto"/>
                        <w:right w:val="none" w:sz="0" w:space="0" w:color="auto"/>
                      </w:divBdr>
                      <w:divsChild>
                        <w:div w:id="957495369">
                          <w:marLeft w:val="0"/>
                          <w:marRight w:val="0"/>
                          <w:marTop w:val="0"/>
                          <w:marBottom w:val="0"/>
                          <w:divBdr>
                            <w:top w:val="none" w:sz="0" w:space="0" w:color="auto"/>
                            <w:left w:val="none" w:sz="0" w:space="0" w:color="auto"/>
                            <w:bottom w:val="none" w:sz="0" w:space="0" w:color="auto"/>
                            <w:right w:val="none" w:sz="0" w:space="0" w:color="auto"/>
                          </w:divBdr>
                          <w:divsChild>
                            <w:div w:id="118839330">
                              <w:marLeft w:val="0"/>
                              <w:marRight w:val="0"/>
                              <w:marTop w:val="0"/>
                              <w:marBottom w:val="0"/>
                              <w:divBdr>
                                <w:top w:val="none" w:sz="0" w:space="0" w:color="auto"/>
                                <w:left w:val="none" w:sz="0" w:space="0" w:color="auto"/>
                                <w:bottom w:val="none" w:sz="0" w:space="0" w:color="auto"/>
                                <w:right w:val="none" w:sz="0" w:space="0" w:color="auto"/>
                              </w:divBdr>
                              <w:divsChild>
                                <w:div w:id="831481159">
                                  <w:marLeft w:val="0"/>
                                  <w:marRight w:val="0"/>
                                  <w:marTop w:val="0"/>
                                  <w:marBottom w:val="0"/>
                                  <w:divBdr>
                                    <w:top w:val="none" w:sz="0" w:space="0" w:color="auto"/>
                                    <w:left w:val="none" w:sz="0" w:space="0" w:color="auto"/>
                                    <w:bottom w:val="none" w:sz="0" w:space="0" w:color="auto"/>
                                    <w:right w:val="none" w:sz="0" w:space="0" w:color="auto"/>
                                  </w:divBdr>
                                  <w:divsChild>
                                    <w:div w:id="905916224">
                                      <w:marLeft w:val="0"/>
                                      <w:marRight w:val="0"/>
                                      <w:marTop w:val="0"/>
                                      <w:marBottom w:val="0"/>
                                      <w:divBdr>
                                        <w:top w:val="none" w:sz="0" w:space="0" w:color="auto"/>
                                        <w:left w:val="none" w:sz="0" w:space="0" w:color="auto"/>
                                        <w:bottom w:val="none" w:sz="0" w:space="0" w:color="auto"/>
                                        <w:right w:val="none" w:sz="0" w:space="0" w:color="auto"/>
                                      </w:divBdr>
                                      <w:divsChild>
                                        <w:div w:id="448470614">
                                          <w:marLeft w:val="0"/>
                                          <w:marRight w:val="0"/>
                                          <w:marTop w:val="0"/>
                                          <w:marBottom w:val="0"/>
                                          <w:divBdr>
                                            <w:top w:val="none" w:sz="0" w:space="0" w:color="auto"/>
                                            <w:left w:val="none" w:sz="0" w:space="0" w:color="auto"/>
                                            <w:bottom w:val="none" w:sz="0" w:space="0" w:color="auto"/>
                                            <w:right w:val="none" w:sz="0" w:space="0" w:color="auto"/>
                                          </w:divBdr>
                                          <w:divsChild>
                                            <w:div w:id="779447674">
                                              <w:marLeft w:val="0"/>
                                              <w:marRight w:val="0"/>
                                              <w:marTop w:val="0"/>
                                              <w:marBottom w:val="0"/>
                                              <w:divBdr>
                                                <w:top w:val="none" w:sz="0" w:space="0" w:color="auto"/>
                                                <w:left w:val="none" w:sz="0" w:space="0" w:color="auto"/>
                                                <w:bottom w:val="none" w:sz="0" w:space="0" w:color="auto"/>
                                                <w:right w:val="none" w:sz="0" w:space="0" w:color="auto"/>
                                              </w:divBdr>
                                            </w:div>
                                          </w:divsChild>
                                        </w:div>
                                        <w:div w:id="227618486">
                                          <w:marLeft w:val="0"/>
                                          <w:marRight w:val="0"/>
                                          <w:marTop w:val="0"/>
                                          <w:marBottom w:val="0"/>
                                          <w:divBdr>
                                            <w:top w:val="none" w:sz="0" w:space="0" w:color="auto"/>
                                            <w:left w:val="none" w:sz="0" w:space="0" w:color="auto"/>
                                            <w:bottom w:val="none" w:sz="0" w:space="0" w:color="auto"/>
                                            <w:right w:val="none" w:sz="0" w:space="0" w:color="auto"/>
                                          </w:divBdr>
                                          <w:divsChild>
                                            <w:div w:id="75563095">
                                              <w:marLeft w:val="0"/>
                                              <w:marRight w:val="0"/>
                                              <w:marTop w:val="0"/>
                                              <w:marBottom w:val="0"/>
                                              <w:divBdr>
                                                <w:top w:val="none" w:sz="0" w:space="0" w:color="auto"/>
                                                <w:left w:val="none" w:sz="0" w:space="0" w:color="auto"/>
                                                <w:bottom w:val="none" w:sz="0" w:space="0" w:color="auto"/>
                                                <w:right w:val="none" w:sz="0" w:space="0" w:color="auto"/>
                                              </w:divBdr>
                                            </w:div>
                                          </w:divsChild>
                                        </w:div>
                                        <w:div w:id="820656856">
                                          <w:marLeft w:val="0"/>
                                          <w:marRight w:val="0"/>
                                          <w:marTop w:val="0"/>
                                          <w:marBottom w:val="0"/>
                                          <w:divBdr>
                                            <w:top w:val="none" w:sz="0" w:space="0" w:color="auto"/>
                                            <w:left w:val="none" w:sz="0" w:space="0" w:color="auto"/>
                                            <w:bottom w:val="none" w:sz="0" w:space="0" w:color="auto"/>
                                            <w:right w:val="none" w:sz="0" w:space="0" w:color="auto"/>
                                          </w:divBdr>
                                          <w:divsChild>
                                            <w:div w:id="7217231">
                                              <w:marLeft w:val="0"/>
                                              <w:marRight w:val="0"/>
                                              <w:marTop w:val="0"/>
                                              <w:marBottom w:val="0"/>
                                              <w:divBdr>
                                                <w:top w:val="none" w:sz="0" w:space="0" w:color="auto"/>
                                                <w:left w:val="none" w:sz="0" w:space="0" w:color="auto"/>
                                                <w:bottom w:val="none" w:sz="0" w:space="0" w:color="auto"/>
                                                <w:right w:val="none" w:sz="0" w:space="0" w:color="auto"/>
                                              </w:divBdr>
                                            </w:div>
                                            <w:div w:id="1924871611">
                                              <w:marLeft w:val="0"/>
                                              <w:marRight w:val="0"/>
                                              <w:marTop w:val="0"/>
                                              <w:marBottom w:val="0"/>
                                              <w:divBdr>
                                                <w:top w:val="none" w:sz="0" w:space="0" w:color="auto"/>
                                                <w:left w:val="none" w:sz="0" w:space="0" w:color="auto"/>
                                                <w:bottom w:val="none" w:sz="0" w:space="0" w:color="auto"/>
                                                <w:right w:val="none" w:sz="0" w:space="0" w:color="auto"/>
                                              </w:divBdr>
                                              <w:divsChild>
                                                <w:div w:id="1359819552">
                                                  <w:marLeft w:val="0"/>
                                                  <w:marRight w:val="0"/>
                                                  <w:marTop w:val="0"/>
                                                  <w:marBottom w:val="0"/>
                                                  <w:divBdr>
                                                    <w:top w:val="none" w:sz="0" w:space="0" w:color="auto"/>
                                                    <w:left w:val="none" w:sz="0" w:space="0" w:color="auto"/>
                                                    <w:bottom w:val="none" w:sz="0" w:space="0" w:color="auto"/>
                                                    <w:right w:val="none" w:sz="0" w:space="0" w:color="auto"/>
                                                  </w:divBdr>
                                                  <w:divsChild>
                                                    <w:div w:id="3747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7051">
                                              <w:marLeft w:val="0"/>
                                              <w:marRight w:val="0"/>
                                              <w:marTop w:val="0"/>
                                              <w:marBottom w:val="0"/>
                                              <w:divBdr>
                                                <w:top w:val="none" w:sz="0" w:space="0" w:color="auto"/>
                                                <w:left w:val="none" w:sz="0" w:space="0" w:color="auto"/>
                                                <w:bottom w:val="none" w:sz="0" w:space="0" w:color="auto"/>
                                                <w:right w:val="none" w:sz="0" w:space="0" w:color="auto"/>
                                              </w:divBdr>
                                            </w:div>
                                          </w:divsChild>
                                        </w:div>
                                        <w:div w:id="958997728">
                                          <w:marLeft w:val="0"/>
                                          <w:marRight w:val="0"/>
                                          <w:marTop w:val="0"/>
                                          <w:marBottom w:val="0"/>
                                          <w:divBdr>
                                            <w:top w:val="none" w:sz="0" w:space="0" w:color="auto"/>
                                            <w:left w:val="none" w:sz="0" w:space="0" w:color="auto"/>
                                            <w:bottom w:val="none" w:sz="0" w:space="0" w:color="auto"/>
                                            <w:right w:val="none" w:sz="0" w:space="0" w:color="auto"/>
                                          </w:divBdr>
                                          <w:divsChild>
                                            <w:div w:id="111172527">
                                              <w:marLeft w:val="0"/>
                                              <w:marRight w:val="0"/>
                                              <w:marTop w:val="0"/>
                                              <w:marBottom w:val="0"/>
                                              <w:divBdr>
                                                <w:top w:val="none" w:sz="0" w:space="0" w:color="auto"/>
                                                <w:left w:val="none" w:sz="0" w:space="0" w:color="auto"/>
                                                <w:bottom w:val="none" w:sz="0" w:space="0" w:color="auto"/>
                                                <w:right w:val="none" w:sz="0" w:space="0" w:color="auto"/>
                                              </w:divBdr>
                                            </w:div>
                                            <w:div w:id="1316832958">
                                              <w:marLeft w:val="0"/>
                                              <w:marRight w:val="0"/>
                                              <w:marTop w:val="0"/>
                                              <w:marBottom w:val="0"/>
                                              <w:divBdr>
                                                <w:top w:val="none" w:sz="0" w:space="0" w:color="auto"/>
                                                <w:left w:val="none" w:sz="0" w:space="0" w:color="auto"/>
                                                <w:bottom w:val="none" w:sz="0" w:space="0" w:color="auto"/>
                                                <w:right w:val="none" w:sz="0" w:space="0" w:color="auto"/>
                                              </w:divBdr>
                                              <w:divsChild>
                                                <w:div w:id="1872842840">
                                                  <w:marLeft w:val="0"/>
                                                  <w:marRight w:val="0"/>
                                                  <w:marTop w:val="0"/>
                                                  <w:marBottom w:val="0"/>
                                                  <w:divBdr>
                                                    <w:top w:val="none" w:sz="0" w:space="0" w:color="auto"/>
                                                    <w:left w:val="none" w:sz="0" w:space="0" w:color="auto"/>
                                                    <w:bottom w:val="none" w:sz="0" w:space="0" w:color="auto"/>
                                                    <w:right w:val="none" w:sz="0" w:space="0" w:color="auto"/>
                                                  </w:divBdr>
                                                  <w:divsChild>
                                                    <w:div w:id="21104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497146">
          <w:marLeft w:val="0"/>
          <w:marRight w:val="0"/>
          <w:marTop w:val="0"/>
          <w:marBottom w:val="0"/>
          <w:divBdr>
            <w:top w:val="none" w:sz="0" w:space="0" w:color="auto"/>
            <w:left w:val="none" w:sz="0" w:space="0" w:color="auto"/>
            <w:bottom w:val="none" w:sz="0" w:space="0" w:color="auto"/>
            <w:right w:val="none" w:sz="0" w:space="0" w:color="auto"/>
          </w:divBdr>
          <w:divsChild>
            <w:div w:id="1363284571">
              <w:marLeft w:val="0"/>
              <w:marRight w:val="0"/>
              <w:marTop w:val="0"/>
              <w:marBottom w:val="0"/>
              <w:divBdr>
                <w:top w:val="none" w:sz="0" w:space="0" w:color="auto"/>
                <w:left w:val="none" w:sz="0" w:space="0" w:color="auto"/>
                <w:bottom w:val="none" w:sz="0" w:space="0" w:color="auto"/>
                <w:right w:val="none" w:sz="0" w:space="0" w:color="auto"/>
              </w:divBdr>
              <w:divsChild>
                <w:div w:id="1407335413">
                  <w:marLeft w:val="0"/>
                  <w:marRight w:val="0"/>
                  <w:marTop w:val="0"/>
                  <w:marBottom w:val="0"/>
                  <w:divBdr>
                    <w:top w:val="none" w:sz="0" w:space="0" w:color="auto"/>
                    <w:left w:val="none" w:sz="0" w:space="0" w:color="auto"/>
                    <w:bottom w:val="none" w:sz="0" w:space="0" w:color="auto"/>
                    <w:right w:val="none" w:sz="0" w:space="0" w:color="auto"/>
                  </w:divBdr>
                  <w:divsChild>
                    <w:div w:id="1453017606">
                      <w:marLeft w:val="0"/>
                      <w:marRight w:val="0"/>
                      <w:marTop w:val="0"/>
                      <w:marBottom w:val="0"/>
                      <w:divBdr>
                        <w:top w:val="none" w:sz="0" w:space="0" w:color="auto"/>
                        <w:left w:val="none" w:sz="0" w:space="0" w:color="auto"/>
                        <w:bottom w:val="none" w:sz="0" w:space="0" w:color="auto"/>
                        <w:right w:val="none" w:sz="0" w:space="0" w:color="auto"/>
                      </w:divBdr>
                      <w:divsChild>
                        <w:div w:id="1544711258">
                          <w:marLeft w:val="0"/>
                          <w:marRight w:val="0"/>
                          <w:marTop w:val="0"/>
                          <w:marBottom w:val="0"/>
                          <w:divBdr>
                            <w:top w:val="none" w:sz="0" w:space="0" w:color="auto"/>
                            <w:left w:val="none" w:sz="0" w:space="0" w:color="auto"/>
                            <w:bottom w:val="none" w:sz="0" w:space="0" w:color="auto"/>
                            <w:right w:val="none" w:sz="0" w:space="0" w:color="auto"/>
                          </w:divBdr>
                          <w:divsChild>
                            <w:div w:id="1173648381">
                              <w:marLeft w:val="0"/>
                              <w:marRight w:val="0"/>
                              <w:marTop w:val="0"/>
                              <w:marBottom w:val="0"/>
                              <w:divBdr>
                                <w:top w:val="none" w:sz="0" w:space="0" w:color="auto"/>
                                <w:left w:val="none" w:sz="0" w:space="0" w:color="auto"/>
                                <w:bottom w:val="none" w:sz="0" w:space="0" w:color="auto"/>
                                <w:right w:val="none" w:sz="0" w:space="0" w:color="auto"/>
                              </w:divBdr>
                              <w:divsChild>
                                <w:div w:id="1511144737">
                                  <w:marLeft w:val="0"/>
                                  <w:marRight w:val="0"/>
                                  <w:marTop w:val="0"/>
                                  <w:marBottom w:val="0"/>
                                  <w:divBdr>
                                    <w:top w:val="none" w:sz="0" w:space="0" w:color="auto"/>
                                    <w:left w:val="none" w:sz="0" w:space="0" w:color="auto"/>
                                    <w:bottom w:val="none" w:sz="0" w:space="0" w:color="auto"/>
                                    <w:right w:val="none" w:sz="0" w:space="0" w:color="auto"/>
                                  </w:divBdr>
                                  <w:divsChild>
                                    <w:div w:id="1769352281">
                                      <w:marLeft w:val="0"/>
                                      <w:marRight w:val="0"/>
                                      <w:marTop w:val="0"/>
                                      <w:marBottom w:val="0"/>
                                      <w:divBdr>
                                        <w:top w:val="none" w:sz="0" w:space="0" w:color="auto"/>
                                        <w:left w:val="none" w:sz="0" w:space="0" w:color="auto"/>
                                        <w:bottom w:val="none" w:sz="0" w:space="0" w:color="auto"/>
                                        <w:right w:val="none" w:sz="0" w:space="0" w:color="auto"/>
                                      </w:divBdr>
                                      <w:divsChild>
                                        <w:div w:id="4341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38308">
          <w:marLeft w:val="0"/>
          <w:marRight w:val="0"/>
          <w:marTop w:val="0"/>
          <w:marBottom w:val="0"/>
          <w:divBdr>
            <w:top w:val="none" w:sz="0" w:space="0" w:color="auto"/>
            <w:left w:val="none" w:sz="0" w:space="0" w:color="auto"/>
            <w:bottom w:val="none" w:sz="0" w:space="0" w:color="auto"/>
            <w:right w:val="none" w:sz="0" w:space="0" w:color="auto"/>
          </w:divBdr>
          <w:divsChild>
            <w:div w:id="913441924">
              <w:marLeft w:val="0"/>
              <w:marRight w:val="0"/>
              <w:marTop w:val="0"/>
              <w:marBottom w:val="0"/>
              <w:divBdr>
                <w:top w:val="none" w:sz="0" w:space="0" w:color="auto"/>
                <w:left w:val="none" w:sz="0" w:space="0" w:color="auto"/>
                <w:bottom w:val="none" w:sz="0" w:space="0" w:color="auto"/>
                <w:right w:val="none" w:sz="0" w:space="0" w:color="auto"/>
              </w:divBdr>
              <w:divsChild>
                <w:div w:id="76446420">
                  <w:marLeft w:val="0"/>
                  <w:marRight w:val="0"/>
                  <w:marTop w:val="0"/>
                  <w:marBottom w:val="0"/>
                  <w:divBdr>
                    <w:top w:val="none" w:sz="0" w:space="0" w:color="auto"/>
                    <w:left w:val="none" w:sz="0" w:space="0" w:color="auto"/>
                    <w:bottom w:val="none" w:sz="0" w:space="0" w:color="auto"/>
                    <w:right w:val="none" w:sz="0" w:space="0" w:color="auto"/>
                  </w:divBdr>
                  <w:divsChild>
                    <w:div w:id="416219780">
                      <w:marLeft w:val="0"/>
                      <w:marRight w:val="0"/>
                      <w:marTop w:val="0"/>
                      <w:marBottom w:val="0"/>
                      <w:divBdr>
                        <w:top w:val="none" w:sz="0" w:space="0" w:color="auto"/>
                        <w:left w:val="none" w:sz="0" w:space="0" w:color="auto"/>
                        <w:bottom w:val="none" w:sz="0" w:space="0" w:color="auto"/>
                        <w:right w:val="none" w:sz="0" w:space="0" w:color="auto"/>
                      </w:divBdr>
                      <w:divsChild>
                        <w:div w:id="422803452">
                          <w:marLeft w:val="0"/>
                          <w:marRight w:val="0"/>
                          <w:marTop w:val="0"/>
                          <w:marBottom w:val="0"/>
                          <w:divBdr>
                            <w:top w:val="none" w:sz="0" w:space="0" w:color="auto"/>
                            <w:left w:val="none" w:sz="0" w:space="0" w:color="auto"/>
                            <w:bottom w:val="none" w:sz="0" w:space="0" w:color="auto"/>
                            <w:right w:val="none" w:sz="0" w:space="0" w:color="auto"/>
                          </w:divBdr>
                          <w:divsChild>
                            <w:div w:id="1534997798">
                              <w:marLeft w:val="0"/>
                              <w:marRight w:val="0"/>
                              <w:marTop w:val="0"/>
                              <w:marBottom w:val="0"/>
                              <w:divBdr>
                                <w:top w:val="none" w:sz="0" w:space="0" w:color="auto"/>
                                <w:left w:val="none" w:sz="0" w:space="0" w:color="auto"/>
                                <w:bottom w:val="none" w:sz="0" w:space="0" w:color="auto"/>
                                <w:right w:val="none" w:sz="0" w:space="0" w:color="auto"/>
                              </w:divBdr>
                              <w:divsChild>
                                <w:div w:id="2095978240">
                                  <w:marLeft w:val="0"/>
                                  <w:marRight w:val="0"/>
                                  <w:marTop w:val="0"/>
                                  <w:marBottom w:val="0"/>
                                  <w:divBdr>
                                    <w:top w:val="none" w:sz="0" w:space="0" w:color="auto"/>
                                    <w:left w:val="none" w:sz="0" w:space="0" w:color="auto"/>
                                    <w:bottom w:val="none" w:sz="0" w:space="0" w:color="auto"/>
                                    <w:right w:val="none" w:sz="0" w:space="0" w:color="auto"/>
                                  </w:divBdr>
                                  <w:divsChild>
                                    <w:div w:id="1062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1607">
      <w:bodyDiv w:val="1"/>
      <w:marLeft w:val="0"/>
      <w:marRight w:val="0"/>
      <w:marTop w:val="0"/>
      <w:marBottom w:val="0"/>
      <w:divBdr>
        <w:top w:val="none" w:sz="0" w:space="0" w:color="auto"/>
        <w:left w:val="none" w:sz="0" w:space="0" w:color="auto"/>
        <w:bottom w:val="none" w:sz="0" w:space="0" w:color="auto"/>
        <w:right w:val="none" w:sz="0" w:space="0" w:color="auto"/>
      </w:divBdr>
      <w:divsChild>
        <w:div w:id="162202745">
          <w:marLeft w:val="0"/>
          <w:marRight w:val="0"/>
          <w:marTop w:val="0"/>
          <w:marBottom w:val="0"/>
          <w:divBdr>
            <w:top w:val="none" w:sz="0" w:space="0" w:color="auto"/>
            <w:left w:val="none" w:sz="0" w:space="0" w:color="auto"/>
            <w:bottom w:val="none" w:sz="0" w:space="0" w:color="auto"/>
            <w:right w:val="none" w:sz="0" w:space="0" w:color="auto"/>
          </w:divBdr>
          <w:divsChild>
            <w:div w:id="600916046">
              <w:marLeft w:val="0"/>
              <w:marRight w:val="0"/>
              <w:marTop w:val="0"/>
              <w:marBottom w:val="0"/>
              <w:divBdr>
                <w:top w:val="none" w:sz="0" w:space="0" w:color="auto"/>
                <w:left w:val="none" w:sz="0" w:space="0" w:color="auto"/>
                <w:bottom w:val="none" w:sz="0" w:space="0" w:color="auto"/>
                <w:right w:val="none" w:sz="0" w:space="0" w:color="auto"/>
              </w:divBdr>
              <w:divsChild>
                <w:div w:id="1531380166">
                  <w:marLeft w:val="0"/>
                  <w:marRight w:val="0"/>
                  <w:marTop w:val="0"/>
                  <w:marBottom w:val="0"/>
                  <w:divBdr>
                    <w:top w:val="none" w:sz="0" w:space="0" w:color="auto"/>
                    <w:left w:val="none" w:sz="0" w:space="0" w:color="auto"/>
                    <w:bottom w:val="none" w:sz="0" w:space="0" w:color="auto"/>
                    <w:right w:val="none" w:sz="0" w:space="0" w:color="auto"/>
                  </w:divBdr>
                  <w:divsChild>
                    <w:div w:id="1604874957">
                      <w:marLeft w:val="0"/>
                      <w:marRight w:val="0"/>
                      <w:marTop w:val="0"/>
                      <w:marBottom w:val="0"/>
                      <w:divBdr>
                        <w:top w:val="none" w:sz="0" w:space="0" w:color="auto"/>
                        <w:left w:val="none" w:sz="0" w:space="0" w:color="auto"/>
                        <w:bottom w:val="none" w:sz="0" w:space="0" w:color="auto"/>
                        <w:right w:val="none" w:sz="0" w:space="0" w:color="auto"/>
                      </w:divBdr>
                      <w:divsChild>
                        <w:div w:id="256332638">
                          <w:marLeft w:val="0"/>
                          <w:marRight w:val="0"/>
                          <w:marTop w:val="0"/>
                          <w:marBottom w:val="0"/>
                          <w:divBdr>
                            <w:top w:val="none" w:sz="0" w:space="0" w:color="auto"/>
                            <w:left w:val="none" w:sz="0" w:space="0" w:color="auto"/>
                            <w:bottom w:val="none" w:sz="0" w:space="0" w:color="auto"/>
                            <w:right w:val="none" w:sz="0" w:space="0" w:color="auto"/>
                          </w:divBdr>
                          <w:divsChild>
                            <w:div w:id="1558204889">
                              <w:marLeft w:val="0"/>
                              <w:marRight w:val="0"/>
                              <w:marTop w:val="0"/>
                              <w:marBottom w:val="0"/>
                              <w:divBdr>
                                <w:top w:val="none" w:sz="0" w:space="0" w:color="auto"/>
                                <w:left w:val="none" w:sz="0" w:space="0" w:color="auto"/>
                                <w:bottom w:val="none" w:sz="0" w:space="0" w:color="auto"/>
                                <w:right w:val="none" w:sz="0" w:space="0" w:color="auto"/>
                              </w:divBdr>
                              <w:divsChild>
                                <w:div w:id="654603728">
                                  <w:marLeft w:val="0"/>
                                  <w:marRight w:val="0"/>
                                  <w:marTop w:val="0"/>
                                  <w:marBottom w:val="0"/>
                                  <w:divBdr>
                                    <w:top w:val="none" w:sz="0" w:space="0" w:color="auto"/>
                                    <w:left w:val="none" w:sz="0" w:space="0" w:color="auto"/>
                                    <w:bottom w:val="none" w:sz="0" w:space="0" w:color="auto"/>
                                    <w:right w:val="none" w:sz="0" w:space="0" w:color="auto"/>
                                  </w:divBdr>
                                  <w:divsChild>
                                    <w:div w:id="6524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15946">
          <w:marLeft w:val="0"/>
          <w:marRight w:val="0"/>
          <w:marTop w:val="0"/>
          <w:marBottom w:val="0"/>
          <w:divBdr>
            <w:top w:val="none" w:sz="0" w:space="0" w:color="auto"/>
            <w:left w:val="none" w:sz="0" w:space="0" w:color="auto"/>
            <w:bottom w:val="none" w:sz="0" w:space="0" w:color="auto"/>
            <w:right w:val="none" w:sz="0" w:space="0" w:color="auto"/>
          </w:divBdr>
          <w:divsChild>
            <w:div w:id="1322393639">
              <w:marLeft w:val="0"/>
              <w:marRight w:val="0"/>
              <w:marTop w:val="0"/>
              <w:marBottom w:val="0"/>
              <w:divBdr>
                <w:top w:val="none" w:sz="0" w:space="0" w:color="auto"/>
                <w:left w:val="none" w:sz="0" w:space="0" w:color="auto"/>
                <w:bottom w:val="none" w:sz="0" w:space="0" w:color="auto"/>
                <w:right w:val="none" w:sz="0" w:space="0" w:color="auto"/>
              </w:divBdr>
              <w:divsChild>
                <w:div w:id="1230574655">
                  <w:marLeft w:val="0"/>
                  <w:marRight w:val="0"/>
                  <w:marTop w:val="0"/>
                  <w:marBottom w:val="0"/>
                  <w:divBdr>
                    <w:top w:val="none" w:sz="0" w:space="0" w:color="auto"/>
                    <w:left w:val="none" w:sz="0" w:space="0" w:color="auto"/>
                    <w:bottom w:val="none" w:sz="0" w:space="0" w:color="auto"/>
                    <w:right w:val="none" w:sz="0" w:space="0" w:color="auto"/>
                  </w:divBdr>
                  <w:divsChild>
                    <w:div w:id="678238655">
                      <w:marLeft w:val="0"/>
                      <w:marRight w:val="0"/>
                      <w:marTop w:val="0"/>
                      <w:marBottom w:val="0"/>
                      <w:divBdr>
                        <w:top w:val="none" w:sz="0" w:space="0" w:color="auto"/>
                        <w:left w:val="none" w:sz="0" w:space="0" w:color="auto"/>
                        <w:bottom w:val="none" w:sz="0" w:space="0" w:color="auto"/>
                        <w:right w:val="none" w:sz="0" w:space="0" w:color="auto"/>
                      </w:divBdr>
                      <w:divsChild>
                        <w:div w:id="1024476860">
                          <w:marLeft w:val="0"/>
                          <w:marRight w:val="0"/>
                          <w:marTop w:val="0"/>
                          <w:marBottom w:val="0"/>
                          <w:divBdr>
                            <w:top w:val="none" w:sz="0" w:space="0" w:color="auto"/>
                            <w:left w:val="none" w:sz="0" w:space="0" w:color="auto"/>
                            <w:bottom w:val="none" w:sz="0" w:space="0" w:color="auto"/>
                            <w:right w:val="none" w:sz="0" w:space="0" w:color="auto"/>
                          </w:divBdr>
                          <w:divsChild>
                            <w:div w:id="1390688762">
                              <w:marLeft w:val="0"/>
                              <w:marRight w:val="0"/>
                              <w:marTop w:val="0"/>
                              <w:marBottom w:val="0"/>
                              <w:divBdr>
                                <w:top w:val="none" w:sz="0" w:space="0" w:color="auto"/>
                                <w:left w:val="none" w:sz="0" w:space="0" w:color="auto"/>
                                <w:bottom w:val="none" w:sz="0" w:space="0" w:color="auto"/>
                                <w:right w:val="none" w:sz="0" w:space="0" w:color="auto"/>
                              </w:divBdr>
                              <w:divsChild>
                                <w:div w:id="1628898453">
                                  <w:marLeft w:val="0"/>
                                  <w:marRight w:val="0"/>
                                  <w:marTop w:val="0"/>
                                  <w:marBottom w:val="0"/>
                                  <w:divBdr>
                                    <w:top w:val="none" w:sz="0" w:space="0" w:color="auto"/>
                                    <w:left w:val="none" w:sz="0" w:space="0" w:color="auto"/>
                                    <w:bottom w:val="none" w:sz="0" w:space="0" w:color="auto"/>
                                    <w:right w:val="none" w:sz="0" w:space="0" w:color="auto"/>
                                  </w:divBdr>
                                  <w:divsChild>
                                    <w:div w:id="1865904095">
                                      <w:marLeft w:val="0"/>
                                      <w:marRight w:val="0"/>
                                      <w:marTop w:val="0"/>
                                      <w:marBottom w:val="0"/>
                                      <w:divBdr>
                                        <w:top w:val="none" w:sz="0" w:space="0" w:color="auto"/>
                                        <w:left w:val="none" w:sz="0" w:space="0" w:color="auto"/>
                                        <w:bottom w:val="none" w:sz="0" w:space="0" w:color="auto"/>
                                        <w:right w:val="none" w:sz="0" w:space="0" w:color="auto"/>
                                      </w:divBdr>
                                      <w:divsChild>
                                        <w:div w:id="4086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033215">
          <w:marLeft w:val="0"/>
          <w:marRight w:val="0"/>
          <w:marTop w:val="0"/>
          <w:marBottom w:val="0"/>
          <w:divBdr>
            <w:top w:val="none" w:sz="0" w:space="0" w:color="auto"/>
            <w:left w:val="none" w:sz="0" w:space="0" w:color="auto"/>
            <w:bottom w:val="none" w:sz="0" w:space="0" w:color="auto"/>
            <w:right w:val="none" w:sz="0" w:space="0" w:color="auto"/>
          </w:divBdr>
          <w:divsChild>
            <w:div w:id="560795183">
              <w:marLeft w:val="0"/>
              <w:marRight w:val="0"/>
              <w:marTop w:val="0"/>
              <w:marBottom w:val="0"/>
              <w:divBdr>
                <w:top w:val="none" w:sz="0" w:space="0" w:color="auto"/>
                <w:left w:val="none" w:sz="0" w:space="0" w:color="auto"/>
                <w:bottom w:val="none" w:sz="0" w:space="0" w:color="auto"/>
                <w:right w:val="none" w:sz="0" w:space="0" w:color="auto"/>
              </w:divBdr>
              <w:divsChild>
                <w:div w:id="1280527213">
                  <w:marLeft w:val="0"/>
                  <w:marRight w:val="0"/>
                  <w:marTop w:val="0"/>
                  <w:marBottom w:val="0"/>
                  <w:divBdr>
                    <w:top w:val="none" w:sz="0" w:space="0" w:color="auto"/>
                    <w:left w:val="none" w:sz="0" w:space="0" w:color="auto"/>
                    <w:bottom w:val="none" w:sz="0" w:space="0" w:color="auto"/>
                    <w:right w:val="none" w:sz="0" w:space="0" w:color="auto"/>
                  </w:divBdr>
                  <w:divsChild>
                    <w:div w:id="693727859">
                      <w:marLeft w:val="0"/>
                      <w:marRight w:val="0"/>
                      <w:marTop w:val="0"/>
                      <w:marBottom w:val="0"/>
                      <w:divBdr>
                        <w:top w:val="none" w:sz="0" w:space="0" w:color="auto"/>
                        <w:left w:val="none" w:sz="0" w:space="0" w:color="auto"/>
                        <w:bottom w:val="none" w:sz="0" w:space="0" w:color="auto"/>
                        <w:right w:val="none" w:sz="0" w:space="0" w:color="auto"/>
                      </w:divBdr>
                      <w:divsChild>
                        <w:div w:id="2034454915">
                          <w:marLeft w:val="0"/>
                          <w:marRight w:val="0"/>
                          <w:marTop w:val="0"/>
                          <w:marBottom w:val="0"/>
                          <w:divBdr>
                            <w:top w:val="none" w:sz="0" w:space="0" w:color="auto"/>
                            <w:left w:val="none" w:sz="0" w:space="0" w:color="auto"/>
                            <w:bottom w:val="none" w:sz="0" w:space="0" w:color="auto"/>
                            <w:right w:val="none" w:sz="0" w:space="0" w:color="auto"/>
                          </w:divBdr>
                          <w:divsChild>
                            <w:div w:id="1770806939">
                              <w:marLeft w:val="0"/>
                              <w:marRight w:val="0"/>
                              <w:marTop w:val="0"/>
                              <w:marBottom w:val="0"/>
                              <w:divBdr>
                                <w:top w:val="none" w:sz="0" w:space="0" w:color="auto"/>
                                <w:left w:val="none" w:sz="0" w:space="0" w:color="auto"/>
                                <w:bottom w:val="none" w:sz="0" w:space="0" w:color="auto"/>
                                <w:right w:val="none" w:sz="0" w:space="0" w:color="auto"/>
                              </w:divBdr>
                              <w:divsChild>
                                <w:div w:id="59056587">
                                  <w:marLeft w:val="0"/>
                                  <w:marRight w:val="0"/>
                                  <w:marTop w:val="0"/>
                                  <w:marBottom w:val="0"/>
                                  <w:divBdr>
                                    <w:top w:val="none" w:sz="0" w:space="0" w:color="auto"/>
                                    <w:left w:val="none" w:sz="0" w:space="0" w:color="auto"/>
                                    <w:bottom w:val="none" w:sz="0" w:space="0" w:color="auto"/>
                                    <w:right w:val="none" w:sz="0" w:space="0" w:color="auto"/>
                                  </w:divBdr>
                                  <w:divsChild>
                                    <w:div w:id="1861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83679">
          <w:marLeft w:val="0"/>
          <w:marRight w:val="0"/>
          <w:marTop w:val="0"/>
          <w:marBottom w:val="0"/>
          <w:divBdr>
            <w:top w:val="none" w:sz="0" w:space="0" w:color="auto"/>
            <w:left w:val="none" w:sz="0" w:space="0" w:color="auto"/>
            <w:bottom w:val="none" w:sz="0" w:space="0" w:color="auto"/>
            <w:right w:val="none" w:sz="0" w:space="0" w:color="auto"/>
          </w:divBdr>
          <w:divsChild>
            <w:div w:id="231354320">
              <w:marLeft w:val="0"/>
              <w:marRight w:val="0"/>
              <w:marTop w:val="0"/>
              <w:marBottom w:val="0"/>
              <w:divBdr>
                <w:top w:val="none" w:sz="0" w:space="0" w:color="auto"/>
                <w:left w:val="none" w:sz="0" w:space="0" w:color="auto"/>
                <w:bottom w:val="none" w:sz="0" w:space="0" w:color="auto"/>
                <w:right w:val="none" w:sz="0" w:space="0" w:color="auto"/>
              </w:divBdr>
              <w:divsChild>
                <w:div w:id="499470262">
                  <w:marLeft w:val="0"/>
                  <w:marRight w:val="0"/>
                  <w:marTop w:val="0"/>
                  <w:marBottom w:val="0"/>
                  <w:divBdr>
                    <w:top w:val="none" w:sz="0" w:space="0" w:color="auto"/>
                    <w:left w:val="none" w:sz="0" w:space="0" w:color="auto"/>
                    <w:bottom w:val="none" w:sz="0" w:space="0" w:color="auto"/>
                    <w:right w:val="none" w:sz="0" w:space="0" w:color="auto"/>
                  </w:divBdr>
                  <w:divsChild>
                    <w:div w:id="435487398">
                      <w:marLeft w:val="0"/>
                      <w:marRight w:val="0"/>
                      <w:marTop w:val="0"/>
                      <w:marBottom w:val="0"/>
                      <w:divBdr>
                        <w:top w:val="none" w:sz="0" w:space="0" w:color="auto"/>
                        <w:left w:val="none" w:sz="0" w:space="0" w:color="auto"/>
                        <w:bottom w:val="none" w:sz="0" w:space="0" w:color="auto"/>
                        <w:right w:val="none" w:sz="0" w:space="0" w:color="auto"/>
                      </w:divBdr>
                      <w:divsChild>
                        <w:div w:id="354112031">
                          <w:marLeft w:val="0"/>
                          <w:marRight w:val="0"/>
                          <w:marTop w:val="0"/>
                          <w:marBottom w:val="0"/>
                          <w:divBdr>
                            <w:top w:val="none" w:sz="0" w:space="0" w:color="auto"/>
                            <w:left w:val="none" w:sz="0" w:space="0" w:color="auto"/>
                            <w:bottom w:val="none" w:sz="0" w:space="0" w:color="auto"/>
                            <w:right w:val="none" w:sz="0" w:space="0" w:color="auto"/>
                          </w:divBdr>
                          <w:divsChild>
                            <w:div w:id="816803014">
                              <w:marLeft w:val="0"/>
                              <w:marRight w:val="0"/>
                              <w:marTop w:val="0"/>
                              <w:marBottom w:val="0"/>
                              <w:divBdr>
                                <w:top w:val="none" w:sz="0" w:space="0" w:color="auto"/>
                                <w:left w:val="none" w:sz="0" w:space="0" w:color="auto"/>
                                <w:bottom w:val="none" w:sz="0" w:space="0" w:color="auto"/>
                                <w:right w:val="none" w:sz="0" w:space="0" w:color="auto"/>
                              </w:divBdr>
                              <w:divsChild>
                                <w:div w:id="444887993">
                                  <w:marLeft w:val="0"/>
                                  <w:marRight w:val="0"/>
                                  <w:marTop w:val="0"/>
                                  <w:marBottom w:val="0"/>
                                  <w:divBdr>
                                    <w:top w:val="none" w:sz="0" w:space="0" w:color="auto"/>
                                    <w:left w:val="none" w:sz="0" w:space="0" w:color="auto"/>
                                    <w:bottom w:val="none" w:sz="0" w:space="0" w:color="auto"/>
                                    <w:right w:val="none" w:sz="0" w:space="0" w:color="auto"/>
                                  </w:divBdr>
                                  <w:divsChild>
                                    <w:div w:id="1997296169">
                                      <w:marLeft w:val="0"/>
                                      <w:marRight w:val="0"/>
                                      <w:marTop w:val="0"/>
                                      <w:marBottom w:val="0"/>
                                      <w:divBdr>
                                        <w:top w:val="none" w:sz="0" w:space="0" w:color="auto"/>
                                        <w:left w:val="none" w:sz="0" w:space="0" w:color="auto"/>
                                        <w:bottom w:val="none" w:sz="0" w:space="0" w:color="auto"/>
                                        <w:right w:val="none" w:sz="0" w:space="0" w:color="auto"/>
                                      </w:divBdr>
                                      <w:divsChild>
                                        <w:div w:id="3421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4976">
          <w:marLeft w:val="0"/>
          <w:marRight w:val="0"/>
          <w:marTop w:val="0"/>
          <w:marBottom w:val="0"/>
          <w:divBdr>
            <w:top w:val="none" w:sz="0" w:space="0" w:color="auto"/>
            <w:left w:val="none" w:sz="0" w:space="0" w:color="auto"/>
            <w:bottom w:val="none" w:sz="0" w:space="0" w:color="auto"/>
            <w:right w:val="none" w:sz="0" w:space="0" w:color="auto"/>
          </w:divBdr>
          <w:divsChild>
            <w:div w:id="1201472652">
              <w:marLeft w:val="0"/>
              <w:marRight w:val="0"/>
              <w:marTop w:val="0"/>
              <w:marBottom w:val="0"/>
              <w:divBdr>
                <w:top w:val="none" w:sz="0" w:space="0" w:color="auto"/>
                <w:left w:val="none" w:sz="0" w:space="0" w:color="auto"/>
                <w:bottom w:val="none" w:sz="0" w:space="0" w:color="auto"/>
                <w:right w:val="none" w:sz="0" w:space="0" w:color="auto"/>
              </w:divBdr>
              <w:divsChild>
                <w:div w:id="1532065562">
                  <w:marLeft w:val="0"/>
                  <w:marRight w:val="0"/>
                  <w:marTop w:val="0"/>
                  <w:marBottom w:val="0"/>
                  <w:divBdr>
                    <w:top w:val="none" w:sz="0" w:space="0" w:color="auto"/>
                    <w:left w:val="none" w:sz="0" w:space="0" w:color="auto"/>
                    <w:bottom w:val="none" w:sz="0" w:space="0" w:color="auto"/>
                    <w:right w:val="none" w:sz="0" w:space="0" w:color="auto"/>
                  </w:divBdr>
                  <w:divsChild>
                    <w:div w:id="1387797501">
                      <w:marLeft w:val="0"/>
                      <w:marRight w:val="0"/>
                      <w:marTop w:val="0"/>
                      <w:marBottom w:val="0"/>
                      <w:divBdr>
                        <w:top w:val="none" w:sz="0" w:space="0" w:color="auto"/>
                        <w:left w:val="none" w:sz="0" w:space="0" w:color="auto"/>
                        <w:bottom w:val="none" w:sz="0" w:space="0" w:color="auto"/>
                        <w:right w:val="none" w:sz="0" w:space="0" w:color="auto"/>
                      </w:divBdr>
                      <w:divsChild>
                        <w:div w:id="432241244">
                          <w:marLeft w:val="0"/>
                          <w:marRight w:val="0"/>
                          <w:marTop w:val="0"/>
                          <w:marBottom w:val="0"/>
                          <w:divBdr>
                            <w:top w:val="none" w:sz="0" w:space="0" w:color="auto"/>
                            <w:left w:val="none" w:sz="0" w:space="0" w:color="auto"/>
                            <w:bottom w:val="none" w:sz="0" w:space="0" w:color="auto"/>
                            <w:right w:val="none" w:sz="0" w:space="0" w:color="auto"/>
                          </w:divBdr>
                          <w:divsChild>
                            <w:div w:id="1378504490">
                              <w:marLeft w:val="0"/>
                              <w:marRight w:val="0"/>
                              <w:marTop w:val="0"/>
                              <w:marBottom w:val="0"/>
                              <w:divBdr>
                                <w:top w:val="none" w:sz="0" w:space="0" w:color="auto"/>
                                <w:left w:val="none" w:sz="0" w:space="0" w:color="auto"/>
                                <w:bottom w:val="none" w:sz="0" w:space="0" w:color="auto"/>
                                <w:right w:val="none" w:sz="0" w:space="0" w:color="auto"/>
                              </w:divBdr>
                              <w:divsChild>
                                <w:div w:id="743066178">
                                  <w:marLeft w:val="0"/>
                                  <w:marRight w:val="0"/>
                                  <w:marTop w:val="0"/>
                                  <w:marBottom w:val="0"/>
                                  <w:divBdr>
                                    <w:top w:val="none" w:sz="0" w:space="0" w:color="auto"/>
                                    <w:left w:val="none" w:sz="0" w:space="0" w:color="auto"/>
                                    <w:bottom w:val="none" w:sz="0" w:space="0" w:color="auto"/>
                                    <w:right w:val="none" w:sz="0" w:space="0" w:color="auto"/>
                                  </w:divBdr>
                                  <w:divsChild>
                                    <w:div w:id="1756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091603">
          <w:marLeft w:val="0"/>
          <w:marRight w:val="0"/>
          <w:marTop w:val="0"/>
          <w:marBottom w:val="0"/>
          <w:divBdr>
            <w:top w:val="none" w:sz="0" w:space="0" w:color="auto"/>
            <w:left w:val="none" w:sz="0" w:space="0" w:color="auto"/>
            <w:bottom w:val="none" w:sz="0" w:space="0" w:color="auto"/>
            <w:right w:val="none" w:sz="0" w:space="0" w:color="auto"/>
          </w:divBdr>
          <w:divsChild>
            <w:div w:id="1115364045">
              <w:marLeft w:val="0"/>
              <w:marRight w:val="0"/>
              <w:marTop w:val="0"/>
              <w:marBottom w:val="0"/>
              <w:divBdr>
                <w:top w:val="none" w:sz="0" w:space="0" w:color="auto"/>
                <w:left w:val="none" w:sz="0" w:space="0" w:color="auto"/>
                <w:bottom w:val="none" w:sz="0" w:space="0" w:color="auto"/>
                <w:right w:val="none" w:sz="0" w:space="0" w:color="auto"/>
              </w:divBdr>
              <w:divsChild>
                <w:div w:id="1352103476">
                  <w:marLeft w:val="0"/>
                  <w:marRight w:val="0"/>
                  <w:marTop w:val="0"/>
                  <w:marBottom w:val="0"/>
                  <w:divBdr>
                    <w:top w:val="none" w:sz="0" w:space="0" w:color="auto"/>
                    <w:left w:val="none" w:sz="0" w:space="0" w:color="auto"/>
                    <w:bottom w:val="none" w:sz="0" w:space="0" w:color="auto"/>
                    <w:right w:val="none" w:sz="0" w:space="0" w:color="auto"/>
                  </w:divBdr>
                  <w:divsChild>
                    <w:div w:id="1066301600">
                      <w:marLeft w:val="0"/>
                      <w:marRight w:val="0"/>
                      <w:marTop w:val="0"/>
                      <w:marBottom w:val="0"/>
                      <w:divBdr>
                        <w:top w:val="none" w:sz="0" w:space="0" w:color="auto"/>
                        <w:left w:val="none" w:sz="0" w:space="0" w:color="auto"/>
                        <w:bottom w:val="none" w:sz="0" w:space="0" w:color="auto"/>
                        <w:right w:val="none" w:sz="0" w:space="0" w:color="auto"/>
                      </w:divBdr>
                      <w:divsChild>
                        <w:div w:id="812021590">
                          <w:marLeft w:val="0"/>
                          <w:marRight w:val="0"/>
                          <w:marTop w:val="0"/>
                          <w:marBottom w:val="0"/>
                          <w:divBdr>
                            <w:top w:val="none" w:sz="0" w:space="0" w:color="auto"/>
                            <w:left w:val="none" w:sz="0" w:space="0" w:color="auto"/>
                            <w:bottom w:val="none" w:sz="0" w:space="0" w:color="auto"/>
                            <w:right w:val="none" w:sz="0" w:space="0" w:color="auto"/>
                          </w:divBdr>
                          <w:divsChild>
                            <w:div w:id="1444492563">
                              <w:marLeft w:val="0"/>
                              <w:marRight w:val="0"/>
                              <w:marTop w:val="0"/>
                              <w:marBottom w:val="0"/>
                              <w:divBdr>
                                <w:top w:val="none" w:sz="0" w:space="0" w:color="auto"/>
                                <w:left w:val="none" w:sz="0" w:space="0" w:color="auto"/>
                                <w:bottom w:val="none" w:sz="0" w:space="0" w:color="auto"/>
                                <w:right w:val="none" w:sz="0" w:space="0" w:color="auto"/>
                              </w:divBdr>
                              <w:divsChild>
                                <w:div w:id="816148443">
                                  <w:marLeft w:val="0"/>
                                  <w:marRight w:val="0"/>
                                  <w:marTop w:val="0"/>
                                  <w:marBottom w:val="0"/>
                                  <w:divBdr>
                                    <w:top w:val="none" w:sz="0" w:space="0" w:color="auto"/>
                                    <w:left w:val="none" w:sz="0" w:space="0" w:color="auto"/>
                                    <w:bottom w:val="none" w:sz="0" w:space="0" w:color="auto"/>
                                    <w:right w:val="none" w:sz="0" w:space="0" w:color="auto"/>
                                  </w:divBdr>
                                  <w:divsChild>
                                    <w:div w:id="1760835489">
                                      <w:marLeft w:val="0"/>
                                      <w:marRight w:val="0"/>
                                      <w:marTop w:val="0"/>
                                      <w:marBottom w:val="0"/>
                                      <w:divBdr>
                                        <w:top w:val="none" w:sz="0" w:space="0" w:color="auto"/>
                                        <w:left w:val="none" w:sz="0" w:space="0" w:color="auto"/>
                                        <w:bottom w:val="none" w:sz="0" w:space="0" w:color="auto"/>
                                        <w:right w:val="none" w:sz="0" w:space="0" w:color="auto"/>
                                      </w:divBdr>
                                      <w:divsChild>
                                        <w:div w:id="6112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707482">
          <w:marLeft w:val="0"/>
          <w:marRight w:val="0"/>
          <w:marTop w:val="0"/>
          <w:marBottom w:val="0"/>
          <w:divBdr>
            <w:top w:val="none" w:sz="0" w:space="0" w:color="auto"/>
            <w:left w:val="none" w:sz="0" w:space="0" w:color="auto"/>
            <w:bottom w:val="none" w:sz="0" w:space="0" w:color="auto"/>
            <w:right w:val="none" w:sz="0" w:space="0" w:color="auto"/>
          </w:divBdr>
          <w:divsChild>
            <w:div w:id="1050223287">
              <w:marLeft w:val="0"/>
              <w:marRight w:val="0"/>
              <w:marTop w:val="0"/>
              <w:marBottom w:val="0"/>
              <w:divBdr>
                <w:top w:val="none" w:sz="0" w:space="0" w:color="auto"/>
                <w:left w:val="none" w:sz="0" w:space="0" w:color="auto"/>
                <w:bottom w:val="none" w:sz="0" w:space="0" w:color="auto"/>
                <w:right w:val="none" w:sz="0" w:space="0" w:color="auto"/>
              </w:divBdr>
              <w:divsChild>
                <w:div w:id="83890319">
                  <w:marLeft w:val="0"/>
                  <w:marRight w:val="0"/>
                  <w:marTop w:val="0"/>
                  <w:marBottom w:val="0"/>
                  <w:divBdr>
                    <w:top w:val="none" w:sz="0" w:space="0" w:color="auto"/>
                    <w:left w:val="none" w:sz="0" w:space="0" w:color="auto"/>
                    <w:bottom w:val="none" w:sz="0" w:space="0" w:color="auto"/>
                    <w:right w:val="none" w:sz="0" w:space="0" w:color="auto"/>
                  </w:divBdr>
                  <w:divsChild>
                    <w:div w:id="1748766014">
                      <w:marLeft w:val="0"/>
                      <w:marRight w:val="0"/>
                      <w:marTop w:val="0"/>
                      <w:marBottom w:val="0"/>
                      <w:divBdr>
                        <w:top w:val="none" w:sz="0" w:space="0" w:color="auto"/>
                        <w:left w:val="none" w:sz="0" w:space="0" w:color="auto"/>
                        <w:bottom w:val="none" w:sz="0" w:space="0" w:color="auto"/>
                        <w:right w:val="none" w:sz="0" w:space="0" w:color="auto"/>
                      </w:divBdr>
                      <w:divsChild>
                        <w:div w:id="1883398167">
                          <w:marLeft w:val="0"/>
                          <w:marRight w:val="0"/>
                          <w:marTop w:val="0"/>
                          <w:marBottom w:val="0"/>
                          <w:divBdr>
                            <w:top w:val="none" w:sz="0" w:space="0" w:color="auto"/>
                            <w:left w:val="none" w:sz="0" w:space="0" w:color="auto"/>
                            <w:bottom w:val="none" w:sz="0" w:space="0" w:color="auto"/>
                            <w:right w:val="none" w:sz="0" w:space="0" w:color="auto"/>
                          </w:divBdr>
                          <w:divsChild>
                            <w:div w:id="25301316">
                              <w:marLeft w:val="0"/>
                              <w:marRight w:val="0"/>
                              <w:marTop w:val="0"/>
                              <w:marBottom w:val="0"/>
                              <w:divBdr>
                                <w:top w:val="none" w:sz="0" w:space="0" w:color="auto"/>
                                <w:left w:val="none" w:sz="0" w:space="0" w:color="auto"/>
                                <w:bottom w:val="none" w:sz="0" w:space="0" w:color="auto"/>
                                <w:right w:val="none" w:sz="0" w:space="0" w:color="auto"/>
                              </w:divBdr>
                              <w:divsChild>
                                <w:div w:id="1151799380">
                                  <w:marLeft w:val="0"/>
                                  <w:marRight w:val="0"/>
                                  <w:marTop w:val="0"/>
                                  <w:marBottom w:val="0"/>
                                  <w:divBdr>
                                    <w:top w:val="none" w:sz="0" w:space="0" w:color="auto"/>
                                    <w:left w:val="none" w:sz="0" w:space="0" w:color="auto"/>
                                    <w:bottom w:val="none" w:sz="0" w:space="0" w:color="auto"/>
                                    <w:right w:val="none" w:sz="0" w:space="0" w:color="auto"/>
                                  </w:divBdr>
                                  <w:divsChild>
                                    <w:div w:id="17098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12149">
          <w:marLeft w:val="0"/>
          <w:marRight w:val="0"/>
          <w:marTop w:val="0"/>
          <w:marBottom w:val="0"/>
          <w:divBdr>
            <w:top w:val="none" w:sz="0" w:space="0" w:color="auto"/>
            <w:left w:val="none" w:sz="0" w:space="0" w:color="auto"/>
            <w:bottom w:val="none" w:sz="0" w:space="0" w:color="auto"/>
            <w:right w:val="none" w:sz="0" w:space="0" w:color="auto"/>
          </w:divBdr>
          <w:divsChild>
            <w:div w:id="922374438">
              <w:marLeft w:val="0"/>
              <w:marRight w:val="0"/>
              <w:marTop w:val="0"/>
              <w:marBottom w:val="0"/>
              <w:divBdr>
                <w:top w:val="none" w:sz="0" w:space="0" w:color="auto"/>
                <w:left w:val="none" w:sz="0" w:space="0" w:color="auto"/>
                <w:bottom w:val="none" w:sz="0" w:space="0" w:color="auto"/>
                <w:right w:val="none" w:sz="0" w:space="0" w:color="auto"/>
              </w:divBdr>
              <w:divsChild>
                <w:div w:id="840699563">
                  <w:marLeft w:val="0"/>
                  <w:marRight w:val="0"/>
                  <w:marTop w:val="0"/>
                  <w:marBottom w:val="0"/>
                  <w:divBdr>
                    <w:top w:val="none" w:sz="0" w:space="0" w:color="auto"/>
                    <w:left w:val="none" w:sz="0" w:space="0" w:color="auto"/>
                    <w:bottom w:val="none" w:sz="0" w:space="0" w:color="auto"/>
                    <w:right w:val="none" w:sz="0" w:space="0" w:color="auto"/>
                  </w:divBdr>
                  <w:divsChild>
                    <w:div w:id="1129200462">
                      <w:marLeft w:val="0"/>
                      <w:marRight w:val="0"/>
                      <w:marTop w:val="0"/>
                      <w:marBottom w:val="0"/>
                      <w:divBdr>
                        <w:top w:val="none" w:sz="0" w:space="0" w:color="auto"/>
                        <w:left w:val="none" w:sz="0" w:space="0" w:color="auto"/>
                        <w:bottom w:val="none" w:sz="0" w:space="0" w:color="auto"/>
                        <w:right w:val="none" w:sz="0" w:space="0" w:color="auto"/>
                      </w:divBdr>
                      <w:divsChild>
                        <w:div w:id="420877192">
                          <w:marLeft w:val="0"/>
                          <w:marRight w:val="0"/>
                          <w:marTop w:val="0"/>
                          <w:marBottom w:val="0"/>
                          <w:divBdr>
                            <w:top w:val="none" w:sz="0" w:space="0" w:color="auto"/>
                            <w:left w:val="none" w:sz="0" w:space="0" w:color="auto"/>
                            <w:bottom w:val="none" w:sz="0" w:space="0" w:color="auto"/>
                            <w:right w:val="none" w:sz="0" w:space="0" w:color="auto"/>
                          </w:divBdr>
                          <w:divsChild>
                            <w:div w:id="1344668900">
                              <w:marLeft w:val="0"/>
                              <w:marRight w:val="0"/>
                              <w:marTop w:val="0"/>
                              <w:marBottom w:val="0"/>
                              <w:divBdr>
                                <w:top w:val="none" w:sz="0" w:space="0" w:color="auto"/>
                                <w:left w:val="none" w:sz="0" w:space="0" w:color="auto"/>
                                <w:bottom w:val="none" w:sz="0" w:space="0" w:color="auto"/>
                                <w:right w:val="none" w:sz="0" w:space="0" w:color="auto"/>
                              </w:divBdr>
                              <w:divsChild>
                                <w:div w:id="1614634776">
                                  <w:marLeft w:val="0"/>
                                  <w:marRight w:val="0"/>
                                  <w:marTop w:val="0"/>
                                  <w:marBottom w:val="0"/>
                                  <w:divBdr>
                                    <w:top w:val="none" w:sz="0" w:space="0" w:color="auto"/>
                                    <w:left w:val="none" w:sz="0" w:space="0" w:color="auto"/>
                                    <w:bottom w:val="none" w:sz="0" w:space="0" w:color="auto"/>
                                    <w:right w:val="none" w:sz="0" w:space="0" w:color="auto"/>
                                  </w:divBdr>
                                  <w:divsChild>
                                    <w:div w:id="109010916">
                                      <w:marLeft w:val="0"/>
                                      <w:marRight w:val="0"/>
                                      <w:marTop w:val="0"/>
                                      <w:marBottom w:val="0"/>
                                      <w:divBdr>
                                        <w:top w:val="none" w:sz="0" w:space="0" w:color="auto"/>
                                        <w:left w:val="none" w:sz="0" w:space="0" w:color="auto"/>
                                        <w:bottom w:val="none" w:sz="0" w:space="0" w:color="auto"/>
                                        <w:right w:val="none" w:sz="0" w:space="0" w:color="auto"/>
                                      </w:divBdr>
                                      <w:divsChild>
                                        <w:div w:id="563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171637">
          <w:marLeft w:val="0"/>
          <w:marRight w:val="0"/>
          <w:marTop w:val="0"/>
          <w:marBottom w:val="0"/>
          <w:divBdr>
            <w:top w:val="none" w:sz="0" w:space="0" w:color="auto"/>
            <w:left w:val="none" w:sz="0" w:space="0" w:color="auto"/>
            <w:bottom w:val="none" w:sz="0" w:space="0" w:color="auto"/>
            <w:right w:val="none" w:sz="0" w:space="0" w:color="auto"/>
          </w:divBdr>
          <w:divsChild>
            <w:div w:id="216742933">
              <w:marLeft w:val="0"/>
              <w:marRight w:val="0"/>
              <w:marTop w:val="0"/>
              <w:marBottom w:val="0"/>
              <w:divBdr>
                <w:top w:val="none" w:sz="0" w:space="0" w:color="auto"/>
                <w:left w:val="none" w:sz="0" w:space="0" w:color="auto"/>
                <w:bottom w:val="none" w:sz="0" w:space="0" w:color="auto"/>
                <w:right w:val="none" w:sz="0" w:space="0" w:color="auto"/>
              </w:divBdr>
              <w:divsChild>
                <w:div w:id="1137408706">
                  <w:marLeft w:val="0"/>
                  <w:marRight w:val="0"/>
                  <w:marTop w:val="0"/>
                  <w:marBottom w:val="0"/>
                  <w:divBdr>
                    <w:top w:val="none" w:sz="0" w:space="0" w:color="auto"/>
                    <w:left w:val="none" w:sz="0" w:space="0" w:color="auto"/>
                    <w:bottom w:val="none" w:sz="0" w:space="0" w:color="auto"/>
                    <w:right w:val="none" w:sz="0" w:space="0" w:color="auto"/>
                  </w:divBdr>
                  <w:divsChild>
                    <w:div w:id="187456280">
                      <w:marLeft w:val="0"/>
                      <w:marRight w:val="0"/>
                      <w:marTop w:val="0"/>
                      <w:marBottom w:val="0"/>
                      <w:divBdr>
                        <w:top w:val="none" w:sz="0" w:space="0" w:color="auto"/>
                        <w:left w:val="none" w:sz="0" w:space="0" w:color="auto"/>
                        <w:bottom w:val="none" w:sz="0" w:space="0" w:color="auto"/>
                        <w:right w:val="none" w:sz="0" w:space="0" w:color="auto"/>
                      </w:divBdr>
                      <w:divsChild>
                        <w:div w:id="2049525989">
                          <w:marLeft w:val="0"/>
                          <w:marRight w:val="0"/>
                          <w:marTop w:val="0"/>
                          <w:marBottom w:val="0"/>
                          <w:divBdr>
                            <w:top w:val="none" w:sz="0" w:space="0" w:color="auto"/>
                            <w:left w:val="none" w:sz="0" w:space="0" w:color="auto"/>
                            <w:bottom w:val="none" w:sz="0" w:space="0" w:color="auto"/>
                            <w:right w:val="none" w:sz="0" w:space="0" w:color="auto"/>
                          </w:divBdr>
                          <w:divsChild>
                            <w:div w:id="305937318">
                              <w:marLeft w:val="0"/>
                              <w:marRight w:val="0"/>
                              <w:marTop w:val="0"/>
                              <w:marBottom w:val="0"/>
                              <w:divBdr>
                                <w:top w:val="none" w:sz="0" w:space="0" w:color="auto"/>
                                <w:left w:val="none" w:sz="0" w:space="0" w:color="auto"/>
                                <w:bottom w:val="none" w:sz="0" w:space="0" w:color="auto"/>
                                <w:right w:val="none" w:sz="0" w:space="0" w:color="auto"/>
                              </w:divBdr>
                              <w:divsChild>
                                <w:div w:id="1184053045">
                                  <w:marLeft w:val="0"/>
                                  <w:marRight w:val="0"/>
                                  <w:marTop w:val="0"/>
                                  <w:marBottom w:val="0"/>
                                  <w:divBdr>
                                    <w:top w:val="none" w:sz="0" w:space="0" w:color="auto"/>
                                    <w:left w:val="none" w:sz="0" w:space="0" w:color="auto"/>
                                    <w:bottom w:val="none" w:sz="0" w:space="0" w:color="auto"/>
                                    <w:right w:val="none" w:sz="0" w:space="0" w:color="auto"/>
                                  </w:divBdr>
                                  <w:divsChild>
                                    <w:div w:id="111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030421">
          <w:marLeft w:val="0"/>
          <w:marRight w:val="0"/>
          <w:marTop w:val="0"/>
          <w:marBottom w:val="0"/>
          <w:divBdr>
            <w:top w:val="none" w:sz="0" w:space="0" w:color="auto"/>
            <w:left w:val="none" w:sz="0" w:space="0" w:color="auto"/>
            <w:bottom w:val="none" w:sz="0" w:space="0" w:color="auto"/>
            <w:right w:val="none" w:sz="0" w:space="0" w:color="auto"/>
          </w:divBdr>
          <w:divsChild>
            <w:div w:id="1303346137">
              <w:marLeft w:val="0"/>
              <w:marRight w:val="0"/>
              <w:marTop w:val="0"/>
              <w:marBottom w:val="0"/>
              <w:divBdr>
                <w:top w:val="none" w:sz="0" w:space="0" w:color="auto"/>
                <w:left w:val="none" w:sz="0" w:space="0" w:color="auto"/>
                <w:bottom w:val="none" w:sz="0" w:space="0" w:color="auto"/>
                <w:right w:val="none" w:sz="0" w:space="0" w:color="auto"/>
              </w:divBdr>
              <w:divsChild>
                <w:div w:id="1113551575">
                  <w:marLeft w:val="0"/>
                  <w:marRight w:val="0"/>
                  <w:marTop w:val="0"/>
                  <w:marBottom w:val="0"/>
                  <w:divBdr>
                    <w:top w:val="none" w:sz="0" w:space="0" w:color="auto"/>
                    <w:left w:val="none" w:sz="0" w:space="0" w:color="auto"/>
                    <w:bottom w:val="none" w:sz="0" w:space="0" w:color="auto"/>
                    <w:right w:val="none" w:sz="0" w:space="0" w:color="auto"/>
                  </w:divBdr>
                  <w:divsChild>
                    <w:div w:id="1428619746">
                      <w:marLeft w:val="0"/>
                      <w:marRight w:val="0"/>
                      <w:marTop w:val="0"/>
                      <w:marBottom w:val="0"/>
                      <w:divBdr>
                        <w:top w:val="none" w:sz="0" w:space="0" w:color="auto"/>
                        <w:left w:val="none" w:sz="0" w:space="0" w:color="auto"/>
                        <w:bottom w:val="none" w:sz="0" w:space="0" w:color="auto"/>
                        <w:right w:val="none" w:sz="0" w:space="0" w:color="auto"/>
                      </w:divBdr>
                      <w:divsChild>
                        <w:div w:id="874663023">
                          <w:marLeft w:val="0"/>
                          <w:marRight w:val="0"/>
                          <w:marTop w:val="0"/>
                          <w:marBottom w:val="0"/>
                          <w:divBdr>
                            <w:top w:val="none" w:sz="0" w:space="0" w:color="auto"/>
                            <w:left w:val="none" w:sz="0" w:space="0" w:color="auto"/>
                            <w:bottom w:val="none" w:sz="0" w:space="0" w:color="auto"/>
                            <w:right w:val="none" w:sz="0" w:space="0" w:color="auto"/>
                          </w:divBdr>
                          <w:divsChild>
                            <w:div w:id="1252620761">
                              <w:marLeft w:val="0"/>
                              <w:marRight w:val="0"/>
                              <w:marTop w:val="0"/>
                              <w:marBottom w:val="0"/>
                              <w:divBdr>
                                <w:top w:val="none" w:sz="0" w:space="0" w:color="auto"/>
                                <w:left w:val="none" w:sz="0" w:space="0" w:color="auto"/>
                                <w:bottom w:val="none" w:sz="0" w:space="0" w:color="auto"/>
                                <w:right w:val="none" w:sz="0" w:space="0" w:color="auto"/>
                              </w:divBdr>
                              <w:divsChild>
                                <w:div w:id="631906979">
                                  <w:marLeft w:val="0"/>
                                  <w:marRight w:val="0"/>
                                  <w:marTop w:val="0"/>
                                  <w:marBottom w:val="0"/>
                                  <w:divBdr>
                                    <w:top w:val="none" w:sz="0" w:space="0" w:color="auto"/>
                                    <w:left w:val="none" w:sz="0" w:space="0" w:color="auto"/>
                                    <w:bottom w:val="none" w:sz="0" w:space="0" w:color="auto"/>
                                    <w:right w:val="none" w:sz="0" w:space="0" w:color="auto"/>
                                  </w:divBdr>
                                  <w:divsChild>
                                    <w:div w:id="581913660">
                                      <w:marLeft w:val="0"/>
                                      <w:marRight w:val="0"/>
                                      <w:marTop w:val="0"/>
                                      <w:marBottom w:val="0"/>
                                      <w:divBdr>
                                        <w:top w:val="none" w:sz="0" w:space="0" w:color="auto"/>
                                        <w:left w:val="none" w:sz="0" w:space="0" w:color="auto"/>
                                        <w:bottom w:val="none" w:sz="0" w:space="0" w:color="auto"/>
                                        <w:right w:val="none" w:sz="0" w:space="0" w:color="auto"/>
                                      </w:divBdr>
                                      <w:divsChild>
                                        <w:div w:id="14857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564446">
          <w:marLeft w:val="0"/>
          <w:marRight w:val="0"/>
          <w:marTop w:val="0"/>
          <w:marBottom w:val="0"/>
          <w:divBdr>
            <w:top w:val="none" w:sz="0" w:space="0" w:color="auto"/>
            <w:left w:val="none" w:sz="0" w:space="0" w:color="auto"/>
            <w:bottom w:val="none" w:sz="0" w:space="0" w:color="auto"/>
            <w:right w:val="none" w:sz="0" w:space="0" w:color="auto"/>
          </w:divBdr>
          <w:divsChild>
            <w:div w:id="613561225">
              <w:marLeft w:val="0"/>
              <w:marRight w:val="0"/>
              <w:marTop w:val="0"/>
              <w:marBottom w:val="0"/>
              <w:divBdr>
                <w:top w:val="none" w:sz="0" w:space="0" w:color="auto"/>
                <w:left w:val="none" w:sz="0" w:space="0" w:color="auto"/>
                <w:bottom w:val="none" w:sz="0" w:space="0" w:color="auto"/>
                <w:right w:val="none" w:sz="0" w:space="0" w:color="auto"/>
              </w:divBdr>
              <w:divsChild>
                <w:div w:id="1711494648">
                  <w:marLeft w:val="0"/>
                  <w:marRight w:val="0"/>
                  <w:marTop w:val="0"/>
                  <w:marBottom w:val="0"/>
                  <w:divBdr>
                    <w:top w:val="none" w:sz="0" w:space="0" w:color="auto"/>
                    <w:left w:val="none" w:sz="0" w:space="0" w:color="auto"/>
                    <w:bottom w:val="none" w:sz="0" w:space="0" w:color="auto"/>
                    <w:right w:val="none" w:sz="0" w:space="0" w:color="auto"/>
                  </w:divBdr>
                  <w:divsChild>
                    <w:div w:id="1581601994">
                      <w:marLeft w:val="0"/>
                      <w:marRight w:val="0"/>
                      <w:marTop w:val="0"/>
                      <w:marBottom w:val="0"/>
                      <w:divBdr>
                        <w:top w:val="none" w:sz="0" w:space="0" w:color="auto"/>
                        <w:left w:val="none" w:sz="0" w:space="0" w:color="auto"/>
                        <w:bottom w:val="none" w:sz="0" w:space="0" w:color="auto"/>
                        <w:right w:val="none" w:sz="0" w:space="0" w:color="auto"/>
                      </w:divBdr>
                      <w:divsChild>
                        <w:div w:id="2016954462">
                          <w:marLeft w:val="0"/>
                          <w:marRight w:val="0"/>
                          <w:marTop w:val="0"/>
                          <w:marBottom w:val="0"/>
                          <w:divBdr>
                            <w:top w:val="none" w:sz="0" w:space="0" w:color="auto"/>
                            <w:left w:val="none" w:sz="0" w:space="0" w:color="auto"/>
                            <w:bottom w:val="none" w:sz="0" w:space="0" w:color="auto"/>
                            <w:right w:val="none" w:sz="0" w:space="0" w:color="auto"/>
                          </w:divBdr>
                          <w:divsChild>
                            <w:div w:id="747769356">
                              <w:marLeft w:val="0"/>
                              <w:marRight w:val="0"/>
                              <w:marTop w:val="0"/>
                              <w:marBottom w:val="0"/>
                              <w:divBdr>
                                <w:top w:val="none" w:sz="0" w:space="0" w:color="auto"/>
                                <w:left w:val="none" w:sz="0" w:space="0" w:color="auto"/>
                                <w:bottom w:val="none" w:sz="0" w:space="0" w:color="auto"/>
                                <w:right w:val="none" w:sz="0" w:space="0" w:color="auto"/>
                              </w:divBdr>
                              <w:divsChild>
                                <w:div w:id="291636165">
                                  <w:marLeft w:val="0"/>
                                  <w:marRight w:val="0"/>
                                  <w:marTop w:val="0"/>
                                  <w:marBottom w:val="0"/>
                                  <w:divBdr>
                                    <w:top w:val="none" w:sz="0" w:space="0" w:color="auto"/>
                                    <w:left w:val="none" w:sz="0" w:space="0" w:color="auto"/>
                                    <w:bottom w:val="none" w:sz="0" w:space="0" w:color="auto"/>
                                    <w:right w:val="none" w:sz="0" w:space="0" w:color="auto"/>
                                  </w:divBdr>
                                  <w:divsChild>
                                    <w:div w:id="6206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430444">
          <w:marLeft w:val="0"/>
          <w:marRight w:val="0"/>
          <w:marTop w:val="0"/>
          <w:marBottom w:val="0"/>
          <w:divBdr>
            <w:top w:val="none" w:sz="0" w:space="0" w:color="auto"/>
            <w:left w:val="none" w:sz="0" w:space="0" w:color="auto"/>
            <w:bottom w:val="none" w:sz="0" w:space="0" w:color="auto"/>
            <w:right w:val="none" w:sz="0" w:space="0" w:color="auto"/>
          </w:divBdr>
          <w:divsChild>
            <w:div w:id="565842273">
              <w:marLeft w:val="0"/>
              <w:marRight w:val="0"/>
              <w:marTop w:val="0"/>
              <w:marBottom w:val="0"/>
              <w:divBdr>
                <w:top w:val="none" w:sz="0" w:space="0" w:color="auto"/>
                <w:left w:val="none" w:sz="0" w:space="0" w:color="auto"/>
                <w:bottom w:val="none" w:sz="0" w:space="0" w:color="auto"/>
                <w:right w:val="none" w:sz="0" w:space="0" w:color="auto"/>
              </w:divBdr>
              <w:divsChild>
                <w:div w:id="961692080">
                  <w:marLeft w:val="0"/>
                  <w:marRight w:val="0"/>
                  <w:marTop w:val="0"/>
                  <w:marBottom w:val="0"/>
                  <w:divBdr>
                    <w:top w:val="none" w:sz="0" w:space="0" w:color="auto"/>
                    <w:left w:val="none" w:sz="0" w:space="0" w:color="auto"/>
                    <w:bottom w:val="none" w:sz="0" w:space="0" w:color="auto"/>
                    <w:right w:val="none" w:sz="0" w:space="0" w:color="auto"/>
                  </w:divBdr>
                  <w:divsChild>
                    <w:div w:id="812017599">
                      <w:marLeft w:val="0"/>
                      <w:marRight w:val="0"/>
                      <w:marTop w:val="0"/>
                      <w:marBottom w:val="0"/>
                      <w:divBdr>
                        <w:top w:val="none" w:sz="0" w:space="0" w:color="auto"/>
                        <w:left w:val="none" w:sz="0" w:space="0" w:color="auto"/>
                        <w:bottom w:val="none" w:sz="0" w:space="0" w:color="auto"/>
                        <w:right w:val="none" w:sz="0" w:space="0" w:color="auto"/>
                      </w:divBdr>
                      <w:divsChild>
                        <w:div w:id="1946032751">
                          <w:marLeft w:val="0"/>
                          <w:marRight w:val="0"/>
                          <w:marTop w:val="0"/>
                          <w:marBottom w:val="0"/>
                          <w:divBdr>
                            <w:top w:val="none" w:sz="0" w:space="0" w:color="auto"/>
                            <w:left w:val="none" w:sz="0" w:space="0" w:color="auto"/>
                            <w:bottom w:val="none" w:sz="0" w:space="0" w:color="auto"/>
                            <w:right w:val="none" w:sz="0" w:space="0" w:color="auto"/>
                          </w:divBdr>
                          <w:divsChild>
                            <w:div w:id="1218052729">
                              <w:marLeft w:val="0"/>
                              <w:marRight w:val="0"/>
                              <w:marTop w:val="0"/>
                              <w:marBottom w:val="0"/>
                              <w:divBdr>
                                <w:top w:val="none" w:sz="0" w:space="0" w:color="auto"/>
                                <w:left w:val="none" w:sz="0" w:space="0" w:color="auto"/>
                                <w:bottom w:val="none" w:sz="0" w:space="0" w:color="auto"/>
                                <w:right w:val="none" w:sz="0" w:space="0" w:color="auto"/>
                              </w:divBdr>
                              <w:divsChild>
                                <w:div w:id="2106605524">
                                  <w:marLeft w:val="0"/>
                                  <w:marRight w:val="0"/>
                                  <w:marTop w:val="0"/>
                                  <w:marBottom w:val="0"/>
                                  <w:divBdr>
                                    <w:top w:val="none" w:sz="0" w:space="0" w:color="auto"/>
                                    <w:left w:val="none" w:sz="0" w:space="0" w:color="auto"/>
                                    <w:bottom w:val="none" w:sz="0" w:space="0" w:color="auto"/>
                                    <w:right w:val="none" w:sz="0" w:space="0" w:color="auto"/>
                                  </w:divBdr>
                                  <w:divsChild>
                                    <w:div w:id="1369797947">
                                      <w:marLeft w:val="0"/>
                                      <w:marRight w:val="0"/>
                                      <w:marTop w:val="0"/>
                                      <w:marBottom w:val="0"/>
                                      <w:divBdr>
                                        <w:top w:val="none" w:sz="0" w:space="0" w:color="auto"/>
                                        <w:left w:val="none" w:sz="0" w:space="0" w:color="auto"/>
                                        <w:bottom w:val="none" w:sz="0" w:space="0" w:color="auto"/>
                                        <w:right w:val="none" w:sz="0" w:space="0" w:color="auto"/>
                                      </w:divBdr>
                                      <w:divsChild>
                                        <w:div w:id="1017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23714">
          <w:marLeft w:val="0"/>
          <w:marRight w:val="0"/>
          <w:marTop w:val="0"/>
          <w:marBottom w:val="0"/>
          <w:divBdr>
            <w:top w:val="none" w:sz="0" w:space="0" w:color="auto"/>
            <w:left w:val="none" w:sz="0" w:space="0" w:color="auto"/>
            <w:bottom w:val="none" w:sz="0" w:space="0" w:color="auto"/>
            <w:right w:val="none" w:sz="0" w:space="0" w:color="auto"/>
          </w:divBdr>
          <w:divsChild>
            <w:div w:id="1397240536">
              <w:marLeft w:val="0"/>
              <w:marRight w:val="0"/>
              <w:marTop w:val="0"/>
              <w:marBottom w:val="0"/>
              <w:divBdr>
                <w:top w:val="none" w:sz="0" w:space="0" w:color="auto"/>
                <w:left w:val="none" w:sz="0" w:space="0" w:color="auto"/>
                <w:bottom w:val="none" w:sz="0" w:space="0" w:color="auto"/>
                <w:right w:val="none" w:sz="0" w:space="0" w:color="auto"/>
              </w:divBdr>
              <w:divsChild>
                <w:div w:id="1363821878">
                  <w:marLeft w:val="0"/>
                  <w:marRight w:val="0"/>
                  <w:marTop w:val="0"/>
                  <w:marBottom w:val="0"/>
                  <w:divBdr>
                    <w:top w:val="none" w:sz="0" w:space="0" w:color="auto"/>
                    <w:left w:val="none" w:sz="0" w:space="0" w:color="auto"/>
                    <w:bottom w:val="none" w:sz="0" w:space="0" w:color="auto"/>
                    <w:right w:val="none" w:sz="0" w:space="0" w:color="auto"/>
                  </w:divBdr>
                  <w:divsChild>
                    <w:div w:id="2139834398">
                      <w:marLeft w:val="0"/>
                      <w:marRight w:val="0"/>
                      <w:marTop w:val="0"/>
                      <w:marBottom w:val="0"/>
                      <w:divBdr>
                        <w:top w:val="none" w:sz="0" w:space="0" w:color="auto"/>
                        <w:left w:val="none" w:sz="0" w:space="0" w:color="auto"/>
                        <w:bottom w:val="none" w:sz="0" w:space="0" w:color="auto"/>
                        <w:right w:val="none" w:sz="0" w:space="0" w:color="auto"/>
                      </w:divBdr>
                      <w:divsChild>
                        <w:div w:id="1638022825">
                          <w:marLeft w:val="0"/>
                          <w:marRight w:val="0"/>
                          <w:marTop w:val="0"/>
                          <w:marBottom w:val="0"/>
                          <w:divBdr>
                            <w:top w:val="none" w:sz="0" w:space="0" w:color="auto"/>
                            <w:left w:val="none" w:sz="0" w:space="0" w:color="auto"/>
                            <w:bottom w:val="none" w:sz="0" w:space="0" w:color="auto"/>
                            <w:right w:val="none" w:sz="0" w:space="0" w:color="auto"/>
                          </w:divBdr>
                          <w:divsChild>
                            <w:div w:id="2100442839">
                              <w:marLeft w:val="0"/>
                              <w:marRight w:val="0"/>
                              <w:marTop w:val="0"/>
                              <w:marBottom w:val="0"/>
                              <w:divBdr>
                                <w:top w:val="none" w:sz="0" w:space="0" w:color="auto"/>
                                <w:left w:val="none" w:sz="0" w:space="0" w:color="auto"/>
                                <w:bottom w:val="none" w:sz="0" w:space="0" w:color="auto"/>
                                <w:right w:val="none" w:sz="0" w:space="0" w:color="auto"/>
                              </w:divBdr>
                              <w:divsChild>
                                <w:div w:id="1110510216">
                                  <w:marLeft w:val="0"/>
                                  <w:marRight w:val="0"/>
                                  <w:marTop w:val="0"/>
                                  <w:marBottom w:val="0"/>
                                  <w:divBdr>
                                    <w:top w:val="none" w:sz="0" w:space="0" w:color="auto"/>
                                    <w:left w:val="none" w:sz="0" w:space="0" w:color="auto"/>
                                    <w:bottom w:val="none" w:sz="0" w:space="0" w:color="auto"/>
                                    <w:right w:val="none" w:sz="0" w:space="0" w:color="auto"/>
                                  </w:divBdr>
                                  <w:divsChild>
                                    <w:div w:id="1463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553452">
          <w:marLeft w:val="0"/>
          <w:marRight w:val="0"/>
          <w:marTop w:val="0"/>
          <w:marBottom w:val="0"/>
          <w:divBdr>
            <w:top w:val="none" w:sz="0" w:space="0" w:color="auto"/>
            <w:left w:val="none" w:sz="0" w:space="0" w:color="auto"/>
            <w:bottom w:val="none" w:sz="0" w:space="0" w:color="auto"/>
            <w:right w:val="none" w:sz="0" w:space="0" w:color="auto"/>
          </w:divBdr>
          <w:divsChild>
            <w:div w:id="575631440">
              <w:marLeft w:val="0"/>
              <w:marRight w:val="0"/>
              <w:marTop w:val="0"/>
              <w:marBottom w:val="0"/>
              <w:divBdr>
                <w:top w:val="none" w:sz="0" w:space="0" w:color="auto"/>
                <w:left w:val="none" w:sz="0" w:space="0" w:color="auto"/>
                <w:bottom w:val="none" w:sz="0" w:space="0" w:color="auto"/>
                <w:right w:val="none" w:sz="0" w:space="0" w:color="auto"/>
              </w:divBdr>
              <w:divsChild>
                <w:div w:id="40062722">
                  <w:marLeft w:val="0"/>
                  <w:marRight w:val="0"/>
                  <w:marTop w:val="0"/>
                  <w:marBottom w:val="0"/>
                  <w:divBdr>
                    <w:top w:val="none" w:sz="0" w:space="0" w:color="auto"/>
                    <w:left w:val="none" w:sz="0" w:space="0" w:color="auto"/>
                    <w:bottom w:val="none" w:sz="0" w:space="0" w:color="auto"/>
                    <w:right w:val="none" w:sz="0" w:space="0" w:color="auto"/>
                  </w:divBdr>
                  <w:divsChild>
                    <w:div w:id="712540025">
                      <w:marLeft w:val="0"/>
                      <w:marRight w:val="0"/>
                      <w:marTop w:val="0"/>
                      <w:marBottom w:val="0"/>
                      <w:divBdr>
                        <w:top w:val="none" w:sz="0" w:space="0" w:color="auto"/>
                        <w:left w:val="none" w:sz="0" w:space="0" w:color="auto"/>
                        <w:bottom w:val="none" w:sz="0" w:space="0" w:color="auto"/>
                        <w:right w:val="none" w:sz="0" w:space="0" w:color="auto"/>
                      </w:divBdr>
                      <w:divsChild>
                        <w:div w:id="47842942">
                          <w:marLeft w:val="0"/>
                          <w:marRight w:val="0"/>
                          <w:marTop w:val="0"/>
                          <w:marBottom w:val="0"/>
                          <w:divBdr>
                            <w:top w:val="none" w:sz="0" w:space="0" w:color="auto"/>
                            <w:left w:val="none" w:sz="0" w:space="0" w:color="auto"/>
                            <w:bottom w:val="none" w:sz="0" w:space="0" w:color="auto"/>
                            <w:right w:val="none" w:sz="0" w:space="0" w:color="auto"/>
                          </w:divBdr>
                          <w:divsChild>
                            <w:div w:id="968515734">
                              <w:marLeft w:val="0"/>
                              <w:marRight w:val="0"/>
                              <w:marTop w:val="0"/>
                              <w:marBottom w:val="0"/>
                              <w:divBdr>
                                <w:top w:val="none" w:sz="0" w:space="0" w:color="auto"/>
                                <w:left w:val="none" w:sz="0" w:space="0" w:color="auto"/>
                                <w:bottom w:val="none" w:sz="0" w:space="0" w:color="auto"/>
                                <w:right w:val="none" w:sz="0" w:space="0" w:color="auto"/>
                              </w:divBdr>
                              <w:divsChild>
                                <w:div w:id="1048146667">
                                  <w:marLeft w:val="0"/>
                                  <w:marRight w:val="0"/>
                                  <w:marTop w:val="0"/>
                                  <w:marBottom w:val="0"/>
                                  <w:divBdr>
                                    <w:top w:val="none" w:sz="0" w:space="0" w:color="auto"/>
                                    <w:left w:val="none" w:sz="0" w:space="0" w:color="auto"/>
                                    <w:bottom w:val="none" w:sz="0" w:space="0" w:color="auto"/>
                                    <w:right w:val="none" w:sz="0" w:space="0" w:color="auto"/>
                                  </w:divBdr>
                                  <w:divsChild>
                                    <w:div w:id="1790006473">
                                      <w:marLeft w:val="0"/>
                                      <w:marRight w:val="0"/>
                                      <w:marTop w:val="0"/>
                                      <w:marBottom w:val="0"/>
                                      <w:divBdr>
                                        <w:top w:val="none" w:sz="0" w:space="0" w:color="auto"/>
                                        <w:left w:val="none" w:sz="0" w:space="0" w:color="auto"/>
                                        <w:bottom w:val="none" w:sz="0" w:space="0" w:color="auto"/>
                                        <w:right w:val="none" w:sz="0" w:space="0" w:color="auto"/>
                                      </w:divBdr>
                                      <w:divsChild>
                                        <w:div w:id="1163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63737">
          <w:marLeft w:val="0"/>
          <w:marRight w:val="0"/>
          <w:marTop w:val="0"/>
          <w:marBottom w:val="0"/>
          <w:divBdr>
            <w:top w:val="none" w:sz="0" w:space="0" w:color="auto"/>
            <w:left w:val="none" w:sz="0" w:space="0" w:color="auto"/>
            <w:bottom w:val="none" w:sz="0" w:space="0" w:color="auto"/>
            <w:right w:val="none" w:sz="0" w:space="0" w:color="auto"/>
          </w:divBdr>
          <w:divsChild>
            <w:div w:id="1314991093">
              <w:marLeft w:val="0"/>
              <w:marRight w:val="0"/>
              <w:marTop w:val="0"/>
              <w:marBottom w:val="0"/>
              <w:divBdr>
                <w:top w:val="none" w:sz="0" w:space="0" w:color="auto"/>
                <w:left w:val="none" w:sz="0" w:space="0" w:color="auto"/>
                <w:bottom w:val="none" w:sz="0" w:space="0" w:color="auto"/>
                <w:right w:val="none" w:sz="0" w:space="0" w:color="auto"/>
              </w:divBdr>
              <w:divsChild>
                <w:div w:id="1321233598">
                  <w:marLeft w:val="0"/>
                  <w:marRight w:val="0"/>
                  <w:marTop w:val="0"/>
                  <w:marBottom w:val="0"/>
                  <w:divBdr>
                    <w:top w:val="none" w:sz="0" w:space="0" w:color="auto"/>
                    <w:left w:val="none" w:sz="0" w:space="0" w:color="auto"/>
                    <w:bottom w:val="none" w:sz="0" w:space="0" w:color="auto"/>
                    <w:right w:val="none" w:sz="0" w:space="0" w:color="auto"/>
                  </w:divBdr>
                  <w:divsChild>
                    <w:div w:id="1281452325">
                      <w:marLeft w:val="0"/>
                      <w:marRight w:val="0"/>
                      <w:marTop w:val="0"/>
                      <w:marBottom w:val="0"/>
                      <w:divBdr>
                        <w:top w:val="none" w:sz="0" w:space="0" w:color="auto"/>
                        <w:left w:val="none" w:sz="0" w:space="0" w:color="auto"/>
                        <w:bottom w:val="none" w:sz="0" w:space="0" w:color="auto"/>
                        <w:right w:val="none" w:sz="0" w:space="0" w:color="auto"/>
                      </w:divBdr>
                      <w:divsChild>
                        <w:div w:id="2007512890">
                          <w:marLeft w:val="0"/>
                          <w:marRight w:val="0"/>
                          <w:marTop w:val="0"/>
                          <w:marBottom w:val="0"/>
                          <w:divBdr>
                            <w:top w:val="none" w:sz="0" w:space="0" w:color="auto"/>
                            <w:left w:val="none" w:sz="0" w:space="0" w:color="auto"/>
                            <w:bottom w:val="none" w:sz="0" w:space="0" w:color="auto"/>
                            <w:right w:val="none" w:sz="0" w:space="0" w:color="auto"/>
                          </w:divBdr>
                          <w:divsChild>
                            <w:div w:id="892695646">
                              <w:marLeft w:val="0"/>
                              <w:marRight w:val="0"/>
                              <w:marTop w:val="0"/>
                              <w:marBottom w:val="0"/>
                              <w:divBdr>
                                <w:top w:val="none" w:sz="0" w:space="0" w:color="auto"/>
                                <w:left w:val="none" w:sz="0" w:space="0" w:color="auto"/>
                                <w:bottom w:val="none" w:sz="0" w:space="0" w:color="auto"/>
                                <w:right w:val="none" w:sz="0" w:space="0" w:color="auto"/>
                              </w:divBdr>
                              <w:divsChild>
                                <w:div w:id="1781559725">
                                  <w:marLeft w:val="0"/>
                                  <w:marRight w:val="0"/>
                                  <w:marTop w:val="0"/>
                                  <w:marBottom w:val="0"/>
                                  <w:divBdr>
                                    <w:top w:val="none" w:sz="0" w:space="0" w:color="auto"/>
                                    <w:left w:val="none" w:sz="0" w:space="0" w:color="auto"/>
                                    <w:bottom w:val="none" w:sz="0" w:space="0" w:color="auto"/>
                                    <w:right w:val="none" w:sz="0" w:space="0" w:color="auto"/>
                                  </w:divBdr>
                                  <w:divsChild>
                                    <w:div w:id="1704474410">
                                      <w:marLeft w:val="0"/>
                                      <w:marRight w:val="0"/>
                                      <w:marTop w:val="0"/>
                                      <w:marBottom w:val="0"/>
                                      <w:divBdr>
                                        <w:top w:val="none" w:sz="0" w:space="0" w:color="auto"/>
                                        <w:left w:val="none" w:sz="0" w:space="0" w:color="auto"/>
                                        <w:bottom w:val="none" w:sz="0" w:space="0" w:color="auto"/>
                                        <w:right w:val="none" w:sz="0" w:space="0" w:color="auto"/>
                                      </w:divBdr>
                                      <w:divsChild>
                                        <w:div w:id="1136684942">
                                          <w:marLeft w:val="0"/>
                                          <w:marRight w:val="0"/>
                                          <w:marTop w:val="0"/>
                                          <w:marBottom w:val="0"/>
                                          <w:divBdr>
                                            <w:top w:val="none" w:sz="0" w:space="0" w:color="auto"/>
                                            <w:left w:val="none" w:sz="0" w:space="0" w:color="auto"/>
                                            <w:bottom w:val="none" w:sz="0" w:space="0" w:color="auto"/>
                                            <w:right w:val="none" w:sz="0" w:space="0" w:color="auto"/>
                                          </w:divBdr>
                                          <w:divsChild>
                                            <w:div w:id="139618623">
                                              <w:marLeft w:val="0"/>
                                              <w:marRight w:val="0"/>
                                              <w:marTop w:val="0"/>
                                              <w:marBottom w:val="0"/>
                                              <w:divBdr>
                                                <w:top w:val="none" w:sz="0" w:space="0" w:color="auto"/>
                                                <w:left w:val="none" w:sz="0" w:space="0" w:color="auto"/>
                                                <w:bottom w:val="none" w:sz="0" w:space="0" w:color="auto"/>
                                                <w:right w:val="none" w:sz="0" w:space="0" w:color="auto"/>
                                              </w:divBdr>
                                            </w:div>
                                          </w:divsChild>
                                        </w:div>
                                        <w:div w:id="1536387104">
                                          <w:marLeft w:val="0"/>
                                          <w:marRight w:val="0"/>
                                          <w:marTop w:val="0"/>
                                          <w:marBottom w:val="0"/>
                                          <w:divBdr>
                                            <w:top w:val="none" w:sz="0" w:space="0" w:color="auto"/>
                                            <w:left w:val="none" w:sz="0" w:space="0" w:color="auto"/>
                                            <w:bottom w:val="none" w:sz="0" w:space="0" w:color="auto"/>
                                            <w:right w:val="none" w:sz="0" w:space="0" w:color="auto"/>
                                          </w:divBdr>
                                          <w:divsChild>
                                            <w:div w:id="1548567225">
                                              <w:marLeft w:val="0"/>
                                              <w:marRight w:val="0"/>
                                              <w:marTop w:val="0"/>
                                              <w:marBottom w:val="0"/>
                                              <w:divBdr>
                                                <w:top w:val="none" w:sz="0" w:space="0" w:color="auto"/>
                                                <w:left w:val="none" w:sz="0" w:space="0" w:color="auto"/>
                                                <w:bottom w:val="none" w:sz="0" w:space="0" w:color="auto"/>
                                                <w:right w:val="none" w:sz="0" w:space="0" w:color="auto"/>
                                              </w:divBdr>
                                            </w:div>
                                          </w:divsChild>
                                        </w:div>
                                        <w:div w:id="748815530">
                                          <w:marLeft w:val="0"/>
                                          <w:marRight w:val="0"/>
                                          <w:marTop w:val="0"/>
                                          <w:marBottom w:val="0"/>
                                          <w:divBdr>
                                            <w:top w:val="none" w:sz="0" w:space="0" w:color="auto"/>
                                            <w:left w:val="none" w:sz="0" w:space="0" w:color="auto"/>
                                            <w:bottom w:val="none" w:sz="0" w:space="0" w:color="auto"/>
                                            <w:right w:val="none" w:sz="0" w:space="0" w:color="auto"/>
                                          </w:divBdr>
                                          <w:divsChild>
                                            <w:div w:id="853887913">
                                              <w:marLeft w:val="0"/>
                                              <w:marRight w:val="0"/>
                                              <w:marTop w:val="0"/>
                                              <w:marBottom w:val="0"/>
                                              <w:divBdr>
                                                <w:top w:val="none" w:sz="0" w:space="0" w:color="auto"/>
                                                <w:left w:val="none" w:sz="0" w:space="0" w:color="auto"/>
                                                <w:bottom w:val="none" w:sz="0" w:space="0" w:color="auto"/>
                                                <w:right w:val="none" w:sz="0" w:space="0" w:color="auto"/>
                                              </w:divBdr>
                                            </w:div>
                                            <w:div w:id="1727685198">
                                              <w:marLeft w:val="0"/>
                                              <w:marRight w:val="0"/>
                                              <w:marTop w:val="0"/>
                                              <w:marBottom w:val="0"/>
                                              <w:divBdr>
                                                <w:top w:val="none" w:sz="0" w:space="0" w:color="auto"/>
                                                <w:left w:val="none" w:sz="0" w:space="0" w:color="auto"/>
                                                <w:bottom w:val="none" w:sz="0" w:space="0" w:color="auto"/>
                                                <w:right w:val="none" w:sz="0" w:space="0" w:color="auto"/>
                                              </w:divBdr>
                                              <w:divsChild>
                                                <w:div w:id="532688695">
                                                  <w:marLeft w:val="0"/>
                                                  <w:marRight w:val="0"/>
                                                  <w:marTop w:val="0"/>
                                                  <w:marBottom w:val="0"/>
                                                  <w:divBdr>
                                                    <w:top w:val="none" w:sz="0" w:space="0" w:color="auto"/>
                                                    <w:left w:val="none" w:sz="0" w:space="0" w:color="auto"/>
                                                    <w:bottom w:val="none" w:sz="0" w:space="0" w:color="auto"/>
                                                    <w:right w:val="none" w:sz="0" w:space="0" w:color="auto"/>
                                                  </w:divBdr>
                                                  <w:divsChild>
                                                    <w:div w:id="607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10625">
                                              <w:marLeft w:val="0"/>
                                              <w:marRight w:val="0"/>
                                              <w:marTop w:val="0"/>
                                              <w:marBottom w:val="0"/>
                                              <w:divBdr>
                                                <w:top w:val="none" w:sz="0" w:space="0" w:color="auto"/>
                                                <w:left w:val="none" w:sz="0" w:space="0" w:color="auto"/>
                                                <w:bottom w:val="none" w:sz="0" w:space="0" w:color="auto"/>
                                                <w:right w:val="none" w:sz="0" w:space="0" w:color="auto"/>
                                              </w:divBdr>
                                            </w:div>
                                          </w:divsChild>
                                        </w:div>
                                        <w:div w:id="2124955822">
                                          <w:marLeft w:val="0"/>
                                          <w:marRight w:val="0"/>
                                          <w:marTop w:val="0"/>
                                          <w:marBottom w:val="0"/>
                                          <w:divBdr>
                                            <w:top w:val="none" w:sz="0" w:space="0" w:color="auto"/>
                                            <w:left w:val="none" w:sz="0" w:space="0" w:color="auto"/>
                                            <w:bottom w:val="none" w:sz="0" w:space="0" w:color="auto"/>
                                            <w:right w:val="none" w:sz="0" w:space="0" w:color="auto"/>
                                          </w:divBdr>
                                          <w:divsChild>
                                            <w:div w:id="107354271">
                                              <w:marLeft w:val="0"/>
                                              <w:marRight w:val="0"/>
                                              <w:marTop w:val="0"/>
                                              <w:marBottom w:val="0"/>
                                              <w:divBdr>
                                                <w:top w:val="none" w:sz="0" w:space="0" w:color="auto"/>
                                                <w:left w:val="none" w:sz="0" w:space="0" w:color="auto"/>
                                                <w:bottom w:val="none" w:sz="0" w:space="0" w:color="auto"/>
                                                <w:right w:val="none" w:sz="0" w:space="0" w:color="auto"/>
                                              </w:divBdr>
                                            </w:div>
                                            <w:div w:id="1733969537">
                                              <w:marLeft w:val="0"/>
                                              <w:marRight w:val="0"/>
                                              <w:marTop w:val="0"/>
                                              <w:marBottom w:val="0"/>
                                              <w:divBdr>
                                                <w:top w:val="none" w:sz="0" w:space="0" w:color="auto"/>
                                                <w:left w:val="none" w:sz="0" w:space="0" w:color="auto"/>
                                                <w:bottom w:val="none" w:sz="0" w:space="0" w:color="auto"/>
                                                <w:right w:val="none" w:sz="0" w:space="0" w:color="auto"/>
                                              </w:divBdr>
                                              <w:divsChild>
                                                <w:div w:id="697656286">
                                                  <w:marLeft w:val="0"/>
                                                  <w:marRight w:val="0"/>
                                                  <w:marTop w:val="0"/>
                                                  <w:marBottom w:val="0"/>
                                                  <w:divBdr>
                                                    <w:top w:val="none" w:sz="0" w:space="0" w:color="auto"/>
                                                    <w:left w:val="none" w:sz="0" w:space="0" w:color="auto"/>
                                                    <w:bottom w:val="none" w:sz="0" w:space="0" w:color="auto"/>
                                                    <w:right w:val="none" w:sz="0" w:space="0" w:color="auto"/>
                                                  </w:divBdr>
                                                  <w:divsChild>
                                                    <w:div w:id="2546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907377">
          <w:marLeft w:val="0"/>
          <w:marRight w:val="0"/>
          <w:marTop w:val="0"/>
          <w:marBottom w:val="0"/>
          <w:divBdr>
            <w:top w:val="none" w:sz="0" w:space="0" w:color="auto"/>
            <w:left w:val="none" w:sz="0" w:space="0" w:color="auto"/>
            <w:bottom w:val="none" w:sz="0" w:space="0" w:color="auto"/>
            <w:right w:val="none" w:sz="0" w:space="0" w:color="auto"/>
          </w:divBdr>
          <w:divsChild>
            <w:div w:id="1947034734">
              <w:marLeft w:val="0"/>
              <w:marRight w:val="0"/>
              <w:marTop w:val="0"/>
              <w:marBottom w:val="0"/>
              <w:divBdr>
                <w:top w:val="none" w:sz="0" w:space="0" w:color="auto"/>
                <w:left w:val="none" w:sz="0" w:space="0" w:color="auto"/>
                <w:bottom w:val="none" w:sz="0" w:space="0" w:color="auto"/>
                <w:right w:val="none" w:sz="0" w:space="0" w:color="auto"/>
              </w:divBdr>
              <w:divsChild>
                <w:div w:id="681081304">
                  <w:marLeft w:val="0"/>
                  <w:marRight w:val="0"/>
                  <w:marTop w:val="0"/>
                  <w:marBottom w:val="0"/>
                  <w:divBdr>
                    <w:top w:val="none" w:sz="0" w:space="0" w:color="auto"/>
                    <w:left w:val="none" w:sz="0" w:space="0" w:color="auto"/>
                    <w:bottom w:val="none" w:sz="0" w:space="0" w:color="auto"/>
                    <w:right w:val="none" w:sz="0" w:space="0" w:color="auto"/>
                  </w:divBdr>
                  <w:divsChild>
                    <w:div w:id="809596527">
                      <w:marLeft w:val="0"/>
                      <w:marRight w:val="0"/>
                      <w:marTop w:val="0"/>
                      <w:marBottom w:val="0"/>
                      <w:divBdr>
                        <w:top w:val="none" w:sz="0" w:space="0" w:color="auto"/>
                        <w:left w:val="none" w:sz="0" w:space="0" w:color="auto"/>
                        <w:bottom w:val="none" w:sz="0" w:space="0" w:color="auto"/>
                        <w:right w:val="none" w:sz="0" w:space="0" w:color="auto"/>
                      </w:divBdr>
                      <w:divsChild>
                        <w:div w:id="2018652685">
                          <w:marLeft w:val="0"/>
                          <w:marRight w:val="0"/>
                          <w:marTop w:val="0"/>
                          <w:marBottom w:val="0"/>
                          <w:divBdr>
                            <w:top w:val="none" w:sz="0" w:space="0" w:color="auto"/>
                            <w:left w:val="none" w:sz="0" w:space="0" w:color="auto"/>
                            <w:bottom w:val="none" w:sz="0" w:space="0" w:color="auto"/>
                            <w:right w:val="none" w:sz="0" w:space="0" w:color="auto"/>
                          </w:divBdr>
                          <w:divsChild>
                            <w:div w:id="1364093065">
                              <w:marLeft w:val="0"/>
                              <w:marRight w:val="0"/>
                              <w:marTop w:val="0"/>
                              <w:marBottom w:val="0"/>
                              <w:divBdr>
                                <w:top w:val="none" w:sz="0" w:space="0" w:color="auto"/>
                                <w:left w:val="none" w:sz="0" w:space="0" w:color="auto"/>
                                <w:bottom w:val="none" w:sz="0" w:space="0" w:color="auto"/>
                                <w:right w:val="none" w:sz="0" w:space="0" w:color="auto"/>
                              </w:divBdr>
                              <w:divsChild>
                                <w:div w:id="1563829690">
                                  <w:marLeft w:val="0"/>
                                  <w:marRight w:val="0"/>
                                  <w:marTop w:val="0"/>
                                  <w:marBottom w:val="0"/>
                                  <w:divBdr>
                                    <w:top w:val="none" w:sz="0" w:space="0" w:color="auto"/>
                                    <w:left w:val="none" w:sz="0" w:space="0" w:color="auto"/>
                                    <w:bottom w:val="none" w:sz="0" w:space="0" w:color="auto"/>
                                    <w:right w:val="none" w:sz="0" w:space="0" w:color="auto"/>
                                  </w:divBdr>
                                  <w:divsChild>
                                    <w:div w:id="1473332408">
                                      <w:marLeft w:val="0"/>
                                      <w:marRight w:val="0"/>
                                      <w:marTop w:val="0"/>
                                      <w:marBottom w:val="0"/>
                                      <w:divBdr>
                                        <w:top w:val="none" w:sz="0" w:space="0" w:color="auto"/>
                                        <w:left w:val="none" w:sz="0" w:space="0" w:color="auto"/>
                                        <w:bottom w:val="none" w:sz="0" w:space="0" w:color="auto"/>
                                        <w:right w:val="none" w:sz="0" w:space="0" w:color="auto"/>
                                      </w:divBdr>
                                      <w:divsChild>
                                        <w:div w:id="9453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973630">
          <w:marLeft w:val="0"/>
          <w:marRight w:val="0"/>
          <w:marTop w:val="0"/>
          <w:marBottom w:val="0"/>
          <w:divBdr>
            <w:top w:val="none" w:sz="0" w:space="0" w:color="auto"/>
            <w:left w:val="none" w:sz="0" w:space="0" w:color="auto"/>
            <w:bottom w:val="none" w:sz="0" w:space="0" w:color="auto"/>
            <w:right w:val="none" w:sz="0" w:space="0" w:color="auto"/>
          </w:divBdr>
          <w:divsChild>
            <w:div w:id="1903326498">
              <w:marLeft w:val="0"/>
              <w:marRight w:val="0"/>
              <w:marTop w:val="0"/>
              <w:marBottom w:val="0"/>
              <w:divBdr>
                <w:top w:val="none" w:sz="0" w:space="0" w:color="auto"/>
                <w:left w:val="none" w:sz="0" w:space="0" w:color="auto"/>
                <w:bottom w:val="none" w:sz="0" w:space="0" w:color="auto"/>
                <w:right w:val="none" w:sz="0" w:space="0" w:color="auto"/>
              </w:divBdr>
              <w:divsChild>
                <w:div w:id="1366173571">
                  <w:marLeft w:val="0"/>
                  <w:marRight w:val="0"/>
                  <w:marTop w:val="0"/>
                  <w:marBottom w:val="0"/>
                  <w:divBdr>
                    <w:top w:val="none" w:sz="0" w:space="0" w:color="auto"/>
                    <w:left w:val="none" w:sz="0" w:space="0" w:color="auto"/>
                    <w:bottom w:val="none" w:sz="0" w:space="0" w:color="auto"/>
                    <w:right w:val="none" w:sz="0" w:space="0" w:color="auto"/>
                  </w:divBdr>
                  <w:divsChild>
                    <w:div w:id="564413240">
                      <w:marLeft w:val="0"/>
                      <w:marRight w:val="0"/>
                      <w:marTop w:val="0"/>
                      <w:marBottom w:val="0"/>
                      <w:divBdr>
                        <w:top w:val="none" w:sz="0" w:space="0" w:color="auto"/>
                        <w:left w:val="none" w:sz="0" w:space="0" w:color="auto"/>
                        <w:bottom w:val="none" w:sz="0" w:space="0" w:color="auto"/>
                        <w:right w:val="none" w:sz="0" w:space="0" w:color="auto"/>
                      </w:divBdr>
                      <w:divsChild>
                        <w:div w:id="1501310977">
                          <w:marLeft w:val="0"/>
                          <w:marRight w:val="0"/>
                          <w:marTop w:val="0"/>
                          <w:marBottom w:val="0"/>
                          <w:divBdr>
                            <w:top w:val="none" w:sz="0" w:space="0" w:color="auto"/>
                            <w:left w:val="none" w:sz="0" w:space="0" w:color="auto"/>
                            <w:bottom w:val="none" w:sz="0" w:space="0" w:color="auto"/>
                            <w:right w:val="none" w:sz="0" w:space="0" w:color="auto"/>
                          </w:divBdr>
                          <w:divsChild>
                            <w:div w:id="1014309983">
                              <w:marLeft w:val="0"/>
                              <w:marRight w:val="0"/>
                              <w:marTop w:val="0"/>
                              <w:marBottom w:val="0"/>
                              <w:divBdr>
                                <w:top w:val="none" w:sz="0" w:space="0" w:color="auto"/>
                                <w:left w:val="none" w:sz="0" w:space="0" w:color="auto"/>
                                <w:bottom w:val="none" w:sz="0" w:space="0" w:color="auto"/>
                                <w:right w:val="none" w:sz="0" w:space="0" w:color="auto"/>
                              </w:divBdr>
                              <w:divsChild>
                                <w:div w:id="330522922">
                                  <w:marLeft w:val="0"/>
                                  <w:marRight w:val="0"/>
                                  <w:marTop w:val="0"/>
                                  <w:marBottom w:val="0"/>
                                  <w:divBdr>
                                    <w:top w:val="none" w:sz="0" w:space="0" w:color="auto"/>
                                    <w:left w:val="none" w:sz="0" w:space="0" w:color="auto"/>
                                    <w:bottom w:val="none" w:sz="0" w:space="0" w:color="auto"/>
                                    <w:right w:val="none" w:sz="0" w:space="0" w:color="auto"/>
                                  </w:divBdr>
                                  <w:divsChild>
                                    <w:div w:id="2993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ios-ag.com/news/xenios-low-flow-oxygenator-launch" TargetMode="External"/><Relationship Id="rId3" Type="http://schemas.openxmlformats.org/officeDocument/2006/relationships/settings" Target="settings.xml"/><Relationship Id="rId7" Type="http://schemas.openxmlformats.org/officeDocument/2006/relationships/hyperlink" Target="https://www.prnewswire.com/news-releases/alung-technologies-receives-fda-breakthrough-device-designation-30177587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emovent.com/news/hemovent-mobybox-expands-eu-clinical-trials" TargetMode="External"/><Relationship Id="rId4" Type="http://schemas.openxmlformats.org/officeDocument/2006/relationships/webSettings" Target="webSettings.xml"/><Relationship Id="rId9" Type="http://schemas.openxmlformats.org/officeDocument/2006/relationships/hyperlink" Target="https://www.getinge.com/int/company/newsroom/press-releases/2023/getinge-announces-clinical-partnership-on-ecco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4527</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2025-06-23T06:42:00Z</dcterms:created>
  <dcterms:modified xsi:type="dcterms:W3CDTF">2025-06-23T06:54:00Z</dcterms:modified>
</cp:coreProperties>
</file>