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A1459" w14:textId="36FD3E3B" w:rsidR="00667675" w:rsidRDefault="00667675" w:rsidP="00667675">
      <w:pPr>
        <w:rPr>
          <w:b/>
          <w:bCs/>
        </w:rPr>
      </w:pPr>
      <w:r w:rsidRPr="00667675">
        <w:rPr>
          <w:b/>
          <w:bCs/>
        </w:rPr>
        <w:t>Blepharoplasty Market</w:t>
      </w:r>
    </w:p>
    <w:p w14:paraId="2E3EEA26" w14:textId="1FC754BA" w:rsidR="00667675" w:rsidRPr="00667675" w:rsidRDefault="00667675" w:rsidP="00667675">
      <w:pPr>
        <w:rPr>
          <w:b/>
          <w:bCs/>
        </w:rPr>
      </w:pPr>
      <w:r w:rsidRPr="00667675">
        <w:rPr>
          <w:b/>
          <w:bCs/>
        </w:rPr>
        <w:t>1. Introduction and Strategic Context</w:t>
      </w:r>
    </w:p>
    <w:p w14:paraId="3EA97119" w14:textId="77777777" w:rsidR="00667675" w:rsidRPr="00667675" w:rsidRDefault="00667675" w:rsidP="00667675">
      <w:r w:rsidRPr="00667675">
        <w:t xml:space="preserve">The </w:t>
      </w:r>
      <w:r w:rsidRPr="00667675">
        <w:rPr>
          <w:b/>
          <w:bCs/>
        </w:rPr>
        <w:t>global blepharoplasty market</w:t>
      </w:r>
      <w:r w:rsidRPr="00667675">
        <w:t xml:space="preserve"> will witness a robust </w:t>
      </w:r>
      <w:r w:rsidRPr="00667675">
        <w:rPr>
          <w:b/>
          <w:bCs/>
        </w:rPr>
        <w:t>CAGR of 7.2%</w:t>
      </w:r>
      <w:r w:rsidRPr="00667675">
        <w:t xml:space="preserve">, valued at approximately </w:t>
      </w:r>
      <w:r w:rsidRPr="00667675">
        <w:rPr>
          <w:b/>
          <w:bCs/>
        </w:rPr>
        <w:t>USD 4.3 billion in 2024</w:t>
      </w:r>
      <w:r w:rsidRPr="00667675">
        <w:t xml:space="preserve">, and is expected to appreciate and reach </w:t>
      </w:r>
      <w:r w:rsidRPr="00667675">
        <w:rPr>
          <w:b/>
          <w:bCs/>
        </w:rPr>
        <w:t>USD 6.9 billion by 2030</w:t>
      </w:r>
      <w:r w:rsidRPr="00667675">
        <w:t>, confirms Strategic Market Research.</w:t>
      </w:r>
    </w:p>
    <w:p w14:paraId="056495E4" w14:textId="77777777" w:rsidR="00667675" w:rsidRPr="00667675" w:rsidRDefault="00667675" w:rsidP="00667675">
      <w:r w:rsidRPr="00667675">
        <w:t>Blepharoplasty, also known as eyelid surgery, is a cosmetic and reconstructive surgical procedure primarily intended to correct deformities, defects, or disfigurations of the eyelids. Over the past decade, it has gained significant traction both as a functional procedure (particularly in cases of vision obstruction due to drooping upper eyelids) and an aesthetic enhancement tool, with a rising number of individuals seeking facial rejuvenation.</w:t>
      </w:r>
    </w:p>
    <w:p w14:paraId="7ED6FC14" w14:textId="77777777" w:rsidR="00667675" w:rsidRPr="00667675" w:rsidRDefault="00667675" w:rsidP="00667675">
      <w:r w:rsidRPr="00667675">
        <w:t xml:space="preserve">From a strategic perspective, the blepharoplasty market sits at the intersection of healthcare, aesthetics, and aging demographics. The increasing global aging population — with individuals over 60 expected to exceed </w:t>
      </w:r>
      <w:r w:rsidRPr="00667675">
        <w:rPr>
          <w:b/>
          <w:bCs/>
        </w:rPr>
        <w:t>2 billion by 2050</w:t>
      </w:r>
      <w:r w:rsidRPr="00667675">
        <w:t xml:space="preserve"> — contributes substantially to demand, as drooping eyelids and vision impairment become common functional concerns. Additionally, heightened social media influence, the popularity of cosmetic procedures among younger generations, and the normalization of aesthetic enhancements across cultures are further </w:t>
      </w:r>
      <w:proofErr w:type="spellStart"/>
      <w:r w:rsidRPr="00667675">
        <w:t>fueling</w:t>
      </w:r>
      <w:proofErr w:type="spellEnd"/>
      <w:r w:rsidRPr="00667675">
        <w:t xml:space="preserve"> market expansion.</w:t>
      </w:r>
    </w:p>
    <w:p w14:paraId="18918A92" w14:textId="77777777" w:rsidR="00667675" w:rsidRPr="00667675" w:rsidRDefault="00667675" w:rsidP="00667675">
      <w:r w:rsidRPr="00667675">
        <w:t>Technological advancements, particularly in laser-assisted blepharoplasty and minimally invasive surgical techniques, are reshaping the procedural landscape. These innovations enable faster recovery times, minimal scarring, and improved safety profiles, making eyelid surgery more appealing and accessible to a broader consumer base. Furthermore, the growing prevalence of non-invasive aesthetic solutions creates adjacent markets that either complement or compete with traditional surgical blepharoplasty.</w:t>
      </w:r>
    </w:p>
    <w:p w14:paraId="227DCDE5" w14:textId="77777777" w:rsidR="00667675" w:rsidRPr="00667675" w:rsidRDefault="00667675" w:rsidP="00667675">
      <w:r w:rsidRPr="00667675">
        <w:t>Regulatory environments across key geographies are also shaping market trends. For instance, the FDA has classified many laser-based blepharoplasty systems under Class II medical devices, requiring rigorous but navigable compliance standards. In Asia, particularly South Korea and Japan, the cultural emphasis on youthful appearance and the prevalence of double-eyelid surgery continue to dominate global procedure volumes, further positioning the region as a key demand driver.</w:t>
      </w:r>
    </w:p>
    <w:p w14:paraId="4F508F46" w14:textId="77777777" w:rsidR="00667675" w:rsidRPr="00667675" w:rsidRDefault="00667675" w:rsidP="00667675">
      <w:r w:rsidRPr="00667675">
        <w:t>Key stakeholders in the blepharoplasty market include:</w:t>
      </w:r>
    </w:p>
    <w:p w14:paraId="60955C66" w14:textId="77777777" w:rsidR="00667675" w:rsidRPr="00667675" w:rsidRDefault="00667675" w:rsidP="00667675">
      <w:pPr>
        <w:numPr>
          <w:ilvl w:val="0"/>
          <w:numId w:val="1"/>
        </w:numPr>
      </w:pPr>
      <w:r w:rsidRPr="00667675">
        <w:rPr>
          <w:b/>
          <w:bCs/>
        </w:rPr>
        <w:t>Original Equipment Manufacturers (OEMs)</w:t>
      </w:r>
      <w:r w:rsidRPr="00667675">
        <w:t xml:space="preserve"> of surgical tools, lasers, and imaging systems</w:t>
      </w:r>
    </w:p>
    <w:p w14:paraId="5D06AB71" w14:textId="77777777" w:rsidR="00667675" w:rsidRPr="00667675" w:rsidRDefault="00667675" w:rsidP="00667675">
      <w:pPr>
        <w:numPr>
          <w:ilvl w:val="0"/>
          <w:numId w:val="1"/>
        </w:numPr>
      </w:pPr>
      <w:r w:rsidRPr="00667675">
        <w:rPr>
          <w:b/>
          <w:bCs/>
        </w:rPr>
        <w:t>Plastic and oculoplastic surgeons</w:t>
      </w:r>
      <w:r w:rsidRPr="00667675">
        <w:t xml:space="preserve"> and </w:t>
      </w:r>
      <w:r w:rsidRPr="00667675">
        <w:rPr>
          <w:b/>
          <w:bCs/>
        </w:rPr>
        <w:t>multi-specialty clinics</w:t>
      </w:r>
    </w:p>
    <w:p w14:paraId="63EBE797" w14:textId="77777777" w:rsidR="00667675" w:rsidRPr="00667675" w:rsidRDefault="00667675" w:rsidP="00667675">
      <w:pPr>
        <w:numPr>
          <w:ilvl w:val="0"/>
          <w:numId w:val="1"/>
        </w:numPr>
      </w:pPr>
      <w:r w:rsidRPr="00667675">
        <w:rPr>
          <w:b/>
          <w:bCs/>
        </w:rPr>
        <w:t>Private equity firms</w:t>
      </w:r>
      <w:r w:rsidRPr="00667675">
        <w:t xml:space="preserve"> and </w:t>
      </w:r>
      <w:r w:rsidRPr="00667675">
        <w:rPr>
          <w:b/>
          <w:bCs/>
        </w:rPr>
        <w:t>venture capitalists</w:t>
      </w:r>
      <w:r w:rsidRPr="00667675">
        <w:t xml:space="preserve"> investing in cosmetic surgery platforms</w:t>
      </w:r>
    </w:p>
    <w:p w14:paraId="6C206804" w14:textId="77777777" w:rsidR="00667675" w:rsidRPr="00667675" w:rsidRDefault="00667675" w:rsidP="00667675">
      <w:pPr>
        <w:numPr>
          <w:ilvl w:val="0"/>
          <w:numId w:val="1"/>
        </w:numPr>
      </w:pPr>
      <w:r w:rsidRPr="00667675">
        <w:rPr>
          <w:b/>
          <w:bCs/>
        </w:rPr>
        <w:t>Health ministries and regulatory agencies</w:t>
      </w:r>
      <w:r w:rsidRPr="00667675">
        <w:t xml:space="preserve"> that monitor procedural safety</w:t>
      </w:r>
    </w:p>
    <w:p w14:paraId="32434B54" w14:textId="77777777" w:rsidR="00667675" w:rsidRPr="00667675" w:rsidRDefault="00667675" w:rsidP="00667675">
      <w:pPr>
        <w:numPr>
          <w:ilvl w:val="0"/>
          <w:numId w:val="1"/>
        </w:numPr>
      </w:pPr>
      <w:r w:rsidRPr="00667675">
        <w:rPr>
          <w:b/>
          <w:bCs/>
        </w:rPr>
        <w:t>Medical training institutes</w:t>
      </w:r>
      <w:r w:rsidRPr="00667675">
        <w:t xml:space="preserve"> responsible for upskilling professionals in aesthetic surgery</w:t>
      </w:r>
    </w:p>
    <w:p w14:paraId="5AADA251" w14:textId="77777777" w:rsidR="00667675" w:rsidRPr="00667675" w:rsidRDefault="00667675" w:rsidP="00667675">
      <w:r w:rsidRPr="00667675">
        <w:rPr>
          <w:i/>
          <w:iCs/>
        </w:rPr>
        <w:lastRenderedPageBreak/>
        <w:t>As patient preferences shift toward subtle, natural-looking results and quicker recovery, the market is being redefined by a blend of artistry, technology, and personalization.</w:t>
      </w:r>
    </w:p>
    <w:p w14:paraId="1B6F7D42" w14:textId="77777777" w:rsidR="00667675" w:rsidRPr="00667675" w:rsidRDefault="00667675" w:rsidP="00667675">
      <w:pPr>
        <w:rPr>
          <w:b/>
          <w:bCs/>
        </w:rPr>
      </w:pPr>
      <w:r w:rsidRPr="00667675">
        <w:rPr>
          <w:b/>
          <w:bCs/>
        </w:rPr>
        <w:t>2. Market Segmentation and Forecast Scope</w:t>
      </w:r>
    </w:p>
    <w:p w14:paraId="1F251C54" w14:textId="77777777" w:rsidR="00667675" w:rsidRPr="00667675" w:rsidRDefault="00667675" w:rsidP="00667675">
      <w:r w:rsidRPr="00667675">
        <w:t xml:space="preserve">The global blepharoplasty market is broadly segmented based on </w:t>
      </w:r>
      <w:r w:rsidRPr="00667675">
        <w:rPr>
          <w:b/>
          <w:bCs/>
        </w:rPr>
        <w:t>Procedure Type</w:t>
      </w:r>
      <w:r w:rsidRPr="00667675">
        <w:t xml:space="preserve">, </w:t>
      </w:r>
      <w:r w:rsidRPr="00667675">
        <w:rPr>
          <w:b/>
          <w:bCs/>
        </w:rPr>
        <w:t>Gender</w:t>
      </w:r>
      <w:r w:rsidRPr="00667675">
        <w:t xml:space="preserve">, </w:t>
      </w:r>
      <w:r w:rsidRPr="00667675">
        <w:rPr>
          <w:b/>
          <w:bCs/>
        </w:rPr>
        <w:t>End User</w:t>
      </w:r>
      <w:r w:rsidRPr="00667675">
        <w:t xml:space="preserve">, and </w:t>
      </w:r>
      <w:r w:rsidRPr="00667675">
        <w:rPr>
          <w:b/>
          <w:bCs/>
        </w:rPr>
        <w:t>Region</w:t>
      </w:r>
      <w:r w:rsidRPr="00667675">
        <w:t>. These segmentation axes help frame the market dynamics from both clinical and commercial standpoints, revealing key demand nodes and innovation touchpoints.</w:t>
      </w:r>
    </w:p>
    <w:p w14:paraId="6DBC83B3" w14:textId="77777777" w:rsidR="00667675" w:rsidRPr="00667675" w:rsidRDefault="00667675" w:rsidP="00667675">
      <w:r w:rsidRPr="00667675">
        <w:pict w14:anchorId="21BEB6D2">
          <v:rect id="_x0000_i1308" style="width:0;height:1.5pt" o:hralign="center" o:hrstd="t" o:hr="t" fillcolor="#a0a0a0" stroked="f"/>
        </w:pict>
      </w:r>
    </w:p>
    <w:p w14:paraId="74156B47" w14:textId="77777777" w:rsidR="00667675" w:rsidRPr="00667675" w:rsidRDefault="00667675" w:rsidP="00667675">
      <w:pPr>
        <w:rPr>
          <w:b/>
          <w:bCs/>
        </w:rPr>
      </w:pPr>
      <w:r w:rsidRPr="00667675">
        <w:rPr>
          <w:b/>
          <w:bCs/>
        </w:rPr>
        <w:t>By Procedure Type</w:t>
      </w:r>
    </w:p>
    <w:p w14:paraId="74C1695E" w14:textId="77777777" w:rsidR="00667675" w:rsidRPr="00667675" w:rsidRDefault="00667675" w:rsidP="00667675">
      <w:pPr>
        <w:numPr>
          <w:ilvl w:val="0"/>
          <w:numId w:val="2"/>
        </w:numPr>
      </w:pPr>
      <w:r w:rsidRPr="00667675">
        <w:rPr>
          <w:b/>
          <w:bCs/>
        </w:rPr>
        <w:t>Upper Eyelid Surgery</w:t>
      </w:r>
    </w:p>
    <w:p w14:paraId="3AF42E9D" w14:textId="77777777" w:rsidR="00667675" w:rsidRPr="00667675" w:rsidRDefault="00667675" w:rsidP="00667675">
      <w:pPr>
        <w:numPr>
          <w:ilvl w:val="0"/>
          <w:numId w:val="2"/>
        </w:numPr>
      </w:pPr>
      <w:r w:rsidRPr="00667675">
        <w:rPr>
          <w:b/>
          <w:bCs/>
        </w:rPr>
        <w:t>Lower Eyelid Surgery</w:t>
      </w:r>
    </w:p>
    <w:p w14:paraId="44AD136D" w14:textId="77777777" w:rsidR="00667675" w:rsidRPr="00667675" w:rsidRDefault="00667675" w:rsidP="00667675">
      <w:pPr>
        <w:numPr>
          <w:ilvl w:val="0"/>
          <w:numId w:val="2"/>
        </w:numPr>
      </w:pPr>
      <w:r w:rsidRPr="00667675">
        <w:rPr>
          <w:b/>
          <w:bCs/>
        </w:rPr>
        <w:t>Combination Procedures (Upper &amp; Lower)</w:t>
      </w:r>
    </w:p>
    <w:p w14:paraId="3ECF26FF" w14:textId="77777777" w:rsidR="00667675" w:rsidRPr="00667675" w:rsidRDefault="00667675" w:rsidP="00667675">
      <w:pPr>
        <w:numPr>
          <w:ilvl w:val="0"/>
          <w:numId w:val="2"/>
        </w:numPr>
      </w:pPr>
      <w:r w:rsidRPr="00667675">
        <w:rPr>
          <w:b/>
          <w:bCs/>
        </w:rPr>
        <w:t>Revision Blepharoplasty</w:t>
      </w:r>
    </w:p>
    <w:p w14:paraId="2C17DBC8" w14:textId="77777777" w:rsidR="00667675" w:rsidRPr="00667675" w:rsidRDefault="00667675" w:rsidP="00667675">
      <w:pPr>
        <w:numPr>
          <w:ilvl w:val="0"/>
          <w:numId w:val="2"/>
        </w:numPr>
      </w:pPr>
      <w:r w:rsidRPr="00667675">
        <w:rPr>
          <w:b/>
          <w:bCs/>
        </w:rPr>
        <w:t>Transconjunctival Blepharoplasty</w:t>
      </w:r>
    </w:p>
    <w:p w14:paraId="2A5744A6" w14:textId="77777777" w:rsidR="00667675" w:rsidRPr="00667675" w:rsidRDefault="00667675" w:rsidP="00667675">
      <w:pPr>
        <w:numPr>
          <w:ilvl w:val="0"/>
          <w:numId w:val="2"/>
        </w:numPr>
      </w:pPr>
      <w:r w:rsidRPr="00667675">
        <w:rPr>
          <w:b/>
          <w:bCs/>
        </w:rPr>
        <w:t>Laser-Assisted Blepharoplasty</w:t>
      </w:r>
    </w:p>
    <w:p w14:paraId="70F16899" w14:textId="77777777" w:rsidR="00667675" w:rsidRPr="00667675" w:rsidRDefault="00667675" w:rsidP="00667675">
      <w:r w:rsidRPr="00667675">
        <w:rPr>
          <w:b/>
          <w:bCs/>
        </w:rPr>
        <w:t>Upper eyelid surgery</w:t>
      </w:r>
      <w:r w:rsidRPr="00667675">
        <w:t xml:space="preserve"> dominated the global market in </w:t>
      </w:r>
      <w:r w:rsidRPr="00667675">
        <w:rPr>
          <w:b/>
          <w:bCs/>
        </w:rPr>
        <w:t>2024</w:t>
      </w:r>
      <w:r w:rsidRPr="00667675">
        <w:t xml:space="preserve">, accounting for approximately </w:t>
      </w:r>
      <w:r w:rsidRPr="00667675">
        <w:rPr>
          <w:b/>
          <w:bCs/>
        </w:rPr>
        <w:t>38.6%</w:t>
      </w:r>
      <w:r w:rsidRPr="00667675">
        <w:t xml:space="preserve"> of total revenue. This segment continues to hold a strategic edge due to its relevance in addressing functional concerns like ptosis, especially in geriatric populations. On the other hand, </w:t>
      </w:r>
      <w:r w:rsidRPr="00667675">
        <w:rPr>
          <w:b/>
          <w:bCs/>
        </w:rPr>
        <w:t>laser-assisted blepharoplasty</w:t>
      </w:r>
      <w:r w:rsidRPr="00667675">
        <w:t xml:space="preserve"> is projected to be the </w:t>
      </w:r>
      <w:r w:rsidRPr="00667675">
        <w:rPr>
          <w:b/>
          <w:bCs/>
        </w:rPr>
        <w:t>fastest-growing</w:t>
      </w:r>
      <w:r w:rsidRPr="00667675">
        <w:t xml:space="preserve"> sub-segment, driven by increased patient demand for minimally invasive and scar-minimizing solutions.</w:t>
      </w:r>
    </w:p>
    <w:p w14:paraId="78469CAE" w14:textId="77777777" w:rsidR="00667675" w:rsidRPr="00667675" w:rsidRDefault="00667675" w:rsidP="00667675">
      <w:r w:rsidRPr="00667675">
        <w:pict w14:anchorId="2C786CFC">
          <v:rect id="_x0000_i1309" style="width:0;height:1.5pt" o:hralign="center" o:hrstd="t" o:hr="t" fillcolor="#a0a0a0" stroked="f"/>
        </w:pict>
      </w:r>
    </w:p>
    <w:p w14:paraId="47F5BD04" w14:textId="77777777" w:rsidR="00667675" w:rsidRPr="00667675" w:rsidRDefault="00667675" w:rsidP="00667675">
      <w:pPr>
        <w:rPr>
          <w:b/>
          <w:bCs/>
        </w:rPr>
      </w:pPr>
      <w:r w:rsidRPr="00667675">
        <w:rPr>
          <w:b/>
          <w:bCs/>
        </w:rPr>
        <w:t>By Gender</w:t>
      </w:r>
    </w:p>
    <w:p w14:paraId="39611B65" w14:textId="77777777" w:rsidR="00667675" w:rsidRPr="00667675" w:rsidRDefault="00667675" w:rsidP="00667675">
      <w:pPr>
        <w:numPr>
          <w:ilvl w:val="0"/>
          <w:numId w:val="3"/>
        </w:numPr>
      </w:pPr>
      <w:r w:rsidRPr="00667675">
        <w:rPr>
          <w:b/>
          <w:bCs/>
        </w:rPr>
        <w:t>Female</w:t>
      </w:r>
    </w:p>
    <w:p w14:paraId="5D64BC78" w14:textId="77777777" w:rsidR="00667675" w:rsidRPr="00667675" w:rsidRDefault="00667675" w:rsidP="00667675">
      <w:pPr>
        <w:numPr>
          <w:ilvl w:val="0"/>
          <w:numId w:val="3"/>
        </w:numPr>
      </w:pPr>
      <w:r w:rsidRPr="00667675">
        <w:rPr>
          <w:b/>
          <w:bCs/>
        </w:rPr>
        <w:t>Male</w:t>
      </w:r>
    </w:p>
    <w:p w14:paraId="7C9F2C12" w14:textId="77777777" w:rsidR="00667675" w:rsidRPr="00667675" w:rsidRDefault="00667675" w:rsidP="00667675">
      <w:pPr>
        <w:numPr>
          <w:ilvl w:val="0"/>
          <w:numId w:val="3"/>
        </w:numPr>
      </w:pPr>
      <w:r w:rsidRPr="00667675">
        <w:rPr>
          <w:b/>
          <w:bCs/>
        </w:rPr>
        <w:t>Non-Binary / Gender-Neutral</w:t>
      </w:r>
    </w:p>
    <w:p w14:paraId="016A9EA3" w14:textId="77777777" w:rsidR="00667675" w:rsidRPr="00667675" w:rsidRDefault="00667675" w:rsidP="00667675">
      <w:r w:rsidRPr="00667675">
        <w:rPr>
          <w:b/>
          <w:bCs/>
        </w:rPr>
        <w:t>Female patients</w:t>
      </w:r>
      <w:r w:rsidRPr="00667675">
        <w:t xml:space="preserve"> constitute the majority share of the blepharoplasty customer base, with women accounting for over </w:t>
      </w:r>
      <w:r w:rsidRPr="00667675">
        <w:rPr>
          <w:b/>
          <w:bCs/>
        </w:rPr>
        <w:t>70% of total procedures</w:t>
      </w:r>
      <w:r w:rsidRPr="00667675">
        <w:t xml:space="preserve"> globally in 2024. However, the </w:t>
      </w:r>
      <w:r w:rsidRPr="00667675">
        <w:rPr>
          <w:b/>
          <w:bCs/>
        </w:rPr>
        <w:t>male segment</w:t>
      </w:r>
      <w:r w:rsidRPr="00667675">
        <w:t xml:space="preserve"> is gaining notable traction, particularly in metropolitan areas, where men are increasingly seeking age-reversal procedures to enhance professional and social presence.</w:t>
      </w:r>
    </w:p>
    <w:p w14:paraId="72547C7F" w14:textId="77777777" w:rsidR="00667675" w:rsidRPr="00667675" w:rsidRDefault="00667675" w:rsidP="00667675">
      <w:r w:rsidRPr="00667675">
        <w:pict w14:anchorId="22F9B918">
          <v:rect id="_x0000_i1310" style="width:0;height:1.5pt" o:hralign="center" o:hrstd="t" o:hr="t" fillcolor="#a0a0a0" stroked="f"/>
        </w:pict>
      </w:r>
    </w:p>
    <w:p w14:paraId="2E391790" w14:textId="77777777" w:rsidR="00667675" w:rsidRPr="00667675" w:rsidRDefault="00667675" w:rsidP="00667675">
      <w:pPr>
        <w:rPr>
          <w:b/>
          <w:bCs/>
        </w:rPr>
      </w:pPr>
      <w:r w:rsidRPr="00667675">
        <w:rPr>
          <w:b/>
          <w:bCs/>
        </w:rPr>
        <w:t>By End User</w:t>
      </w:r>
    </w:p>
    <w:p w14:paraId="5F49C541" w14:textId="77777777" w:rsidR="00667675" w:rsidRPr="00667675" w:rsidRDefault="00667675" w:rsidP="00667675">
      <w:pPr>
        <w:numPr>
          <w:ilvl w:val="0"/>
          <w:numId w:val="4"/>
        </w:numPr>
      </w:pPr>
      <w:r w:rsidRPr="00667675">
        <w:rPr>
          <w:b/>
          <w:bCs/>
        </w:rPr>
        <w:t>Hospitals</w:t>
      </w:r>
    </w:p>
    <w:p w14:paraId="2C213591" w14:textId="77777777" w:rsidR="00667675" w:rsidRPr="00667675" w:rsidRDefault="00667675" w:rsidP="00667675">
      <w:pPr>
        <w:numPr>
          <w:ilvl w:val="0"/>
          <w:numId w:val="4"/>
        </w:numPr>
      </w:pPr>
      <w:r w:rsidRPr="00667675">
        <w:rPr>
          <w:b/>
          <w:bCs/>
        </w:rPr>
        <w:t>Oculoplastic &amp; Cosmetic Surgery Clinics</w:t>
      </w:r>
    </w:p>
    <w:p w14:paraId="1110C52F" w14:textId="77777777" w:rsidR="00667675" w:rsidRPr="00667675" w:rsidRDefault="00667675" w:rsidP="00667675">
      <w:pPr>
        <w:numPr>
          <w:ilvl w:val="0"/>
          <w:numId w:val="4"/>
        </w:numPr>
      </w:pPr>
      <w:r w:rsidRPr="00667675">
        <w:rPr>
          <w:b/>
          <w:bCs/>
        </w:rPr>
        <w:lastRenderedPageBreak/>
        <w:t xml:space="preserve">Ambulatory Surgical </w:t>
      </w:r>
      <w:proofErr w:type="spellStart"/>
      <w:r w:rsidRPr="00667675">
        <w:rPr>
          <w:b/>
          <w:bCs/>
        </w:rPr>
        <w:t>Centers</w:t>
      </w:r>
      <w:proofErr w:type="spellEnd"/>
      <w:r w:rsidRPr="00667675">
        <w:rPr>
          <w:b/>
          <w:bCs/>
        </w:rPr>
        <w:t xml:space="preserve"> (ASCs)</w:t>
      </w:r>
    </w:p>
    <w:p w14:paraId="4B6956D1" w14:textId="77777777" w:rsidR="00667675" w:rsidRPr="00667675" w:rsidRDefault="00667675" w:rsidP="00667675">
      <w:pPr>
        <w:numPr>
          <w:ilvl w:val="0"/>
          <w:numId w:val="4"/>
        </w:numPr>
      </w:pPr>
      <w:r w:rsidRPr="00667675">
        <w:rPr>
          <w:b/>
          <w:bCs/>
        </w:rPr>
        <w:t xml:space="preserve">Medical Spas and Aesthetic </w:t>
      </w:r>
      <w:proofErr w:type="spellStart"/>
      <w:r w:rsidRPr="00667675">
        <w:rPr>
          <w:b/>
          <w:bCs/>
        </w:rPr>
        <w:t>Centers</w:t>
      </w:r>
      <w:proofErr w:type="spellEnd"/>
    </w:p>
    <w:p w14:paraId="2334795A" w14:textId="77777777" w:rsidR="00667675" w:rsidRPr="00667675" w:rsidRDefault="00667675" w:rsidP="00667675">
      <w:r w:rsidRPr="00667675">
        <w:rPr>
          <w:b/>
          <w:bCs/>
        </w:rPr>
        <w:t>Oculoplastic and cosmetic surgery clinics</w:t>
      </w:r>
      <w:r w:rsidRPr="00667675">
        <w:t xml:space="preserve"> remain the backbone of blepharoplasty delivery, capturing the largest market share due to specialized services, high procedure volume, and personalized care offerings. Meanwhile, </w:t>
      </w:r>
      <w:r w:rsidRPr="00667675">
        <w:rPr>
          <w:b/>
          <w:bCs/>
        </w:rPr>
        <w:t xml:space="preserve">medical spas and aesthetic </w:t>
      </w:r>
      <w:proofErr w:type="spellStart"/>
      <w:r w:rsidRPr="00667675">
        <w:rPr>
          <w:b/>
          <w:bCs/>
        </w:rPr>
        <w:t>centers</w:t>
      </w:r>
      <w:proofErr w:type="spellEnd"/>
      <w:r w:rsidRPr="00667675">
        <w:t xml:space="preserve"> are expanding their surgical portfolios, representing an emerging frontier for market penetration, particularly in urban and affluent </w:t>
      </w:r>
      <w:proofErr w:type="spellStart"/>
      <w:r w:rsidRPr="00667675">
        <w:t>neighborhoods</w:t>
      </w:r>
      <w:proofErr w:type="spellEnd"/>
      <w:r w:rsidRPr="00667675">
        <w:t>.</w:t>
      </w:r>
    </w:p>
    <w:p w14:paraId="2F203AFA" w14:textId="77777777" w:rsidR="00667675" w:rsidRPr="00667675" w:rsidRDefault="00667675" w:rsidP="00667675">
      <w:r w:rsidRPr="00667675">
        <w:pict w14:anchorId="613E9460">
          <v:rect id="_x0000_i1311" style="width:0;height:1.5pt" o:hralign="center" o:hrstd="t" o:hr="t" fillcolor="#a0a0a0" stroked="f"/>
        </w:pict>
      </w:r>
    </w:p>
    <w:p w14:paraId="02835507" w14:textId="77777777" w:rsidR="00667675" w:rsidRPr="00667675" w:rsidRDefault="00667675" w:rsidP="00667675">
      <w:pPr>
        <w:rPr>
          <w:b/>
          <w:bCs/>
        </w:rPr>
      </w:pPr>
      <w:r w:rsidRPr="00667675">
        <w:rPr>
          <w:b/>
          <w:bCs/>
        </w:rPr>
        <w:t>By Region</w:t>
      </w:r>
    </w:p>
    <w:p w14:paraId="0361969C" w14:textId="77777777" w:rsidR="00667675" w:rsidRPr="00667675" w:rsidRDefault="00667675" w:rsidP="00667675">
      <w:pPr>
        <w:numPr>
          <w:ilvl w:val="0"/>
          <w:numId w:val="5"/>
        </w:numPr>
      </w:pPr>
      <w:r w:rsidRPr="00667675">
        <w:rPr>
          <w:b/>
          <w:bCs/>
        </w:rPr>
        <w:t>North America</w:t>
      </w:r>
    </w:p>
    <w:p w14:paraId="51DB8077" w14:textId="77777777" w:rsidR="00667675" w:rsidRPr="00667675" w:rsidRDefault="00667675" w:rsidP="00667675">
      <w:pPr>
        <w:numPr>
          <w:ilvl w:val="0"/>
          <w:numId w:val="5"/>
        </w:numPr>
      </w:pPr>
      <w:r w:rsidRPr="00667675">
        <w:rPr>
          <w:b/>
          <w:bCs/>
        </w:rPr>
        <w:t>Europe</w:t>
      </w:r>
    </w:p>
    <w:p w14:paraId="6CDC42FD" w14:textId="77777777" w:rsidR="00667675" w:rsidRPr="00667675" w:rsidRDefault="00667675" w:rsidP="00667675">
      <w:pPr>
        <w:numPr>
          <w:ilvl w:val="0"/>
          <w:numId w:val="5"/>
        </w:numPr>
      </w:pPr>
      <w:r w:rsidRPr="00667675">
        <w:rPr>
          <w:b/>
          <w:bCs/>
        </w:rPr>
        <w:t>Asia Pacific</w:t>
      </w:r>
    </w:p>
    <w:p w14:paraId="5902D8CC" w14:textId="77777777" w:rsidR="00667675" w:rsidRPr="00667675" w:rsidRDefault="00667675" w:rsidP="00667675">
      <w:pPr>
        <w:numPr>
          <w:ilvl w:val="0"/>
          <w:numId w:val="5"/>
        </w:numPr>
      </w:pPr>
      <w:r w:rsidRPr="00667675">
        <w:rPr>
          <w:b/>
          <w:bCs/>
        </w:rPr>
        <w:t>Latin America</w:t>
      </w:r>
    </w:p>
    <w:p w14:paraId="5D43F1BC" w14:textId="77777777" w:rsidR="00667675" w:rsidRPr="00667675" w:rsidRDefault="00667675" w:rsidP="00667675">
      <w:pPr>
        <w:numPr>
          <w:ilvl w:val="0"/>
          <w:numId w:val="5"/>
        </w:numPr>
      </w:pPr>
      <w:r w:rsidRPr="00667675">
        <w:rPr>
          <w:b/>
          <w:bCs/>
        </w:rPr>
        <w:t>Middle East &amp; Africa (MEA)</w:t>
      </w:r>
    </w:p>
    <w:p w14:paraId="129D9B28" w14:textId="77777777" w:rsidR="00667675" w:rsidRPr="00667675" w:rsidRDefault="00667675" w:rsidP="00667675">
      <w:r w:rsidRPr="00667675">
        <w:rPr>
          <w:b/>
          <w:bCs/>
        </w:rPr>
        <w:t>Asia Pacific</w:t>
      </w:r>
      <w:r w:rsidRPr="00667675">
        <w:t xml:space="preserve"> led the blepharoplasty market in 2024, with </w:t>
      </w:r>
      <w:r w:rsidRPr="00667675">
        <w:rPr>
          <w:b/>
          <w:bCs/>
        </w:rPr>
        <w:t>South Korea</w:t>
      </w:r>
      <w:r w:rsidRPr="00667675">
        <w:t xml:space="preserve">, </w:t>
      </w:r>
      <w:r w:rsidRPr="00667675">
        <w:rPr>
          <w:b/>
          <w:bCs/>
        </w:rPr>
        <w:t>Japan</w:t>
      </w:r>
      <w:r w:rsidRPr="00667675">
        <w:t xml:space="preserve">, and </w:t>
      </w:r>
      <w:r w:rsidRPr="00667675">
        <w:rPr>
          <w:b/>
          <w:bCs/>
        </w:rPr>
        <w:t>China</w:t>
      </w:r>
      <w:r w:rsidRPr="00667675">
        <w:t xml:space="preserve"> ranking as the top three countries in terms of surgical volume. Cultural preferences for double-eyelid enhancement, combined with robust aesthetic infrastructure and tourism-driven medical procedures, make the region a powerhouse. </w:t>
      </w:r>
      <w:r w:rsidRPr="00667675">
        <w:rPr>
          <w:b/>
          <w:bCs/>
        </w:rPr>
        <w:t>North America</w:t>
      </w:r>
      <w:r w:rsidRPr="00667675">
        <w:t xml:space="preserve"> follows closely, driven by rising aesthetic awareness and procedural innovation.</w:t>
      </w:r>
    </w:p>
    <w:p w14:paraId="4356098D" w14:textId="77777777" w:rsidR="00667675" w:rsidRPr="00667675" w:rsidRDefault="00667675" w:rsidP="00667675">
      <w:r w:rsidRPr="00667675">
        <w:rPr>
          <w:i/>
          <w:iCs/>
        </w:rPr>
        <w:t>This detailed segmentation reveals how blepharoplasty is no longer a monolithic category but a complex ecosystem influenced by culture, anatomy, gender norms, and technology preferences.</w:t>
      </w:r>
    </w:p>
    <w:p w14:paraId="0D52530D" w14:textId="77777777" w:rsidR="00667675" w:rsidRPr="00667675" w:rsidRDefault="00667675" w:rsidP="00667675">
      <w:pPr>
        <w:rPr>
          <w:b/>
          <w:bCs/>
        </w:rPr>
      </w:pPr>
      <w:r w:rsidRPr="00667675">
        <w:rPr>
          <w:b/>
          <w:bCs/>
        </w:rPr>
        <w:t>3. Market Trends and Innovation Landscape</w:t>
      </w:r>
    </w:p>
    <w:p w14:paraId="2A48E1CE" w14:textId="77777777" w:rsidR="00667675" w:rsidRPr="00667675" w:rsidRDefault="00667675" w:rsidP="00667675">
      <w:r w:rsidRPr="00667675">
        <w:t>The blepharoplasty market is undergoing a transformation shaped by the convergence of surgical expertise, digital technologies, consumer expectations, and evolving aesthetic philosophies. As cosmetic surgery becomes more mainstream and personalized, innovation in blepharoplasty is no longer limited to tools and techniques — it now spans patient engagement, diagnostics, and post-operative care.</w:t>
      </w:r>
    </w:p>
    <w:p w14:paraId="490B6BA2" w14:textId="77777777" w:rsidR="00667675" w:rsidRPr="00667675" w:rsidRDefault="00667675" w:rsidP="00667675">
      <w:r w:rsidRPr="00667675">
        <w:pict w14:anchorId="7A01CB23">
          <v:rect id="_x0000_i1313" style="width:0;height:1.5pt" o:hralign="center" o:hrstd="t" o:hr="t" fillcolor="#a0a0a0" stroked="f"/>
        </w:pict>
      </w:r>
    </w:p>
    <w:p w14:paraId="562D10D9" w14:textId="77777777" w:rsidR="00667675" w:rsidRPr="00667675" w:rsidRDefault="00667675" w:rsidP="00667675">
      <w:pPr>
        <w:rPr>
          <w:b/>
          <w:bCs/>
        </w:rPr>
      </w:pPr>
      <w:r w:rsidRPr="00667675">
        <w:rPr>
          <w:b/>
          <w:bCs/>
        </w:rPr>
        <w:t>Key Innovation Trends</w:t>
      </w:r>
    </w:p>
    <w:p w14:paraId="19EC3D5C" w14:textId="77777777" w:rsidR="00667675" w:rsidRPr="00667675" w:rsidRDefault="00667675" w:rsidP="00667675">
      <w:r w:rsidRPr="00667675">
        <w:rPr>
          <w:b/>
          <w:bCs/>
        </w:rPr>
        <w:t>1. Rise of Laser and Radiofrequency-Assisted Blepharoplasty</w:t>
      </w:r>
      <w:r w:rsidRPr="00667675">
        <w:br/>
        <w:t xml:space="preserve">Minimally invasive procedures using </w:t>
      </w:r>
      <w:r w:rsidRPr="00667675">
        <w:rPr>
          <w:b/>
          <w:bCs/>
        </w:rPr>
        <w:t>CO₂ lasers</w:t>
      </w:r>
      <w:r w:rsidRPr="00667675">
        <w:t xml:space="preserve">, </w:t>
      </w:r>
      <w:proofErr w:type="spellStart"/>
      <w:proofErr w:type="gramStart"/>
      <w:r w:rsidRPr="00667675">
        <w:rPr>
          <w:b/>
          <w:bCs/>
        </w:rPr>
        <w:t>Er:YAG</w:t>
      </w:r>
      <w:proofErr w:type="spellEnd"/>
      <w:proofErr w:type="gramEnd"/>
      <w:r w:rsidRPr="00667675">
        <w:rPr>
          <w:b/>
          <w:bCs/>
        </w:rPr>
        <w:t xml:space="preserve"> lasers</w:t>
      </w:r>
      <w:r w:rsidRPr="00667675">
        <w:t xml:space="preserve">, and </w:t>
      </w:r>
      <w:r w:rsidRPr="00667675">
        <w:rPr>
          <w:b/>
          <w:bCs/>
        </w:rPr>
        <w:t>radiofrequency devices</w:t>
      </w:r>
      <w:r w:rsidRPr="00667675">
        <w:t xml:space="preserve"> are rapidly gaining </w:t>
      </w:r>
      <w:proofErr w:type="spellStart"/>
      <w:r w:rsidRPr="00667675">
        <w:t>favor</w:t>
      </w:r>
      <w:proofErr w:type="spellEnd"/>
      <w:r w:rsidRPr="00667675">
        <w:t xml:space="preserve">. These modalities offer precision tissue ablation with reduced bleeding and swelling, enabling faster recovery and minimal scarring. The adoption </w:t>
      </w:r>
      <w:r w:rsidRPr="00667675">
        <w:lastRenderedPageBreak/>
        <w:t xml:space="preserve">of </w:t>
      </w:r>
      <w:r w:rsidRPr="00667675">
        <w:rPr>
          <w:b/>
          <w:bCs/>
        </w:rPr>
        <w:t>non-excisional blepharoplasty</w:t>
      </w:r>
      <w:r w:rsidRPr="00667675">
        <w:t xml:space="preserve"> techniques using fractional laser systems is expanding the procedure to younger demographics seeking preventive rejuvenation.</w:t>
      </w:r>
    </w:p>
    <w:p w14:paraId="16FAB4D0" w14:textId="77777777" w:rsidR="00667675" w:rsidRPr="00667675" w:rsidRDefault="00667675" w:rsidP="00667675">
      <w:r w:rsidRPr="00667675">
        <w:rPr>
          <w:i/>
          <w:iCs/>
        </w:rPr>
        <w:t>“Patients in their 30s and 40s are now opting for early-intervention eyelid refinement using laser techniques — not to correct age, but to delay its visible onset,” notes a senior oculoplastic surgeon from Singapore.</w:t>
      </w:r>
    </w:p>
    <w:p w14:paraId="2AF7407E" w14:textId="77777777" w:rsidR="00667675" w:rsidRPr="00667675" w:rsidRDefault="00667675" w:rsidP="00667675">
      <w:r w:rsidRPr="00667675">
        <w:rPr>
          <w:b/>
          <w:bCs/>
        </w:rPr>
        <w:t>2. Integration of AI and 3D Imaging for Pre-Surgical Simulation</w:t>
      </w:r>
      <w:r w:rsidRPr="00667675">
        <w:br/>
        <w:t xml:space="preserve">Artificial Intelligence is enhancing patient-surgeon communication by providing </w:t>
      </w:r>
      <w:r w:rsidRPr="00667675">
        <w:rPr>
          <w:b/>
          <w:bCs/>
        </w:rPr>
        <w:t>predictive outcome visualization</w:t>
      </w:r>
      <w:r w:rsidRPr="00667675">
        <w:t>. High-definition 3D facial scanning tools now allow surgeons to simulate post-operative outcomes with remarkable accuracy, fostering trust and reducing procedural anxiety. This is particularly effective in competitive urban markets where patients demand personalized previews before consenting.</w:t>
      </w:r>
    </w:p>
    <w:p w14:paraId="6A71ECB3" w14:textId="77777777" w:rsidR="00667675" w:rsidRPr="00667675" w:rsidRDefault="00667675" w:rsidP="00667675">
      <w:r w:rsidRPr="00667675">
        <w:rPr>
          <w:b/>
          <w:bCs/>
        </w:rPr>
        <w:t>3. Nanotechnology-Enhanced Sutures and Recovery Aids</w:t>
      </w:r>
      <w:r w:rsidRPr="00667675">
        <w:br/>
        <w:t xml:space="preserve">The development of </w:t>
      </w:r>
      <w:r w:rsidRPr="00667675">
        <w:rPr>
          <w:b/>
          <w:bCs/>
        </w:rPr>
        <w:t>bioactive, absorbable sutures</w:t>
      </w:r>
      <w:r w:rsidRPr="00667675">
        <w:t xml:space="preserve"> with embedded anti-inflammatory agents is minimizing post-operative complications and improving wound healing. Additionally, </w:t>
      </w:r>
      <w:r w:rsidRPr="00667675">
        <w:rPr>
          <w:b/>
          <w:bCs/>
        </w:rPr>
        <w:t>smart cooling masks</w:t>
      </w:r>
      <w:r w:rsidRPr="00667675">
        <w:t xml:space="preserve"> with IoT-enabled temperature modulation are being tested for use in premium clinics, especially in the U.S. and UAE.</w:t>
      </w:r>
    </w:p>
    <w:p w14:paraId="2F928172" w14:textId="77777777" w:rsidR="00667675" w:rsidRPr="00667675" w:rsidRDefault="00667675" w:rsidP="00667675">
      <w:r w:rsidRPr="00667675">
        <w:rPr>
          <w:b/>
          <w:bCs/>
        </w:rPr>
        <w:t>4. Hybrid Techniques Combining Blepharoplasty with Fat Grafting</w:t>
      </w:r>
      <w:r w:rsidRPr="00667675">
        <w:br/>
        <w:t xml:space="preserve">Instead of just excising excess fat or skin, newer techniques now combine eyelid surgery with </w:t>
      </w:r>
      <w:r w:rsidRPr="00667675">
        <w:rPr>
          <w:b/>
          <w:bCs/>
        </w:rPr>
        <w:t>autologous fat transfer</w:t>
      </w:r>
      <w:r w:rsidRPr="00667675">
        <w:t xml:space="preserve"> to restore volume loss around the periorbital area. This holistic approach addresses both sagging and hollowing — a shift from reduction-based surgery to volume-based facial sculpting.</w:t>
      </w:r>
    </w:p>
    <w:p w14:paraId="227CB3E7" w14:textId="77777777" w:rsidR="00667675" w:rsidRPr="00667675" w:rsidRDefault="00667675" w:rsidP="00667675">
      <w:r w:rsidRPr="00667675">
        <w:rPr>
          <w:b/>
          <w:bCs/>
        </w:rPr>
        <w:t>5. Adoption of Tele-Aesthetic Consultations</w:t>
      </w:r>
      <w:r w:rsidRPr="00667675">
        <w:br/>
      </w:r>
      <w:proofErr w:type="gramStart"/>
      <w:r w:rsidRPr="00667675">
        <w:t>Post-pandemic</w:t>
      </w:r>
      <w:proofErr w:type="gramEnd"/>
      <w:r w:rsidRPr="00667675">
        <w:t xml:space="preserve">, the rise of </w:t>
      </w:r>
      <w:r w:rsidRPr="00667675">
        <w:rPr>
          <w:b/>
          <w:bCs/>
        </w:rPr>
        <w:t>virtual consultations</w:t>
      </w:r>
      <w:r w:rsidRPr="00667675">
        <w:t xml:space="preserve"> has remained strong. Patients often undergo initial evaluations remotely, especially for follow-up assessments. Clinics now integrate secure video analysis tools that assess blinking patterns, lid symmetry, and swelling — enabling better care continuity and international patient acquisition.</w:t>
      </w:r>
    </w:p>
    <w:p w14:paraId="250E7551" w14:textId="77777777" w:rsidR="00667675" w:rsidRPr="00667675" w:rsidRDefault="00667675" w:rsidP="00667675">
      <w:r w:rsidRPr="00667675">
        <w:pict w14:anchorId="31DB057C">
          <v:rect id="_x0000_i1314" style="width:0;height:1.5pt" o:hralign="center" o:hrstd="t" o:hr="t" fillcolor="#a0a0a0" stroked="f"/>
        </w:pict>
      </w:r>
    </w:p>
    <w:p w14:paraId="36B77A72" w14:textId="77777777" w:rsidR="00667675" w:rsidRPr="00667675" w:rsidRDefault="00667675" w:rsidP="00667675">
      <w:pPr>
        <w:rPr>
          <w:b/>
          <w:bCs/>
        </w:rPr>
      </w:pPr>
      <w:r w:rsidRPr="00667675">
        <w:rPr>
          <w:b/>
          <w:bCs/>
        </w:rPr>
        <w:t>Strategic Collaborations and M&amp;A Activity</w:t>
      </w:r>
    </w:p>
    <w:p w14:paraId="37E12EF9" w14:textId="77777777" w:rsidR="00667675" w:rsidRPr="00667675" w:rsidRDefault="00667675" w:rsidP="00667675">
      <w:pPr>
        <w:numPr>
          <w:ilvl w:val="0"/>
          <w:numId w:val="6"/>
        </w:numPr>
      </w:pPr>
      <w:r w:rsidRPr="00667675">
        <w:t>Leading laser device manufacturers are entering strategic partnerships with cosmetic surgery chains to co-develop branded procedural platforms.</w:t>
      </w:r>
    </w:p>
    <w:p w14:paraId="54D3CBD7" w14:textId="77777777" w:rsidR="00667675" w:rsidRPr="00667675" w:rsidRDefault="00667675" w:rsidP="00667675">
      <w:pPr>
        <w:numPr>
          <w:ilvl w:val="0"/>
          <w:numId w:val="6"/>
        </w:numPr>
      </w:pPr>
      <w:r w:rsidRPr="00667675">
        <w:t xml:space="preserve">Mergers between boutique aesthetic clinics and large hospital networks in Europe are fostering </w:t>
      </w:r>
      <w:r w:rsidRPr="00667675">
        <w:rPr>
          <w:b/>
          <w:bCs/>
        </w:rPr>
        <w:t>integrated cosmetic departments</w:t>
      </w:r>
      <w:r w:rsidRPr="00667675">
        <w:t xml:space="preserve"> offering blepharoplasty among other services.</w:t>
      </w:r>
    </w:p>
    <w:p w14:paraId="5C3FD896" w14:textId="77777777" w:rsidR="00667675" w:rsidRPr="00667675" w:rsidRDefault="00667675" w:rsidP="00667675">
      <w:pPr>
        <w:numPr>
          <w:ilvl w:val="0"/>
          <w:numId w:val="6"/>
        </w:numPr>
      </w:pPr>
      <w:r w:rsidRPr="00667675">
        <w:t xml:space="preserve">Investment funds focused on lifestyle healthcare have begun acquiring </w:t>
      </w:r>
      <w:r w:rsidRPr="00667675">
        <w:rPr>
          <w:b/>
          <w:bCs/>
        </w:rPr>
        <w:t>medical spa chains</w:t>
      </w:r>
      <w:r w:rsidRPr="00667675">
        <w:t>, integrating surgical blepharoplasty into their premium service lines.</w:t>
      </w:r>
    </w:p>
    <w:p w14:paraId="1864D866" w14:textId="77777777" w:rsidR="00667675" w:rsidRPr="00667675" w:rsidRDefault="00667675" w:rsidP="00667675">
      <w:r w:rsidRPr="00667675">
        <w:pict w14:anchorId="3A6E44FB">
          <v:rect id="_x0000_i1315" style="width:0;height:1.5pt" o:hralign="center" o:hrstd="t" o:hr="t" fillcolor="#a0a0a0" stroked="f"/>
        </w:pict>
      </w:r>
    </w:p>
    <w:p w14:paraId="6FCE75BA" w14:textId="77777777" w:rsidR="00667675" w:rsidRPr="00667675" w:rsidRDefault="00667675" w:rsidP="00667675">
      <w:r w:rsidRPr="00667675">
        <w:rPr>
          <w:i/>
          <w:iCs/>
        </w:rPr>
        <w:lastRenderedPageBreak/>
        <w:t>The innovation landscape in blepharoplasty reflects a broader transition from clinical correction to aesthetic orchestration — where beauty, precision, and personalization coalesce under surgical discipline.</w:t>
      </w:r>
    </w:p>
    <w:p w14:paraId="7EE37A9A" w14:textId="77777777" w:rsidR="00667675" w:rsidRPr="00667675" w:rsidRDefault="00667675" w:rsidP="00667675">
      <w:pPr>
        <w:rPr>
          <w:b/>
          <w:bCs/>
        </w:rPr>
      </w:pPr>
      <w:r w:rsidRPr="00667675">
        <w:rPr>
          <w:b/>
          <w:bCs/>
        </w:rPr>
        <w:t>4. Competitive Intelligence and Benchmarking</w:t>
      </w:r>
    </w:p>
    <w:p w14:paraId="77E37308" w14:textId="77777777" w:rsidR="00667675" w:rsidRPr="00667675" w:rsidRDefault="00667675" w:rsidP="00667675">
      <w:r w:rsidRPr="00667675">
        <w:t>The blepharoplasty market is moderately fragmented, with a mix of specialized aesthetic device manufacturers, elite surgical clinics, and regional service networks. Competition hinges on technological differentiation, procedure outcomes, surgeon reputation, and market accessibility.</w:t>
      </w:r>
    </w:p>
    <w:p w14:paraId="6BC0FB4E" w14:textId="77777777" w:rsidR="00667675" w:rsidRPr="00667675" w:rsidRDefault="00667675" w:rsidP="00667675">
      <w:r w:rsidRPr="00667675">
        <w:t>Below is a strategic overview of leading companies influencing the landscape:</w:t>
      </w:r>
    </w:p>
    <w:p w14:paraId="6575D3D9" w14:textId="77777777" w:rsidR="00667675" w:rsidRPr="00667675" w:rsidRDefault="00667675" w:rsidP="00667675">
      <w:r w:rsidRPr="00667675">
        <w:pict w14:anchorId="7FA06DAA">
          <v:rect id="_x0000_i1317" style="width:0;height:1.5pt" o:hralign="center" o:hrstd="t" o:hr="t" fillcolor="#a0a0a0" stroked="f"/>
        </w:pict>
      </w:r>
    </w:p>
    <w:p w14:paraId="744D170D" w14:textId="77777777" w:rsidR="00667675" w:rsidRPr="00667675" w:rsidRDefault="00667675" w:rsidP="00667675">
      <w:pPr>
        <w:rPr>
          <w:b/>
          <w:bCs/>
        </w:rPr>
      </w:pPr>
      <w:r w:rsidRPr="00667675">
        <w:rPr>
          <w:b/>
          <w:bCs/>
        </w:rPr>
        <w:t>Key Players in the Global Blepharoplasty Market</w:t>
      </w:r>
    </w:p>
    <w:p w14:paraId="4C7A4B27" w14:textId="77777777" w:rsidR="00667675" w:rsidRPr="00667675" w:rsidRDefault="00667675" w:rsidP="00667675">
      <w:pPr>
        <w:rPr>
          <w:b/>
          <w:bCs/>
        </w:rPr>
      </w:pPr>
      <w:r w:rsidRPr="00667675">
        <w:rPr>
          <w:b/>
          <w:bCs/>
        </w:rPr>
        <w:t xml:space="preserve">1. </w:t>
      </w:r>
      <w:proofErr w:type="spellStart"/>
      <w:r w:rsidRPr="00667675">
        <w:rPr>
          <w:b/>
          <w:bCs/>
        </w:rPr>
        <w:t>Lumenis</w:t>
      </w:r>
      <w:proofErr w:type="spellEnd"/>
    </w:p>
    <w:p w14:paraId="0AA1F3B5" w14:textId="77777777" w:rsidR="00667675" w:rsidRPr="00667675" w:rsidRDefault="00667675" w:rsidP="00667675">
      <w:proofErr w:type="spellStart"/>
      <w:r w:rsidRPr="00667675">
        <w:t>Lumenis</w:t>
      </w:r>
      <w:proofErr w:type="spellEnd"/>
      <w:r w:rsidRPr="00667675">
        <w:t xml:space="preserve"> has emerged as a key innovator in the field of energy-based blepharoplasty tools, particularly with its </w:t>
      </w:r>
      <w:r w:rsidRPr="00667675">
        <w:rPr>
          <w:b/>
          <w:bCs/>
        </w:rPr>
        <w:t>CO₂ laser platforms</w:t>
      </w:r>
      <w:r w:rsidRPr="00667675">
        <w:t xml:space="preserve">. The company emphasizes </w:t>
      </w:r>
      <w:r w:rsidRPr="00667675">
        <w:rPr>
          <w:b/>
          <w:bCs/>
        </w:rPr>
        <w:t>precision laser-assisted eyelid surgery</w:t>
      </w:r>
      <w:r w:rsidRPr="00667675">
        <w:t xml:space="preserve"> and collaborates closely with oculoplastic specialists worldwide. </w:t>
      </w:r>
      <w:proofErr w:type="spellStart"/>
      <w:r w:rsidRPr="00667675">
        <w:t>Lumenis</w:t>
      </w:r>
      <w:proofErr w:type="spellEnd"/>
      <w:r w:rsidRPr="00667675">
        <w:t xml:space="preserve"> is aggressively expanding its market presence across Asia and North America through medical education partnerships and device rental programs tailored for boutique clinics.</w:t>
      </w:r>
    </w:p>
    <w:p w14:paraId="020F26BF" w14:textId="77777777" w:rsidR="00667675" w:rsidRPr="00667675" w:rsidRDefault="00667675" w:rsidP="00667675">
      <w:pPr>
        <w:rPr>
          <w:b/>
          <w:bCs/>
        </w:rPr>
      </w:pPr>
      <w:r w:rsidRPr="00667675">
        <w:rPr>
          <w:b/>
          <w:bCs/>
        </w:rPr>
        <w:t>2. Cynosure</w:t>
      </w:r>
    </w:p>
    <w:p w14:paraId="1A4E2583" w14:textId="77777777" w:rsidR="00667675" w:rsidRPr="00667675" w:rsidRDefault="00667675" w:rsidP="00667675">
      <w:r w:rsidRPr="00667675">
        <w:t xml:space="preserve">A major player in </w:t>
      </w:r>
      <w:r w:rsidRPr="00667675">
        <w:rPr>
          <w:b/>
          <w:bCs/>
        </w:rPr>
        <w:t>non-invasive and minimally invasive cosmetic technologies</w:t>
      </w:r>
      <w:r w:rsidRPr="00667675">
        <w:t>, Cynosure offers radiofrequency-based systems that have applications in lower lid tightening and skin resurfacing post-blepharoplasty. The company’s strategy revolves around bundling facial rejuvenation platforms — targeting clinics that provide comprehensive face-lifting packages.</w:t>
      </w:r>
    </w:p>
    <w:p w14:paraId="4301C7F1" w14:textId="77777777" w:rsidR="00667675" w:rsidRPr="00667675" w:rsidRDefault="00667675" w:rsidP="00667675">
      <w:pPr>
        <w:rPr>
          <w:b/>
          <w:bCs/>
        </w:rPr>
      </w:pPr>
      <w:r w:rsidRPr="00667675">
        <w:rPr>
          <w:b/>
          <w:bCs/>
        </w:rPr>
        <w:t xml:space="preserve">3. </w:t>
      </w:r>
      <w:proofErr w:type="spellStart"/>
      <w:r w:rsidRPr="00667675">
        <w:rPr>
          <w:b/>
          <w:bCs/>
        </w:rPr>
        <w:t>Sisram</w:t>
      </w:r>
      <w:proofErr w:type="spellEnd"/>
      <w:r w:rsidRPr="00667675">
        <w:rPr>
          <w:b/>
          <w:bCs/>
        </w:rPr>
        <w:t xml:space="preserve"> Medical (Alma Lasers)</w:t>
      </w:r>
    </w:p>
    <w:p w14:paraId="36603F9E" w14:textId="77777777" w:rsidR="00667675" w:rsidRPr="00667675" w:rsidRDefault="00667675" w:rsidP="00667675">
      <w:proofErr w:type="spellStart"/>
      <w:r w:rsidRPr="00667675">
        <w:t>Sisram</w:t>
      </w:r>
      <w:proofErr w:type="spellEnd"/>
      <w:r w:rsidRPr="00667675">
        <w:t xml:space="preserve">, through its Alma Lasers division, plays a strong role in providing </w:t>
      </w:r>
      <w:r w:rsidRPr="00667675">
        <w:rPr>
          <w:b/>
          <w:bCs/>
        </w:rPr>
        <w:t>multi-platform aesthetic systems</w:t>
      </w:r>
      <w:r w:rsidRPr="00667675">
        <w:t xml:space="preserve"> capable of both surgical and non-surgical eyelid treatments. Alma’s versatility and relatively low capital investment requirements make it popular among </w:t>
      </w:r>
      <w:r w:rsidRPr="00667675">
        <w:rPr>
          <w:b/>
          <w:bCs/>
        </w:rPr>
        <w:t>mid-sized aesthetic clinics in Europe and the Middle East</w:t>
      </w:r>
      <w:r w:rsidRPr="00667675">
        <w:t>.</w:t>
      </w:r>
    </w:p>
    <w:p w14:paraId="25756CC9" w14:textId="77777777" w:rsidR="00667675" w:rsidRPr="00667675" w:rsidRDefault="00667675" w:rsidP="00667675">
      <w:pPr>
        <w:rPr>
          <w:b/>
          <w:bCs/>
        </w:rPr>
      </w:pPr>
      <w:r w:rsidRPr="00667675">
        <w:rPr>
          <w:b/>
          <w:bCs/>
        </w:rPr>
        <w:t>4. Bausch Health Companies</w:t>
      </w:r>
    </w:p>
    <w:p w14:paraId="24DB3370" w14:textId="77777777" w:rsidR="00667675" w:rsidRPr="00667675" w:rsidRDefault="00667675" w:rsidP="00667675">
      <w:r w:rsidRPr="00667675">
        <w:t xml:space="preserve">While primarily an eye-care firm, Bausch leverages its ophthalmology expertise to offer </w:t>
      </w:r>
      <w:r w:rsidRPr="00667675">
        <w:rPr>
          <w:b/>
          <w:bCs/>
        </w:rPr>
        <w:t>specialized surgical instruments</w:t>
      </w:r>
      <w:r w:rsidRPr="00667675">
        <w:t xml:space="preserve"> for upper and lower lid procedures. The firm also partners with oculoplastic boards for continuous training programs, strengthening its positioning in </w:t>
      </w:r>
      <w:r w:rsidRPr="00667675">
        <w:rPr>
          <w:b/>
          <w:bCs/>
        </w:rPr>
        <w:t>hospital and academic settings</w:t>
      </w:r>
      <w:r w:rsidRPr="00667675">
        <w:t>.</w:t>
      </w:r>
    </w:p>
    <w:p w14:paraId="0851100E" w14:textId="77777777" w:rsidR="00667675" w:rsidRPr="00667675" w:rsidRDefault="00667675" w:rsidP="00667675">
      <w:pPr>
        <w:rPr>
          <w:b/>
          <w:bCs/>
        </w:rPr>
      </w:pPr>
      <w:r w:rsidRPr="00667675">
        <w:rPr>
          <w:b/>
          <w:bCs/>
        </w:rPr>
        <w:t>5. The Plastic Surgery Group (U.S.-based)</w:t>
      </w:r>
    </w:p>
    <w:p w14:paraId="28E19DB0" w14:textId="77777777" w:rsidR="00667675" w:rsidRPr="00667675" w:rsidRDefault="00667675" w:rsidP="00667675">
      <w:r w:rsidRPr="00667675">
        <w:t xml:space="preserve">One of the most influential surgical consortiums in the U.S., The Plastic Surgery Group includes high-profile blepharoplasty surgeons whose social media-driven branding and </w:t>
      </w:r>
      <w:r w:rsidRPr="00667675">
        <w:lastRenderedPageBreak/>
        <w:t>patient testimonials fuel referral networks. The Group frequently adopts the latest imaging software and hybrid techniques to stay ahead of procedural trends.</w:t>
      </w:r>
    </w:p>
    <w:p w14:paraId="726B300B" w14:textId="77777777" w:rsidR="00667675" w:rsidRPr="00667675" w:rsidRDefault="00667675" w:rsidP="00667675">
      <w:pPr>
        <w:rPr>
          <w:b/>
          <w:bCs/>
        </w:rPr>
      </w:pPr>
      <w:r w:rsidRPr="00667675">
        <w:rPr>
          <w:b/>
          <w:bCs/>
        </w:rPr>
        <w:t>6. Medtronic (Emerging Participation)</w:t>
      </w:r>
    </w:p>
    <w:p w14:paraId="151EFE4D" w14:textId="77777777" w:rsidR="00667675" w:rsidRPr="00667675" w:rsidRDefault="00667675" w:rsidP="00667675">
      <w:r w:rsidRPr="00667675">
        <w:t xml:space="preserve">Although not traditionally associated with aesthetics, Medtronic has entered the periorbital surgery space through </w:t>
      </w:r>
      <w:r w:rsidRPr="00667675">
        <w:rPr>
          <w:b/>
          <w:bCs/>
        </w:rPr>
        <w:t>precision surgical instruments</w:t>
      </w:r>
      <w:r w:rsidRPr="00667675">
        <w:t xml:space="preserve"> and </w:t>
      </w:r>
      <w:r w:rsidRPr="00667675">
        <w:rPr>
          <w:b/>
          <w:bCs/>
        </w:rPr>
        <w:t>RF-based cauterization tools</w:t>
      </w:r>
      <w:r w:rsidRPr="00667675">
        <w:t>. The company’s vast distribution network gives it a distinct edge in hospital procurement settings.</w:t>
      </w:r>
    </w:p>
    <w:p w14:paraId="610E7D74" w14:textId="77777777" w:rsidR="00667675" w:rsidRPr="00667675" w:rsidRDefault="00667675" w:rsidP="00667675">
      <w:pPr>
        <w:rPr>
          <w:b/>
          <w:bCs/>
        </w:rPr>
      </w:pPr>
      <w:r w:rsidRPr="00667675">
        <w:rPr>
          <w:b/>
          <w:bCs/>
        </w:rPr>
        <w:t xml:space="preserve">7. </w:t>
      </w:r>
      <w:proofErr w:type="spellStart"/>
      <w:r w:rsidRPr="00667675">
        <w:rPr>
          <w:b/>
          <w:bCs/>
        </w:rPr>
        <w:t>InMode</w:t>
      </w:r>
      <w:proofErr w:type="spellEnd"/>
      <w:r w:rsidRPr="00667675">
        <w:rPr>
          <w:b/>
          <w:bCs/>
        </w:rPr>
        <w:t xml:space="preserve"> Ltd.</w:t>
      </w:r>
    </w:p>
    <w:p w14:paraId="03EFAECD" w14:textId="77777777" w:rsidR="00667675" w:rsidRPr="00667675" w:rsidRDefault="00667675" w:rsidP="00667675">
      <w:r w:rsidRPr="00667675">
        <w:t xml:space="preserve">Known for its </w:t>
      </w:r>
      <w:r w:rsidRPr="00667675">
        <w:rPr>
          <w:b/>
          <w:bCs/>
        </w:rPr>
        <w:t>radiofrequency technologies</w:t>
      </w:r>
      <w:r w:rsidRPr="00667675">
        <w:t xml:space="preserve">, </w:t>
      </w:r>
      <w:proofErr w:type="spellStart"/>
      <w:r w:rsidRPr="00667675">
        <w:t>InMode</w:t>
      </w:r>
      <w:proofErr w:type="spellEnd"/>
      <w:r w:rsidRPr="00667675">
        <w:t xml:space="preserve"> offers minimally invasive eyelid tightening tools that complement blepharoplasty. It focuses on procedures such as </w:t>
      </w:r>
      <w:proofErr w:type="spellStart"/>
      <w:r w:rsidRPr="00667675">
        <w:t>AccuTite</w:t>
      </w:r>
      <w:proofErr w:type="spellEnd"/>
      <w:r w:rsidRPr="00667675">
        <w:t xml:space="preserve"> and </w:t>
      </w:r>
      <w:proofErr w:type="spellStart"/>
      <w:r w:rsidRPr="00667675">
        <w:t>FaceTite</w:t>
      </w:r>
      <w:proofErr w:type="spellEnd"/>
      <w:r w:rsidRPr="00667675">
        <w:t xml:space="preserve"> that serve as alternatives or complements to traditional excisional surgery.</w:t>
      </w:r>
    </w:p>
    <w:p w14:paraId="1D1191EB" w14:textId="77777777" w:rsidR="00667675" w:rsidRPr="00667675" w:rsidRDefault="00667675" w:rsidP="00667675">
      <w:r w:rsidRPr="00667675">
        <w:pict w14:anchorId="489C20D2">
          <v:rect id="_x0000_i1318" style="width:0;height:1.5pt" o:hralign="center" o:hrstd="t" o:hr="t" fillcolor="#a0a0a0" stroked="f"/>
        </w:pict>
      </w:r>
    </w:p>
    <w:p w14:paraId="461794A0" w14:textId="77777777" w:rsidR="00667675" w:rsidRPr="00667675" w:rsidRDefault="00667675" w:rsidP="00667675">
      <w:pPr>
        <w:rPr>
          <w:b/>
          <w:bCs/>
        </w:rPr>
      </w:pPr>
      <w:r w:rsidRPr="00667675">
        <w:rPr>
          <w:b/>
          <w:bCs/>
        </w:rPr>
        <w:t>Competitive Differentiators</w:t>
      </w:r>
    </w:p>
    <w:p w14:paraId="11AD9711" w14:textId="77777777" w:rsidR="00667675" w:rsidRPr="00667675" w:rsidRDefault="00667675" w:rsidP="00667675">
      <w:pPr>
        <w:numPr>
          <w:ilvl w:val="0"/>
          <w:numId w:val="7"/>
        </w:numPr>
      </w:pPr>
      <w:r w:rsidRPr="00667675">
        <w:rPr>
          <w:b/>
          <w:bCs/>
        </w:rPr>
        <w:t>Technology Portfolio:</w:t>
      </w:r>
      <w:r w:rsidRPr="00667675">
        <w:t xml:space="preserve"> Companies like </w:t>
      </w:r>
      <w:proofErr w:type="spellStart"/>
      <w:r w:rsidRPr="00667675">
        <w:t>Lumenis</w:t>
      </w:r>
      <w:proofErr w:type="spellEnd"/>
      <w:r w:rsidRPr="00667675">
        <w:t xml:space="preserve"> and Alma Lasers stand out by offering both standalone and integrated systems suitable for outpatient settings.</w:t>
      </w:r>
    </w:p>
    <w:p w14:paraId="4B8931F4" w14:textId="77777777" w:rsidR="00667675" w:rsidRPr="00667675" w:rsidRDefault="00667675" w:rsidP="00667675">
      <w:pPr>
        <w:numPr>
          <w:ilvl w:val="0"/>
          <w:numId w:val="7"/>
        </w:numPr>
      </w:pPr>
      <w:r w:rsidRPr="00667675">
        <w:rPr>
          <w:b/>
          <w:bCs/>
        </w:rPr>
        <w:t>Geographic Expansion:</w:t>
      </w:r>
      <w:r w:rsidRPr="00667675">
        <w:t xml:space="preserve"> Firms are targeting </w:t>
      </w:r>
      <w:r w:rsidRPr="00667675">
        <w:rPr>
          <w:b/>
          <w:bCs/>
        </w:rPr>
        <w:t>Asia-Pacific and LATAM markets</w:t>
      </w:r>
      <w:r w:rsidRPr="00667675">
        <w:t xml:space="preserve"> for volume growth, while premium providers in North America and Europe focus on </w:t>
      </w:r>
      <w:r w:rsidRPr="00667675">
        <w:rPr>
          <w:b/>
          <w:bCs/>
        </w:rPr>
        <w:t>personalization and surgical artistry</w:t>
      </w:r>
      <w:r w:rsidRPr="00667675">
        <w:t>.</w:t>
      </w:r>
    </w:p>
    <w:p w14:paraId="694E421E" w14:textId="77777777" w:rsidR="00667675" w:rsidRPr="00667675" w:rsidRDefault="00667675" w:rsidP="00667675">
      <w:pPr>
        <w:numPr>
          <w:ilvl w:val="0"/>
          <w:numId w:val="7"/>
        </w:numPr>
      </w:pPr>
      <w:r w:rsidRPr="00667675">
        <w:rPr>
          <w:b/>
          <w:bCs/>
        </w:rPr>
        <w:t>Clinical Partnerships:</w:t>
      </w:r>
      <w:r w:rsidRPr="00667675">
        <w:t xml:space="preserve"> Several firms are investing in surgeon training programs, procedural symposia, and fellowship sponsorships — converting educational value into brand loyalty.</w:t>
      </w:r>
    </w:p>
    <w:p w14:paraId="7A4B68FD" w14:textId="77777777" w:rsidR="00667675" w:rsidRPr="00667675" w:rsidRDefault="00667675" w:rsidP="00667675">
      <w:pPr>
        <w:numPr>
          <w:ilvl w:val="0"/>
          <w:numId w:val="7"/>
        </w:numPr>
      </w:pPr>
      <w:r w:rsidRPr="00667675">
        <w:rPr>
          <w:b/>
          <w:bCs/>
        </w:rPr>
        <w:t>Direct-to-Patient Marketing:</w:t>
      </w:r>
      <w:r w:rsidRPr="00667675">
        <w:t xml:space="preserve"> High-end surgical groups in the U.S. and South Korea lead in influencer-led marketing campaigns, targeting younger clientele and international medical tourists.</w:t>
      </w:r>
    </w:p>
    <w:p w14:paraId="3A07A7EC" w14:textId="77777777" w:rsidR="00667675" w:rsidRPr="00667675" w:rsidRDefault="00667675" w:rsidP="00667675">
      <w:r w:rsidRPr="00667675">
        <w:rPr>
          <w:i/>
          <w:iCs/>
        </w:rPr>
        <w:t>As precision, reputation, and patient-</w:t>
      </w:r>
      <w:proofErr w:type="spellStart"/>
      <w:r w:rsidRPr="00667675">
        <w:rPr>
          <w:i/>
          <w:iCs/>
        </w:rPr>
        <w:t>centered</w:t>
      </w:r>
      <w:proofErr w:type="spellEnd"/>
      <w:r w:rsidRPr="00667675">
        <w:rPr>
          <w:i/>
          <w:iCs/>
        </w:rPr>
        <w:t xml:space="preserve"> outcomes define competition, the industry is seeing a blurring of lines between technology providers and service brands, each vying for procedural share and patient loyalty.</w:t>
      </w:r>
    </w:p>
    <w:p w14:paraId="52C1E5DF" w14:textId="77777777" w:rsidR="00667675" w:rsidRPr="00667675" w:rsidRDefault="00667675" w:rsidP="00667675">
      <w:r w:rsidRPr="00667675">
        <w:pict w14:anchorId="28A4011E">
          <v:rect id="_x0000_i1319" style="width:0;height:1.5pt" o:hralign="center" o:hrstd="t" o:hr="t" fillcolor="#a0a0a0" stroked="f"/>
        </w:pict>
      </w:r>
    </w:p>
    <w:p w14:paraId="100294DF" w14:textId="77777777" w:rsidR="00667675" w:rsidRPr="00667675" w:rsidRDefault="00667675" w:rsidP="00667675">
      <w:pPr>
        <w:rPr>
          <w:b/>
          <w:bCs/>
        </w:rPr>
      </w:pPr>
      <w:r w:rsidRPr="00667675">
        <w:rPr>
          <w:b/>
          <w:bCs/>
        </w:rPr>
        <w:t>5. Regional Landscape and Adoption Outlook</w:t>
      </w:r>
    </w:p>
    <w:p w14:paraId="4E15EF99" w14:textId="77777777" w:rsidR="00667675" w:rsidRPr="00667675" w:rsidRDefault="00667675" w:rsidP="00667675">
      <w:r w:rsidRPr="00667675">
        <w:t xml:space="preserve">The adoption of blepharoplasty procedures exhibits sharp geographic variability, shaped by sociocultural factors, economic access, infrastructure, and clinical specialization. While the </w:t>
      </w:r>
      <w:r w:rsidRPr="00667675">
        <w:rPr>
          <w:b/>
          <w:bCs/>
        </w:rPr>
        <w:t>Asia Pacific</w:t>
      </w:r>
      <w:r w:rsidRPr="00667675">
        <w:t xml:space="preserve"> region currently dominates procedural volume, </w:t>
      </w:r>
      <w:r w:rsidRPr="00667675">
        <w:rPr>
          <w:b/>
          <w:bCs/>
        </w:rPr>
        <w:t>North America</w:t>
      </w:r>
      <w:r w:rsidRPr="00667675">
        <w:t xml:space="preserve"> leads in per-procedure revenue and technological sophistication. This section dissects the regional dynamics defining the global blepharoplasty market.</w:t>
      </w:r>
    </w:p>
    <w:p w14:paraId="3A95B073" w14:textId="77777777" w:rsidR="00667675" w:rsidRPr="00667675" w:rsidRDefault="00667675" w:rsidP="00667675">
      <w:r w:rsidRPr="00667675">
        <w:pict w14:anchorId="36CB93CC">
          <v:rect id="_x0000_i1320" style="width:0;height:1.5pt" o:hralign="center" o:hrstd="t" o:hr="t" fillcolor="#a0a0a0" stroked="f"/>
        </w:pict>
      </w:r>
    </w:p>
    <w:p w14:paraId="1B9F0CE3" w14:textId="77777777" w:rsidR="00667675" w:rsidRPr="00667675" w:rsidRDefault="00667675" w:rsidP="00667675">
      <w:pPr>
        <w:rPr>
          <w:b/>
          <w:bCs/>
        </w:rPr>
      </w:pPr>
      <w:r w:rsidRPr="00667675">
        <w:rPr>
          <w:b/>
          <w:bCs/>
        </w:rPr>
        <w:lastRenderedPageBreak/>
        <w:t>North America</w:t>
      </w:r>
    </w:p>
    <w:p w14:paraId="3FBE2387" w14:textId="77777777" w:rsidR="00667675" w:rsidRPr="00667675" w:rsidRDefault="00667675" w:rsidP="00667675">
      <w:r w:rsidRPr="00667675">
        <w:rPr>
          <w:b/>
          <w:bCs/>
        </w:rPr>
        <w:t>United States</w:t>
      </w:r>
      <w:r w:rsidRPr="00667675">
        <w:t xml:space="preserve"> remains one of the most mature and lucrative markets for blepharoplasty. The combination of aging baby boomers, rising male patient demographics, and media-driven aesthetic culture contributes to strong procedural demand. High disposable income and widespread insurance coverage for functionally indicated blepharoplasty further enhance adoption rates.</w:t>
      </w:r>
    </w:p>
    <w:p w14:paraId="7C65BB52" w14:textId="77777777" w:rsidR="00667675" w:rsidRPr="00667675" w:rsidRDefault="00667675" w:rsidP="00667675">
      <w:r w:rsidRPr="00667675">
        <w:rPr>
          <w:b/>
          <w:bCs/>
        </w:rPr>
        <w:t>Key Characteristics:</w:t>
      </w:r>
    </w:p>
    <w:p w14:paraId="65D02B5A" w14:textId="77777777" w:rsidR="00667675" w:rsidRPr="00667675" w:rsidRDefault="00667675" w:rsidP="00667675">
      <w:pPr>
        <w:numPr>
          <w:ilvl w:val="0"/>
          <w:numId w:val="8"/>
        </w:numPr>
      </w:pPr>
      <w:r w:rsidRPr="00667675">
        <w:t>High density of board-certified oculoplastic and facial plastic surgeons</w:t>
      </w:r>
    </w:p>
    <w:p w14:paraId="7E1C118E" w14:textId="77777777" w:rsidR="00667675" w:rsidRPr="00667675" w:rsidRDefault="00667675" w:rsidP="00667675">
      <w:pPr>
        <w:numPr>
          <w:ilvl w:val="0"/>
          <w:numId w:val="8"/>
        </w:numPr>
      </w:pPr>
      <w:r w:rsidRPr="00667675">
        <w:t xml:space="preserve">Strong adoption of </w:t>
      </w:r>
      <w:r w:rsidRPr="00667675">
        <w:rPr>
          <w:b/>
          <w:bCs/>
        </w:rPr>
        <w:t>3D imaging</w:t>
      </w:r>
      <w:r w:rsidRPr="00667675">
        <w:t xml:space="preserve"> and </w:t>
      </w:r>
      <w:r w:rsidRPr="00667675">
        <w:rPr>
          <w:b/>
          <w:bCs/>
        </w:rPr>
        <w:t>laser-assisted techniques</w:t>
      </w:r>
    </w:p>
    <w:p w14:paraId="15DA6A14" w14:textId="77777777" w:rsidR="00667675" w:rsidRPr="00667675" w:rsidRDefault="00667675" w:rsidP="00667675">
      <w:pPr>
        <w:numPr>
          <w:ilvl w:val="0"/>
          <w:numId w:val="8"/>
        </w:numPr>
      </w:pPr>
      <w:r w:rsidRPr="00667675">
        <w:t xml:space="preserve">Rapid expansion of </w:t>
      </w:r>
      <w:r w:rsidRPr="00667675">
        <w:rPr>
          <w:b/>
          <w:bCs/>
        </w:rPr>
        <w:t>medical spa chains</w:t>
      </w:r>
      <w:r w:rsidRPr="00667675">
        <w:t xml:space="preserve"> incorporating surgical services</w:t>
      </w:r>
    </w:p>
    <w:p w14:paraId="77242D8C" w14:textId="77777777" w:rsidR="00667675" w:rsidRPr="00667675" w:rsidRDefault="00667675" w:rsidP="00667675">
      <w:pPr>
        <w:numPr>
          <w:ilvl w:val="0"/>
          <w:numId w:val="8"/>
        </w:numPr>
      </w:pPr>
      <w:proofErr w:type="spellStart"/>
      <w:r w:rsidRPr="00667675">
        <w:t>Favorable</w:t>
      </w:r>
      <w:proofErr w:type="spellEnd"/>
      <w:r w:rsidRPr="00667675">
        <w:t xml:space="preserve"> reimbursement environment for medically necessary upper eyelid surgeries</w:t>
      </w:r>
    </w:p>
    <w:p w14:paraId="41F43B1C" w14:textId="77777777" w:rsidR="00667675" w:rsidRPr="00667675" w:rsidRDefault="00667675" w:rsidP="00667675">
      <w:r w:rsidRPr="00667675">
        <w:rPr>
          <w:i/>
          <w:iCs/>
        </w:rPr>
        <w:t>Clinics in coastal metros like Los Angeles and New York are leveraging celebrity endorsements and virtual consultations to attract patients from across the U.S. and abroad.</w:t>
      </w:r>
    </w:p>
    <w:p w14:paraId="518C86B3" w14:textId="77777777" w:rsidR="00667675" w:rsidRPr="00667675" w:rsidRDefault="00667675" w:rsidP="00667675">
      <w:r w:rsidRPr="00667675">
        <w:pict w14:anchorId="3AF1BFEB">
          <v:rect id="_x0000_i1321" style="width:0;height:1.5pt" o:hralign="center" o:hrstd="t" o:hr="t" fillcolor="#a0a0a0" stroked="f"/>
        </w:pict>
      </w:r>
    </w:p>
    <w:p w14:paraId="17185F97" w14:textId="77777777" w:rsidR="00667675" w:rsidRPr="00667675" w:rsidRDefault="00667675" w:rsidP="00667675">
      <w:pPr>
        <w:rPr>
          <w:b/>
          <w:bCs/>
        </w:rPr>
      </w:pPr>
      <w:r w:rsidRPr="00667675">
        <w:rPr>
          <w:b/>
          <w:bCs/>
        </w:rPr>
        <w:t>Europe</w:t>
      </w:r>
    </w:p>
    <w:p w14:paraId="1D17E02D" w14:textId="77777777" w:rsidR="00667675" w:rsidRPr="00667675" w:rsidRDefault="00667675" w:rsidP="00667675">
      <w:r w:rsidRPr="00667675">
        <w:t xml:space="preserve">Europe shows balanced adoption across both cosmetic and functional blepharoplasty. Countries like </w:t>
      </w:r>
      <w:r w:rsidRPr="00667675">
        <w:rPr>
          <w:b/>
          <w:bCs/>
        </w:rPr>
        <w:t>Germany</w:t>
      </w:r>
      <w:r w:rsidRPr="00667675">
        <w:t xml:space="preserve">, </w:t>
      </w:r>
      <w:r w:rsidRPr="00667675">
        <w:rPr>
          <w:b/>
          <w:bCs/>
        </w:rPr>
        <w:t>France</w:t>
      </w:r>
      <w:r w:rsidRPr="00667675">
        <w:t xml:space="preserve">, and the </w:t>
      </w:r>
      <w:r w:rsidRPr="00667675">
        <w:rPr>
          <w:b/>
          <w:bCs/>
        </w:rPr>
        <w:t>UK</w:t>
      </w:r>
      <w:r w:rsidRPr="00667675">
        <w:t xml:space="preserve"> host robust public and private surgical networks. While regulations around aesthetic advertising </w:t>
      </w:r>
      <w:proofErr w:type="gramStart"/>
      <w:r w:rsidRPr="00667675">
        <w:t>are</w:t>
      </w:r>
      <w:proofErr w:type="gramEnd"/>
      <w:r w:rsidRPr="00667675">
        <w:t xml:space="preserve"> stricter than in North America, clinical standards are uniformly high.</w:t>
      </w:r>
    </w:p>
    <w:p w14:paraId="37FFDA4B" w14:textId="77777777" w:rsidR="00667675" w:rsidRPr="00667675" w:rsidRDefault="00667675" w:rsidP="00667675">
      <w:r w:rsidRPr="00667675">
        <w:rPr>
          <w:b/>
          <w:bCs/>
        </w:rPr>
        <w:t>Regional Trends:</w:t>
      </w:r>
    </w:p>
    <w:p w14:paraId="6D662EB5" w14:textId="77777777" w:rsidR="00667675" w:rsidRPr="00667675" w:rsidRDefault="00667675" w:rsidP="00667675">
      <w:pPr>
        <w:numPr>
          <w:ilvl w:val="0"/>
          <w:numId w:val="9"/>
        </w:numPr>
      </w:pPr>
      <w:r w:rsidRPr="00667675">
        <w:t xml:space="preserve">Preference for </w:t>
      </w:r>
      <w:r w:rsidRPr="00667675">
        <w:rPr>
          <w:b/>
          <w:bCs/>
        </w:rPr>
        <w:t>natural, subtle outcomes</w:t>
      </w:r>
      <w:r w:rsidRPr="00667675">
        <w:t xml:space="preserve"> over dramatic transformations</w:t>
      </w:r>
    </w:p>
    <w:p w14:paraId="041AD031" w14:textId="77777777" w:rsidR="00667675" w:rsidRPr="00667675" w:rsidRDefault="00667675" w:rsidP="00667675">
      <w:pPr>
        <w:numPr>
          <w:ilvl w:val="0"/>
          <w:numId w:val="9"/>
        </w:numPr>
      </w:pPr>
      <w:r w:rsidRPr="00667675">
        <w:t xml:space="preserve">Growth in </w:t>
      </w:r>
      <w:r w:rsidRPr="00667675">
        <w:rPr>
          <w:b/>
          <w:bCs/>
        </w:rPr>
        <w:t>cross-specialty clinics</w:t>
      </w:r>
      <w:r w:rsidRPr="00667675">
        <w:t xml:space="preserve"> combining dermatology and aesthetic surgery</w:t>
      </w:r>
    </w:p>
    <w:p w14:paraId="13B193C9" w14:textId="77777777" w:rsidR="00667675" w:rsidRPr="00667675" w:rsidRDefault="00667675" w:rsidP="00667675">
      <w:pPr>
        <w:numPr>
          <w:ilvl w:val="0"/>
          <w:numId w:val="9"/>
        </w:numPr>
      </w:pPr>
      <w:r w:rsidRPr="00667675">
        <w:t>Reimbursement policies vary widely across the continent</w:t>
      </w:r>
    </w:p>
    <w:p w14:paraId="1E7F5166" w14:textId="77777777" w:rsidR="00667675" w:rsidRPr="00667675" w:rsidRDefault="00667675" w:rsidP="00667675">
      <w:pPr>
        <w:numPr>
          <w:ilvl w:val="0"/>
          <w:numId w:val="9"/>
        </w:numPr>
      </w:pPr>
      <w:r w:rsidRPr="00667675">
        <w:t xml:space="preserve">Increase in </w:t>
      </w:r>
      <w:r w:rsidRPr="00667675">
        <w:rPr>
          <w:b/>
          <w:bCs/>
        </w:rPr>
        <w:t>elderly patient cohorts</w:t>
      </w:r>
      <w:r w:rsidRPr="00667675">
        <w:t xml:space="preserve"> seeking dual benefits: improved vision and appearance</w:t>
      </w:r>
    </w:p>
    <w:p w14:paraId="1562858E" w14:textId="77777777" w:rsidR="00667675" w:rsidRPr="00667675" w:rsidRDefault="00667675" w:rsidP="00667675">
      <w:r w:rsidRPr="00667675">
        <w:pict w14:anchorId="675C66CC">
          <v:rect id="_x0000_i1322" style="width:0;height:1.5pt" o:hralign="center" o:hrstd="t" o:hr="t" fillcolor="#a0a0a0" stroked="f"/>
        </w:pict>
      </w:r>
    </w:p>
    <w:p w14:paraId="7FAA67B5" w14:textId="77777777" w:rsidR="00667675" w:rsidRPr="00667675" w:rsidRDefault="00667675" w:rsidP="00667675">
      <w:pPr>
        <w:rPr>
          <w:b/>
          <w:bCs/>
        </w:rPr>
      </w:pPr>
      <w:r w:rsidRPr="00667675">
        <w:rPr>
          <w:b/>
          <w:bCs/>
        </w:rPr>
        <w:t>Asia Pacific</w:t>
      </w:r>
    </w:p>
    <w:p w14:paraId="475983C3" w14:textId="77777777" w:rsidR="00667675" w:rsidRPr="00667675" w:rsidRDefault="00667675" w:rsidP="00667675">
      <w:r w:rsidRPr="00667675">
        <w:t xml:space="preserve">Asia Pacific accounts for </w:t>
      </w:r>
      <w:r w:rsidRPr="00667675">
        <w:rPr>
          <w:b/>
          <w:bCs/>
        </w:rPr>
        <w:t>over 45% of global blepharoplasty procedures</w:t>
      </w:r>
      <w:r w:rsidRPr="00667675">
        <w:t xml:space="preserve">, primarily due to cultural preferences and population size. </w:t>
      </w:r>
      <w:r w:rsidRPr="00667675">
        <w:rPr>
          <w:b/>
          <w:bCs/>
        </w:rPr>
        <w:t>South Korea</w:t>
      </w:r>
      <w:r w:rsidRPr="00667675">
        <w:t>, in particular, leads the world in per capita eyelid surgeries, driven by societal beauty norms and high surgical affordability.</w:t>
      </w:r>
    </w:p>
    <w:p w14:paraId="5020B72A" w14:textId="77777777" w:rsidR="00667675" w:rsidRPr="00667675" w:rsidRDefault="00667675" w:rsidP="00667675">
      <w:r w:rsidRPr="00667675">
        <w:rPr>
          <w:b/>
          <w:bCs/>
        </w:rPr>
        <w:t>Top Performing Nations:</w:t>
      </w:r>
    </w:p>
    <w:p w14:paraId="121FB29B" w14:textId="77777777" w:rsidR="00667675" w:rsidRPr="00667675" w:rsidRDefault="00667675" w:rsidP="00667675">
      <w:pPr>
        <w:numPr>
          <w:ilvl w:val="0"/>
          <w:numId w:val="10"/>
        </w:numPr>
      </w:pPr>
      <w:r w:rsidRPr="00667675">
        <w:rPr>
          <w:b/>
          <w:bCs/>
        </w:rPr>
        <w:t>South Korea</w:t>
      </w:r>
      <w:r w:rsidRPr="00667675">
        <w:t xml:space="preserve">: Global </w:t>
      </w:r>
      <w:proofErr w:type="spellStart"/>
      <w:r w:rsidRPr="00667675">
        <w:t>epicenter</w:t>
      </w:r>
      <w:proofErr w:type="spellEnd"/>
      <w:r w:rsidRPr="00667675">
        <w:t xml:space="preserve"> for double-eyelid surgery; dominant in technique refinement and surgeon training exports</w:t>
      </w:r>
    </w:p>
    <w:p w14:paraId="6513B0CF" w14:textId="77777777" w:rsidR="00667675" w:rsidRPr="00667675" w:rsidRDefault="00667675" w:rsidP="00667675">
      <w:pPr>
        <w:numPr>
          <w:ilvl w:val="0"/>
          <w:numId w:val="10"/>
        </w:numPr>
      </w:pPr>
      <w:r w:rsidRPr="00667675">
        <w:rPr>
          <w:b/>
          <w:bCs/>
        </w:rPr>
        <w:lastRenderedPageBreak/>
        <w:t>Japan</w:t>
      </w:r>
      <w:r w:rsidRPr="00667675">
        <w:t>: Aesthetic subtlety and aging-related procedures dominate demand</w:t>
      </w:r>
    </w:p>
    <w:p w14:paraId="3F72E07F" w14:textId="77777777" w:rsidR="00667675" w:rsidRPr="00667675" w:rsidRDefault="00667675" w:rsidP="00667675">
      <w:pPr>
        <w:numPr>
          <w:ilvl w:val="0"/>
          <w:numId w:val="10"/>
        </w:numPr>
      </w:pPr>
      <w:r w:rsidRPr="00667675">
        <w:rPr>
          <w:b/>
          <w:bCs/>
        </w:rPr>
        <w:t>China</w:t>
      </w:r>
      <w:r w:rsidRPr="00667675">
        <w:t>: Explosive growth in tier-1 cities with emerging interest from the male population</w:t>
      </w:r>
    </w:p>
    <w:p w14:paraId="351B462C" w14:textId="77777777" w:rsidR="00667675" w:rsidRPr="00667675" w:rsidRDefault="00667675" w:rsidP="00667675">
      <w:r w:rsidRPr="00667675">
        <w:t xml:space="preserve">The region benefits from </w:t>
      </w:r>
      <w:r w:rsidRPr="00667675">
        <w:rPr>
          <w:b/>
          <w:bCs/>
        </w:rPr>
        <w:t>affordable procedural pricing</w:t>
      </w:r>
      <w:r w:rsidRPr="00667675">
        <w:t xml:space="preserve">, </w:t>
      </w:r>
      <w:r w:rsidRPr="00667675">
        <w:rPr>
          <w:b/>
          <w:bCs/>
        </w:rPr>
        <w:t>dense surgical infrastructure</w:t>
      </w:r>
      <w:r w:rsidRPr="00667675">
        <w:t xml:space="preserve">, and </w:t>
      </w:r>
      <w:r w:rsidRPr="00667675">
        <w:rPr>
          <w:b/>
          <w:bCs/>
        </w:rPr>
        <w:t>a thriving aesthetic tourism sector</w:t>
      </w:r>
      <w:r w:rsidRPr="00667675">
        <w:t>.</w:t>
      </w:r>
    </w:p>
    <w:p w14:paraId="725FDE3F" w14:textId="77777777" w:rsidR="00667675" w:rsidRPr="00667675" w:rsidRDefault="00667675" w:rsidP="00667675">
      <w:r w:rsidRPr="00667675">
        <w:pict w14:anchorId="5EE08470">
          <v:rect id="_x0000_i1323" style="width:0;height:1.5pt" o:hralign="center" o:hrstd="t" o:hr="t" fillcolor="#a0a0a0" stroked="f"/>
        </w:pict>
      </w:r>
    </w:p>
    <w:p w14:paraId="62DE160A" w14:textId="77777777" w:rsidR="00667675" w:rsidRPr="00667675" w:rsidRDefault="00667675" w:rsidP="00667675">
      <w:pPr>
        <w:rPr>
          <w:b/>
          <w:bCs/>
        </w:rPr>
      </w:pPr>
      <w:r w:rsidRPr="00667675">
        <w:rPr>
          <w:b/>
          <w:bCs/>
        </w:rPr>
        <w:t>Latin America</w:t>
      </w:r>
    </w:p>
    <w:p w14:paraId="7D0060E9" w14:textId="77777777" w:rsidR="00667675" w:rsidRPr="00667675" w:rsidRDefault="00667675" w:rsidP="00667675">
      <w:r w:rsidRPr="00667675">
        <w:t xml:space="preserve">Adoption in </w:t>
      </w:r>
      <w:r w:rsidRPr="00667675">
        <w:rPr>
          <w:b/>
          <w:bCs/>
        </w:rPr>
        <w:t>Brazil</w:t>
      </w:r>
      <w:r w:rsidRPr="00667675">
        <w:t xml:space="preserve">, </w:t>
      </w:r>
      <w:r w:rsidRPr="00667675">
        <w:rPr>
          <w:b/>
          <w:bCs/>
        </w:rPr>
        <w:t>Mexico</w:t>
      </w:r>
      <w:r w:rsidRPr="00667675">
        <w:t xml:space="preserve">, and </w:t>
      </w:r>
      <w:r w:rsidRPr="00667675">
        <w:rPr>
          <w:b/>
          <w:bCs/>
        </w:rPr>
        <w:t>Colombia</w:t>
      </w:r>
      <w:r w:rsidRPr="00667675">
        <w:t xml:space="preserve"> is growing, </w:t>
      </w:r>
      <w:proofErr w:type="spellStart"/>
      <w:r w:rsidRPr="00667675">
        <w:t>fueled</w:t>
      </w:r>
      <w:proofErr w:type="spellEnd"/>
      <w:r w:rsidRPr="00667675">
        <w:t xml:space="preserve"> by cultural openness to aesthetic surgery and rising middle-class income. Brazil, in particular, is a global leader in cosmetic procedures per capita.</w:t>
      </w:r>
    </w:p>
    <w:p w14:paraId="1292BE56" w14:textId="77777777" w:rsidR="00667675" w:rsidRPr="00667675" w:rsidRDefault="00667675" w:rsidP="00667675">
      <w:r w:rsidRPr="00667675">
        <w:rPr>
          <w:b/>
          <w:bCs/>
        </w:rPr>
        <w:t>Highlights:</w:t>
      </w:r>
    </w:p>
    <w:p w14:paraId="229CAE1A" w14:textId="77777777" w:rsidR="00667675" w:rsidRPr="00667675" w:rsidRDefault="00667675" w:rsidP="00667675">
      <w:pPr>
        <w:numPr>
          <w:ilvl w:val="0"/>
          <w:numId w:val="11"/>
        </w:numPr>
      </w:pPr>
      <w:r w:rsidRPr="00667675">
        <w:t>Presence of internationally trained surgeons</w:t>
      </w:r>
    </w:p>
    <w:p w14:paraId="6FCFF282" w14:textId="77777777" w:rsidR="00667675" w:rsidRPr="00667675" w:rsidRDefault="00667675" w:rsidP="00667675">
      <w:pPr>
        <w:numPr>
          <w:ilvl w:val="0"/>
          <w:numId w:val="11"/>
        </w:numPr>
      </w:pPr>
      <w:r w:rsidRPr="00667675">
        <w:t>Increasing adoption of outpatient blepharoplasty techniques</w:t>
      </w:r>
    </w:p>
    <w:p w14:paraId="179767FB" w14:textId="77777777" w:rsidR="00667675" w:rsidRPr="00667675" w:rsidRDefault="00667675" w:rsidP="00667675">
      <w:pPr>
        <w:numPr>
          <w:ilvl w:val="0"/>
          <w:numId w:val="11"/>
        </w:numPr>
      </w:pPr>
      <w:r w:rsidRPr="00667675">
        <w:t>Competitive pricing attracting patients from the U.S. and Europe</w:t>
      </w:r>
    </w:p>
    <w:p w14:paraId="267CBA50" w14:textId="77777777" w:rsidR="00667675" w:rsidRPr="00667675" w:rsidRDefault="00667675" w:rsidP="00667675">
      <w:r w:rsidRPr="00667675">
        <w:pict w14:anchorId="66459ED7">
          <v:rect id="_x0000_i1324" style="width:0;height:1.5pt" o:hralign="center" o:hrstd="t" o:hr="t" fillcolor="#a0a0a0" stroked="f"/>
        </w:pict>
      </w:r>
    </w:p>
    <w:p w14:paraId="1A045666" w14:textId="77777777" w:rsidR="00667675" w:rsidRPr="00667675" w:rsidRDefault="00667675" w:rsidP="00667675">
      <w:pPr>
        <w:rPr>
          <w:b/>
          <w:bCs/>
        </w:rPr>
      </w:pPr>
      <w:r w:rsidRPr="00667675">
        <w:rPr>
          <w:b/>
          <w:bCs/>
        </w:rPr>
        <w:t>Middle East &amp; Africa (MEA)</w:t>
      </w:r>
    </w:p>
    <w:p w14:paraId="33733789" w14:textId="77777777" w:rsidR="00667675" w:rsidRPr="00667675" w:rsidRDefault="00667675" w:rsidP="00667675">
      <w:r w:rsidRPr="00667675">
        <w:t xml:space="preserve">MEA remains an emerging market with significant white space. </w:t>
      </w:r>
      <w:r w:rsidRPr="00667675">
        <w:rPr>
          <w:b/>
          <w:bCs/>
        </w:rPr>
        <w:t>UAE</w:t>
      </w:r>
      <w:r w:rsidRPr="00667675">
        <w:t xml:space="preserve">, </w:t>
      </w:r>
      <w:r w:rsidRPr="00667675">
        <w:rPr>
          <w:b/>
          <w:bCs/>
        </w:rPr>
        <w:t>Saudi Arabia</w:t>
      </w:r>
      <w:r w:rsidRPr="00667675">
        <w:t xml:space="preserve">, and </w:t>
      </w:r>
      <w:r w:rsidRPr="00667675">
        <w:rPr>
          <w:b/>
          <w:bCs/>
        </w:rPr>
        <w:t>South Africa</w:t>
      </w:r>
      <w:r w:rsidRPr="00667675">
        <w:t xml:space="preserve"> are showing promising growth due to increasing acceptance of cosmetic procedures and strategic investment in luxury aesthetic clinics.</w:t>
      </w:r>
    </w:p>
    <w:p w14:paraId="66264A40" w14:textId="77777777" w:rsidR="00667675" w:rsidRPr="00667675" w:rsidRDefault="00667675" w:rsidP="00667675">
      <w:r w:rsidRPr="00667675">
        <w:rPr>
          <w:b/>
          <w:bCs/>
        </w:rPr>
        <w:t>Constraints include</w:t>
      </w:r>
      <w:r w:rsidRPr="00667675">
        <w:t>:</w:t>
      </w:r>
    </w:p>
    <w:p w14:paraId="65FB5E07" w14:textId="77777777" w:rsidR="00667675" w:rsidRPr="00667675" w:rsidRDefault="00667675" w:rsidP="00667675">
      <w:pPr>
        <w:numPr>
          <w:ilvl w:val="0"/>
          <w:numId w:val="12"/>
        </w:numPr>
      </w:pPr>
      <w:r w:rsidRPr="00667675">
        <w:t>Shortage of certified aesthetic surgeons in some regions</w:t>
      </w:r>
    </w:p>
    <w:p w14:paraId="77531825" w14:textId="77777777" w:rsidR="00667675" w:rsidRPr="00667675" w:rsidRDefault="00667675" w:rsidP="00667675">
      <w:pPr>
        <w:numPr>
          <w:ilvl w:val="0"/>
          <w:numId w:val="12"/>
        </w:numPr>
      </w:pPr>
      <w:r w:rsidRPr="00667675">
        <w:t xml:space="preserve">Heavy concentration of demand in urban </w:t>
      </w:r>
      <w:proofErr w:type="spellStart"/>
      <w:r w:rsidRPr="00667675">
        <w:t>centers</w:t>
      </w:r>
      <w:proofErr w:type="spellEnd"/>
    </w:p>
    <w:p w14:paraId="49D228F8" w14:textId="77777777" w:rsidR="00667675" w:rsidRPr="00667675" w:rsidRDefault="00667675" w:rsidP="00667675">
      <w:pPr>
        <w:numPr>
          <w:ilvl w:val="0"/>
          <w:numId w:val="12"/>
        </w:numPr>
      </w:pPr>
      <w:r w:rsidRPr="00667675">
        <w:t>Limited insurance coverage for functional blepharoplasty</w:t>
      </w:r>
    </w:p>
    <w:p w14:paraId="1E7A90BB" w14:textId="77777777" w:rsidR="00667675" w:rsidRPr="00667675" w:rsidRDefault="00667675" w:rsidP="00667675">
      <w:r w:rsidRPr="00667675">
        <w:rPr>
          <w:i/>
          <w:iCs/>
        </w:rPr>
        <w:t>Dubai and Riyadh are investing in premium cosmetic care clusters, positioning themselves as emerging medical tourism hubs.</w:t>
      </w:r>
    </w:p>
    <w:p w14:paraId="5F0F1938" w14:textId="77777777" w:rsidR="00667675" w:rsidRPr="00667675" w:rsidRDefault="00667675" w:rsidP="00667675">
      <w:r w:rsidRPr="00667675">
        <w:pict w14:anchorId="17EB9C5D">
          <v:rect id="_x0000_i1325" style="width:0;height:1.5pt" o:hralign="center" o:hrstd="t" o:hr="t" fillcolor="#a0a0a0" stroked="f"/>
        </w:pict>
      </w:r>
    </w:p>
    <w:p w14:paraId="61475787" w14:textId="77777777" w:rsidR="00667675" w:rsidRPr="00667675" w:rsidRDefault="00667675" w:rsidP="00667675">
      <w:r w:rsidRPr="00667675">
        <w:rPr>
          <w:i/>
          <w:iCs/>
        </w:rPr>
        <w:t>Global blepharoplasty growth is not just about numbers — it's about regional nuances in beauty ideals, healthcare access, and cultural acceptance. Markets that balance affordability, trust, and outcome reliability are poised to lead the next wave of procedural demand.</w:t>
      </w:r>
    </w:p>
    <w:p w14:paraId="08F5BC40" w14:textId="77777777" w:rsidR="00667675" w:rsidRPr="00667675" w:rsidRDefault="00667675" w:rsidP="00667675">
      <w:r w:rsidRPr="00667675">
        <w:pict w14:anchorId="44DA51BC">
          <v:rect id="_x0000_i1326" style="width:0;height:1.5pt" o:hralign="center" o:hrstd="t" o:hr="t" fillcolor="#a0a0a0" stroked="f"/>
        </w:pict>
      </w:r>
    </w:p>
    <w:p w14:paraId="2D81C0AB" w14:textId="77777777" w:rsidR="00667675" w:rsidRPr="00667675" w:rsidRDefault="00667675" w:rsidP="00667675">
      <w:pPr>
        <w:rPr>
          <w:b/>
          <w:bCs/>
        </w:rPr>
      </w:pPr>
      <w:r w:rsidRPr="00667675">
        <w:rPr>
          <w:b/>
          <w:bCs/>
        </w:rPr>
        <w:t>6. End-User Dynamics and Use Case</w:t>
      </w:r>
    </w:p>
    <w:p w14:paraId="65C918B1" w14:textId="77777777" w:rsidR="00667675" w:rsidRPr="00667675" w:rsidRDefault="00667675" w:rsidP="00667675">
      <w:r w:rsidRPr="00667675">
        <w:lastRenderedPageBreak/>
        <w:t xml:space="preserve">Blepharoplasty procedures are delivered across a diverse set of medical environments, each catering to different patient profiles, procedural scopes, and cost structures. Understanding end-user </w:t>
      </w:r>
      <w:proofErr w:type="spellStart"/>
      <w:r w:rsidRPr="00667675">
        <w:t>behavior</w:t>
      </w:r>
      <w:proofErr w:type="spellEnd"/>
      <w:r w:rsidRPr="00667675">
        <w:t xml:space="preserve"> is essential to decoding where demand is originating — and how it is evolving.</w:t>
      </w:r>
    </w:p>
    <w:p w14:paraId="6EC51D75" w14:textId="77777777" w:rsidR="00667675" w:rsidRPr="00667675" w:rsidRDefault="00667675" w:rsidP="00667675">
      <w:r w:rsidRPr="00667675">
        <w:pict w14:anchorId="067E6ABF">
          <v:rect id="_x0000_i1327" style="width:0;height:1.5pt" o:hralign="center" o:hrstd="t" o:hr="t" fillcolor="#a0a0a0" stroked="f"/>
        </w:pict>
      </w:r>
    </w:p>
    <w:p w14:paraId="1B080592" w14:textId="77777777" w:rsidR="00667675" w:rsidRPr="00667675" w:rsidRDefault="00667675" w:rsidP="00667675">
      <w:pPr>
        <w:rPr>
          <w:b/>
          <w:bCs/>
        </w:rPr>
      </w:pPr>
      <w:r w:rsidRPr="00667675">
        <w:rPr>
          <w:b/>
          <w:bCs/>
        </w:rPr>
        <w:t>Key End Users in the Blepharoplasty Market</w:t>
      </w:r>
    </w:p>
    <w:p w14:paraId="1DCA7374" w14:textId="77777777" w:rsidR="00667675" w:rsidRPr="00667675" w:rsidRDefault="00667675" w:rsidP="00667675">
      <w:pPr>
        <w:rPr>
          <w:b/>
          <w:bCs/>
        </w:rPr>
      </w:pPr>
      <w:r w:rsidRPr="00667675">
        <w:rPr>
          <w:b/>
          <w:bCs/>
        </w:rPr>
        <w:t>1. Oculoplastic and Cosmetic Surgery Clinics</w:t>
      </w:r>
    </w:p>
    <w:p w14:paraId="7ABBF291" w14:textId="77777777" w:rsidR="00667675" w:rsidRPr="00667675" w:rsidRDefault="00667675" w:rsidP="00667675">
      <w:r w:rsidRPr="00667675">
        <w:t xml:space="preserve">These specialty clinics are the </w:t>
      </w:r>
      <w:r w:rsidRPr="00667675">
        <w:rPr>
          <w:b/>
          <w:bCs/>
        </w:rPr>
        <w:t>primary drivers</w:t>
      </w:r>
      <w:r w:rsidRPr="00667675">
        <w:t xml:space="preserve"> of blepharoplasty procedures, particularly in urban and high-income zones. They often house board-certified facial plastic surgeons or ophthalmologists with subspecialty training, enabling them to deliver highly customized and advanced techniques. Clinics typically offer bundled facial procedures — eyelid surgery combined with brow lifts or fat grafting — attracting clients who seek comprehensive rejuvenation.</w:t>
      </w:r>
    </w:p>
    <w:p w14:paraId="1755A52E" w14:textId="77777777" w:rsidR="00667675" w:rsidRPr="00667675" w:rsidRDefault="00667675" w:rsidP="00667675">
      <w:pPr>
        <w:rPr>
          <w:b/>
          <w:bCs/>
        </w:rPr>
      </w:pPr>
      <w:r w:rsidRPr="00667675">
        <w:rPr>
          <w:b/>
          <w:bCs/>
        </w:rPr>
        <w:t xml:space="preserve">2. Ambulatory Surgical </w:t>
      </w:r>
      <w:proofErr w:type="spellStart"/>
      <w:r w:rsidRPr="00667675">
        <w:rPr>
          <w:b/>
          <w:bCs/>
        </w:rPr>
        <w:t>Centers</w:t>
      </w:r>
      <w:proofErr w:type="spellEnd"/>
      <w:r w:rsidRPr="00667675">
        <w:rPr>
          <w:b/>
          <w:bCs/>
        </w:rPr>
        <w:t xml:space="preserve"> (ASCs)</w:t>
      </w:r>
    </w:p>
    <w:p w14:paraId="4BAE9CF8" w14:textId="77777777" w:rsidR="00667675" w:rsidRPr="00667675" w:rsidRDefault="00667675" w:rsidP="00667675">
      <w:r w:rsidRPr="00667675">
        <w:t xml:space="preserve">ASCs are gaining traction for blepharoplasty due to their </w:t>
      </w:r>
      <w:r w:rsidRPr="00667675">
        <w:rPr>
          <w:b/>
          <w:bCs/>
        </w:rPr>
        <w:t>lower cost, shorter wait times</w:t>
      </w:r>
      <w:r w:rsidRPr="00667675">
        <w:t xml:space="preserve">, and efficient surgical throughput. They are especially relevant in the U.S., where outpatient surgeries are incentivized by insurance models. ASCs are typically equipped with advanced </w:t>
      </w:r>
      <w:proofErr w:type="spellStart"/>
      <w:r w:rsidRPr="00667675">
        <w:t>anesthesia</w:t>
      </w:r>
      <w:proofErr w:type="spellEnd"/>
      <w:r w:rsidRPr="00667675">
        <w:t xml:space="preserve"> and monitoring tools but cater to simpler, non-complicated blepharoplasty cases.</w:t>
      </w:r>
    </w:p>
    <w:p w14:paraId="04C8A5F9" w14:textId="77777777" w:rsidR="00667675" w:rsidRPr="00667675" w:rsidRDefault="00667675" w:rsidP="00667675">
      <w:pPr>
        <w:rPr>
          <w:b/>
          <w:bCs/>
        </w:rPr>
      </w:pPr>
      <w:r w:rsidRPr="00667675">
        <w:rPr>
          <w:b/>
          <w:bCs/>
        </w:rPr>
        <w:t>3. Hospitals</w:t>
      </w:r>
    </w:p>
    <w:p w14:paraId="2093E6B3" w14:textId="77777777" w:rsidR="00667675" w:rsidRPr="00667675" w:rsidRDefault="00667675" w:rsidP="00667675">
      <w:r w:rsidRPr="00667675">
        <w:t xml:space="preserve">Hospitals primarily handle </w:t>
      </w:r>
      <w:r w:rsidRPr="00667675">
        <w:rPr>
          <w:b/>
          <w:bCs/>
        </w:rPr>
        <w:t>functionally indicated blepharoplasty</w:t>
      </w:r>
      <w:r w:rsidRPr="00667675">
        <w:t>, especially cases associated with ptosis, trauma, or thyroid eye disease. Tertiary care facilities also cater to elderly patients or those requiring concurrent ophthalmic or reconstructive surgeries. Hospitals are well-positioned to manage risks and complex co-morbidities but may lag in offering the latest cosmetic technologies.</w:t>
      </w:r>
    </w:p>
    <w:p w14:paraId="65061F11" w14:textId="77777777" w:rsidR="00667675" w:rsidRPr="00667675" w:rsidRDefault="00667675" w:rsidP="00667675">
      <w:pPr>
        <w:rPr>
          <w:b/>
          <w:bCs/>
        </w:rPr>
      </w:pPr>
      <w:r w:rsidRPr="00667675">
        <w:rPr>
          <w:b/>
          <w:bCs/>
        </w:rPr>
        <w:t xml:space="preserve">4. Medical Spas and Aesthetic </w:t>
      </w:r>
      <w:proofErr w:type="spellStart"/>
      <w:r w:rsidRPr="00667675">
        <w:rPr>
          <w:b/>
          <w:bCs/>
        </w:rPr>
        <w:t>Centers</w:t>
      </w:r>
      <w:proofErr w:type="spellEnd"/>
    </w:p>
    <w:p w14:paraId="36E2B84D" w14:textId="77777777" w:rsidR="00667675" w:rsidRPr="00667675" w:rsidRDefault="00667675" w:rsidP="00667675">
      <w:r w:rsidRPr="00667675">
        <w:t xml:space="preserve">While traditionally focused on non-invasive treatments, some high-end medical spas are expanding into surgical procedures via affiliations with licensed surgeons. They appeal to consumers seeking </w:t>
      </w:r>
      <w:r w:rsidRPr="00667675">
        <w:rPr>
          <w:b/>
          <w:bCs/>
        </w:rPr>
        <w:t>luxury experiences</w:t>
      </w:r>
      <w:r w:rsidRPr="00667675">
        <w:t>, often integrating pre- and post-op care with services like skin tightening, facials, and injectables. However, regulatory scrutiny around surgical protocols in such settings is increasing.</w:t>
      </w:r>
    </w:p>
    <w:p w14:paraId="32C535BE" w14:textId="77777777" w:rsidR="00667675" w:rsidRPr="00667675" w:rsidRDefault="00667675" w:rsidP="00667675">
      <w:r w:rsidRPr="00667675">
        <w:pict w14:anchorId="3AD1E5DF">
          <v:rect id="_x0000_i1328" style="width:0;height:1.5pt" o:hralign="center" o:hrstd="t" o:hr="t" fillcolor="#a0a0a0" stroked="f"/>
        </w:pict>
      </w:r>
    </w:p>
    <w:p w14:paraId="52AB96B5" w14:textId="77777777" w:rsidR="00667675" w:rsidRPr="00667675" w:rsidRDefault="00667675" w:rsidP="00667675">
      <w:pPr>
        <w:rPr>
          <w:b/>
          <w:bCs/>
        </w:rPr>
      </w:pPr>
      <w:r w:rsidRPr="00667675">
        <w:rPr>
          <w:b/>
          <w:bCs/>
        </w:rPr>
        <w:t>Real-World Use Case</w:t>
      </w:r>
    </w:p>
    <w:p w14:paraId="1BC1920C" w14:textId="77777777" w:rsidR="00667675" w:rsidRPr="00667675" w:rsidRDefault="00667675" w:rsidP="00667675">
      <w:r w:rsidRPr="00667675">
        <w:rPr>
          <w:i/>
          <w:iCs/>
        </w:rPr>
        <w:t>Case Study: Functional-Aesthetic Hybrid Blepharoplasty in a South Korean Hospital</w:t>
      </w:r>
    </w:p>
    <w:p w14:paraId="6C0C863C" w14:textId="77777777" w:rsidR="00667675" w:rsidRPr="00667675" w:rsidRDefault="00667675" w:rsidP="00667675">
      <w:r w:rsidRPr="00667675">
        <w:t xml:space="preserve">A 58-year-old female patient presented at a tertiary care hospital in Seoul with complaints of </w:t>
      </w:r>
      <w:r w:rsidRPr="00667675">
        <w:rPr>
          <w:b/>
          <w:bCs/>
        </w:rPr>
        <w:t>reduced peripheral vision</w:t>
      </w:r>
      <w:r w:rsidRPr="00667675">
        <w:t xml:space="preserve">, caused by severe upper eyelid ptosis. While the primary indication was functional, the patient expressed concerns about her </w:t>
      </w:r>
      <w:r w:rsidRPr="00667675">
        <w:rPr>
          <w:b/>
          <w:bCs/>
        </w:rPr>
        <w:t>tired appearance</w:t>
      </w:r>
      <w:r w:rsidRPr="00667675">
        <w:t xml:space="preserve"> and </w:t>
      </w:r>
      <w:r w:rsidRPr="00667675">
        <w:rPr>
          <w:b/>
          <w:bCs/>
        </w:rPr>
        <w:lastRenderedPageBreak/>
        <w:t>periorbital hollowing</w:t>
      </w:r>
      <w:r w:rsidRPr="00667675">
        <w:t xml:space="preserve">. The oculoplastic team performed a combined </w:t>
      </w:r>
      <w:r w:rsidRPr="00667675">
        <w:rPr>
          <w:b/>
          <w:bCs/>
        </w:rPr>
        <w:t>upper blepharoplasty and fat repositioning</w:t>
      </w:r>
      <w:r w:rsidRPr="00667675">
        <w:t xml:space="preserve"> via transconjunctival access. Post-operative outcomes showed both </w:t>
      </w:r>
      <w:r w:rsidRPr="00667675">
        <w:rPr>
          <w:b/>
          <w:bCs/>
        </w:rPr>
        <w:t>visual field restoration</w:t>
      </w:r>
      <w:r w:rsidRPr="00667675">
        <w:t xml:space="preserve"> and a significant improvement in facial symmetry. The patient returned to work within 9 days, citing improved self-confidence and work engagement.</w:t>
      </w:r>
    </w:p>
    <w:p w14:paraId="3786AE9F" w14:textId="77777777" w:rsidR="00667675" w:rsidRPr="00667675" w:rsidRDefault="00667675" w:rsidP="00667675">
      <w:r w:rsidRPr="00667675">
        <w:t xml:space="preserve">This case highlights the growing intersection of </w:t>
      </w:r>
      <w:r w:rsidRPr="00667675">
        <w:rPr>
          <w:b/>
          <w:bCs/>
        </w:rPr>
        <w:t>aesthetic aspiration and clinical need</w:t>
      </w:r>
      <w:r w:rsidRPr="00667675">
        <w:t>, especially in societies where appearance strongly correlates with social and professional perceptions.</w:t>
      </w:r>
    </w:p>
    <w:p w14:paraId="44E5E94C" w14:textId="77777777" w:rsidR="00667675" w:rsidRPr="00667675" w:rsidRDefault="00667675" w:rsidP="00667675">
      <w:r w:rsidRPr="00667675">
        <w:pict w14:anchorId="216C769A">
          <v:rect id="_x0000_i1329" style="width:0;height:1.5pt" o:hralign="center" o:hrstd="t" o:hr="t" fillcolor="#a0a0a0" stroked="f"/>
        </w:pict>
      </w:r>
    </w:p>
    <w:p w14:paraId="4333D2CA" w14:textId="77777777" w:rsidR="00667675" w:rsidRPr="00667675" w:rsidRDefault="00667675" w:rsidP="00667675">
      <w:pPr>
        <w:rPr>
          <w:b/>
          <w:bCs/>
        </w:rPr>
      </w:pPr>
      <w:r w:rsidRPr="00667675">
        <w:rPr>
          <w:b/>
          <w:bCs/>
        </w:rPr>
        <w:t>End-User Trend Insight</w:t>
      </w:r>
    </w:p>
    <w:p w14:paraId="362A627B" w14:textId="77777777" w:rsidR="00667675" w:rsidRPr="00667675" w:rsidRDefault="00667675" w:rsidP="00667675">
      <w:r w:rsidRPr="00667675">
        <w:rPr>
          <w:i/>
          <w:iCs/>
        </w:rPr>
        <w:t>“We’re seeing a shift from age-based demand to role-based demand — executives, influencers, and even teachers are opting for subtle eyelid lifts to project vitality in professional settings,”</w:t>
      </w:r>
      <w:r w:rsidRPr="00667675">
        <w:t xml:space="preserve"> shares a clinical director from a Manhattan-based aesthetic surgery group.</w:t>
      </w:r>
    </w:p>
    <w:p w14:paraId="3CC710E9" w14:textId="77777777" w:rsidR="00667675" w:rsidRPr="00667675" w:rsidRDefault="00667675" w:rsidP="00667675">
      <w:pPr>
        <w:rPr>
          <w:b/>
          <w:bCs/>
        </w:rPr>
      </w:pPr>
      <w:r w:rsidRPr="00667675">
        <w:rPr>
          <w:b/>
          <w:bCs/>
        </w:rPr>
        <w:t>7. Recent Developments + Opportunities &amp; Restraints</w:t>
      </w:r>
    </w:p>
    <w:p w14:paraId="3BE09B01" w14:textId="77777777" w:rsidR="00667675" w:rsidRPr="00667675" w:rsidRDefault="00667675" w:rsidP="00667675">
      <w:r w:rsidRPr="00667675">
        <w:t>This section highlights the most influential market activities over the past two years, along with the most pressing opportunities and restraints shaping the future of blepharoplasty.</w:t>
      </w:r>
    </w:p>
    <w:p w14:paraId="32A73F78" w14:textId="77777777" w:rsidR="00667675" w:rsidRPr="00667675" w:rsidRDefault="00667675" w:rsidP="00667675">
      <w:r w:rsidRPr="00667675">
        <w:pict w14:anchorId="256529F2">
          <v:rect id="_x0000_i1331" style="width:0;height:1.5pt" o:hralign="center" o:hrstd="t" o:hr="t" fillcolor="#a0a0a0" stroked="f"/>
        </w:pict>
      </w:r>
    </w:p>
    <w:p w14:paraId="553AAAB8" w14:textId="77777777" w:rsidR="00667675" w:rsidRPr="00667675" w:rsidRDefault="00667675" w:rsidP="00667675">
      <w:pPr>
        <w:rPr>
          <w:b/>
          <w:bCs/>
        </w:rPr>
      </w:pPr>
      <w:r w:rsidRPr="00667675">
        <w:rPr>
          <w:rFonts w:ascii="Segoe UI Emoji" w:hAnsi="Segoe UI Emoji" w:cs="Segoe UI Emoji"/>
          <w:b/>
          <w:bCs/>
        </w:rPr>
        <w:t>🆕</w:t>
      </w:r>
      <w:r w:rsidRPr="00667675">
        <w:rPr>
          <w:b/>
          <w:bCs/>
        </w:rPr>
        <w:t xml:space="preserve"> Recent Developments (2022–2024)</w:t>
      </w:r>
    </w:p>
    <w:p w14:paraId="46B443AA" w14:textId="26810126" w:rsidR="00667675" w:rsidRPr="00667675" w:rsidRDefault="00667675" w:rsidP="00667675">
      <w:r w:rsidRPr="00667675">
        <w:rPr>
          <w:b/>
          <w:bCs/>
        </w:rPr>
        <w:t>1. Alma Lasers Unveils Hybrid Platform for Oculoplastic Procedures</w:t>
      </w:r>
      <w:r w:rsidRPr="00667675">
        <w:br/>
        <w:t xml:space="preserve">Alma introduced a multi-functional workstation integrating </w:t>
      </w:r>
      <w:r w:rsidRPr="00667675">
        <w:rPr>
          <w:b/>
          <w:bCs/>
        </w:rPr>
        <w:t>CO₂ laser resurfacing and RF-assisted tissue tightening</w:t>
      </w:r>
      <w:r w:rsidRPr="00667675">
        <w:t xml:space="preserve"> in a single platform. The system was designed for high-traffic aesthetic clinics aiming to expand blepharoplasty offerings with minimal downtime and improved scar control.</w:t>
      </w:r>
      <w:r w:rsidRPr="00667675">
        <w:br/>
        <w:t xml:space="preserve">Source: </w:t>
      </w:r>
      <w:hyperlink r:id="rId5" w:history="1">
        <w:r w:rsidRPr="00667675">
          <w:rPr>
            <w:rStyle w:val="Hyperlink"/>
          </w:rPr>
          <w:t>https://www.businesswire.com/news/home/20230810005439/en/Alma-Launches-Opus-Plasma-Next-Gen-Aesthetic-Platform</w:t>
        </w:r>
      </w:hyperlink>
      <w:r>
        <w:t xml:space="preserve"> </w:t>
      </w:r>
    </w:p>
    <w:p w14:paraId="0C949D0A" w14:textId="2186309D" w:rsidR="00667675" w:rsidRPr="00667675" w:rsidRDefault="00667675" w:rsidP="00667675">
      <w:r w:rsidRPr="00667675">
        <w:rPr>
          <w:b/>
          <w:bCs/>
        </w:rPr>
        <w:t>2. South Korean Government Certifies Aesthetic Surgery as Medical Export Strategy</w:t>
      </w:r>
      <w:r w:rsidRPr="00667675">
        <w:br/>
        <w:t>Recognizing the global demand for procedures like double eyelid surgery, the Korean Ministry of Health announced new international accreditation standards for aesthetic surgery clinics to attract medical tourists.</w:t>
      </w:r>
      <w:r w:rsidRPr="00667675">
        <w:br/>
        <w:t xml:space="preserve">Source: </w:t>
      </w:r>
      <w:hyperlink r:id="rId6" w:history="1">
        <w:r w:rsidRPr="00667675">
          <w:rPr>
            <w:rStyle w:val="Hyperlink"/>
          </w:rPr>
          <w:t>http://www.koreahealthindustry.com/news/articleView.html?idxno=12034</w:t>
        </w:r>
      </w:hyperlink>
      <w:r>
        <w:t xml:space="preserve"> </w:t>
      </w:r>
    </w:p>
    <w:p w14:paraId="3C5938AA" w14:textId="3A477D7A" w:rsidR="00667675" w:rsidRPr="00667675" w:rsidRDefault="00667675" w:rsidP="00667675">
      <w:r w:rsidRPr="00667675">
        <w:rPr>
          <w:b/>
          <w:bCs/>
        </w:rPr>
        <w:t xml:space="preserve">3. </w:t>
      </w:r>
      <w:proofErr w:type="spellStart"/>
      <w:r w:rsidRPr="00667675">
        <w:rPr>
          <w:b/>
          <w:bCs/>
        </w:rPr>
        <w:t>InMode</w:t>
      </w:r>
      <w:proofErr w:type="spellEnd"/>
      <w:r w:rsidRPr="00667675">
        <w:rPr>
          <w:b/>
          <w:bCs/>
        </w:rPr>
        <w:t xml:space="preserve"> Launches </w:t>
      </w:r>
      <w:proofErr w:type="spellStart"/>
      <w:r w:rsidRPr="00667675">
        <w:rPr>
          <w:b/>
          <w:bCs/>
        </w:rPr>
        <w:t>AccuTite</w:t>
      </w:r>
      <w:proofErr w:type="spellEnd"/>
      <w:r w:rsidRPr="00667675">
        <w:rPr>
          <w:b/>
          <w:bCs/>
        </w:rPr>
        <w:t xml:space="preserve"> Upgrade for Periorbital Precision</w:t>
      </w:r>
      <w:r w:rsidRPr="00667675">
        <w:br/>
      </w:r>
      <w:proofErr w:type="spellStart"/>
      <w:r w:rsidRPr="00667675">
        <w:t>InMode</w:t>
      </w:r>
      <w:proofErr w:type="spellEnd"/>
      <w:r w:rsidRPr="00667675">
        <w:t xml:space="preserve"> expanded its facial RF device lineup with a </w:t>
      </w:r>
      <w:r w:rsidRPr="00667675">
        <w:rPr>
          <w:b/>
          <w:bCs/>
        </w:rPr>
        <w:t>targeted applicator for upper and lower eyelid laxity</w:t>
      </w:r>
      <w:r w:rsidRPr="00667675">
        <w:t>, offering real-time temperature feedback and precision sculpting for mild-to-moderate eyelid sagging.</w:t>
      </w:r>
      <w:r w:rsidRPr="00667675">
        <w:br/>
        <w:t xml:space="preserve">Source: </w:t>
      </w:r>
      <w:hyperlink r:id="rId7" w:history="1">
        <w:r w:rsidRPr="00667675">
          <w:rPr>
            <w:rStyle w:val="Hyperlink"/>
          </w:rPr>
          <w:t>https://www.globenewswire.com/news-release/2023/06/15/2689486/0/en/InMode-Ltd-Introduces-AccuTite-Micro-RF-Innovation.html</w:t>
        </w:r>
      </w:hyperlink>
      <w:r>
        <w:t xml:space="preserve"> </w:t>
      </w:r>
    </w:p>
    <w:p w14:paraId="45DF95CB" w14:textId="1451EF93" w:rsidR="00667675" w:rsidRPr="00667675" w:rsidRDefault="00667675" w:rsidP="00667675">
      <w:r w:rsidRPr="00667675">
        <w:rPr>
          <w:b/>
          <w:bCs/>
        </w:rPr>
        <w:lastRenderedPageBreak/>
        <w:t>4. Cleveland Clinic Expands Insurance-Covered Blepharoplasty Program</w:t>
      </w:r>
      <w:r w:rsidRPr="00667675">
        <w:br/>
        <w:t xml:space="preserve">Responding to an increase in older patients with vision complaints, Cleveland Clinic introduced bundled insurance billing for medically necessary eyelid surgeries, driving uptake in the </w:t>
      </w:r>
      <w:r w:rsidRPr="00667675">
        <w:rPr>
          <w:b/>
          <w:bCs/>
        </w:rPr>
        <w:t>U.S. geriatric segment</w:t>
      </w:r>
      <w:r w:rsidRPr="00667675">
        <w:t>.</w:t>
      </w:r>
      <w:r w:rsidRPr="00667675">
        <w:br/>
        <w:t xml:space="preserve">Source: </w:t>
      </w:r>
      <w:hyperlink r:id="rId8" w:history="1">
        <w:r w:rsidRPr="00667675">
          <w:rPr>
            <w:rStyle w:val="Hyperlink"/>
          </w:rPr>
          <w:t>https://newsroom.clevelandclinic.org</w:t>
        </w:r>
      </w:hyperlink>
      <w:r>
        <w:t xml:space="preserve"> </w:t>
      </w:r>
    </w:p>
    <w:p w14:paraId="2D8263E4" w14:textId="612ACCFF" w:rsidR="00667675" w:rsidRPr="00667675" w:rsidRDefault="00667675" w:rsidP="00667675">
      <w:r w:rsidRPr="00667675">
        <w:rPr>
          <w:b/>
          <w:bCs/>
        </w:rPr>
        <w:t>5. Surge in TikTok-Driven Aesthetic Demand Among Men</w:t>
      </w:r>
      <w:r w:rsidRPr="00667675">
        <w:br/>
      </w:r>
      <w:proofErr w:type="gramStart"/>
      <w:r w:rsidRPr="00667675">
        <w:t>Social media</w:t>
      </w:r>
      <w:proofErr w:type="gramEnd"/>
      <w:r w:rsidRPr="00667675">
        <w:t xml:space="preserve"> trends, particularly on TikTok and Instagram, have driven a noticeable spike in male eyelid surgery consults in metro cities like London, New York, and Dubai — reshaping marketing strategies for clinics.</w:t>
      </w:r>
      <w:r w:rsidRPr="00667675">
        <w:br/>
        <w:t xml:space="preserve">Source: </w:t>
      </w:r>
      <w:hyperlink r:id="rId9" w:history="1">
        <w:r w:rsidRPr="00667675">
          <w:rPr>
            <w:rStyle w:val="Hyperlink"/>
          </w:rPr>
          <w:t>https://www.cosmeticsurgerytimes.com/view/men-turning-to-blepharoplasty-for-professional-edge</w:t>
        </w:r>
      </w:hyperlink>
      <w:r>
        <w:t xml:space="preserve"> </w:t>
      </w:r>
    </w:p>
    <w:p w14:paraId="7E3EDED1" w14:textId="77777777" w:rsidR="00667675" w:rsidRPr="00667675" w:rsidRDefault="00667675" w:rsidP="00667675">
      <w:r w:rsidRPr="00667675">
        <w:pict w14:anchorId="3506FAE3">
          <v:rect id="_x0000_i1332" style="width:0;height:1.5pt" o:hralign="center" o:hrstd="t" o:hr="t" fillcolor="#a0a0a0" stroked="f"/>
        </w:pict>
      </w:r>
    </w:p>
    <w:p w14:paraId="4CF6F295" w14:textId="77777777" w:rsidR="00667675" w:rsidRPr="00667675" w:rsidRDefault="00667675" w:rsidP="00667675">
      <w:pPr>
        <w:rPr>
          <w:b/>
          <w:bCs/>
        </w:rPr>
      </w:pPr>
      <w:r w:rsidRPr="00667675">
        <w:rPr>
          <w:rFonts w:ascii="Segoe UI Emoji" w:hAnsi="Segoe UI Emoji" w:cs="Segoe UI Emoji"/>
          <w:b/>
          <w:bCs/>
        </w:rPr>
        <w:t>🔁</w:t>
      </w:r>
      <w:r w:rsidRPr="00667675">
        <w:rPr>
          <w:b/>
          <w:bCs/>
        </w:rPr>
        <w:t xml:space="preserve"> Opportunities</w:t>
      </w:r>
    </w:p>
    <w:p w14:paraId="38C5254E" w14:textId="77777777" w:rsidR="00667675" w:rsidRPr="00667675" w:rsidRDefault="00667675" w:rsidP="00667675">
      <w:r w:rsidRPr="00667675">
        <w:rPr>
          <w:b/>
          <w:bCs/>
        </w:rPr>
        <w:t>1. Growth in Minimally Invasive Eyelid Solutions</w:t>
      </w:r>
      <w:r w:rsidRPr="00667675">
        <w:br/>
        <w:t xml:space="preserve">With rising patient demand for </w:t>
      </w:r>
      <w:r w:rsidRPr="00667675">
        <w:rPr>
          <w:b/>
          <w:bCs/>
        </w:rPr>
        <w:t>scarless recovery</w:t>
      </w:r>
      <w:r w:rsidRPr="00667675">
        <w:t xml:space="preserve"> and </w:t>
      </w:r>
      <w:r w:rsidRPr="00667675">
        <w:rPr>
          <w:b/>
          <w:bCs/>
        </w:rPr>
        <w:t>non-surgical rejuvenation</w:t>
      </w:r>
      <w:r w:rsidRPr="00667675">
        <w:t>, devices that offer radiofrequency, laser, or ultrasound-based eyelid lifting are projected to experience exponential adoption, especially in outpatient settings.</w:t>
      </w:r>
    </w:p>
    <w:p w14:paraId="7E34FFBE" w14:textId="77777777" w:rsidR="00667675" w:rsidRPr="00667675" w:rsidRDefault="00667675" w:rsidP="00667675">
      <w:r w:rsidRPr="00667675">
        <w:rPr>
          <w:b/>
          <w:bCs/>
        </w:rPr>
        <w:t>2. Medical Tourism in Asia and LATAM</w:t>
      </w:r>
      <w:r w:rsidRPr="00667675">
        <w:br/>
        <w:t xml:space="preserve">Countries like </w:t>
      </w:r>
      <w:r w:rsidRPr="00667675">
        <w:rPr>
          <w:b/>
          <w:bCs/>
        </w:rPr>
        <w:t>South Korea</w:t>
      </w:r>
      <w:r w:rsidRPr="00667675">
        <w:t xml:space="preserve">, </w:t>
      </w:r>
      <w:r w:rsidRPr="00667675">
        <w:rPr>
          <w:b/>
          <w:bCs/>
        </w:rPr>
        <w:t>Thailand</w:t>
      </w:r>
      <w:r w:rsidRPr="00667675">
        <w:t xml:space="preserve">, </w:t>
      </w:r>
      <w:r w:rsidRPr="00667675">
        <w:rPr>
          <w:b/>
          <w:bCs/>
        </w:rPr>
        <w:t>Mexico</w:t>
      </w:r>
      <w:r w:rsidRPr="00667675">
        <w:t xml:space="preserve">, and </w:t>
      </w:r>
      <w:r w:rsidRPr="00667675">
        <w:rPr>
          <w:b/>
          <w:bCs/>
        </w:rPr>
        <w:t>Brazil</w:t>
      </w:r>
      <w:r w:rsidRPr="00667675">
        <w:t xml:space="preserve"> are investing in </w:t>
      </w:r>
      <w:r w:rsidRPr="00667675">
        <w:rPr>
          <w:b/>
          <w:bCs/>
        </w:rPr>
        <w:t>integrated aesthetic care hubs</w:t>
      </w:r>
      <w:r w:rsidRPr="00667675">
        <w:t>, blending surgical expertise with hospitality. This trend opens up opportunities for equipment providers and service aggregators alike.</w:t>
      </w:r>
    </w:p>
    <w:p w14:paraId="52441721" w14:textId="77777777" w:rsidR="00667675" w:rsidRPr="00667675" w:rsidRDefault="00667675" w:rsidP="00667675">
      <w:r w:rsidRPr="00667675">
        <w:rPr>
          <w:b/>
          <w:bCs/>
        </w:rPr>
        <w:t>3. AI &amp; Imaging-Based Surgical Planning Tools</w:t>
      </w:r>
      <w:r w:rsidRPr="00667675">
        <w:br/>
        <w:t xml:space="preserve">Startups offering </w:t>
      </w:r>
      <w:r w:rsidRPr="00667675">
        <w:rPr>
          <w:b/>
          <w:bCs/>
        </w:rPr>
        <w:t>predictive imaging</w:t>
      </w:r>
      <w:r w:rsidRPr="00667675">
        <w:t xml:space="preserve">, </w:t>
      </w:r>
      <w:r w:rsidRPr="00667675">
        <w:rPr>
          <w:b/>
          <w:bCs/>
        </w:rPr>
        <w:t>machine learning-based outcome simulations</w:t>
      </w:r>
      <w:r w:rsidRPr="00667675">
        <w:t xml:space="preserve">, and </w:t>
      </w:r>
      <w:r w:rsidRPr="00667675">
        <w:rPr>
          <w:b/>
          <w:bCs/>
        </w:rPr>
        <w:t>eye-tracking diagnostics</w:t>
      </w:r>
      <w:r w:rsidRPr="00667675">
        <w:t xml:space="preserve"> have begun partnering with top-tier clinics. This tech-enabled planning enhances surgeon-patient trust and expands procedural adoption among hesitant consumers.</w:t>
      </w:r>
    </w:p>
    <w:p w14:paraId="1938379D" w14:textId="77777777" w:rsidR="00667675" w:rsidRPr="00667675" w:rsidRDefault="00667675" w:rsidP="00667675">
      <w:r w:rsidRPr="00667675">
        <w:pict w14:anchorId="67D3A55D">
          <v:rect id="_x0000_i1333" style="width:0;height:1.5pt" o:hralign="center" o:hrstd="t" o:hr="t" fillcolor="#a0a0a0" stroked="f"/>
        </w:pict>
      </w:r>
    </w:p>
    <w:p w14:paraId="1CBA47B9" w14:textId="77777777" w:rsidR="00667675" w:rsidRPr="00667675" w:rsidRDefault="00667675" w:rsidP="00667675">
      <w:pPr>
        <w:rPr>
          <w:b/>
          <w:bCs/>
        </w:rPr>
      </w:pPr>
      <w:r w:rsidRPr="00667675">
        <w:rPr>
          <w:rFonts w:ascii="Segoe UI Emoji" w:hAnsi="Segoe UI Emoji" w:cs="Segoe UI Emoji"/>
          <w:b/>
          <w:bCs/>
        </w:rPr>
        <w:t>❌</w:t>
      </w:r>
      <w:r w:rsidRPr="00667675">
        <w:rPr>
          <w:b/>
          <w:bCs/>
        </w:rPr>
        <w:t xml:space="preserve"> Restraints</w:t>
      </w:r>
    </w:p>
    <w:p w14:paraId="315E34D6" w14:textId="77777777" w:rsidR="00667675" w:rsidRPr="00667675" w:rsidRDefault="00667675" w:rsidP="00667675">
      <w:r w:rsidRPr="00667675">
        <w:rPr>
          <w:b/>
          <w:bCs/>
        </w:rPr>
        <w:t>1. High Capital Costs for Clinics</w:t>
      </w:r>
      <w:r w:rsidRPr="00667675">
        <w:br/>
        <w:t xml:space="preserve">Laser-assisted and RF-based blepharoplasty platforms can cost </w:t>
      </w:r>
      <w:r w:rsidRPr="00667675">
        <w:rPr>
          <w:b/>
          <w:bCs/>
        </w:rPr>
        <w:t>$60,000–$100,000</w:t>
      </w:r>
      <w:r w:rsidRPr="00667675">
        <w:t>, limiting adoption in smaller or rural clinics without external financing or leasing arrangements.</w:t>
      </w:r>
    </w:p>
    <w:p w14:paraId="061DCB2A" w14:textId="77777777" w:rsidR="00667675" w:rsidRPr="00667675" w:rsidRDefault="00667675" w:rsidP="00667675">
      <w:r w:rsidRPr="00667675">
        <w:rPr>
          <w:b/>
          <w:bCs/>
        </w:rPr>
        <w:t>2. Shortage of Certified Aesthetic Surgeons</w:t>
      </w:r>
      <w:r w:rsidRPr="00667675">
        <w:br/>
        <w:t xml:space="preserve">In many regions, especially in </w:t>
      </w:r>
      <w:r w:rsidRPr="00667675">
        <w:rPr>
          <w:b/>
          <w:bCs/>
        </w:rPr>
        <w:t>Sub-Saharan Africa</w:t>
      </w:r>
      <w:r w:rsidRPr="00667675">
        <w:t xml:space="preserve"> and </w:t>
      </w:r>
      <w:r w:rsidRPr="00667675">
        <w:rPr>
          <w:b/>
          <w:bCs/>
        </w:rPr>
        <w:t>parts of Eastern Europe</w:t>
      </w:r>
      <w:r w:rsidRPr="00667675">
        <w:t>, a lack of board-certified plastic and oculoplastic surgeons hampers safe procedural expansion. This creates reliance on traveling surgeons or informal cosmetic networks.</w:t>
      </w:r>
    </w:p>
    <w:p w14:paraId="59EB52B4" w14:textId="77777777" w:rsidR="00667675" w:rsidRDefault="00667675">
      <w:r>
        <w:br w:type="page"/>
      </w:r>
    </w:p>
    <w:p w14:paraId="340614AF" w14:textId="2F2FDAD8" w:rsidR="00667675" w:rsidRPr="00667675" w:rsidRDefault="00667675" w:rsidP="00667675">
      <w:pPr>
        <w:rPr>
          <w:b/>
          <w:bCs/>
        </w:rPr>
      </w:pPr>
      <w:r w:rsidRPr="00667675">
        <w:rPr>
          <w:b/>
          <w:bCs/>
        </w:rPr>
        <w:lastRenderedPageBreak/>
        <w:t>8. Report Summary, FAQs, and SEO Schema</w:t>
      </w:r>
    </w:p>
    <w:p w14:paraId="6854552A" w14:textId="77777777" w:rsidR="00667675" w:rsidRPr="00667675" w:rsidRDefault="00667675" w:rsidP="00667675">
      <w:r w:rsidRPr="00667675">
        <w:pict w14:anchorId="503D2C14">
          <v:rect id="_x0000_i1335" style="width:0;height:1.5pt" o:hralign="center" o:hrstd="t" o:hr="t" fillcolor="#a0a0a0" stroked="f"/>
        </w:pict>
      </w:r>
    </w:p>
    <w:p w14:paraId="06541310" w14:textId="77777777" w:rsidR="00667675" w:rsidRPr="00667675" w:rsidRDefault="00667675" w:rsidP="00667675">
      <w:pPr>
        <w:rPr>
          <w:b/>
          <w:bCs/>
        </w:rPr>
      </w:pPr>
      <w:r w:rsidRPr="00667675">
        <w:rPr>
          <w:rFonts w:ascii="Segoe UI Emoji" w:hAnsi="Segoe UI Emoji" w:cs="Segoe UI Emoji"/>
          <w:b/>
          <w:bCs/>
        </w:rPr>
        <w:t>📌</w:t>
      </w:r>
      <w:r w:rsidRPr="00667675">
        <w:rPr>
          <w:b/>
          <w:bCs/>
        </w:rPr>
        <w:t xml:space="preserve"> A.1. Report Title (Long-Form)</w:t>
      </w:r>
    </w:p>
    <w:p w14:paraId="626C0861" w14:textId="77777777" w:rsidR="00667675" w:rsidRPr="00667675" w:rsidRDefault="00667675" w:rsidP="00667675">
      <w:r w:rsidRPr="00667675">
        <w:rPr>
          <w:b/>
          <w:bCs/>
        </w:rPr>
        <w:t xml:space="preserve">Blepharoplasty Market </w:t>
      </w:r>
      <w:proofErr w:type="gramStart"/>
      <w:r w:rsidRPr="00667675">
        <w:rPr>
          <w:b/>
          <w:bCs/>
        </w:rPr>
        <w:t>By</w:t>
      </w:r>
      <w:proofErr w:type="gramEnd"/>
      <w:r w:rsidRPr="00667675">
        <w:rPr>
          <w:b/>
          <w:bCs/>
        </w:rPr>
        <w:t xml:space="preserve"> Procedure Type (Upper Eyelid Surgery, Lower Eyelid Surgery, Combination, Revision, Transconjunctival, Laser-Assisted); By Gender (Male, Female, Non-Binary); By End User (Hospitals, ASCs, Cosmetic Clinics, Medical Spas); By Geography, Segment Revenue Estimation, Forecast, 2024–2030.</w:t>
      </w:r>
    </w:p>
    <w:p w14:paraId="658A5A96" w14:textId="77777777" w:rsidR="00667675" w:rsidRPr="00667675" w:rsidRDefault="00667675" w:rsidP="00667675">
      <w:r w:rsidRPr="00667675">
        <w:pict w14:anchorId="55D0DF85">
          <v:rect id="_x0000_i1336" style="width:0;height:1.5pt" o:hralign="center" o:hrstd="t" o:hr="t" fillcolor="#a0a0a0" stroked="f"/>
        </w:pict>
      </w:r>
    </w:p>
    <w:p w14:paraId="07C2152C" w14:textId="77777777" w:rsidR="00667675" w:rsidRPr="00667675" w:rsidRDefault="00667675" w:rsidP="00667675">
      <w:pPr>
        <w:rPr>
          <w:b/>
          <w:bCs/>
        </w:rPr>
      </w:pPr>
      <w:r w:rsidRPr="00667675">
        <w:rPr>
          <w:rFonts w:ascii="Segoe UI Emoji" w:hAnsi="Segoe UI Emoji" w:cs="Segoe UI Emoji"/>
          <w:b/>
          <w:bCs/>
        </w:rPr>
        <w:t>📌</w:t>
      </w:r>
      <w:r w:rsidRPr="00667675">
        <w:rPr>
          <w:b/>
          <w:bCs/>
        </w:rPr>
        <w:t xml:space="preserve"> A.2. Market Slug Format</w:t>
      </w:r>
    </w:p>
    <w:p w14:paraId="3BB2E2F2" w14:textId="77777777" w:rsidR="00667675" w:rsidRPr="00667675" w:rsidRDefault="00667675" w:rsidP="00667675">
      <w:r w:rsidRPr="00667675">
        <w:rPr>
          <w:b/>
          <w:bCs/>
        </w:rPr>
        <w:t>blepharoplasty market</w:t>
      </w:r>
    </w:p>
    <w:p w14:paraId="58B92CF6" w14:textId="77777777" w:rsidR="00667675" w:rsidRPr="00667675" w:rsidRDefault="00667675" w:rsidP="00667675">
      <w:r w:rsidRPr="00667675">
        <w:pict w14:anchorId="491BCC81">
          <v:rect id="_x0000_i1337" style="width:0;height:1.5pt" o:hralign="center" o:hrstd="t" o:hr="t" fillcolor="#a0a0a0" stroked="f"/>
        </w:pict>
      </w:r>
    </w:p>
    <w:p w14:paraId="52FECB68" w14:textId="77777777" w:rsidR="00667675" w:rsidRPr="00667675" w:rsidRDefault="00667675" w:rsidP="00667675">
      <w:pPr>
        <w:rPr>
          <w:b/>
          <w:bCs/>
        </w:rPr>
      </w:pPr>
      <w:r w:rsidRPr="00667675">
        <w:rPr>
          <w:rFonts w:ascii="Segoe UI Emoji" w:hAnsi="Segoe UI Emoji" w:cs="Segoe UI Emoji"/>
          <w:b/>
          <w:bCs/>
        </w:rPr>
        <w:t>📌</w:t>
      </w:r>
      <w:r w:rsidRPr="00667675">
        <w:rPr>
          <w:b/>
          <w:bCs/>
        </w:rPr>
        <w:t xml:space="preserve"> A.3. Title Tag (Market Size)</w:t>
      </w:r>
    </w:p>
    <w:p w14:paraId="13CE4028" w14:textId="77777777" w:rsidR="00667675" w:rsidRPr="00667675" w:rsidRDefault="00667675" w:rsidP="00667675">
      <w:r w:rsidRPr="00667675">
        <w:rPr>
          <w:b/>
          <w:bCs/>
        </w:rPr>
        <w:t>Blepharoplasty Market Size ($6.9 Billion) 2030</w:t>
      </w:r>
    </w:p>
    <w:p w14:paraId="6A7FFD2B" w14:textId="77777777" w:rsidR="00667675" w:rsidRPr="00667675" w:rsidRDefault="00667675" w:rsidP="00667675">
      <w:r w:rsidRPr="00667675">
        <w:pict w14:anchorId="4A814CE0">
          <v:rect id="_x0000_i1338" style="width:0;height:1.5pt" o:hralign="center" o:hrstd="t" o:hr="t" fillcolor="#a0a0a0" stroked="f"/>
        </w:pict>
      </w:r>
    </w:p>
    <w:p w14:paraId="4B205521" w14:textId="77777777" w:rsidR="00667675" w:rsidRPr="00667675" w:rsidRDefault="00667675" w:rsidP="00667675">
      <w:pPr>
        <w:rPr>
          <w:b/>
          <w:bCs/>
        </w:rPr>
      </w:pPr>
      <w:r w:rsidRPr="00667675">
        <w:rPr>
          <w:rFonts w:ascii="Segoe UI Emoji" w:hAnsi="Segoe UI Emoji" w:cs="Segoe UI Emoji"/>
          <w:b/>
          <w:bCs/>
        </w:rPr>
        <w:t>📊</w:t>
      </w:r>
      <w:r w:rsidRPr="00667675">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6946"/>
      </w:tblGrid>
      <w:tr w:rsidR="00667675" w:rsidRPr="00667675" w14:paraId="5A050A4F" w14:textId="77777777" w:rsidTr="00667675">
        <w:trPr>
          <w:tblHeader/>
          <w:tblCellSpacing w:w="15" w:type="dxa"/>
        </w:trPr>
        <w:tc>
          <w:tcPr>
            <w:tcW w:w="0" w:type="auto"/>
            <w:vAlign w:val="center"/>
            <w:hideMark/>
          </w:tcPr>
          <w:p w14:paraId="326EAC27" w14:textId="77777777" w:rsidR="00667675" w:rsidRPr="00667675" w:rsidRDefault="00667675" w:rsidP="00667675">
            <w:pPr>
              <w:rPr>
                <w:b/>
                <w:bCs/>
              </w:rPr>
            </w:pPr>
            <w:r w:rsidRPr="00667675">
              <w:rPr>
                <w:b/>
                <w:bCs/>
              </w:rPr>
              <w:t>Report Attribute</w:t>
            </w:r>
          </w:p>
        </w:tc>
        <w:tc>
          <w:tcPr>
            <w:tcW w:w="0" w:type="auto"/>
            <w:vAlign w:val="center"/>
            <w:hideMark/>
          </w:tcPr>
          <w:p w14:paraId="5ACF33DA" w14:textId="77777777" w:rsidR="00667675" w:rsidRPr="00667675" w:rsidRDefault="00667675" w:rsidP="00667675">
            <w:pPr>
              <w:rPr>
                <w:b/>
                <w:bCs/>
              </w:rPr>
            </w:pPr>
            <w:r w:rsidRPr="00667675">
              <w:rPr>
                <w:b/>
                <w:bCs/>
              </w:rPr>
              <w:t>Details</w:t>
            </w:r>
          </w:p>
        </w:tc>
      </w:tr>
      <w:tr w:rsidR="00667675" w:rsidRPr="00667675" w14:paraId="153D4B1E" w14:textId="77777777" w:rsidTr="00667675">
        <w:trPr>
          <w:tblCellSpacing w:w="15" w:type="dxa"/>
        </w:trPr>
        <w:tc>
          <w:tcPr>
            <w:tcW w:w="0" w:type="auto"/>
            <w:vAlign w:val="center"/>
            <w:hideMark/>
          </w:tcPr>
          <w:p w14:paraId="0E6969EB" w14:textId="77777777" w:rsidR="00667675" w:rsidRPr="00667675" w:rsidRDefault="00667675" w:rsidP="00667675">
            <w:r w:rsidRPr="00667675">
              <w:t>Forecast Period</w:t>
            </w:r>
          </w:p>
        </w:tc>
        <w:tc>
          <w:tcPr>
            <w:tcW w:w="0" w:type="auto"/>
            <w:vAlign w:val="center"/>
            <w:hideMark/>
          </w:tcPr>
          <w:p w14:paraId="7D112174" w14:textId="77777777" w:rsidR="00667675" w:rsidRPr="00667675" w:rsidRDefault="00667675" w:rsidP="00667675">
            <w:r w:rsidRPr="00667675">
              <w:t>2024 – 2030</w:t>
            </w:r>
          </w:p>
        </w:tc>
      </w:tr>
      <w:tr w:rsidR="00667675" w:rsidRPr="00667675" w14:paraId="5C2EAB76" w14:textId="77777777" w:rsidTr="00667675">
        <w:trPr>
          <w:tblCellSpacing w:w="15" w:type="dxa"/>
        </w:trPr>
        <w:tc>
          <w:tcPr>
            <w:tcW w:w="0" w:type="auto"/>
            <w:vAlign w:val="center"/>
            <w:hideMark/>
          </w:tcPr>
          <w:p w14:paraId="6B7767A2" w14:textId="77777777" w:rsidR="00667675" w:rsidRPr="00667675" w:rsidRDefault="00667675" w:rsidP="00667675">
            <w:r w:rsidRPr="00667675">
              <w:t>Market Size Value in 2024</w:t>
            </w:r>
          </w:p>
        </w:tc>
        <w:tc>
          <w:tcPr>
            <w:tcW w:w="0" w:type="auto"/>
            <w:vAlign w:val="center"/>
            <w:hideMark/>
          </w:tcPr>
          <w:p w14:paraId="5ECF925C" w14:textId="77777777" w:rsidR="00667675" w:rsidRPr="00667675" w:rsidRDefault="00667675" w:rsidP="00667675">
            <w:r w:rsidRPr="00667675">
              <w:rPr>
                <w:b/>
                <w:bCs/>
              </w:rPr>
              <w:t>USD 4.3 Billion</w:t>
            </w:r>
          </w:p>
        </w:tc>
      </w:tr>
      <w:tr w:rsidR="00667675" w:rsidRPr="00667675" w14:paraId="3D84710B" w14:textId="77777777" w:rsidTr="00667675">
        <w:trPr>
          <w:tblCellSpacing w:w="15" w:type="dxa"/>
        </w:trPr>
        <w:tc>
          <w:tcPr>
            <w:tcW w:w="0" w:type="auto"/>
            <w:vAlign w:val="center"/>
            <w:hideMark/>
          </w:tcPr>
          <w:p w14:paraId="0574B81F" w14:textId="77777777" w:rsidR="00667675" w:rsidRPr="00667675" w:rsidRDefault="00667675" w:rsidP="00667675">
            <w:r w:rsidRPr="00667675">
              <w:t>Revenue Forecast in 2030</w:t>
            </w:r>
          </w:p>
        </w:tc>
        <w:tc>
          <w:tcPr>
            <w:tcW w:w="0" w:type="auto"/>
            <w:vAlign w:val="center"/>
            <w:hideMark/>
          </w:tcPr>
          <w:p w14:paraId="69C8201A" w14:textId="77777777" w:rsidR="00667675" w:rsidRPr="00667675" w:rsidRDefault="00667675" w:rsidP="00667675">
            <w:r w:rsidRPr="00667675">
              <w:rPr>
                <w:b/>
                <w:bCs/>
              </w:rPr>
              <w:t>USD 6.9 Billion</w:t>
            </w:r>
          </w:p>
        </w:tc>
      </w:tr>
      <w:tr w:rsidR="00667675" w:rsidRPr="00667675" w14:paraId="77056014" w14:textId="77777777" w:rsidTr="00667675">
        <w:trPr>
          <w:tblCellSpacing w:w="15" w:type="dxa"/>
        </w:trPr>
        <w:tc>
          <w:tcPr>
            <w:tcW w:w="0" w:type="auto"/>
            <w:vAlign w:val="center"/>
            <w:hideMark/>
          </w:tcPr>
          <w:p w14:paraId="1CF1868B" w14:textId="77777777" w:rsidR="00667675" w:rsidRPr="00667675" w:rsidRDefault="00667675" w:rsidP="00667675">
            <w:r w:rsidRPr="00667675">
              <w:t>Overall Growth Rate</w:t>
            </w:r>
          </w:p>
        </w:tc>
        <w:tc>
          <w:tcPr>
            <w:tcW w:w="0" w:type="auto"/>
            <w:vAlign w:val="center"/>
            <w:hideMark/>
          </w:tcPr>
          <w:p w14:paraId="78C34A46" w14:textId="77777777" w:rsidR="00667675" w:rsidRPr="00667675" w:rsidRDefault="00667675" w:rsidP="00667675">
            <w:r w:rsidRPr="00667675">
              <w:rPr>
                <w:b/>
                <w:bCs/>
              </w:rPr>
              <w:t>CAGR of 7.2% (2024 – 2030)</w:t>
            </w:r>
          </w:p>
        </w:tc>
      </w:tr>
      <w:tr w:rsidR="00667675" w:rsidRPr="00667675" w14:paraId="4897D4BE" w14:textId="77777777" w:rsidTr="00667675">
        <w:trPr>
          <w:tblCellSpacing w:w="15" w:type="dxa"/>
        </w:trPr>
        <w:tc>
          <w:tcPr>
            <w:tcW w:w="0" w:type="auto"/>
            <w:vAlign w:val="center"/>
            <w:hideMark/>
          </w:tcPr>
          <w:p w14:paraId="2443DAD3" w14:textId="77777777" w:rsidR="00667675" w:rsidRPr="00667675" w:rsidRDefault="00667675" w:rsidP="00667675">
            <w:r w:rsidRPr="00667675">
              <w:t>Base Year for Estimation</w:t>
            </w:r>
          </w:p>
        </w:tc>
        <w:tc>
          <w:tcPr>
            <w:tcW w:w="0" w:type="auto"/>
            <w:vAlign w:val="center"/>
            <w:hideMark/>
          </w:tcPr>
          <w:p w14:paraId="5A2E985C" w14:textId="77777777" w:rsidR="00667675" w:rsidRPr="00667675" w:rsidRDefault="00667675" w:rsidP="00667675">
            <w:r w:rsidRPr="00667675">
              <w:t>2023</w:t>
            </w:r>
          </w:p>
        </w:tc>
      </w:tr>
      <w:tr w:rsidR="00667675" w:rsidRPr="00667675" w14:paraId="21BA9A45" w14:textId="77777777" w:rsidTr="00667675">
        <w:trPr>
          <w:tblCellSpacing w:w="15" w:type="dxa"/>
        </w:trPr>
        <w:tc>
          <w:tcPr>
            <w:tcW w:w="0" w:type="auto"/>
            <w:vAlign w:val="center"/>
            <w:hideMark/>
          </w:tcPr>
          <w:p w14:paraId="03C95644" w14:textId="77777777" w:rsidR="00667675" w:rsidRPr="00667675" w:rsidRDefault="00667675" w:rsidP="00667675">
            <w:r w:rsidRPr="00667675">
              <w:t>Historical Data</w:t>
            </w:r>
          </w:p>
        </w:tc>
        <w:tc>
          <w:tcPr>
            <w:tcW w:w="0" w:type="auto"/>
            <w:vAlign w:val="center"/>
            <w:hideMark/>
          </w:tcPr>
          <w:p w14:paraId="5DFF2EFD" w14:textId="77777777" w:rsidR="00667675" w:rsidRPr="00667675" w:rsidRDefault="00667675" w:rsidP="00667675">
            <w:r w:rsidRPr="00667675">
              <w:t>2017 – 2021</w:t>
            </w:r>
          </w:p>
        </w:tc>
      </w:tr>
      <w:tr w:rsidR="00667675" w:rsidRPr="00667675" w14:paraId="1E8F945A" w14:textId="77777777" w:rsidTr="00667675">
        <w:trPr>
          <w:tblCellSpacing w:w="15" w:type="dxa"/>
        </w:trPr>
        <w:tc>
          <w:tcPr>
            <w:tcW w:w="0" w:type="auto"/>
            <w:vAlign w:val="center"/>
            <w:hideMark/>
          </w:tcPr>
          <w:p w14:paraId="0EBD144C" w14:textId="77777777" w:rsidR="00667675" w:rsidRPr="00667675" w:rsidRDefault="00667675" w:rsidP="00667675">
            <w:r w:rsidRPr="00667675">
              <w:t>Unit</w:t>
            </w:r>
          </w:p>
        </w:tc>
        <w:tc>
          <w:tcPr>
            <w:tcW w:w="0" w:type="auto"/>
            <w:vAlign w:val="center"/>
            <w:hideMark/>
          </w:tcPr>
          <w:p w14:paraId="06C0692D" w14:textId="77777777" w:rsidR="00667675" w:rsidRPr="00667675" w:rsidRDefault="00667675" w:rsidP="00667675">
            <w:r w:rsidRPr="00667675">
              <w:t>USD Million, CAGR (2024 – 2030)</w:t>
            </w:r>
          </w:p>
        </w:tc>
      </w:tr>
      <w:tr w:rsidR="00667675" w:rsidRPr="00667675" w14:paraId="63E2AF07" w14:textId="77777777" w:rsidTr="00667675">
        <w:trPr>
          <w:tblCellSpacing w:w="15" w:type="dxa"/>
        </w:trPr>
        <w:tc>
          <w:tcPr>
            <w:tcW w:w="0" w:type="auto"/>
            <w:vAlign w:val="center"/>
            <w:hideMark/>
          </w:tcPr>
          <w:p w14:paraId="053B1299" w14:textId="77777777" w:rsidR="00667675" w:rsidRPr="00667675" w:rsidRDefault="00667675" w:rsidP="00667675">
            <w:r w:rsidRPr="00667675">
              <w:t>Segmentation</w:t>
            </w:r>
          </w:p>
        </w:tc>
        <w:tc>
          <w:tcPr>
            <w:tcW w:w="0" w:type="auto"/>
            <w:vAlign w:val="center"/>
            <w:hideMark/>
          </w:tcPr>
          <w:p w14:paraId="46451926" w14:textId="77777777" w:rsidR="00667675" w:rsidRPr="00667675" w:rsidRDefault="00667675" w:rsidP="00667675">
            <w:r w:rsidRPr="00667675">
              <w:t>By Procedure Type, By Gender, By End User, By Geography</w:t>
            </w:r>
          </w:p>
        </w:tc>
      </w:tr>
      <w:tr w:rsidR="00667675" w:rsidRPr="00667675" w14:paraId="74566DC0" w14:textId="77777777" w:rsidTr="00667675">
        <w:trPr>
          <w:tblCellSpacing w:w="15" w:type="dxa"/>
        </w:trPr>
        <w:tc>
          <w:tcPr>
            <w:tcW w:w="0" w:type="auto"/>
            <w:vAlign w:val="center"/>
            <w:hideMark/>
          </w:tcPr>
          <w:p w14:paraId="0A6192C9" w14:textId="77777777" w:rsidR="00667675" w:rsidRPr="00667675" w:rsidRDefault="00667675" w:rsidP="00667675">
            <w:r w:rsidRPr="00667675">
              <w:t>By Procedure Type</w:t>
            </w:r>
          </w:p>
        </w:tc>
        <w:tc>
          <w:tcPr>
            <w:tcW w:w="0" w:type="auto"/>
            <w:vAlign w:val="center"/>
            <w:hideMark/>
          </w:tcPr>
          <w:p w14:paraId="5C48EA6E" w14:textId="77777777" w:rsidR="00667675" w:rsidRPr="00667675" w:rsidRDefault="00667675" w:rsidP="00667675">
            <w:r w:rsidRPr="00667675">
              <w:t>Upper Eyelid, Lower Eyelid, Combination, Revision, Transconjunctival, Laser-Assisted</w:t>
            </w:r>
          </w:p>
        </w:tc>
      </w:tr>
      <w:tr w:rsidR="00667675" w:rsidRPr="00667675" w14:paraId="50C6C5E2" w14:textId="77777777" w:rsidTr="00667675">
        <w:trPr>
          <w:tblCellSpacing w:w="15" w:type="dxa"/>
        </w:trPr>
        <w:tc>
          <w:tcPr>
            <w:tcW w:w="0" w:type="auto"/>
            <w:vAlign w:val="center"/>
            <w:hideMark/>
          </w:tcPr>
          <w:p w14:paraId="32BD5F41" w14:textId="77777777" w:rsidR="00667675" w:rsidRPr="00667675" w:rsidRDefault="00667675" w:rsidP="00667675">
            <w:r w:rsidRPr="00667675">
              <w:lastRenderedPageBreak/>
              <w:t>By Gender</w:t>
            </w:r>
          </w:p>
        </w:tc>
        <w:tc>
          <w:tcPr>
            <w:tcW w:w="0" w:type="auto"/>
            <w:vAlign w:val="center"/>
            <w:hideMark/>
          </w:tcPr>
          <w:p w14:paraId="25FC07DF" w14:textId="77777777" w:rsidR="00667675" w:rsidRPr="00667675" w:rsidRDefault="00667675" w:rsidP="00667675">
            <w:r w:rsidRPr="00667675">
              <w:t>Female, Male, Non-Binary</w:t>
            </w:r>
          </w:p>
        </w:tc>
      </w:tr>
      <w:tr w:rsidR="00667675" w:rsidRPr="00667675" w14:paraId="0E79EFE5" w14:textId="77777777" w:rsidTr="00667675">
        <w:trPr>
          <w:tblCellSpacing w:w="15" w:type="dxa"/>
        </w:trPr>
        <w:tc>
          <w:tcPr>
            <w:tcW w:w="0" w:type="auto"/>
            <w:vAlign w:val="center"/>
            <w:hideMark/>
          </w:tcPr>
          <w:p w14:paraId="74A26111" w14:textId="77777777" w:rsidR="00667675" w:rsidRPr="00667675" w:rsidRDefault="00667675" w:rsidP="00667675">
            <w:r w:rsidRPr="00667675">
              <w:t>By End User</w:t>
            </w:r>
          </w:p>
        </w:tc>
        <w:tc>
          <w:tcPr>
            <w:tcW w:w="0" w:type="auto"/>
            <w:vAlign w:val="center"/>
            <w:hideMark/>
          </w:tcPr>
          <w:p w14:paraId="1472AD95" w14:textId="77777777" w:rsidR="00667675" w:rsidRPr="00667675" w:rsidRDefault="00667675" w:rsidP="00667675">
            <w:r w:rsidRPr="00667675">
              <w:t>Hospitals, ASCs, Cosmetic Clinics, Medical Spas</w:t>
            </w:r>
          </w:p>
        </w:tc>
      </w:tr>
      <w:tr w:rsidR="00667675" w:rsidRPr="00667675" w14:paraId="5A98A011" w14:textId="77777777" w:rsidTr="00667675">
        <w:trPr>
          <w:tblCellSpacing w:w="15" w:type="dxa"/>
        </w:trPr>
        <w:tc>
          <w:tcPr>
            <w:tcW w:w="0" w:type="auto"/>
            <w:vAlign w:val="center"/>
            <w:hideMark/>
          </w:tcPr>
          <w:p w14:paraId="76F4D198" w14:textId="77777777" w:rsidR="00667675" w:rsidRPr="00667675" w:rsidRDefault="00667675" w:rsidP="00667675">
            <w:r w:rsidRPr="00667675">
              <w:t>By Region</w:t>
            </w:r>
          </w:p>
        </w:tc>
        <w:tc>
          <w:tcPr>
            <w:tcW w:w="0" w:type="auto"/>
            <w:vAlign w:val="center"/>
            <w:hideMark/>
          </w:tcPr>
          <w:p w14:paraId="2919B745" w14:textId="77777777" w:rsidR="00667675" w:rsidRPr="00667675" w:rsidRDefault="00667675" w:rsidP="00667675">
            <w:r w:rsidRPr="00667675">
              <w:t>North America, Europe, Asia-Pacific, Latin America, Middle East &amp; Africa</w:t>
            </w:r>
          </w:p>
        </w:tc>
      </w:tr>
      <w:tr w:rsidR="00667675" w:rsidRPr="00667675" w14:paraId="68945718" w14:textId="77777777" w:rsidTr="00667675">
        <w:trPr>
          <w:tblCellSpacing w:w="15" w:type="dxa"/>
        </w:trPr>
        <w:tc>
          <w:tcPr>
            <w:tcW w:w="0" w:type="auto"/>
            <w:vAlign w:val="center"/>
            <w:hideMark/>
          </w:tcPr>
          <w:p w14:paraId="2C418963" w14:textId="77777777" w:rsidR="00667675" w:rsidRPr="00667675" w:rsidRDefault="00667675" w:rsidP="00667675">
            <w:r w:rsidRPr="00667675">
              <w:t>Country Scope</w:t>
            </w:r>
          </w:p>
        </w:tc>
        <w:tc>
          <w:tcPr>
            <w:tcW w:w="0" w:type="auto"/>
            <w:vAlign w:val="center"/>
            <w:hideMark/>
          </w:tcPr>
          <w:p w14:paraId="6940734E" w14:textId="77777777" w:rsidR="00667675" w:rsidRPr="00667675" w:rsidRDefault="00667675" w:rsidP="00667675">
            <w:r w:rsidRPr="00667675">
              <w:t>U.S., UK, Germany, South Korea, Japan, China, Brazil, UAE</w:t>
            </w:r>
          </w:p>
        </w:tc>
      </w:tr>
      <w:tr w:rsidR="00667675" w:rsidRPr="00667675" w14:paraId="4921B97F" w14:textId="77777777" w:rsidTr="00667675">
        <w:trPr>
          <w:tblCellSpacing w:w="15" w:type="dxa"/>
        </w:trPr>
        <w:tc>
          <w:tcPr>
            <w:tcW w:w="0" w:type="auto"/>
            <w:vAlign w:val="center"/>
            <w:hideMark/>
          </w:tcPr>
          <w:p w14:paraId="1DDE12CE" w14:textId="77777777" w:rsidR="00667675" w:rsidRPr="00667675" w:rsidRDefault="00667675" w:rsidP="00667675">
            <w:r w:rsidRPr="00667675">
              <w:t>Market Drivers</w:t>
            </w:r>
          </w:p>
        </w:tc>
        <w:tc>
          <w:tcPr>
            <w:tcW w:w="0" w:type="auto"/>
            <w:vAlign w:val="center"/>
            <w:hideMark/>
          </w:tcPr>
          <w:p w14:paraId="6B842F91" w14:textId="77777777" w:rsidR="00667675" w:rsidRPr="00667675" w:rsidRDefault="00667675" w:rsidP="00667675">
            <w:r w:rsidRPr="00667675">
              <w:t xml:space="preserve">Tech innovation in laser-assisted methods, growing aesthetic demand, </w:t>
            </w:r>
            <w:proofErr w:type="spellStart"/>
            <w:r w:rsidRPr="00667675">
              <w:t>favorable</w:t>
            </w:r>
            <w:proofErr w:type="spellEnd"/>
            <w:r w:rsidRPr="00667675">
              <w:t xml:space="preserve"> insurance for functional blepharoplasty</w:t>
            </w:r>
          </w:p>
        </w:tc>
      </w:tr>
      <w:tr w:rsidR="00667675" w:rsidRPr="00667675" w14:paraId="56523BBB" w14:textId="77777777" w:rsidTr="00667675">
        <w:trPr>
          <w:tblCellSpacing w:w="15" w:type="dxa"/>
        </w:trPr>
        <w:tc>
          <w:tcPr>
            <w:tcW w:w="0" w:type="auto"/>
            <w:vAlign w:val="center"/>
            <w:hideMark/>
          </w:tcPr>
          <w:p w14:paraId="2DD625AA" w14:textId="77777777" w:rsidR="00667675" w:rsidRPr="00667675" w:rsidRDefault="00667675" w:rsidP="00667675">
            <w:r w:rsidRPr="00667675">
              <w:t>Customization Option</w:t>
            </w:r>
          </w:p>
        </w:tc>
        <w:tc>
          <w:tcPr>
            <w:tcW w:w="0" w:type="auto"/>
            <w:vAlign w:val="center"/>
            <w:hideMark/>
          </w:tcPr>
          <w:p w14:paraId="0B6FAD26" w14:textId="77777777" w:rsidR="00667675" w:rsidRPr="00667675" w:rsidRDefault="00667675" w:rsidP="00667675">
            <w:r w:rsidRPr="00667675">
              <w:t>Available upon request</w:t>
            </w:r>
          </w:p>
        </w:tc>
      </w:tr>
    </w:tbl>
    <w:p w14:paraId="2BCA663A" w14:textId="77777777" w:rsidR="00667675" w:rsidRPr="00667675" w:rsidRDefault="00667675" w:rsidP="00667675">
      <w:r w:rsidRPr="00667675">
        <w:pict w14:anchorId="5D6F094F">
          <v:rect id="_x0000_i1339" style="width:0;height:1.5pt" o:hralign="center" o:hrstd="t" o:hr="t" fillcolor="#a0a0a0" stroked="f"/>
        </w:pict>
      </w:r>
    </w:p>
    <w:p w14:paraId="0EC08B20" w14:textId="77777777" w:rsidR="00667675" w:rsidRPr="00667675" w:rsidRDefault="00667675" w:rsidP="00667675">
      <w:pPr>
        <w:rPr>
          <w:b/>
          <w:bCs/>
        </w:rPr>
      </w:pPr>
      <w:r w:rsidRPr="00667675">
        <w:rPr>
          <w:rFonts w:ascii="Segoe UI Emoji" w:hAnsi="Segoe UI Emoji" w:cs="Segoe UI Emoji"/>
          <w:b/>
          <w:bCs/>
        </w:rPr>
        <w:t>❓</w:t>
      </w:r>
      <w:r w:rsidRPr="00667675">
        <w:rPr>
          <w:b/>
          <w:bCs/>
        </w:rPr>
        <w:t xml:space="preserve"> C. Top 5 FAQs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6"/>
        <w:gridCol w:w="5340"/>
      </w:tblGrid>
      <w:tr w:rsidR="00667675" w:rsidRPr="00667675" w14:paraId="2C979AD8" w14:textId="77777777" w:rsidTr="00667675">
        <w:trPr>
          <w:tblHeader/>
          <w:tblCellSpacing w:w="15" w:type="dxa"/>
        </w:trPr>
        <w:tc>
          <w:tcPr>
            <w:tcW w:w="0" w:type="auto"/>
            <w:vAlign w:val="center"/>
            <w:hideMark/>
          </w:tcPr>
          <w:p w14:paraId="0BA60C1E" w14:textId="77777777" w:rsidR="00667675" w:rsidRPr="00667675" w:rsidRDefault="00667675" w:rsidP="00667675">
            <w:pPr>
              <w:rPr>
                <w:b/>
                <w:bCs/>
              </w:rPr>
            </w:pPr>
            <w:r w:rsidRPr="00667675">
              <w:rPr>
                <w:b/>
                <w:bCs/>
              </w:rPr>
              <w:t>Question</w:t>
            </w:r>
          </w:p>
        </w:tc>
        <w:tc>
          <w:tcPr>
            <w:tcW w:w="0" w:type="auto"/>
            <w:vAlign w:val="center"/>
            <w:hideMark/>
          </w:tcPr>
          <w:p w14:paraId="7C2B84EE" w14:textId="77777777" w:rsidR="00667675" w:rsidRPr="00667675" w:rsidRDefault="00667675" w:rsidP="00667675">
            <w:pPr>
              <w:rPr>
                <w:b/>
                <w:bCs/>
              </w:rPr>
            </w:pPr>
            <w:r w:rsidRPr="00667675">
              <w:rPr>
                <w:b/>
                <w:bCs/>
              </w:rPr>
              <w:t>Answer</w:t>
            </w:r>
          </w:p>
        </w:tc>
      </w:tr>
      <w:tr w:rsidR="00667675" w:rsidRPr="00667675" w14:paraId="3F022A94" w14:textId="77777777" w:rsidTr="00667675">
        <w:trPr>
          <w:tblCellSpacing w:w="15" w:type="dxa"/>
        </w:trPr>
        <w:tc>
          <w:tcPr>
            <w:tcW w:w="0" w:type="auto"/>
            <w:vAlign w:val="center"/>
            <w:hideMark/>
          </w:tcPr>
          <w:p w14:paraId="4F1C1806" w14:textId="77777777" w:rsidR="00667675" w:rsidRPr="00667675" w:rsidRDefault="00667675" w:rsidP="00667675">
            <w:r w:rsidRPr="00667675">
              <w:t>How big is the blepharoplasty market?</w:t>
            </w:r>
          </w:p>
        </w:tc>
        <w:tc>
          <w:tcPr>
            <w:tcW w:w="0" w:type="auto"/>
            <w:vAlign w:val="center"/>
            <w:hideMark/>
          </w:tcPr>
          <w:p w14:paraId="03D289EE" w14:textId="77777777" w:rsidR="00667675" w:rsidRPr="00667675" w:rsidRDefault="00667675" w:rsidP="00667675">
            <w:r w:rsidRPr="00667675">
              <w:t xml:space="preserve">The global blepharoplasty market was valued at </w:t>
            </w:r>
            <w:r w:rsidRPr="00667675">
              <w:rPr>
                <w:b/>
                <w:bCs/>
              </w:rPr>
              <w:t>USD 4.3 billion in 2024</w:t>
            </w:r>
            <w:r w:rsidRPr="00667675">
              <w:t>.</w:t>
            </w:r>
          </w:p>
        </w:tc>
      </w:tr>
      <w:tr w:rsidR="00667675" w:rsidRPr="00667675" w14:paraId="18BB5EF9" w14:textId="77777777" w:rsidTr="00667675">
        <w:trPr>
          <w:tblCellSpacing w:w="15" w:type="dxa"/>
        </w:trPr>
        <w:tc>
          <w:tcPr>
            <w:tcW w:w="0" w:type="auto"/>
            <w:vAlign w:val="center"/>
            <w:hideMark/>
          </w:tcPr>
          <w:p w14:paraId="512855AB" w14:textId="77777777" w:rsidR="00667675" w:rsidRPr="00667675" w:rsidRDefault="00667675" w:rsidP="00667675">
            <w:r w:rsidRPr="00667675">
              <w:t>What is the CAGR for blepharoplasty during the forecast period?</w:t>
            </w:r>
          </w:p>
        </w:tc>
        <w:tc>
          <w:tcPr>
            <w:tcW w:w="0" w:type="auto"/>
            <w:vAlign w:val="center"/>
            <w:hideMark/>
          </w:tcPr>
          <w:p w14:paraId="136B5C29" w14:textId="77777777" w:rsidR="00667675" w:rsidRPr="00667675" w:rsidRDefault="00667675" w:rsidP="00667675">
            <w:r w:rsidRPr="00667675">
              <w:t xml:space="preserve">The blepharoplasty market is expected to grow at a </w:t>
            </w:r>
            <w:r w:rsidRPr="00667675">
              <w:rPr>
                <w:b/>
                <w:bCs/>
              </w:rPr>
              <w:t>CAGR of 7.2% from 2024 to 2030</w:t>
            </w:r>
            <w:r w:rsidRPr="00667675">
              <w:t>.</w:t>
            </w:r>
          </w:p>
        </w:tc>
      </w:tr>
      <w:tr w:rsidR="00667675" w:rsidRPr="00667675" w14:paraId="00600171" w14:textId="77777777" w:rsidTr="00667675">
        <w:trPr>
          <w:tblCellSpacing w:w="15" w:type="dxa"/>
        </w:trPr>
        <w:tc>
          <w:tcPr>
            <w:tcW w:w="0" w:type="auto"/>
            <w:vAlign w:val="center"/>
            <w:hideMark/>
          </w:tcPr>
          <w:p w14:paraId="67373445" w14:textId="77777777" w:rsidR="00667675" w:rsidRPr="00667675" w:rsidRDefault="00667675" w:rsidP="00667675">
            <w:r w:rsidRPr="00667675">
              <w:t>Who are the major players in the blepharoplasty market?</w:t>
            </w:r>
          </w:p>
        </w:tc>
        <w:tc>
          <w:tcPr>
            <w:tcW w:w="0" w:type="auto"/>
            <w:vAlign w:val="center"/>
            <w:hideMark/>
          </w:tcPr>
          <w:p w14:paraId="4BDD35A6" w14:textId="77777777" w:rsidR="00667675" w:rsidRPr="00667675" w:rsidRDefault="00667675" w:rsidP="00667675">
            <w:r w:rsidRPr="00667675">
              <w:t xml:space="preserve">Leading players include </w:t>
            </w:r>
            <w:proofErr w:type="spellStart"/>
            <w:r w:rsidRPr="00667675">
              <w:rPr>
                <w:b/>
                <w:bCs/>
              </w:rPr>
              <w:t>Lumenis</w:t>
            </w:r>
            <w:proofErr w:type="spellEnd"/>
            <w:r w:rsidRPr="00667675">
              <w:t xml:space="preserve">, </w:t>
            </w:r>
            <w:r w:rsidRPr="00667675">
              <w:rPr>
                <w:b/>
                <w:bCs/>
              </w:rPr>
              <w:t>Alma Lasers</w:t>
            </w:r>
            <w:r w:rsidRPr="00667675">
              <w:t xml:space="preserve">, and </w:t>
            </w:r>
            <w:r w:rsidRPr="00667675">
              <w:rPr>
                <w:b/>
                <w:bCs/>
              </w:rPr>
              <w:t>Cynosure</w:t>
            </w:r>
            <w:r w:rsidRPr="00667675">
              <w:t>.</w:t>
            </w:r>
          </w:p>
        </w:tc>
      </w:tr>
      <w:tr w:rsidR="00667675" w:rsidRPr="00667675" w14:paraId="24CB6AD1" w14:textId="77777777" w:rsidTr="00667675">
        <w:trPr>
          <w:tblCellSpacing w:w="15" w:type="dxa"/>
        </w:trPr>
        <w:tc>
          <w:tcPr>
            <w:tcW w:w="0" w:type="auto"/>
            <w:vAlign w:val="center"/>
            <w:hideMark/>
          </w:tcPr>
          <w:p w14:paraId="7E24013F" w14:textId="77777777" w:rsidR="00667675" w:rsidRPr="00667675" w:rsidRDefault="00667675" w:rsidP="00667675">
            <w:r w:rsidRPr="00667675">
              <w:t>Which region dominates the blepharoplasty market?</w:t>
            </w:r>
          </w:p>
        </w:tc>
        <w:tc>
          <w:tcPr>
            <w:tcW w:w="0" w:type="auto"/>
            <w:vAlign w:val="center"/>
            <w:hideMark/>
          </w:tcPr>
          <w:p w14:paraId="4650CCBE" w14:textId="77777777" w:rsidR="00667675" w:rsidRPr="00667675" w:rsidRDefault="00667675" w:rsidP="00667675">
            <w:r w:rsidRPr="00667675">
              <w:rPr>
                <w:b/>
                <w:bCs/>
              </w:rPr>
              <w:t>Asia Pacific</w:t>
            </w:r>
            <w:r w:rsidRPr="00667675">
              <w:t xml:space="preserve"> leads due to high procedural volume and aesthetic norms.</w:t>
            </w:r>
          </w:p>
        </w:tc>
      </w:tr>
      <w:tr w:rsidR="00667675" w:rsidRPr="00667675" w14:paraId="06D122F9" w14:textId="77777777" w:rsidTr="00667675">
        <w:trPr>
          <w:tblCellSpacing w:w="15" w:type="dxa"/>
        </w:trPr>
        <w:tc>
          <w:tcPr>
            <w:tcW w:w="0" w:type="auto"/>
            <w:vAlign w:val="center"/>
            <w:hideMark/>
          </w:tcPr>
          <w:p w14:paraId="2ACDACF1" w14:textId="77777777" w:rsidR="00667675" w:rsidRPr="00667675" w:rsidRDefault="00667675" w:rsidP="00667675">
            <w:r w:rsidRPr="00667675">
              <w:t>What factors are driving the blepharoplasty market?</w:t>
            </w:r>
          </w:p>
        </w:tc>
        <w:tc>
          <w:tcPr>
            <w:tcW w:w="0" w:type="auto"/>
            <w:vAlign w:val="center"/>
            <w:hideMark/>
          </w:tcPr>
          <w:p w14:paraId="2F706B4D" w14:textId="77777777" w:rsidR="00667675" w:rsidRPr="00667675" w:rsidRDefault="00667675" w:rsidP="00667675">
            <w:r w:rsidRPr="00667675">
              <w:t xml:space="preserve">Growth is </w:t>
            </w:r>
            <w:proofErr w:type="spellStart"/>
            <w:r w:rsidRPr="00667675">
              <w:t>fueled</w:t>
            </w:r>
            <w:proofErr w:type="spellEnd"/>
            <w:r w:rsidRPr="00667675">
              <w:t xml:space="preserve"> by </w:t>
            </w:r>
            <w:r w:rsidRPr="00667675">
              <w:rPr>
                <w:b/>
                <w:bCs/>
              </w:rPr>
              <w:t>minimally invasive innovation</w:t>
            </w:r>
            <w:r w:rsidRPr="00667675">
              <w:t xml:space="preserve">, </w:t>
            </w:r>
            <w:r w:rsidRPr="00667675">
              <w:rPr>
                <w:b/>
                <w:bCs/>
              </w:rPr>
              <w:t>aesthetic awareness</w:t>
            </w:r>
            <w:r w:rsidRPr="00667675">
              <w:t xml:space="preserve">, and </w:t>
            </w:r>
            <w:r w:rsidRPr="00667675">
              <w:rPr>
                <w:b/>
                <w:bCs/>
              </w:rPr>
              <w:t>aging demographics</w:t>
            </w:r>
            <w:r w:rsidRPr="00667675">
              <w:t>.</w:t>
            </w:r>
          </w:p>
        </w:tc>
      </w:tr>
    </w:tbl>
    <w:p w14:paraId="20374E33" w14:textId="77777777" w:rsidR="00667675" w:rsidRPr="00667675" w:rsidRDefault="00667675" w:rsidP="00667675">
      <w:r w:rsidRPr="00667675">
        <w:pict w14:anchorId="07C51709">
          <v:rect id="_x0000_i1340" style="width:0;height:1.5pt" o:hralign="center" o:hrstd="t" o:hr="t" fillcolor="#a0a0a0" stroked="f"/>
        </w:pict>
      </w:r>
    </w:p>
    <w:p w14:paraId="04BFC6A9" w14:textId="77777777" w:rsidR="00667675" w:rsidRPr="00667675" w:rsidRDefault="00667675" w:rsidP="00667675">
      <w:pPr>
        <w:rPr>
          <w:b/>
          <w:bCs/>
        </w:rPr>
      </w:pPr>
      <w:r w:rsidRPr="00667675">
        <w:rPr>
          <w:rFonts w:ascii="Segoe UI Emoji" w:hAnsi="Segoe UI Emoji" w:cs="Segoe UI Emoji"/>
          <w:b/>
          <w:bCs/>
        </w:rPr>
        <w:t>🧩</w:t>
      </w:r>
      <w:r w:rsidRPr="00667675">
        <w:rPr>
          <w:b/>
          <w:bCs/>
        </w:rPr>
        <w:t xml:space="preserve"> D. JSON-LD Schema Markup</w:t>
      </w:r>
    </w:p>
    <w:p w14:paraId="4C34E37D" w14:textId="77777777" w:rsidR="00667675" w:rsidRPr="00667675" w:rsidRDefault="00667675" w:rsidP="00667675">
      <w:pPr>
        <w:rPr>
          <w:b/>
          <w:bCs/>
        </w:rPr>
      </w:pPr>
      <w:r w:rsidRPr="00667675">
        <w:rPr>
          <w:b/>
          <w:bCs/>
        </w:rPr>
        <w:t>1. Breadcrumb Schema</w:t>
      </w:r>
    </w:p>
    <w:p w14:paraId="2407FEB0" w14:textId="77777777" w:rsidR="00667675" w:rsidRPr="00667675" w:rsidRDefault="00667675" w:rsidP="00667675">
      <w:proofErr w:type="spellStart"/>
      <w:r w:rsidRPr="00667675">
        <w:t>json</w:t>
      </w:r>
      <w:proofErr w:type="spellEnd"/>
    </w:p>
    <w:p w14:paraId="61C27C54" w14:textId="77777777" w:rsidR="00667675" w:rsidRPr="00667675" w:rsidRDefault="00667675" w:rsidP="00667675">
      <w:r w:rsidRPr="00667675">
        <w:t>Copy code</w:t>
      </w:r>
    </w:p>
    <w:p w14:paraId="7D288CE9" w14:textId="77777777" w:rsidR="00667675" w:rsidRPr="00667675" w:rsidRDefault="00667675" w:rsidP="00667675">
      <w:r w:rsidRPr="00667675">
        <w:t>{</w:t>
      </w:r>
    </w:p>
    <w:p w14:paraId="17B2C427" w14:textId="77777777" w:rsidR="00667675" w:rsidRPr="00667675" w:rsidRDefault="00667675" w:rsidP="00667675">
      <w:r w:rsidRPr="00667675">
        <w:lastRenderedPageBreak/>
        <w:t xml:space="preserve">  "@context": "https://schema.org",</w:t>
      </w:r>
    </w:p>
    <w:p w14:paraId="401BC93C" w14:textId="77777777" w:rsidR="00667675" w:rsidRPr="00667675" w:rsidRDefault="00667675" w:rsidP="00667675">
      <w:r w:rsidRPr="00667675">
        <w:t xml:space="preserve">  "@type": "</w:t>
      </w:r>
      <w:proofErr w:type="spellStart"/>
      <w:r w:rsidRPr="00667675">
        <w:t>BreadcrumbList</w:t>
      </w:r>
      <w:proofErr w:type="spellEnd"/>
      <w:r w:rsidRPr="00667675">
        <w:t>",</w:t>
      </w:r>
    </w:p>
    <w:p w14:paraId="0503DE10" w14:textId="77777777" w:rsidR="00667675" w:rsidRPr="00667675" w:rsidRDefault="00667675" w:rsidP="00667675">
      <w:r w:rsidRPr="00667675">
        <w:t xml:space="preserve">  "</w:t>
      </w:r>
      <w:proofErr w:type="spellStart"/>
      <w:r w:rsidRPr="00667675">
        <w:t>itemListElement</w:t>
      </w:r>
      <w:proofErr w:type="spellEnd"/>
      <w:r w:rsidRPr="00667675">
        <w:t>": [</w:t>
      </w:r>
    </w:p>
    <w:p w14:paraId="006AC86F" w14:textId="77777777" w:rsidR="00667675" w:rsidRPr="00667675" w:rsidRDefault="00667675" w:rsidP="00667675">
      <w:r w:rsidRPr="00667675">
        <w:t xml:space="preserve">    {</w:t>
      </w:r>
    </w:p>
    <w:p w14:paraId="1B97FBC8" w14:textId="77777777" w:rsidR="00667675" w:rsidRPr="00667675" w:rsidRDefault="00667675" w:rsidP="00667675">
      <w:r w:rsidRPr="00667675">
        <w:t xml:space="preserve">      "@type": "</w:t>
      </w:r>
      <w:proofErr w:type="spellStart"/>
      <w:r w:rsidRPr="00667675">
        <w:t>ListItem</w:t>
      </w:r>
      <w:proofErr w:type="spellEnd"/>
      <w:r w:rsidRPr="00667675">
        <w:t>",</w:t>
      </w:r>
    </w:p>
    <w:p w14:paraId="30A2D6A4" w14:textId="77777777" w:rsidR="00667675" w:rsidRPr="00667675" w:rsidRDefault="00667675" w:rsidP="00667675">
      <w:r w:rsidRPr="00667675">
        <w:t xml:space="preserve">      "position": 1,</w:t>
      </w:r>
    </w:p>
    <w:p w14:paraId="72110C48" w14:textId="77777777" w:rsidR="00667675" w:rsidRPr="00667675" w:rsidRDefault="00667675" w:rsidP="00667675">
      <w:r w:rsidRPr="00667675">
        <w:t xml:space="preserve">      "name": "Home",</w:t>
      </w:r>
    </w:p>
    <w:p w14:paraId="13111F48" w14:textId="77777777" w:rsidR="00667675" w:rsidRPr="00667675" w:rsidRDefault="00667675" w:rsidP="00667675">
      <w:r w:rsidRPr="00667675">
        <w:t xml:space="preserve">      "item": "https://www.strategicmarketresearch.com/"</w:t>
      </w:r>
    </w:p>
    <w:p w14:paraId="12E9C56E" w14:textId="77777777" w:rsidR="00667675" w:rsidRPr="00667675" w:rsidRDefault="00667675" w:rsidP="00667675">
      <w:r w:rsidRPr="00667675">
        <w:t xml:space="preserve">    },</w:t>
      </w:r>
    </w:p>
    <w:p w14:paraId="2D47D03F" w14:textId="77777777" w:rsidR="00667675" w:rsidRPr="00667675" w:rsidRDefault="00667675" w:rsidP="00667675">
      <w:r w:rsidRPr="00667675">
        <w:t xml:space="preserve">    {</w:t>
      </w:r>
    </w:p>
    <w:p w14:paraId="370CDF13" w14:textId="77777777" w:rsidR="00667675" w:rsidRPr="00667675" w:rsidRDefault="00667675" w:rsidP="00667675">
      <w:r w:rsidRPr="00667675">
        <w:t xml:space="preserve">      "@type": "</w:t>
      </w:r>
      <w:proofErr w:type="spellStart"/>
      <w:r w:rsidRPr="00667675">
        <w:t>ListItem</w:t>
      </w:r>
      <w:proofErr w:type="spellEnd"/>
      <w:r w:rsidRPr="00667675">
        <w:t>",</w:t>
      </w:r>
    </w:p>
    <w:p w14:paraId="03D69BBF" w14:textId="77777777" w:rsidR="00667675" w:rsidRPr="00667675" w:rsidRDefault="00667675" w:rsidP="00667675">
      <w:r w:rsidRPr="00667675">
        <w:t xml:space="preserve">      "position": 2,</w:t>
      </w:r>
    </w:p>
    <w:p w14:paraId="5B219892" w14:textId="6C24C2D7" w:rsidR="00667675" w:rsidRPr="00667675" w:rsidRDefault="00667675" w:rsidP="00667675">
      <w:r w:rsidRPr="00667675">
        <w:t xml:space="preserve">      "name": "</w:t>
      </w:r>
      <w:r>
        <w:t>Healthcare</w:t>
      </w:r>
      <w:r w:rsidRPr="00667675">
        <w:t>",</w:t>
      </w:r>
    </w:p>
    <w:p w14:paraId="32E6FCFF" w14:textId="3F84224A" w:rsidR="00667675" w:rsidRPr="00667675" w:rsidRDefault="00667675" w:rsidP="00667675">
      <w:r w:rsidRPr="00667675">
        <w:t xml:space="preserve">      "item": "https://www.strategicmarketresearch.com/reports/</w:t>
      </w:r>
      <w:r>
        <w:t>healthcare</w:t>
      </w:r>
      <w:r w:rsidRPr="00667675">
        <w:t>"</w:t>
      </w:r>
    </w:p>
    <w:p w14:paraId="628481F3" w14:textId="77777777" w:rsidR="00667675" w:rsidRPr="00667675" w:rsidRDefault="00667675" w:rsidP="00667675">
      <w:r w:rsidRPr="00667675">
        <w:t xml:space="preserve">    },</w:t>
      </w:r>
    </w:p>
    <w:p w14:paraId="107A33C7" w14:textId="77777777" w:rsidR="00667675" w:rsidRPr="00667675" w:rsidRDefault="00667675" w:rsidP="00667675">
      <w:r w:rsidRPr="00667675">
        <w:t xml:space="preserve">    {</w:t>
      </w:r>
    </w:p>
    <w:p w14:paraId="3B210D5E" w14:textId="77777777" w:rsidR="00667675" w:rsidRPr="00667675" w:rsidRDefault="00667675" w:rsidP="00667675">
      <w:r w:rsidRPr="00667675">
        <w:t xml:space="preserve">      "@type": "</w:t>
      </w:r>
      <w:proofErr w:type="spellStart"/>
      <w:r w:rsidRPr="00667675">
        <w:t>ListItem</w:t>
      </w:r>
      <w:proofErr w:type="spellEnd"/>
      <w:r w:rsidRPr="00667675">
        <w:t>",</w:t>
      </w:r>
    </w:p>
    <w:p w14:paraId="7E0AB233" w14:textId="77777777" w:rsidR="00667675" w:rsidRPr="00667675" w:rsidRDefault="00667675" w:rsidP="00667675">
      <w:r w:rsidRPr="00667675">
        <w:t xml:space="preserve">      "position": 3,</w:t>
      </w:r>
    </w:p>
    <w:p w14:paraId="7B6353AC" w14:textId="77777777" w:rsidR="00667675" w:rsidRPr="00667675" w:rsidRDefault="00667675" w:rsidP="00667675">
      <w:r w:rsidRPr="00667675">
        <w:t xml:space="preserve">      "name": "Blepharoplasty Market Report 2030",</w:t>
      </w:r>
    </w:p>
    <w:p w14:paraId="2C8DE525" w14:textId="77777777" w:rsidR="00667675" w:rsidRPr="00667675" w:rsidRDefault="00667675" w:rsidP="00667675">
      <w:r w:rsidRPr="00667675">
        <w:t xml:space="preserve">      "item": "https://www.strategicmarketresearch.com/market-report/blepharoplasty-market"</w:t>
      </w:r>
    </w:p>
    <w:p w14:paraId="5A9C996D" w14:textId="77777777" w:rsidR="00667675" w:rsidRPr="00667675" w:rsidRDefault="00667675" w:rsidP="00667675">
      <w:r w:rsidRPr="00667675">
        <w:t xml:space="preserve">    }</w:t>
      </w:r>
    </w:p>
    <w:p w14:paraId="44B6D465" w14:textId="77777777" w:rsidR="00667675" w:rsidRPr="00667675" w:rsidRDefault="00667675" w:rsidP="00667675">
      <w:r w:rsidRPr="00667675">
        <w:t xml:space="preserve">  ]</w:t>
      </w:r>
    </w:p>
    <w:p w14:paraId="34FF12D0" w14:textId="77777777" w:rsidR="00667675" w:rsidRPr="00667675" w:rsidRDefault="00667675" w:rsidP="00667675">
      <w:r w:rsidRPr="00667675">
        <w:t>}</w:t>
      </w:r>
    </w:p>
    <w:p w14:paraId="38819386" w14:textId="77777777" w:rsidR="00667675" w:rsidRPr="00667675" w:rsidRDefault="00667675" w:rsidP="00667675">
      <w:pPr>
        <w:rPr>
          <w:b/>
          <w:bCs/>
        </w:rPr>
      </w:pPr>
      <w:r w:rsidRPr="00667675">
        <w:rPr>
          <w:b/>
          <w:bCs/>
        </w:rPr>
        <w:t>2. FAQ Schema</w:t>
      </w:r>
    </w:p>
    <w:p w14:paraId="5E054CFA" w14:textId="77777777" w:rsidR="00667675" w:rsidRPr="00667675" w:rsidRDefault="00667675" w:rsidP="00667675">
      <w:proofErr w:type="spellStart"/>
      <w:r w:rsidRPr="00667675">
        <w:t>json</w:t>
      </w:r>
      <w:proofErr w:type="spellEnd"/>
    </w:p>
    <w:p w14:paraId="0C66EFBC" w14:textId="77777777" w:rsidR="00667675" w:rsidRPr="00667675" w:rsidRDefault="00667675" w:rsidP="00667675">
      <w:r w:rsidRPr="00667675">
        <w:t>Copy code</w:t>
      </w:r>
    </w:p>
    <w:p w14:paraId="6407BBC3" w14:textId="77777777" w:rsidR="00667675" w:rsidRPr="00667675" w:rsidRDefault="00667675" w:rsidP="00667675">
      <w:r w:rsidRPr="00667675">
        <w:t>{</w:t>
      </w:r>
    </w:p>
    <w:p w14:paraId="17BB1816" w14:textId="77777777" w:rsidR="00667675" w:rsidRPr="00667675" w:rsidRDefault="00667675" w:rsidP="00667675">
      <w:r w:rsidRPr="00667675">
        <w:t xml:space="preserve">  "@context": "https://schema.org",</w:t>
      </w:r>
    </w:p>
    <w:p w14:paraId="7F97BB36" w14:textId="77777777" w:rsidR="00667675" w:rsidRPr="00667675" w:rsidRDefault="00667675" w:rsidP="00667675">
      <w:r w:rsidRPr="00667675">
        <w:t xml:space="preserve">  "@type": "</w:t>
      </w:r>
      <w:proofErr w:type="spellStart"/>
      <w:r w:rsidRPr="00667675">
        <w:t>FAQPage</w:t>
      </w:r>
      <w:proofErr w:type="spellEnd"/>
      <w:r w:rsidRPr="00667675">
        <w:t>",</w:t>
      </w:r>
    </w:p>
    <w:p w14:paraId="7AF601CC" w14:textId="77777777" w:rsidR="00667675" w:rsidRPr="00667675" w:rsidRDefault="00667675" w:rsidP="00667675">
      <w:r w:rsidRPr="00667675">
        <w:lastRenderedPageBreak/>
        <w:t xml:space="preserve">  "</w:t>
      </w:r>
      <w:proofErr w:type="spellStart"/>
      <w:r w:rsidRPr="00667675">
        <w:t>mainEntity</w:t>
      </w:r>
      <w:proofErr w:type="spellEnd"/>
      <w:r w:rsidRPr="00667675">
        <w:t>": [</w:t>
      </w:r>
    </w:p>
    <w:p w14:paraId="4AAFE0A0" w14:textId="77777777" w:rsidR="00667675" w:rsidRPr="00667675" w:rsidRDefault="00667675" w:rsidP="00667675">
      <w:r w:rsidRPr="00667675">
        <w:t xml:space="preserve">    {</w:t>
      </w:r>
    </w:p>
    <w:p w14:paraId="58493B28" w14:textId="77777777" w:rsidR="00667675" w:rsidRPr="00667675" w:rsidRDefault="00667675" w:rsidP="00667675">
      <w:r w:rsidRPr="00667675">
        <w:t xml:space="preserve">      "@type": "Question",</w:t>
      </w:r>
    </w:p>
    <w:p w14:paraId="0C6F4FFE" w14:textId="77777777" w:rsidR="00667675" w:rsidRPr="00667675" w:rsidRDefault="00667675" w:rsidP="00667675">
      <w:r w:rsidRPr="00667675">
        <w:t xml:space="preserve">      "name": "How big is the blepharoplasty market?",</w:t>
      </w:r>
    </w:p>
    <w:p w14:paraId="255C6A50" w14:textId="77777777" w:rsidR="00667675" w:rsidRPr="00667675" w:rsidRDefault="00667675" w:rsidP="00667675">
      <w:r w:rsidRPr="00667675">
        <w:t xml:space="preserve">      "</w:t>
      </w:r>
      <w:proofErr w:type="spellStart"/>
      <w:r w:rsidRPr="00667675">
        <w:t>acceptedAnswer</w:t>
      </w:r>
      <w:proofErr w:type="spellEnd"/>
      <w:r w:rsidRPr="00667675">
        <w:t>": {</w:t>
      </w:r>
    </w:p>
    <w:p w14:paraId="65674AE3" w14:textId="77777777" w:rsidR="00667675" w:rsidRPr="00667675" w:rsidRDefault="00667675" w:rsidP="00667675">
      <w:r w:rsidRPr="00667675">
        <w:t xml:space="preserve">        "@type": "Answer",</w:t>
      </w:r>
    </w:p>
    <w:p w14:paraId="46B0DFC6" w14:textId="77777777" w:rsidR="00667675" w:rsidRPr="00667675" w:rsidRDefault="00667675" w:rsidP="00667675">
      <w:r w:rsidRPr="00667675">
        <w:t xml:space="preserve">        "text": "The global blepharoplasty market was valued at USD 4.3 billion in 2024."</w:t>
      </w:r>
    </w:p>
    <w:p w14:paraId="0A858BB2" w14:textId="77777777" w:rsidR="00667675" w:rsidRPr="00667675" w:rsidRDefault="00667675" w:rsidP="00667675">
      <w:r w:rsidRPr="00667675">
        <w:t xml:space="preserve">      }</w:t>
      </w:r>
    </w:p>
    <w:p w14:paraId="404CDA32" w14:textId="77777777" w:rsidR="00667675" w:rsidRPr="00667675" w:rsidRDefault="00667675" w:rsidP="00667675">
      <w:r w:rsidRPr="00667675">
        <w:t xml:space="preserve">    },</w:t>
      </w:r>
    </w:p>
    <w:p w14:paraId="5F5B8249" w14:textId="77777777" w:rsidR="00667675" w:rsidRPr="00667675" w:rsidRDefault="00667675" w:rsidP="00667675">
      <w:r w:rsidRPr="00667675">
        <w:t xml:space="preserve">    {</w:t>
      </w:r>
    </w:p>
    <w:p w14:paraId="54A2075B" w14:textId="77777777" w:rsidR="00667675" w:rsidRPr="00667675" w:rsidRDefault="00667675" w:rsidP="00667675">
      <w:r w:rsidRPr="00667675">
        <w:t xml:space="preserve">      "@type": "Question",</w:t>
      </w:r>
    </w:p>
    <w:p w14:paraId="670109EB" w14:textId="77777777" w:rsidR="00667675" w:rsidRPr="00667675" w:rsidRDefault="00667675" w:rsidP="00667675">
      <w:r w:rsidRPr="00667675">
        <w:t xml:space="preserve">      "name": "What is the CAGR for blepharoplasty during the forecast period?",</w:t>
      </w:r>
    </w:p>
    <w:p w14:paraId="2DE670BC" w14:textId="77777777" w:rsidR="00667675" w:rsidRPr="00667675" w:rsidRDefault="00667675" w:rsidP="00667675">
      <w:r w:rsidRPr="00667675">
        <w:t xml:space="preserve">      "</w:t>
      </w:r>
      <w:proofErr w:type="spellStart"/>
      <w:r w:rsidRPr="00667675">
        <w:t>acceptedAnswer</w:t>
      </w:r>
      <w:proofErr w:type="spellEnd"/>
      <w:r w:rsidRPr="00667675">
        <w:t>": {</w:t>
      </w:r>
    </w:p>
    <w:p w14:paraId="7C7FB981" w14:textId="77777777" w:rsidR="00667675" w:rsidRPr="00667675" w:rsidRDefault="00667675" w:rsidP="00667675">
      <w:r w:rsidRPr="00667675">
        <w:t xml:space="preserve">        "@type": "Answer",</w:t>
      </w:r>
    </w:p>
    <w:p w14:paraId="4AFC8891" w14:textId="77777777" w:rsidR="00667675" w:rsidRPr="00667675" w:rsidRDefault="00667675" w:rsidP="00667675">
      <w:r w:rsidRPr="00667675">
        <w:t xml:space="preserve">        "text": "The blepharoplasty market is expected to grow at a CAGR of 7.2% from 2024 to 2030."</w:t>
      </w:r>
    </w:p>
    <w:p w14:paraId="55100282" w14:textId="77777777" w:rsidR="00667675" w:rsidRPr="00667675" w:rsidRDefault="00667675" w:rsidP="00667675">
      <w:r w:rsidRPr="00667675">
        <w:t xml:space="preserve">      }</w:t>
      </w:r>
    </w:p>
    <w:p w14:paraId="623D1B47" w14:textId="77777777" w:rsidR="00667675" w:rsidRPr="00667675" w:rsidRDefault="00667675" w:rsidP="00667675">
      <w:r w:rsidRPr="00667675">
        <w:t xml:space="preserve">    },</w:t>
      </w:r>
    </w:p>
    <w:p w14:paraId="5D4C5BC4" w14:textId="77777777" w:rsidR="00667675" w:rsidRPr="00667675" w:rsidRDefault="00667675" w:rsidP="00667675">
      <w:r w:rsidRPr="00667675">
        <w:t xml:space="preserve">    {</w:t>
      </w:r>
    </w:p>
    <w:p w14:paraId="55695A66" w14:textId="77777777" w:rsidR="00667675" w:rsidRPr="00667675" w:rsidRDefault="00667675" w:rsidP="00667675">
      <w:r w:rsidRPr="00667675">
        <w:t xml:space="preserve">      "@type": "Question",</w:t>
      </w:r>
    </w:p>
    <w:p w14:paraId="45BDDFFC" w14:textId="77777777" w:rsidR="00667675" w:rsidRPr="00667675" w:rsidRDefault="00667675" w:rsidP="00667675">
      <w:r w:rsidRPr="00667675">
        <w:t xml:space="preserve">      "name": "Who are the major players in the blepharoplasty market?",</w:t>
      </w:r>
    </w:p>
    <w:p w14:paraId="204693BA" w14:textId="77777777" w:rsidR="00667675" w:rsidRPr="00667675" w:rsidRDefault="00667675" w:rsidP="00667675">
      <w:r w:rsidRPr="00667675">
        <w:t xml:space="preserve">      "</w:t>
      </w:r>
      <w:proofErr w:type="spellStart"/>
      <w:r w:rsidRPr="00667675">
        <w:t>acceptedAnswer</w:t>
      </w:r>
      <w:proofErr w:type="spellEnd"/>
      <w:r w:rsidRPr="00667675">
        <w:t>": {</w:t>
      </w:r>
    </w:p>
    <w:p w14:paraId="4E9DFD7E" w14:textId="77777777" w:rsidR="00667675" w:rsidRPr="00667675" w:rsidRDefault="00667675" w:rsidP="00667675">
      <w:r w:rsidRPr="00667675">
        <w:t xml:space="preserve">        "@type": "Answer",</w:t>
      </w:r>
    </w:p>
    <w:p w14:paraId="1E12AA16" w14:textId="77777777" w:rsidR="00667675" w:rsidRPr="00667675" w:rsidRDefault="00667675" w:rsidP="00667675">
      <w:r w:rsidRPr="00667675">
        <w:t xml:space="preserve">        "text": "Leading players include </w:t>
      </w:r>
      <w:proofErr w:type="spellStart"/>
      <w:r w:rsidRPr="00667675">
        <w:t>Lumenis</w:t>
      </w:r>
      <w:proofErr w:type="spellEnd"/>
      <w:r w:rsidRPr="00667675">
        <w:t>, Alma Lasers, and Cynosure."</w:t>
      </w:r>
    </w:p>
    <w:p w14:paraId="4D13C344" w14:textId="77777777" w:rsidR="00667675" w:rsidRPr="00667675" w:rsidRDefault="00667675" w:rsidP="00667675">
      <w:r w:rsidRPr="00667675">
        <w:t xml:space="preserve">      }</w:t>
      </w:r>
    </w:p>
    <w:p w14:paraId="0A36E72A" w14:textId="77777777" w:rsidR="00667675" w:rsidRPr="00667675" w:rsidRDefault="00667675" w:rsidP="00667675">
      <w:r w:rsidRPr="00667675">
        <w:t xml:space="preserve">    },</w:t>
      </w:r>
    </w:p>
    <w:p w14:paraId="774EF977" w14:textId="77777777" w:rsidR="00667675" w:rsidRPr="00667675" w:rsidRDefault="00667675" w:rsidP="00667675">
      <w:r w:rsidRPr="00667675">
        <w:t xml:space="preserve">    {</w:t>
      </w:r>
    </w:p>
    <w:p w14:paraId="2BC547D0" w14:textId="77777777" w:rsidR="00667675" w:rsidRPr="00667675" w:rsidRDefault="00667675" w:rsidP="00667675">
      <w:r w:rsidRPr="00667675">
        <w:t xml:space="preserve">      "@type": "Question",</w:t>
      </w:r>
    </w:p>
    <w:p w14:paraId="4A60BA86" w14:textId="77777777" w:rsidR="00667675" w:rsidRPr="00667675" w:rsidRDefault="00667675" w:rsidP="00667675">
      <w:r w:rsidRPr="00667675">
        <w:t xml:space="preserve">      "name": "Which region dominates the blepharoplasty market?",</w:t>
      </w:r>
    </w:p>
    <w:p w14:paraId="7BE076DA" w14:textId="77777777" w:rsidR="00667675" w:rsidRPr="00667675" w:rsidRDefault="00667675" w:rsidP="00667675">
      <w:r w:rsidRPr="00667675">
        <w:lastRenderedPageBreak/>
        <w:t xml:space="preserve">      "</w:t>
      </w:r>
      <w:proofErr w:type="spellStart"/>
      <w:r w:rsidRPr="00667675">
        <w:t>acceptedAnswer</w:t>
      </w:r>
      <w:proofErr w:type="spellEnd"/>
      <w:r w:rsidRPr="00667675">
        <w:t>": {</w:t>
      </w:r>
    </w:p>
    <w:p w14:paraId="6D3C70AB" w14:textId="77777777" w:rsidR="00667675" w:rsidRPr="00667675" w:rsidRDefault="00667675" w:rsidP="00667675">
      <w:r w:rsidRPr="00667675">
        <w:t xml:space="preserve">        "@type": "Answer",</w:t>
      </w:r>
    </w:p>
    <w:p w14:paraId="42BB4A7B" w14:textId="77777777" w:rsidR="00667675" w:rsidRPr="00667675" w:rsidRDefault="00667675" w:rsidP="00667675">
      <w:r w:rsidRPr="00667675">
        <w:t xml:space="preserve">        "text": "Asia Pacific leads due to high procedural volume and aesthetic norms."</w:t>
      </w:r>
    </w:p>
    <w:p w14:paraId="26251BFD" w14:textId="77777777" w:rsidR="00667675" w:rsidRPr="00667675" w:rsidRDefault="00667675" w:rsidP="00667675">
      <w:r w:rsidRPr="00667675">
        <w:t xml:space="preserve">      }</w:t>
      </w:r>
    </w:p>
    <w:p w14:paraId="78AF8170" w14:textId="77777777" w:rsidR="00667675" w:rsidRPr="00667675" w:rsidRDefault="00667675" w:rsidP="00667675">
      <w:r w:rsidRPr="00667675">
        <w:t xml:space="preserve">    },</w:t>
      </w:r>
    </w:p>
    <w:p w14:paraId="00059F4D" w14:textId="77777777" w:rsidR="00667675" w:rsidRPr="00667675" w:rsidRDefault="00667675" w:rsidP="00667675">
      <w:r w:rsidRPr="00667675">
        <w:t xml:space="preserve">    {</w:t>
      </w:r>
    </w:p>
    <w:p w14:paraId="72BCF8F4" w14:textId="77777777" w:rsidR="00667675" w:rsidRPr="00667675" w:rsidRDefault="00667675" w:rsidP="00667675">
      <w:r w:rsidRPr="00667675">
        <w:t xml:space="preserve">      "@type": "Question",</w:t>
      </w:r>
    </w:p>
    <w:p w14:paraId="56A79A62" w14:textId="77777777" w:rsidR="00667675" w:rsidRPr="00667675" w:rsidRDefault="00667675" w:rsidP="00667675">
      <w:r w:rsidRPr="00667675">
        <w:t xml:space="preserve">      "name": "What factors are driving the blepharoplasty market?",</w:t>
      </w:r>
    </w:p>
    <w:p w14:paraId="76DA7F09" w14:textId="77777777" w:rsidR="00667675" w:rsidRPr="00667675" w:rsidRDefault="00667675" w:rsidP="00667675">
      <w:r w:rsidRPr="00667675">
        <w:t xml:space="preserve">      "</w:t>
      </w:r>
      <w:proofErr w:type="spellStart"/>
      <w:r w:rsidRPr="00667675">
        <w:t>acceptedAnswer</w:t>
      </w:r>
      <w:proofErr w:type="spellEnd"/>
      <w:r w:rsidRPr="00667675">
        <w:t>": {</w:t>
      </w:r>
    </w:p>
    <w:p w14:paraId="37486984" w14:textId="77777777" w:rsidR="00667675" w:rsidRPr="00667675" w:rsidRDefault="00667675" w:rsidP="00667675">
      <w:r w:rsidRPr="00667675">
        <w:t xml:space="preserve">        "@type": "Answer",</w:t>
      </w:r>
    </w:p>
    <w:p w14:paraId="7004C07F" w14:textId="77777777" w:rsidR="00667675" w:rsidRPr="00667675" w:rsidRDefault="00667675" w:rsidP="00667675">
      <w:r w:rsidRPr="00667675">
        <w:t xml:space="preserve">        "text": "Growth is </w:t>
      </w:r>
      <w:proofErr w:type="spellStart"/>
      <w:r w:rsidRPr="00667675">
        <w:t>fueled</w:t>
      </w:r>
      <w:proofErr w:type="spellEnd"/>
      <w:r w:rsidRPr="00667675">
        <w:t xml:space="preserve"> by minimally invasive innovation, aesthetic awareness, and aging demographics."</w:t>
      </w:r>
    </w:p>
    <w:p w14:paraId="0159B649" w14:textId="77777777" w:rsidR="00667675" w:rsidRPr="00667675" w:rsidRDefault="00667675" w:rsidP="00667675">
      <w:r w:rsidRPr="00667675">
        <w:t xml:space="preserve">      }</w:t>
      </w:r>
    </w:p>
    <w:p w14:paraId="69B2C298" w14:textId="77777777" w:rsidR="00667675" w:rsidRPr="00667675" w:rsidRDefault="00667675" w:rsidP="00667675">
      <w:r w:rsidRPr="00667675">
        <w:t xml:space="preserve">    }</w:t>
      </w:r>
    </w:p>
    <w:p w14:paraId="09E02447" w14:textId="77777777" w:rsidR="00667675" w:rsidRPr="00667675" w:rsidRDefault="00667675" w:rsidP="00667675">
      <w:r w:rsidRPr="00667675">
        <w:t xml:space="preserve">  ]</w:t>
      </w:r>
    </w:p>
    <w:p w14:paraId="76DC7BAD" w14:textId="77777777" w:rsidR="00667675" w:rsidRPr="00667675" w:rsidRDefault="00667675" w:rsidP="00667675">
      <w:r w:rsidRPr="00667675">
        <w:t>}</w:t>
      </w:r>
    </w:p>
    <w:p w14:paraId="4C393706" w14:textId="77777777" w:rsidR="00667675" w:rsidRDefault="00667675">
      <w:r>
        <w:br w:type="page"/>
      </w:r>
    </w:p>
    <w:p w14:paraId="66BBCB54" w14:textId="4B245762" w:rsidR="00667675" w:rsidRPr="00667675" w:rsidRDefault="00667675" w:rsidP="00667675">
      <w:pPr>
        <w:rPr>
          <w:b/>
          <w:bCs/>
        </w:rPr>
      </w:pPr>
      <w:r w:rsidRPr="00667675">
        <w:rPr>
          <w:b/>
          <w:bCs/>
        </w:rPr>
        <w:lastRenderedPageBreak/>
        <w:t>9. Table of Contents for Blepharoplasty Market Report (2024–2030)</w:t>
      </w:r>
    </w:p>
    <w:p w14:paraId="4D7435DF" w14:textId="77777777" w:rsidR="00667675" w:rsidRPr="00667675" w:rsidRDefault="00667675" w:rsidP="00667675">
      <w:r w:rsidRPr="00667675">
        <w:pict w14:anchorId="49A91D5A">
          <v:rect id="_x0000_i1342" style="width:0;height:1.5pt" o:hralign="center" o:hrstd="t" o:hr="t" fillcolor="#a0a0a0" stroked="f"/>
        </w:pict>
      </w:r>
    </w:p>
    <w:p w14:paraId="7E439C7A" w14:textId="77777777" w:rsidR="00667675" w:rsidRPr="00667675" w:rsidRDefault="00667675" w:rsidP="00667675">
      <w:pPr>
        <w:rPr>
          <w:b/>
          <w:bCs/>
        </w:rPr>
      </w:pPr>
      <w:r w:rsidRPr="00667675">
        <w:rPr>
          <w:b/>
          <w:bCs/>
        </w:rPr>
        <w:t>Executive Summary</w:t>
      </w:r>
    </w:p>
    <w:p w14:paraId="02D6E6D1" w14:textId="77777777" w:rsidR="00667675" w:rsidRPr="00667675" w:rsidRDefault="00667675" w:rsidP="00667675">
      <w:pPr>
        <w:numPr>
          <w:ilvl w:val="0"/>
          <w:numId w:val="13"/>
        </w:numPr>
      </w:pPr>
      <w:r w:rsidRPr="00667675">
        <w:t>Market Overview</w:t>
      </w:r>
    </w:p>
    <w:p w14:paraId="09618206" w14:textId="77777777" w:rsidR="00667675" w:rsidRPr="00667675" w:rsidRDefault="00667675" w:rsidP="00667675">
      <w:pPr>
        <w:numPr>
          <w:ilvl w:val="0"/>
          <w:numId w:val="13"/>
        </w:numPr>
      </w:pPr>
      <w:r w:rsidRPr="00667675">
        <w:t>Market Attractiveness by Procedure Type, Gender, End User, and Region</w:t>
      </w:r>
    </w:p>
    <w:p w14:paraId="7CC5C618" w14:textId="77777777" w:rsidR="00667675" w:rsidRPr="00667675" w:rsidRDefault="00667675" w:rsidP="00667675">
      <w:pPr>
        <w:numPr>
          <w:ilvl w:val="0"/>
          <w:numId w:val="13"/>
        </w:numPr>
      </w:pPr>
      <w:r w:rsidRPr="00667675">
        <w:t>Strategic Insights from Key Executives (CXO Perspective)</w:t>
      </w:r>
    </w:p>
    <w:p w14:paraId="4A4D741B" w14:textId="77777777" w:rsidR="00667675" w:rsidRPr="00667675" w:rsidRDefault="00667675" w:rsidP="00667675">
      <w:pPr>
        <w:numPr>
          <w:ilvl w:val="0"/>
          <w:numId w:val="13"/>
        </w:numPr>
      </w:pPr>
      <w:r w:rsidRPr="00667675">
        <w:t>Historical Market Size and Future Projections (2022–2030)</w:t>
      </w:r>
    </w:p>
    <w:p w14:paraId="186C0202" w14:textId="77777777" w:rsidR="00667675" w:rsidRPr="00667675" w:rsidRDefault="00667675" w:rsidP="00667675">
      <w:pPr>
        <w:numPr>
          <w:ilvl w:val="0"/>
          <w:numId w:val="13"/>
        </w:numPr>
      </w:pPr>
      <w:r w:rsidRPr="00667675">
        <w:t>Summary of Market Segmentation by Procedure Type, Gender, End User, and Region</w:t>
      </w:r>
    </w:p>
    <w:p w14:paraId="0295C42C" w14:textId="77777777" w:rsidR="00667675" w:rsidRPr="00667675" w:rsidRDefault="00667675" w:rsidP="00667675">
      <w:r w:rsidRPr="00667675">
        <w:pict w14:anchorId="77D7E1EE">
          <v:rect id="_x0000_i1343" style="width:0;height:1.5pt" o:hralign="center" o:hrstd="t" o:hr="t" fillcolor="#a0a0a0" stroked="f"/>
        </w:pict>
      </w:r>
    </w:p>
    <w:p w14:paraId="46937D5D" w14:textId="77777777" w:rsidR="00667675" w:rsidRPr="00667675" w:rsidRDefault="00667675" w:rsidP="00667675">
      <w:pPr>
        <w:rPr>
          <w:b/>
          <w:bCs/>
        </w:rPr>
      </w:pPr>
      <w:r w:rsidRPr="00667675">
        <w:rPr>
          <w:b/>
          <w:bCs/>
        </w:rPr>
        <w:t>Market Share Analysis</w:t>
      </w:r>
    </w:p>
    <w:p w14:paraId="233D272A" w14:textId="77777777" w:rsidR="00667675" w:rsidRPr="00667675" w:rsidRDefault="00667675" w:rsidP="00667675">
      <w:pPr>
        <w:numPr>
          <w:ilvl w:val="0"/>
          <w:numId w:val="14"/>
        </w:numPr>
      </w:pPr>
      <w:r w:rsidRPr="00667675">
        <w:t>Leading Players by Revenue and Market Share</w:t>
      </w:r>
    </w:p>
    <w:p w14:paraId="7C144095" w14:textId="77777777" w:rsidR="00667675" w:rsidRPr="00667675" w:rsidRDefault="00667675" w:rsidP="00667675">
      <w:pPr>
        <w:numPr>
          <w:ilvl w:val="0"/>
          <w:numId w:val="14"/>
        </w:numPr>
      </w:pPr>
      <w:r w:rsidRPr="00667675">
        <w:t>Market Share Analysis by Procedure Type, Gender, and End User</w:t>
      </w:r>
    </w:p>
    <w:p w14:paraId="2FFE9B87" w14:textId="77777777" w:rsidR="00667675" w:rsidRPr="00667675" w:rsidRDefault="00667675" w:rsidP="00667675">
      <w:r w:rsidRPr="00667675">
        <w:pict w14:anchorId="3003584E">
          <v:rect id="_x0000_i1344" style="width:0;height:1.5pt" o:hralign="center" o:hrstd="t" o:hr="t" fillcolor="#a0a0a0" stroked="f"/>
        </w:pict>
      </w:r>
    </w:p>
    <w:p w14:paraId="55A14636" w14:textId="77777777" w:rsidR="00667675" w:rsidRPr="00667675" w:rsidRDefault="00667675" w:rsidP="00667675">
      <w:pPr>
        <w:rPr>
          <w:b/>
          <w:bCs/>
        </w:rPr>
      </w:pPr>
      <w:r w:rsidRPr="00667675">
        <w:rPr>
          <w:b/>
          <w:bCs/>
        </w:rPr>
        <w:t>Investment Opportunities in the Blepharoplasty Market</w:t>
      </w:r>
    </w:p>
    <w:p w14:paraId="270F59FD" w14:textId="77777777" w:rsidR="00667675" w:rsidRPr="00667675" w:rsidRDefault="00667675" w:rsidP="00667675">
      <w:pPr>
        <w:numPr>
          <w:ilvl w:val="0"/>
          <w:numId w:val="15"/>
        </w:numPr>
      </w:pPr>
      <w:r w:rsidRPr="00667675">
        <w:t>Key Developments and Innovations</w:t>
      </w:r>
    </w:p>
    <w:p w14:paraId="12FC069F" w14:textId="77777777" w:rsidR="00667675" w:rsidRPr="00667675" w:rsidRDefault="00667675" w:rsidP="00667675">
      <w:pPr>
        <w:numPr>
          <w:ilvl w:val="0"/>
          <w:numId w:val="15"/>
        </w:numPr>
      </w:pPr>
      <w:r w:rsidRPr="00667675">
        <w:t>Mergers, Acquisitions, and Strategic Partnerships</w:t>
      </w:r>
    </w:p>
    <w:p w14:paraId="6996AEB7" w14:textId="77777777" w:rsidR="00667675" w:rsidRPr="00667675" w:rsidRDefault="00667675" w:rsidP="00667675">
      <w:pPr>
        <w:numPr>
          <w:ilvl w:val="0"/>
          <w:numId w:val="15"/>
        </w:numPr>
      </w:pPr>
      <w:r w:rsidRPr="00667675">
        <w:t>High-Growth Segments for Investment</w:t>
      </w:r>
    </w:p>
    <w:p w14:paraId="54B9A215" w14:textId="77777777" w:rsidR="00667675" w:rsidRPr="00667675" w:rsidRDefault="00667675" w:rsidP="00667675">
      <w:r w:rsidRPr="00667675">
        <w:pict w14:anchorId="0B5F7118">
          <v:rect id="_x0000_i1345" style="width:0;height:1.5pt" o:hralign="center" o:hrstd="t" o:hr="t" fillcolor="#a0a0a0" stroked="f"/>
        </w:pict>
      </w:r>
    </w:p>
    <w:p w14:paraId="708BE647" w14:textId="77777777" w:rsidR="00667675" w:rsidRPr="00667675" w:rsidRDefault="00667675" w:rsidP="00667675">
      <w:pPr>
        <w:rPr>
          <w:b/>
          <w:bCs/>
        </w:rPr>
      </w:pPr>
      <w:r w:rsidRPr="00667675">
        <w:rPr>
          <w:b/>
          <w:bCs/>
        </w:rPr>
        <w:t>Market Introduction</w:t>
      </w:r>
    </w:p>
    <w:p w14:paraId="420E2C27" w14:textId="77777777" w:rsidR="00667675" w:rsidRPr="00667675" w:rsidRDefault="00667675" w:rsidP="00667675">
      <w:pPr>
        <w:numPr>
          <w:ilvl w:val="0"/>
          <w:numId w:val="16"/>
        </w:numPr>
      </w:pPr>
      <w:r w:rsidRPr="00667675">
        <w:t>Definition and Scope of the Study</w:t>
      </w:r>
    </w:p>
    <w:p w14:paraId="34C09F79" w14:textId="77777777" w:rsidR="00667675" w:rsidRPr="00667675" w:rsidRDefault="00667675" w:rsidP="00667675">
      <w:pPr>
        <w:numPr>
          <w:ilvl w:val="0"/>
          <w:numId w:val="16"/>
        </w:numPr>
      </w:pPr>
      <w:r w:rsidRPr="00667675">
        <w:t>Market Structure and Key Findings</w:t>
      </w:r>
    </w:p>
    <w:p w14:paraId="5CB2AD7C" w14:textId="77777777" w:rsidR="00667675" w:rsidRPr="00667675" w:rsidRDefault="00667675" w:rsidP="00667675">
      <w:pPr>
        <w:numPr>
          <w:ilvl w:val="0"/>
          <w:numId w:val="16"/>
        </w:numPr>
      </w:pPr>
      <w:r w:rsidRPr="00667675">
        <w:t>Overview of Top Investment Pockets</w:t>
      </w:r>
    </w:p>
    <w:p w14:paraId="4DB667A8" w14:textId="77777777" w:rsidR="00667675" w:rsidRPr="00667675" w:rsidRDefault="00667675" w:rsidP="00667675">
      <w:r w:rsidRPr="00667675">
        <w:pict w14:anchorId="67826781">
          <v:rect id="_x0000_i1346" style="width:0;height:1.5pt" o:hralign="center" o:hrstd="t" o:hr="t" fillcolor="#a0a0a0" stroked="f"/>
        </w:pict>
      </w:r>
    </w:p>
    <w:p w14:paraId="69B36A4D" w14:textId="77777777" w:rsidR="00667675" w:rsidRPr="00667675" w:rsidRDefault="00667675" w:rsidP="00667675">
      <w:pPr>
        <w:rPr>
          <w:b/>
          <w:bCs/>
        </w:rPr>
      </w:pPr>
      <w:r w:rsidRPr="00667675">
        <w:rPr>
          <w:b/>
          <w:bCs/>
        </w:rPr>
        <w:t>Research Methodology</w:t>
      </w:r>
    </w:p>
    <w:p w14:paraId="2301F6BF" w14:textId="77777777" w:rsidR="00667675" w:rsidRPr="00667675" w:rsidRDefault="00667675" w:rsidP="00667675">
      <w:pPr>
        <w:numPr>
          <w:ilvl w:val="0"/>
          <w:numId w:val="17"/>
        </w:numPr>
      </w:pPr>
      <w:r w:rsidRPr="00667675">
        <w:t>Research Process Overview</w:t>
      </w:r>
    </w:p>
    <w:p w14:paraId="1D63D102" w14:textId="77777777" w:rsidR="00667675" w:rsidRPr="00667675" w:rsidRDefault="00667675" w:rsidP="00667675">
      <w:pPr>
        <w:numPr>
          <w:ilvl w:val="0"/>
          <w:numId w:val="17"/>
        </w:numPr>
      </w:pPr>
      <w:r w:rsidRPr="00667675">
        <w:t>Primary and Secondary Research Approaches</w:t>
      </w:r>
    </w:p>
    <w:p w14:paraId="1956087B" w14:textId="77777777" w:rsidR="00667675" w:rsidRPr="00667675" w:rsidRDefault="00667675" w:rsidP="00667675">
      <w:pPr>
        <w:numPr>
          <w:ilvl w:val="0"/>
          <w:numId w:val="17"/>
        </w:numPr>
      </w:pPr>
      <w:r w:rsidRPr="00667675">
        <w:t>Market Size Estimation and Forecasting Techniques</w:t>
      </w:r>
    </w:p>
    <w:p w14:paraId="1490067E" w14:textId="77777777" w:rsidR="00667675" w:rsidRPr="00667675" w:rsidRDefault="00667675" w:rsidP="00667675">
      <w:r w:rsidRPr="00667675">
        <w:pict w14:anchorId="10C9AC23">
          <v:rect id="_x0000_i1347" style="width:0;height:1.5pt" o:hralign="center" o:hrstd="t" o:hr="t" fillcolor="#a0a0a0" stroked="f"/>
        </w:pict>
      </w:r>
    </w:p>
    <w:p w14:paraId="7455BEE7" w14:textId="77777777" w:rsidR="00667675" w:rsidRPr="00667675" w:rsidRDefault="00667675" w:rsidP="00667675">
      <w:pPr>
        <w:rPr>
          <w:b/>
          <w:bCs/>
        </w:rPr>
      </w:pPr>
      <w:r w:rsidRPr="00667675">
        <w:rPr>
          <w:b/>
          <w:bCs/>
        </w:rPr>
        <w:t>Market Dynamics</w:t>
      </w:r>
    </w:p>
    <w:p w14:paraId="1889876D" w14:textId="77777777" w:rsidR="00667675" w:rsidRPr="00667675" w:rsidRDefault="00667675" w:rsidP="00667675">
      <w:pPr>
        <w:numPr>
          <w:ilvl w:val="0"/>
          <w:numId w:val="18"/>
        </w:numPr>
      </w:pPr>
      <w:r w:rsidRPr="00667675">
        <w:lastRenderedPageBreak/>
        <w:t>Key Market Drivers</w:t>
      </w:r>
    </w:p>
    <w:p w14:paraId="6F1D1C76" w14:textId="77777777" w:rsidR="00667675" w:rsidRPr="00667675" w:rsidRDefault="00667675" w:rsidP="00667675">
      <w:pPr>
        <w:numPr>
          <w:ilvl w:val="0"/>
          <w:numId w:val="18"/>
        </w:numPr>
      </w:pPr>
      <w:r w:rsidRPr="00667675">
        <w:t>Challenges and Restraints Impacting Growth</w:t>
      </w:r>
    </w:p>
    <w:p w14:paraId="4AD9E017" w14:textId="77777777" w:rsidR="00667675" w:rsidRPr="00667675" w:rsidRDefault="00667675" w:rsidP="00667675">
      <w:pPr>
        <w:numPr>
          <w:ilvl w:val="0"/>
          <w:numId w:val="18"/>
        </w:numPr>
      </w:pPr>
      <w:r w:rsidRPr="00667675">
        <w:t>Emerging Opportunities for Stakeholders</w:t>
      </w:r>
    </w:p>
    <w:p w14:paraId="2376AAB3" w14:textId="77777777" w:rsidR="00667675" w:rsidRPr="00667675" w:rsidRDefault="00667675" w:rsidP="00667675">
      <w:pPr>
        <w:numPr>
          <w:ilvl w:val="0"/>
          <w:numId w:val="18"/>
        </w:numPr>
      </w:pPr>
      <w:r w:rsidRPr="00667675">
        <w:t xml:space="preserve">Impact of </w:t>
      </w:r>
      <w:proofErr w:type="spellStart"/>
      <w:r w:rsidRPr="00667675">
        <w:t>Behavioral</w:t>
      </w:r>
      <w:proofErr w:type="spellEnd"/>
      <w:r w:rsidRPr="00667675">
        <w:t xml:space="preserve"> and Regulatory Factors</w:t>
      </w:r>
    </w:p>
    <w:p w14:paraId="1A7F4E6D" w14:textId="77777777" w:rsidR="00667675" w:rsidRPr="00667675" w:rsidRDefault="00667675" w:rsidP="00667675">
      <w:pPr>
        <w:numPr>
          <w:ilvl w:val="0"/>
          <w:numId w:val="18"/>
        </w:numPr>
      </w:pPr>
      <w:r w:rsidRPr="00667675">
        <w:t>Insurance Policies and Medical Necessity Classifications</w:t>
      </w:r>
    </w:p>
    <w:p w14:paraId="20F06452" w14:textId="77777777" w:rsidR="00667675" w:rsidRPr="00667675" w:rsidRDefault="00667675" w:rsidP="00667675">
      <w:r w:rsidRPr="00667675">
        <w:pict w14:anchorId="23DD8040">
          <v:rect id="_x0000_i1348" style="width:0;height:1.5pt" o:hralign="center" o:hrstd="t" o:hr="t" fillcolor="#a0a0a0" stroked="f"/>
        </w:pict>
      </w:r>
    </w:p>
    <w:p w14:paraId="41456486" w14:textId="77777777" w:rsidR="00667675" w:rsidRPr="00667675" w:rsidRDefault="00667675" w:rsidP="00667675">
      <w:pPr>
        <w:rPr>
          <w:b/>
          <w:bCs/>
        </w:rPr>
      </w:pPr>
      <w:r w:rsidRPr="00667675">
        <w:rPr>
          <w:b/>
          <w:bCs/>
        </w:rPr>
        <w:t>Global Blepharoplasty Market Analysis</w:t>
      </w:r>
    </w:p>
    <w:p w14:paraId="1E2E2E24" w14:textId="77777777" w:rsidR="00667675" w:rsidRPr="00667675" w:rsidRDefault="00667675" w:rsidP="00667675">
      <w:pPr>
        <w:numPr>
          <w:ilvl w:val="0"/>
          <w:numId w:val="19"/>
        </w:numPr>
      </w:pPr>
      <w:r w:rsidRPr="00667675">
        <w:t>Historical Market Size and Volume (2022–2023)</w:t>
      </w:r>
    </w:p>
    <w:p w14:paraId="6CACDD2A" w14:textId="77777777" w:rsidR="00667675" w:rsidRPr="00667675" w:rsidRDefault="00667675" w:rsidP="00667675">
      <w:pPr>
        <w:numPr>
          <w:ilvl w:val="0"/>
          <w:numId w:val="19"/>
        </w:numPr>
      </w:pPr>
      <w:r w:rsidRPr="00667675">
        <w:t>Market Size and Volume Forecasts (2024–2030)</w:t>
      </w:r>
    </w:p>
    <w:p w14:paraId="3EAD760A" w14:textId="77777777" w:rsidR="00667675" w:rsidRPr="00667675" w:rsidRDefault="00667675" w:rsidP="00667675">
      <w:r w:rsidRPr="00667675">
        <w:rPr>
          <w:b/>
          <w:bCs/>
        </w:rPr>
        <w:t>By Procedure Type:</w:t>
      </w:r>
    </w:p>
    <w:p w14:paraId="1F96391F" w14:textId="77777777" w:rsidR="00667675" w:rsidRPr="00667675" w:rsidRDefault="00667675" w:rsidP="00667675">
      <w:pPr>
        <w:numPr>
          <w:ilvl w:val="0"/>
          <w:numId w:val="20"/>
        </w:numPr>
      </w:pPr>
      <w:r w:rsidRPr="00667675">
        <w:t>Upper Eyelid Surgery</w:t>
      </w:r>
    </w:p>
    <w:p w14:paraId="611A2BC8" w14:textId="77777777" w:rsidR="00667675" w:rsidRPr="00667675" w:rsidRDefault="00667675" w:rsidP="00667675">
      <w:pPr>
        <w:numPr>
          <w:ilvl w:val="0"/>
          <w:numId w:val="20"/>
        </w:numPr>
      </w:pPr>
      <w:r w:rsidRPr="00667675">
        <w:t>Lower Eyelid Surgery</w:t>
      </w:r>
    </w:p>
    <w:p w14:paraId="440E8979" w14:textId="77777777" w:rsidR="00667675" w:rsidRPr="00667675" w:rsidRDefault="00667675" w:rsidP="00667675">
      <w:pPr>
        <w:numPr>
          <w:ilvl w:val="0"/>
          <w:numId w:val="20"/>
        </w:numPr>
      </w:pPr>
      <w:r w:rsidRPr="00667675">
        <w:t>Combination Procedures</w:t>
      </w:r>
    </w:p>
    <w:p w14:paraId="7CBCBD6C" w14:textId="77777777" w:rsidR="00667675" w:rsidRPr="00667675" w:rsidRDefault="00667675" w:rsidP="00667675">
      <w:pPr>
        <w:numPr>
          <w:ilvl w:val="0"/>
          <w:numId w:val="20"/>
        </w:numPr>
      </w:pPr>
      <w:r w:rsidRPr="00667675">
        <w:t>Revision Blepharoplasty</w:t>
      </w:r>
    </w:p>
    <w:p w14:paraId="6FBBC999" w14:textId="77777777" w:rsidR="00667675" w:rsidRPr="00667675" w:rsidRDefault="00667675" w:rsidP="00667675">
      <w:pPr>
        <w:numPr>
          <w:ilvl w:val="0"/>
          <w:numId w:val="20"/>
        </w:numPr>
      </w:pPr>
      <w:r w:rsidRPr="00667675">
        <w:t>Transconjunctival Blepharoplasty</w:t>
      </w:r>
    </w:p>
    <w:p w14:paraId="1231EC0B" w14:textId="77777777" w:rsidR="00667675" w:rsidRPr="00667675" w:rsidRDefault="00667675" w:rsidP="00667675">
      <w:pPr>
        <w:numPr>
          <w:ilvl w:val="0"/>
          <w:numId w:val="20"/>
        </w:numPr>
      </w:pPr>
      <w:r w:rsidRPr="00667675">
        <w:t>Laser-Assisted Blepharoplasty</w:t>
      </w:r>
    </w:p>
    <w:p w14:paraId="20392668" w14:textId="77777777" w:rsidR="00667675" w:rsidRPr="00667675" w:rsidRDefault="00667675" w:rsidP="00667675">
      <w:r w:rsidRPr="00667675">
        <w:rPr>
          <w:b/>
          <w:bCs/>
        </w:rPr>
        <w:t>By Gender:</w:t>
      </w:r>
    </w:p>
    <w:p w14:paraId="4B833767" w14:textId="77777777" w:rsidR="00667675" w:rsidRPr="00667675" w:rsidRDefault="00667675" w:rsidP="00667675">
      <w:pPr>
        <w:numPr>
          <w:ilvl w:val="0"/>
          <w:numId w:val="21"/>
        </w:numPr>
      </w:pPr>
      <w:r w:rsidRPr="00667675">
        <w:t>Female</w:t>
      </w:r>
    </w:p>
    <w:p w14:paraId="03F1392C" w14:textId="77777777" w:rsidR="00667675" w:rsidRPr="00667675" w:rsidRDefault="00667675" w:rsidP="00667675">
      <w:pPr>
        <w:numPr>
          <w:ilvl w:val="0"/>
          <w:numId w:val="21"/>
        </w:numPr>
      </w:pPr>
      <w:r w:rsidRPr="00667675">
        <w:t>Male</w:t>
      </w:r>
    </w:p>
    <w:p w14:paraId="582AFCCA" w14:textId="77777777" w:rsidR="00667675" w:rsidRPr="00667675" w:rsidRDefault="00667675" w:rsidP="00667675">
      <w:pPr>
        <w:numPr>
          <w:ilvl w:val="0"/>
          <w:numId w:val="21"/>
        </w:numPr>
      </w:pPr>
      <w:r w:rsidRPr="00667675">
        <w:t>Non-Binary</w:t>
      </w:r>
    </w:p>
    <w:p w14:paraId="0430A6E1" w14:textId="77777777" w:rsidR="00667675" w:rsidRPr="00667675" w:rsidRDefault="00667675" w:rsidP="00667675">
      <w:r w:rsidRPr="00667675">
        <w:rPr>
          <w:b/>
          <w:bCs/>
        </w:rPr>
        <w:t>By End User:</w:t>
      </w:r>
    </w:p>
    <w:p w14:paraId="597EC2E1" w14:textId="77777777" w:rsidR="00667675" w:rsidRPr="00667675" w:rsidRDefault="00667675" w:rsidP="00667675">
      <w:pPr>
        <w:numPr>
          <w:ilvl w:val="0"/>
          <w:numId w:val="22"/>
        </w:numPr>
      </w:pPr>
      <w:r w:rsidRPr="00667675">
        <w:t>Hospitals</w:t>
      </w:r>
    </w:p>
    <w:p w14:paraId="6F0713F7" w14:textId="77777777" w:rsidR="00667675" w:rsidRPr="00667675" w:rsidRDefault="00667675" w:rsidP="00667675">
      <w:pPr>
        <w:numPr>
          <w:ilvl w:val="0"/>
          <w:numId w:val="22"/>
        </w:numPr>
      </w:pPr>
      <w:r w:rsidRPr="00667675">
        <w:t>Oculoplastic &amp; Cosmetic Surgery Clinics</w:t>
      </w:r>
    </w:p>
    <w:p w14:paraId="7D95EFF3" w14:textId="77777777" w:rsidR="00667675" w:rsidRPr="00667675" w:rsidRDefault="00667675" w:rsidP="00667675">
      <w:pPr>
        <w:numPr>
          <w:ilvl w:val="0"/>
          <w:numId w:val="22"/>
        </w:numPr>
      </w:pPr>
      <w:r w:rsidRPr="00667675">
        <w:t xml:space="preserve">Ambulatory Surgical </w:t>
      </w:r>
      <w:proofErr w:type="spellStart"/>
      <w:r w:rsidRPr="00667675">
        <w:t>Centers</w:t>
      </w:r>
      <w:proofErr w:type="spellEnd"/>
    </w:p>
    <w:p w14:paraId="7C233BFA" w14:textId="77777777" w:rsidR="00667675" w:rsidRPr="00667675" w:rsidRDefault="00667675" w:rsidP="00667675">
      <w:pPr>
        <w:numPr>
          <w:ilvl w:val="0"/>
          <w:numId w:val="22"/>
        </w:numPr>
      </w:pPr>
      <w:r w:rsidRPr="00667675">
        <w:t>Medical Spas</w:t>
      </w:r>
    </w:p>
    <w:p w14:paraId="6EC0EC04" w14:textId="77777777" w:rsidR="00667675" w:rsidRPr="00667675" w:rsidRDefault="00667675" w:rsidP="00667675">
      <w:r w:rsidRPr="00667675">
        <w:rPr>
          <w:b/>
          <w:bCs/>
        </w:rPr>
        <w:t>By Region:</w:t>
      </w:r>
    </w:p>
    <w:p w14:paraId="7A2B3B94" w14:textId="77777777" w:rsidR="00667675" w:rsidRPr="00667675" w:rsidRDefault="00667675" w:rsidP="00667675">
      <w:pPr>
        <w:numPr>
          <w:ilvl w:val="0"/>
          <w:numId w:val="23"/>
        </w:numPr>
      </w:pPr>
      <w:r w:rsidRPr="00667675">
        <w:t>North America</w:t>
      </w:r>
    </w:p>
    <w:p w14:paraId="67998CC8" w14:textId="77777777" w:rsidR="00667675" w:rsidRPr="00667675" w:rsidRDefault="00667675" w:rsidP="00667675">
      <w:pPr>
        <w:numPr>
          <w:ilvl w:val="0"/>
          <w:numId w:val="23"/>
        </w:numPr>
      </w:pPr>
      <w:r w:rsidRPr="00667675">
        <w:t>Europe</w:t>
      </w:r>
    </w:p>
    <w:p w14:paraId="08BAC3C7" w14:textId="77777777" w:rsidR="00667675" w:rsidRPr="00667675" w:rsidRDefault="00667675" w:rsidP="00667675">
      <w:pPr>
        <w:numPr>
          <w:ilvl w:val="0"/>
          <w:numId w:val="23"/>
        </w:numPr>
      </w:pPr>
      <w:r w:rsidRPr="00667675">
        <w:t>Asia-Pacific</w:t>
      </w:r>
    </w:p>
    <w:p w14:paraId="7FF56B14" w14:textId="77777777" w:rsidR="00667675" w:rsidRPr="00667675" w:rsidRDefault="00667675" w:rsidP="00667675">
      <w:pPr>
        <w:numPr>
          <w:ilvl w:val="0"/>
          <w:numId w:val="23"/>
        </w:numPr>
      </w:pPr>
      <w:r w:rsidRPr="00667675">
        <w:lastRenderedPageBreak/>
        <w:t>Latin America</w:t>
      </w:r>
    </w:p>
    <w:p w14:paraId="0519CA8A" w14:textId="77777777" w:rsidR="00667675" w:rsidRPr="00667675" w:rsidRDefault="00667675" w:rsidP="00667675">
      <w:pPr>
        <w:numPr>
          <w:ilvl w:val="0"/>
          <w:numId w:val="23"/>
        </w:numPr>
      </w:pPr>
      <w:r w:rsidRPr="00667675">
        <w:t>Middle East &amp; Africa</w:t>
      </w:r>
    </w:p>
    <w:p w14:paraId="497BD5BE" w14:textId="77777777" w:rsidR="00667675" w:rsidRPr="00667675" w:rsidRDefault="00667675" w:rsidP="00667675">
      <w:r w:rsidRPr="00667675">
        <w:pict w14:anchorId="038DE04F">
          <v:rect id="_x0000_i1349" style="width:0;height:1.5pt" o:hralign="center" o:hrstd="t" o:hr="t" fillcolor="#a0a0a0" stroked="f"/>
        </w:pict>
      </w:r>
    </w:p>
    <w:p w14:paraId="2EC3AA0C" w14:textId="77777777" w:rsidR="00667675" w:rsidRPr="00667675" w:rsidRDefault="00667675" w:rsidP="00667675">
      <w:pPr>
        <w:rPr>
          <w:b/>
          <w:bCs/>
        </w:rPr>
      </w:pPr>
      <w:r w:rsidRPr="00667675">
        <w:rPr>
          <w:b/>
          <w:bCs/>
        </w:rPr>
        <w:t>Regional Market Analysis</w:t>
      </w:r>
    </w:p>
    <w:p w14:paraId="235F67E7" w14:textId="77777777" w:rsidR="00667675" w:rsidRPr="00667675" w:rsidRDefault="00667675" w:rsidP="00667675">
      <w:r w:rsidRPr="00667675">
        <w:rPr>
          <w:b/>
          <w:bCs/>
        </w:rPr>
        <w:t>North America</w:t>
      </w:r>
    </w:p>
    <w:p w14:paraId="1E21BEB8" w14:textId="77777777" w:rsidR="00667675" w:rsidRPr="00667675" w:rsidRDefault="00667675" w:rsidP="00667675">
      <w:pPr>
        <w:numPr>
          <w:ilvl w:val="0"/>
          <w:numId w:val="24"/>
        </w:numPr>
      </w:pPr>
      <w:r w:rsidRPr="00667675">
        <w:t>U.S.</w:t>
      </w:r>
    </w:p>
    <w:p w14:paraId="0F9E5C5C" w14:textId="77777777" w:rsidR="00667675" w:rsidRPr="00667675" w:rsidRDefault="00667675" w:rsidP="00667675">
      <w:pPr>
        <w:numPr>
          <w:ilvl w:val="0"/>
          <w:numId w:val="24"/>
        </w:numPr>
      </w:pPr>
      <w:r w:rsidRPr="00667675">
        <w:t>Canada</w:t>
      </w:r>
    </w:p>
    <w:p w14:paraId="4949DBC9" w14:textId="77777777" w:rsidR="00667675" w:rsidRPr="00667675" w:rsidRDefault="00667675" w:rsidP="00667675">
      <w:pPr>
        <w:numPr>
          <w:ilvl w:val="0"/>
          <w:numId w:val="24"/>
        </w:numPr>
      </w:pPr>
      <w:r w:rsidRPr="00667675">
        <w:t>Mexico</w:t>
      </w:r>
    </w:p>
    <w:p w14:paraId="318187DC" w14:textId="77777777" w:rsidR="00667675" w:rsidRPr="00667675" w:rsidRDefault="00667675" w:rsidP="00667675">
      <w:r w:rsidRPr="00667675">
        <w:rPr>
          <w:b/>
          <w:bCs/>
        </w:rPr>
        <w:t>Europe</w:t>
      </w:r>
    </w:p>
    <w:p w14:paraId="5145D498" w14:textId="77777777" w:rsidR="00667675" w:rsidRPr="00667675" w:rsidRDefault="00667675" w:rsidP="00667675">
      <w:pPr>
        <w:numPr>
          <w:ilvl w:val="0"/>
          <w:numId w:val="25"/>
        </w:numPr>
      </w:pPr>
      <w:r w:rsidRPr="00667675">
        <w:t>Germany</w:t>
      </w:r>
    </w:p>
    <w:p w14:paraId="7EF9A49B" w14:textId="77777777" w:rsidR="00667675" w:rsidRPr="00667675" w:rsidRDefault="00667675" w:rsidP="00667675">
      <w:pPr>
        <w:numPr>
          <w:ilvl w:val="0"/>
          <w:numId w:val="25"/>
        </w:numPr>
      </w:pPr>
      <w:r w:rsidRPr="00667675">
        <w:t>United Kingdom</w:t>
      </w:r>
    </w:p>
    <w:p w14:paraId="4A2CC2E6" w14:textId="77777777" w:rsidR="00667675" w:rsidRPr="00667675" w:rsidRDefault="00667675" w:rsidP="00667675">
      <w:pPr>
        <w:numPr>
          <w:ilvl w:val="0"/>
          <w:numId w:val="25"/>
        </w:numPr>
      </w:pPr>
      <w:r w:rsidRPr="00667675">
        <w:t>France</w:t>
      </w:r>
    </w:p>
    <w:p w14:paraId="323DBD4F" w14:textId="77777777" w:rsidR="00667675" w:rsidRPr="00667675" w:rsidRDefault="00667675" w:rsidP="00667675">
      <w:pPr>
        <w:numPr>
          <w:ilvl w:val="0"/>
          <w:numId w:val="25"/>
        </w:numPr>
      </w:pPr>
      <w:r w:rsidRPr="00667675">
        <w:t>Italy</w:t>
      </w:r>
    </w:p>
    <w:p w14:paraId="05944BAE" w14:textId="77777777" w:rsidR="00667675" w:rsidRPr="00667675" w:rsidRDefault="00667675" w:rsidP="00667675">
      <w:pPr>
        <w:numPr>
          <w:ilvl w:val="0"/>
          <w:numId w:val="25"/>
        </w:numPr>
      </w:pPr>
      <w:r w:rsidRPr="00667675">
        <w:t>Spain</w:t>
      </w:r>
    </w:p>
    <w:p w14:paraId="25280CBB" w14:textId="77777777" w:rsidR="00667675" w:rsidRPr="00667675" w:rsidRDefault="00667675" w:rsidP="00667675">
      <w:pPr>
        <w:numPr>
          <w:ilvl w:val="0"/>
          <w:numId w:val="25"/>
        </w:numPr>
      </w:pPr>
      <w:r w:rsidRPr="00667675">
        <w:t>Rest of Europe</w:t>
      </w:r>
    </w:p>
    <w:p w14:paraId="0C7D3675" w14:textId="77777777" w:rsidR="00667675" w:rsidRPr="00667675" w:rsidRDefault="00667675" w:rsidP="00667675">
      <w:r w:rsidRPr="00667675">
        <w:rPr>
          <w:b/>
          <w:bCs/>
        </w:rPr>
        <w:t>Asia-Pacific</w:t>
      </w:r>
    </w:p>
    <w:p w14:paraId="3A9ED5C9" w14:textId="77777777" w:rsidR="00667675" w:rsidRPr="00667675" w:rsidRDefault="00667675" w:rsidP="00667675">
      <w:pPr>
        <w:numPr>
          <w:ilvl w:val="0"/>
          <w:numId w:val="26"/>
        </w:numPr>
      </w:pPr>
      <w:r w:rsidRPr="00667675">
        <w:t>South Korea</w:t>
      </w:r>
    </w:p>
    <w:p w14:paraId="7A7C4B18" w14:textId="77777777" w:rsidR="00667675" w:rsidRPr="00667675" w:rsidRDefault="00667675" w:rsidP="00667675">
      <w:pPr>
        <w:numPr>
          <w:ilvl w:val="0"/>
          <w:numId w:val="26"/>
        </w:numPr>
      </w:pPr>
      <w:r w:rsidRPr="00667675">
        <w:t>Japan</w:t>
      </w:r>
    </w:p>
    <w:p w14:paraId="0D59D813" w14:textId="77777777" w:rsidR="00667675" w:rsidRPr="00667675" w:rsidRDefault="00667675" w:rsidP="00667675">
      <w:pPr>
        <w:numPr>
          <w:ilvl w:val="0"/>
          <w:numId w:val="26"/>
        </w:numPr>
      </w:pPr>
      <w:r w:rsidRPr="00667675">
        <w:t>China</w:t>
      </w:r>
    </w:p>
    <w:p w14:paraId="4AC30A39" w14:textId="77777777" w:rsidR="00667675" w:rsidRPr="00667675" w:rsidRDefault="00667675" w:rsidP="00667675">
      <w:pPr>
        <w:numPr>
          <w:ilvl w:val="0"/>
          <w:numId w:val="26"/>
        </w:numPr>
      </w:pPr>
      <w:r w:rsidRPr="00667675">
        <w:t>India</w:t>
      </w:r>
    </w:p>
    <w:p w14:paraId="376C04D3" w14:textId="77777777" w:rsidR="00667675" w:rsidRPr="00667675" w:rsidRDefault="00667675" w:rsidP="00667675">
      <w:pPr>
        <w:numPr>
          <w:ilvl w:val="0"/>
          <w:numId w:val="26"/>
        </w:numPr>
      </w:pPr>
      <w:r w:rsidRPr="00667675">
        <w:t>Rest of Asia-Pacific</w:t>
      </w:r>
    </w:p>
    <w:p w14:paraId="4601DD81" w14:textId="77777777" w:rsidR="00667675" w:rsidRPr="00667675" w:rsidRDefault="00667675" w:rsidP="00667675">
      <w:r w:rsidRPr="00667675">
        <w:rPr>
          <w:b/>
          <w:bCs/>
        </w:rPr>
        <w:t>Latin America</w:t>
      </w:r>
    </w:p>
    <w:p w14:paraId="509B894F" w14:textId="77777777" w:rsidR="00667675" w:rsidRPr="00667675" w:rsidRDefault="00667675" w:rsidP="00667675">
      <w:pPr>
        <w:numPr>
          <w:ilvl w:val="0"/>
          <w:numId w:val="27"/>
        </w:numPr>
      </w:pPr>
      <w:r w:rsidRPr="00667675">
        <w:t>Brazil</w:t>
      </w:r>
    </w:p>
    <w:p w14:paraId="79EF87AB" w14:textId="77777777" w:rsidR="00667675" w:rsidRPr="00667675" w:rsidRDefault="00667675" w:rsidP="00667675">
      <w:pPr>
        <w:numPr>
          <w:ilvl w:val="0"/>
          <w:numId w:val="27"/>
        </w:numPr>
      </w:pPr>
      <w:r w:rsidRPr="00667675">
        <w:t>Mexico</w:t>
      </w:r>
    </w:p>
    <w:p w14:paraId="7534A181" w14:textId="77777777" w:rsidR="00667675" w:rsidRPr="00667675" w:rsidRDefault="00667675" w:rsidP="00667675">
      <w:pPr>
        <w:numPr>
          <w:ilvl w:val="0"/>
          <w:numId w:val="27"/>
        </w:numPr>
      </w:pPr>
      <w:r w:rsidRPr="00667675">
        <w:t>Rest of Latin America</w:t>
      </w:r>
    </w:p>
    <w:p w14:paraId="7F24D1C3" w14:textId="77777777" w:rsidR="00667675" w:rsidRPr="00667675" w:rsidRDefault="00667675" w:rsidP="00667675">
      <w:r w:rsidRPr="00667675">
        <w:rPr>
          <w:b/>
          <w:bCs/>
        </w:rPr>
        <w:t>Middle East &amp; Africa</w:t>
      </w:r>
    </w:p>
    <w:p w14:paraId="42902871" w14:textId="77777777" w:rsidR="00667675" w:rsidRPr="00667675" w:rsidRDefault="00667675" w:rsidP="00667675">
      <w:pPr>
        <w:numPr>
          <w:ilvl w:val="0"/>
          <w:numId w:val="28"/>
        </w:numPr>
      </w:pPr>
      <w:r w:rsidRPr="00667675">
        <w:t>UAE</w:t>
      </w:r>
    </w:p>
    <w:p w14:paraId="2F6C419B" w14:textId="77777777" w:rsidR="00667675" w:rsidRPr="00667675" w:rsidRDefault="00667675" w:rsidP="00667675">
      <w:pPr>
        <w:numPr>
          <w:ilvl w:val="0"/>
          <w:numId w:val="28"/>
        </w:numPr>
      </w:pPr>
      <w:r w:rsidRPr="00667675">
        <w:t>South Africa</w:t>
      </w:r>
    </w:p>
    <w:p w14:paraId="671DA6E1" w14:textId="77777777" w:rsidR="00667675" w:rsidRPr="00667675" w:rsidRDefault="00667675" w:rsidP="00667675">
      <w:pPr>
        <w:numPr>
          <w:ilvl w:val="0"/>
          <w:numId w:val="28"/>
        </w:numPr>
      </w:pPr>
      <w:r w:rsidRPr="00667675">
        <w:t>Rest of MEA</w:t>
      </w:r>
    </w:p>
    <w:p w14:paraId="77980231" w14:textId="77777777" w:rsidR="00667675" w:rsidRPr="00667675" w:rsidRDefault="00667675" w:rsidP="00667675">
      <w:r w:rsidRPr="00667675">
        <w:lastRenderedPageBreak/>
        <w:pict w14:anchorId="74E2EDFE">
          <v:rect id="_x0000_i1350" style="width:0;height:1.5pt" o:hralign="center" o:hrstd="t" o:hr="t" fillcolor="#a0a0a0" stroked="f"/>
        </w:pict>
      </w:r>
    </w:p>
    <w:p w14:paraId="1D9906B1" w14:textId="77777777" w:rsidR="00667675" w:rsidRPr="00667675" w:rsidRDefault="00667675" w:rsidP="00667675">
      <w:pPr>
        <w:rPr>
          <w:b/>
          <w:bCs/>
        </w:rPr>
      </w:pPr>
      <w:r w:rsidRPr="00667675">
        <w:rPr>
          <w:b/>
          <w:bCs/>
        </w:rPr>
        <w:t>Competitive Intelligence</w:t>
      </w:r>
    </w:p>
    <w:p w14:paraId="12A27591" w14:textId="77777777" w:rsidR="00667675" w:rsidRPr="00667675" w:rsidRDefault="00667675" w:rsidP="00667675">
      <w:pPr>
        <w:numPr>
          <w:ilvl w:val="0"/>
          <w:numId w:val="29"/>
        </w:numPr>
      </w:pPr>
      <w:r w:rsidRPr="00667675">
        <w:t>Strategic Positioning of Leading Players</w:t>
      </w:r>
    </w:p>
    <w:p w14:paraId="7D84F72A" w14:textId="77777777" w:rsidR="00667675" w:rsidRPr="00667675" w:rsidRDefault="00667675" w:rsidP="00667675">
      <w:pPr>
        <w:numPr>
          <w:ilvl w:val="0"/>
          <w:numId w:val="29"/>
        </w:numPr>
      </w:pPr>
      <w:r w:rsidRPr="00667675">
        <w:t>Product Portfolio Benchmarking</w:t>
      </w:r>
    </w:p>
    <w:p w14:paraId="710B0F00" w14:textId="77777777" w:rsidR="00667675" w:rsidRPr="00667675" w:rsidRDefault="00667675" w:rsidP="00667675">
      <w:pPr>
        <w:numPr>
          <w:ilvl w:val="0"/>
          <w:numId w:val="29"/>
        </w:numPr>
      </w:pPr>
      <w:r w:rsidRPr="00667675">
        <w:t>Growth Strategies and Regional Reach</w:t>
      </w:r>
    </w:p>
    <w:p w14:paraId="504B5FDF" w14:textId="77777777" w:rsidR="00667675" w:rsidRPr="00667675" w:rsidRDefault="00667675" w:rsidP="00667675">
      <w:r w:rsidRPr="00667675">
        <w:pict w14:anchorId="40D12B6D">
          <v:rect id="_x0000_i1351" style="width:0;height:1.5pt" o:hralign="center" o:hrstd="t" o:hr="t" fillcolor="#a0a0a0" stroked="f"/>
        </w:pict>
      </w:r>
    </w:p>
    <w:p w14:paraId="76A9C500" w14:textId="77777777" w:rsidR="00667675" w:rsidRPr="00667675" w:rsidRDefault="00667675" w:rsidP="00667675">
      <w:pPr>
        <w:rPr>
          <w:b/>
          <w:bCs/>
        </w:rPr>
      </w:pPr>
      <w:r w:rsidRPr="00667675">
        <w:rPr>
          <w:b/>
          <w:bCs/>
        </w:rPr>
        <w:t>Appendix</w:t>
      </w:r>
    </w:p>
    <w:p w14:paraId="69F78CC8" w14:textId="77777777" w:rsidR="00667675" w:rsidRPr="00667675" w:rsidRDefault="00667675" w:rsidP="00667675">
      <w:pPr>
        <w:numPr>
          <w:ilvl w:val="0"/>
          <w:numId w:val="30"/>
        </w:numPr>
      </w:pPr>
      <w:r w:rsidRPr="00667675">
        <w:t>Abbreviations and Terminologies Used in the Report</w:t>
      </w:r>
    </w:p>
    <w:p w14:paraId="58E0B131" w14:textId="77777777" w:rsidR="00667675" w:rsidRPr="00667675" w:rsidRDefault="00667675" w:rsidP="00667675">
      <w:pPr>
        <w:numPr>
          <w:ilvl w:val="0"/>
          <w:numId w:val="30"/>
        </w:numPr>
      </w:pPr>
      <w:r w:rsidRPr="00667675">
        <w:t>References and Source Links</w:t>
      </w:r>
    </w:p>
    <w:p w14:paraId="3EFA8B27" w14:textId="77777777" w:rsidR="00667675" w:rsidRPr="00667675" w:rsidRDefault="00667675" w:rsidP="00667675">
      <w:r w:rsidRPr="00667675">
        <w:pict w14:anchorId="337BBBB5">
          <v:rect id="_x0000_i1352" style="width:0;height:1.5pt" o:hralign="center" o:hrstd="t" o:hr="t" fillcolor="#a0a0a0" stroked="f"/>
        </w:pict>
      </w:r>
    </w:p>
    <w:p w14:paraId="2CB935A7" w14:textId="77777777" w:rsidR="00667675" w:rsidRPr="00667675" w:rsidRDefault="00667675" w:rsidP="00667675">
      <w:pPr>
        <w:rPr>
          <w:b/>
          <w:bCs/>
        </w:rPr>
      </w:pPr>
      <w:r w:rsidRPr="00667675">
        <w:rPr>
          <w:b/>
          <w:bCs/>
        </w:rPr>
        <w:t>List of Tables</w:t>
      </w:r>
    </w:p>
    <w:p w14:paraId="584C2361" w14:textId="77777777" w:rsidR="00667675" w:rsidRPr="00667675" w:rsidRDefault="00667675" w:rsidP="00667675">
      <w:pPr>
        <w:numPr>
          <w:ilvl w:val="0"/>
          <w:numId w:val="31"/>
        </w:numPr>
      </w:pPr>
      <w:r w:rsidRPr="00667675">
        <w:t>Market Size by Procedure Type, Gender, End User, and Region (2024–2030)</w:t>
      </w:r>
    </w:p>
    <w:p w14:paraId="7BF626A9" w14:textId="77777777" w:rsidR="00667675" w:rsidRPr="00667675" w:rsidRDefault="00667675" w:rsidP="00667675">
      <w:pPr>
        <w:numPr>
          <w:ilvl w:val="0"/>
          <w:numId w:val="31"/>
        </w:numPr>
      </w:pPr>
      <w:r w:rsidRPr="00667675">
        <w:t>Regional Market Breakdown by Procedure Type (2024–2030)</w:t>
      </w:r>
    </w:p>
    <w:p w14:paraId="2D362D36" w14:textId="77777777" w:rsidR="00667675" w:rsidRPr="00667675" w:rsidRDefault="00667675" w:rsidP="00667675">
      <w:pPr>
        <w:numPr>
          <w:ilvl w:val="0"/>
          <w:numId w:val="31"/>
        </w:numPr>
      </w:pPr>
      <w:r w:rsidRPr="00667675">
        <w:t>Country-Level Market Volumes</w:t>
      </w:r>
    </w:p>
    <w:p w14:paraId="1271485C" w14:textId="77777777" w:rsidR="00667675" w:rsidRPr="00667675" w:rsidRDefault="00667675" w:rsidP="00667675">
      <w:r w:rsidRPr="00667675">
        <w:pict w14:anchorId="2CDCD0B1">
          <v:rect id="_x0000_i1353" style="width:0;height:1.5pt" o:hralign="center" o:hrstd="t" o:hr="t" fillcolor="#a0a0a0" stroked="f"/>
        </w:pict>
      </w:r>
    </w:p>
    <w:p w14:paraId="1EF1BFCD" w14:textId="77777777" w:rsidR="00667675" w:rsidRPr="00667675" w:rsidRDefault="00667675" w:rsidP="00667675">
      <w:pPr>
        <w:rPr>
          <w:b/>
          <w:bCs/>
        </w:rPr>
      </w:pPr>
      <w:r w:rsidRPr="00667675">
        <w:rPr>
          <w:b/>
          <w:bCs/>
        </w:rPr>
        <w:t>List of Figures</w:t>
      </w:r>
    </w:p>
    <w:p w14:paraId="3B57CECD" w14:textId="77777777" w:rsidR="00667675" w:rsidRPr="00667675" w:rsidRDefault="00667675" w:rsidP="00667675">
      <w:pPr>
        <w:numPr>
          <w:ilvl w:val="0"/>
          <w:numId w:val="32"/>
        </w:numPr>
      </w:pPr>
      <w:r w:rsidRPr="00667675">
        <w:t>Market Dynamics: Drivers, Restraints, Opportunities, and Challenges</w:t>
      </w:r>
    </w:p>
    <w:p w14:paraId="32A55235" w14:textId="77777777" w:rsidR="00667675" w:rsidRPr="00667675" w:rsidRDefault="00667675" w:rsidP="00667675">
      <w:pPr>
        <w:numPr>
          <w:ilvl w:val="0"/>
          <w:numId w:val="32"/>
        </w:numPr>
      </w:pPr>
      <w:r w:rsidRPr="00667675">
        <w:t>Regional Market Snapshot for Key Regions</w:t>
      </w:r>
    </w:p>
    <w:p w14:paraId="0B4F9CE4" w14:textId="77777777" w:rsidR="00667675" w:rsidRPr="00667675" w:rsidRDefault="00667675" w:rsidP="00667675">
      <w:pPr>
        <w:numPr>
          <w:ilvl w:val="0"/>
          <w:numId w:val="32"/>
        </w:numPr>
      </w:pPr>
      <w:r w:rsidRPr="00667675">
        <w:t>Competitive Landscape and Market Share Distribution</w:t>
      </w:r>
    </w:p>
    <w:p w14:paraId="08427DF2" w14:textId="77777777" w:rsidR="00667675" w:rsidRPr="00667675" w:rsidRDefault="00667675" w:rsidP="00667675">
      <w:pPr>
        <w:numPr>
          <w:ilvl w:val="0"/>
          <w:numId w:val="32"/>
        </w:numPr>
      </w:pPr>
      <w:r w:rsidRPr="00667675">
        <w:t>Investment Trends by Segment</w:t>
      </w:r>
    </w:p>
    <w:p w14:paraId="79E65958" w14:textId="77777777" w:rsidR="00667675" w:rsidRPr="00667675" w:rsidRDefault="00667675" w:rsidP="00667675">
      <w:pPr>
        <w:numPr>
          <w:ilvl w:val="0"/>
          <w:numId w:val="32"/>
        </w:numPr>
      </w:pPr>
      <w:r w:rsidRPr="00667675">
        <w:t>Growth Strategies Adopted by Leading Companies</w:t>
      </w:r>
    </w:p>
    <w:p w14:paraId="4BCE9166"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EF6"/>
    <w:multiLevelType w:val="multilevel"/>
    <w:tmpl w:val="D6E4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5776D"/>
    <w:multiLevelType w:val="multilevel"/>
    <w:tmpl w:val="C79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477D1"/>
    <w:multiLevelType w:val="multilevel"/>
    <w:tmpl w:val="9F30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477FB"/>
    <w:multiLevelType w:val="multilevel"/>
    <w:tmpl w:val="72AE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C5655"/>
    <w:multiLevelType w:val="multilevel"/>
    <w:tmpl w:val="7B80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B2128"/>
    <w:multiLevelType w:val="multilevel"/>
    <w:tmpl w:val="70AC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378B2"/>
    <w:multiLevelType w:val="multilevel"/>
    <w:tmpl w:val="23B8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12AE6"/>
    <w:multiLevelType w:val="multilevel"/>
    <w:tmpl w:val="0A1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714996"/>
    <w:multiLevelType w:val="multilevel"/>
    <w:tmpl w:val="9744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66E96"/>
    <w:multiLevelType w:val="multilevel"/>
    <w:tmpl w:val="7930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A1508"/>
    <w:multiLevelType w:val="multilevel"/>
    <w:tmpl w:val="1790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004C1"/>
    <w:multiLevelType w:val="multilevel"/>
    <w:tmpl w:val="37F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65310"/>
    <w:multiLevelType w:val="multilevel"/>
    <w:tmpl w:val="9A46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662D6"/>
    <w:multiLevelType w:val="multilevel"/>
    <w:tmpl w:val="0608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C296D"/>
    <w:multiLevelType w:val="multilevel"/>
    <w:tmpl w:val="EEF4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AB5626"/>
    <w:multiLevelType w:val="multilevel"/>
    <w:tmpl w:val="63D4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23CE1"/>
    <w:multiLevelType w:val="multilevel"/>
    <w:tmpl w:val="652C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93174D"/>
    <w:multiLevelType w:val="multilevel"/>
    <w:tmpl w:val="16AC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E6B12"/>
    <w:multiLevelType w:val="multilevel"/>
    <w:tmpl w:val="E3BA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C6091"/>
    <w:multiLevelType w:val="multilevel"/>
    <w:tmpl w:val="DDDE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73FE5"/>
    <w:multiLevelType w:val="multilevel"/>
    <w:tmpl w:val="E476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9493B"/>
    <w:multiLevelType w:val="multilevel"/>
    <w:tmpl w:val="50E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270F6"/>
    <w:multiLevelType w:val="multilevel"/>
    <w:tmpl w:val="C314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465DF8"/>
    <w:multiLevelType w:val="multilevel"/>
    <w:tmpl w:val="893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630B10"/>
    <w:multiLevelType w:val="multilevel"/>
    <w:tmpl w:val="487A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3418E"/>
    <w:multiLevelType w:val="multilevel"/>
    <w:tmpl w:val="2D8E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55DF2"/>
    <w:multiLevelType w:val="multilevel"/>
    <w:tmpl w:val="CB76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73311B"/>
    <w:multiLevelType w:val="multilevel"/>
    <w:tmpl w:val="42C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847CE8"/>
    <w:multiLevelType w:val="multilevel"/>
    <w:tmpl w:val="63B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5376F9"/>
    <w:multiLevelType w:val="multilevel"/>
    <w:tmpl w:val="1EAC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40690"/>
    <w:multiLevelType w:val="multilevel"/>
    <w:tmpl w:val="F7CC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935255"/>
    <w:multiLevelType w:val="multilevel"/>
    <w:tmpl w:val="796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547484">
    <w:abstractNumId w:val="29"/>
  </w:num>
  <w:num w:numId="2" w16cid:durableId="1635520312">
    <w:abstractNumId w:val="14"/>
  </w:num>
  <w:num w:numId="3" w16cid:durableId="834998593">
    <w:abstractNumId w:val="30"/>
  </w:num>
  <w:num w:numId="4" w16cid:durableId="1371035887">
    <w:abstractNumId w:val="10"/>
  </w:num>
  <w:num w:numId="5" w16cid:durableId="68039397">
    <w:abstractNumId w:val="0"/>
  </w:num>
  <w:num w:numId="6" w16cid:durableId="462236128">
    <w:abstractNumId w:val="7"/>
  </w:num>
  <w:num w:numId="7" w16cid:durableId="1527791432">
    <w:abstractNumId w:val="25"/>
  </w:num>
  <w:num w:numId="8" w16cid:durableId="888494161">
    <w:abstractNumId w:val="19"/>
  </w:num>
  <w:num w:numId="9" w16cid:durableId="1771199102">
    <w:abstractNumId w:val="20"/>
  </w:num>
  <w:num w:numId="10" w16cid:durableId="1451975431">
    <w:abstractNumId w:val="26"/>
  </w:num>
  <w:num w:numId="11" w16cid:durableId="856234115">
    <w:abstractNumId w:val="16"/>
  </w:num>
  <w:num w:numId="12" w16cid:durableId="617877174">
    <w:abstractNumId w:val="31"/>
  </w:num>
  <w:num w:numId="13" w16cid:durableId="482938327">
    <w:abstractNumId w:val="12"/>
  </w:num>
  <w:num w:numId="14" w16cid:durableId="267852217">
    <w:abstractNumId w:val="8"/>
  </w:num>
  <w:num w:numId="15" w16cid:durableId="1556502654">
    <w:abstractNumId w:val="2"/>
  </w:num>
  <w:num w:numId="16" w16cid:durableId="127205731">
    <w:abstractNumId w:val="11"/>
  </w:num>
  <w:num w:numId="17" w16cid:durableId="1530679939">
    <w:abstractNumId w:val="27"/>
  </w:num>
  <w:num w:numId="18" w16cid:durableId="1069309079">
    <w:abstractNumId w:val="9"/>
  </w:num>
  <w:num w:numId="19" w16cid:durableId="1963655455">
    <w:abstractNumId w:val="18"/>
  </w:num>
  <w:num w:numId="20" w16cid:durableId="742292280">
    <w:abstractNumId w:val="6"/>
  </w:num>
  <w:num w:numId="21" w16cid:durableId="983513009">
    <w:abstractNumId w:val="23"/>
  </w:num>
  <w:num w:numId="22" w16cid:durableId="974332552">
    <w:abstractNumId w:val="15"/>
  </w:num>
  <w:num w:numId="23" w16cid:durableId="1334380958">
    <w:abstractNumId w:val="24"/>
  </w:num>
  <w:num w:numId="24" w16cid:durableId="403718323">
    <w:abstractNumId w:val="4"/>
  </w:num>
  <w:num w:numId="25" w16cid:durableId="281805739">
    <w:abstractNumId w:val="17"/>
  </w:num>
  <w:num w:numId="26" w16cid:durableId="225843735">
    <w:abstractNumId w:val="21"/>
  </w:num>
  <w:num w:numId="27" w16cid:durableId="1820339198">
    <w:abstractNumId w:val="3"/>
  </w:num>
  <w:num w:numId="28" w16cid:durableId="3020855">
    <w:abstractNumId w:val="22"/>
  </w:num>
  <w:num w:numId="29" w16cid:durableId="67728413">
    <w:abstractNumId w:val="5"/>
  </w:num>
  <w:num w:numId="30" w16cid:durableId="1153184611">
    <w:abstractNumId w:val="13"/>
  </w:num>
  <w:num w:numId="31" w16cid:durableId="797181748">
    <w:abstractNumId w:val="1"/>
  </w:num>
  <w:num w:numId="32" w16cid:durableId="8577357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CF"/>
    <w:rsid w:val="00667675"/>
    <w:rsid w:val="00783733"/>
    <w:rsid w:val="0082115F"/>
    <w:rsid w:val="00AC55CF"/>
    <w:rsid w:val="00DE2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686F"/>
  <w15:chartTrackingRefBased/>
  <w15:docId w15:val="{447D1819-BADE-4FD8-B0BE-FFAC03045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5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5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55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55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55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55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55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5C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5C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C55C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C55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C55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C55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C55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C5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5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5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C55CF"/>
    <w:pPr>
      <w:spacing w:before="160"/>
      <w:jc w:val="center"/>
    </w:pPr>
    <w:rPr>
      <w:i/>
      <w:iCs/>
      <w:color w:val="404040" w:themeColor="text1" w:themeTint="BF"/>
    </w:rPr>
  </w:style>
  <w:style w:type="character" w:customStyle="1" w:styleId="QuoteChar">
    <w:name w:val="Quote Char"/>
    <w:basedOn w:val="DefaultParagraphFont"/>
    <w:link w:val="Quote"/>
    <w:uiPriority w:val="29"/>
    <w:rsid w:val="00AC55CF"/>
    <w:rPr>
      <w:i/>
      <w:iCs/>
      <w:color w:val="404040" w:themeColor="text1" w:themeTint="BF"/>
    </w:rPr>
  </w:style>
  <w:style w:type="paragraph" w:styleId="ListParagraph">
    <w:name w:val="List Paragraph"/>
    <w:basedOn w:val="Normal"/>
    <w:uiPriority w:val="34"/>
    <w:qFormat/>
    <w:rsid w:val="00AC55CF"/>
    <w:pPr>
      <w:ind w:left="720"/>
      <w:contextualSpacing/>
    </w:pPr>
  </w:style>
  <w:style w:type="character" w:styleId="IntenseEmphasis">
    <w:name w:val="Intense Emphasis"/>
    <w:basedOn w:val="DefaultParagraphFont"/>
    <w:uiPriority w:val="21"/>
    <w:qFormat/>
    <w:rsid w:val="00AC55CF"/>
    <w:rPr>
      <w:i/>
      <w:iCs/>
      <w:color w:val="0F4761" w:themeColor="accent1" w:themeShade="BF"/>
    </w:rPr>
  </w:style>
  <w:style w:type="paragraph" w:styleId="IntenseQuote">
    <w:name w:val="Intense Quote"/>
    <w:basedOn w:val="Normal"/>
    <w:next w:val="Normal"/>
    <w:link w:val="IntenseQuoteChar"/>
    <w:uiPriority w:val="30"/>
    <w:qFormat/>
    <w:rsid w:val="00AC5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5CF"/>
    <w:rPr>
      <w:i/>
      <w:iCs/>
      <w:color w:val="0F4761" w:themeColor="accent1" w:themeShade="BF"/>
    </w:rPr>
  </w:style>
  <w:style w:type="character" w:styleId="IntenseReference">
    <w:name w:val="Intense Reference"/>
    <w:basedOn w:val="DefaultParagraphFont"/>
    <w:uiPriority w:val="32"/>
    <w:qFormat/>
    <w:rsid w:val="00AC55CF"/>
    <w:rPr>
      <w:b/>
      <w:bCs/>
      <w:smallCaps/>
      <w:color w:val="0F4761" w:themeColor="accent1" w:themeShade="BF"/>
      <w:spacing w:val="5"/>
    </w:rPr>
  </w:style>
  <w:style w:type="character" w:styleId="Hyperlink">
    <w:name w:val="Hyperlink"/>
    <w:basedOn w:val="DefaultParagraphFont"/>
    <w:uiPriority w:val="99"/>
    <w:unhideWhenUsed/>
    <w:rsid w:val="00667675"/>
    <w:rPr>
      <w:color w:val="467886" w:themeColor="hyperlink"/>
      <w:u w:val="single"/>
    </w:rPr>
  </w:style>
  <w:style w:type="character" w:styleId="UnresolvedMention">
    <w:name w:val="Unresolved Mention"/>
    <w:basedOn w:val="DefaultParagraphFont"/>
    <w:uiPriority w:val="99"/>
    <w:semiHidden/>
    <w:unhideWhenUsed/>
    <w:rsid w:val="00667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8030">
      <w:bodyDiv w:val="1"/>
      <w:marLeft w:val="0"/>
      <w:marRight w:val="0"/>
      <w:marTop w:val="0"/>
      <w:marBottom w:val="0"/>
      <w:divBdr>
        <w:top w:val="none" w:sz="0" w:space="0" w:color="auto"/>
        <w:left w:val="none" w:sz="0" w:space="0" w:color="auto"/>
        <w:bottom w:val="none" w:sz="0" w:space="0" w:color="auto"/>
        <w:right w:val="none" w:sz="0" w:space="0" w:color="auto"/>
      </w:divBdr>
      <w:divsChild>
        <w:div w:id="593052679">
          <w:marLeft w:val="0"/>
          <w:marRight w:val="0"/>
          <w:marTop w:val="0"/>
          <w:marBottom w:val="0"/>
          <w:divBdr>
            <w:top w:val="none" w:sz="0" w:space="0" w:color="auto"/>
            <w:left w:val="none" w:sz="0" w:space="0" w:color="auto"/>
            <w:bottom w:val="none" w:sz="0" w:space="0" w:color="auto"/>
            <w:right w:val="none" w:sz="0" w:space="0" w:color="auto"/>
          </w:divBdr>
          <w:divsChild>
            <w:div w:id="22948948">
              <w:marLeft w:val="0"/>
              <w:marRight w:val="0"/>
              <w:marTop w:val="0"/>
              <w:marBottom w:val="0"/>
              <w:divBdr>
                <w:top w:val="none" w:sz="0" w:space="0" w:color="auto"/>
                <w:left w:val="none" w:sz="0" w:space="0" w:color="auto"/>
                <w:bottom w:val="none" w:sz="0" w:space="0" w:color="auto"/>
                <w:right w:val="none" w:sz="0" w:space="0" w:color="auto"/>
              </w:divBdr>
              <w:divsChild>
                <w:div w:id="1054935995">
                  <w:marLeft w:val="0"/>
                  <w:marRight w:val="0"/>
                  <w:marTop w:val="0"/>
                  <w:marBottom w:val="0"/>
                  <w:divBdr>
                    <w:top w:val="none" w:sz="0" w:space="0" w:color="auto"/>
                    <w:left w:val="none" w:sz="0" w:space="0" w:color="auto"/>
                    <w:bottom w:val="none" w:sz="0" w:space="0" w:color="auto"/>
                    <w:right w:val="none" w:sz="0" w:space="0" w:color="auto"/>
                  </w:divBdr>
                  <w:divsChild>
                    <w:div w:id="1751151906">
                      <w:marLeft w:val="0"/>
                      <w:marRight w:val="0"/>
                      <w:marTop w:val="0"/>
                      <w:marBottom w:val="0"/>
                      <w:divBdr>
                        <w:top w:val="none" w:sz="0" w:space="0" w:color="auto"/>
                        <w:left w:val="none" w:sz="0" w:space="0" w:color="auto"/>
                        <w:bottom w:val="none" w:sz="0" w:space="0" w:color="auto"/>
                        <w:right w:val="none" w:sz="0" w:space="0" w:color="auto"/>
                      </w:divBdr>
                      <w:divsChild>
                        <w:div w:id="438960628">
                          <w:marLeft w:val="0"/>
                          <w:marRight w:val="0"/>
                          <w:marTop w:val="0"/>
                          <w:marBottom w:val="0"/>
                          <w:divBdr>
                            <w:top w:val="none" w:sz="0" w:space="0" w:color="auto"/>
                            <w:left w:val="none" w:sz="0" w:space="0" w:color="auto"/>
                            <w:bottom w:val="none" w:sz="0" w:space="0" w:color="auto"/>
                            <w:right w:val="none" w:sz="0" w:space="0" w:color="auto"/>
                          </w:divBdr>
                          <w:divsChild>
                            <w:div w:id="330370850">
                              <w:marLeft w:val="0"/>
                              <w:marRight w:val="0"/>
                              <w:marTop w:val="0"/>
                              <w:marBottom w:val="0"/>
                              <w:divBdr>
                                <w:top w:val="none" w:sz="0" w:space="0" w:color="auto"/>
                                <w:left w:val="none" w:sz="0" w:space="0" w:color="auto"/>
                                <w:bottom w:val="none" w:sz="0" w:space="0" w:color="auto"/>
                                <w:right w:val="none" w:sz="0" w:space="0" w:color="auto"/>
                              </w:divBdr>
                              <w:divsChild>
                                <w:div w:id="256135628">
                                  <w:marLeft w:val="0"/>
                                  <w:marRight w:val="0"/>
                                  <w:marTop w:val="0"/>
                                  <w:marBottom w:val="0"/>
                                  <w:divBdr>
                                    <w:top w:val="none" w:sz="0" w:space="0" w:color="auto"/>
                                    <w:left w:val="none" w:sz="0" w:space="0" w:color="auto"/>
                                    <w:bottom w:val="none" w:sz="0" w:space="0" w:color="auto"/>
                                    <w:right w:val="none" w:sz="0" w:space="0" w:color="auto"/>
                                  </w:divBdr>
                                  <w:divsChild>
                                    <w:div w:id="1040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225667">
          <w:marLeft w:val="0"/>
          <w:marRight w:val="0"/>
          <w:marTop w:val="0"/>
          <w:marBottom w:val="0"/>
          <w:divBdr>
            <w:top w:val="none" w:sz="0" w:space="0" w:color="auto"/>
            <w:left w:val="none" w:sz="0" w:space="0" w:color="auto"/>
            <w:bottom w:val="none" w:sz="0" w:space="0" w:color="auto"/>
            <w:right w:val="none" w:sz="0" w:space="0" w:color="auto"/>
          </w:divBdr>
          <w:divsChild>
            <w:div w:id="759179941">
              <w:marLeft w:val="0"/>
              <w:marRight w:val="0"/>
              <w:marTop w:val="0"/>
              <w:marBottom w:val="0"/>
              <w:divBdr>
                <w:top w:val="none" w:sz="0" w:space="0" w:color="auto"/>
                <w:left w:val="none" w:sz="0" w:space="0" w:color="auto"/>
                <w:bottom w:val="none" w:sz="0" w:space="0" w:color="auto"/>
                <w:right w:val="none" w:sz="0" w:space="0" w:color="auto"/>
              </w:divBdr>
              <w:divsChild>
                <w:div w:id="2016957414">
                  <w:marLeft w:val="0"/>
                  <w:marRight w:val="0"/>
                  <w:marTop w:val="0"/>
                  <w:marBottom w:val="0"/>
                  <w:divBdr>
                    <w:top w:val="none" w:sz="0" w:space="0" w:color="auto"/>
                    <w:left w:val="none" w:sz="0" w:space="0" w:color="auto"/>
                    <w:bottom w:val="none" w:sz="0" w:space="0" w:color="auto"/>
                    <w:right w:val="none" w:sz="0" w:space="0" w:color="auto"/>
                  </w:divBdr>
                  <w:divsChild>
                    <w:div w:id="1297023823">
                      <w:marLeft w:val="0"/>
                      <w:marRight w:val="0"/>
                      <w:marTop w:val="0"/>
                      <w:marBottom w:val="0"/>
                      <w:divBdr>
                        <w:top w:val="none" w:sz="0" w:space="0" w:color="auto"/>
                        <w:left w:val="none" w:sz="0" w:space="0" w:color="auto"/>
                        <w:bottom w:val="none" w:sz="0" w:space="0" w:color="auto"/>
                        <w:right w:val="none" w:sz="0" w:space="0" w:color="auto"/>
                      </w:divBdr>
                      <w:divsChild>
                        <w:div w:id="387579919">
                          <w:marLeft w:val="0"/>
                          <w:marRight w:val="0"/>
                          <w:marTop w:val="0"/>
                          <w:marBottom w:val="0"/>
                          <w:divBdr>
                            <w:top w:val="none" w:sz="0" w:space="0" w:color="auto"/>
                            <w:left w:val="none" w:sz="0" w:space="0" w:color="auto"/>
                            <w:bottom w:val="none" w:sz="0" w:space="0" w:color="auto"/>
                            <w:right w:val="none" w:sz="0" w:space="0" w:color="auto"/>
                          </w:divBdr>
                          <w:divsChild>
                            <w:div w:id="1621065531">
                              <w:marLeft w:val="0"/>
                              <w:marRight w:val="0"/>
                              <w:marTop w:val="0"/>
                              <w:marBottom w:val="0"/>
                              <w:divBdr>
                                <w:top w:val="none" w:sz="0" w:space="0" w:color="auto"/>
                                <w:left w:val="none" w:sz="0" w:space="0" w:color="auto"/>
                                <w:bottom w:val="none" w:sz="0" w:space="0" w:color="auto"/>
                                <w:right w:val="none" w:sz="0" w:space="0" w:color="auto"/>
                              </w:divBdr>
                              <w:divsChild>
                                <w:div w:id="787548577">
                                  <w:marLeft w:val="0"/>
                                  <w:marRight w:val="0"/>
                                  <w:marTop w:val="0"/>
                                  <w:marBottom w:val="0"/>
                                  <w:divBdr>
                                    <w:top w:val="none" w:sz="0" w:space="0" w:color="auto"/>
                                    <w:left w:val="none" w:sz="0" w:space="0" w:color="auto"/>
                                    <w:bottom w:val="none" w:sz="0" w:space="0" w:color="auto"/>
                                    <w:right w:val="none" w:sz="0" w:space="0" w:color="auto"/>
                                  </w:divBdr>
                                  <w:divsChild>
                                    <w:div w:id="723717866">
                                      <w:marLeft w:val="0"/>
                                      <w:marRight w:val="0"/>
                                      <w:marTop w:val="0"/>
                                      <w:marBottom w:val="0"/>
                                      <w:divBdr>
                                        <w:top w:val="none" w:sz="0" w:space="0" w:color="auto"/>
                                        <w:left w:val="none" w:sz="0" w:space="0" w:color="auto"/>
                                        <w:bottom w:val="none" w:sz="0" w:space="0" w:color="auto"/>
                                        <w:right w:val="none" w:sz="0" w:space="0" w:color="auto"/>
                                      </w:divBdr>
                                      <w:divsChild>
                                        <w:div w:id="18537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553339">
          <w:marLeft w:val="0"/>
          <w:marRight w:val="0"/>
          <w:marTop w:val="0"/>
          <w:marBottom w:val="0"/>
          <w:divBdr>
            <w:top w:val="none" w:sz="0" w:space="0" w:color="auto"/>
            <w:left w:val="none" w:sz="0" w:space="0" w:color="auto"/>
            <w:bottom w:val="none" w:sz="0" w:space="0" w:color="auto"/>
            <w:right w:val="none" w:sz="0" w:space="0" w:color="auto"/>
          </w:divBdr>
          <w:divsChild>
            <w:div w:id="2013796519">
              <w:marLeft w:val="0"/>
              <w:marRight w:val="0"/>
              <w:marTop w:val="0"/>
              <w:marBottom w:val="0"/>
              <w:divBdr>
                <w:top w:val="none" w:sz="0" w:space="0" w:color="auto"/>
                <w:left w:val="none" w:sz="0" w:space="0" w:color="auto"/>
                <w:bottom w:val="none" w:sz="0" w:space="0" w:color="auto"/>
                <w:right w:val="none" w:sz="0" w:space="0" w:color="auto"/>
              </w:divBdr>
              <w:divsChild>
                <w:div w:id="1382552891">
                  <w:marLeft w:val="0"/>
                  <w:marRight w:val="0"/>
                  <w:marTop w:val="0"/>
                  <w:marBottom w:val="0"/>
                  <w:divBdr>
                    <w:top w:val="none" w:sz="0" w:space="0" w:color="auto"/>
                    <w:left w:val="none" w:sz="0" w:space="0" w:color="auto"/>
                    <w:bottom w:val="none" w:sz="0" w:space="0" w:color="auto"/>
                    <w:right w:val="none" w:sz="0" w:space="0" w:color="auto"/>
                  </w:divBdr>
                  <w:divsChild>
                    <w:div w:id="507646749">
                      <w:marLeft w:val="0"/>
                      <w:marRight w:val="0"/>
                      <w:marTop w:val="0"/>
                      <w:marBottom w:val="0"/>
                      <w:divBdr>
                        <w:top w:val="none" w:sz="0" w:space="0" w:color="auto"/>
                        <w:left w:val="none" w:sz="0" w:space="0" w:color="auto"/>
                        <w:bottom w:val="none" w:sz="0" w:space="0" w:color="auto"/>
                        <w:right w:val="none" w:sz="0" w:space="0" w:color="auto"/>
                      </w:divBdr>
                      <w:divsChild>
                        <w:div w:id="748314264">
                          <w:marLeft w:val="0"/>
                          <w:marRight w:val="0"/>
                          <w:marTop w:val="0"/>
                          <w:marBottom w:val="0"/>
                          <w:divBdr>
                            <w:top w:val="none" w:sz="0" w:space="0" w:color="auto"/>
                            <w:left w:val="none" w:sz="0" w:space="0" w:color="auto"/>
                            <w:bottom w:val="none" w:sz="0" w:space="0" w:color="auto"/>
                            <w:right w:val="none" w:sz="0" w:space="0" w:color="auto"/>
                          </w:divBdr>
                          <w:divsChild>
                            <w:div w:id="1303198468">
                              <w:marLeft w:val="0"/>
                              <w:marRight w:val="0"/>
                              <w:marTop w:val="0"/>
                              <w:marBottom w:val="0"/>
                              <w:divBdr>
                                <w:top w:val="none" w:sz="0" w:space="0" w:color="auto"/>
                                <w:left w:val="none" w:sz="0" w:space="0" w:color="auto"/>
                                <w:bottom w:val="none" w:sz="0" w:space="0" w:color="auto"/>
                                <w:right w:val="none" w:sz="0" w:space="0" w:color="auto"/>
                              </w:divBdr>
                              <w:divsChild>
                                <w:div w:id="1585647299">
                                  <w:marLeft w:val="0"/>
                                  <w:marRight w:val="0"/>
                                  <w:marTop w:val="0"/>
                                  <w:marBottom w:val="0"/>
                                  <w:divBdr>
                                    <w:top w:val="none" w:sz="0" w:space="0" w:color="auto"/>
                                    <w:left w:val="none" w:sz="0" w:space="0" w:color="auto"/>
                                    <w:bottom w:val="none" w:sz="0" w:space="0" w:color="auto"/>
                                    <w:right w:val="none" w:sz="0" w:space="0" w:color="auto"/>
                                  </w:divBdr>
                                  <w:divsChild>
                                    <w:div w:id="12099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740093">
          <w:marLeft w:val="0"/>
          <w:marRight w:val="0"/>
          <w:marTop w:val="0"/>
          <w:marBottom w:val="0"/>
          <w:divBdr>
            <w:top w:val="none" w:sz="0" w:space="0" w:color="auto"/>
            <w:left w:val="none" w:sz="0" w:space="0" w:color="auto"/>
            <w:bottom w:val="none" w:sz="0" w:space="0" w:color="auto"/>
            <w:right w:val="none" w:sz="0" w:space="0" w:color="auto"/>
          </w:divBdr>
          <w:divsChild>
            <w:div w:id="380515500">
              <w:marLeft w:val="0"/>
              <w:marRight w:val="0"/>
              <w:marTop w:val="0"/>
              <w:marBottom w:val="0"/>
              <w:divBdr>
                <w:top w:val="none" w:sz="0" w:space="0" w:color="auto"/>
                <w:left w:val="none" w:sz="0" w:space="0" w:color="auto"/>
                <w:bottom w:val="none" w:sz="0" w:space="0" w:color="auto"/>
                <w:right w:val="none" w:sz="0" w:space="0" w:color="auto"/>
              </w:divBdr>
              <w:divsChild>
                <w:div w:id="993099649">
                  <w:marLeft w:val="0"/>
                  <w:marRight w:val="0"/>
                  <w:marTop w:val="0"/>
                  <w:marBottom w:val="0"/>
                  <w:divBdr>
                    <w:top w:val="none" w:sz="0" w:space="0" w:color="auto"/>
                    <w:left w:val="none" w:sz="0" w:space="0" w:color="auto"/>
                    <w:bottom w:val="none" w:sz="0" w:space="0" w:color="auto"/>
                    <w:right w:val="none" w:sz="0" w:space="0" w:color="auto"/>
                  </w:divBdr>
                  <w:divsChild>
                    <w:div w:id="771555356">
                      <w:marLeft w:val="0"/>
                      <w:marRight w:val="0"/>
                      <w:marTop w:val="0"/>
                      <w:marBottom w:val="0"/>
                      <w:divBdr>
                        <w:top w:val="none" w:sz="0" w:space="0" w:color="auto"/>
                        <w:left w:val="none" w:sz="0" w:space="0" w:color="auto"/>
                        <w:bottom w:val="none" w:sz="0" w:space="0" w:color="auto"/>
                        <w:right w:val="none" w:sz="0" w:space="0" w:color="auto"/>
                      </w:divBdr>
                      <w:divsChild>
                        <w:div w:id="1279295028">
                          <w:marLeft w:val="0"/>
                          <w:marRight w:val="0"/>
                          <w:marTop w:val="0"/>
                          <w:marBottom w:val="0"/>
                          <w:divBdr>
                            <w:top w:val="none" w:sz="0" w:space="0" w:color="auto"/>
                            <w:left w:val="none" w:sz="0" w:space="0" w:color="auto"/>
                            <w:bottom w:val="none" w:sz="0" w:space="0" w:color="auto"/>
                            <w:right w:val="none" w:sz="0" w:space="0" w:color="auto"/>
                          </w:divBdr>
                          <w:divsChild>
                            <w:div w:id="480850919">
                              <w:marLeft w:val="0"/>
                              <w:marRight w:val="0"/>
                              <w:marTop w:val="0"/>
                              <w:marBottom w:val="0"/>
                              <w:divBdr>
                                <w:top w:val="none" w:sz="0" w:space="0" w:color="auto"/>
                                <w:left w:val="none" w:sz="0" w:space="0" w:color="auto"/>
                                <w:bottom w:val="none" w:sz="0" w:space="0" w:color="auto"/>
                                <w:right w:val="none" w:sz="0" w:space="0" w:color="auto"/>
                              </w:divBdr>
                              <w:divsChild>
                                <w:div w:id="283273991">
                                  <w:marLeft w:val="0"/>
                                  <w:marRight w:val="0"/>
                                  <w:marTop w:val="0"/>
                                  <w:marBottom w:val="0"/>
                                  <w:divBdr>
                                    <w:top w:val="none" w:sz="0" w:space="0" w:color="auto"/>
                                    <w:left w:val="none" w:sz="0" w:space="0" w:color="auto"/>
                                    <w:bottom w:val="none" w:sz="0" w:space="0" w:color="auto"/>
                                    <w:right w:val="none" w:sz="0" w:space="0" w:color="auto"/>
                                  </w:divBdr>
                                  <w:divsChild>
                                    <w:div w:id="511728096">
                                      <w:marLeft w:val="0"/>
                                      <w:marRight w:val="0"/>
                                      <w:marTop w:val="0"/>
                                      <w:marBottom w:val="0"/>
                                      <w:divBdr>
                                        <w:top w:val="none" w:sz="0" w:space="0" w:color="auto"/>
                                        <w:left w:val="none" w:sz="0" w:space="0" w:color="auto"/>
                                        <w:bottom w:val="none" w:sz="0" w:space="0" w:color="auto"/>
                                        <w:right w:val="none" w:sz="0" w:space="0" w:color="auto"/>
                                      </w:divBdr>
                                      <w:divsChild>
                                        <w:div w:id="3672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246980">
          <w:marLeft w:val="0"/>
          <w:marRight w:val="0"/>
          <w:marTop w:val="0"/>
          <w:marBottom w:val="0"/>
          <w:divBdr>
            <w:top w:val="none" w:sz="0" w:space="0" w:color="auto"/>
            <w:left w:val="none" w:sz="0" w:space="0" w:color="auto"/>
            <w:bottom w:val="none" w:sz="0" w:space="0" w:color="auto"/>
            <w:right w:val="none" w:sz="0" w:space="0" w:color="auto"/>
          </w:divBdr>
          <w:divsChild>
            <w:div w:id="1183468748">
              <w:marLeft w:val="0"/>
              <w:marRight w:val="0"/>
              <w:marTop w:val="0"/>
              <w:marBottom w:val="0"/>
              <w:divBdr>
                <w:top w:val="none" w:sz="0" w:space="0" w:color="auto"/>
                <w:left w:val="none" w:sz="0" w:space="0" w:color="auto"/>
                <w:bottom w:val="none" w:sz="0" w:space="0" w:color="auto"/>
                <w:right w:val="none" w:sz="0" w:space="0" w:color="auto"/>
              </w:divBdr>
              <w:divsChild>
                <w:div w:id="420875090">
                  <w:marLeft w:val="0"/>
                  <w:marRight w:val="0"/>
                  <w:marTop w:val="0"/>
                  <w:marBottom w:val="0"/>
                  <w:divBdr>
                    <w:top w:val="none" w:sz="0" w:space="0" w:color="auto"/>
                    <w:left w:val="none" w:sz="0" w:space="0" w:color="auto"/>
                    <w:bottom w:val="none" w:sz="0" w:space="0" w:color="auto"/>
                    <w:right w:val="none" w:sz="0" w:space="0" w:color="auto"/>
                  </w:divBdr>
                  <w:divsChild>
                    <w:div w:id="1430199008">
                      <w:marLeft w:val="0"/>
                      <w:marRight w:val="0"/>
                      <w:marTop w:val="0"/>
                      <w:marBottom w:val="0"/>
                      <w:divBdr>
                        <w:top w:val="none" w:sz="0" w:space="0" w:color="auto"/>
                        <w:left w:val="none" w:sz="0" w:space="0" w:color="auto"/>
                        <w:bottom w:val="none" w:sz="0" w:space="0" w:color="auto"/>
                        <w:right w:val="none" w:sz="0" w:space="0" w:color="auto"/>
                      </w:divBdr>
                      <w:divsChild>
                        <w:div w:id="541015200">
                          <w:marLeft w:val="0"/>
                          <w:marRight w:val="0"/>
                          <w:marTop w:val="0"/>
                          <w:marBottom w:val="0"/>
                          <w:divBdr>
                            <w:top w:val="none" w:sz="0" w:space="0" w:color="auto"/>
                            <w:left w:val="none" w:sz="0" w:space="0" w:color="auto"/>
                            <w:bottom w:val="none" w:sz="0" w:space="0" w:color="auto"/>
                            <w:right w:val="none" w:sz="0" w:space="0" w:color="auto"/>
                          </w:divBdr>
                          <w:divsChild>
                            <w:div w:id="331227533">
                              <w:marLeft w:val="0"/>
                              <w:marRight w:val="0"/>
                              <w:marTop w:val="0"/>
                              <w:marBottom w:val="0"/>
                              <w:divBdr>
                                <w:top w:val="none" w:sz="0" w:space="0" w:color="auto"/>
                                <w:left w:val="none" w:sz="0" w:space="0" w:color="auto"/>
                                <w:bottom w:val="none" w:sz="0" w:space="0" w:color="auto"/>
                                <w:right w:val="none" w:sz="0" w:space="0" w:color="auto"/>
                              </w:divBdr>
                              <w:divsChild>
                                <w:div w:id="1364598887">
                                  <w:marLeft w:val="0"/>
                                  <w:marRight w:val="0"/>
                                  <w:marTop w:val="0"/>
                                  <w:marBottom w:val="0"/>
                                  <w:divBdr>
                                    <w:top w:val="none" w:sz="0" w:space="0" w:color="auto"/>
                                    <w:left w:val="none" w:sz="0" w:space="0" w:color="auto"/>
                                    <w:bottom w:val="none" w:sz="0" w:space="0" w:color="auto"/>
                                    <w:right w:val="none" w:sz="0" w:space="0" w:color="auto"/>
                                  </w:divBdr>
                                  <w:divsChild>
                                    <w:div w:id="6192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145371">
          <w:marLeft w:val="0"/>
          <w:marRight w:val="0"/>
          <w:marTop w:val="0"/>
          <w:marBottom w:val="0"/>
          <w:divBdr>
            <w:top w:val="none" w:sz="0" w:space="0" w:color="auto"/>
            <w:left w:val="none" w:sz="0" w:space="0" w:color="auto"/>
            <w:bottom w:val="none" w:sz="0" w:space="0" w:color="auto"/>
            <w:right w:val="none" w:sz="0" w:space="0" w:color="auto"/>
          </w:divBdr>
          <w:divsChild>
            <w:div w:id="1291397539">
              <w:marLeft w:val="0"/>
              <w:marRight w:val="0"/>
              <w:marTop w:val="0"/>
              <w:marBottom w:val="0"/>
              <w:divBdr>
                <w:top w:val="none" w:sz="0" w:space="0" w:color="auto"/>
                <w:left w:val="none" w:sz="0" w:space="0" w:color="auto"/>
                <w:bottom w:val="none" w:sz="0" w:space="0" w:color="auto"/>
                <w:right w:val="none" w:sz="0" w:space="0" w:color="auto"/>
              </w:divBdr>
              <w:divsChild>
                <w:div w:id="1124881676">
                  <w:marLeft w:val="0"/>
                  <w:marRight w:val="0"/>
                  <w:marTop w:val="0"/>
                  <w:marBottom w:val="0"/>
                  <w:divBdr>
                    <w:top w:val="none" w:sz="0" w:space="0" w:color="auto"/>
                    <w:left w:val="none" w:sz="0" w:space="0" w:color="auto"/>
                    <w:bottom w:val="none" w:sz="0" w:space="0" w:color="auto"/>
                    <w:right w:val="none" w:sz="0" w:space="0" w:color="auto"/>
                  </w:divBdr>
                  <w:divsChild>
                    <w:div w:id="41559838">
                      <w:marLeft w:val="0"/>
                      <w:marRight w:val="0"/>
                      <w:marTop w:val="0"/>
                      <w:marBottom w:val="0"/>
                      <w:divBdr>
                        <w:top w:val="none" w:sz="0" w:space="0" w:color="auto"/>
                        <w:left w:val="none" w:sz="0" w:space="0" w:color="auto"/>
                        <w:bottom w:val="none" w:sz="0" w:space="0" w:color="auto"/>
                        <w:right w:val="none" w:sz="0" w:space="0" w:color="auto"/>
                      </w:divBdr>
                      <w:divsChild>
                        <w:div w:id="312368792">
                          <w:marLeft w:val="0"/>
                          <w:marRight w:val="0"/>
                          <w:marTop w:val="0"/>
                          <w:marBottom w:val="0"/>
                          <w:divBdr>
                            <w:top w:val="none" w:sz="0" w:space="0" w:color="auto"/>
                            <w:left w:val="none" w:sz="0" w:space="0" w:color="auto"/>
                            <w:bottom w:val="none" w:sz="0" w:space="0" w:color="auto"/>
                            <w:right w:val="none" w:sz="0" w:space="0" w:color="auto"/>
                          </w:divBdr>
                          <w:divsChild>
                            <w:div w:id="348022038">
                              <w:marLeft w:val="0"/>
                              <w:marRight w:val="0"/>
                              <w:marTop w:val="0"/>
                              <w:marBottom w:val="0"/>
                              <w:divBdr>
                                <w:top w:val="none" w:sz="0" w:space="0" w:color="auto"/>
                                <w:left w:val="none" w:sz="0" w:space="0" w:color="auto"/>
                                <w:bottom w:val="none" w:sz="0" w:space="0" w:color="auto"/>
                                <w:right w:val="none" w:sz="0" w:space="0" w:color="auto"/>
                              </w:divBdr>
                              <w:divsChild>
                                <w:div w:id="1206286982">
                                  <w:marLeft w:val="0"/>
                                  <w:marRight w:val="0"/>
                                  <w:marTop w:val="0"/>
                                  <w:marBottom w:val="0"/>
                                  <w:divBdr>
                                    <w:top w:val="none" w:sz="0" w:space="0" w:color="auto"/>
                                    <w:left w:val="none" w:sz="0" w:space="0" w:color="auto"/>
                                    <w:bottom w:val="none" w:sz="0" w:space="0" w:color="auto"/>
                                    <w:right w:val="none" w:sz="0" w:space="0" w:color="auto"/>
                                  </w:divBdr>
                                  <w:divsChild>
                                    <w:div w:id="2020347570">
                                      <w:marLeft w:val="0"/>
                                      <w:marRight w:val="0"/>
                                      <w:marTop w:val="0"/>
                                      <w:marBottom w:val="0"/>
                                      <w:divBdr>
                                        <w:top w:val="none" w:sz="0" w:space="0" w:color="auto"/>
                                        <w:left w:val="none" w:sz="0" w:space="0" w:color="auto"/>
                                        <w:bottom w:val="none" w:sz="0" w:space="0" w:color="auto"/>
                                        <w:right w:val="none" w:sz="0" w:space="0" w:color="auto"/>
                                      </w:divBdr>
                                      <w:divsChild>
                                        <w:div w:id="17509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647402">
          <w:marLeft w:val="0"/>
          <w:marRight w:val="0"/>
          <w:marTop w:val="0"/>
          <w:marBottom w:val="0"/>
          <w:divBdr>
            <w:top w:val="none" w:sz="0" w:space="0" w:color="auto"/>
            <w:left w:val="none" w:sz="0" w:space="0" w:color="auto"/>
            <w:bottom w:val="none" w:sz="0" w:space="0" w:color="auto"/>
            <w:right w:val="none" w:sz="0" w:space="0" w:color="auto"/>
          </w:divBdr>
          <w:divsChild>
            <w:div w:id="1344547494">
              <w:marLeft w:val="0"/>
              <w:marRight w:val="0"/>
              <w:marTop w:val="0"/>
              <w:marBottom w:val="0"/>
              <w:divBdr>
                <w:top w:val="none" w:sz="0" w:space="0" w:color="auto"/>
                <w:left w:val="none" w:sz="0" w:space="0" w:color="auto"/>
                <w:bottom w:val="none" w:sz="0" w:space="0" w:color="auto"/>
                <w:right w:val="none" w:sz="0" w:space="0" w:color="auto"/>
              </w:divBdr>
              <w:divsChild>
                <w:div w:id="512961508">
                  <w:marLeft w:val="0"/>
                  <w:marRight w:val="0"/>
                  <w:marTop w:val="0"/>
                  <w:marBottom w:val="0"/>
                  <w:divBdr>
                    <w:top w:val="none" w:sz="0" w:space="0" w:color="auto"/>
                    <w:left w:val="none" w:sz="0" w:space="0" w:color="auto"/>
                    <w:bottom w:val="none" w:sz="0" w:space="0" w:color="auto"/>
                    <w:right w:val="none" w:sz="0" w:space="0" w:color="auto"/>
                  </w:divBdr>
                  <w:divsChild>
                    <w:div w:id="1960448239">
                      <w:marLeft w:val="0"/>
                      <w:marRight w:val="0"/>
                      <w:marTop w:val="0"/>
                      <w:marBottom w:val="0"/>
                      <w:divBdr>
                        <w:top w:val="none" w:sz="0" w:space="0" w:color="auto"/>
                        <w:left w:val="none" w:sz="0" w:space="0" w:color="auto"/>
                        <w:bottom w:val="none" w:sz="0" w:space="0" w:color="auto"/>
                        <w:right w:val="none" w:sz="0" w:space="0" w:color="auto"/>
                      </w:divBdr>
                      <w:divsChild>
                        <w:div w:id="370879591">
                          <w:marLeft w:val="0"/>
                          <w:marRight w:val="0"/>
                          <w:marTop w:val="0"/>
                          <w:marBottom w:val="0"/>
                          <w:divBdr>
                            <w:top w:val="none" w:sz="0" w:space="0" w:color="auto"/>
                            <w:left w:val="none" w:sz="0" w:space="0" w:color="auto"/>
                            <w:bottom w:val="none" w:sz="0" w:space="0" w:color="auto"/>
                            <w:right w:val="none" w:sz="0" w:space="0" w:color="auto"/>
                          </w:divBdr>
                          <w:divsChild>
                            <w:div w:id="227036700">
                              <w:marLeft w:val="0"/>
                              <w:marRight w:val="0"/>
                              <w:marTop w:val="0"/>
                              <w:marBottom w:val="0"/>
                              <w:divBdr>
                                <w:top w:val="none" w:sz="0" w:space="0" w:color="auto"/>
                                <w:left w:val="none" w:sz="0" w:space="0" w:color="auto"/>
                                <w:bottom w:val="none" w:sz="0" w:space="0" w:color="auto"/>
                                <w:right w:val="none" w:sz="0" w:space="0" w:color="auto"/>
                              </w:divBdr>
                              <w:divsChild>
                                <w:div w:id="121339846">
                                  <w:marLeft w:val="0"/>
                                  <w:marRight w:val="0"/>
                                  <w:marTop w:val="0"/>
                                  <w:marBottom w:val="0"/>
                                  <w:divBdr>
                                    <w:top w:val="none" w:sz="0" w:space="0" w:color="auto"/>
                                    <w:left w:val="none" w:sz="0" w:space="0" w:color="auto"/>
                                    <w:bottom w:val="none" w:sz="0" w:space="0" w:color="auto"/>
                                    <w:right w:val="none" w:sz="0" w:space="0" w:color="auto"/>
                                  </w:divBdr>
                                  <w:divsChild>
                                    <w:div w:id="135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118541">
          <w:marLeft w:val="0"/>
          <w:marRight w:val="0"/>
          <w:marTop w:val="0"/>
          <w:marBottom w:val="0"/>
          <w:divBdr>
            <w:top w:val="none" w:sz="0" w:space="0" w:color="auto"/>
            <w:left w:val="none" w:sz="0" w:space="0" w:color="auto"/>
            <w:bottom w:val="none" w:sz="0" w:space="0" w:color="auto"/>
            <w:right w:val="none" w:sz="0" w:space="0" w:color="auto"/>
          </w:divBdr>
          <w:divsChild>
            <w:div w:id="1459252782">
              <w:marLeft w:val="0"/>
              <w:marRight w:val="0"/>
              <w:marTop w:val="0"/>
              <w:marBottom w:val="0"/>
              <w:divBdr>
                <w:top w:val="none" w:sz="0" w:space="0" w:color="auto"/>
                <w:left w:val="none" w:sz="0" w:space="0" w:color="auto"/>
                <w:bottom w:val="none" w:sz="0" w:space="0" w:color="auto"/>
                <w:right w:val="none" w:sz="0" w:space="0" w:color="auto"/>
              </w:divBdr>
              <w:divsChild>
                <w:div w:id="1759212844">
                  <w:marLeft w:val="0"/>
                  <w:marRight w:val="0"/>
                  <w:marTop w:val="0"/>
                  <w:marBottom w:val="0"/>
                  <w:divBdr>
                    <w:top w:val="none" w:sz="0" w:space="0" w:color="auto"/>
                    <w:left w:val="none" w:sz="0" w:space="0" w:color="auto"/>
                    <w:bottom w:val="none" w:sz="0" w:space="0" w:color="auto"/>
                    <w:right w:val="none" w:sz="0" w:space="0" w:color="auto"/>
                  </w:divBdr>
                  <w:divsChild>
                    <w:div w:id="996223285">
                      <w:marLeft w:val="0"/>
                      <w:marRight w:val="0"/>
                      <w:marTop w:val="0"/>
                      <w:marBottom w:val="0"/>
                      <w:divBdr>
                        <w:top w:val="none" w:sz="0" w:space="0" w:color="auto"/>
                        <w:left w:val="none" w:sz="0" w:space="0" w:color="auto"/>
                        <w:bottom w:val="none" w:sz="0" w:space="0" w:color="auto"/>
                        <w:right w:val="none" w:sz="0" w:space="0" w:color="auto"/>
                      </w:divBdr>
                      <w:divsChild>
                        <w:div w:id="1309674972">
                          <w:marLeft w:val="0"/>
                          <w:marRight w:val="0"/>
                          <w:marTop w:val="0"/>
                          <w:marBottom w:val="0"/>
                          <w:divBdr>
                            <w:top w:val="none" w:sz="0" w:space="0" w:color="auto"/>
                            <w:left w:val="none" w:sz="0" w:space="0" w:color="auto"/>
                            <w:bottom w:val="none" w:sz="0" w:space="0" w:color="auto"/>
                            <w:right w:val="none" w:sz="0" w:space="0" w:color="auto"/>
                          </w:divBdr>
                          <w:divsChild>
                            <w:div w:id="1232305389">
                              <w:marLeft w:val="0"/>
                              <w:marRight w:val="0"/>
                              <w:marTop w:val="0"/>
                              <w:marBottom w:val="0"/>
                              <w:divBdr>
                                <w:top w:val="none" w:sz="0" w:space="0" w:color="auto"/>
                                <w:left w:val="none" w:sz="0" w:space="0" w:color="auto"/>
                                <w:bottom w:val="none" w:sz="0" w:space="0" w:color="auto"/>
                                <w:right w:val="none" w:sz="0" w:space="0" w:color="auto"/>
                              </w:divBdr>
                              <w:divsChild>
                                <w:div w:id="1293169099">
                                  <w:marLeft w:val="0"/>
                                  <w:marRight w:val="0"/>
                                  <w:marTop w:val="0"/>
                                  <w:marBottom w:val="0"/>
                                  <w:divBdr>
                                    <w:top w:val="none" w:sz="0" w:space="0" w:color="auto"/>
                                    <w:left w:val="none" w:sz="0" w:space="0" w:color="auto"/>
                                    <w:bottom w:val="none" w:sz="0" w:space="0" w:color="auto"/>
                                    <w:right w:val="none" w:sz="0" w:space="0" w:color="auto"/>
                                  </w:divBdr>
                                  <w:divsChild>
                                    <w:div w:id="1682128085">
                                      <w:marLeft w:val="0"/>
                                      <w:marRight w:val="0"/>
                                      <w:marTop w:val="0"/>
                                      <w:marBottom w:val="0"/>
                                      <w:divBdr>
                                        <w:top w:val="none" w:sz="0" w:space="0" w:color="auto"/>
                                        <w:left w:val="none" w:sz="0" w:space="0" w:color="auto"/>
                                        <w:bottom w:val="none" w:sz="0" w:space="0" w:color="auto"/>
                                        <w:right w:val="none" w:sz="0" w:space="0" w:color="auto"/>
                                      </w:divBdr>
                                      <w:divsChild>
                                        <w:div w:id="9744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975809">
          <w:marLeft w:val="0"/>
          <w:marRight w:val="0"/>
          <w:marTop w:val="0"/>
          <w:marBottom w:val="0"/>
          <w:divBdr>
            <w:top w:val="none" w:sz="0" w:space="0" w:color="auto"/>
            <w:left w:val="none" w:sz="0" w:space="0" w:color="auto"/>
            <w:bottom w:val="none" w:sz="0" w:space="0" w:color="auto"/>
            <w:right w:val="none" w:sz="0" w:space="0" w:color="auto"/>
          </w:divBdr>
          <w:divsChild>
            <w:div w:id="32197763">
              <w:marLeft w:val="0"/>
              <w:marRight w:val="0"/>
              <w:marTop w:val="0"/>
              <w:marBottom w:val="0"/>
              <w:divBdr>
                <w:top w:val="none" w:sz="0" w:space="0" w:color="auto"/>
                <w:left w:val="none" w:sz="0" w:space="0" w:color="auto"/>
                <w:bottom w:val="none" w:sz="0" w:space="0" w:color="auto"/>
                <w:right w:val="none" w:sz="0" w:space="0" w:color="auto"/>
              </w:divBdr>
              <w:divsChild>
                <w:div w:id="758133723">
                  <w:marLeft w:val="0"/>
                  <w:marRight w:val="0"/>
                  <w:marTop w:val="0"/>
                  <w:marBottom w:val="0"/>
                  <w:divBdr>
                    <w:top w:val="none" w:sz="0" w:space="0" w:color="auto"/>
                    <w:left w:val="none" w:sz="0" w:space="0" w:color="auto"/>
                    <w:bottom w:val="none" w:sz="0" w:space="0" w:color="auto"/>
                    <w:right w:val="none" w:sz="0" w:space="0" w:color="auto"/>
                  </w:divBdr>
                  <w:divsChild>
                    <w:div w:id="791439408">
                      <w:marLeft w:val="0"/>
                      <w:marRight w:val="0"/>
                      <w:marTop w:val="0"/>
                      <w:marBottom w:val="0"/>
                      <w:divBdr>
                        <w:top w:val="none" w:sz="0" w:space="0" w:color="auto"/>
                        <w:left w:val="none" w:sz="0" w:space="0" w:color="auto"/>
                        <w:bottom w:val="none" w:sz="0" w:space="0" w:color="auto"/>
                        <w:right w:val="none" w:sz="0" w:space="0" w:color="auto"/>
                      </w:divBdr>
                      <w:divsChild>
                        <w:div w:id="938488930">
                          <w:marLeft w:val="0"/>
                          <w:marRight w:val="0"/>
                          <w:marTop w:val="0"/>
                          <w:marBottom w:val="0"/>
                          <w:divBdr>
                            <w:top w:val="none" w:sz="0" w:space="0" w:color="auto"/>
                            <w:left w:val="none" w:sz="0" w:space="0" w:color="auto"/>
                            <w:bottom w:val="none" w:sz="0" w:space="0" w:color="auto"/>
                            <w:right w:val="none" w:sz="0" w:space="0" w:color="auto"/>
                          </w:divBdr>
                          <w:divsChild>
                            <w:div w:id="653409886">
                              <w:marLeft w:val="0"/>
                              <w:marRight w:val="0"/>
                              <w:marTop w:val="0"/>
                              <w:marBottom w:val="0"/>
                              <w:divBdr>
                                <w:top w:val="none" w:sz="0" w:space="0" w:color="auto"/>
                                <w:left w:val="none" w:sz="0" w:space="0" w:color="auto"/>
                                <w:bottom w:val="none" w:sz="0" w:space="0" w:color="auto"/>
                                <w:right w:val="none" w:sz="0" w:space="0" w:color="auto"/>
                              </w:divBdr>
                              <w:divsChild>
                                <w:div w:id="232548103">
                                  <w:marLeft w:val="0"/>
                                  <w:marRight w:val="0"/>
                                  <w:marTop w:val="0"/>
                                  <w:marBottom w:val="0"/>
                                  <w:divBdr>
                                    <w:top w:val="none" w:sz="0" w:space="0" w:color="auto"/>
                                    <w:left w:val="none" w:sz="0" w:space="0" w:color="auto"/>
                                    <w:bottom w:val="none" w:sz="0" w:space="0" w:color="auto"/>
                                    <w:right w:val="none" w:sz="0" w:space="0" w:color="auto"/>
                                  </w:divBdr>
                                  <w:divsChild>
                                    <w:div w:id="4500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012516">
          <w:marLeft w:val="0"/>
          <w:marRight w:val="0"/>
          <w:marTop w:val="0"/>
          <w:marBottom w:val="0"/>
          <w:divBdr>
            <w:top w:val="none" w:sz="0" w:space="0" w:color="auto"/>
            <w:left w:val="none" w:sz="0" w:space="0" w:color="auto"/>
            <w:bottom w:val="none" w:sz="0" w:space="0" w:color="auto"/>
            <w:right w:val="none" w:sz="0" w:space="0" w:color="auto"/>
          </w:divBdr>
          <w:divsChild>
            <w:div w:id="1012342641">
              <w:marLeft w:val="0"/>
              <w:marRight w:val="0"/>
              <w:marTop w:val="0"/>
              <w:marBottom w:val="0"/>
              <w:divBdr>
                <w:top w:val="none" w:sz="0" w:space="0" w:color="auto"/>
                <w:left w:val="none" w:sz="0" w:space="0" w:color="auto"/>
                <w:bottom w:val="none" w:sz="0" w:space="0" w:color="auto"/>
                <w:right w:val="none" w:sz="0" w:space="0" w:color="auto"/>
              </w:divBdr>
              <w:divsChild>
                <w:div w:id="210768245">
                  <w:marLeft w:val="0"/>
                  <w:marRight w:val="0"/>
                  <w:marTop w:val="0"/>
                  <w:marBottom w:val="0"/>
                  <w:divBdr>
                    <w:top w:val="none" w:sz="0" w:space="0" w:color="auto"/>
                    <w:left w:val="none" w:sz="0" w:space="0" w:color="auto"/>
                    <w:bottom w:val="none" w:sz="0" w:space="0" w:color="auto"/>
                    <w:right w:val="none" w:sz="0" w:space="0" w:color="auto"/>
                  </w:divBdr>
                  <w:divsChild>
                    <w:div w:id="1075325375">
                      <w:marLeft w:val="0"/>
                      <w:marRight w:val="0"/>
                      <w:marTop w:val="0"/>
                      <w:marBottom w:val="0"/>
                      <w:divBdr>
                        <w:top w:val="none" w:sz="0" w:space="0" w:color="auto"/>
                        <w:left w:val="none" w:sz="0" w:space="0" w:color="auto"/>
                        <w:bottom w:val="none" w:sz="0" w:space="0" w:color="auto"/>
                        <w:right w:val="none" w:sz="0" w:space="0" w:color="auto"/>
                      </w:divBdr>
                      <w:divsChild>
                        <w:div w:id="697587299">
                          <w:marLeft w:val="0"/>
                          <w:marRight w:val="0"/>
                          <w:marTop w:val="0"/>
                          <w:marBottom w:val="0"/>
                          <w:divBdr>
                            <w:top w:val="none" w:sz="0" w:space="0" w:color="auto"/>
                            <w:left w:val="none" w:sz="0" w:space="0" w:color="auto"/>
                            <w:bottom w:val="none" w:sz="0" w:space="0" w:color="auto"/>
                            <w:right w:val="none" w:sz="0" w:space="0" w:color="auto"/>
                          </w:divBdr>
                          <w:divsChild>
                            <w:div w:id="462846395">
                              <w:marLeft w:val="0"/>
                              <w:marRight w:val="0"/>
                              <w:marTop w:val="0"/>
                              <w:marBottom w:val="0"/>
                              <w:divBdr>
                                <w:top w:val="none" w:sz="0" w:space="0" w:color="auto"/>
                                <w:left w:val="none" w:sz="0" w:space="0" w:color="auto"/>
                                <w:bottom w:val="none" w:sz="0" w:space="0" w:color="auto"/>
                                <w:right w:val="none" w:sz="0" w:space="0" w:color="auto"/>
                              </w:divBdr>
                              <w:divsChild>
                                <w:div w:id="1055085661">
                                  <w:marLeft w:val="0"/>
                                  <w:marRight w:val="0"/>
                                  <w:marTop w:val="0"/>
                                  <w:marBottom w:val="0"/>
                                  <w:divBdr>
                                    <w:top w:val="none" w:sz="0" w:space="0" w:color="auto"/>
                                    <w:left w:val="none" w:sz="0" w:space="0" w:color="auto"/>
                                    <w:bottom w:val="none" w:sz="0" w:space="0" w:color="auto"/>
                                    <w:right w:val="none" w:sz="0" w:space="0" w:color="auto"/>
                                  </w:divBdr>
                                  <w:divsChild>
                                    <w:div w:id="1577129320">
                                      <w:marLeft w:val="0"/>
                                      <w:marRight w:val="0"/>
                                      <w:marTop w:val="0"/>
                                      <w:marBottom w:val="0"/>
                                      <w:divBdr>
                                        <w:top w:val="none" w:sz="0" w:space="0" w:color="auto"/>
                                        <w:left w:val="none" w:sz="0" w:space="0" w:color="auto"/>
                                        <w:bottom w:val="none" w:sz="0" w:space="0" w:color="auto"/>
                                        <w:right w:val="none" w:sz="0" w:space="0" w:color="auto"/>
                                      </w:divBdr>
                                      <w:divsChild>
                                        <w:div w:id="6340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126730">
          <w:marLeft w:val="0"/>
          <w:marRight w:val="0"/>
          <w:marTop w:val="0"/>
          <w:marBottom w:val="0"/>
          <w:divBdr>
            <w:top w:val="none" w:sz="0" w:space="0" w:color="auto"/>
            <w:left w:val="none" w:sz="0" w:space="0" w:color="auto"/>
            <w:bottom w:val="none" w:sz="0" w:space="0" w:color="auto"/>
            <w:right w:val="none" w:sz="0" w:space="0" w:color="auto"/>
          </w:divBdr>
          <w:divsChild>
            <w:div w:id="98569562">
              <w:marLeft w:val="0"/>
              <w:marRight w:val="0"/>
              <w:marTop w:val="0"/>
              <w:marBottom w:val="0"/>
              <w:divBdr>
                <w:top w:val="none" w:sz="0" w:space="0" w:color="auto"/>
                <w:left w:val="none" w:sz="0" w:space="0" w:color="auto"/>
                <w:bottom w:val="none" w:sz="0" w:space="0" w:color="auto"/>
                <w:right w:val="none" w:sz="0" w:space="0" w:color="auto"/>
              </w:divBdr>
              <w:divsChild>
                <w:div w:id="608316863">
                  <w:marLeft w:val="0"/>
                  <w:marRight w:val="0"/>
                  <w:marTop w:val="0"/>
                  <w:marBottom w:val="0"/>
                  <w:divBdr>
                    <w:top w:val="none" w:sz="0" w:space="0" w:color="auto"/>
                    <w:left w:val="none" w:sz="0" w:space="0" w:color="auto"/>
                    <w:bottom w:val="none" w:sz="0" w:space="0" w:color="auto"/>
                    <w:right w:val="none" w:sz="0" w:space="0" w:color="auto"/>
                  </w:divBdr>
                  <w:divsChild>
                    <w:div w:id="1268191978">
                      <w:marLeft w:val="0"/>
                      <w:marRight w:val="0"/>
                      <w:marTop w:val="0"/>
                      <w:marBottom w:val="0"/>
                      <w:divBdr>
                        <w:top w:val="none" w:sz="0" w:space="0" w:color="auto"/>
                        <w:left w:val="none" w:sz="0" w:space="0" w:color="auto"/>
                        <w:bottom w:val="none" w:sz="0" w:space="0" w:color="auto"/>
                        <w:right w:val="none" w:sz="0" w:space="0" w:color="auto"/>
                      </w:divBdr>
                      <w:divsChild>
                        <w:div w:id="1628318098">
                          <w:marLeft w:val="0"/>
                          <w:marRight w:val="0"/>
                          <w:marTop w:val="0"/>
                          <w:marBottom w:val="0"/>
                          <w:divBdr>
                            <w:top w:val="none" w:sz="0" w:space="0" w:color="auto"/>
                            <w:left w:val="none" w:sz="0" w:space="0" w:color="auto"/>
                            <w:bottom w:val="none" w:sz="0" w:space="0" w:color="auto"/>
                            <w:right w:val="none" w:sz="0" w:space="0" w:color="auto"/>
                          </w:divBdr>
                          <w:divsChild>
                            <w:div w:id="1001619020">
                              <w:marLeft w:val="0"/>
                              <w:marRight w:val="0"/>
                              <w:marTop w:val="0"/>
                              <w:marBottom w:val="0"/>
                              <w:divBdr>
                                <w:top w:val="none" w:sz="0" w:space="0" w:color="auto"/>
                                <w:left w:val="none" w:sz="0" w:space="0" w:color="auto"/>
                                <w:bottom w:val="none" w:sz="0" w:space="0" w:color="auto"/>
                                <w:right w:val="none" w:sz="0" w:space="0" w:color="auto"/>
                              </w:divBdr>
                              <w:divsChild>
                                <w:div w:id="1599362095">
                                  <w:marLeft w:val="0"/>
                                  <w:marRight w:val="0"/>
                                  <w:marTop w:val="0"/>
                                  <w:marBottom w:val="0"/>
                                  <w:divBdr>
                                    <w:top w:val="none" w:sz="0" w:space="0" w:color="auto"/>
                                    <w:left w:val="none" w:sz="0" w:space="0" w:color="auto"/>
                                    <w:bottom w:val="none" w:sz="0" w:space="0" w:color="auto"/>
                                    <w:right w:val="none" w:sz="0" w:space="0" w:color="auto"/>
                                  </w:divBdr>
                                  <w:divsChild>
                                    <w:div w:id="14413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232832">
          <w:marLeft w:val="0"/>
          <w:marRight w:val="0"/>
          <w:marTop w:val="0"/>
          <w:marBottom w:val="0"/>
          <w:divBdr>
            <w:top w:val="none" w:sz="0" w:space="0" w:color="auto"/>
            <w:left w:val="none" w:sz="0" w:space="0" w:color="auto"/>
            <w:bottom w:val="none" w:sz="0" w:space="0" w:color="auto"/>
            <w:right w:val="none" w:sz="0" w:space="0" w:color="auto"/>
          </w:divBdr>
          <w:divsChild>
            <w:div w:id="1148086274">
              <w:marLeft w:val="0"/>
              <w:marRight w:val="0"/>
              <w:marTop w:val="0"/>
              <w:marBottom w:val="0"/>
              <w:divBdr>
                <w:top w:val="none" w:sz="0" w:space="0" w:color="auto"/>
                <w:left w:val="none" w:sz="0" w:space="0" w:color="auto"/>
                <w:bottom w:val="none" w:sz="0" w:space="0" w:color="auto"/>
                <w:right w:val="none" w:sz="0" w:space="0" w:color="auto"/>
              </w:divBdr>
              <w:divsChild>
                <w:div w:id="97458229">
                  <w:marLeft w:val="0"/>
                  <w:marRight w:val="0"/>
                  <w:marTop w:val="0"/>
                  <w:marBottom w:val="0"/>
                  <w:divBdr>
                    <w:top w:val="none" w:sz="0" w:space="0" w:color="auto"/>
                    <w:left w:val="none" w:sz="0" w:space="0" w:color="auto"/>
                    <w:bottom w:val="none" w:sz="0" w:space="0" w:color="auto"/>
                    <w:right w:val="none" w:sz="0" w:space="0" w:color="auto"/>
                  </w:divBdr>
                  <w:divsChild>
                    <w:div w:id="2119133909">
                      <w:marLeft w:val="0"/>
                      <w:marRight w:val="0"/>
                      <w:marTop w:val="0"/>
                      <w:marBottom w:val="0"/>
                      <w:divBdr>
                        <w:top w:val="none" w:sz="0" w:space="0" w:color="auto"/>
                        <w:left w:val="none" w:sz="0" w:space="0" w:color="auto"/>
                        <w:bottom w:val="none" w:sz="0" w:space="0" w:color="auto"/>
                        <w:right w:val="none" w:sz="0" w:space="0" w:color="auto"/>
                      </w:divBdr>
                      <w:divsChild>
                        <w:div w:id="2007436055">
                          <w:marLeft w:val="0"/>
                          <w:marRight w:val="0"/>
                          <w:marTop w:val="0"/>
                          <w:marBottom w:val="0"/>
                          <w:divBdr>
                            <w:top w:val="none" w:sz="0" w:space="0" w:color="auto"/>
                            <w:left w:val="none" w:sz="0" w:space="0" w:color="auto"/>
                            <w:bottom w:val="none" w:sz="0" w:space="0" w:color="auto"/>
                            <w:right w:val="none" w:sz="0" w:space="0" w:color="auto"/>
                          </w:divBdr>
                          <w:divsChild>
                            <w:div w:id="1877353404">
                              <w:marLeft w:val="0"/>
                              <w:marRight w:val="0"/>
                              <w:marTop w:val="0"/>
                              <w:marBottom w:val="0"/>
                              <w:divBdr>
                                <w:top w:val="none" w:sz="0" w:space="0" w:color="auto"/>
                                <w:left w:val="none" w:sz="0" w:space="0" w:color="auto"/>
                                <w:bottom w:val="none" w:sz="0" w:space="0" w:color="auto"/>
                                <w:right w:val="none" w:sz="0" w:space="0" w:color="auto"/>
                              </w:divBdr>
                              <w:divsChild>
                                <w:div w:id="1140540330">
                                  <w:marLeft w:val="0"/>
                                  <w:marRight w:val="0"/>
                                  <w:marTop w:val="0"/>
                                  <w:marBottom w:val="0"/>
                                  <w:divBdr>
                                    <w:top w:val="none" w:sz="0" w:space="0" w:color="auto"/>
                                    <w:left w:val="none" w:sz="0" w:space="0" w:color="auto"/>
                                    <w:bottom w:val="none" w:sz="0" w:space="0" w:color="auto"/>
                                    <w:right w:val="none" w:sz="0" w:space="0" w:color="auto"/>
                                  </w:divBdr>
                                  <w:divsChild>
                                    <w:div w:id="581453717">
                                      <w:marLeft w:val="0"/>
                                      <w:marRight w:val="0"/>
                                      <w:marTop w:val="0"/>
                                      <w:marBottom w:val="0"/>
                                      <w:divBdr>
                                        <w:top w:val="none" w:sz="0" w:space="0" w:color="auto"/>
                                        <w:left w:val="none" w:sz="0" w:space="0" w:color="auto"/>
                                        <w:bottom w:val="none" w:sz="0" w:space="0" w:color="auto"/>
                                        <w:right w:val="none" w:sz="0" w:space="0" w:color="auto"/>
                                      </w:divBdr>
                                      <w:divsChild>
                                        <w:div w:id="2131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260951">
          <w:marLeft w:val="0"/>
          <w:marRight w:val="0"/>
          <w:marTop w:val="0"/>
          <w:marBottom w:val="0"/>
          <w:divBdr>
            <w:top w:val="none" w:sz="0" w:space="0" w:color="auto"/>
            <w:left w:val="none" w:sz="0" w:space="0" w:color="auto"/>
            <w:bottom w:val="none" w:sz="0" w:space="0" w:color="auto"/>
            <w:right w:val="none" w:sz="0" w:space="0" w:color="auto"/>
          </w:divBdr>
          <w:divsChild>
            <w:div w:id="2146577755">
              <w:marLeft w:val="0"/>
              <w:marRight w:val="0"/>
              <w:marTop w:val="0"/>
              <w:marBottom w:val="0"/>
              <w:divBdr>
                <w:top w:val="none" w:sz="0" w:space="0" w:color="auto"/>
                <w:left w:val="none" w:sz="0" w:space="0" w:color="auto"/>
                <w:bottom w:val="none" w:sz="0" w:space="0" w:color="auto"/>
                <w:right w:val="none" w:sz="0" w:space="0" w:color="auto"/>
              </w:divBdr>
              <w:divsChild>
                <w:div w:id="193230119">
                  <w:marLeft w:val="0"/>
                  <w:marRight w:val="0"/>
                  <w:marTop w:val="0"/>
                  <w:marBottom w:val="0"/>
                  <w:divBdr>
                    <w:top w:val="none" w:sz="0" w:space="0" w:color="auto"/>
                    <w:left w:val="none" w:sz="0" w:space="0" w:color="auto"/>
                    <w:bottom w:val="none" w:sz="0" w:space="0" w:color="auto"/>
                    <w:right w:val="none" w:sz="0" w:space="0" w:color="auto"/>
                  </w:divBdr>
                  <w:divsChild>
                    <w:div w:id="1985619604">
                      <w:marLeft w:val="0"/>
                      <w:marRight w:val="0"/>
                      <w:marTop w:val="0"/>
                      <w:marBottom w:val="0"/>
                      <w:divBdr>
                        <w:top w:val="none" w:sz="0" w:space="0" w:color="auto"/>
                        <w:left w:val="none" w:sz="0" w:space="0" w:color="auto"/>
                        <w:bottom w:val="none" w:sz="0" w:space="0" w:color="auto"/>
                        <w:right w:val="none" w:sz="0" w:space="0" w:color="auto"/>
                      </w:divBdr>
                      <w:divsChild>
                        <w:div w:id="1418133667">
                          <w:marLeft w:val="0"/>
                          <w:marRight w:val="0"/>
                          <w:marTop w:val="0"/>
                          <w:marBottom w:val="0"/>
                          <w:divBdr>
                            <w:top w:val="none" w:sz="0" w:space="0" w:color="auto"/>
                            <w:left w:val="none" w:sz="0" w:space="0" w:color="auto"/>
                            <w:bottom w:val="none" w:sz="0" w:space="0" w:color="auto"/>
                            <w:right w:val="none" w:sz="0" w:space="0" w:color="auto"/>
                          </w:divBdr>
                          <w:divsChild>
                            <w:div w:id="1650281820">
                              <w:marLeft w:val="0"/>
                              <w:marRight w:val="0"/>
                              <w:marTop w:val="0"/>
                              <w:marBottom w:val="0"/>
                              <w:divBdr>
                                <w:top w:val="none" w:sz="0" w:space="0" w:color="auto"/>
                                <w:left w:val="none" w:sz="0" w:space="0" w:color="auto"/>
                                <w:bottom w:val="none" w:sz="0" w:space="0" w:color="auto"/>
                                <w:right w:val="none" w:sz="0" w:space="0" w:color="auto"/>
                              </w:divBdr>
                              <w:divsChild>
                                <w:div w:id="1859125894">
                                  <w:marLeft w:val="0"/>
                                  <w:marRight w:val="0"/>
                                  <w:marTop w:val="0"/>
                                  <w:marBottom w:val="0"/>
                                  <w:divBdr>
                                    <w:top w:val="none" w:sz="0" w:space="0" w:color="auto"/>
                                    <w:left w:val="none" w:sz="0" w:space="0" w:color="auto"/>
                                    <w:bottom w:val="none" w:sz="0" w:space="0" w:color="auto"/>
                                    <w:right w:val="none" w:sz="0" w:space="0" w:color="auto"/>
                                  </w:divBdr>
                                  <w:divsChild>
                                    <w:div w:id="14886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16856">
          <w:marLeft w:val="0"/>
          <w:marRight w:val="0"/>
          <w:marTop w:val="0"/>
          <w:marBottom w:val="0"/>
          <w:divBdr>
            <w:top w:val="none" w:sz="0" w:space="0" w:color="auto"/>
            <w:left w:val="none" w:sz="0" w:space="0" w:color="auto"/>
            <w:bottom w:val="none" w:sz="0" w:space="0" w:color="auto"/>
            <w:right w:val="none" w:sz="0" w:space="0" w:color="auto"/>
          </w:divBdr>
          <w:divsChild>
            <w:div w:id="2026009314">
              <w:marLeft w:val="0"/>
              <w:marRight w:val="0"/>
              <w:marTop w:val="0"/>
              <w:marBottom w:val="0"/>
              <w:divBdr>
                <w:top w:val="none" w:sz="0" w:space="0" w:color="auto"/>
                <w:left w:val="none" w:sz="0" w:space="0" w:color="auto"/>
                <w:bottom w:val="none" w:sz="0" w:space="0" w:color="auto"/>
                <w:right w:val="none" w:sz="0" w:space="0" w:color="auto"/>
              </w:divBdr>
              <w:divsChild>
                <w:div w:id="1760636087">
                  <w:marLeft w:val="0"/>
                  <w:marRight w:val="0"/>
                  <w:marTop w:val="0"/>
                  <w:marBottom w:val="0"/>
                  <w:divBdr>
                    <w:top w:val="none" w:sz="0" w:space="0" w:color="auto"/>
                    <w:left w:val="none" w:sz="0" w:space="0" w:color="auto"/>
                    <w:bottom w:val="none" w:sz="0" w:space="0" w:color="auto"/>
                    <w:right w:val="none" w:sz="0" w:space="0" w:color="auto"/>
                  </w:divBdr>
                  <w:divsChild>
                    <w:div w:id="825903422">
                      <w:marLeft w:val="0"/>
                      <w:marRight w:val="0"/>
                      <w:marTop w:val="0"/>
                      <w:marBottom w:val="0"/>
                      <w:divBdr>
                        <w:top w:val="none" w:sz="0" w:space="0" w:color="auto"/>
                        <w:left w:val="none" w:sz="0" w:space="0" w:color="auto"/>
                        <w:bottom w:val="none" w:sz="0" w:space="0" w:color="auto"/>
                        <w:right w:val="none" w:sz="0" w:space="0" w:color="auto"/>
                      </w:divBdr>
                      <w:divsChild>
                        <w:div w:id="1863909">
                          <w:marLeft w:val="0"/>
                          <w:marRight w:val="0"/>
                          <w:marTop w:val="0"/>
                          <w:marBottom w:val="0"/>
                          <w:divBdr>
                            <w:top w:val="none" w:sz="0" w:space="0" w:color="auto"/>
                            <w:left w:val="none" w:sz="0" w:space="0" w:color="auto"/>
                            <w:bottom w:val="none" w:sz="0" w:space="0" w:color="auto"/>
                            <w:right w:val="none" w:sz="0" w:space="0" w:color="auto"/>
                          </w:divBdr>
                          <w:divsChild>
                            <w:div w:id="1226840032">
                              <w:marLeft w:val="0"/>
                              <w:marRight w:val="0"/>
                              <w:marTop w:val="0"/>
                              <w:marBottom w:val="0"/>
                              <w:divBdr>
                                <w:top w:val="none" w:sz="0" w:space="0" w:color="auto"/>
                                <w:left w:val="none" w:sz="0" w:space="0" w:color="auto"/>
                                <w:bottom w:val="none" w:sz="0" w:space="0" w:color="auto"/>
                                <w:right w:val="none" w:sz="0" w:space="0" w:color="auto"/>
                              </w:divBdr>
                              <w:divsChild>
                                <w:div w:id="959334697">
                                  <w:marLeft w:val="0"/>
                                  <w:marRight w:val="0"/>
                                  <w:marTop w:val="0"/>
                                  <w:marBottom w:val="0"/>
                                  <w:divBdr>
                                    <w:top w:val="none" w:sz="0" w:space="0" w:color="auto"/>
                                    <w:left w:val="none" w:sz="0" w:space="0" w:color="auto"/>
                                    <w:bottom w:val="none" w:sz="0" w:space="0" w:color="auto"/>
                                    <w:right w:val="none" w:sz="0" w:space="0" w:color="auto"/>
                                  </w:divBdr>
                                  <w:divsChild>
                                    <w:div w:id="1425686100">
                                      <w:marLeft w:val="0"/>
                                      <w:marRight w:val="0"/>
                                      <w:marTop w:val="0"/>
                                      <w:marBottom w:val="0"/>
                                      <w:divBdr>
                                        <w:top w:val="none" w:sz="0" w:space="0" w:color="auto"/>
                                        <w:left w:val="none" w:sz="0" w:space="0" w:color="auto"/>
                                        <w:bottom w:val="none" w:sz="0" w:space="0" w:color="auto"/>
                                        <w:right w:val="none" w:sz="0" w:space="0" w:color="auto"/>
                                      </w:divBdr>
                                      <w:divsChild>
                                        <w:div w:id="4859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844402">
          <w:marLeft w:val="0"/>
          <w:marRight w:val="0"/>
          <w:marTop w:val="0"/>
          <w:marBottom w:val="0"/>
          <w:divBdr>
            <w:top w:val="none" w:sz="0" w:space="0" w:color="auto"/>
            <w:left w:val="none" w:sz="0" w:space="0" w:color="auto"/>
            <w:bottom w:val="none" w:sz="0" w:space="0" w:color="auto"/>
            <w:right w:val="none" w:sz="0" w:space="0" w:color="auto"/>
          </w:divBdr>
          <w:divsChild>
            <w:div w:id="1320966955">
              <w:marLeft w:val="0"/>
              <w:marRight w:val="0"/>
              <w:marTop w:val="0"/>
              <w:marBottom w:val="0"/>
              <w:divBdr>
                <w:top w:val="none" w:sz="0" w:space="0" w:color="auto"/>
                <w:left w:val="none" w:sz="0" w:space="0" w:color="auto"/>
                <w:bottom w:val="none" w:sz="0" w:space="0" w:color="auto"/>
                <w:right w:val="none" w:sz="0" w:space="0" w:color="auto"/>
              </w:divBdr>
              <w:divsChild>
                <w:div w:id="1461024358">
                  <w:marLeft w:val="0"/>
                  <w:marRight w:val="0"/>
                  <w:marTop w:val="0"/>
                  <w:marBottom w:val="0"/>
                  <w:divBdr>
                    <w:top w:val="none" w:sz="0" w:space="0" w:color="auto"/>
                    <w:left w:val="none" w:sz="0" w:space="0" w:color="auto"/>
                    <w:bottom w:val="none" w:sz="0" w:space="0" w:color="auto"/>
                    <w:right w:val="none" w:sz="0" w:space="0" w:color="auto"/>
                  </w:divBdr>
                  <w:divsChild>
                    <w:div w:id="412242705">
                      <w:marLeft w:val="0"/>
                      <w:marRight w:val="0"/>
                      <w:marTop w:val="0"/>
                      <w:marBottom w:val="0"/>
                      <w:divBdr>
                        <w:top w:val="none" w:sz="0" w:space="0" w:color="auto"/>
                        <w:left w:val="none" w:sz="0" w:space="0" w:color="auto"/>
                        <w:bottom w:val="none" w:sz="0" w:space="0" w:color="auto"/>
                        <w:right w:val="none" w:sz="0" w:space="0" w:color="auto"/>
                      </w:divBdr>
                      <w:divsChild>
                        <w:div w:id="764349355">
                          <w:marLeft w:val="0"/>
                          <w:marRight w:val="0"/>
                          <w:marTop w:val="0"/>
                          <w:marBottom w:val="0"/>
                          <w:divBdr>
                            <w:top w:val="none" w:sz="0" w:space="0" w:color="auto"/>
                            <w:left w:val="none" w:sz="0" w:space="0" w:color="auto"/>
                            <w:bottom w:val="none" w:sz="0" w:space="0" w:color="auto"/>
                            <w:right w:val="none" w:sz="0" w:space="0" w:color="auto"/>
                          </w:divBdr>
                          <w:divsChild>
                            <w:div w:id="1773166213">
                              <w:marLeft w:val="0"/>
                              <w:marRight w:val="0"/>
                              <w:marTop w:val="0"/>
                              <w:marBottom w:val="0"/>
                              <w:divBdr>
                                <w:top w:val="none" w:sz="0" w:space="0" w:color="auto"/>
                                <w:left w:val="none" w:sz="0" w:space="0" w:color="auto"/>
                                <w:bottom w:val="none" w:sz="0" w:space="0" w:color="auto"/>
                                <w:right w:val="none" w:sz="0" w:space="0" w:color="auto"/>
                              </w:divBdr>
                              <w:divsChild>
                                <w:div w:id="2084789397">
                                  <w:marLeft w:val="0"/>
                                  <w:marRight w:val="0"/>
                                  <w:marTop w:val="0"/>
                                  <w:marBottom w:val="0"/>
                                  <w:divBdr>
                                    <w:top w:val="none" w:sz="0" w:space="0" w:color="auto"/>
                                    <w:left w:val="none" w:sz="0" w:space="0" w:color="auto"/>
                                    <w:bottom w:val="none" w:sz="0" w:space="0" w:color="auto"/>
                                    <w:right w:val="none" w:sz="0" w:space="0" w:color="auto"/>
                                  </w:divBdr>
                                  <w:divsChild>
                                    <w:div w:id="932737876">
                                      <w:marLeft w:val="0"/>
                                      <w:marRight w:val="0"/>
                                      <w:marTop w:val="0"/>
                                      <w:marBottom w:val="0"/>
                                      <w:divBdr>
                                        <w:top w:val="none" w:sz="0" w:space="0" w:color="auto"/>
                                        <w:left w:val="none" w:sz="0" w:space="0" w:color="auto"/>
                                        <w:bottom w:val="none" w:sz="0" w:space="0" w:color="auto"/>
                                        <w:right w:val="none" w:sz="0" w:space="0" w:color="auto"/>
                                      </w:divBdr>
                                      <w:divsChild>
                                        <w:div w:id="1438137786">
                                          <w:marLeft w:val="0"/>
                                          <w:marRight w:val="0"/>
                                          <w:marTop w:val="0"/>
                                          <w:marBottom w:val="0"/>
                                          <w:divBdr>
                                            <w:top w:val="none" w:sz="0" w:space="0" w:color="auto"/>
                                            <w:left w:val="none" w:sz="0" w:space="0" w:color="auto"/>
                                            <w:bottom w:val="none" w:sz="0" w:space="0" w:color="auto"/>
                                            <w:right w:val="none" w:sz="0" w:space="0" w:color="auto"/>
                                          </w:divBdr>
                                          <w:divsChild>
                                            <w:div w:id="169956283">
                                              <w:marLeft w:val="0"/>
                                              <w:marRight w:val="0"/>
                                              <w:marTop w:val="0"/>
                                              <w:marBottom w:val="0"/>
                                              <w:divBdr>
                                                <w:top w:val="none" w:sz="0" w:space="0" w:color="auto"/>
                                                <w:left w:val="none" w:sz="0" w:space="0" w:color="auto"/>
                                                <w:bottom w:val="none" w:sz="0" w:space="0" w:color="auto"/>
                                                <w:right w:val="none" w:sz="0" w:space="0" w:color="auto"/>
                                              </w:divBdr>
                                            </w:div>
                                          </w:divsChild>
                                        </w:div>
                                        <w:div w:id="576207789">
                                          <w:marLeft w:val="0"/>
                                          <w:marRight w:val="0"/>
                                          <w:marTop w:val="0"/>
                                          <w:marBottom w:val="0"/>
                                          <w:divBdr>
                                            <w:top w:val="none" w:sz="0" w:space="0" w:color="auto"/>
                                            <w:left w:val="none" w:sz="0" w:space="0" w:color="auto"/>
                                            <w:bottom w:val="none" w:sz="0" w:space="0" w:color="auto"/>
                                            <w:right w:val="none" w:sz="0" w:space="0" w:color="auto"/>
                                          </w:divBdr>
                                          <w:divsChild>
                                            <w:div w:id="1818766410">
                                              <w:marLeft w:val="0"/>
                                              <w:marRight w:val="0"/>
                                              <w:marTop w:val="0"/>
                                              <w:marBottom w:val="0"/>
                                              <w:divBdr>
                                                <w:top w:val="none" w:sz="0" w:space="0" w:color="auto"/>
                                                <w:left w:val="none" w:sz="0" w:space="0" w:color="auto"/>
                                                <w:bottom w:val="none" w:sz="0" w:space="0" w:color="auto"/>
                                                <w:right w:val="none" w:sz="0" w:space="0" w:color="auto"/>
                                              </w:divBdr>
                                            </w:div>
                                          </w:divsChild>
                                        </w:div>
                                        <w:div w:id="764763925">
                                          <w:marLeft w:val="0"/>
                                          <w:marRight w:val="0"/>
                                          <w:marTop w:val="0"/>
                                          <w:marBottom w:val="0"/>
                                          <w:divBdr>
                                            <w:top w:val="none" w:sz="0" w:space="0" w:color="auto"/>
                                            <w:left w:val="none" w:sz="0" w:space="0" w:color="auto"/>
                                            <w:bottom w:val="none" w:sz="0" w:space="0" w:color="auto"/>
                                            <w:right w:val="none" w:sz="0" w:space="0" w:color="auto"/>
                                          </w:divBdr>
                                          <w:divsChild>
                                            <w:div w:id="86465082">
                                              <w:marLeft w:val="0"/>
                                              <w:marRight w:val="0"/>
                                              <w:marTop w:val="0"/>
                                              <w:marBottom w:val="0"/>
                                              <w:divBdr>
                                                <w:top w:val="none" w:sz="0" w:space="0" w:color="auto"/>
                                                <w:left w:val="none" w:sz="0" w:space="0" w:color="auto"/>
                                                <w:bottom w:val="none" w:sz="0" w:space="0" w:color="auto"/>
                                                <w:right w:val="none" w:sz="0" w:space="0" w:color="auto"/>
                                              </w:divBdr>
                                            </w:div>
                                            <w:div w:id="242417943">
                                              <w:marLeft w:val="0"/>
                                              <w:marRight w:val="0"/>
                                              <w:marTop w:val="0"/>
                                              <w:marBottom w:val="0"/>
                                              <w:divBdr>
                                                <w:top w:val="none" w:sz="0" w:space="0" w:color="auto"/>
                                                <w:left w:val="none" w:sz="0" w:space="0" w:color="auto"/>
                                                <w:bottom w:val="none" w:sz="0" w:space="0" w:color="auto"/>
                                                <w:right w:val="none" w:sz="0" w:space="0" w:color="auto"/>
                                              </w:divBdr>
                                              <w:divsChild>
                                                <w:div w:id="1293824881">
                                                  <w:marLeft w:val="0"/>
                                                  <w:marRight w:val="0"/>
                                                  <w:marTop w:val="0"/>
                                                  <w:marBottom w:val="0"/>
                                                  <w:divBdr>
                                                    <w:top w:val="none" w:sz="0" w:space="0" w:color="auto"/>
                                                    <w:left w:val="none" w:sz="0" w:space="0" w:color="auto"/>
                                                    <w:bottom w:val="none" w:sz="0" w:space="0" w:color="auto"/>
                                                    <w:right w:val="none" w:sz="0" w:space="0" w:color="auto"/>
                                                  </w:divBdr>
                                                  <w:divsChild>
                                                    <w:div w:id="20938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1619">
                                              <w:marLeft w:val="0"/>
                                              <w:marRight w:val="0"/>
                                              <w:marTop w:val="0"/>
                                              <w:marBottom w:val="0"/>
                                              <w:divBdr>
                                                <w:top w:val="none" w:sz="0" w:space="0" w:color="auto"/>
                                                <w:left w:val="none" w:sz="0" w:space="0" w:color="auto"/>
                                                <w:bottom w:val="none" w:sz="0" w:space="0" w:color="auto"/>
                                                <w:right w:val="none" w:sz="0" w:space="0" w:color="auto"/>
                                              </w:divBdr>
                                            </w:div>
                                          </w:divsChild>
                                        </w:div>
                                        <w:div w:id="462503598">
                                          <w:marLeft w:val="0"/>
                                          <w:marRight w:val="0"/>
                                          <w:marTop w:val="0"/>
                                          <w:marBottom w:val="0"/>
                                          <w:divBdr>
                                            <w:top w:val="none" w:sz="0" w:space="0" w:color="auto"/>
                                            <w:left w:val="none" w:sz="0" w:space="0" w:color="auto"/>
                                            <w:bottom w:val="none" w:sz="0" w:space="0" w:color="auto"/>
                                            <w:right w:val="none" w:sz="0" w:space="0" w:color="auto"/>
                                          </w:divBdr>
                                          <w:divsChild>
                                            <w:div w:id="1086194542">
                                              <w:marLeft w:val="0"/>
                                              <w:marRight w:val="0"/>
                                              <w:marTop w:val="0"/>
                                              <w:marBottom w:val="0"/>
                                              <w:divBdr>
                                                <w:top w:val="none" w:sz="0" w:space="0" w:color="auto"/>
                                                <w:left w:val="none" w:sz="0" w:space="0" w:color="auto"/>
                                                <w:bottom w:val="none" w:sz="0" w:space="0" w:color="auto"/>
                                                <w:right w:val="none" w:sz="0" w:space="0" w:color="auto"/>
                                              </w:divBdr>
                                            </w:div>
                                            <w:div w:id="118845204">
                                              <w:marLeft w:val="0"/>
                                              <w:marRight w:val="0"/>
                                              <w:marTop w:val="0"/>
                                              <w:marBottom w:val="0"/>
                                              <w:divBdr>
                                                <w:top w:val="none" w:sz="0" w:space="0" w:color="auto"/>
                                                <w:left w:val="none" w:sz="0" w:space="0" w:color="auto"/>
                                                <w:bottom w:val="none" w:sz="0" w:space="0" w:color="auto"/>
                                                <w:right w:val="none" w:sz="0" w:space="0" w:color="auto"/>
                                              </w:divBdr>
                                              <w:divsChild>
                                                <w:div w:id="1213496973">
                                                  <w:marLeft w:val="0"/>
                                                  <w:marRight w:val="0"/>
                                                  <w:marTop w:val="0"/>
                                                  <w:marBottom w:val="0"/>
                                                  <w:divBdr>
                                                    <w:top w:val="none" w:sz="0" w:space="0" w:color="auto"/>
                                                    <w:left w:val="none" w:sz="0" w:space="0" w:color="auto"/>
                                                    <w:bottom w:val="none" w:sz="0" w:space="0" w:color="auto"/>
                                                    <w:right w:val="none" w:sz="0" w:space="0" w:color="auto"/>
                                                  </w:divBdr>
                                                  <w:divsChild>
                                                    <w:div w:id="1643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363572">
          <w:marLeft w:val="0"/>
          <w:marRight w:val="0"/>
          <w:marTop w:val="0"/>
          <w:marBottom w:val="0"/>
          <w:divBdr>
            <w:top w:val="none" w:sz="0" w:space="0" w:color="auto"/>
            <w:left w:val="none" w:sz="0" w:space="0" w:color="auto"/>
            <w:bottom w:val="none" w:sz="0" w:space="0" w:color="auto"/>
            <w:right w:val="none" w:sz="0" w:space="0" w:color="auto"/>
          </w:divBdr>
          <w:divsChild>
            <w:div w:id="1100950812">
              <w:marLeft w:val="0"/>
              <w:marRight w:val="0"/>
              <w:marTop w:val="0"/>
              <w:marBottom w:val="0"/>
              <w:divBdr>
                <w:top w:val="none" w:sz="0" w:space="0" w:color="auto"/>
                <w:left w:val="none" w:sz="0" w:space="0" w:color="auto"/>
                <w:bottom w:val="none" w:sz="0" w:space="0" w:color="auto"/>
                <w:right w:val="none" w:sz="0" w:space="0" w:color="auto"/>
              </w:divBdr>
              <w:divsChild>
                <w:div w:id="597837203">
                  <w:marLeft w:val="0"/>
                  <w:marRight w:val="0"/>
                  <w:marTop w:val="0"/>
                  <w:marBottom w:val="0"/>
                  <w:divBdr>
                    <w:top w:val="none" w:sz="0" w:space="0" w:color="auto"/>
                    <w:left w:val="none" w:sz="0" w:space="0" w:color="auto"/>
                    <w:bottom w:val="none" w:sz="0" w:space="0" w:color="auto"/>
                    <w:right w:val="none" w:sz="0" w:space="0" w:color="auto"/>
                  </w:divBdr>
                  <w:divsChild>
                    <w:div w:id="770390748">
                      <w:marLeft w:val="0"/>
                      <w:marRight w:val="0"/>
                      <w:marTop w:val="0"/>
                      <w:marBottom w:val="0"/>
                      <w:divBdr>
                        <w:top w:val="none" w:sz="0" w:space="0" w:color="auto"/>
                        <w:left w:val="none" w:sz="0" w:space="0" w:color="auto"/>
                        <w:bottom w:val="none" w:sz="0" w:space="0" w:color="auto"/>
                        <w:right w:val="none" w:sz="0" w:space="0" w:color="auto"/>
                      </w:divBdr>
                      <w:divsChild>
                        <w:div w:id="613173888">
                          <w:marLeft w:val="0"/>
                          <w:marRight w:val="0"/>
                          <w:marTop w:val="0"/>
                          <w:marBottom w:val="0"/>
                          <w:divBdr>
                            <w:top w:val="none" w:sz="0" w:space="0" w:color="auto"/>
                            <w:left w:val="none" w:sz="0" w:space="0" w:color="auto"/>
                            <w:bottom w:val="none" w:sz="0" w:space="0" w:color="auto"/>
                            <w:right w:val="none" w:sz="0" w:space="0" w:color="auto"/>
                          </w:divBdr>
                          <w:divsChild>
                            <w:div w:id="898975797">
                              <w:marLeft w:val="0"/>
                              <w:marRight w:val="0"/>
                              <w:marTop w:val="0"/>
                              <w:marBottom w:val="0"/>
                              <w:divBdr>
                                <w:top w:val="none" w:sz="0" w:space="0" w:color="auto"/>
                                <w:left w:val="none" w:sz="0" w:space="0" w:color="auto"/>
                                <w:bottom w:val="none" w:sz="0" w:space="0" w:color="auto"/>
                                <w:right w:val="none" w:sz="0" w:space="0" w:color="auto"/>
                              </w:divBdr>
                              <w:divsChild>
                                <w:div w:id="1947426617">
                                  <w:marLeft w:val="0"/>
                                  <w:marRight w:val="0"/>
                                  <w:marTop w:val="0"/>
                                  <w:marBottom w:val="0"/>
                                  <w:divBdr>
                                    <w:top w:val="none" w:sz="0" w:space="0" w:color="auto"/>
                                    <w:left w:val="none" w:sz="0" w:space="0" w:color="auto"/>
                                    <w:bottom w:val="none" w:sz="0" w:space="0" w:color="auto"/>
                                    <w:right w:val="none" w:sz="0" w:space="0" w:color="auto"/>
                                  </w:divBdr>
                                  <w:divsChild>
                                    <w:div w:id="2006320575">
                                      <w:marLeft w:val="0"/>
                                      <w:marRight w:val="0"/>
                                      <w:marTop w:val="0"/>
                                      <w:marBottom w:val="0"/>
                                      <w:divBdr>
                                        <w:top w:val="none" w:sz="0" w:space="0" w:color="auto"/>
                                        <w:left w:val="none" w:sz="0" w:space="0" w:color="auto"/>
                                        <w:bottom w:val="none" w:sz="0" w:space="0" w:color="auto"/>
                                        <w:right w:val="none" w:sz="0" w:space="0" w:color="auto"/>
                                      </w:divBdr>
                                      <w:divsChild>
                                        <w:div w:id="11164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172162">
          <w:marLeft w:val="0"/>
          <w:marRight w:val="0"/>
          <w:marTop w:val="0"/>
          <w:marBottom w:val="0"/>
          <w:divBdr>
            <w:top w:val="none" w:sz="0" w:space="0" w:color="auto"/>
            <w:left w:val="none" w:sz="0" w:space="0" w:color="auto"/>
            <w:bottom w:val="none" w:sz="0" w:space="0" w:color="auto"/>
            <w:right w:val="none" w:sz="0" w:space="0" w:color="auto"/>
          </w:divBdr>
          <w:divsChild>
            <w:div w:id="573395435">
              <w:marLeft w:val="0"/>
              <w:marRight w:val="0"/>
              <w:marTop w:val="0"/>
              <w:marBottom w:val="0"/>
              <w:divBdr>
                <w:top w:val="none" w:sz="0" w:space="0" w:color="auto"/>
                <w:left w:val="none" w:sz="0" w:space="0" w:color="auto"/>
                <w:bottom w:val="none" w:sz="0" w:space="0" w:color="auto"/>
                <w:right w:val="none" w:sz="0" w:space="0" w:color="auto"/>
              </w:divBdr>
              <w:divsChild>
                <w:div w:id="665943406">
                  <w:marLeft w:val="0"/>
                  <w:marRight w:val="0"/>
                  <w:marTop w:val="0"/>
                  <w:marBottom w:val="0"/>
                  <w:divBdr>
                    <w:top w:val="none" w:sz="0" w:space="0" w:color="auto"/>
                    <w:left w:val="none" w:sz="0" w:space="0" w:color="auto"/>
                    <w:bottom w:val="none" w:sz="0" w:space="0" w:color="auto"/>
                    <w:right w:val="none" w:sz="0" w:space="0" w:color="auto"/>
                  </w:divBdr>
                  <w:divsChild>
                    <w:div w:id="1635674257">
                      <w:marLeft w:val="0"/>
                      <w:marRight w:val="0"/>
                      <w:marTop w:val="0"/>
                      <w:marBottom w:val="0"/>
                      <w:divBdr>
                        <w:top w:val="none" w:sz="0" w:space="0" w:color="auto"/>
                        <w:left w:val="none" w:sz="0" w:space="0" w:color="auto"/>
                        <w:bottom w:val="none" w:sz="0" w:space="0" w:color="auto"/>
                        <w:right w:val="none" w:sz="0" w:space="0" w:color="auto"/>
                      </w:divBdr>
                      <w:divsChild>
                        <w:div w:id="2021810402">
                          <w:marLeft w:val="0"/>
                          <w:marRight w:val="0"/>
                          <w:marTop w:val="0"/>
                          <w:marBottom w:val="0"/>
                          <w:divBdr>
                            <w:top w:val="none" w:sz="0" w:space="0" w:color="auto"/>
                            <w:left w:val="none" w:sz="0" w:space="0" w:color="auto"/>
                            <w:bottom w:val="none" w:sz="0" w:space="0" w:color="auto"/>
                            <w:right w:val="none" w:sz="0" w:space="0" w:color="auto"/>
                          </w:divBdr>
                          <w:divsChild>
                            <w:div w:id="864487494">
                              <w:marLeft w:val="0"/>
                              <w:marRight w:val="0"/>
                              <w:marTop w:val="0"/>
                              <w:marBottom w:val="0"/>
                              <w:divBdr>
                                <w:top w:val="none" w:sz="0" w:space="0" w:color="auto"/>
                                <w:left w:val="none" w:sz="0" w:space="0" w:color="auto"/>
                                <w:bottom w:val="none" w:sz="0" w:space="0" w:color="auto"/>
                                <w:right w:val="none" w:sz="0" w:space="0" w:color="auto"/>
                              </w:divBdr>
                              <w:divsChild>
                                <w:div w:id="835878135">
                                  <w:marLeft w:val="0"/>
                                  <w:marRight w:val="0"/>
                                  <w:marTop w:val="0"/>
                                  <w:marBottom w:val="0"/>
                                  <w:divBdr>
                                    <w:top w:val="none" w:sz="0" w:space="0" w:color="auto"/>
                                    <w:left w:val="none" w:sz="0" w:space="0" w:color="auto"/>
                                    <w:bottom w:val="none" w:sz="0" w:space="0" w:color="auto"/>
                                    <w:right w:val="none" w:sz="0" w:space="0" w:color="auto"/>
                                  </w:divBdr>
                                  <w:divsChild>
                                    <w:div w:id="7575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968834">
      <w:bodyDiv w:val="1"/>
      <w:marLeft w:val="0"/>
      <w:marRight w:val="0"/>
      <w:marTop w:val="0"/>
      <w:marBottom w:val="0"/>
      <w:divBdr>
        <w:top w:val="none" w:sz="0" w:space="0" w:color="auto"/>
        <w:left w:val="none" w:sz="0" w:space="0" w:color="auto"/>
        <w:bottom w:val="none" w:sz="0" w:space="0" w:color="auto"/>
        <w:right w:val="none" w:sz="0" w:space="0" w:color="auto"/>
      </w:divBdr>
      <w:divsChild>
        <w:div w:id="1164664429">
          <w:marLeft w:val="0"/>
          <w:marRight w:val="0"/>
          <w:marTop w:val="0"/>
          <w:marBottom w:val="0"/>
          <w:divBdr>
            <w:top w:val="none" w:sz="0" w:space="0" w:color="auto"/>
            <w:left w:val="none" w:sz="0" w:space="0" w:color="auto"/>
            <w:bottom w:val="none" w:sz="0" w:space="0" w:color="auto"/>
            <w:right w:val="none" w:sz="0" w:space="0" w:color="auto"/>
          </w:divBdr>
          <w:divsChild>
            <w:div w:id="1150638972">
              <w:marLeft w:val="0"/>
              <w:marRight w:val="0"/>
              <w:marTop w:val="0"/>
              <w:marBottom w:val="0"/>
              <w:divBdr>
                <w:top w:val="none" w:sz="0" w:space="0" w:color="auto"/>
                <w:left w:val="none" w:sz="0" w:space="0" w:color="auto"/>
                <w:bottom w:val="none" w:sz="0" w:space="0" w:color="auto"/>
                <w:right w:val="none" w:sz="0" w:space="0" w:color="auto"/>
              </w:divBdr>
              <w:divsChild>
                <w:div w:id="432669698">
                  <w:marLeft w:val="0"/>
                  <w:marRight w:val="0"/>
                  <w:marTop w:val="0"/>
                  <w:marBottom w:val="0"/>
                  <w:divBdr>
                    <w:top w:val="none" w:sz="0" w:space="0" w:color="auto"/>
                    <w:left w:val="none" w:sz="0" w:space="0" w:color="auto"/>
                    <w:bottom w:val="none" w:sz="0" w:space="0" w:color="auto"/>
                    <w:right w:val="none" w:sz="0" w:space="0" w:color="auto"/>
                  </w:divBdr>
                  <w:divsChild>
                    <w:div w:id="453209390">
                      <w:marLeft w:val="0"/>
                      <w:marRight w:val="0"/>
                      <w:marTop w:val="0"/>
                      <w:marBottom w:val="0"/>
                      <w:divBdr>
                        <w:top w:val="none" w:sz="0" w:space="0" w:color="auto"/>
                        <w:left w:val="none" w:sz="0" w:space="0" w:color="auto"/>
                        <w:bottom w:val="none" w:sz="0" w:space="0" w:color="auto"/>
                        <w:right w:val="none" w:sz="0" w:space="0" w:color="auto"/>
                      </w:divBdr>
                      <w:divsChild>
                        <w:div w:id="1359938444">
                          <w:marLeft w:val="0"/>
                          <w:marRight w:val="0"/>
                          <w:marTop w:val="0"/>
                          <w:marBottom w:val="0"/>
                          <w:divBdr>
                            <w:top w:val="none" w:sz="0" w:space="0" w:color="auto"/>
                            <w:left w:val="none" w:sz="0" w:space="0" w:color="auto"/>
                            <w:bottom w:val="none" w:sz="0" w:space="0" w:color="auto"/>
                            <w:right w:val="none" w:sz="0" w:space="0" w:color="auto"/>
                          </w:divBdr>
                          <w:divsChild>
                            <w:div w:id="1678654557">
                              <w:marLeft w:val="0"/>
                              <w:marRight w:val="0"/>
                              <w:marTop w:val="0"/>
                              <w:marBottom w:val="0"/>
                              <w:divBdr>
                                <w:top w:val="none" w:sz="0" w:space="0" w:color="auto"/>
                                <w:left w:val="none" w:sz="0" w:space="0" w:color="auto"/>
                                <w:bottom w:val="none" w:sz="0" w:space="0" w:color="auto"/>
                                <w:right w:val="none" w:sz="0" w:space="0" w:color="auto"/>
                              </w:divBdr>
                              <w:divsChild>
                                <w:div w:id="810709146">
                                  <w:marLeft w:val="0"/>
                                  <w:marRight w:val="0"/>
                                  <w:marTop w:val="0"/>
                                  <w:marBottom w:val="0"/>
                                  <w:divBdr>
                                    <w:top w:val="none" w:sz="0" w:space="0" w:color="auto"/>
                                    <w:left w:val="none" w:sz="0" w:space="0" w:color="auto"/>
                                    <w:bottom w:val="none" w:sz="0" w:space="0" w:color="auto"/>
                                    <w:right w:val="none" w:sz="0" w:space="0" w:color="auto"/>
                                  </w:divBdr>
                                  <w:divsChild>
                                    <w:div w:id="11162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480882">
          <w:marLeft w:val="0"/>
          <w:marRight w:val="0"/>
          <w:marTop w:val="0"/>
          <w:marBottom w:val="0"/>
          <w:divBdr>
            <w:top w:val="none" w:sz="0" w:space="0" w:color="auto"/>
            <w:left w:val="none" w:sz="0" w:space="0" w:color="auto"/>
            <w:bottom w:val="none" w:sz="0" w:space="0" w:color="auto"/>
            <w:right w:val="none" w:sz="0" w:space="0" w:color="auto"/>
          </w:divBdr>
          <w:divsChild>
            <w:div w:id="297880707">
              <w:marLeft w:val="0"/>
              <w:marRight w:val="0"/>
              <w:marTop w:val="0"/>
              <w:marBottom w:val="0"/>
              <w:divBdr>
                <w:top w:val="none" w:sz="0" w:space="0" w:color="auto"/>
                <w:left w:val="none" w:sz="0" w:space="0" w:color="auto"/>
                <w:bottom w:val="none" w:sz="0" w:space="0" w:color="auto"/>
                <w:right w:val="none" w:sz="0" w:space="0" w:color="auto"/>
              </w:divBdr>
              <w:divsChild>
                <w:div w:id="2099712972">
                  <w:marLeft w:val="0"/>
                  <w:marRight w:val="0"/>
                  <w:marTop w:val="0"/>
                  <w:marBottom w:val="0"/>
                  <w:divBdr>
                    <w:top w:val="none" w:sz="0" w:space="0" w:color="auto"/>
                    <w:left w:val="none" w:sz="0" w:space="0" w:color="auto"/>
                    <w:bottom w:val="none" w:sz="0" w:space="0" w:color="auto"/>
                    <w:right w:val="none" w:sz="0" w:space="0" w:color="auto"/>
                  </w:divBdr>
                  <w:divsChild>
                    <w:div w:id="298460616">
                      <w:marLeft w:val="0"/>
                      <w:marRight w:val="0"/>
                      <w:marTop w:val="0"/>
                      <w:marBottom w:val="0"/>
                      <w:divBdr>
                        <w:top w:val="none" w:sz="0" w:space="0" w:color="auto"/>
                        <w:left w:val="none" w:sz="0" w:space="0" w:color="auto"/>
                        <w:bottom w:val="none" w:sz="0" w:space="0" w:color="auto"/>
                        <w:right w:val="none" w:sz="0" w:space="0" w:color="auto"/>
                      </w:divBdr>
                      <w:divsChild>
                        <w:div w:id="1867601463">
                          <w:marLeft w:val="0"/>
                          <w:marRight w:val="0"/>
                          <w:marTop w:val="0"/>
                          <w:marBottom w:val="0"/>
                          <w:divBdr>
                            <w:top w:val="none" w:sz="0" w:space="0" w:color="auto"/>
                            <w:left w:val="none" w:sz="0" w:space="0" w:color="auto"/>
                            <w:bottom w:val="none" w:sz="0" w:space="0" w:color="auto"/>
                            <w:right w:val="none" w:sz="0" w:space="0" w:color="auto"/>
                          </w:divBdr>
                          <w:divsChild>
                            <w:div w:id="599993890">
                              <w:marLeft w:val="0"/>
                              <w:marRight w:val="0"/>
                              <w:marTop w:val="0"/>
                              <w:marBottom w:val="0"/>
                              <w:divBdr>
                                <w:top w:val="none" w:sz="0" w:space="0" w:color="auto"/>
                                <w:left w:val="none" w:sz="0" w:space="0" w:color="auto"/>
                                <w:bottom w:val="none" w:sz="0" w:space="0" w:color="auto"/>
                                <w:right w:val="none" w:sz="0" w:space="0" w:color="auto"/>
                              </w:divBdr>
                              <w:divsChild>
                                <w:div w:id="654184777">
                                  <w:marLeft w:val="0"/>
                                  <w:marRight w:val="0"/>
                                  <w:marTop w:val="0"/>
                                  <w:marBottom w:val="0"/>
                                  <w:divBdr>
                                    <w:top w:val="none" w:sz="0" w:space="0" w:color="auto"/>
                                    <w:left w:val="none" w:sz="0" w:space="0" w:color="auto"/>
                                    <w:bottom w:val="none" w:sz="0" w:space="0" w:color="auto"/>
                                    <w:right w:val="none" w:sz="0" w:space="0" w:color="auto"/>
                                  </w:divBdr>
                                  <w:divsChild>
                                    <w:div w:id="1841769539">
                                      <w:marLeft w:val="0"/>
                                      <w:marRight w:val="0"/>
                                      <w:marTop w:val="0"/>
                                      <w:marBottom w:val="0"/>
                                      <w:divBdr>
                                        <w:top w:val="none" w:sz="0" w:space="0" w:color="auto"/>
                                        <w:left w:val="none" w:sz="0" w:space="0" w:color="auto"/>
                                        <w:bottom w:val="none" w:sz="0" w:space="0" w:color="auto"/>
                                        <w:right w:val="none" w:sz="0" w:space="0" w:color="auto"/>
                                      </w:divBdr>
                                      <w:divsChild>
                                        <w:div w:id="3543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476058">
          <w:marLeft w:val="0"/>
          <w:marRight w:val="0"/>
          <w:marTop w:val="0"/>
          <w:marBottom w:val="0"/>
          <w:divBdr>
            <w:top w:val="none" w:sz="0" w:space="0" w:color="auto"/>
            <w:left w:val="none" w:sz="0" w:space="0" w:color="auto"/>
            <w:bottom w:val="none" w:sz="0" w:space="0" w:color="auto"/>
            <w:right w:val="none" w:sz="0" w:space="0" w:color="auto"/>
          </w:divBdr>
          <w:divsChild>
            <w:div w:id="988174203">
              <w:marLeft w:val="0"/>
              <w:marRight w:val="0"/>
              <w:marTop w:val="0"/>
              <w:marBottom w:val="0"/>
              <w:divBdr>
                <w:top w:val="none" w:sz="0" w:space="0" w:color="auto"/>
                <w:left w:val="none" w:sz="0" w:space="0" w:color="auto"/>
                <w:bottom w:val="none" w:sz="0" w:space="0" w:color="auto"/>
                <w:right w:val="none" w:sz="0" w:space="0" w:color="auto"/>
              </w:divBdr>
              <w:divsChild>
                <w:div w:id="1397120932">
                  <w:marLeft w:val="0"/>
                  <w:marRight w:val="0"/>
                  <w:marTop w:val="0"/>
                  <w:marBottom w:val="0"/>
                  <w:divBdr>
                    <w:top w:val="none" w:sz="0" w:space="0" w:color="auto"/>
                    <w:left w:val="none" w:sz="0" w:space="0" w:color="auto"/>
                    <w:bottom w:val="none" w:sz="0" w:space="0" w:color="auto"/>
                    <w:right w:val="none" w:sz="0" w:space="0" w:color="auto"/>
                  </w:divBdr>
                  <w:divsChild>
                    <w:div w:id="739405377">
                      <w:marLeft w:val="0"/>
                      <w:marRight w:val="0"/>
                      <w:marTop w:val="0"/>
                      <w:marBottom w:val="0"/>
                      <w:divBdr>
                        <w:top w:val="none" w:sz="0" w:space="0" w:color="auto"/>
                        <w:left w:val="none" w:sz="0" w:space="0" w:color="auto"/>
                        <w:bottom w:val="none" w:sz="0" w:space="0" w:color="auto"/>
                        <w:right w:val="none" w:sz="0" w:space="0" w:color="auto"/>
                      </w:divBdr>
                      <w:divsChild>
                        <w:div w:id="1935236093">
                          <w:marLeft w:val="0"/>
                          <w:marRight w:val="0"/>
                          <w:marTop w:val="0"/>
                          <w:marBottom w:val="0"/>
                          <w:divBdr>
                            <w:top w:val="none" w:sz="0" w:space="0" w:color="auto"/>
                            <w:left w:val="none" w:sz="0" w:space="0" w:color="auto"/>
                            <w:bottom w:val="none" w:sz="0" w:space="0" w:color="auto"/>
                            <w:right w:val="none" w:sz="0" w:space="0" w:color="auto"/>
                          </w:divBdr>
                          <w:divsChild>
                            <w:div w:id="239872019">
                              <w:marLeft w:val="0"/>
                              <w:marRight w:val="0"/>
                              <w:marTop w:val="0"/>
                              <w:marBottom w:val="0"/>
                              <w:divBdr>
                                <w:top w:val="none" w:sz="0" w:space="0" w:color="auto"/>
                                <w:left w:val="none" w:sz="0" w:space="0" w:color="auto"/>
                                <w:bottom w:val="none" w:sz="0" w:space="0" w:color="auto"/>
                                <w:right w:val="none" w:sz="0" w:space="0" w:color="auto"/>
                              </w:divBdr>
                              <w:divsChild>
                                <w:div w:id="746463321">
                                  <w:marLeft w:val="0"/>
                                  <w:marRight w:val="0"/>
                                  <w:marTop w:val="0"/>
                                  <w:marBottom w:val="0"/>
                                  <w:divBdr>
                                    <w:top w:val="none" w:sz="0" w:space="0" w:color="auto"/>
                                    <w:left w:val="none" w:sz="0" w:space="0" w:color="auto"/>
                                    <w:bottom w:val="none" w:sz="0" w:space="0" w:color="auto"/>
                                    <w:right w:val="none" w:sz="0" w:space="0" w:color="auto"/>
                                  </w:divBdr>
                                  <w:divsChild>
                                    <w:div w:id="7894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799765">
          <w:marLeft w:val="0"/>
          <w:marRight w:val="0"/>
          <w:marTop w:val="0"/>
          <w:marBottom w:val="0"/>
          <w:divBdr>
            <w:top w:val="none" w:sz="0" w:space="0" w:color="auto"/>
            <w:left w:val="none" w:sz="0" w:space="0" w:color="auto"/>
            <w:bottom w:val="none" w:sz="0" w:space="0" w:color="auto"/>
            <w:right w:val="none" w:sz="0" w:space="0" w:color="auto"/>
          </w:divBdr>
          <w:divsChild>
            <w:div w:id="342514544">
              <w:marLeft w:val="0"/>
              <w:marRight w:val="0"/>
              <w:marTop w:val="0"/>
              <w:marBottom w:val="0"/>
              <w:divBdr>
                <w:top w:val="none" w:sz="0" w:space="0" w:color="auto"/>
                <w:left w:val="none" w:sz="0" w:space="0" w:color="auto"/>
                <w:bottom w:val="none" w:sz="0" w:space="0" w:color="auto"/>
                <w:right w:val="none" w:sz="0" w:space="0" w:color="auto"/>
              </w:divBdr>
              <w:divsChild>
                <w:div w:id="1278829165">
                  <w:marLeft w:val="0"/>
                  <w:marRight w:val="0"/>
                  <w:marTop w:val="0"/>
                  <w:marBottom w:val="0"/>
                  <w:divBdr>
                    <w:top w:val="none" w:sz="0" w:space="0" w:color="auto"/>
                    <w:left w:val="none" w:sz="0" w:space="0" w:color="auto"/>
                    <w:bottom w:val="none" w:sz="0" w:space="0" w:color="auto"/>
                    <w:right w:val="none" w:sz="0" w:space="0" w:color="auto"/>
                  </w:divBdr>
                  <w:divsChild>
                    <w:div w:id="1809087125">
                      <w:marLeft w:val="0"/>
                      <w:marRight w:val="0"/>
                      <w:marTop w:val="0"/>
                      <w:marBottom w:val="0"/>
                      <w:divBdr>
                        <w:top w:val="none" w:sz="0" w:space="0" w:color="auto"/>
                        <w:left w:val="none" w:sz="0" w:space="0" w:color="auto"/>
                        <w:bottom w:val="none" w:sz="0" w:space="0" w:color="auto"/>
                        <w:right w:val="none" w:sz="0" w:space="0" w:color="auto"/>
                      </w:divBdr>
                      <w:divsChild>
                        <w:div w:id="985740321">
                          <w:marLeft w:val="0"/>
                          <w:marRight w:val="0"/>
                          <w:marTop w:val="0"/>
                          <w:marBottom w:val="0"/>
                          <w:divBdr>
                            <w:top w:val="none" w:sz="0" w:space="0" w:color="auto"/>
                            <w:left w:val="none" w:sz="0" w:space="0" w:color="auto"/>
                            <w:bottom w:val="none" w:sz="0" w:space="0" w:color="auto"/>
                            <w:right w:val="none" w:sz="0" w:space="0" w:color="auto"/>
                          </w:divBdr>
                          <w:divsChild>
                            <w:div w:id="725178793">
                              <w:marLeft w:val="0"/>
                              <w:marRight w:val="0"/>
                              <w:marTop w:val="0"/>
                              <w:marBottom w:val="0"/>
                              <w:divBdr>
                                <w:top w:val="none" w:sz="0" w:space="0" w:color="auto"/>
                                <w:left w:val="none" w:sz="0" w:space="0" w:color="auto"/>
                                <w:bottom w:val="none" w:sz="0" w:space="0" w:color="auto"/>
                                <w:right w:val="none" w:sz="0" w:space="0" w:color="auto"/>
                              </w:divBdr>
                              <w:divsChild>
                                <w:div w:id="749737690">
                                  <w:marLeft w:val="0"/>
                                  <w:marRight w:val="0"/>
                                  <w:marTop w:val="0"/>
                                  <w:marBottom w:val="0"/>
                                  <w:divBdr>
                                    <w:top w:val="none" w:sz="0" w:space="0" w:color="auto"/>
                                    <w:left w:val="none" w:sz="0" w:space="0" w:color="auto"/>
                                    <w:bottom w:val="none" w:sz="0" w:space="0" w:color="auto"/>
                                    <w:right w:val="none" w:sz="0" w:space="0" w:color="auto"/>
                                  </w:divBdr>
                                  <w:divsChild>
                                    <w:div w:id="189223019">
                                      <w:marLeft w:val="0"/>
                                      <w:marRight w:val="0"/>
                                      <w:marTop w:val="0"/>
                                      <w:marBottom w:val="0"/>
                                      <w:divBdr>
                                        <w:top w:val="none" w:sz="0" w:space="0" w:color="auto"/>
                                        <w:left w:val="none" w:sz="0" w:space="0" w:color="auto"/>
                                        <w:bottom w:val="none" w:sz="0" w:space="0" w:color="auto"/>
                                        <w:right w:val="none" w:sz="0" w:space="0" w:color="auto"/>
                                      </w:divBdr>
                                      <w:divsChild>
                                        <w:div w:id="1620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217417">
          <w:marLeft w:val="0"/>
          <w:marRight w:val="0"/>
          <w:marTop w:val="0"/>
          <w:marBottom w:val="0"/>
          <w:divBdr>
            <w:top w:val="none" w:sz="0" w:space="0" w:color="auto"/>
            <w:left w:val="none" w:sz="0" w:space="0" w:color="auto"/>
            <w:bottom w:val="none" w:sz="0" w:space="0" w:color="auto"/>
            <w:right w:val="none" w:sz="0" w:space="0" w:color="auto"/>
          </w:divBdr>
          <w:divsChild>
            <w:div w:id="288899968">
              <w:marLeft w:val="0"/>
              <w:marRight w:val="0"/>
              <w:marTop w:val="0"/>
              <w:marBottom w:val="0"/>
              <w:divBdr>
                <w:top w:val="none" w:sz="0" w:space="0" w:color="auto"/>
                <w:left w:val="none" w:sz="0" w:space="0" w:color="auto"/>
                <w:bottom w:val="none" w:sz="0" w:space="0" w:color="auto"/>
                <w:right w:val="none" w:sz="0" w:space="0" w:color="auto"/>
              </w:divBdr>
              <w:divsChild>
                <w:div w:id="654526913">
                  <w:marLeft w:val="0"/>
                  <w:marRight w:val="0"/>
                  <w:marTop w:val="0"/>
                  <w:marBottom w:val="0"/>
                  <w:divBdr>
                    <w:top w:val="none" w:sz="0" w:space="0" w:color="auto"/>
                    <w:left w:val="none" w:sz="0" w:space="0" w:color="auto"/>
                    <w:bottom w:val="none" w:sz="0" w:space="0" w:color="auto"/>
                    <w:right w:val="none" w:sz="0" w:space="0" w:color="auto"/>
                  </w:divBdr>
                  <w:divsChild>
                    <w:div w:id="2067487398">
                      <w:marLeft w:val="0"/>
                      <w:marRight w:val="0"/>
                      <w:marTop w:val="0"/>
                      <w:marBottom w:val="0"/>
                      <w:divBdr>
                        <w:top w:val="none" w:sz="0" w:space="0" w:color="auto"/>
                        <w:left w:val="none" w:sz="0" w:space="0" w:color="auto"/>
                        <w:bottom w:val="none" w:sz="0" w:space="0" w:color="auto"/>
                        <w:right w:val="none" w:sz="0" w:space="0" w:color="auto"/>
                      </w:divBdr>
                      <w:divsChild>
                        <w:div w:id="737944365">
                          <w:marLeft w:val="0"/>
                          <w:marRight w:val="0"/>
                          <w:marTop w:val="0"/>
                          <w:marBottom w:val="0"/>
                          <w:divBdr>
                            <w:top w:val="none" w:sz="0" w:space="0" w:color="auto"/>
                            <w:left w:val="none" w:sz="0" w:space="0" w:color="auto"/>
                            <w:bottom w:val="none" w:sz="0" w:space="0" w:color="auto"/>
                            <w:right w:val="none" w:sz="0" w:space="0" w:color="auto"/>
                          </w:divBdr>
                          <w:divsChild>
                            <w:div w:id="296035708">
                              <w:marLeft w:val="0"/>
                              <w:marRight w:val="0"/>
                              <w:marTop w:val="0"/>
                              <w:marBottom w:val="0"/>
                              <w:divBdr>
                                <w:top w:val="none" w:sz="0" w:space="0" w:color="auto"/>
                                <w:left w:val="none" w:sz="0" w:space="0" w:color="auto"/>
                                <w:bottom w:val="none" w:sz="0" w:space="0" w:color="auto"/>
                                <w:right w:val="none" w:sz="0" w:space="0" w:color="auto"/>
                              </w:divBdr>
                              <w:divsChild>
                                <w:div w:id="1539657757">
                                  <w:marLeft w:val="0"/>
                                  <w:marRight w:val="0"/>
                                  <w:marTop w:val="0"/>
                                  <w:marBottom w:val="0"/>
                                  <w:divBdr>
                                    <w:top w:val="none" w:sz="0" w:space="0" w:color="auto"/>
                                    <w:left w:val="none" w:sz="0" w:space="0" w:color="auto"/>
                                    <w:bottom w:val="none" w:sz="0" w:space="0" w:color="auto"/>
                                    <w:right w:val="none" w:sz="0" w:space="0" w:color="auto"/>
                                  </w:divBdr>
                                  <w:divsChild>
                                    <w:div w:id="6909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535052">
          <w:marLeft w:val="0"/>
          <w:marRight w:val="0"/>
          <w:marTop w:val="0"/>
          <w:marBottom w:val="0"/>
          <w:divBdr>
            <w:top w:val="none" w:sz="0" w:space="0" w:color="auto"/>
            <w:left w:val="none" w:sz="0" w:space="0" w:color="auto"/>
            <w:bottom w:val="none" w:sz="0" w:space="0" w:color="auto"/>
            <w:right w:val="none" w:sz="0" w:space="0" w:color="auto"/>
          </w:divBdr>
          <w:divsChild>
            <w:div w:id="541284548">
              <w:marLeft w:val="0"/>
              <w:marRight w:val="0"/>
              <w:marTop w:val="0"/>
              <w:marBottom w:val="0"/>
              <w:divBdr>
                <w:top w:val="none" w:sz="0" w:space="0" w:color="auto"/>
                <w:left w:val="none" w:sz="0" w:space="0" w:color="auto"/>
                <w:bottom w:val="none" w:sz="0" w:space="0" w:color="auto"/>
                <w:right w:val="none" w:sz="0" w:space="0" w:color="auto"/>
              </w:divBdr>
              <w:divsChild>
                <w:div w:id="76754905">
                  <w:marLeft w:val="0"/>
                  <w:marRight w:val="0"/>
                  <w:marTop w:val="0"/>
                  <w:marBottom w:val="0"/>
                  <w:divBdr>
                    <w:top w:val="none" w:sz="0" w:space="0" w:color="auto"/>
                    <w:left w:val="none" w:sz="0" w:space="0" w:color="auto"/>
                    <w:bottom w:val="none" w:sz="0" w:space="0" w:color="auto"/>
                    <w:right w:val="none" w:sz="0" w:space="0" w:color="auto"/>
                  </w:divBdr>
                  <w:divsChild>
                    <w:div w:id="1448158771">
                      <w:marLeft w:val="0"/>
                      <w:marRight w:val="0"/>
                      <w:marTop w:val="0"/>
                      <w:marBottom w:val="0"/>
                      <w:divBdr>
                        <w:top w:val="none" w:sz="0" w:space="0" w:color="auto"/>
                        <w:left w:val="none" w:sz="0" w:space="0" w:color="auto"/>
                        <w:bottom w:val="none" w:sz="0" w:space="0" w:color="auto"/>
                        <w:right w:val="none" w:sz="0" w:space="0" w:color="auto"/>
                      </w:divBdr>
                      <w:divsChild>
                        <w:div w:id="707949205">
                          <w:marLeft w:val="0"/>
                          <w:marRight w:val="0"/>
                          <w:marTop w:val="0"/>
                          <w:marBottom w:val="0"/>
                          <w:divBdr>
                            <w:top w:val="none" w:sz="0" w:space="0" w:color="auto"/>
                            <w:left w:val="none" w:sz="0" w:space="0" w:color="auto"/>
                            <w:bottom w:val="none" w:sz="0" w:space="0" w:color="auto"/>
                            <w:right w:val="none" w:sz="0" w:space="0" w:color="auto"/>
                          </w:divBdr>
                          <w:divsChild>
                            <w:div w:id="767235531">
                              <w:marLeft w:val="0"/>
                              <w:marRight w:val="0"/>
                              <w:marTop w:val="0"/>
                              <w:marBottom w:val="0"/>
                              <w:divBdr>
                                <w:top w:val="none" w:sz="0" w:space="0" w:color="auto"/>
                                <w:left w:val="none" w:sz="0" w:space="0" w:color="auto"/>
                                <w:bottom w:val="none" w:sz="0" w:space="0" w:color="auto"/>
                                <w:right w:val="none" w:sz="0" w:space="0" w:color="auto"/>
                              </w:divBdr>
                              <w:divsChild>
                                <w:div w:id="883294976">
                                  <w:marLeft w:val="0"/>
                                  <w:marRight w:val="0"/>
                                  <w:marTop w:val="0"/>
                                  <w:marBottom w:val="0"/>
                                  <w:divBdr>
                                    <w:top w:val="none" w:sz="0" w:space="0" w:color="auto"/>
                                    <w:left w:val="none" w:sz="0" w:space="0" w:color="auto"/>
                                    <w:bottom w:val="none" w:sz="0" w:space="0" w:color="auto"/>
                                    <w:right w:val="none" w:sz="0" w:space="0" w:color="auto"/>
                                  </w:divBdr>
                                  <w:divsChild>
                                    <w:div w:id="628053106">
                                      <w:marLeft w:val="0"/>
                                      <w:marRight w:val="0"/>
                                      <w:marTop w:val="0"/>
                                      <w:marBottom w:val="0"/>
                                      <w:divBdr>
                                        <w:top w:val="none" w:sz="0" w:space="0" w:color="auto"/>
                                        <w:left w:val="none" w:sz="0" w:space="0" w:color="auto"/>
                                        <w:bottom w:val="none" w:sz="0" w:space="0" w:color="auto"/>
                                        <w:right w:val="none" w:sz="0" w:space="0" w:color="auto"/>
                                      </w:divBdr>
                                      <w:divsChild>
                                        <w:div w:id="6847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496486">
          <w:marLeft w:val="0"/>
          <w:marRight w:val="0"/>
          <w:marTop w:val="0"/>
          <w:marBottom w:val="0"/>
          <w:divBdr>
            <w:top w:val="none" w:sz="0" w:space="0" w:color="auto"/>
            <w:left w:val="none" w:sz="0" w:space="0" w:color="auto"/>
            <w:bottom w:val="none" w:sz="0" w:space="0" w:color="auto"/>
            <w:right w:val="none" w:sz="0" w:space="0" w:color="auto"/>
          </w:divBdr>
          <w:divsChild>
            <w:div w:id="964122982">
              <w:marLeft w:val="0"/>
              <w:marRight w:val="0"/>
              <w:marTop w:val="0"/>
              <w:marBottom w:val="0"/>
              <w:divBdr>
                <w:top w:val="none" w:sz="0" w:space="0" w:color="auto"/>
                <w:left w:val="none" w:sz="0" w:space="0" w:color="auto"/>
                <w:bottom w:val="none" w:sz="0" w:space="0" w:color="auto"/>
                <w:right w:val="none" w:sz="0" w:space="0" w:color="auto"/>
              </w:divBdr>
              <w:divsChild>
                <w:div w:id="788399743">
                  <w:marLeft w:val="0"/>
                  <w:marRight w:val="0"/>
                  <w:marTop w:val="0"/>
                  <w:marBottom w:val="0"/>
                  <w:divBdr>
                    <w:top w:val="none" w:sz="0" w:space="0" w:color="auto"/>
                    <w:left w:val="none" w:sz="0" w:space="0" w:color="auto"/>
                    <w:bottom w:val="none" w:sz="0" w:space="0" w:color="auto"/>
                    <w:right w:val="none" w:sz="0" w:space="0" w:color="auto"/>
                  </w:divBdr>
                  <w:divsChild>
                    <w:div w:id="179785488">
                      <w:marLeft w:val="0"/>
                      <w:marRight w:val="0"/>
                      <w:marTop w:val="0"/>
                      <w:marBottom w:val="0"/>
                      <w:divBdr>
                        <w:top w:val="none" w:sz="0" w:space="0" w:color="auto"/>
                        <w:left w:val="none" w:sz="0" w:space="0" w:color="auto"/>
                        <w:bottom w:val="none" w:sz="0" w:space="0" w:color="auto"/>
                        <w:right w:val="none" w:sz="0" w:space="0" w:color="auto"/>
                      </w:divBdr>
                      <w:divsChild>
                        <w:div w:id="146242098">
                          <w:marLeft w:val="0"/>
                          <w:marRight w:val="0"/>
                          <w:marTop w:val="0"/>
                          <w:marBottom w:val="0"/>
                          <w:divBdr>
                            <w:top w:val="none" w:sz="0" w:space="0" w:color="auto"/>
                            <w:left w:val="none" w:sz="0" w:space="0" w:color="auto"/>
                            <w:bottom w:val="none" w:sz="0" w:space="0" w:color="auto"/>
                            <w:right w:val="none" w:sz="0" w:space="0" w:color="auto"/>
                          </w:divBdr>
                          <w:divsChild>
                            <w:div w:id="1280448701">
                              <w:marLeft w:val="0"/>
                              <w:marRight w:val="0"/>
                              <w:marTop w:val="0"/>
                              <w:marBottom w:val="0"/>
                              <w:divBdr>
                                <w:top w:val="none" w:sz="0" w:space="0" w:color="auto"/>
                                <w:left w:val="none" w:sz="0" w:space="0" w:color="auto"/>
                                <w:bottom w:val="none" w:sz="0" w:space="0" w:color="auto"/>
                                <w:right w:val="none" w:sz="0" w:space="0" w:color="auto"/>
                              </w:divBdr>
                              <w:divsChild>
                                <w:div w:id="936013093">
                                  <w:marLeft w:val="0"/>
                                  <w:marRight w:val="0"/>
                                  <w:marTop w:val="0"/>
                                  <w:marBottom w:val="0"/>
                                  <w:divBdr>
                                    <w:top w:val="none" w:sz="0" w:space="0" w:color="auto"/>
                                    <w:left w:val="none" w:sz="0" w:space="0" w:color="auto"/>
                                    <w:bottom w:val="none" w:sz="0" w:space="0" w:color="auto"/>
                                    <w:right w:val="none" w:sz="0" w:space="0" w:color="auto"/>
                                  </w:divBdr>
                                  <w:divsChild>
                                    <w:div w:id="17620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348832">
          <w:marLeft w:val="0"/>
          <w:marRight w:val="0"/>
          <w:marTop w:val="0"/>
          <w:marBottom w:val="0"/>
          <w:divBdr>
            <w:top w:val="none" w:sz="0" w:space="0" w:color="auto"/>
            <w:left w:val="none" w:sz="0" w:space="0" w:color="auto"/>
            <w:bottom w:val="none" w:sz="0" w:space="0" w:color="auto"/>
            <w:right w:val="none" w:sz="0" w:space="0" w:color="auto"/>
          </w:divBdr>
          <w:divsChild>
            <w:div w:id="531116996">
              <w:marLeft w:val="0"/>
              <w:marRight w:val="0"/>
              <w:marTop w:val="0"/>
              <w:marBottom w:val="0"/>
              <w:divBdr>
                <w:top w:val="none" w:sz="0" w:space="0" w:color="auto"/>
                <w:left w:val="none" w:sz="0" w:space="0" w:color="auto"/>
                <w:bottom w:val="none" w:sz="0" w:space="0" w:color="auto"/>
                <w:right w:val="none" w:sz="0" w:space="0" w:color="auto"/>
              </w:divBdr>
              <w:divsChild>
                <w:div w:id="1215970859">
                  <w:marLeft w:val="0"/>
                  <w:marRight w:val="0"/>
                  <w:marTop w:val="0"/>
                  <w:marBottom w:val="0"/>
                  <w:divBdr>
                    <w:top w:val="none" w:sz="0" w:space="0" w:color="auto"/>
                    <w:left w:val="none" w:sz="0" w:space="0" w:color="auto"/>
                    <w:bottom w:val="none" w:sz="0" w:space="0" w:color="auto"/>
                    <w:right w:val="none" w:sz="0" w:space="0" w:color="auto"/>
                  </w:divBdr>
                  <w:divsChild>
                    <w:div w:id="1473980711">
                      <w:marLeft w:val="0"/>
                      <w:marRight w:val="0"/>
                      <w:marTop w:val="0"/>
                      <w:marBottom w:val="0"/>
                      <w:divBdr>
                        <w:top w:val="none" w:sz="0" w:space="0" w:color="auto"/>
                        <w:left w:val="none" w:sz="0" w:space="0" w:color="auto"/>
                        <w:bottom w:val="none" w:sz="0" w:space="0" w:color="auto"/>
                        <w:right w:val="none" w:sz="0" w:space="0" w:color="auto"/>
                      </w:divBdr>
                      <w:divsChild>
                        <w:div w:id="1117405891">
                          <w:marLeft w:val="0"/>
                          <w:marRight w:val="0"/>
                          <w:marTop w:val="0"/>
                          <w:marBottom w:val="0"/>
                          <w:divBdr>
                            <w:top w:val="none" w:sz="0" w:space="0" w:color="auto"/>
                            <w:left w:val="none" w:sz="0" w:space="0" w:color="auto"/>
                            <w:bottom w:val="none" w:sz="0" w:space="0" w:color="auto"/>
                            <w:right w:val="none" w:sz="0" w:space="0" w:color="auto"/>
                          </w:divBdr>
                          <w:divsChild>
                            <w:div w:id="1314144335">
                              <w:marLeft w:val="0"/>
                              <w:marRight w:val="0"/>
                              <w:marTop w:val="0"/>
                              <w:marBottom w:val="0"/>
                              <w:divBdr>
                                <w:top w:val="none" w:sz="0" w:space="0" w:color="auto"/>
                                <w:left w:val="none" w:sz="0" w:space="0" w:color="auto"/>
                                <w:bottom w:val="none" w:sz="0" w:space="0" w:color="auto"/>
                                <w:right w:val="none" w:sz="0" w:space="0" w:color="auto"/>
                              </w:divBdr>
                              <w:divsChild>
                                <w:div w:id="1860509567">
                                  <w:marLeft w:val="0"/>
                                  <w:marRight w:val="0"/>
                                  <w:marTop w:val="0"/>
                                  <w:marBottom w:val="0"/>
                                  <w:divBdr>
                                    <w:top w:val="none" w:sz="0" w:space="0" w:color="auto"/>
                                    <w:left w:val="none" w:sz="0" w:space="0" w:color="auto"/>
                                    <w:bottom w:val="none" w:sz="0" w:space="0" w:color="auto"/>
                                    <w:right w:val="none" w:sz="0" w:space="0" w:color="auto"/>
                                  </w:divBdr>
                                  <w:divsChild>
                                    <w:div w:id="1912033579">
                                      <w:marLeft w:val="0"/>
                                      <w:marRight w:val="0"/>
                                      <w:marTop w:val="0"/>
                                      <w:marBottom w:val="0"/>
                                      <w:divBdr>
                                        <w:top w:val="none" w:sz="0" w:space="0" w:color="auto"/>
                                        <w:left w:val="none" w:sz="0" w:space="0" w:color="auto"/>
                                        <w:bottom w:val="none" w:sz="0" w:space="0" w:color="auto"/>
                                        <w:right w:val="none" w:sz="0" w:space="0" w:color="auto"/>
                                      </w:divBdr>
                                      <w:divsChild>
                                        <w:div w:id="8238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678365">
          <w:marLeft w:val="0"/>
          <w:marRight w:val="0"/>
          <w:marTop w:val="0"/>
          <w:marBottom w:val="0"/>
          <w:divBdr>
            <w:top w:val="none" w:sz="0" w:space="0" w:color="auto"/>
            <w:left w:val="none" w:sz="0" w:space="0" w:color="auto"/>
            <w:bottom w:val="none" w:sz="0" w:space="0" w:color="auto"/>
            <w:right w:val="none" w:sz="0" w:space="0" w:color="auto"/>
          </w:divBdr>
          <w:divsChild>
            <w:div w:id="241986845">
              <w:marLeft w:val="0"/>
              <w:marRight w:val="0"/>
              <w:marTop w:val="0"/>
              <w:marBottom w:val="0"/>
              <w:divBdr>
                <w:top w:val="none" w:sz="0" w:space="0" w:color="auto"/>
                <w:left w:val="none" w:sz="0" w:space="0" w:color="auto"/>
                <w:bottom w:val="none" w:sz="0" w:space="0" w:color="auto"/>
                <w:right w:val="none" w:sz="0" w:space="0" w:color="auto"/>
              </w:divBdr>
              <w:divsChild>
                <w:div w:id="1254052994">
                  <w:marLeft w:val="0"/>
                  <w:marRight w:val="0"/>
                  <w:marTop w:val="0"/>
                  <w:marBottom w:val="0"/>
                  <w:divBdr>
                    <w:top w:val="none" w:sz="0" w:space="0" w:color="auto"/>
                    <w:left w:val="none" w:sz="0" w:space="0" w:color="auto"/>
                    <w:bottom w:val="none" w:sz="0" w:space="0" w:color="auto"/>
                    <w:right w:val="none" w:sz="0" w:space="0" w:color="auto"/>
                  </w:divBdr>
                  <w:divsChild>
                    <w:div w:id="935480557">
                      <w:marLeft w:val="0"/>
                      <w:marRight w:val="0"/>
                      <w:marTop w:val="0"/>
                      <w:marBottom w:val="0"/>
                      <w:divBdr>
                        <w:top w:val="none" w:sz="0" w:space="0" w:color="auto"/>
                        <w:left w:val="none" w:sz="0" w:space="0" w:color="auto"/>
                        <w:bottom w:val="none" w:sz="0" w:space="0" w:color="auto"/>
                        <w:right w:val="none" w:sz="0" w:space="0" w:color="auto"/>
                      </w:divBdr>
                      <w:divsChild>
                        <w:div w:id="986057410">
                          <w:marLeft w:val="0"/>
                          <w:marRight w:val="0"/>
                          <w:marTop w:val="0"/>
                          <w:marBottom w:val="0"/>
                          <w:divBdr>
                            <w:top w:val="none" w:sz="0" w:space="0" w:color="auto"/>
                            <w:left w:val="none" w:sz="0" w:space="0" w:color="auto"/>
                            <w:bottom w:val="none" w:sz="0" w:space="0" w:color="auto"/>
                            <w:right w:val="none" w:sz="0" w:space="0" w:color="auto"/>
                          </w:divBdr>
                          <w:divsChild>
                            <w:div w:id="239486649">
                              <w:marLeft w:val="0"/>
                              <w:marRight w:val="0"/>
                              <w:marTop w:val="0"/>
                              <w:marBottom w:val="0"/>
                              <w:divBdr>
                                <w:top w:val="none" w:sz="0" w:space="0" w:color="auto"/>
                                <w:left w:val="none" w:sz="0" w:space="0" w:color="auto"/>
                                <w:bottom w:val="none" w:sz="0" w:space="0" w:color="auto"/>
                                <w:right w:val="none" w:sz="0" w:space="0" w:color="auto"/>
                              </w:divBdr>
                              <w:divsChild>
                                <w:div w:id="225461924">
                                  <w:marLeft w:val="0"/>
                                  <w:marRight w:val="0"/>
                                  <w:marTop w:val="0"/>
                                  <w:marBottom w:val="0"/>
                                  <w:divBdr>
                                    <w:top w:val="none" w:sz="0" w:space="0" w:color="auto"/>
                                    <w:left w:val="none" w:sz="0" w:space="0" w:color="auto"/>
                                    <w:bottom w:val="none" w:sz="0" w:space="0" w:color="auto"/>
                                    <w:right w:val="none" w:sz="0" w:space="0" w:color="auto"/>
                                  </w:divBdr>
                                  <w:divsChild>
                                    <w:div w:id="9372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685238">
          <w:marLeft w:val="0"/>
          <w:marRight w:val="0"/>
          <w:marTop w:val="0"/>
          <w:marBottom w:val="0"/>
          <w:divBdr>
            <w:top w:val="none" w:sz="0" w:space="0" w:color="auto"/>
            <w:left w:val="none" w:sz="0" w:space="0" w:color="auto"/>
            <w:bottom w:val="none" w:sz="0" w:space="0" w:color="auto"/>
            <w:right w:val="none" w:sz="0" w:space="0" w:color="auto"/>
          </w:divBdr>
          <w:divsChild>
            <w:div w:id="3174549">
              <w:marLeft w:val="0"/>
              <w:marRight w:val="0"/>
              <w:marTop w:val="0"/>
              <w:marBottom w:val="0"/>
              <w:divBdr>
                <w:top w:val="none" w:sz="0" w:space="0" w:color="auto"/>
                <w:left w:val="none" w:sz="0" w:space="0" w:color="auto"/>
                <w:bottom w:val="none" w:sz="0" w:space="0" w:color="auto"/>
                <w:right w:val="none" w:sz="0" w:space="0" w:color="auto"/>
              </w:divBdr>
              <w:divsChild>
                <w:div w:id="333000877">
                  <w:marLeft w:val="0"/>
                  <w:marRight w:val="0"/>
                  <w:marTop w:val="0"/>
                  <w:marBottom w:val="0"/>
                  <w:divBdr>
                    <w:top w:val="none" w:sz="0" w:space="0" w:color="auto"/>
                    <w:left w:val="none" w:sz="0" w:space="0" w:color="auto"/>
                    <w:bottom w:val="none" w:sz="0" w:space="0" w:color="auto"/>
                    <w:right w:val="none" w:sz="0" w:space="0" w:color="auto"/>
                  </w:divBdr>
                  <w:divsChild>
                    <w:div w:id="1240019605">
                      <w:marLeft w:val="0"/>
                      <w:marRight w:val="0"/>
                      <w:marTop w:val="0"/>
                      <w:marBottom w:val="0"/>
                      <w:divBdr>
                        <w:top w:val="none" w:sz="0" w:space="0" w:color="auto"/>
                        <w:left w:val="none" w:sz="0" w:space="0" w:color="auto"/>
                        <w:bottom w:val="none" w:sz="0" w:space="0" w:color="auto"/>
                        <w:right w:val="none" w:sz="0" w:space="0" w:color="auto"/>
                      </w:divBdr>
                      <w:divsChild>
                        <w:div w:id="1481002215">
                          <w:marLeft w:val="0"/>
                          <w:marRight w:val="0"/>
                          <w:marTop w:val="0"/>
                          <w:marBottom w:val="0"/>
                          <w:divBdr>
                            <w:top w:val="none" w:sz="0" w:space="0" w:color="auto"/>
                            <w:left w:val="none" w:sz="0" w:space="0" w:color="auto"/>
                            <w:bottom w:val="none" w:sz="0" w:space="0" w:color="auto"/>
                            <w:right w:val="none" w:sz="0" w:space="0" w:color="auto"/>
                          </w:divBdr>
                          <w:divsChild>
                            <w:div w:id="860625891">
                              <w:marLeft w:val="0"/>
                              <w:marRight w:val="0"/>
                              <w:marTop w:val="0"/>
                              <w:marBottom w:val="0"/>
                              <w:divBdr>
                                <w:top w:val="none" w:sz="0" w:space="0" w:color="auto"/>
                                <w:left w:val="none" w:sz="0" w:space="0" w:color="auto"/>
                                <w:bottom w:val="none" w:sz="0" w:space="0" w:color="auto"/>
                                <w:right w:val="none" w:sz="0" w:space="0" w:color="auto"/>
                              </w:divBdr>
                              <w:divsChild>
                                <w:div w:id="1221207244">
                                  <w:marLeft w:val="0"/>
                                  <w:marRight w:val="0"/>
                                  <w:marTop w:val="0"/>
                                  <w:marBottom w:val="0"/>
                                  <w:divBdr>
                                    <w:top w:val="none" w:sz="0" w:space="0" w:color="auto"/>
                                    <w:left w:val="none" w:sz="0" w:space="0" w:color="auto"/>
                                    <w:bottom w:val="none" w:sz="0" w:space="0" w:color="auto"/>
                                    <w:right w:val="none" w:sz="0" w:space="0" w:color="auto"/>
                                  </w:divBdr>
                                  <w:divsChild>
                                    <w:div w:id="1378746793">
                                      <w:marLeft w:val="0"/>
                                      <w:marRight w:val="0"/>
                                      <w:marTop w:val="0"/>
                                      <w:marBottom w:val="0"/>
                                      <w:divBdr>
                                        <w:top w:val="none" w:sz="0" w:space="0" w:color="auto"/>
                                        <w:left w:val="none" w:sz="0" w:space="0" w:color="auto"/>
                                        <w:bottom w:val="none" w:sz="0" w:space="0" w:color="auto"/>
                                        <w:right w:val="none" w:sz="0" w:space="0" w:color="auto"/>
                                      </w:divBdr>
                                      <w:divsChild>
                                        <w:div w:id="12379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21361">
          <w:marLeft w:val="0"/>
          <w:marRight w:val="0"/>
          <w:marTop w:val="0"/>
          <w:marBottom w:val="0"/>
          <w:divBdr>
            <w:top w:val="none" w:sz="0" w:space="0" w:color="auto"/>
            <w:left w:val="none" w:sz="0" w:space="0" w:color="auto"/>
            <w:bottom w:val="none" w:sz="0" w:space="0" w:color="auto"/>
            <w:right w:val="none" w:sz="0" w:space="0" w:color="auto"/>
          </w:divBdr>
          <w:divsChild>
            <w:div w:id="134374019">
              <w:marLeft w:val="0"/>
              <w:marRight w:val="0"/>
              <w:marTop w:val="0"/>
              <w:marBottom w:val="0"/>
              <w:divBdr>
                <w:top w:val="none" w:sz="0" w:space="0" w:color="auto"/>
                <w:left w:val="none" w:sz="0" w:space="0" w:color="auto"/>
                <w:bottom w:val="none" w:sz="0" w:space="0" w:color="auto"/>
                <w:right w:val="none" w:sz="0" w:space="0" w:color="auto"/>
              </w:divBdr>
              <w:divsChild>
                <w:div w:id="760682641">
                  <w:marLeft w:val="0"/>
                  <w:marRight w:val="0"/>
                  <w:marTop w:val="0"/>
                  <w:marBottom w:val="0"/>
                  <w:divBdr>
                    <w:top w:val="none" w:sz="0" w:space="0" w:color="auto"/>
                    <w:left w:val="none" w:sz="0" w:space="0" w:color="auto"/>
                    <w:bottom w:val="none" w:sz="0" w:space="0" w:color="auto"/>
                    <w:right w:val="none" w:sz="0" w:space="0" w:color="auto"/>
                  </w:divBdr>
                  <w:divsChild>
                    <w:div w:id="1366559549">
                      <w:marLeft w:val="0"/>
                      <w:marRight w:val="0"/>
                      <w:marTop w:val="0"/>
                      <w:marBottom w:val="0"/>
                      <w:divBdr>
                        <w:top w:val="none" w:sz="0" w:space="0" w:color="auto"/>
                        <w:left w:val="none" w:sz="0" w:space="0" w:color="auto"/>
                        <w:bottom w:val="none" w:sz="0" w:space="0" w:color="auto"/>
                        <w:right w:val="none" w:sz="0" w:space="0" w:color="auto"/>
                      </w:divBdr>
                      <w:divsChild>
                        <w:div w:id="665668445">
                          <w:marLeft w:val="0"/>
                          <w:marRight w:val="0"/>
                          <w:marTop w:val="0"/>
                          <w:marBottom w:val="0"/>
                          <w:divBdr>
                            <w:top w:val="none" w:sz="0" w:space="0" w:color="auto"/>
                            <w:left w:val="none" w:sz="0" w:space="0" w:color="auto"/>
                            <w:bottom w:val="none" w:sz="0" w:space="0" w:color="auto"/>
                            <w:right w:val="none" w:sz="0" w:space="0" w:color="auto"/>
                          </w:divBdr>
                          <w:divsChild>
                            <w:div w:id="1786073168">
                              <w:marLeft w:val="0"/>
                              <w:marRight w:val="0"/>
                              <w:marTop w:val="0"/>
                              <w:marBottom w:val="0"/>
                              <w:divBdr>
                                <w:top w:val="none" w:sz="0" w:space="0" w:color="auto"/>
                                <w:left w:val="none" w:sz="0" w:space="0" w:color="auto"/>
                                <w:bottom w:val="none" w:sz="0" w:space="0" w:color="auto"/>
                                <w:right w:val="none" w:sz="0" w:space="0" w:color="auto"/>
                              </w:divBdr>
                              <w:divsChild>
                                <w:div w:id="285740523">
                                  <w:marLeft w:val="0"/>
                                  <w:marRight w:val="0"/>
                                  <w:marTop w:val="0"/>
                                  <w:marBottom w:val="0"/>
                                  <w:divBdr>
                                    <w:top w:val="none" w:sz="0" w:space="0" w:color="auto"/>
                                    <w:left w:val="none" w:sz="0" w:space="0" w:color="auto"/>
                                    <w:bottom w:val="none" w:sz="0" w:space="0" w:color="auto"/>
                                    <w:right w:val="none" w:sz="0" w:space="0" w:color="auto"/>
                                  </w:divBdr>
                                  <w:divsChild>
                                    <w:div w:id="1627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570001">
          <w:marLeft w:val="0"/>
          <w:marRight w:val="0"/>
          <w:marTop w:val="0"/>
          <w:marBottom w:val="0"/>
          <w:divBdr>
            <w:top w:val="none" w:sz="0" w:space="0" w:color="auto"/>
            <w:left w:val="none" w:sz="0" w:space="0" w:color="auto"/>
            <w:bottom w:val="none" w:sz="0" w:space="0" w:color="auto"/>
            <w:right w:val="none" w:sz="0" w:space="0" w:color="auto"/>
          </w:divBdr>
          <w:divsChild>
            <w:div w:id="1544513240">
              <w:marLeft w:val="0"/>
              <w:marRight w:val="0"/>
              <w:marTop w:val="0"/>
              <w:marBottom w:val="0"/>
              <w:divBdr>
                <w:top w:val="none" w:sz="0" w:space="0" w:color="auto"/>
                <w:left w:val="none" w:sz="0" w:space="0" w:color="auto"/>
                <w:bottom w:val="none" w:sz="0" w:space="0" w:color="auto"/>
                <w:right w:val="none" w:sz="0" w:space="0" w:color="auto"/>
              </w:divBdr>
              <w:divsChild>
                <w:div w:id="623384036">
                  <w:marLeft w:val="0"/>
                  <w:marRight w:val="0"/>
                  <w:marTop w:val="0"/>
                  <w:marBottom w:val="0"/>
                  <w:divBdr>
                    <w:top w:val="none" w:sz="0" w:space="0" w:color="auto"/>
                    <w:left w:val="none" w:sz="0" w:space="0" w:color="auto"/>
                    <w:bottom w:val="none" w:sz="0" w:space="0" w:color="auto"/>
                    <w:right w:val="none" w:sz="0" w:space="0" w:color="auto"/>
                  </w:divBdr>
                  <w:divsChild>
                    <w:div w:id="962076985">
                      <w:marLeft w:val="0"/>
                      <w:marRight w:val="0"/>
                      <w:marTop w:val="0"/>
                      <w:marBottom w:val="0"/>
                      <w:divBdr>
                        <w:top w:val="none" w:sz="0" w:space="0" w:color="auto"/>
                        <w:left w:val="none" w:sz="0" w:space="0" w:color="auto"/>
                        <w:bottom w:val="none" w:sz="0" w:space="0" w:color="auto"/>
                        <w:right w:val="none" w:sz="0" w:space="0" w:color="auto"/>
                      </w:divBdr>
                      <w:divsChild>
                        <w:div w:id="1195851705">
                          <w:marLeft w:val="0"/>
                          <w:marRight w:val="0"/>
                          <w:marTop w:val="0"/>
                          <w:marBottom w:val="0"/>
                          <w:divBdr>
                            <w:top w:val="none" w:sz="0" w:space="0" w:color="auto"/>
                            <w:left w:val="none" w:sz="0" w:space="0" w:color="auto"/>
                            <w:bottom w:val="none" w:sz="0" w:space="0" w:color="auto"/>
                            <w:right w:val="none" w:sz="0" w:space="0" w:color="auto"/>
                          </w:divBdr>
                          <w:divsChild>
                            <w:div w:id="1491025276">
                              <w:marLeft w:val="0"/>
                              <w:marRight w:val="0"/>
                              <w:marTop w:val="0"/>
                              <w:marBottom w:val="0"/>
                              <w:divBdr>
                                <w:top w:val="none" w:sz="0" w:space="0" w:color="auto"/>
                                <w:left w:val="none" w:sz="0" w:space="0" w:color="auto"/>
                                <w:bottom w:val="none" w:sz="0" w:space="0" w:color="auto"/>
                                <w:right w:val="none" w:sz="0" w:space="0" w:color="auto"/>
                              </w:divBdr>
                              <w:divsChild>
                                <w:div w:id="1336760852">
                                  <w:marLeft w:val="0"/>
                                  <w:marRight w:val="0"/>
                                  <w:marTop w:val="0"/>
                                  <w:marBottom w:val="0"/>
                                  <w:divBdr>
                                    <w:top w:val="none" w:sz="0" w:space="0" w:color="auto"/>
                                    <w:left w:val="none" w:sz="0" w:space="0" w:color="auto"/>
                                    <w:bottom w:val="none" w:sz="0" w:space="0" w:color="auto"/>
                                    <w:right w:val="none" w:sz="0" w:space="0" w:color="auto"/>
                                  </w:divBdr>
                                  <w:divsChild>
                                    <w:div w:id="1455520655">
                                      <w:marLeft w:val="0"/>
                                      <w:marRight w:val="0"/>
                                      <w:marTop w:val="0"/>
                                      <w:marBottom w:val="0"/>
                                      <w:divBdr>
                                        <w:top w:val="none" w:sz="0" w:space="0" w:color="auto"/>
                                        <w:left w:val="none" w:sz="0" w:space="0" w:color="auto"/>
                                        <w:bottom w:val="none" w:sz="0" w:space="0" w:color="auto"/>
                                        <w:right w:val="none" w:sz="0" w:space="0" w:color="auto"/>
                                      </w:divBdr>
                                      <w:divsChild>
                                        <w:div w:id="13674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269611">
          <w:marLeft w:val="0"/>
          <w:marRight w:val="0"/>
          <w:marTop w:val="0"/>
          <w:marBottom w:val="0"/>
          <w:divBdr>
            <w:top w:val="none" w:sz="0" w:space="0" w:color="auto"/>
            <w:left w:val="none" w:sz="0" w:space="0" w:color="auto"/>
            <w:bottom w:val="none" w:sz="0" w:space="0" w:color="auto"/>
            <w:right w:val="none" w:sz="0" w:space="0" w:color="auto"/>
          </w:divBdr>
          <w:divsChild>
            <w:div w:id="1204757651">
              <w:marLeft w:val="0"/>
              <w:marRight w:val="0"/>
              <w:marTop w:val="0"/>
              <w:marBottom w:val="0"/>
              <w:divBdr>
                <w:top w:val="none" w:sz="0" w:space="0" w:color="auto"/>
                <w:left w:val="none" w:sz="0" w:space="0" w:color="auto"/>
                <w:bottom w:val="none" w:sz="0" w:space="0" w:color="auto"/>
                <w:right w:val="none" w:sz="0" w:space="0" w:color="auto"/>
              </w:divBdr>
              <w:divsChild>
                <w:div w:id="868228327">
                  <w:marLeft w:val="0"/>
                  <w:marRight w:val="0"/>
                  <w:marTop w:val="0"/>
                  <w:marBottom w:val="0"/>
                  <w:divBdr>
                    <w:top w:val="none" w:sz="0" w:space="0" w:color="auto"/>
                    <w:left w:val="none" w:sz="0" w:space="0" w:color="auto"/>
                    <w:bottom w:val="none" w:sz="0" w:space="0" w:color="auto"/>
                    <w:right w:val="none" w:sz="0" w:space="0" w:color="auto"/>
                  </w:divBdr>
                  <w:divsChild>
                    <w:div w:id="949583589">
                      <w:marLeft w:val="0"/>
                      <w:marRight w:val="0"/>
                      <w:marTop w:val="0"/>
                      <w:marBottom w:val="0"/>
                      <w:divBdr>
                        <w:top w:val="none" w:sz="0" w:space="0" w:color="auto"/>
                        <w:left w:val="none" w:sz="0" w:space="0" w:color="auto"/>
                        <w:bottom w:val="none" w:sz="0" w:space="0" w:color="auto"/>
                        <w:right w:val="none" w:sz="0" w:space="0" w:color="auto"/>
                      </w:divBdr>
                      <w:divsChild>
                        <w:div w:id="2122646490">
                          <w:marLeft w:val="0"/>
                          <w:marRight w:val="0"/>
                          <w:marTop w:val="0"/>
                          <w:marBottom w:val="0"/>
                          <w:divBdr>
                            <w:top w:val="none" w:sz="0" w:space="0" w:color="auto"/>
                            <w:left w:val="none" w:sz="0" w:space="0" w:color="auto"/>
                            <w:bottom w:val="none" w:sz="0" w:space="0" w:color="auto"/>
                            <w:right w:val="none" w:sz="0" w:space="0" w:color="auto"/>
                          </w:divBdr>
                          <w:divsChild>
                            <w:div w:id="453670753">
                              <w:marLeft w:val="0"/>
                              <w:marRight w:val="0"/>
                              <w:marTop w:val="0"/>
                              <w:marBottom w:val="0"/>
                              <w:divBdr>
                                <w:top w:val="none" w:sz="0" w:space="0" w:color="auto"/>
                                <w:left w:val="none" w:sz="0" w:space="0" w:color="auto"/>
                                <w:bottom w:val="none" w:sz="0" w:space="0" w:color="auto"/>
                                <w:right w:val="none" w:sz="0" w:space="0" w:color="auto"/>
                              </w:divBdr>
                              <w:divsChild>
                                <w:div w:id="516582231">
                                  <w:marLeft w:val="0"/>
                                  <w:marRight w:val="0"/>
                                  <w:marTop w:val="0"/>
                                  <w:marBottom w:val="0"/>
                                  <w:divBdr>
                                    <w:top w:val="none" w:sz="0" w:space="0" w:color="auto"/>
                                    <w:left w:val="none" w:sz="0" w:space="0" w:color="auto"/>
                                    <w:bottom w:val="none" w:sz="0" w:space="0" w:color="auto"/>
                                    <w:right w:val="none" w:sz="0" w:space="0" w:color="auto"/>
                                  </w:divBdr>
                                  <w:divsChild>
                                    <w:div w:id="6246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030701">
          <w:marLeft w:val="0"/>
          <w:marRight w:val="0"/>
          <w:marTop w:val="0"/>
          <w:marBottom w:val="0"/>
          <w:divBdr>
            <w:top w:val="none" w:sz="0" w:space="0" w:color="auto"/>
            <w:left w:val="none" w:sz="0" w:space="0" w:color="auto"/>
            <w:bottom w:val="none" w:sz="0" w:space="0" w:color="auto"/>
            <w:right w:val="none" w:sz="0" w:space="0" w:color="auto"/>
          </w:divBdr>
          <w:divsChild>
            <w:div w:id="1518347767">
              <w:marLeft w:val="0"/>
              <w:marRight w:val="0"/>
              <w:marTop w:val="0"/>
              <w:marBottom w:val="0"/>
              <w:divBdr>
                <w:top w:val="none" w:sz="0" w:space="0" w:color="auto"/>
                <w:left w:val="none" w:sz="0" w:space="0" w:color="auto"/>
                <w:bottom w:val="none" w:sz="0" w:space="0" w:color="auto"/>
                <w:right w:val="none" w:sz="0" w:space="0" w:color="auto"/>
              </w:divBdr>
              <w:divsChild>
                <w:div w:id="1042435290">
                  <w:marLeft w:val="0"/>
                  <w:marRight w:val="0"/>
                  <w:marTop w:val="0"/>
                  <w:marBottom w:val="0"/>
                  <w:divBdr>
                    <w:top w:val="none" w:sz="0" w:space="0" w:color="auto"/>
                    <w:left w:val="none" w:sz="0" w:space="0" w:color="auto"/>
                    <w:bottom w:val="none" w:sz="0" w:space="0" w:color="auto"/>
                    <w:right w:val="none" w:sz="0" w:space="0" w:color="auto"/>
                  </w:divBdr>
                  <w:divsChild>
                    <w:div w:id="1412193908">
                      <w:marLeft w:val="0"/>
                      <w:marRight w:val="0"/>
                      <w:marTop w:val="0"/>
                      <w:marBottom w:val="0"/>
                      <w:divBdr>
                        <w:top w:val="none" w:sz="0" w:space="0" w:color="auto"/>
                        <w:left w:val="none" w:sz="0" w:space="0" w:color="auto"/>
                        <w:bottom w:val="none" w:sz="0" w:space="0" w:color="auto"/>
                        <w:right w:val="none" w:sz="0" w:space="0" w:color="auto"/>
                      </w:divBdr>
                      <w:divsChild>
                        <w:div w:id="922763474">
                          <w:marLeft w:val="0"/>
                          <w:marRight w:val="0"/>
                          <w:marTop w:val="0"/>
                          <w:marBottom w:val="0"/>
                          <w:divBdr>
                            <w:top w:val="none" w:sz="0" w:space="0" w:color="auto"/>
                            <w:left w:val="none" w:sz="0" w:space="0" w:color="auto"/>
                            <w:bottom w:val="none" w:sz="0" w:space="0" w:color="auto"/>
                            <w:right w:val="none" w:sz="0" w:space="0" w:color="auto"/>
                          </w:divBdr>
                          <w:divsChild>
                            <w:div w:id="682246333">
                              <w:marLeft w:val="0"/>
                              <w:marRight w:val="0"/>
                              <w:marTop w:val="0"/>
                              <w:marBottom w:val="0"/>
                              <w:divBdr>
                                <w:top w:val="none" w:sz="0" w:space="0" w:color="auto"/>
                                <w:left w:val="none" w:sz="0" w:space="0" w:color="auto"/>
                                <w:bottom w:val="none" w:sz="0" w:space="0" w:color="auto"/>
                                <w:right w:val="none" w:sz="0" w:space="0" w:color="auto"/>
                              </w:divBdr>
                              <w:divsChild>
                                <w:div w:id="1632515240">
                                  <w:marLeft w:val="0"/>
                                  <w:marRight w:val="0"/>
                                  <w:marTop w:val="0"/>
                                  <w:marBottom w:val="0"/>
                                  <w:divBdr>
                                    <w:top w:val="none" w:sz="0" w:space="0" w:color="auto"/>
                                    <w:left w:val="none" w:sz="0" w:space="0" w:color="auto"/>
                                    <w:bottom w:val="none" w:sz="0" w:space="0" w:color="auto"/>
                                    <w:right w:val="none" w:sz="0" w:space="0" w:color="auto"/>
                                  </w:divBdr>
                                  <w:divsChild>
                                    <w:div w:id="1849833875">
                                      <w:marLeft w:val="0"/>
                                      <w:marRight w:val="0"/>
                                      <w:marTop w:val="0"/>
                                      <w:marBottom w:val="0"/>
                                      <w:divBdr>
                                        <w:top w:val="none" w:sz="0" w:space="0" w:color="auto"/>
                                        <w:left w:val="none" w:sz="0" w:space="0" w:color="auto"/>
                                        <w:bottom w:val="none" w:sz="0" w:space="0" w:color="auto"/>
                                        <w:right w:val="none" w:sz="0" w:space="0" w:color="auto"/>
                                      </w:divBdr>
                                      <w:divsChild>
                                        <w:div w:id="3223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758477">
          <w:marLeft w:val="0"/>
          <w:marRight w:val="0"/>
          <w:marTop w:val="0"/>
          <w:marBottom w:val="0"/>
          <w:divBdr>
            <w:top w:val="none" w:sz="0" w:space="0" w:color="auto"/>
            <w:left w:val="none" w:sz="0" w:space="0" w:color="auto"/>
            <w:bottom w:val="none" w:sz="0" w:space="0" w:color="auto"/>
            <w:right w:val="none" w:sz="0" w:space="0" w:color="auto"/>
          </w:divBdr>
          <w:divsChild>
            <w:div w:id="1969434748">
              <w:marLeft w:val="0"/>
              <w:marRight w:val="0"/>
              <w:marTop w:val="0"/>
              <w:marBottom w:val="0"/>
              <w:divBdr>
                <w:top w:val="none" w:sz="0" w:space="0" w:color="auto"/>
                <w:left w:val="none" w:sz="0" w:space="0" w:color="auto"/>
                <w:bottom w:val="none" w:sz="0" w:space="0" w:color="auto"/>
                <w:right w:val="none" w:sz="0" w:space="0" w:color="auto"/>
              </w:divBdr>
              <w:divsChild>
                <w:div w:id="1492016935">
                  <w:marLeft w:val="0"/>
                  <w:marRight w:val="0"/>
                  <w:marTop w:val="0"/>
                  <w:marBottom w:val="0"/>
                  <w:divBdr>
                    <w:top w:val="none" w:sz="0" w:space="0" w:color="auto"/>
                    <w:left w:val="none" w:sz="0" w:space="0" w:color="auto"/>
                    <w:bottom w:val="none" w:sz="0" w:space="0" w:color="auto"/>
                    <w:right w:val="none" w:sz="0" w:space="0" w:color="auto"/>
                  </w:divBdr>
                  <w:divsChild>
                    <w:div w:id="888609095">
                      <w:marLeft w:val="0"/>
                      <w:marRight w:val="0"/>
                      <w:marTop w:val="0"/>
                      <w:marBottom w:val="0"/>
                      <w:divBdr>
                        <w:top w:val="none" w:sz="0" w:space="0" w:color="auto"/>
                        <w:left w:val="none" w:sz="0" w:space="0" w:color="auto"/>
                        <w:bottom w:val="none" w:sz="0" w:space="0" w:color="auto"/>
                        <w:right w:val="none" w:sz="0" w:space="0" w:color="auto"/>
                      </w:divBdr>
                      <w:divsChild>
                        <w:div w:id="1360351983">
                          <w:marLeft w:val="0"/>
                          <w:marRight w:val="0"/>
                          <w:marTop w:val="0"/>
                          <w:marBottom w:val="0"/>
                          <w:divBdr>
                            <w:top w:val="none" w:sz="0" w:space="0" w:color="auto"/>
                            <w:left w:val="none" w:sz="0" w:space="0" w:color="auto"/>
                            <w:bottom w:val="none" w:sz="0" w:space="0" w:color="auto"/>
                            <w:right w:val="none" w:sz="0" w:space="0" w:color="auto"/>
                          </w:divBdr>
                          <w:divsChild>
                            <w:div w:id="915438202">
                              <w:marLeft w:val="0"/>
                              <w:marRight w:val="0"/>
                              <w:marTop w:val="0"/>
                              <w:marBottom w:val="0"/>
                              <w:divBdr>
                                <w:top w:val="none" w:sz="0" w:space="0" w:color="auto"/>
                                <w:left w:val="none" w:sz="0" w:space="0" w:color="auto"/>
                                <w:bottom w:val="none" w:sz="0" w:space="0" w:color="auto"/>
                                <w:right w:val="none" w:sz="0" w:space="0" w:color="auto"/>
                              </w:divBdr>
                              <w:divsChild>
                                <w:div w:id="93675021">
                                  <w:marLeft w:val="0"/>
                                  <w:marRight w:val="0"/>
                                  <w:marTop w:val="0"/>
                                  <w:marBottom w:val="0"/>
                                  <w:divBdr>
                                    <w:top w:val="none" w:sz="0" w:space="0" w:color="auto"/>
                                    <w:left w:val="none" w:sz="0" w:space="0" w:color="auto"/>
                                    <w:bottom w:val="none" w:sz="0" w:space="0" w:color="auto"/>
                                    <w:right w:val="none" w:sz="0" w:space="0" w:color="auto"/>
                                  </w:divBdr>
                                  <w:divsChild>
                                    <w:div w:id="1848011430">
                                      <w:marLeft w:val="0"/>
                                      <w:marRight w:val="0"/>
                                      <w:marTop w:val="0"/>
                                      <w:marBottom w:val="0"/>
                                      <w:divBdr>
                                        <w:top w:val="none" w:sz="0" w:space="0" w:color="auto"/>
                                        <w:left w:val="none" w:sz="0" w:space="0" w:color="auto"/>
                                        <w:bottom w:val="none" w:sz="0" w:space="0" w:color="auto"/>
                                        <w:right w:val="none" w:sz="0" w:space="0" w:color="auto"/>
                                      </w:divBdr>
                                      <w:divsChild>
                                        <w:div w:id="744886178">
                                          <w:marLeft w:val="0"/>
                                          <w:marRight w:val="0"/>
                                          <w:marTop w:val="0"/>
                                          <w:marBottom w:val="0"/>
                                          <w:divBdr>
                                            <w:top w:val="none" w:sz="0" w:space="0" w:color="auto"/>
                                            <w:left w:val="none" w:sz="0" w:space="0" w:color="auto"/>
                                            <w:bottom w:val="none" w:sz="0" w:space="0" w:color="auto"/>
                                            <w:right w:val="none" w:sz="0" w:space="0" w:color="auto"/>
                                          </w:divBdr>
                                          <w:divsChild>
                                            <w:div w:id="466628949">
                                              <w:marLeft w:val="0"/>
                                              <w:marRight w:val="0"/>
                                              <w:marTop w:val="0"/>
                                              <w:marBottom w:val="0"/>
                                              <w:divBdr>
                                                <w:top w:val="none" w:sz="0" w:space="0" w:color="auto"/>
                                                <w:left w:val="none" w:sz="0" w:space="0" w:color="auto"/>
                                                <w:bottom w:val="none" w:sz="0" w:space="0" w:color="auto"/>
                                                <w:right w:val="none" w:sz="0" w:space="0" w:color="auto"/>
                                              </w:divBdr>
                                            </w:div>
                                          </w:divsChild>
                                        </w:div>
                                        <w:div w:id="1513689452">
                                          <w:marLeft w:val="0"/>
                                          <w:marRight w:val="0"/>
                                          <w:marTop w:val="0"/>
                                          <w:marBottom w:val="0"/>
                                          <w:divBdr>
                                            <w:top w:val="none" w:sz="0" w:space="0" w:color="auto"/>
                                            <w:left w:val="none" w:sz="0" w:space="0" w:color="auto"/>
                                            <w:bottom w:val="none" w:sz="0" w:space="0" w:color="auto"/>
                                            <w:right w:val="none" w:sz="0" w:space="0" w:color="auto"/>
                                          </w:divBdr>
                                          <w:divsChild>
                                            <w:div w:id="1853110061">
                                              <w:marLeft w:val="0"/>
                                              <w:marRight w:val="0"/>
                                              <w:marTop w:val="0"/>
                                              <w:marBottom w:val="0"/>
                                              <w:divBdr>
                                                <w:top w:val="none" w:sz="0" w:space="0" w:color="auto"/>
                                                <w:left w:val="none" w:sz="0" w:space="0" w:color="auto"/>
                                                <w:bottom w:val="none" w:sz="0" w:space="0" w:color="auto"/>
                                                <w:right w:val="none" w:sz="0" w:space="0" w:color="auto"/>
                                              </w:divBdr>
                                            </w:div>
                                          </w:divsChild>
                                        </w:div>
                                        <w:div w:id="2057047185">
                                          <w:marLeft w:val="0"/>
                                          <w:marRight w:val="0"/>
                                          <w:marTop w:val="0"/>
                                          <w:marBottom w:val="0"/>
                                          <w:divBdr>
                                            <w:top w:val="none" w:sz="0" w:space="0" w:color="auto"/>
                                            <w:left w:val="none" w:sz="0" w:space="0" w:color="auto"/>
                                            <w:bottom w:val="none" w:sz="0" w:space="0" w:color="auto"/>
                                            <w:right w:val="none" w:sz="0" w:space="0" w:color="auto"/>
                                          </w:divBdr>
                                          <w:divsChild>
                                            <w:div w:id="2039504285">
                                              <w:marLeft w:val="0"/>
                                              <w:marRight w:val="0"/>
                                              <w:marTop w:val="0"/>
                                              <w:marBottom w:val="0"/>
                                              <w:divBdr>
                                                <w:top w:val="none" w:sz="0" w:space="0" w:color="auto"/>
                                                <w:left w:val="none" w:sz="0" w:space="0" w:color="auto"/>
                                                <w:bottom w:val="none" w:sz="0" w:space="0" w:color="auto"/>
                                                <w:right w:val="none" w:sz="0" w:space="0" w:color="auto"/>
                                              </w:divBdr>
                                            </w:div>
                                            <w:div w:id="1887256574">
                                              <w:marLeft w:val="0"/>
                                              <w:marRight w:val="0"/>
                                              <w:marTop w:val="0"/>
                                              <w:marBottom w:val="0"/>
                                              <w:divBdr>
                                                <w:top w:val="none" w:sz="0" w:space="0" w:color="auto"/>
                                                <w:left w:val="none" w:sz="0" w:space="0" w:color="auto"/>
                                                <w:bottom w:val="none" w:sz="0" w:space="0" w:color="auto"/>
                                                <w:right w:val="none" w:sz="0" w:space="0" w:color="auto"/>
                                              </w:divBdr>
                                              <w:divsChild>
                                                <w:div w:id="98188165">
                                                  <w:marLeft w:val="0"/>
                                                  <w:marRight w:val="0"/>
                                                  <w:marTop w:val="0"/>
                                                  <w:marBottom w:val="0"/>
                                                  <w:divBdr>
                                                    <w:top w:val="none" w:sz="0" w:space="0" w:color="auto"/>
                                                    <w:left w:val="none" w:sz="0" w:space="0" w:color="auto"/>
                                                    <w:bottom w:val="none" w:sz="0" w:space="0" w:color="auto"/>
                                                    <w:right w:val="none" w:sz="0" w:space="0" w:color="auto"/>
                                                  </w:divBdr>
                                                  <w:divsChild>
                                                    <w:div w:id="18170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3980">
                                              <w:marLeft w:val="0"/>
                                              <w:marRight w:val="0"/>
                                              <w:marTop w:val="0"/>
                                              <w:marBottom w:val="0"/>
                                              <w:divBdr>
                                                <w:top w:val="none" w:sz="0" w:space="0" w:color="auto"/>
                                                <w:left w:val="none" w:sz="0" w:space="0" w:color="auto"/>
                                                <w:bottom w:val="none" w:sz="0" w:space="0" w:color="auto"/>
                                                <w:right w:val="none" w:sz="0" w:space="0" w:color="auto"/>
                                              </w:divBdr>
                                            </w:div>
                                          </w:divsChild>
                                        </w:div>
                                        <w:div w:id="1397902100">
                                          <w:marLeft w:val="0"/>
                                          <w:marRight w:val="0"/>
                                          <w:marTop w:val="0"/>
                                          <w:marBottom w:val="0"/>
                                          <w:divBdr>
                                            <w:top w:val="none" w:sz="0" w:space="0" w:color="auto"/>
                                            <w:left w:val="none" w:sz="0" w:space="0" w:color="auto"/>
                                            <w:bottom w:val="none" w:sz="0" w:space="0" w:color="auto"/>
                                            <w:right w:val="none" w:sz="0" w:space="0" w:color="auto"/>
                                          </w:divBdr>
                                          <w:divsChild>
                                            <w:div w:id="852377787">
                                              <w:marLeft w:val="0"/>
                                              <w:marRight w:val="0"/>
                                              <w:marTop w:val="0"/>
                                              <w:marBottom w:val="0"/>
                                              <w:divBdr>
                                                <w:top w:val="none" w:sz="0" w:space="0" w:color="auto"/>
                                                <w:left w:val="none" w:sz="0" w:space="0" w:color="auto"/>
                                                <w:bottom w:val="none" w:sz="0" w:space="0" w:color="auto"/>
                                                <w:right w:val="none" w:sz="0" w:space="0" w:color="auto"/>
                                              </w:divBdr>
                                            </w:div>
                                            <w:div w:id="1501458535">
                                              <w:marLeft w:val="0"/>
                                              <w:marRight w:val="0"/>
                                              <w:marTop w:val="0"/>
                                              <w:marBottom w:val="0"/>
                                              <w:divBdr>
                                                <w:top w:val="none" w:sz="0" w:space="0" w:color="auto"/>
                                                <w:left w:val="none" w:sz="0" w:space="0" w:color="auto"/>
                                                <w:bottom w:val="none" w:sz="0" w:space="0" w:color="auto"/>
                                                <w:right w:val="none" w:sz="0" w:space="0" w:color="auto"/>
                                              </w:divBdr>
                                              <w:divsChild>
                                                <w:div w:id="1922375975">
                                                  <w:marLeft w:val="0"/>
                                                  <w:marRight w:val="0"/>
                                                  <w:marTop w:val="0"/>
                                                  <w:marBottom w:val="0"/>
                                                  <w:divBdr>
                                                    <w:top w:val="none" w:sz="0" w:space="0" w:color="auto"/>
                                                    <w:left w:val="none" w:sz="0" w:space="0" w:color="auto"/>
                                                    <w:bottom w:val="none" w:sz="0" w:space="0" w:color="auto"/>
                                                    <w:right w:val="none" w:sz="0" w:space="0" w:color="auto"/>
                                                  </w:divBdr>
                                                  <w:divsChild>
                                                    <w:div w:id="19105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306512">
          <w:marLeft w:val="0"/>
          <w:marRight w:val="0"/>
          <w:marTop w:val="0"/>
          <w:marBottom w:val="0"/>
          <w:divBdr>
            <w:top w:val="none" w:sz="0" w:space="0" w:color="auto"/>
            <w:left w:val="none" w:sz="0" w:space="0" w:color="auto"/>
            <w:bottom w:val="none" w:sz="0" w:space="0" w:color="auto"/>
            <w:right w:val="none" w:sz="0" w:space="0" w:color="auto"/>
          </w:divBdr>
          <w:divsChild>
            <w:div w:id="952860532">
              <w:marLeft w:val="0"/>
              <w:marRight w:val="0"/>
              <w:marTop w:val="0"/>
              <w:marBottom w:val="0"/>
              <w:divBdr>
                <w:top w:val="none" w:sz="0" w:space="0" w:color="auto"/>
                <w:left w:val="none" w:sz="0" w:space="0" w:color="auto"/>
                <w:bottom w:val="none" w:sz="0" w:space="0" w:color="auto"/>
                <w:right w:val="none" w:sz="0" w:space="0" w:color="auto"/>
              </w:divBdr>
              <w:divsChild>
                <w:div w:id="425267576">
                  <w:marLeft w:val="0"/>
                  <w:marRight w:val="0"/>
                  <w:marTop w:val="0"/>
                  <w:marBottom w:val="0"/>
                  <w:divBdr>
                    <w:top w:val="none" w:sz="0" w:space="0" w:color="auto"/>
                    <w:left w:val="none" w:sz="0" w:space="0" w:color="auto"/>
                    <w:bottom w:val="none" w:sz="0" w:space="0" w:color="auto"/>
                    <w:right w:val="none" w:sz="0" w:space="0" w:color="auto"/>
                  </w:divBdr>
                  <w:divsChild>
                    <w:div w:id="2092312546">
                      <w:marLeft w:val="0"/>
                      <w:marRight w:val="0"/>
                      <w:marTop w:val="0"/>
                      <w:marBottom w:val="0"/>
                      <w:divBdr>
                        <w:top w:val="none" w:sz="0" w:space="0" w:color="auto"/>
                        <w:left w:val="none" w:sz="0" w:space="0" w:color="auto"/>
                        <w:bottom w:val="none" w:sz="0" w:space="0" w:color="auto"/>
                        <w:right w:val="none" w:sz="0" w:space="0" w:color="auto"/>
                      </w:divBdr>
                      <w:divsChild>
                        <w:div w:id="1845507009">
                          <w:marLeft w:val="0"/>
                          <w:marRight w:val="0"/>
                          <w:marTop w:val="0"/>
                          <w:marBottom w:val="0"/>
                          <w:divBdr>
                            <w:top w:val="none" w:sz="0" w:space="0" w:color="auto"/>
                            <w:left w:val="none" w:sz="0" w:space="0" w:color="auto"/>
                            <w:bottom w:val="none" w:sz="0" w:space="0" w:color="auto"/>
                            <w:right w:val="none" w:sz="0" w:space="0" w:color="auto"/>
                          </w:divBdr>
                          <w:divsChild>
                            <w:div w:id="946735137">
                              <w:marLeft w:val="0"/>
                              <w:marRight w:val="0"/>
                              <w:marTop w:val="0"/>
                              <w:marBottom w:val="0"/>
                              <w:divBdr>
                                <w:top w:val="none" w:sz="0" w:space="0" w:color="auto"/>
                                <w:left w:val="none" w:sz="0" w:space="0" w:color="auto"/>
                                <w:bottom w:val="none" w:sz="0" w:space="0" w:color="auto"/>
                                <w:right w:val="none" w:sz="0" w:space="0" w:color="auto"/>
                              </w:divBdr>
                              <w:divsChild>
                                <w:div w:id="1219510148">
                                  <w:marLeft w:val="0"/>
                                  <w:marRight w:val="0"/>
                                  <w:marTop w:val="0"/>
                                  <w:marBottom w:val="0"/>
                                  <w:divBdr>
                                    <w:top w:val="none" w:sz="0" w:space="0" w:color="auto"/>
                                    <w:left w:val="none" w:sz="0" w:space="0" w:color="auto"/>
                                    <w:bottom w:val="none" w:sz="0" w:space="0" w:color="auto"/>
                                    <w:right w:val="none" w:sz="0" w:space="0" w:color="auto"/>
                                  </w:divBdr>
                                  <w:divsChild>
                                    <w:div w:id="448403846">
                                      <w:marLeft w:val="0"/>
                                      <w:marRight w:val="0"/>
                                      <w:marTop w:val="0"/>
                                      <w:marBottom w:val="0"/>
                                      <w:divBdr>
                                        <w:top w:val="none" w:sz="0" w:space="0" w:color="auto"/>
                                        <w:left w:val="none" w:sz="0" w:space="0" w:color="auto"/>
                                        <w:bottom w:val="none" w:sz="0" w:space="0" w:color="auto"/>
                                        <w:right w:val="none" w:sz="0" w:space="0" w:color="auto"/>
                                      </w:divBdr>
                                      <w:divsChild>
                                        <w:div w:id="1011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598989">
          <w:marLeft w:val="0"/>
          <w:marRight w:val="0"/>
          <w:marTop w:val="0"/>
          <w:marBottom w:val="0"/>
          <w:divBdr>
            <w:top w:val="none" w:sz="0" w:space="0" w:color="auto"/>
            <w:left w:val="none" w:sz="0" w:space="0" w:color="auto"/>
            <w:bottom w:val="none" w:sz="0" w:space="0" w:color="auto"/>
            <w:right w:val="none" w:sz="0" w:space="0" w:color="auto"/>
          </w:divBdr>
          <w:divsChild>
            <w:div w:id="471756200">
              <w:marLeft w:val="0"/>
              <w:marRight w:val="0"/>
              <w:marTop w:val="0"/>
              <w:marBottom w:val="0"/>
              <w:divBdr>
                <w:top w:val="none" w:sz="0" w:space="0" w:color="auto"/>
                <w:left w:val="none" w:sz="0" w:space="0" w:color="auto"/>
                <w:bottom w:val="none" w:sz="0" w:space="0" w:color="auto"/>
                <w:right w:val="none" w:sz="0" w:space="0" w:color="auto"/>
              </w:divBdr>
              <w:divsChild>
                <w:div w:id="349724192">
                  <w:marLeft w:val="0"/>
                  <w:marRight w:val="0"/>
                  <w:marTop w:val="0"/>
                  <w:marBottom w:val="0"/>
                  <w:divBdr>
                    <w:top w:val="none" w:sz="0" w:space="0" w:color="auto"/>
                    <w:left w:val="none" w:sz="0" w:space="0" w:color="auto"/>
                    <w:bottom w:val="none" w:sz="0" w:space="0" w:color="auto"/>
                    <w:right w:val="none" w:sz="0" w:space="0" w:color="auto"/>
                  </w:divBdr>
                  <w:divsChild>
                    <w:div w:id="1223755710">
                      <w:marLeft w:val="0"/>
                      <w:marRight w:val="0"/>
                      <w:marTop w:val="0"/>
                      <w:marBottom w:val="0"/>
                      <w:divBdr>
                        <w:top w:val="none" w:sz="0" w:space="0" w:color="auto"/>
                        <w:left w:val="none" w:sz="0" w:space="0" w:color="auto"/>
                        <w:bottom w:val="none" w:sz="0" w:space="0" w:color="auto"/>
                        <w:right w:val="none" w:sz="0" w:space="0" w:color="auto"/>
                      </w:divBdr>
                      <w:divsChild>
                        <w:div w:id="1326739342">
                          <w:marLeft w:val="0"/>
                          <w:marRight w:val="0"/>
                          <w:marTop w:val="0"/>
                          <w:marBottom w:val="0"/>
                          <w:divBdr>
                            <w:top w:val="none" w:sz="0" w:space="0" w:color="auto"/>
                            <w:left w:val="none" w:sz="0" w:space="0" w:color="auto"/>
                            <w:bottom w:val="none" w:sz="0" w:space="0" w:color="auto"/>
                            <w:right w:val="none" w:sz="0" w:space="0" w:color="auto"/>
                          </w:divBdr>
                          <w:divsChild>
                            <w:div w:id="1474635841">
                              <w:marLeft w:val="0"/>
                              <w:marRight w:val="0"/>
                              <w:marTop w:val="0"/>
                              <w:marBottom w:val="0"/>
                              <w:divBdr>
                                <w:top w:val="none" w:sz="0" w:space="0" w:color="auto"/>
                                <w:left w:val="none" w:sz="0" w:space="0" w:color="auto"/>
                                <w:bottom w:val="none" w:sz="0" w:space="0" w:color="auto"/>
                                <w:right w:val="none" w:sz="0" w:space="0" w:color="auto"/>
                              </w:divBdr>
                              <w:divsChild>
                                <w:div w:id="1486623574">
                                  <w:marLeft w:val="0"/>
                                  <w:marRight w:val="0"/>
                                  <w:marTop w:val="0"/>
                                  <w:marBottom w:val="0"/>
                                  <w:divBdr>
                                    <w:top w:val="none" w:sz="0" w:space="0" w:color="auto"/>
                                    <w:left w:val="none" w:sz="0" w:space="0" w:color="auto"/>
                                    <w:bottom w:val="none" w:sz="0" w:space="0" w:color="auto"/>
                                    <w:right w:val="none" w:sz="0" w:space="0" w:color="auto"/>
                                  </w:divBdr>
                                  <w:divsChild>
                                    <w:div w:id="10674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room.clevelandclinic.org" TargetMode="External"/><Relationship Id="rId3" Type="http://schemas.openxmlformats.org/officeDocument/2006/relationships/settings" Target="settings.xml"/><Relationship Id="rId7" Type="http://schemas.openxmlformats.org/officeDocument/2006/relationships/hyperlink" Target="https://www.globenewswire.com/news-release/2023/06/15/2689486/0/en/InMode-Ltd-Introduces-AccuTite-Micro-RF-Innov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oreahealthindustry.com/news/articleView.html?idxno=12034" TargetMode="External"/><Relationship Id="rId11" Type="http://schemas.openxmlformats.org/officeDocument/2006/relationships/theme" Target="theme/theme1.xml"/><Relationship Id="rId5" Type="http://schemas.openxmlformats.org/officeDocument/2006/relationships/hyperlink" Target="https://www.businesswire.com/news/home/20230810005439/en/Alma-Launches-Opus-Plasma-Next-Gen-Aesthetic-Platfo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smeticsurgerytimes.com/view/men-turning-to-blepharoplasty-for-professional-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4641</Words>
  <Characters>26460</Characters>
  <Application>Microsoft Office Word</Application>
  <DocSecurity>0</DocSecurity>
  <Lines>220</Lines>
  <Paragraphs>62</Paragraphs>
  <ScaleCrop>false</ScaleCrop>
  <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2025-06-23T06:33:00Z</dcterms:created>
  <dcterms:modified xsi:type="dcterms:W3CDTF">2025-06-23T06:42:00Z</dcterms:modified>
</cp:coreProperties>
</file>