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6632" w14:textId="343E0299" w:rsidR="008D4382" w:rsidRPr="008D4382" w:rsidRDefault="008D4382" w:rsidP="008D4382">
      <w:pPr>
        <w:rPr>
          <w:b/>
          <w:bCs/>
        </w:rPr>
      </w:pPr>
      <w:r w:rsidRPr="008D4382">
        <w:rPr>
          <w:b/>
          <w:bCs/>
        </w:rPr>
        <w:t xml:space="preserve">Global Chemical Peel Market </w:t>
      </w:r>
    </w:p>
    <w:p w14:paraId="4A334B1B" w14:textId="77777777" w:rsidR="008D4382" w:rsidRPr="008D4382" w:rsidRDefault="008D4382" w:rsidP="008D4382">
      <w:r w:rsidRPr="008D4382">
        <w:rPr>
          <w:b/>
          <w:bCs/>
        </w:rPr>
        <w:t>Section 1: Introduction and Strategic Context</w:t>
      </w:r>
    </w:p>
    <w:p w14:paraId="2CD51477" w14:textId="6B7196F3" w:rsidR="008D4382" w:rsidRPr="008D4382" w:rsidRDefault="008D4382" w:rsidP="008D4382">
      <w:r w:rsidRPr="008D4382">
        <w:t xml:space="preserve">The </w:t>
      </w:r>
      <w:r w:rsidRPr="008D4382">
        <w:rPr>
          <w:b/>
          <w:bCs/>
        </w:rPr>
        <w:t>Global Chemical Peel Market</w:t>
      </w:r>
      <w:r w:rsidRPr="008D4382">
        <w:t xml:space="preserve"> </w:t>
      </w:r>
      <w:r w:rsidRPr="008D4382">
        <w:t xml:space="preserve">will witness a robust </w:t>
      </w:r>
      <w:r w:rsidRPr="008D4382">
        <w:rPr>
          <w:b/>
          <w:bCs/>
        </w:rPr>
        <w:t>CAGR of 6.8%</w:t>
      </w:r>
      <w:r w:rsidRPr="008D4382">
        <w:t xml:space="preserve">, valued at </w:t>
      </w:r>
      <w:r w:rsidRPr="008D4382">
        <w:rPr>
          <w:b/>
          <w:bCs/>
        </w:rPr>
        <w:t>$2.31 billion in 2024</w:t>
      </w:r>
      <w:r w:rsidRPr="008D4382">
        <w:t xml:space="preserve">, and is expected to appreciate and reach </w:t>
      </w:r>
      <w:r w:rsidRPr="008D4382">
        <w:rPr>
          <w:b/>
          <w:bCs/>
        </w:rPr>
        <w:t>$3.45 billion by 2030</w:t>
      </w:r>
      <w:r w:rsidRPr="008D4382">
        <w:t>, confirms Strategic Market Research.</w:t>
      </w:r>
    </w:p>
    <w:p w14:paraId="057EE1EA" w14:textId="77777777" w:rsidR="008D4382" w:rsidRPr="008D4382" w:rsidRDefault="008D4382" w:rsidP="008D4382">
      <w:r w:rsidRPr="008D4382">
        <w:t>Chemical peels are a non-invasive dermatological treatment that involves the application of a chemical solution to exfoliate and rejuvenate the skin. This procedure is widely used for addressing issues like acne scars, hyperpigmentation, photoaging, fine lines, and uneven skin texture. As aesthetic awareness and personal grooming become normalized across demographics, the market for chemical peels has expanded beyond traditional consumer bases to include men, younger populations, and individuals in emerging economies.</w:t>
      </w:r>
    </w:p>
    <w:p w14:paraId="6FAD88D3" w14:textId="77777777" w:rsidR="008D4382" w:rsidRPr="008D4382" w:rsidRDefault="008D4382" w:rsidP="008D4382">
      <w:r w:rsidRPr="008D4382">
        <w:t xml:space="preserve">The strategic relevance of this market between </w:t>
      </w:r>
      <w:r w:rsidRPr="008D4382">
        <w:rPr>
          <w:b/>
          <w:bCs/>
        </w:rPr>
        <w:t>2024 and 2030</w:t>
      </w:r>
      <w:r w:rsidRPr="008D4382">
        <w:t xml:space="preserve"> is driven by an interplay of dermatological innovation, consumer lifestyle shifts, regulatory evolution in cosmetic interventions, and expanding access to clinical skincare across developing countries.</w:t>
      </w:r>
    </w:p>
    <w:p w14:paraId="6F66F70B" w14:textId="77777777" w:rsidR="008D4382" w:rsidRPr="008D4382" w:rsidRDefault="008D4382" w:rsidP="008D4382">
      <w:r w:rsidRPr="008D4382">
        <w:t>Key macro drivers include:</w:t>
      </w:r>
    </w:p>
    <w:p w14:paraId="5C204C84" w14:textId="77777777" w:rsidR="008D4382" w:rsidRPr="008D4382" w:rsidRDefault="008D4382" w:rsidP="008D4382">
      <w:pPr>
        <w:numPr>
          <w:ilvl w:val="0"/>
          <w:numId w:val="1"/>
        </w:numPr>
      </w:pPr>
      <w:r w:rsidRPr="008D4382">
        <w:rPr>
          <w:b/>
          <w:bCs/>
        </w:rPr>
        <w:t>Technological advances</w:t>
      </w:r>
      <w:r w:rsidRPr="008D4382">
        <w:t xml:space="preserve"> in chemical formulations that reduce post-procedure downtime and adverse effects.</w:t>
      </w:r>
    </w:p>
    <w:p w14:paraId="5E2456F7" w14:textId="77777777" w:rsidR="008D4382" w:rsidRPr="008D4382" w:rsidRDefault="008D4382" w:rsidP="008D4382">
      <w:pPr>
        <w:numPr>
          <w:ilvl w:val="0"/>
          <w:numId w:val="1"/>
        </w:numPr>
      </w:pPr>
      <w:r w:rsidRPr="008D4382">
        <w:rPr>
          <w:b/>
          <w:bCs/>
        </w:rPr>
        <w:t>Growing preference for minimally invasive aesthetic procedures</w:t>
      </w:r>
      <w:r w:rsidRPr="008D4382">
        <w:t>, especially among millennials and Gen Z.</w:t>
      </w:r>
    </w:p>
    <w:p w14:paraId="33293AF7" w14:textId="77777777" w:rsidR="008D4382" w:rsidRPr="008D4382" w:rsidRDefault="008D4382" w:rsidP="008D4382">
      <w:pPr>
        <w:numPr>
          <w:ilvl w:val="0"/>
          <w:numId w:val="1"/>
        </w:numPr>
      </w:pPr>
      <w:r w:rsidRPr="008D4382">
        <w:rPr>
          <w:b/>
          <w:bCs/>
        </w:rPr>
        <w:t>Global rise in skin conditions</w:t>
      </w:r>
      <w:r w:rsidRPr="008D4382">
        <w:t xml:space="preserve"> such as melasma, acne, and solar lentigines due to pollution and sun exposure.</w:t>
      </w:r>
    </w:p>
    <w:p w14:paraId="4FC7EB86" w14:textId="77777777" w:rsidR="008D4382" w:rsidRPr="008D4382" w:rsidRDefault="008D4382" w:rsidP="008D4382">
      <w:pPr>
        <w:numPr>
          <w:ilvl w:val="0"/>
          <w:numId w:val="1"/>
        </w:numPr>
      </w:pPr>
      <w:r w:rsidRPr="008D4382">
        <w:rPr>
          <w:b/>
          <w:bCs/>
        </w:rPr>
        <w:t>Supportive regulatory environments</w:t>
      </w:r>
      <w:r w:rsidRPr="008D4382">
        <w:t xml:space="preserve"> in North America and Europe for cosmetic dermatology.</w:t>
      </w:r>
    </w:p>
    <w:p w14:paraId="43A34CB2" w14:textId="77777777" w:rsidR="008D4382" w:rsidRPr="008D4382" w:rsidRDefault="008D4382" w:rsidP="008D4382">
      <w:pPr>
        <w:numPr>
          <w:ilvl w:val="0"/>
          <w:numId w:val="1"/>
        </w:numPr>
      </w:pPr>
      <w:r w:rsidRPr="008D4382">
        <w:t xml:space="preserve">Increasing popularity of </w:t>
      </w:r>
      <w:r w:rsidRPr="008D4382">
        <w:rPr>
          <w:b/>
          <w:bCs/>
        </w:rPr>
        <w:t>home-based chemical peel kits</w:t>
      </w:r>
      <w:r w:rsidRPr="008D4382">
        <w:t xml:space="preserve">, </w:t>
      </w:r>
      <w:proofErr w:type="spellStart"/>
      <w:r w:rsidRPr="008D4382">
        <w:t>fueled</w:t>
      </w:r>
      <w:proofErr w:type="spellEnd"/>
      <w:r w:rsidRPr="008D4382">
        <w:t xml:space="preserve"> by influencer marketing and D2C channels.</w:t>
      </w:r>
    </w:p>
    <w:p w14:paraId="6AC21A69" w14:textId="77777777" w:rsidR="008D4382" w:rsidRPr="008D4382" w:rsidRDefault="008D4382" w:rsidP="008D4382">
      <w:pPr>
        <w:numPr>
          <w:ilvl w:val="0"/>
          <w:numId w:val="1"/>
        </w:numPr>
      </w:pPr>
      <w:r w:rsidRPr="008D4382">
        <w:t xml:space="preserve">Surging demand from </w:t>
      </w:r>
      <w:r w:rsidRPr="008D4382">
        <w:rPr>
          <w:b/>
          <w:bCs/>
        </w:rPr>
        <w:t>men's skincare</w:t>
      </w:r>
      <w:r w:rsidRPr="008D4382">
        <w:t xml:space="preserve"> and </w:t>
      </w:r>
      <w:r w:rsidRPr="008D4382">
        <w:rPr>
          <w:b/>
          <w:bCs/>
        </w:rPr>
        <w:t>aging populations</w:t>
      </w:r>
      <w:r w:rsidRPr="008D4382">
        <w:t>, particularly in Asia and the Middle East.</w:t>
      </w:r>
    </w:p>
    <w:p w14:paraId="337C0E81" w14:textId="77777777" w:rsidR="008D4382" w:rsidRPr="008D4382" w:rsidRDefault="008D4382" w:rsidP="008D4382">
      <w:r w:rsidRPr="008D4382">
        <w:rPr>
          <w:b/>
          <w:bCs/>
        </w:rPr>
        <w:t>Key stakeholders</w:t>
      </w:r>
      <w:r w:rsidRPr="008D4382">
        <w:t xml:space="preserve"> in the market include:</w:t>
      </w:r>
    </w:p>
    <w:p w14:paraId="394534F8" w14:textId="77777777" w:rsidR="008D4382" w:rsidRPr="008D4382" w:rsidRDefault="008D4382" w:rsidP="008D4382">
      <w:pPr>
        <w:numPr>
          <w:ilvl w:val="0"/>
          <w:numId w:val="2"/>
        </w:numPr>
      </w:pPr>
      <w:r w:rsidRPr="008D4382">
        <w:rPr>
          <w:b/>
          <w:bCs/>
        </w:rPr>
        <w:t>OEMs and dermatological product developers</w:t>
      </w:r>
    </w:p>
    <w:p w14:paraId="2F0DDA39" w14:textId="77777777" w:rsidR="008D4382" w:rsidRPr="008D4382" w:rsidRDefault="008D4382" w:rsidP="008D4382">
      <w:pPr>
        <w:numPr>
          <w:ilvl w:val="0"/>
          <w:numId w:val="2"/>
        </w:numPr>
      </w:pPr>
      <w:r w:rsidRPr="008D4382">
        <w:rPr>
          <w:b/>
          <w:bCs/>
        </w:rPr>
        <w:t xml:space="preserve">Skin clinics, med-spas, and plastic surgery </w:t>
      </w:r>
      <w:proofErr w:type="spellStart"/>
      <w:r w:rsidRPr="008D4382">
        <w:rPr>
          <w:b/>
          <w:bCs/>
        </w:rPr>
        <w:t>centers</w:t>
      </w:r>
      <w:proofErr w:type="spellEnd"/>
    </w:p>
    <w:p w14:paraId="4179852A" w14:textId="77777777" w:rsidR="008D4382" w:rsidRPr="008D4382" w:rsidRDefault="008D4382" w:rsidP="008D4382">
      <w:pPr>
        <w:numPr>
          <w:ilvl w:val="0"/>
          <w:numId w:val="2"/>
        </w:numPr>
      </w:pPr>
      <w:r w:rsidRPr="008D4382">
        <w:rPr>
          <w:b/>
          <w:bCs/>
        </w:rPr>
        <w:t>Healthcare investors and aesthetic conglomerates</w:t>
      </w:r>
    </w:p>
    <w:p w14:paraId="6DF66888" w14:textId="77777777" w:rsidR="008D4382" w:rsidRPr="008D4382" w:rsidRDefault="008D4382" w:rsidP="008D4382">
      <w:pPr>
        <w:numPr>
          <w:ilvl w:val="0"/>
          <w:numId w:val="2"/>
        </w:numPr>
      </w:pPr>
      <w:r w:rsidRPr="008D4382">
        <w:rPr>
          <w:b/>
          <w:bCs/>
        </w:rPr>
        <w:t>Government bodies regulating cosmetic product safety</w:t>
      </w:r>
    </w:p>
    <w:p w14:paraId="2115262A" w14:textId="77777777" w:rsidR="008D4382" w:rsidRPr="008D4382" w:rsidRDefault="008D4382" w:rsidP="008D4382">
      <w:pPr>
        <w:numPr>
          <w:ilvl w:val="0"/>
          <w:numId w:val="2"/>
        </w:numPr>
      </w:pPr>
      <w:r w:rsidRPr="008D4382">
        <w:rPr>
          <w:b/>
          <w:bCs/>
        </w:rPr>
        <w:t>Retail and e-commerce channels distributing consumer-grade peels</w:t>
      </w:r>
    </w:p>
    <w:p w14:paraId="4365DD5E" w14:textId="77777777" w:rsidR="008D4382" w:rsidRPr="008D4382" w:rsidRDefault="008D4382" w:rsidP="008D4382">
      <w:r w:rsidRPr="008D4382">
        <w:rPr>
          <w:i/>
          <w:iCs/>
        </w:rPr>
        <w:lastRenderedPageBreak/>
        <w:t>Industry experts suggest that chemical peels are transitioning from “cosmetic indulgence” to “preventive skincare therapy,” making them a staple in both medical dermatology and beauty regimens.</w:t>
      </w:r>
    </w:p>
    <w:p w14:paraId="3188F04C" w14:textId="77777777" w:rsidR="008D4382" w:rsidRPr="008D4382" w:rsidRDefault="008D4382" w:rsidP="008D4382">
      <w:r w:rsidRPr="008D4382">
        <w:pict w14:anchorId="7ACF2EF0">
          <v:rect id="_x0000_i1320" style="width:0;height:1.5pt" o:hralign="center" o:hrstd="t" o:hr="t" fillcolor="#a0a0a0" stroked="f"/>
        </w:pict>
      </w:r>
    </w:p>
    <w:p w14:paraId="6D77643B" w14:textId="77777777" w:rsidR="008D4382" w:rsidRPr="008D4382" w:rsidRDefault="008D4382" w:rsidP="008D4382">
      <w:pPr>
        <w:rPr>
          <w:b/>
          <w:bCs/>
        </w:rPr>
      </w:pPr>
      <w:r w:rsidRPr="008D4382">
        <w:rPr>
          <w:b/>
          <w:bCs/>
        </w:rPr>
        <w:t>Section 2: Market Segmentation and Forecast Scope</w:t>
      </w:r>
    </w:p>
    <w:p w14:paraId="184D165C" w14:textId="77777777" w:rsidR="008D4382" w:rsidRPr="008D4382" w:rsidRDefault="008D4382" w:rsidP="008D4382">
      <w:r w:rsidRPr="008D4382">
        <w:t xml:space="preserve">The </w:t>
      </w:r>
      <w:r w:rsidRPr="008D4382">
        <w:rPr>
          <w:b/>
          <w:bCs/>
        </w:rPr>
        <w:t>chemical peel market</w:t>
      </w:r>
      <w:r w:rsidRPr="008D4382">
        <w:t xml:space="preserve"> can be strategically segmented across four major dimensions: </w:t>
      </w:r>
      <w:r w:rsidRPr="008D4382">
        <w:rPr>
          <w:b/>
          <w:bCs/>
        </w:rPr>
        <w:t>by Type</w:t>
      </w:r>
      <w:r w:rsidRPr="008D4382">
        <w:t xml:space="preserve">, </w:t>
      </w:r>
      <w:r w:rsidRPr="008D4382">
        <w:rPr>
          <w:b/>
          <w:bCs/>
        </w:rPr>
        <w:t>by Application</w:t>
      </w:r>
      <w:r w:rsidRPr="008D4382">
        <w:t xml:space="preserve">, </w:t>
      </w:r>
      <w:r w:rsidRPr="008D4382">
        <w:rPr>
          <w:b/>
          <w:bCs/>
        </w:rPr>
        <w:t>by End User</w:t>
      </w:r>
      <w:r w:rsidRPr="008D4382">
        <w:t xml:space="preserve">, and </w:t>
      </w:r>
      <w:r w:rsidRPr="008D4382">
        <w:rPr>
          <w:b/>
          <w:bCs/>
        </w:rPr>
        <w:t xml:space="preserve">by </w:t>
      </w:r>
      <w:proofErr w:type="gramStart"/>
      <w:r w:rsidRPr="008D4382">
        <w:rPr>
          <w:b/>
          <w:bCs/>
        </w:rPr>
        <w:t>Region</w:t>
      </w:r>
      <w:proofErr w:type="gramEnd"/>
      <w:r w:rsidRPr="008D4382">
        <w:t>. This segmentation enables a granular understanding of product evolution, consumer preference, and clinical use cases.</w:t>
      </w:r>
    </w:p>
    <w:p w14:paraId="605F82B0" w14:textId="77777777" w:rsidR="008D4382" w:rsidRPr="008D4382" w:rsidRDefault="008D4382" w:rsidP="008D4382">
      <w:pPr>
        <w:rPr>
          <w:b/>
          <w:bCs/>
        </w:rPr>
      </w:pPr>
      <w:r w:rsidRPr="008D4382">
        <w:rPr>
          <w:b/>
          <w:bCs/>
        </w:rPr>
        <w:t>By Type</w:t>
      </w:r>
    </w:p>
    <w:p w14:paraId="4B258DC7" w14:textId="77777777" w:rsidR="008D4382" w:rsidRPr="008D4382" w:rsidRDefault="008D4382" w:rsidP="008D4382">
      <w:r w:rsidRPr="008D4382">
        <w:t>Chemical peels are typically categorized based on their depth of penetration into the skin:</w:t>
      </w:r>
    </w:p>
    <w:p w14:paraId="7ABCDE16" w14:textId="77777777" w:rsidR="008D4382" w:rsidRPr="008D4382" w:rsidRDefault="008D4382" w:rsidP="008D4382">
      <w:pPr>
        <w:numPr>
          <w:ilvl w:val="0"/>
          <w:numId w:val="3"/>
        </w:numPr>
      </w:pPr>
      <w:r w:rsidRPr="008D4382">
        <w:rPr>
          <w:b/>
          <w:bCs/>
        </w:rPr>
        <w:t>Superficial Peels</w:t>
      </w:r>
      <w:r w:rsidRPr="008D4382">
        <w:t xml:space="preserve"> (e.g., glycolic acid, salicylic acid)</w:t>
      </w:r>
    </w:p>
    <w:p w14:paraId="3AA0E72E" w14:textId="77777777" w:rsidR="008D4382" w:rsidRPr="008D4382" w:rsidRDefault="008D4382" w:rsidP="008D4382">
      <w:pPr>
        <w:numPr>
          <w:ilvl w:val="0"/>
          <w:numId w:val="3"/>
        </w:numPr>
      </w:pPr>
      <w:r w:rsidRPr="008D4382">
        <w:rPr>
          <w:b/>
          <w:bCs/>
        </w:rPr>
        <w:t>Medium Peels</w:t>
      </w:r>
      <w:r w:rsidRPr="008D4382">
        <w:t xml:space="preserve"> (e.g., trichloroacetic acid - TCA)</w:t>
      </w:r>
    </w:p>
    <w:p w14:paraId="49D1ACD9" w14:textId="77777777" w:rsidR="008D4382" w:rsidRPr="008D4382" w:rsidRDefault="008D4382" w:rsidP="008D4382">
      <w:pPr>
        <w:numPr>
          <w:ilvl w:val="0"/>
          <w:numId w:val="3"/>
        </w:numPr>
      </w:pPr>
      <w:r w:rsidRPr="008D4382">
        <w:rPr>
          <w:b/>
          <w:bCs/>
        </w:rPr>
        <w:t>Deep Peels</w:t>
      </w:r>
      <w:r w:rsidRPr="008D4382">
        <w:t xml:space="preserve"> (e.g., phenol-based formulations)</w:t>
      </w:r>
    </w:p>
    <w:p w14:paraId="0BE0D235" w14:textId="77777777" w:rsidR="008D4382" w:rsidRPr="008D4382" w:rsidRDefault="008D4382" w:rsidP="008D4382">
      <w:r w:rsidRPr="008D4382">
        <w:t xml:space="preserve">In </w:t>
      </w:r>
      <w:r w:rsidRPr="008D4382">
        <w:rPr>
          <w:b/>
          <w:bCs/>
        </w:rPr>
        <w:t>2024</w:t>
      </w:r>
      <w:r w:rsidRPr="008D4382">
        <w:t xml:space="preserve">, </w:t>
      </w:r>
      <w:r w:rsidRPr="008D4382">
        <w:rPr>
          <w:b/>
          <w:bCs/>
        </w:rPr>
        <w:t>superficial peels accounted for approximately 48.2% of the market</w:t>
      </w:r>
      <w:r w:rsidRPr="008D4382">
        <w:t xml:space="preserve">, owing to their affordability, ease of use, and safety for diverse skin types. </w:t>
      </w:r>
      <w:r w:rsidRPr="008D4382">
        <w:rPr>
          <w:i/>
          <w:iCs/>
        </w:rPr>
        <w:t>These are widely adopted in both clinical settings and home-use kits, especially for mild pigmentation and acne scars.</w:t>
      </w:r>
    </w:p>
    <w:p w14:paraId="4AECF8C5" w14:textId="77777777" w:rsidR="008D4382" w:rsidRPr="008D4382" w:rsidRDefault="008D4382" w:rsidP="008D4382">
      <w:r w:rsidRPr="008D4382">
        <w:rPr>
          <w:i/>
          <w:iCs/>
        </w:rPr>
        <w:t>Deep peels</w:t>
      </w:r>
      <w:r w:rsidRPr="008D4382">
        <w:t xml:space="preserve">, while more potent and longer-lasting, are projected to be the </w:t>
      </w:r>
      <w:r w:rsidRPr="008D4382">
        <w:rPr>
          <w:b/>
          <w:bCs/>
        </w:rPr>
        <w:t>fastest-growing segment</w:t>
      </w:r>
      <w:r w:rsidRPr="008D4382">
        <w:t xml:space="preserve"> through 2030. This growth is tied to a rising number of procedures for deep wrinkles and pre-cancerous skin lesions among aging populations.</w:t>
      </w:r>
    </w:p>
    <w:p w14:paraId="00107C48" w14:textId="77777777" w:rsidR="008D4382" w:rsidRPr="008D4382" w:rsidRDefault="008D4382" w:rsidP="008D4382">
      <w:pPr>
        <w:rPr>
          <w:b/>
          <w:bCs/>
        </w:rPr>
      </w:pPr>
      <w:r w:rsidRPr="008D4382">
        <w:rPr>
          <w:b/>
          <w:bCs/>
        </w:rPr>
        <w:t>By Application</w:t>
      </w:r>
    </w:p>
    <w:p w14:paraId="137C7A0D" w14:textId="77777777" w:rsidR="008D4382" w:rsidRPr="008D4382" w:rsidRDefault="008D4382" w:rsidP="008D4382">
      <w:r w:rsidRPr="008D4382">
        <w:t>Chemical peels serve multiple therapeutic and cosmetic roles, segmented as:</w:t>
      </w:r>
    </w:p>
    <w:p w14:paraId="2962F86D" w14:textId="77777777" w:rsidR="008D4382" w:rsidRPr="008D4382" w:rsidRDefault="008D4382" w:rsidP="008D4382">
      <w:pPr>
        <w:numPr>
          <w:ilvl w:val="0"/>
          <w:numId w:val="4"/>
        </w:numPr>
      </w:pPr>
      <w:r w:rsidRPr="008D4382">
        <w:rPr>
          <w:b/>
          <w:bCs/>
        </w:rPr>
        <w:t>Acne and Acne Scars</w:t>
      </w:r>
    </w:p>
    <w:p w14:paraId="54E13B77" w14:textId="77777777" w:rsidR="008D4382" w:rsidRPr="008D4382" w:rsidRDefault="008D4382" w:rsidP="008D4382">
      <w:pPr>
        <w:numPr>
          <w:ilvl w:val="0"/>
          <w:numId w:val="4"/>
        </w:numPr>
      </w:pPr>
      <w:r w:rsidRPr="008D4382">
        <w:rPr>
          <w:b/>
          <w:bCs/>
        </w:rPr>
        <w:t>Hyperpigmentation and Melasma</w:t>
      </w:r>
    </w:p>
    <w:p w14:paraId="5FB33200" w14:textId="77777777" w:rsidR="008D4382" w:rsidRPr="008D4382" w:rsidRDefault="008D4382" w:rsidP="008D4382">
      <w:pPr>
        <w:numPr>
          <w:ilvl w:val="0"/>
          <w:numId w:val="4"/>
        </w:numPr>
      </w:pPr>
      <w:r w:rsidRPr="008D4382">
        <w:rPr>
          <w:b/>
          <w:bCs/>
        </w:rPr>
        <w:t>Photoaging (UV Damage and Wrinkles)</w:t>
      </w:r>
    </w:p>
    <w:p w14:paraId="789207CF" w14:textId="77777777" w:rsidR="008D4382" w:rsidRPr="008D4382" w:rsidRDefault="008D4382" w:rsidP="008D4382">
      <w:pPr>
        <w:numPr>
          <w:ilvl w:val="0"/>
          <w:numId w:val="4"/>
        </w:numPr>
      </w:pPr>
      <w:r w:rsidRPr="008D4382">
        <w:rPr>
          <w:b/>
          <w:bCs/>
        </w:rPr>
        <w:t>Others (e.g., keratosis, uneven tone)</w:t>
      </w:r>
    </w:p>
    <w:p w14:paraId="154279ED" w14:textId="77777777" w:rsidR="008D4382" w:rsidRPr="008D4382" w:rsidRDefault="008D4382" w:rsidP="008D4382">
      <w:r w:rsidRPr="008D4382">
        <w:t xml:space="preserve">The </w:t>
      </w:r>
      <w:r w:rsidRPr="008D4382">
        <w:rPr>
          <w:b/>
          <w:bCs/>
        </w:rPr>
        <w:t>photoaging segment</w:t>
      </w:r>
      <w:r w:rsidRPr="008D4382">
        <w:t xml:space="preserve"> is expected to expand rapidly due to increased sun exposure, screen-related skin fatigue, and growing cosmetic awareness among consumers aged 35 and above. </w:t>
      </w:r>
      <w:r w:rsidRPr="008D4382">
        <w:rPr>
          <w:i/>
          <w:iCs/>
        </w:rPr>
        <w:t>Expert dermatologists note a rising trend in combining peels with laser treatments for enhanced anti-aging results.</w:t>
      </w:r>
    </w:p>
    <w:p w14:paraId="324C37F7" w14:textId="77777777" w:rsidR="008D4382" w:rsidRPr="008D4382" w:rsidRDefault="008D4382" w:rsidP="008D4382">
      <w:pPr>
        <w:rPr>
          <w:b/>
          <w:bCs/>
        </w:rPr>
      </w:pPr>
      <w:r w:rsidRPr="008D4382">
        <w:rPr>
          <w:b/>
          <w:bCs/>
        </w:rPr>
        <w:t>By End User</w:t>
      </w:r>
    </w:p>
    <w:p w14:paraId="310BC16B" w14:textId="77777777" w:rsidR="008D4382" w:rsidRPr="008D4382" w:rsidRDefault="008D4382" w:rsidP="008D4382">
      <w:r w:rsidRPr="008D4382">
        <w:t>Chemical peels are administered across various clinical and consumer environments:</w:t>
      </w:r>
    </w:p>
    <w:p w14:paraId="2B07F2AD" w14:textId="77777777" w:rsidR="008D4382" w:rsidRPr="008D4382" w:rsidRDefault="008D4382" w:rsidP="008D4382">
      <w:pPr>
        <w:numPr>
          <w:ilvl w:val="0"/>
          <w:numId w:val="5"/>
        </w:numPr>
      </w:pPr>
      <w:r w:rsidRPr="008D4382">
        <w:rPr>
          <w:b/>
          <w:bCs/>
        </w:rPr>
        <w:t>Dermatology Clinics</w:t>
      </w:r>
    </w:p>
    <w:p w14:paraId="6AF5914A" w14:textId="77777777" w:rsidR="008D4382" w:rsidRPr="008D4382" w:rsidRDefault="008D4382" w:rsidP="008D4382">
      <w:pPr>
        <w:numPr>
          <w:ilvl w:val="0"/>
          <w:numId w:val="5"/>
        </w:numPr>
      </w:pPr>
      <w:r w:rsidRPr="008D4382">
        <w:rPr>
          <w:b/>
          <w:bCs/>
        </w:rPr>
        <w:t xml:space="preserve">Med-Spas and Aesthetic </w:t>
      </w:r>
      <w:proofErr w:type="spellStart"/>
      <w:r w:rsidRPr="008D4382">
        <w:rPr>
          <w:b/>
          <w:bCs/>
        </w:rPr>
        <w:t>Centers</w:t>
      </w:r>
      <w:proofErr w:type="spellEnd"/>
    </w:p>
    <w:p w14:paraId="69D3B7CB" w14:textId="77777777" w:rsidR="008D4382" w:rsidRPr="008D4382" w:rsidRDefault="008D4382" w:rsidP="008D4382">
      <w:pPr>
        <w:numPr>
          <w:ilvl w:val="0"/>
          <w:numId w:val="5"/>
        </w:numPr>
      </w:pPr>
      <w:r w:rsidRPr="008D4382">
        <w:rPr>
          <w:b/>
          <w:bCs/>
        </w:rPr>
        <w:lastRenderedPageBreak/>
        <w:t>Hospitals and Specialty Clinics</w:t>
      </w:r>
    </w:p>
    <w:p w14:paraId="7A3EE6F2" w14:textId="77777777" w:rsidR="008D4382" w:rsidRPr="008D4382" w:rsidRDefault="008D4382" w:rsidP="008D4382">
      <w:pPr>
        <w:numPr>
          <w:ilvl w:val="0"/>
          <w:numId w:val="5"/>
        </w:numPr>
      </w:pPr>
      <w:r w:rsidRPr="008D4382">
        <w:rPr>
          <w:b/>
          <w:bCs/>
        </w:rPr>
        <w:t>At-Home Users</w:t>
      </w:r>
    </w:p>
    <w:p w14:paraId="5A2EC9F3" w14:textId="77777777" w:rsidR="008D4382" w:rsidRPr="008D4382" w:rsidRDefault="008D4382" w:rsidP="008D4382">
      <w:r w:rsidRPr="008D4382">
        <w:rPr>
          <w:b/>
          <w:bCs/>
        </w:rPr>
        <w:t xml:space="preserve">Med-spas and aesthetic </w:t>
      </w:r>
      <w:proofErr w:type="spellStart"/>
      <w:r w:rsidRPr="008D4382">
        <w:rPr>
          <w:b/>
          <w:bCs/>
        </w:rPr>
        <w:t>centers</w:t>
      </w:r>
      <w:proofErr w:type="spellEnd"/>
      <w:r w:rsidRPr="008D4382">
        <w:t xml:space="preserve"> lead the market in </w:t>
      </w:r>
      <w:r w:rsidRPr="008D4382">
        <w:rPr>
          <w:b/>
          <w:bCs/>
        </w:rPr>
        <w:t>2024</w:t>
      </w:r>
      <w:r w:rsidRPr="008D4382">
        <w:t xml:space="preserve">, driven by bundled cosmetic services, loyalty programs, and flexible pricing. However, the </w:t>
      </w:r>
      <w:r w:rsidRPr="008D4382">
        <w:rPr>
          <w:b/>
          <w:bCs/>
        </w:rPr>
        <w:t>at-home user segment</w:t>
      </w:r>
      <w:r w:rsidRPr="008D4382">
        <w:t xml:space="preserve"> is expected to gain substantial traction, as </w:t>
      </w:r>
      <w:r w:rsidRPr="008D4382">
        <w:rPr>
          <w:i/>
          <w:iCs/>
        </w:rPr>
        <w:t>digital-native brands and influencers democratize skincare education and access to professional-grade peel kits.</w:t>
      </w:r>
    </w:p>
    <w:p w14:paraId="500648D1" w14:textId="77777777" w:rsidR="008D4382" w:rsidRPr="008D4382" w:rsidRDefault="008D4382" w:rsidP="008D4382">
      <w:pPr>
        <w:rPr>
          <w:b/>
          <w:bCs/>
        </w:rPr>
      </w:pPr>
      <w:r w:rsidRPr="008D4382">
        <w:rPr>
          <w:b/>
          <w:bCs/>
        </w:rPr>
        <w:t>By Region</w:t>
      </w:r>
    </w:p>
    <w:p w14:paraId="1C245617" w14:textId="77777777" w:rsidR="008D4382" w:rsidRPr="008D4382" w:rsidRDefault="008D4382" w:rsidP="008D4382">
      <w:r w:rsidRPr="008D4382">
        <w:t>The regional segmentation includes:</w:t>
      </w:r>
    </w:p>
    <w:p w14:paraId="390773DE" w14:textId="77777777" w:rsidR="008D4382" w:rsidRPr="008D4382" w:rsidRDefault="008D4382" w:rsidP="008D4382">
      <w:pPr>
        <w:numPr>
          <w:ilvl w:val="0"/>
          <w:numId w:val="6"/>
        </w:numPr>
      </w:pPr>
      <w:r w:rsidRPr="008D4382">
        <w:rPr>
          <w:b/>
          <w:bCs/>
        </w:rPr>
        <w:t>North America</w:t>
      </w:r>
    </w:p>
    <w:p w14:paraId="6DF4D85F" w14:textId="77777777" w:rsidR="008D4382" w:rsidRPr="008D4382" w:rsidRDefault="008D4382" w:rsidP="008D4382">
      <w:pPr>
        <w:numPr>
          <w:ilvl w:val="0"/>
          <w:numId w:val="6"/>
        </w:numPr>
      </w:pPr>
      <w:r w:rsidRPr="008D4382">
        <w:rPr>
          <w:b/>
          <w:bCs/>
        </w:rPr>
        <w:t>Europe</w:t>
      </w:r>
    </w:p>
    <w:p w14:paraId="651DB4B6" w14:textId="77777777" w:rsidR="008D4382" w:rsidRPr="008D4382" w:rsidRDefault="008D4382" w:rsidP="008D4382">
      <w:pPr>
        <w:numPr>
          <w:ilvl w:val="0"/>
          <w:numId w:val="6"/>
        </w:numPr>
      </w:pPr>
      <w:r w:rsidRPr="008D4382">
        <w:rPr>
          <w:b/>
          <w:bCs/>
        </w:rPr>
        <w:t>Asia Pacific</w:t>
      </w:r>
    </w:p>
    <w:p w14:paraId="3FAAA23A" w14:textId="77777777" w:rsidR="008D4382" w:rsidRPr="008D4382" w:rsidRDefault="008D4382" w:rsidP="008D4382">
      <w:pPr>
        <w:numPr>
          <w:ilvl w:val="0"/>
          <w:numId w:val="6"/>
        </w:numPr>
      </w:pPr>
      <w:r w:rsidRPr="008D4382">
        <w:rPr>
          <w:b/>
          <w:bCs/>
        </w:rPr>
        <w:t>LAMEA (Latin America, Middle East &amp; Africa)</w:t>
      </w:r>
    </w:p>
    <w:p w14:paraId="101E6B6E" w14:textId="77777777" w:rsidR="008D4382" w:rsidRPr="008D4382" w:rsidRDefault="008D4382" w:rsidP="008D4382">
      <w:r w:rsidRPr="008D4382">
        <w:rPr>
          <w:b/>
          <w:bCs/>
        </w:rPr>
        <w:t>North America</w:t>
      </w:r>
      <w:r w:rsidRPr="008D4382">
        <w:t xml:space="preserve"> dominates in 2024, accounting for the largest share due to high procedure volumes, insurance coverage for select treatments, and a strong med-spa network. </w:t>
      </w:r>
      <w:r w:rsidRPr="008D4382">
        <w:rPr>
          <w:i/>
          <w:iCs/>
        </w:rPr>
        <w:t>However, the Asia Pacific region is anticipated to exhibit the fastest CAGR</w:t>
      </w:r>
      <w:r w:rsidRPr="008D4382">
        <w:t xml:space="preserve">, </w:t>
      </w:r>
      <w:proofErr w:type="spellStart"/>
      <w:r w:rsidRPr="008D4382">
        <w:t>fueled</w:t>
      </w:r>
      <w:proofErr w:type="spellEnd"/>
      <w:r w:rsidRPr="008D4382">
        <w:t xml:space="preserve"> by booming cosmetic tourism, cultural acceptance of skin-lightening, and economic growth in India, China, and South Korea.</w:t>
      </w:r>
    </w:p>
    <w:p w14:paraId="55661FD4" w14:textId="77777777" w:rsidR="008D4382" w:rsidRPr="008D4382" w:rsidRDefault="008D4382" w:rsidP="008D4382">
      <w:r w:rsidRPr="008D4382">
        <w:pict w14:anchorId="70F7AC1D">
          <v:rect id="_x0000_i1322" style="width:0;height:1.5pt" o:hralign="center" o:hrstd="t" o:hr="t" fillcolor="#a0a0a0" stroked="f"/>
        </w:pict>
      </w:r>
    </w:p>
    <w:p w14:paraId="49DFEB5F" w14:textId="77777777" w:rsidR="008D4382" w:rsidRPr="008D4382" w:rsidRDefault="008D4382" w:rsidP="008D4382">
      <w:pPr>
        <w:rPr>
          <w:b/>
          <w:bCs/>
        </w:rPr>
      </w:pPr>
      <w:r w:rsidRPr="008D4382">
        <w:rPr>
          <w:b/>
          <w:bCs/>
        </w:rPr>
        <w:t>Section 3: Market Trends and Innovation Landscape</w:t>
      </w:r>
    </w:p>
    <w:p w14:paraId="2E556FCF" w14:textId="77777777" w:rsidR="008D4382" w:rsidRPr="008D4382" w:rsidRDefault="008D4382" w:rsidP="008D4382">
      <w:r w:rsidRPr="008D4382">
        <w:t xml:space="preserve">The </w:t>
      </w:r>
      <w:r w:rsidRPr="008D4382">
        <w:rPr>
          <w:b/>
          <w:bCs/>
        </w:rPr>
        <w:t>chemical peel market</w:t>
      </w:r>
      <w:r w:rsidRPr="008D4382">
        <w:t xml:space="preserve"> is undergoing a transformative phase marked by advanced ingredient formulations, growing convergence with digital skincare, and the evolution of hybrid aesthetic protocols. Innovations are not just enhancing product efficacy, but also expanding treatment accessibility and reducing side effects.</w:t>
      </w:r>
    </w:p>
    <w:p w14:paraId="1EAF18F1" w14:textId="77777777" w:rsidR="008D4382" w:rsidRPr="008D4382" w:rsidRDefault="008D4382" w:rsidP="008D4382">
      <w:pPr>
        <w:rPr>
          <w:b/>
          <w:bCs/>
        </w:rPr>
      </w:pPr>
      <w:r w:rsidRPr="008D4382">
        <w:rPr>
          <w:b/>
          <w:bCs/>
        </w:rPr>
        <w:t>1. Rise of Smart Peels and Customization</w:t>
      </w:r>
    </w:p>
    <w:p w14:paraId="3E5C86A1" w14:textId="77777777" w:rsidR="008D4382" w:rsidRPr="008D4382" w:rsidRDefault="008D4382" w:rsidP="008D4382">
      <w:r w:rsidRPr="008D4382">
        <w:t xml:space="preserve">Manufacturers are increasingly investing in </w:t>
      </w:r>
      <w:r w:rsidRPr="008D4382">
        <w:rPr>
          <w:b/>
          <w:bCs/>
        </w:rPr>
        <w:t>bioengineered and intelligent chemical formulations</w:t>
      </w:r>
      <w:r w:rsidRPr="008D4382">
        <w:t xml:space="preserve"> that respond to individual skin pH and conditions. These so-called “smart peels” modulate their intensity based on skin feedback, offering </w:t>
      </w:r>
      <w:r w:rsidRPr="008D4382">
        <w:rPr>
          <w:i/>
          <w:iCs/>
        </w:rPr>
        <w:t>personalized peeling experiences that significantly reduce the risk of burns and inflammation</w:t>
      </w:r>
      <w:r w:rsidRPr="008D4382">
        <w:t>. Brands are embedding skin-</w:t>
      </w:r>
      <w:proofErr w:type="spellStart"/>
      <w:r w:rsidRPr="008D4382">
        <w:t>analyzing</w:t>
      </w:r>
      <w:proofErr w:type="spellEnd"/>
      <w:r w:rsidRPr="008D4382">
        <w:t xml:space="preserve"> tech and pairing peels with diagnostic apps — a notable advancement in user-controlled treatments.</w:t>
      </w:r>
    </w:p>
    <w:p w14:paraId="7EA5A75A" w14:textId="77777777" w:rsidR="008D4382" w:rsidRPr="008D4382" w:rsidRDefault="008D4382" w:rsidP="008D4382">
      <w:pPr>
        <w:rPr>
          <w:b/>
          <w:bCs/>
        </w:rPr>
      </w:pPr>
      <w:r w:rsidRPr="008D4382">
        <w:rPr>
          <w:b/>
          <w:bCs/>
        </w:rPr>
        <w:t>2. AI and Digital Interfaces in Product Guidance</w:t>
      </w:r>
    </w:p>
    <w:p w14:paraId="341211DF" w14:textId="77777777" w:rsidR="008D4382" w:rsidRPr="008D4382" w:rsidRDefault="008D4382" w:rsidP="008D4382">
      <w:r w:rsidRPr="008D4382">
        <w:t xml:space="preserve">The rise of AI-powered skincare advisors and digital platforms is redefining patient experience. From </w:t>
      </w:r>
      <w:r w:rsidRPr="008D4382">
        <w:rPr>
          <w:b/>
          <w:bCs/>
        </w:rPr>
        <w:t>pre-treatment digital skin analysis</w:t>
      </w:r>
      <w:r w:rsidRPr="008D4382">
        <w:t xml:space="preserve"> to </w:t>
      </w:r>
      <w:r w:rsidRPr="008D4382">
        <w:rPr>
          <w:b/>
          <w:bCs/>
        </w:rPr>
        <w:t>post-peel recovery monitoring</w:t>
      </w:r>
      <w:r w:rsidRPr="008D4382">
        <w:t xml:space="preserve">, these technologies help users and dermatologists make better-informed decisions. </w:t>
      </w:r>
      <w:r w:rsidRPr="008D4382">
        <w:rPr>
          <w:i/>
          <w:iCs/>
        </w:rPr>
        <w:t xml:space="preserve">Clinics and </w:t>
      </w:r>
      <w:r w:rsidRPr="008D4382">
        <w:rPr>
          <w:i/>
          <w:iCs/>
        </w:rPr>
        <w:lastRenderedPageBreak/>
        <w:t>brands are integrating AI to auto-prescribe peel concentration, layer combinations, and recovery protocols, minimizing trial-and-error risk.</w:t>
      </w:r>
    </w:p>
    <w:p w14:paraId="34445A53" w14:textId="77777777" w:rsidR="008D4382" w:rsidRPr="008D4382" w:rsidRDefault="008D4382" w:rsidP="008D4382">
      <w:pPr>
        <w:rPr>
          <w:b/>
          <w:bCs/>
        </w:rPr>
      </w:pPr>
      <w:r w:rsidRPr="008D4382">
        <w:rPr>
          <w:b/>
          <w:bCs/>
        </w:rPr>
        <w:t>3. Growth of Botanical and Hybrid Peels</w:t>
      </w:r>
    </w:p>
    <w:p w14:paraId="3D49F27A" w14:textId="77777777" w:rsidR="008D4382" w:rsidRPr="008D4382" w:rsidRDefault="008D4382" w:rsidP="008D4382">
      <w:r w:rsidRPr="008D4382">
        <w:t xml:space="preserve">Consumer demand for </w:t>
      </w:r>
      <w:r w:rsidRPr="008D4382">
        <w:rPr>
          <w:b/>
          <w:bCs/>
        </w:rPr>
        <w:t>clean-label and plant-derived ingredients</w:t>
      </w:r>
      <w:r w:rsidRPr="008D4382">
        <w:t xml:space="preserve"> has </w:t>
      </w:r>
      <w:proofErr w:type="spellStart"/>
      <w:r w:rsidRPr="008D4382">
        <w:t>catalyzed</w:t>
      </w:r>
      <w:proofErr w:type="spellEnd"/>
      <w:r w:rsidRPr="008D4382">
        <w:t xml:space="preserve"> the development of botanical chemical peels. These often combine mild acids like </w:t>
      </w:r>
      <w:proofErr w:type="spellStart"/>
      <w:r w:rsidRPr="008D4382">
        <w:t>mandelic</w:t>
      </w:r>
      <w:proofErr w:type="spellEnd"/>
      <w:r w:rsidRPr="008D4382">
        <w:t xml:space="preserve"> acid or phytic acid with antioxidant-rich natural extracts such as </w:t>
      </w:r>
      <w:proofErr w:type="spellStart"/>
      <w:r w:rsidRPr="008D4382">
        <w:t>licorice</w:t>
      </w:r>
      <w:proofErr w:type="spellEnd"/>
      <w:r w:rsidRPr="008D4382">
        <w:t xml:space="preserve"> root or green tea. </w:t>
      </w:r>
      <w:r w:rsidRPr="008D4382">
        <w:rPr>
          <w:i/>
          <w:iCs/>
        </w:rPr>
        <w:t>Such hybrid peels are particularly popular among consumers with sensitive skin and ethnic skin types prone to post-inflammatory hyperpigmentation.</w:t>
      </w:r>
    </w:p>
    <w:p w14:paraId="58E8015E" w14:textId="77777777" w:rsidR="008D4382" w:rsidRPr="008D4382" w:rsidRDefault="008D4382" w:rsidP="008D4382">
      <w:pPr>
        <w:rPr>
          <w:b/>
          <w:bCs/>
        </w:rPr>
      </w:pPr>
      <w:r w:rsidRPr="008D4382">
        <w:rPr>
          <w:b/>
          <w:bCs/>
        </w:rPr>
        <w:t>4. Procedural Integration and Layered Therapies</w:t>
      </w:r>
    </w:p>
    <w:p w14:paraId="57896530" w14:textId="77777777" w:rsidR="008D4382" w:rsidRPr="008D4382" w:rsidRDefault="008D4382" w:rsidP="008D4382">
      <w:r w:rsidRPr="008D4382">
        <w:t xml:space="preserve">Chemical peels are increasingly used in conjunction with </w:t>
      </w:r>
      <w:r w:rsidRPr="008D4382">
        <w:rPr>
          <w:b/>
          <w:bCs/>
        </w:rPr>
        <w:t>microneedling, LED phototherapy, and fractional laser treatments</w:t>
      </w:r>
      <w:r w:rsidRPr="008D4382">
        <w:t xml:space="preserve">. This trend, known as “layered skin therapy,” aims to deliver cumulative benefits. </w:t>
      </w:r>
      <w:r w:rsidRPr="008D4382">
        <w:rPr>
          <w:i/>
          <w:iCs/>
        </w:rPr>
        <w:t>According to expert aesthetic clinicians, using medium-depth TCA peels post-microneedling amplifies collagen induction and enhances long-term texture improvements.</w:t>
      </w:r>
    </w:p>
    <w:p w14:paraId="4CFBCDCF" w14:textId="77777777" w:rsidR="008D4382" w:rsidRPr="008D4382" w:rsidRDefault="008D4382" w:rsidP="008D4382">
      <w:pPr>
        <w:rPr>
          <w:b/>
          <w:bCs/>
        </w:rPr>
      </w:pPr>
      <w:r w:rsidRPr="008D4382">
        <w:rPr>
          <w:b/>
          <w:bCs/>
        </w:rPr>
        <w:t>5. Pipeline Announcements and R&amp;D Investment</w:t>
      </w:r>
    </w:p>
    <w:p w14:paraId="73136333" w14:textId="77777777" w:rsidR="008D4382" w:rsidRPr="008D4382" w:rsidRDefault="008D4382" w:rsidP="008D4382">
      <w:r w:rsidRPr="008D4382">
        <w:t xml:space="preserve">Several companies are engaged in </w:t>
      </w:r>
      <w:r w:rsidRPr="008D4382">
        <w:rPr>
          <w:b/>
          <w:bCs/>
        </w:rPr>
        <w:t>clinical trials for new generation alpha-hydroxy acids</w:t>
      </w:r>
      <w:r w:rsidRPr="008D4382">
        <w:t xml:space="preserve">, designed to enhance dermal absorption and reduce downtime. R&amp;D is also focused on </w:t>
      </w:r>
      <w:r w:rsidRPr="008D4382">
        <w:rPr>
          <w:i/>
          <w:iCs/>
        </w:rPr>
        <w:t>slow-release peels</w:t>
      </w:r>
      <w:r w:rsidRPr="008D4382">
        <w:t xml:space="preserve"> that reduce surface shock and provide extended rejuvenation over several hours. Patents filed for </w:t>
      </w:r>
      <w:r w:rsidRPr="008D4382">
        <w:rPr>
          <w:b/>
          <w:bCs/>
        </w:rPr>
        <w:t>encapsulated acid delivery systems</w:t>
      </w:r>
      <w:r w:rsidRPr="008D4382">
        <w:t xml:space="preserve"> indicate a push toward safer, more predictable exfoliation.</w:t>
      </w:r>
    </w:p>
    <w:p w14:paraId="49D19609" w14:textId="77777777" w:rsidR="008D4382" w:rsidRPr="008D4382" w:rsidRDefault="008D4382" w:rsidP="008D4382">
      <w:pPr>
        <w:rPr>
          <w:b/>
          <w:bCs/>
        </w:rPr>
      </w:pPr>
      <w:r w:rsidRPr="008D4382">
        <w:rPr>
          <w:b/>
          <w:bCs/>
        </w:rPr>
        <w:t>6. Mergers, Licensing Deals, and Tech Partnerships</w:t>
      </w:r>
    </w:p>
    <w:p w14:paraId="0875B083" w14:textId="77777777" w:rsidR="008D4382" w:rsidRPr="008D4382" w:rsidRDefault="008D4382" w:rsidP="008D4382">
      <w:r w:rsidRPr="008D4382">
        <w:t xml:space="preserve">The market has witnessed a sharp uptick in </w:t>
      </w:r>
      <w:r w:rsidRPr="008D4382">
        <w:rPr>
          <w:b/>
          <w:bCs/>
        </w:rPr>
        <w:t>partnerships between dermatology startups and AI skincare platforms</w:t>
      </w:r>
      <w:r w:rsidRPr="008D4382">
        <w:t xml:space="preserve">. Additionally, </w:t>
      </w:r>
      <w:r w:rsidRPr="008D4382">
        <w:rPr>
          <w:b/>
          <w:bCs/>
        </w:rPr>
        <w:t>cosmetic pharmaceutical firms</w:t>
      </w:r>
      <w:r w:rsidRPr="008D4382">
        <w:t xml:space="preserve"> are acquiring niche natural skincare brands to diversify their chemical peel portfolio. </w:t>
      </w:r>
      <w:r w:rsidRPr="008D4382">
        <w:rPr>
          <w:i/>
          <w:iCs/>
        </w:rPr>
        <w:t>These moves suggest that cross-industry collaboration will become central to innovation in the next five years.</w:t>
      </w:r>
    </w:p>
    <w:p w14:paraId="260151E1" w14:textId="77777777" w:rsidR="008D4382" w:rsidRPr="008D4382" w:rsidRDefault="008D4382" w:rsidP="008D4382">
      <w:r w:rsidRPr="008D4382">
        <w:rPr>
          <w:i/>
          <w:iCs/>
        </w:rPr>
        <w:t>Industry analysts expect innovation to be shaped by the triad of personalization, botanical formulations, and digital interfaces — fundamentally redefining how consumers and clinicians approach skin resurfacing procedures.</w:t>
      </w:r>
    </w:p>
    <w:p w14:paraId="1DE06C6F" w14:textId="77777777" w:rsidR="008D4382" w:rsidRPr="008D4382" w:rsidRDefault="008D4382" w:rsidP="008D4382">
      <w:r w:rsidRPr="008D4382">
        <w:pict w14:anchorId="62EFB44E">
          <v:rect id="_x0000_i1324" style="width:0;height:1.5pt" o:hralign="center" o:hrstd="t" o:hr="t" fillcolor="#a0a0a0" stroked="f"/>
        </w:pict>
      </w:r>
    </w:p>
    <w:p w14:paraId="45ACABF3" w14:textId="77777777" w:rsidR="008D4382" w:rsidRPr="008D4382" w:rsidRDefault="008D4382" w:rsidP="008D4382">
      <w:pPr>
        <w:rPr>
          <w:b/>
          <w:bCs/>
        </w:rPr>
      </w:pPr>
      <w:r w:rsidRPr="008D4382">
        <w:rPr>
          <w:b/>
          <w:bCs/>
        </w:rPr>
        <w:t>Section 4: Competitive Intelligence and Benchmarking</w:t>
      </w:r>
    </w:p>
    <w:p w14:paraId="0C4D6A03" w14:textId="77777777" w:rsidR="008D4382" w:rsidRPr="008D4382" w:rsidRDefault="008D4382" w:rsidP="008D4382">
      <w:r w:rsidRPr="008D4382">
        <w:t xml:space="preserve">The </w:t>
      </w:r>
      <w:r w:rsidRPr="008D4382">
        <w:rPr>
          <w:b/>
          <w:bCs/>
        </w:rPr>
        <w:t>chemical peel market</w:t>
      </w:r>
      <w:r w:rsidRPr="008D4382">
        <w:t xml:space="preserve"> is moderately fragmented, with a blend of global dermatology leaders, aesthetic-focused pharmaceutical firms, and fast-growing clean beauty startups. Competitive differentiation hinges on product innovation, multi-channel reach, clinical credibility, and bundling with adjacent skincare technologies.</w:t>
      </w:r>
    </w:p>
    <w:p w14:paraId="10E8BBAD" w14:textId="77777777" w:rsidR="008D4382" w:rsidRPr="008D4382" w:rsidRDefault="008D4382" w:rsidP="008D4382">
      <w:r w:rsidRPr="008D4382">
        <w:t xml:space="preserve">Here are </w:t>
      </w:r>
      <w:r w:rsidRPr="008D4382">
        <w:rPr>
          <w:b/>
          <w:bCs/>
        </w:rPr>
        <w:t>six key players</w:t>
      </w:r>
      <w:r w:rsidRPr="008D4382">
        <w:t xml:space="preserve"> shaping the market landscape:</w:t>
      </w:r>
    </w:p>
    <w:p w14:paraId="4B74935F" w14:textId="77777777" w:rsidR="008D4382" w:rsidRPr="008D4382" w:rsidRDefault="008D4382" w:rsidP="008D4382">
      <w:r w:rsidRPr="008D4382">
        <w:pict w14:anchorId="20E4F033">
          <v:rect id="_x0000_i1325" style="width:0;height:1.5pt" o:hralign="center" o:hrstd="t" o:hr="t" fillcolor="#a0a0a0" stroked="f"/>
        </w:pict>
      </w:r>
    </w:p>
    <w:p w14:paraId="52466DD7" w14:textId="77777777" w:rsidR="008D4382" w:rsidRPr="008D4382" w:rsidRDefault="008D4382" w:rsidP="008D4382">
      <w:pPr>
        <w:rPr>
          <w:b/>
          <w:bCs/>
        </w:rPr>
      </w:pPr>
      <w:r w:rsidRPr="008D4382">
        <w:rPr>
          <w:b/>
          <w:bCs/>
        </w:rPr>
        <w:lastRenderedPageBreak/>
        <w:t>1. L'Oréal</w:t>
      </w:r>
    </w:p>
    <w:p w14:paraId="72F0B223" w14:textId="77777777" w:rsidR="008D4382" w:rsidRPr="008D4382" w:rsidRDefault="008D4382" w:rsidP="008D4382">
      <w:r w:rsidRPr="008D4382">
        <w:t xml:space="preserve">As a global beauty conglomerate, </w:t>
      </w:r>
      <w:r w:rsidRPr="008D4382">
        <w:rPr>
          <w:b/>
          <w:bCs/>
        </w:rPr>
        <w:t>L'Oréal</w:t>
      </w:r>
      <w:r w:rsidRPr="008D4382">
        <w:t xml:space="preserve"> maintains dominance through its </w:t>
      </w:r>
      <w:r w:rsidRPr="008D4382">
        <w:rPr>
          <w:i/>
          <w:iCs/>
        </w:rPr>
        <w:t>professional skincare brands and clinical R&amp;D backing</w:t>
      </w:r>
      <w:r w:rsidRPr="008D4382">
        <w:t xml:space="preserve">. It offers chemical peel solutions under dermatological sub-brands used both in salons and by dermatologists. Their advantage lies in a </w:t>
      </w:r>
      <w:r w:rsidRPr="008D4382">
        <w:rPr>
          <w:b/>
          <w:bCs/>
        </w:rPr>
        <w:t>vertically integrated model</w:t>
      </w:r>
      <w:r w:rsidRPr="008D4382">
        <w:t xml:space="preserve">, strong brand equity, and AI-driven personalization tools via acquisitions like </w:t>
      </w:r>
      <w:proofErr w:type="spellStart"/>
      <w:r w:rsidRPr="008D4382">
        <w:t>ModiFace</w:t>
      </w:r>
      <w:proofErr w:type="spellEnd"/>
      <w:r w:rsidRPr="008D4382">
        <w:t>.</w:t>
      </w:r>
    </w:p>
    <w:p w14:paraId="16EECB2C" w14:textId="77777777" w:rsidR="008D4382" w:rsidRPr="008D4382" w:rsidRDefault="008D4382" w:rsidP="008D4382">
      <w:pPr>
        <w:rPr>
          <w:b/>
          <w:bCs/>
        </w:rPr>
      </w:pPr>
      <w:r w:rsidRPr="008D4382">
        <w:rPr>
          <w:b/>
          <w:bCs/>
        </w:rPr>
        <w:t xml:space="preserve">2. </w:t>
      </w:r>
      <w:proofErr w:type="spellStart"/>
      <w:r w:rsidRPr="008D4382">
        <w:rPr>
          <w:b/>
          <w:bCs/>
        </w:rPr>
        <w:t>SkinCeuticals</w:t>
      </w:r>
      <w:proofErr w:type="spellEnd"/>
      <w:r w:rsidRPr="008D4382">
        <w:rPr>
          <w:b/>
          <w:bCs/>
        </w:rPr>
        <w:t xml:space="preserve"> (L'Oréal subsidiary)</w:t>
      </w:r>
    </w:p>
    <w:p w14:paraId="61F52489" w14:textId="77777777" w:rsidR="008D4382" w:rsidRPr="008D4382" w:rsidRDefault="008D4382" w:rsidP="008D4382">
      <w:r w:rsidRPr="008D4382">
        <w:t xml:space="preserve">Positioned within the medical-aesthetic spectrum, </w:t>
      </w:r>
      <w:proofErr w:type="spellStart"/>
      <w:r w:rsidRPr="008D4382">
        <w:rPr>
          <w:b/>
          <w:bCs/>
        </w:rPr>
        <w:t>SkinCeuticals</w:t>
      </w:r>
      <w:proofErr w:type="spellEnd"/>
      <w:r w:rsidRPr="008D4382">
        <w:t xml:space="preserve"> provides a wide range of </w:t>
      </w:r>
      <w:r w:rsidRPr="008D4382">
        <w:rPr>
          <w:b/>
          <w:bCs/>
        </w:rPr>
        <w:t>superficial and glycolic-based peels</w:t>
      </w:r>
      <w:r w:rsidRPr="008D4382">
        <w:t xml:space="preserve"> used extensively in dermatology practices. Their competitive edge is in </w:t>
      </w:r>
      <w:r w:rsidRPr="008D4382">
        <w:rPr>
          <w:b/>
          <w:bCs/>
        </w:rPr>
        <w:t>clinician-endorsed products</w:t>
      </w:r>
      <w:r w:rsidRPr="008D4382">
        <w:t xml:space="preserve">, </w:t>
      </w:r>
      <w:r w:rsidRPr="008D4382">
        <w:rPr>
          <w:i/>
          <w:iCs/>
        </w:rPr>
        <w:t>co-developed with academic dermatologists, offering superior trust and procedural outcomes</w:t>
      </w:r>
      <w:r w:rsidRPr="008D4382">
        <w:t>.</w:t>
      </w:r>
    </w:p>
    <w:p w14:paraId="14877589" w14:textId="77777777" w:rsidR="008D4382" w:rsidRPr="008D4382" w:rsidRDefault="008D4382" w:rsidP="008D4382">
      <w:pPr>
        <w:rPr>
          <w:b/>
          <w:bCs/>
        </w:rPr>
      </w:pPr>
      <w:r w:rsidRPr="008D4382">
        <w:rPr>
          <w:b/>
          <w:bCs/>
        </w:rPr>
        <w:t>3. Allergan Aesthetics (an AbbVie company)</w:t>
      </w:r>
    </w:p>
    <w:p w14:paraId="2BB4D379" w14:textId="77777777" w:rsidR="008D4382" w:rsidRPr="008D4382" w:rsidRDefault="008D4382" w:rsidP="008D4382">
      <w:r w:rsidRPr="008D4382">
        <w:t xml:space="preserve">A leader in cosmetic dermatology, </w:t>
      </w:r>
      <w:r w:rsidRPr="008D4382">
        <w:rPr>
          <w:b/>
          <w:bCs/>
        </w:rPr>
        <w:t>Allergan</w:t>
      </w:r>
      <w:r w:rsidRPr="008D4382">
        <w:t xml:space="preserve"> offers </w:t>
      </w:r>
      <w:r w:rsidRPr="008D4382">
        <w:rPr>
          <w:b/>
          <w:bCs/>
        </w:rPr>
        <w:t>professional-grade peels</w:t>
      </w:r>
      <w:r w:rsidRPr="008D4382">
        <w:t xml:space="preserve"> like the Vitalize Peel and Rejuvenize Peel through its medical aesthetics channels. Its key strategy involves </w:t>
      </w:r>
      <w:r w:rsidRPr="008D4382">
        <w:rPr>
          <w:b/>
          <w:bCs/>
        </w:rPr>
        <w:t>bundled offerings</w:t>
      </w:r>
      <w:r w:rsidRPr="008D4382">
        <w:t xml:space="preserve"> — combining chemical peels with Botox, dermal fillers, and skin resurfacing solutions — and leveraging its </w:t>
      </w:r>
      <w:r w:rsidRPr="008D4382">
        <w:rPr>
          <w:b/>
          <w:bCs/>
        </w:rPr>
        <w:t>strong clinical sales force</w:t>
      </w:r>
      <w:r w:rsidRPr="008D4382">
        <w:t xml:space="preserve"> across North America and Europe.</w:t>
      </w:r>
    </w:p>
    <w:p w14:paraId="5321A677" w14:textId="77777777" w:rsidR="008D4382" w:rsidRPr="008D4382" w:rsidRDefault="008D4382" w:rsidP="008D4382">
      <w:pPr>
        <w:rPr>
          <w:b/>
          <w:bCs/>
        </w:rPr>
      </w:pPr>
      <w:r w:rsidRPr="008D4382">
        <w:rPr>
          <w:b/>
          <w:bCs/>
        </w:rPr>
        <w:t>4. PCA Skin</w:t>
      </w:r>
    </w:p>
    <w:p w14:paraId="4CFC1772" w14:textId="77777777" w:rsidR="008D4382" w:rsidRPr="008D4382" w:rsidRDefault="008D4382" w:rsidP="008D4382">
      <w:r w:rsidRPr="008D4382">
        <w:rPr>
          <w:b/>
          <w:bCs/>
        </w:rPr>
        <w:t>PCA Skin</w:t>
      </w:r>
      <w:r w:rsidRPr="008D4382">
        <w:t xml:space="preserve">, a medical-grade skincare brand, is known for </w:t>
      </w:r>
      <w:r w:rsidRPr="008D4382">
        <w:rPr>
          <w:b/>
          <w:bCs/>
        </w:rPr>
        <w:t>medium-depth peels with advanced acid combinations</w:t>
      </w:r>
      <w:r w:rsidRPr="008D4382">
        <w:t xml:space="preserve"> (e.g., TCA-lactic-salicylic blends). The brand is respected in the dermatologist and licensed aesthetician communities for its </w:t>
      </w:r>
      <w:r w:rsidRPr="008D4382">
        <w:rPr>
          <w:i/>
          <w:iCs/>
        </w:rPr>
        <w:t>clinical consistency, post-treatment care line, and professional training programs</w:t>
      </w:r>
      <w:r w:rsidRPr="008D4382">
        <w:t>. Their international expansion and education-driven sales model differentiate them.</w:t>
      </w:r>
    </w:p>
    <w:p w14:paraId="7E1C3FAF" w14:textId="77777777" w:rsidR="008D4382" w:rsidRPr="008D4382" w:rsidRDefault="008D4382" w:rsidP="008D4382">
      <w:pPr>
        <w:rPr>
          <w:b/>
          <w:bCs/>
        </w:rPr>
      </w:pPr>
      <w:r w:rsidRPr="008D4382">
        <w:rPr>
          <w:b/>
          <w:bCs/>
        </w:rPr>
        <w:t>5. Dermalogica</w:t>
      </w:r>
    </w:p>
    <w:p w14:paraId="1CC42386" w14:textId="77777777" w:rsidR="008D4382" w:rsidRPr="008D4382" w:rsidRDefault="008D4382" w:rsidP="008D4382">
      <w:r w:rsidRPr="008D4382">
        <w:t xml:space="preserve">Owned by Unilever, </w:t>
      </w:r>
      <w:r w:rsidRPr="008D4382">
        <w:rPr>
          <w:b/>
          <w:bCs/>
        </w:rPr>
        <w:t>Dermalogica</w:t>
      </w:r>
      <w:r w:rsidRPr="008D4382">
        <w:t xml:space="preserve"> is a leader in </w:t>
      </w:r>
      <w:r w:rsidRPr="008D4382">
        <w:rPr>
          <w:b/>
          <w:bCs/>
        </w:rPr>
        <w:t xml:space="preserve">consumer-centric and </w:t>
      </w:r>
      <w:proofErr w:type="spellStart"/>
      <w:r w:rsidRPr="008D4382">
        <w:rPr>
          <w:b/>
          <w:bCs/>
        </w:rPr>
        <w:t>esthetician</w:t>
      </w:r>
      <w:proofErr w:type="spellEnd"/>
      <w:r w:rsidRPr="008D4382">
        <w:rPr>
          <w:b/>
          <w:bCs/>
        </w:rPr>
        <w:t>-approved formulations</w:t>
      </w:r>
      <w:r w:rsidRPr="008D4382">
        <w:t xml:space="preserve">. While it does not dominate in deep peels, its </w:t>
      </w:r>
      <w:r w:rsidRPr="008D4382">
        <w:rPr>
          <w:b/>
          <w:bCs/>
        </w:rPr>
        <w:t>salicylic and lactic acid peels</w:t>
      </w:r>
      <w:r w:rsidRPr="008D4382">
        <w:t xml:space="preserve"> are highly popular in salons and home-use regimens. Dermalogica's strength lies in its </w:t>
      </w:r>
      <w:r w:rsidRPr="008D4382">
        <w:rPr>
          <w:b/>
          <w:bCs/>
        </w:rPr>
        <w:t xml:space="preserve">global salon network, digital skincare coaching, and skin-bar experience </w:t>
      </w:r>
      <w:proofErr w:type="spellStart"/>
      <w:r w:rsidRPr="008D4382">
        <w:rPr>
          <w:b/>
          <w:bCs/>
        </w:rPr>
        <w:t>centers</w:t>
      </w:r>
      <w:proofErr w:type="spellEnd"/>
      <w:r w:rsidRPr="008D4382">
        <w:t>.</w:t>
      </w:r>
    </w:p>
    <w:p w14:paraId="2B938467" w14:textId="77777777" w:rsidR="008D4382" w:rsidRPr="008D4382" w:rsidRDefault="008D4382" w:rsidP="008D4382">
      <w:pPr>
        <w:rPr>
          <w:b/>
          <w:bCs/>
        </w:rPr>
      </w:pPr>
      <w:r w:rsidRPr="008D4382">
        <w:rPr>
          <w:b/>
          <w:bCs/>
        </w:rPr>
        <w:t>6. VI Aesthetics</w:t>
      </w:r>
    </w:p>
    <w:p w14:paraId="554B2A26" w14:textId="77777777" w:rsidR="008D4382" w:rsidRPr="008D4382" w:rsidRDefault="008D4382" w:rsidP="008D4382">
      <w:r w:rsidRPr="008D4382">
        <w:t xml:space="preserve">This U.S.-based brand has created a niche with its </w:t>
      </w:r>
      <w:r w:rsidRPr="008D4382">
        <w:rPr>
          <w:b/>
          <w:bCs/>
        </w:rPr>
        <w:t>VI Peel series</w:t>
      </w:r>
      <w:r w:rsidRPr="008D4382">
        <w:t xml:space="preserve">, which are </w:t>
      </w:r>
      <w:r w:rsidRPr="008D4382">
        <w:rPr>
          <w:b/>
          <w:bCs/>
        </w:rPr>
        <w:t>medium-depth peels combining TCA, phenol, and vitamin C</w:t>
      </w:r>
      <w:r w:rsidRPr="008D4382">
        <w:t xml:space="preserve">. VI Aesthetics is growing rapidly due to its </w:t>
      </w:r>
      <w:r w:rsidRPr="008D4382">
        <w:rPr>
          <w:b/>
          <w:bCs/>
        </w:rPr>
        <w:t>targeted formulations for ethnic skin</w:t>
      </w:r>
      <w:r w:rsidRPr="008D4382">
        <w:t xml:space="preserve">, strong social media presence, and strategic alliances with influencers and aesthetic clinics. </w:t>
      </w:r>
      <w:r w:rsidRPr="008D4382">
        <w:rPr>
          <w:i/>
          <w:iCs/>
        </w:rPr>
        <w:t>Its ability to reach underserved patient segments has been a major differentiator.</w:t>
      </w:r>
    </w:p>
    <w:p w14:paraId="3F9CDFA0" w14:textId="77777777" w:rsidR="008D4382" w:rsidRPr="008D4382" w:rsidRDefault="008D4382" w:rsidP="008D4382">
      <w:r w:rsidRPr="008D4382">
        <w:pict w14:anchorId="09DFA288">
          <v:rect id="_x0000_i1326" style="width:0;height:1.5pt" o:hralign="center" o:hrstd="t" o:hr="t" fillcolor="#a0a0a0" stroked="f"/>
        </w:pict>
      </w:r>
    </w:p>
    <w:p w14:paraId="003BE594" w14:textId="77777777" w:rsidR="008D4382" w:rsidRPr="008D4382" w:rsidRDefault="008D4382" w:rsidP="008D4382">
      <w:r w:rsidRPr="008D4382">
        <w:rPr>
          <w:i/>
          <w:iCs/>
        </w:rPr>
        <w:lastRenderedPageBreak/>
        <w:t>Analysts note a shift in competition from just acid concentration and pricing to ecosystems of skincare — where post-peel care, digital diagnostics, and procedural bundling are becoming vital for market retention.</w:t>
      </w:r>
    </w:p>
    <w:p w14:paraId="6571E578" w14:textId="77777777" w:rsidR="008D4382" w:rsidRPr="008D4382" w:rsidRDefault="008D4382" w:rsidP="008D4382">
      <w:r w:rsidRPr="008D4382">
        <w:pict w14:anchorId="18DC7FF5">
          <v:rect id="_x0000_i1328" style="width:0;height:1.5pt" o:hralign="center" o:hrstd="t" o:hr="t" fillcolor="#a0a0a0" stroked="f"/>
        </w:pict>
      </w:r>
    </w:p>
    <w:p w14:paraId="5D7D0F46" w14:textId="77777777" w:rsidR="008D4382" w:rsidRPr="008D4382" w:rsidRDefault="008D4382" w:rsidP="008D4382">
      <w:pPr>
        <w:rPr>
          <w:b/>
          <w:bCs/>
        </w:rPr>
      </w:pPr>
      <w:r w:rsidRPr="008D4382">
        <w:rPr>
          <w:b/>
          <w:bCs/>
        </w:rPr>
        <w:t>Section 5: Regional Landscape and Adoption Outlook</w:t>
      </w:r>
    </w:p>
    <w:p w14:paraId="21BFD2BD" w14:textId="77777777" w:rsidR="008D4382" w:rsidRPr="008D4382" w:rsidRDefault="008D4382" w:rsidP="008D4382">
      <w:r w:rsidRPr="008D4382">
        <w:t xml:space="preserve">The </w:t>
      </w:r>
      <w:r w:rsidRPr="008D4382">
        <w:rPr>
          <w:b/>
          <w:bCs/>
        </w:rPr>
        <w:t>chemical peel market</w:t>
      </w:r>
      <w:r w:rsidRPr="008D4382">
        <w:t xml:space="preserve"> exhibits distinct regional adoption patterns shaped by economic maturity, cultural beauty norms, regulatory frameworks, and access to dermatological care. While North America currently leads in revenue, </w:t>
      </w:r>
      <w:r w:rsidRPr="008D4382">
        <w:rPr>
          <w:b/>
          <w:bCs/>
        </w:rPr>
        <w:t>Asia Pacific</w:t>
      </w:r>
      <w:r w:rsidRPr="008D4382">
        <w:t xml:space="preserve"> and </w:t>
      </w:r>
      <w:r w:rsidRPr="008D4382">
        <w:rPr>
          <w:b/>
          <w:bCs/>
        </w:rPr>
        <w:t>Middle Eastern nations</w:t>
      </w:r>
      <w:r w:rsidRPr="008D4382">
        <w:t xml:space="preserve"> are emerging as high-growth zones, driven by expanding cosmetic tourism and rising disposable incomes.</w:t>
      </w:r>
    </w:p>
    <w:p w14:paraId="57045C20" w14:textId="77777777" w:rsidR="008D4382" w:rsidRPr="008D4382" w:rsidRDefault="008D4382" w:rsidP="008D4382">
      <w:r w:rsidRPr="008D4382">
        <w:pict w14:anchorId="5E259366">
          <v:rect id="_x0000_i1329" style="width:0;height:1.5pt" o:hralign="center" o:hrstd="t" o:hr="t" fillcolor="#a0a0a0" stroked="f"/>
        </w:pict>
      </w:r>
    </w:p>
    <w:p w14:paraId="5D4F0BB1" w14:textId="77777777" w:rsidR="008D4382" w:rsidRPr="008D4382" w:rsidRDefault="008D4382" w:rsidP="008D4382">
      <w:pPr>
        <w:rPr>
          <w:b/>
          <w:bCs/>
        </w:rPr>
      </w:pPr>
      <w:r w:rsidRPr="008D4382">
        <w:rPr>
          <w:b/>
          <w:bCs/>
        </w:rPr>
        <w:t>North America</w:t>
      </w:r>
    </w:p>
    <w:p w14:paraId="3C807DDC" w14:textId="77777777" w:rsidR="008D4382" w:rsidRPr="008D4382" w:rsidRDefault="008D4382" w:rsidP="008D4382">
      <w:r w:rsidRPr="008D4382">
        <w:t xml:space="preserve">North America holds the </w:t>
      </w:r>
      <w:r w:rsidRPr="008D4382">
        <w:rPr>
          <w:b/>
          <w:bCs/>
        </w:rPr>
        <w:t>largest market share in 2024</w:t>
      </w:r>
      <w:r w:rsidRPr="008D4382">
        <w:t xml:space="preserve">, supported by a well-established ecosystem of </w:t>
      </w:r>
      <w:r w:rsidRPr="008D4382">
        <w:rPr>
          <w:b/>
          <w:bCs/>
        </w:rPr>
        <w:t>aesthetic clinics, dermatologist networks, and advanced consumer skincare literacy</w:t>
      </w:r>
      <w:r w:rsidRPr="008D4382">
        <w:t>. The U.S. dominates the region, driven by:</w:t>
      </w:r>
    </w:p>
    <w:p w14:paraId="286944BA" w14:textId="77777777" w:rsidR="008D4382" w:rsidRPr="008D4382" w:rsidRDefault="008D4382" w:rsidP="008D4382">
      <w:pPr>
        <w:numPr>
          <w:ilvl w:val="0"/>
          <w:numId w:val="7"/>
        </w:numPr>
      </w:pPr>
      <w:r w:rsidRPr="008D4382">
        <w:t>High procedural volumes for anti-aging and acne treatments</w:t>
      </w:r>
    </w:p>
    <w:p w14:paraId="697E6B4F" w14:textId="77777777" w:rsidR="008D4382" w:rsidRPr="008D4382" w:rsidRDefault="008D4382" w:rsidP="008D4382">
      <w:pPr>
        <w:numPr>
          <w:ilvl w:val="0"/>
          <w:numId w:val="7"/>
        </w:numPr>
      </w:pPr>
      <w:r w:rsidRPr="008D4382">
        <w:t>Insurance reimbursements for select peel types used in actinic keratosis</w:t>
      </w:r>
    </w:p>
    <w:p w14:paraId="31E7AA70" w14:textId="77777777" w:rsidR="008D4382" w:rsidRPr="008D4382" w:rsidRDefault="008D4382" w:rsidP="008D4382">
      <w:pPr>
        <w:numPr>
          <w:ilvl w:val="0"/>
          <w:numId w:val="7"/>
        </w:numPr>
      </w:pPr>
      <w:r w:rsidRPr="008D4382">
        <w:t>Strong adoption of bundled services in med-spas</w:t>
      </w:r>
    </w:p>
    <w:p w14:paraId="1F826461" w14:textId="77777777" w:rsidR="008D4382" w:rsidRPr="008D4382" w:rsidRDefault="008D4382" w:rsidP="008D4382">
      <w:r w:rsidRPr="008D4382">
        <w:rPr>
          <w:i/>
          <w:iCs/>
        </w:rPr>
        <w:t xml:space="preserve">Clinics in urban </w:t>
      </w:r>
      <w:proofErr w:type="spellStart"/>
      <w:r w:rsidRPr="008D4382">
        <w:rPr>
          <w:i/>
          <w:iCs/>
        </w:rPr>
        <w:t>centers</w:t>
      </w:r>
      <w:proofErr w:type="spellEnd"/>
      <w:r w:rsidRPr="008D4382">
        <w:rPr>
          <w:i/>
          <w:iCs/>
        </w:rPr>
        <w:t xml:space="preserve"> like Los Angeles and New York report monthly patient volumes of 100+ for TCA-based peels alone.</w:t>
      </w:r>
      <w:r w:rsidRPr="008D4382">
        <w:t xml:space="preserve"> Additionally, </w:t>
      </w:r>
      <w:r w:rsidRPr="008D4382">
        <w:rPr>
          <w:b/>
          <w:bCs/>
        </w:rPr>
        <w:t>Canada</w:t>
      </w:r>
      <w:r w:rsidRPr="008D4382">
        <w:t xml:space="preserve"> has seen a rise in non-invasive cosmetic procedures due to growing acceptance of clinical aesthetics among millennials and Gen X.</w:t>
      </w:r>
    </w:p>
    <w:p w14:paraId="6851A0F9" w14:textId="77777777" w:rsidR="008D4382" w:rsidRPr="008D4382" w:rsidRDefault="008D4382" w:rsidP="008D4382">
      <w:r w:rsidRPr="008D4382">
        <w:pict w14:anchorId="62948F23">
          <v:rect id="_x0000_i1330" style="width:0;height:1.5pt" o:hralign="center" o:hrstd="t" o:hr="t" fillcolor="#a0a0a0" stroked="f"/>
        </w:pict>
      </w:r>
    </w:p>
    <w:p w14:paraId="1E995217" w14:textId="77777777" w:rsidR="008D4382" w:rsidRPr="008D4382" w:rsidRDefault="008D4382" w:rsidP="008D4382">
      <w:pPr>
        <w:rPr>
          <w:b/>
          <w:bCs/>
        </w:rPr>
      </w:pPr>
      <w:r w:rsidRPr="008D4382">
        <w:rPr>
          <w:b/>
          <w:bCs/>
        </w:rPr>
        <w:t>Europe</w:t>
      </w:r>
    </w:p>
    <w:p w14:paraId="7AEF09D4" w14:textId="77777777" w:rsidR="008D4382" w:rsidRPr="008D4382" w:rsidRDefault="008D4382" w:rsidP="008D4382">
      <w:r w:rsidRPr="008D4382">
        <w:t xml:space="preserve">Europe ranks second in revenue contribution, marked by </w:t>
      </w:r>
      <w:r w:rsidRPr="008D4382">
        <w:rPr>
          <w:b/>
          <w:bCs/>
        </w:rPr>
        <w:t>stringent safety regulations and a preference for medically supervised peels</w:t>
      </w:r>
      <w:r w:rsidRPr="008D4382">
        <w:t>. Key markets include:</w:t>
      </w:r>
    </w:p>
    <w:p w14:paraId="3F59032D" w14:textId="77777777" w:rsidR="008D4382" w:rsidRPr="008D4382" w:rsidRDefault="008D4382" w:rsidP="008D4382">
      <w:pPr>
        <w:numPr>
          <w:ilvl w:val="0"/>
          <w:numId w:val="8"/>
        </w:numPr>
      </w:pPr>
      <w:r w:rsidRPr="008D4382">
        <w:rPr>
          <w:b/>
          <w:bCs/>
        </w:rPr>
        <w:t>Germany</w:t>
      </w:r>
      <w:r w:rsidRPr="008D4382">
        <w:t xml:space="preserve"> and the </w:t>
      </w:r>
      <w:r w:rsidRPr="008D4382">
        <w:rPr>
          <w:b/>
          <w:bCs/>
        </w:rPr>
        <w:t>UK</w:t>
      </w:r>
      <w:r w:rsidRPr="008D4382">
        <w:t>: Known for clinical rigor and regulated skincare.</w:t>
      </w:r>
    </w:p>
    <w:p w14:paraId="54DBA43F" w14:textId="77777777" w:rsidR="008D4382" w:rsidRPr="008D4382" w:rsidRDefault="008D4382" w:rsidP="008D4382">
      <w:pPr>
        <w:numPr>
          <w:ilvl w:val="0"/>
          <w:numId w:val="8"/>
        </w:numPr>
      </w:pPr>
      <w:r w:rsidRPr="008D4382">
        <w:rPr>
          <w:b/>
          <w:bCs/>
        </w:rPr>
        <w:t>France</w:t>
      </w:r>
      <w:r w:rsidRPr="008D4382">
        <w:t xml:space="preserve"> and </w:t>
      </w:r>
      <w:r w:rsidRPr="008D4382">
        <w:rPr>
          <w:b/>
          <w:bCs/>
        </w:rPr>
        <w:t>Italy</w:t>
      </w:r>
      <w:r w:rsidRPr="008D4382">
        <w:t>: Strong influence from cosmetic heritage and dermo-cosmetic R&amp;D.</w:t>
      </w:r>
    </w:p>
    <w:p w14:paraId="0938E8FF" w14:textId="77777777" w:rsidR="008D4382" w:rsidRPr="008D4382" w:rsidRDefault="008D4382" w:rsidP="008D4382">
      <w:r w:rsidRPr="008D4382">
        <w:rPr>
          <w:i/>
          <w:iCs/>
        </w:rPr>
        <w:t xml:space="preserve">European patients tend to </w:t>
      </w:r>
      <w:proofErr w:type="spellStart"/>
      <w:r w:rsidRPr="008D4382">
        <w:rPr>
          <w:i/>
          <w:iCs/>
        </w:rPr>
        <w:t>favor</w:t>
      </w:r>
      <w:proofErr w:type="spellEnd"/>
      <w:r w:rsidRPr="008D4382">
        <w:rPr>
          <w:i/>
          <w:iCs/>
        </w:rPr>
        <w:t xml:space="preserve"> superficial and botanical peels over aggressive formulations</w:t>
      </w:r>
      <w:r w:rsidRPr="008D4382">
        <w:t>, due to skin sensitivity concerns and regulatory oversight by the European Medicines Agency (EMA). Brands with clinical partnerships, such as those offering peel-and-mask regimens, are growing steadily in this region.</w:t>
      </w:r>
    </w:p>
    <w:p w14:paraId="674F2586" w14:textId="77777777" w:rsidR="008D4382" w:rsidRPr="008D4382" w:rsidRDefault="008D4382" w:rsidP="008D4382">
      <w:r w:rsidRPr="008D4382">
        <w:pict w14:anchorId="78441ECF">
          <v:rect id="_x0000_i1331" style="width:0;height:1.5pt" o:hralign="center" o:hrstd="t" o:hr="t" fillcolor="#a0a0a0" stroked="f"/>
        </w:pict>
      </w:r>
    </w:p>
    <w:p w14:paraId="625F69EF" w14:textId="77777777" w:rsidR="008D4382" w:rsidRPr="008D4382" w:rsidRDefault="008D4382" w:rsidP="008D4382">
      <w:pPr>
        <w:rPr>
          <w:b/>
          <w:bCs/>
        </w:rPr>
      </w:pPr>
      <w:r w:rsidRPr="008D4382">
        <w:rPr>
          <w:b/>
          <w:bCs/>
        </w:rPr>
        <w:lastRenderedPageBreak/>
        <w:t>Asia Pacific</w:t>
      </w:r>
    </w:p>
    <w:p w14:paraId="016FD104" w14:textId="77777777" w:rsidR="008D4382" w:rsidRPr="008D4382" w:rsidRDefault="008D4382" w:rsidP="008D4382">
      <w:r w:rsidRPr="008D4382">
        <w:t xml:space="preserve">The </w:t>
      </w:r>
      <w:r w:rsidRPr="008D4382">
        <w:rPr>
          <w:b/>
          <w:bCs/>
        </w:rPr>
        <w:t>fastest-growing region</w:t>
      </w:r>
      <w:r w:rsidRPr="008D4382">
        <w:t xml:space="preserve">, Asia Pacific is witnessing a </w:t>
      </w:r>
      <w:r w:rsidRPr="008D4382">
        <w:rPr>
          <w:b/>
          <w:bCs/>
        </w:rPr>
        <w:t>surge in cosmetic dermatology</w:t>
      </w:r>
      <w:r w:rsidRPr="008D4382">
        <w:t>, driven by:</w:t>
      </w:r>
    </w:p>
    <w:p w14:paraId="39B23C1A" w14:textId="77777777" w:rsidR="008D4382" w:rsidRPr="008D4382" w:rsidRDefault="008D4382" w:rsidP="008D4382">
      <w:pPr>
        <w:numPr>
          <w:ilvl w:val="0"/>
          <w:numId w:val="9"/>
        </w:numPr>
      </w:pPr>
      <w:r w:rsidRPr="008D4382">
        <w:t>Cultural emphasis on fair, even-toned skin</w:t>
      </w:r>
    </w:p>
    <w:p w14:paraId="05B88D63" w14:textId="77777777" w:rsidR="008D4382" w:rsidRPr="008D4382" w:rsidRDefault="008D4382" w:rsidP="008D4382">
      <w:pPr>
        <w:numPr>
          <w:ilvl w:val="0"/>
          <w:numId w:val="9"/>
        </w:numPr>
      </w:pPr>
      <w:r w:rsidRPr="008D4382">
        <w:t>Increasing acceptance among men and younger women</w:t>
      </w:r>
    </w:p>
    <w:p w14:paraId="1414C90A" w14:textId="77777777" w:rsidR="008D4382" w:rsidRPr="008D4382" w:rsidRDefault="008D4382" w:rsidP="008D4382">
      <w:pPr>
        <w:numPr>
          <w:ilvl w:val="0"/>
          <w:numId w:val="9"/>
        </w:numPr>
      </w:pPr>
      <w:r w:rsidRPr="008D4382">
        <w:t xml:space="preserve">Explosive growth in beauty tourism, particularly in </w:t>
      </w:r>
      <w:r w:rsidRPr="008D4382">
        <w:rPr>
          <w:b/>
          <w:bCs/>
        </w:rPr>
        <w:t>South Korea, India, and Thailand</w:t>
      </w:r>
    </w:p>
    <w:p w14:paraId="7C712F57" w14:textId="77777777" w:rsidR="008D4382" w:rsidRPr="008D4382" w:rsidRDefault="008D4382" w:rsidP="008D4382">
      <w:r w:rsidRPr="008D4382">
        <w:rPr>
          <w:b/>
          <w:bCs/>
        </w:rPr>
        <w:t>South Korea</w:t>
      </w:r>
      <w:r w:rsidRPr="008D4382">
        <w:t xml:space="preserve"> is a global innovation hub, offering advanced peel protocols integrated with laser and LED therapies. Meanwhile, </w:t>
      </w:r>
      <w:r w:rsidRPr="008D4382">
        <w:rPr>
          <w:b/>
          <w:bCs/>
        </w:rPr>
        <w:t>India’s market is rapidly expanding</w:t>
      </w:r>
      <w:r w:rsidRPr="008D4382">
        <w:t xml:space="preserve"> due to affordability and aggressive marketing by aesthetic chains and social media influencers.</w:t>
      </w:r>
    </w:p>
    <w:p w14:paraId="1D320AFA" w14:textId="77777777" w:rsidR="008D4382" w:rsidRPr="008D4382" w:rsidRDefault="008D4382" w:rsidP="008D4382">
      <w:r w:rsidRPr="008D4382">
        <w:rPr>
          <w:i/>
          <w:iCs/>
        </w:rPr>
        <w:t>Industry experts note that the rise of K-beauty and Asian fusion skincare has led to a sharp increase in demand for hybrid and plant-based peels</w:t>
      </w:r>
      <w:r w:rsidRPr="008D4382">
        <w:t xml:space="preserve"> in the region.</w:t>
      </w:r>
    </w:p>
    <w:p w14:paraId="23DBE1BA" w14:textId="77777777" w:rsidR="008D4382" w:rsidRPr="008D4382" w:rsidRDefault="008D4382" w:rsidP="008D4382">
      <w:r w:rsidRPr="008D4382">
        <w:pict w14:anchorId="685ED705">
          <v:rect id="_x0000_i1332" style="width:0;height:1.5pt" o:hralign="center" o:hrstd="t" o:hr="t" fillcolor="#a0a0a0" stroked="f"/>
        </w:pict>
      </w:r>
    </w:p>
    <w:p w14:paraId="456F6C4B" w14:textId="77777777" w:rsidR="008D4382" w:rsidRPr="008D4382" w:rsidRDefault="008D4382" w:rsidP="008D4382">
      <w:pPr>
        <w:rPr>
          <w:b/>
          <w:bCs/>
        </w:rPr>
      </w:pPr>
      <w:r w:rsidRPr="008D4382">
        <w:rPr>
          <w:b/>
          <w:bCs/>
        </w:rPr>
        <w:t>LAMEA (Latin America, Middle East &amp; Africa)</w:t>
      </w:r>
    </w:p>
    <w:p w14:paraId="5E9A5D46" w14:textId="77777777" w:rsidR="008D4382" w:rsidRPr="008D4382" w:rsidRDefault="008D4382" w:rsidP="008D4382">
      <w:r w:rsidRPr="008D4382">
        <w:t>This diverse region is still in early-stage market development but holds significant untapped potential:</w:t>
      </w:r>
    </w:p>
    <w:p w14:paraId="62F93313" w14:textId="77777777" w:rsidR="008D4382" w:rsidRPr="008D4382" w:rsidRDefault="008D4382" w:rsidP="008D4382">
      <w:pPr>
        <w:numPr>
          <w:ilvl w:val="0"/>
          <w:numId w:val="10"/>
        </w:numPr>
      </w:pPr>
      <w:r w:rsidRPr="008D4382">
        <w:rPr>
          <w:b/>
          <w:bCs/>
        </w:rPr>
        <w:t>Brazil</w:t>
      </w:r>
      <w:r w:rsidRPr="008D4382">
        <w:t xml:space="preserve"> leads in Latin America, with a strong cosmetic culture and increasing dermatological procedures.</w:t>
      </w:r>
    </w:p>
    <w:p w14:paraId="0D294848" w14:textId="77777777" w:rsidR="008D4382" w:rsidRPr="008D4382" w:rsidRDefault="008D4382" w:rsidP="008D4382">
      <w:pPr>
        <w:numPr>
          <w:ilvl w:val="0"/>
          <w:numId w:val="10"/>
        </w:numPr>
      </w:pPr>
      <w:r w:rsidRPr="008D4382">
        <w:rPr>
          <w:b/>
          <w:bCs/>
        </w:rPr>
        <w:t>UAE and Saudi Arabia</w:t>
      </w:r>
      <w:r w:rsidRPr="008D4382">
        <w:t xml:space="preserve"> show promising growth, supported by medical tourism, government investments in private healthcare, and cultural shifts toward aesthetic normalization.</w:t>
      </w:r>
    </w:p>
    <w:p w14:paraId="03C6A69C" w14:textId="77777777" w:rsidR="008D4382" w:rsidRPr="008D4382" w:rsidRDefault="008D4382" w:rsidP="008D4382">
      <w:pPr>
        <w:numPr>
          <w:ilvl w:val="0"/>
          <w:numId w:val="10"/>
        </w:numPr>
      </w:pPr>
      <w:r w:rsidRPr="008D4382">
        <w:rPr>
          <w:b/>
          <w:bCs/>
        </w:rPr>
        <w:t>Africa</w:t>
      </w:r>
      <w:r w:rsidRPr="008D4382">
        <w:t>, although nascent, shows growing interest in skin tone correction and pigmentation treatments, especially in urban areas like Lagos and Nairobi.</w:t>
      </w:r>
    </w:p>
    <w:p w14:paraId="76F267D7" w14:textId="77777777" w:rsidR="008D4382" w:rsidRPr="008D4382" w:rsidRDefault="008D4382" w:rsidP="008D4382">
      <w:r w:rsidRPr="008D4382">
        <w:rPr>
          <w:i/>
          <w:iCs/>
        </w:rPr>
        <w:t>Adoption is limited in rural and underserved regions due to lack of infrastructure, but mobile skincare units and tele-dermatology are gradually bridging the gap.</w:t>
      </w:r>
    </w:p>
    <w:p w14:paraId="4C8693A6" w14:textId="77777777" w:rsidR="008D4382" w:rsidRPr="008D4382" w:rsidRDefault="008D4382" w:rsidP="008D4382">
      <w:r w:rsidRPr="008D4382">
        <w:pict w14:anchorId="196BC358">
          <v:rect id="_x0000_i1333" style="width:0;height:1.5pt" o:hralign="center" o:hrstd="t" o:hr="t" fillcolor="#a0a0a0" stroked="f"/>
        </w:pict>
      </w:r>
    </w:p>
    <w:p w14:paraId="61DB1A8C" w14:textId="77777777" w:rsidR="008D4382" w:rsidRPr="008D4382" w:rsidRDefault="008D4382" w:rsidP="008D4382">
      <w:r w:rsidRPr="008D4382">
        <w:rPr>
          <w:b/>
          <w:bCs/>
        </w:rPr>
        <w:t>White space opportunities</w:t>
      </w:r>
      <w:r w:rsidRPr="008D4382">
        <w:t xml:space="preserve"> exist in:</w:t>
      </w:r>
    </w:p>
    <w:p w14:paraId="2D96657F" w14:textId="77777777" w:rsidR="008D4382" w:rsidRPr="008D4382" w:rsidRDefault="008D4382" w:rsidP="008D4382">
      <w:pPr>
        <w:numPr>
          <w:ilvl w:val="0"/>
          <w:numId w:val="11"/>
        </w:numPr>
      </w:pPr>
      <w:r w:rsidRPr="008D4382">
        <w:rPr>
          <w:b/>
          <w:bCs/>
        </w:rPr>
        <w:t>Mid-tier cities</w:t>
      </w:r>
      <w:r w:rsidRPr="008D4382">
        <w:t xml:space="preserve"> across APAC and Latin America, where procedure access is growing</w:t>
      </w:r>
    </w:p>
    <w:p w14:paraId="7DC07D8B" w14:textId="77777777" w:rsidR="008D4382" w:rsidRPr="008D4382" w:rsidRDefault="008D4382" w:rsidP="008D4382">
      <w:pPr>
        <w:numPr>
          <w:ilvl w:val="0"/>
          <w:numId w:val="11"/>
        </w:numPr>
      </w:pPr>
      <w:r w:rsidRPr="008D4382">
        <w:rPr>
          <w:b/>
          <w:bCs/>
        </w:rPr>
        <w:t>Ethnic skin-focused peels</w:t>
      </w:r>
      <w:r w:rsidRPr="008D4382">
        <w:t xml:space="preserve"> in Africa and Southeast Asia</w:t>
      </w:r>
    </w:p>
    <w:p w14:paraId="5C9D377A" w14:textId="77777777" w:rsidR="008D4382" w:rsidRPr="008D4382" w:rsidRDefault="008D4382" w:rsidP="008D4382">
      <w:pPr>
        <w:numPr>
          <w:ilvl w:val="0"/>
          <w:numId w:val="11"/>
        </w:numPr>
      </w:pPr>
      <w:r w:rsidRPr="008D4382">
        <w:rPr>
          <w:b/>
          <w:bCs/>
        </w:rPr>
        <w:t>Men’s grooming clinics</w:t>
      </w:r>
      <w:r w:rsidRPr="008D4382">
        <w:t>, especially in the Middle East</w:t>
      </w:r>
    </w:p>
    <w:p w14:paraId="16663870" w14:textId="77777777" w:rsidR="008D4382" w:rsidRPr="008D4382" w:rsidRDefault="008D4382" w:rsidP="008D4382">
      <w:r w:rsidRPr="008D4382">
        <w:rPr>
          <w:i/>
          <w:iCs/>
        </w:rPr>
        <w:t>Experts forecast that regional dynamics will become increasingly important as consumer sophistication rises and local players tailor peel solutions to unique skin types and climates.</w:t>
      </w:r>
    </w:p>
    <w:p w14:paraId="6A8FD07D" w14:textId="77777777" w:rsidR="008D4382" w:rsidRPr="008D4382" w:rsidRDefault="008D4382" w:rsidP="008D4382">
      <w:r w:rsidRPr="008D4382">
        <w:pict w14:anchorId="5631C95B">
          <v:rect id="_x0000_i1334" style="width:0;height:1.5pt" o:hralign="center" o:hrstd="t" o:hr="t" fillcolor="#a0a0a0" stroked="f"/>
        </w:pict>
      </w:r>
    </w:p>
    <w:p w14:paraId="131FD886" w14:textId="77777777" w:rsidR="008D4382" w:rsidRPr="008D4382" w:rsidRDefault="008D4382" w:rsidP="008D4382">
      <w:r w:rsidRPr="008D4382">
        <w:lastRenderedPageBreak/>
        <w:pict w14:anchorId="4F067F59">
          <v:rect id="_x0000_i1335" style="width:0;height:1.5pt" o:hralign="center" o:hrstd="t" o:hr="t" fillcolor="#a0a0a0" stroked="f"/>
        </w:pict>
      </w:r>
    </w:p>
    <w:p w14:paraId="47C24566" w14:textId="77777777" w:rsidR="008D4382" w:rsidRPr="008D4382" w:rsidRDefault="008D4382" w:rsidP="008D4382">
      <w:pPr>
        <w:rPr>
          <w:b/>
          <w:bCs/>
        </w:rPr>
      </w:pPr>
      <w:r w:rsidRPr="008D4382">
        <w:rPr>
          <w:b/>
          <w:bCs/>
        </w:rPr>
        <w:t>Section 6: End-User Dynamics and Use Case</w:t>
      </w:r>
    </w:p>
    <w:p w14:paraId="02ED4728" w14:textId="77777777" w:rsidR="008D4382" w:rsidRPr="008D4382" w:rsidRDefault="008D4382" w:rsidP="008D4382">
      <w:r w:rsidRPr="008D4382">
        <w:t xml:space="preserve">The </w:t>
      </w:r>
      <w:r w:rsidRPr="008D4382">
        <w:rPr>
          <w:b/>
          <w:bCs/>
        </w:rPr>
        <w:t>chemical peel market</w:t>
      </w:r>
      <w:r w:rsidRPr="008D4382">
        <w:t xml:space="preserve"> serves a diverse end-user base, ranging from high-volume dermatology clinics to home users seeking light exfoliation. End-user demand is shaped by differing needs for aesthetic enhancement, medical treatment, cost control, and access to post-procedural care. Understanding these distinctions is crucial for identifying growth levers and product-market fit.</w:t>
      </w:r>
    </w:p>
    <w:p w14:paraId="63CF68A0" w14:textId="77777777" w:rsidR="008D4382" w:rsidRPr="008D4382" w:rsidRDefault="008D4382" w:rsidP="008D4382">
      <w:r w:rsidRPr="008D4382">
        <w:pict w14:anchorId="47506AA0">
          <v:rect id="_x0000_i1336" style="width:0;height:1.5pt" o:hralign="center" o:hrstd="t" o:hr="t" fillcolor="#a0a0a0" stroked="f"/>
        </w:pict>
      </w:r>
    </w:p>
    <w:p w14:paraId="26EDAA94" w14:textId="77777777" w:rsidR="008D4382" w:rsidRPr="008D4382" w:rsidRDefault="008D4382" w:rsidP="008D4382">
      <w:pPr>
        <w:rPr>
          <w:b/>
          <w:bCs/>
        </w:rPr>
      </w:pPr>
      <w:r w:rsidRPr="008D4382">
        <w:rPr>
          <w:b/>
          <w:bCs/>
        </w:rPr>
        <w:t>1. Dermatology Clinics</w:t>
      </w:r>
    </w:p>
    <w:p w14:paraId="06B5C231" w14:textId="77777777" w:rsidR="008D4382" w:rsidRPr="008D4382" w:rsidRDefault="008D4382" w:rsidP="008D4382">
      <w:r w:rsidRPr="008D4382">
        <w:t xml:space="preserve">These are the </w:t>
      </w:r>
      <w:r w:rsidRPr="008D4382">
        <w:rPr>
          <w:b/>
          <w:bCs/>
        </w:rPr>
        <w:t>primary consumers of medium and deep peels</w:t>
      </w:r>
      <w:r w:rsidRPr="008D4382">
        <w:t xml:space="preserve">, especially for conditions like </w:t>
      </w:r>
      <w:r w:rsidRPr="008D4382">
        <w:rPr>
          <w:b/>
          <w:bCs/>
        </w:rPr>
        <w:t>melasma, precancerous lesions, and photoaging</w:t>
      </w:r>
      <w:r w:rsidRPr="008D4382">
        <w:t xml:space="preserve">. Clinics often use </w:t>
      </w:r>
      <w:r w:rsidRPr="008D4382">
        <w:rPr>
          <w:b/>
          <w:bCs/>
        </w:rPr>
        <w:t>layered peel protocols</w:t>
      </w:r>
      <w:r w:rsidRPr="008D4382">
        <w:t xml:space="preserve"> alongside microdermabrasion, RF tightening, or laser resurfacing. The advantage lies in clinician expertise, controlled environments, and access to medical-grade formulations.</w:t>
      </w:r>
    </w:p>
    <w:p w14:paraId="05E77DCA" w14:textId="77777777" w:rsidR="008D4382" w:rsidRPr="008D4382" w:rsidRDefault="008D4382" w:rsidP="008D4382">
      <w:r w:rsidRPr="008D4382">
        <w:rPr>
          <w:i/>
          <w:iCs/>
        </w:rPr>
        <w:t xml:space="preserve">Dermatologists increasingly prefer customizable acid concentrations based on patient response — a trend that is </w:t>
      </w:r>
      <w:proofErr w:type="spellStart"/>
      <w:r w:rsidRPr="008D4382">
        <w:rPr>
          <w:i/>
          <w:iCs/>
        </w:rPr>
        <w:t>fueling</w:t>
      </w:r>
      <w:proofErr w:type="spellEnd"/>
      <w:r w:rsidRPr="008D4382">
        <w:rPr>
          <w:i/>
          <w:iCs/>
        </w:rPr>
        <w:t xml:space="preserve"> demand for modular peel kits.</w:t>
      </w:r>
    </w:p>
    <w:p w14:paraId="1CD15366" w14:textId="77777777" w:rsidR="008D4382" w:rsidRPr="008D4382" w:rsidRDefault="008D4382" w:rsidP="008D4382">
      <w:r w:rsidRPr="008D4382">
        <w:pict w14:anchorId="7317482D">
          <v:rect id="_x0000_i1337" style="width:0;height:1.5pt" o:hralign="center" o:hrstd="t" o:hr="t" fillcolor="#a0a0a0" stroked="f"/>
        </w:pict>
      </w:r>
    </w:p>
    <w:p w14:paraId="25793F8E" w14:textId="77777777" w:rsidR="008D4382" w:rsidRPr="008D4382" w:rsidRDefault="008D4382" w:rsidP="008D4382">
      <w:pPr>
        <w:rPr>
          <w:b/>
          <w:bCs/>
        </w:rPr>
      </w:pPr>
      <w:r w:rsidRPr="008D4382">
        <w:rPr>
          <w:b/>
          <w:bCs/>
        </w:rPr>
        <w:t xml:space="preserve">2. Med-Spas and Aesthetic </w:t>
      </w:r>
      <w:proofErr w:type="spellStart"/>
      <w:r w:rsidRPr="008D4382">
        <w:rPr>
          <w:b/>
          <w:bCs/>
        </w:rPr>
        <w:t>Centers</w:t>
      </w:r>
      <w:proofErr w:type="spellEnd"/>
    </w:p>
    <w:p w14:paraId="3787F9B6" w14:textId="77777777" w:rsidR="008D4382" w:rsidRPr="008D4382" w:rsidRDefault="008D4382" w:rsidP="008D4382">
      <w:r w:rsidRPr="008D4382">
        <w:t xml:space="preserve">Med-spas represent a </w:t>
      </w:r>
      <w:r w:rsidRPr="008D4382">
        <w:rPr>
          <w:b/>
          <w:bCs/>
        </w:rPr>
        <w:t>mid-tier channel</w:t>
      </w:r>
      <w:r w:rsidRPr="008D4382">
        <w:t xml:space="preserve"> offering both superficial and medium peels. They serve a broad demographic — from professionals in their 30s seeking light rejuvenation to older patients looking for anti-aging solutions. These </w:t>
      </w:r>
      <w:proofErr w:type="spellStart"/>
      <w:r w:rsidRPr="008D4382">
        <w:t>centers</w:t>
      </w:r>
      <w:proofErr w:type="spellEnd"/>
      <w:r w:rsidRPr="008D4382">
        <w:t xml:space="preserve"> often bundle chemical peels with facials, skin boosters, and LED masks to increase value per visit.</w:t>
      </w:r>
    </w:p>
    <w:p w14:paraId="76838DC3" w14:textId="77777777" w:rsidR="008D4382" w:rsidRPr="008D4382" w:rsidRDefault="008D4382" w:rsidP="008D4382">
      <w:r w:rsidRPr="008D4382">
        <w:rPr>
          <w:i/>
          <w:iCs/>
        </w:rPr>
        <w:t>Flexible pricing, loyalty programs, and influencer endorsements make med-spas highly influential in urban and suburban settings.</w:t>
      </w:r>
    </w:p>
    <w:p w14:paraId="2FE25918" w14:textId="77777777" w:rsidR="008D4382" w:rsidRPr="008D4382" w:rsidRDefault="008D4382" w:rsidP="008D4382">
      <w:r w:rsidRPr="008D4382">
        <w:pict w14:anchorId="5F38CE32">
          <v:rect id="_x0000_i1338" style="width:0;height:1.5pt" o:hralign="center" o:hrstd="t" o:hr="t" fillcolor="#a0a0a0" stroked="f"/>
        </w:pict>
      </w:r>
    </w:p>
    <w:p w14:paraId="1980ACE3" w14:textId="77777777" w:rsidR="008D4382" w:rsidRPr="008D4382" w:rsidRDefault="008D4382" w:rsidP="008D4382">
      <w:pPr>
        <w:rPr>
          <w:b/>
          <w:bCs/>
        </w:rPr>
      </w:pPr>
      <w:r w:rsidRPr="008D4382">
        <w:rPr>
          <w:b/>
          <w:bCs/>
        </w:rPr>
        <w:t>3. Hospitals and Specialty Clinics</w:t>
      </w:r>
    </w:p>
    <w:p w14:paraId="787538A8" w14:textId="77777777" w:rsidR="008D4382" w:rsidRPr="008D4382" w:rsidRDefault="008D4382" w:rsidP="008D4382">
      <w:r w:rsidRPr="008D4382">
        <w:t xml:space="preserve">Hospitals utilize chemical peels mostly for </w:t>
      </w:r>
      <w:r w:rsidRPr="008D4382">
        <w:rPr>
          <w:b/>
          <w:bCs/>
        </w:rPr>
        <w:t>therapeutic dermatology</w:t>
      </w:r>
      <w:r w:rsidRPr="008D4382">
        <w:t xml:space="preserve">, particularly in managing </w:t>
      </w:r>
      <w:r w:rsidRPr="008D4382">
        <w:rPr>
          <w:b/>
          <w:bCs/>
        </w:rPr>
        <w:t>keratosis, acne scars, and chronic sun damage</w:t>
      </w:r>
      <w:r w:rsidRPr="008D4382">
        <w:t>. Although this segment is not volume-dominant, it supports procedural credibility, especially in conservative healthcare systems across Europe and parts of Asia.</w:t>
      </w:r>
    </w:p>
    <w:p w14:paraId="440B8E13" w14:textId="77777777" w:rsidR="008D4382" w:rsidRPr="008D4382" w:rsidRDefault="008D4382" w:rsidP="008D4382">
      <w:r w:rsidRPr="008D4382">
        <w:pict w14:anchorId="214B4B14">
          <v:rect id="_x0000_i1339" style="width:0;height:1.5pt" o:hralign="center" o:hrstd="t" o:hr="t" fillcolor="#a0a0a0" stroked="f"/>
        </w:pict>
      </w:r>
    </w:p>
    <w:p w14:paraId="0A565149" w14:textId="77777777" w:rsidR="008D4382" w:rsidRPr="008D4382" w:rsidRDefault="008D4382" w:rsidP="008D4382">
      <w:pPr>
        <w:rPr>
          <w:b/>
          <w:bCs/>
        </w:rPr>
      </w:pPr>
      <w:r w:rsidRPr="008D4382">
        <w:rPr>
          <w:b/>
          <w:bCs/>
        </w:rPr>
        <w:t>4. At-Home Users</w:t>
      </w:r>
    </w:p>
    <w:p w14:paraId="2C7923F4" w14:textId="77777777" w:rsidR="008D4382" w:rsidRPr="008D4382" w:rsidRDefault="008D4382" w:rsidP="008D4382">
      <w:r w:rsidRPr="008D4382">
        <w:t xml:space="preserve">This segment has expanded </w:t>
      </w:r>
      <w:r w:rsidRPr="008D4382">
        <w:rPr>
          <w:b/>
          <w:bCs/>
        </w:rPr>
        <w:t>dramatically post-2020</w:t>
      </w:r>
      <w:r w:rsidRPr="008D4382">
        <w:t>, driven by:</w:t>
      </w:r>
    </w:p>
    <w:p w14:paraId="3E651797" w14:textId="77777777" w:rsidR="008D4382" w:rsidRPr="008D4382" w:rsidRDefault="008D4382" w:rsidP="008D4382">
      <w:pPr>
        <w:numPr>
          <w:ilvl w:val="0"/>
          <w:numId w:val="12"/>
        </w:numPr>
      </w:pPr>
      <w:r w:rsidRPr="008D4382">
        <w:t>Increased skincare awareness</w:t>
      </w:r>
    </w:p>
    <w:p w14:paraId="4746CE6D" w14:textId="77777777" w:rsidR="008D4382" w:rsidRPr="008D4382" w:rsidRDefault="008D4382" w:rsidP="008D4382">
      <w:pPr>
        <w:numPr>
          <w:ilvl w:val="0"/>
          <w:numId w:val="12"/>
        </w:numPr>
      </w:pPr>
      <w:r w:rsidRPr="008D4382">
        <w:t>Social media-</w:t>
      </w:r>
      <w:proofErr w:type="spellStart"/>
      <w:r w:rsidRPr="008D4382">
        <w:t>fueled</w:t>
      </w:r>
      <w:proofErr w:type="spellEnd"/>
      <w:r w:rsidRPr="008D4382">
        <w:t xml:space="preserve"> product education</w:t>
      </w:r>
    </w:p>
    <w:p w14:paraId="026A0BE2" w14:textId="77777777" w:rsidR="008D4382" w:rsidRPr="008D4382" w:rsidRDefault="008D4382" w:rsidP="008D4382">
      <w:pPr>
        <w:numPr>
          <w:ilvl w:val="0"/>
          <w:numId w:val="12"/>
        </w:numPr>
      </w:pPr>
      <w:r w:rsidRPr="008D4382">
        <w:lastRenderedPageBreak/>
        <w:t xml:space="preserve">Growth of </w:t>
      </w:r>
      <w:r w:rsidRPr="008D4382">
        <w:rPr>
          <w:b/>
          <w:bCs/>
        </w:rPr>
        <w:t>direct-to-consumer (D2C) skincare brands</w:t>
      </w:r>
    </w:p>
    <w:p w14:paraId="3956A03D" w14:textId="77777777" w:rsidR="008D4382" w:rsidRPr="008D4382" w:rsidRDefault="008D4382" w:rsidP="008D4382">
      <w:r w:rsidRPr="008D4382">
        <w:t xml:space="preserve">Home-use peel kits focus on </w:t>
      </w:r>
      <w:r w:rsidRPr="008D4382">
        <w:rPr>
          <w:b/>
          <w:bCs/>
        </w:rPr>
        <w:t>superficial acids</w:t>
      </w:r>
      <w:r w:rsidRPr="008D4382">
        <w:t xml:space="preserve"> like glycolic, lactic, and </w:t>
      </w:r>
      <w:proofErr w:type="spellStart"/>
      <w:r w:rsidRPr="008D4382">
        <w:t>mandelic</w:t>
      </w:r>
      <w:proofErr w:type="spellEnd"/>
      <w:r w:rsidRPr="008D4382">
        <w:t xml:space="preserve"> acid in low concentrations (typically &lt;15%). </w:t>
      </w:r>
      <w:r w:rsidRPr="008D4382">
        <w:rPr>
          <w:i/>
          <w:iCs/>
        </w:rPr>
        <w:t>Users are drawn to the affordability and convenience of maintaining glow and tone between professional treatments.</w:t>
      </w:r>
    </w:p>
    <w:p w14:paraId="4B4E1469" w14:textId="77777777" w:rsidR="008D4382" w:rsidRPr="008D4382" w:rsidRDefault="008D4382" w:rsidP="008D4382">
      <w:r w:rsidRPr="008D4382">
        <w:rPr>
          <w:i/>
          <w:iCs/>
        </w:rPr>
        <w:t>However, overuse or misuse of DIY peel kits continues to raise safety concerns — prompting regulatory bodies in North America and Europe to issue usage guidelines.</w:t>
      </w:r>
    </w:p>
    <w:p w14:paraId="0D71DF3B" w14:textId="77777777" w:rsidR="008D4382" w:rsidRPr="008D4382" w:rsidRDefault="008D4382" w:rsidP="008D4382">
      <w:r w:rsidRPr="008D4382">
        <w:pict w14:anchorId="608BFBDB">
          <v:rect id="_x0000_i1340" style="width:0;height:1.5pt" o:hralign="center" o:hrstd="t" o:hr="t" fillcolor="#a0a0a0" stroked="f"/>
        </w:pict>
      </w:r>
    </w:p>
    <w:p w14:paraId="648DA12A"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Use Case Scenario</w:t>
      </w:r>
    </w:p>
    <w:p w14:paraId="286CB415" w14:textId="77777777" w:rsidR="008D4382" w:rsidRPr="008D4382" w:rsidRDefault="008D4382" w:rsidP="008D4382">
      <w:r w:rsidRPr="008D4382">
        <w:rPr>
          <w:i/>
          <w:iCs/>
        </w:rPr>
        <w:t>A tertiary hospital in Seoul, South Korea, launched a 12-week clinical aesthetic program for patients undergoing photoaging treatments. The protocol integrated a series of medium-depth TCA peels followed by LED light therapy and topical retinoid application. Results showed a 40% improvement in skin texture and pigmentation, with patient satisfaction rates exceeding 85%.</w:t>
      </w:r>
    </w:p>
    <w:p w14:paraId="6D454BB7" w14:textId="77777777" w:rsidR="008D4382" w:rsidRPr="008D4382" w:rsidRDefault="008D4382" w:rsidP="008D4382">
      <w:r w:rsidRPr="008D4382">
        <w:t xml:space="preserve">This program was supported by a local </w:t>
      </w:r>
      <w:proofErr w:type="spellStart"/>
      <w:r w:rsidRPr="008D4382">
        <w:t>dermocosmetic</w:t>
      </w:r>
      <w:proofErr w:type="spellEnd"/>
      <w:r w:rsidRPr="008D4382">
        <w:t xml:space="preserve"> company, offering bundled post-peel care products for at-home maintenance. </w:t>
      </w:r>
      <w:r w:rsidRPr="008D4382">
        <w:rPr>
          <w:i/>
          <w:iCs/>
        </w:rPr>
        <w:t>The hybrid treatment model not only enhanced skin outcomes but also reduced patient drop-offs during follow-up — making it a scalable model for other urban hospitals in Asia.</w:t>
      </w:r>
    </w:p>
    <w:p w14:paraId="0450809C" w14:textId="77777777" w:rsidR="008D4382" w:rsidRPr="008D4382" w:rsidRDefault="008D4382" w:rsidP="008D4382">
      <w:r w:rsidRPr="008D4382">
        <w:pict w14:anchorId="2F12784B">
          <v:rect id="_x0000_i1342" style="width:0;height:1.5pt" o:hralign="center" o:hrstd="t" o:hr="t" fillcolor="#a0a0a0" stroked="f"/>
        </w:pict>
      </w:r>
    </w:p>
    <w:p w14:paraId="1F62A502" w14:textId="77777777" w:rsidR="008D4382" w:rsidRPr="008D4382" w:rsidRDefault="008D4382" w:rsidP="008D4382">
      <w:pPr>
        <w:rPr>
          <w:b/>
          <w:bCs/>
        </w:rPr>
      </w:pPr>
      <w:r w:rsidRPr="008D4382">
        <w:rPr>
          <w:b/>
          <w:bCs/>
        </w:rPr>
        <w:t>Section 7: Recent Developments + Opportunities &amp; Restraints</w:t>
      </w:r>
    </w:p>
    <w:p w14:paraId="26610A61"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Recent Developments (Last 2 Years)</w:t>
      </w:r>
    </w:p>
    <w:p w14:paraId="73D7FE1B" w14:textId="2A95A4B1" w:rsidR="008D4382" w:rsidRPr="008D4382" w:rsidRDefault="008D4382" w:rsidP="008D4382">
      <w:pPr>
        <w:numPr>
          <w:ilvl w:val="0"/>
          <w:numId w:val="13"/>
        </w:numPr>
      </w:pPr>
      <w:r w:rsidRPr="008D4382">
        <w:rPr>
          <w:b/>
          <w:bCs/>
        </w:rPr>
        <w:t>L'Oréal launches AI skin diagnostic tool</w:t>
      </w:r>
      <w:r w:rsidRPr="008D4382">
        <w:t xml:space="preserve"> integrated with peel product guidance (2023)</w:t>
      </w:r>
      <w:r w:rsidRPr="008D4382">
        <w:br/>
        <w:t>– Designed to help users choose the right chemical peel strength based on skin imaging</w:t>
      </w:r>
      <w:r w:rsidRPr="008D4382">
        <w:br/>
      </w:r>
      <w:hyperlink r:id="rId5" w:history="1">
        <w:r w:rsidRPr="008D4382">
          <w:rPr>
            <w:rStyle w:val="Hyperlink"/>
          </w:rPr>
          <w:t>https://www.cosmeticsdesign-europe.com/Article/2023/05/12/l-oreal-s-ai-beauty-tech-now-offers-personalised-skincare-analysis</w:t>
        </w:r>
      </w:hyperlink>
      <w:r>
        <w:t xml:space="preserve"> </w:t>
      </w:r>
    </w:p>
    <w:p w14:paraId="403C4DF7" w14:textId="5A5BD6E8" w:rsidR="008D4382" w:rsidRPr="008D4382" w:rsidRDefault="008D4382" w:rsidP="008D4382">
      <w:pPr>
        <w:numPr>
          <w:ilvl w:val="0"/>
          <w:numId w:val="13"/>
        </w:numPr>
      </w:pPr>
      <w:r w:rsidRPr="008D4382">
        <w:rPr>
          <w:b/>
          <w:bCs/>
        </w:rPr>
        <w:t>PCA Skin introduces “No-Peel Peel” technology</w:t>
      </w:r>
      <w:r w:rsidRPr="008D4382">
        <w:t xml:space="preserve"> (2024)</w:t>
      </w:r>
      <w:r w:rsidRPr="008D4382">
        <w:br/>
        <w:t>– A superficial acid blend designed for highly sensitive and ethnic skin types</w:t>
      </w:r>
      <w:r w:rsidRPr="008D4382">
        <w:br/>
      </w:r>
      <w:hyperlink r:id="rId6" w:history="1">
        <w:r w:rsidRPr="008D4382">
          <w:rPr>
            <w:rStyle w:val="Hyperlink"/>
          </w:rPr>
          <w:t>https://www.pcaskin.com/education/no-peel-peel-technology-2024</w:t>
        </w:r>
      </w:hyperlink>
      <w:r>
        <w:t xml:space="preserve"> </w:t>
      </w:r>
    </w:p>
    <w:p w14:paraId="6487D5D1" w14:textId="320A23BF" w:rsidR="008D4382" w:rsidRPr="008D4382" w:rsidRDefault="008D4382" w:rsidP="008D4382">
      <w:pPr>
        <w:numPr>
          <w:ilvl w:val="0"/>
          <w:numId w:val="13"/>
        </w:numPr>
      </w:pPr>
      <w:r w:rsidRPr="008D4382">
        <w:rPr>
          <w:b/>
          <w:bCs/>
        </w:rPr>
        <w:t>VI Aesthetics partners with influencer clinics in Dubai</w:t>
      </w:r>
      <w:r w:rsidRPr="008D4382">
        <w:t xml:space="preserve"> to expand Middle Eastern market presence (2023)</w:t>
      </w:r>
      <w:r w:rsidRPr="008D4382">
        <w:br/>
        <w:t>– Strategy focused on pigmentation and melasma treatments in Fitzpatrick skin types IV–VI</w:t>
      </w:r>
      <w:r w:rsidRPr="008D4382">
        <w:br/>
      </w:r>
      <w:hyperlink r:id="rId7" w:history="1">
        <w:r w:rsidRPr="008D4382">
          <w:rPr>
            <w:rStyle w:val="Hyperlink"/>
          </w:rPr>
          <w:t>https://www.vipeel.com/blogs/news/vi-aesthetics-middle-east-expansion</w:t>
        </w:r>
      </w:hyperlink>
      <w:r>
        <w:t xml:space="preserve"> </w:t>
      </w:r>
    </w:p>
    <w:p w14:paraId="4A22B201" w14:textId="32C0F558" w:rsidR="008D4382" w:rsidRPr="008D4382" w:rsidRDefault="008D4382" w:rsidP="008D4382">
      <w:pPr>
        <w:numPr>
          <w:ilvl w:val="0"/>
          <w:numId w:val="13"/>
        </w:numPr>
      </w:pPr>
      <w:r w:rsidRPr="008D4382">
        <w:rPr>
          <w:b/>
          <w:bCs/>
        </w:rPr>
        <w:t>AbbVie (Allergan) patents hybrid peel formulation</w:t>
      </w:r>
      <w:r w:rsidRPr="008D4382">
        <w:t xml:space="preserve"> with controlled release acid delivery (2024)</w:t>
      </w:r>
      <w:r w:rsidRPr="008D4382">
        <w:br/>
      </w:r>
      <w:r w:rsidRPr="008D4382">
        <w:lastRenderedPageBreak/>
        <w:t>– Designed for extended contact with reduced inflammation risk</w:t>
      </w:r>
      <w:r w:rsidRPr="008D4382">
        <w:br/>
      </w:r>
      <w:hyperlink r:id="rId8" w:history="1">
        <w:r w:rsidRPr="008D4382">
          <w:rPr>
            <w:rStyle w:val="Hyperlink"/>
          </w:rPr>
          <w:t>https://www.biopharmadive.com/news/abbvie-chemical-peel-formulation-2024/713560/</w:t>
        </w:r>
      </w:hyperlink>
      <w:r>
        <w:t xml:space="preserve"> </w:t>
      </w:r>
    </w:p>
    <w:p w14:paraId="3013AC9A" w14:textId="754C0D7E" w:rsidR="008D4382" w:rsidRPr="008D4382" w:rsidRDefault="008D4382" w:rsidP="008D4382">
      <w:pPr>
        <w:numPr>
          <w:ilvl w:val="0"/>
          <w:numId w:val="13"/>
        </w:numPr>
      </w:pPr>
      <w:r w:rsidRPr="008D4382">
        <w:rPr>
          <w:b/>
          <w:bCs/>
        </w:rPr>
        <w:t xml:space="preserve">India’s </w:t>
      </w:r>
      <w:proofErr w:type="spellStart"/>
      <w:r w:rsidRPr="008D4382">
        <w:rPr>
          <w:b/>
          <w:bCs/>
        </w:rPr>
        <w:t>Nykaa</w:t>
      </w:r>
      <w:proofErr w:type="spellEnd"/>
      <w:r w:rsidRPr="008D4382">
        <w:rPr>
          <w:b/>
          <w:bCs/>
        </w:rPr>
        <w:t xml:space="preserve"> expands its D2C chemical peel line</w:t>
      </w:r>
      <w:r w:rsidRPr="008D4382">
        <w:t xml:space="preserve"> under the “</w:t>
      </w:r>
      <w:proofErr w:type="spellStart"/>
      <w:r w:rsidRPr="008D4382">
        <w:t>SkinRX</w:t>
      </w:r>
      <w:proofErr w:type="spellEnd"/>
      <w:r w:rsidRPr="008D4382">
        <w:t>” banner (2023)</w:t>
      </w:r>
      <w:r w:rsidRPr="008D4382">
        <w:br/>
        <w:t>– Targets at-home users aged 18–35 with glycolic-lactic acid blends</w:t>
      </w:r>
      <w:r w:rsidRPr="008D4382">
        <w:br/>
      </w:r>
      <w:hyperlink r:id="rId9" w:history="1">
        <w:r w:rsidRPr="008D4382">
          <w:rPr>
            <w:rStyle w:val="Hyperlink"/>
          </w:rPr>
          <w:t>https://www.indianretailer.com/news/nykaa-launches-skinrx-chemical-peels</w:t>
        </w:r>
      </w:hyperlink>
      <w:r>
        <w:t xml:space="preserve"> </w:t>
      </w:r>
    </w:p>
    <w:p w14:paraId="7DD15A6C" w14:textId="77777777" w:rsidR="008D4382" w:rsidRPr="008D4382" w:rsidRDefault="008D4382" w:rsidP="008D4382">
      <w:r w:rsidRPr="008D4382">
        <w:pict w14:anchorId="729DAFAF">
          <v:rect id="_x0000_i1343" style="width:0;height:1.5pt" o:hralign="center" o:hrstd="t" o:hr="t" fillcolor="#a0a0a0" stroked="f"/>
        </w:pict>
      </w:r>
    </w:p>
    <w:p w14:paraId="6386D034"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Opportunities</w:t>
      </w:r>
    </w:p>
    <w:p w14:paraId="45EE352E" w14:textId="77777777" w:rsidR="008D4382" w:rsidRPr="008D4382" w:rsidRDefault="008D4382" w:rsidP="008D4382">
      <w:pPr>
        <w:numPr>
          <w:ilvl w:val="0"/>
          <w:numId w:val="14"/>
        </w:numPr>
      </w:pPr>
      <w:r w:rsidRPr="008D4382">
        <w:rPr>
          <w:b/>
          <w:bCs/>
        </w:rPr>
        <w:t>Emerging Markets &amp; Ethnic Skin Demand</w:t>
      </w:r>
      <w:r w:rsidRPr="008D4382">
        <w:br/>
        <w:t xml:space="preserve">The rise in pigmentation disorders across Africa, the Middle East, and South Asia creates high potential for </w:t>
      </w:r>
      <w:r w:rsidRPr="008D4382">
        <w:rPr>
          <w:b/>
          <w:bCs/>
        </w:rPr>
        <w:t>customized peels for darker skin tones</w:t>
      </w:r>
      <w:r w:rsidRPr="008D4382">
        <w:t>. Brands that invest in clinical testing on Fitzpatrick IV–VI types will earn strong trust and loyalty.</w:t>
      </w:r>
    </w:p>
    <w:p w14:paraId="5E7AFAD4" w14:textId="77777777" w:rsidR="008D4382" w:rsidRPr="008D4382" w:rsidRDefault="008D4382" w:rsidP="008D4382">
      <w:pPr>
        <w:numPr>
          <w:ilvl w:val="0"/>
          <w:numId w:val="14"/>
        </w:numPr>
      </w:pPr>
      <w:r w:rsidRPr="008D4382">
        <w:rPr>
          <w:b/>
          <w:bCs/>
        </w:rPr>
        <w:t>Digital Dermatology Integration</w:t>
      </w:r>
      <w:r w:rsidRPr="008D4382">
        <w:br/>
        <w:t xml:space="preserve">Combining chemical peel products with </w:t>
      </w:r>
      <w:r w:rsidRPr="008D4382">
        <w:rPr>
          <w:b/>
          <w:bCs/>
        </w:rPr>
        <w:t>mobile skin analysis tools, AI prescription engines, and virtual dermatology support</w:t>
      </w:r>
      <w:r w:rsidRPr="008D4382">
        <w:t xml:space="preserve"> opens new frontiers in both D2C and professional segments. </w:t>
      </w:r>
      <w:r w:rsidRPr="008D4382">
        <w:rPr>
          <w:i/>
          <w:iCs/>
        </w:rPr>
        <w:t>Platforms that guide safe usage and provide treatment tracking will create significant brand value.</w:t>
      </w:r>
    </w:p>
    <w:p w14:paraId="2EF57E0B" w14:textId="77777777" w:rsidR="008D4382" w:rsidRPr="008D4382" w:rsidRDefault="008D4382" w:rsidP="008D4382">
      <w:pPr>
        <w:numPr>
          <w:ilvl w:val="0"/>
          <w:numId w:val="14"/>
        </w:numPr>
      </w:pPr>
      <w:r w:rsidRPr="008D4382">
        <w:rPr>
          <w:b/>
          <w:bCs/>
        </w:rPr>
        <w:t>Homecare Growth and Subscription Models</w:t>
      </w:r>
      <w:r w:rsidRPr="008D4382">
        <w:br/>
        <w:t xml:space="preserve">Consumers seek </w:t>
      </w:r>
      <w:r w:rsidRPr="008D4382">
        <w:rPr>
          <w:i/>
          <w:iCs/>
        </w:rPr>
        <w:t>peel regimens that fit into their skincare lifestyle</w:t>
      </w:r>
      <w:r w:rsidRPr="008D4382">
        <w:t xml:space="preserve">. There is strong opportunity in offering </w:t>
      </w:r>
      <w:r w:rsidRPr="008D4382">
        <w:rPr>
          <w:b/>
          <w:bCs/>
        </w:rPr>
        <w:t>monthly subscriptions for low-acid peel kits with pre- and post-care formulations</w:t>
      </w:r>
      <w:r w:rsidRPr="008D4382">
        <w:t>, particularly for acne-prone and anti-aging segments.</w:t>
      </w:r>
    </w:p>
    <w:p w14:paraId="1AF13C79" w14:textId="77777777" w:rsidR="008D4382" w:rsidRPr="008D4382" w:rsidRDefault="008D4382" w:rsidP="008D4382">
      <w:r w:rsidRPr="008D4382">
        <w:pict w14:anchorId="2669AFA2">
          <v:rect id="_x0000_i1344" style="width:0;height:1.5pt" o:hralign="center" o:hrstd="t" o:hr="t" fillcolor="#a0a0a0" stroked="f"/>
        </w:pict>
      </w:r>
    </w:p>
    <w:p w14:paraId="33A9A495"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Restraints</w:t>
      </w:r>
    </w:p>
    <w:p w14:paraId="0E1BAB91" w14:textId="77777777" w:rsidR="008D4382" w:rsidRPr="008D4382" w:rsidRDefault="008D4382" w:rsidP="008D4382">
      <w:pPr>
        <w:numPr>
          <w:ilvl w:val="0"/>
          <w:numId w:val="15"/>
        </w:numPr>
      </w:pPr>
      <w:r w:rsidRPr="008D4382">
        <w:rPr>
          <w:b/>
          <w:bCs/>
        </w:rPr>
        <w:t>Regulatory Scrutiny and Safety Risks</w:t>
      </w:r>
      <w:r w:rsidRPr="008D4382">
        <w:br/>
        <w:t xml:space="preserve">Misuse of high-acid peels at home or by untrained aestheticians can lead to </w:t>
      </w:r>
      <w:r w:rsidRPr="008D4382">
        <w:rPr>
          <w:b/>
          <w:bCs/>
        </w:rPr>
        <w:t>chemical burns, scarring, and pigmentation disorders</w:t>
      </w:r>
      <w:r w:rsidRPr="008D4382">
        <w:t xml:space="preserve">. Regulatory bodies in the EU and U.S. are reviewing </w:t>
      </w:r>
      <w:r w:rsidRPr="008D4382">
        <w:rPr>
          <w:b/>
          <w:bCs/>
        </w:rPr>
        <w:t xml:space="preserve">concentration limits and mandatory </w:t>
      </w:r>
      <w:proofErr w:type="spellStart"/>
      <w:r w:rsidRPr="008D4382">
        <w:rPr>
          <w:b/>
          <w:bCs/>
        </w:rPr>
        <w:t>labeling</w:t>
      </w:r>
      <w:proofErr w:type="spellEnd"/>
      <w:r w:rsidRPr="008D4382">
        <w:t>, which may increase time-to-market for new products.</w:t>
      </w:r>
    </w:p>
    <w:p w14:paraId="56919F6F" w14:textId="77777777" w:rsidR="008D4382" w:rsidRPr="008D4382" w:rsidRDefault="008D4382" w:rsidP="008D4382">
      <w:pPr>
        <w:numPr>
          <w:ilvl w:val="0"/>
          <w:numId w:val="15"/>
        </w:numPr>
      </w:pPr>
      <w:r w:rsidRPr="008D4382">
        <w:rPr>
          <w:b/>
          <w:bCs/>
        </w:rPr>
        <w:t>High Competition from Adjacent Therapies</w:t>
      </w:r>
      <w:r w:rsidRPr="008D4382">
        <w:br/>
        <w:t xml:space="preserve">The availability of </w:t>
      </w:r>
      <w:r w:rsidRPr="008D4382">
        <w:rPr>
          <w:b/>
          <w:bCs/>
        </w:rPr>
        <w:t>non-chemical alternatives</w:t>
      </w:r>
      <w:r w:rsidRPr="008D4382">
        <w:t xml:space="preserve"> like laser resurfacing, microdermabrasion, and RF skin tightening may limit adoption in certain patient groups. </w:t>
      </w:r>
      <w:r w:rsidRPr="008D4382">
        <w:rPr>
          <w:i/>
          <w:iCs/>
        </w:rPr>
        <w:t xml:space="preserve">Consumers seeking faster results often </w:t>
      </w:r>
      <w:proofErr w:type="spellStart"/>
      <w:r w:rsidRPr="008D4382">
        <w:rPr>
          <w:i/>
          <w:iCs/>
        </w:rPr>
        <w:t>favor</w:t>
      </w:r>
      <w:proofErr w:type="spellEnd"/>
      <w:r w:rsidRPr="008D4382">
        <w:rPr>
          <w:i/>
          <w:iCs/>
        </w:rPr>
        <w:t xml:space="preserve"> devices over acid-based treatments.</w:t>
      </w:r>
    </w:p>
    <w:p w14:paraId="3BE09BD8" w14:textId="4FA07E29" w:rsidR="008D4382" w:rsidRDefault="008D4382">
      <w:r>
        <w:br w:type="page"/>
      </w:r>
    </w:p>
    <w:p w14:paraId="5B14DBF6" w14:textId="77777777" w:rsidR="008D4382" w:rsidRPr="008D4382" w:rsidRDefault="008D4382" w:rsidP="008D4382"/>
    <w:p w14:paraId="32C7789F" w14:textId="77777777" w:rsidR="008D4382" w:rsidRPr="008D4382" w:rsidRDefault="008D4382" w:rsidP="008D4382">
      <w:pPr>
        <w:rPr>
          <w:b/>
          <w:bCs/>
        </w:rPr>
      </w:pPr>
      <w:r w:rsidRPr="008D4382">
        <w:rPr>
          <w:b/>
          <w:bCs/>
        </w:rPr>
        <w:t>Section 8: Report Summary, FAQs, and SEO Schema</w:t>
      </w:r>
    </w:p>
    <w:p w14:paraId="296B4CB8"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Report Title (Long-Form)</w:t>
      </w:r>
    </w:p>
    <w:p w14:paraId="146B0A56" w14:textId="77777777" w:rsidR="008D4382" w:rsidRPr="008D4382" w:rsidRDefault="008D4382" w:rsidP="008D4382">
      <w:r w:rsidRPr="008D4382">
        <w:rPr>
          <w:b/>
          <w:bCs/>
        </w:rPr>
        <w:t xml:space="preserve">Chemical Peel Market </w:t>
      </w:r>
      <w:proofErr w:type="gramStart"/>
      <w:r w:rsidRPr="008D4382">
        <w:rPr>
          <w:b/>
          <w:bCs/>
        </w:rPr>
        <w:t>By</w:t>
      </w:r>
      <w:proofErr w:type="gramEnd"/>
      <w:r w:rsidRPr="008D4382">
        <w:rPr>
          <w:b/>
          <w:bCs/>
        </w:rPr>
        <w:t xml:space="preserve"> Type (Superficial, Medium, Deep); By Application (Acne &amp; Scars, Hyperpigmentation, Photoaging, Others); By End User (Dermatology Clinics, Med-Spas &amp; Aesthetic </w:t>
      </w:r>
      <w:proofErr w:type="spellStart"/>
      <w:r w:rsidRPr="008D4382">
        <w:rPr>
          <w:b/>
          <w:bCs/>
        </w:rPr>
        <w:t>Centers</w:t>
      </w:r>
      <w:proofErr w:type="spellEnd"/>
      <w:r w:rsidRPr="008D4382">
        <w:rPr>
          <w:b/>
          <w:bCs/>
        </w:rPr>
        <w:t>, Hospitals &amp; Specialty Clinics, At-Home Users); By Geography, Segment Revenue Estimation, Forecast, 2024–2030</w:t>
      </w:r>
    </w:p>
    <w:p w14:paraId="69783066"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chemical peel market</w:t>
      </w:r>
    </w:p>
    <w:p w14:paraId="42E5AADF"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Chemical Peel Market Size ($3.45 Billion) 2030</w:t>
      </w:r>
    </w:p>
    <w:p w14:paraId="7FD9037A" w14:textId="77777777" w:rsidR="008D4382" w:rsidRPr="008D4382" w:rsidRDefault="008D4382" w:rsidP="008D4382">
      <w:r w:rsidRPr="008D4382">
        <w:pict w14:anchorId="33D5A865">
          <v:rect id="_x0000_i1347" style="width:0;height:1.5pt" o:hralign="center" o:hrstd="t" o:hr="t" fillcolor="#a0a0a0" stroked="f"/>
        </w:pict>
      </w:r>
    </w:p>
    <w:p w14:paraId="436750B0"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6523"/>
      </w:tblGrid>
      <w:tr w:rsidR="008D4382" w:rsidRPr="008D4382" w14:paraId="4E852AF6" w14:textId="77777777" w:rsidTr="008D4382">
        <w:trPr>
          <w:tblHeader/>
          <w:tblCellSpacing w:w="15" w:type="dxa"/>
        </w:trPr>
        <w:tc>
          <w:tcPr>
            <w:tcW w:w="0" w:type="auto"/>
            <w:vAlign w:val="center"/>
            <w:hideMark/>
          </w:tcPr>
          <w:p w14:paraId="6D8F4308" w14:textId="77777777" w:rsidR="008D4382" w:rsidRPr="008D4382" w:rsidRDefault="008D4382" w:rsidP="008D4382">
            <w:pPr>
              <w:rPr>
                <w:b/>
                <w:bCs/>
              </w:rPr>
            </w:pPr>
            <w:r w:rsidRPr="008D4382">
              <w:rPr>
                <w:b/>
                <w:bCs/>
              </w:rPr>
              <w:t>Report Attribute</w:t>
            </w:r>
          </w:p>
        </w:tc>
        <w:tc>
          <w:tcPr>
            <w:tcW w:w="0" w:type="auto"/>
            <w:vAlign w:val="center"/>
            <w:hideMark/>
          </w:tcPr>
          <w:p w14:paraId="2C0B749B" w14:textId="77777777" w:rsidR="008D4382" w:rsidRPr="008D4382" w:rsidRDefault="008D4382" w:rsidP="008D4382">
            <w:pPr>
              <w:rPr>
                <w:b/>
                <w:bCs/>
              </w:rPr>
            </w:pPr>
            <w:r w:rsidRPr="008D4382">
              <w:rPr>
                <w:b/>
                <w:bCs/>
              </w:rPr>
              <w:t>Details</w:t>
            </w:r>
          </w:p>
        </w:tc>
      </w:tr>
      <w:tr w:rsidR="008D4382" w:rsidRPr="008D4382" w14:paraId="3D7FE0A8" w14:textId="77777777" w:rsidTr="008D4382">
        <w:trPr>
          <w:tblCellSpacing w:w="15" w:type="dxa"/>
        </w:trPr>
        <w:tc>
          <w:tcPr>
            <w:tcW w:w="0" w:type="auto"/>
            <w:vAlign w:val="center"/>
            <w:hideMark/>
          </w:tcPr>
          <w:p w14:paraId="65CDF23C" w14:textId="77777777" w:rsidR="008D4382" w:rsidRPr="008D4382" w:rsidRDefault="008D4382" w:rsidP="008D4382">
            <w:r w:rsidRPr="008D4382">
              <w:rPr>
                <w:b/>
                <w:bCs/>
              </w:rPr>
              <w:t>Forecast Period</w:t>
            </w:r>
          </w:p>
        </w:tc>
        <w:tc>
          <w:tcPr>
            <w:tcW w:w="0" w:type="auto"/>
            <w:vAlign w:val="center"/>
            <w:hideMark/>
          </w:tcPr>
          <w:p w14:paraId="28D2E3F4" w14:textId="77777777" w:rsidR="008D4382" w:rsidRPr="008D4382" w:rsidRDefault="008D4382" w:rsidP="008D4382">
            <w:r w:rsidRPr="008D4382">
              <w:t>2024 – 2030</w:t>
            </w:r>
          </w:p>
        </w:tc>
      </w:tr>
      <w:tr w:rsidR="008D4382" w:rsidRPr="008D4382" w14:paraId="69EE48EB" w14:textId="77777777" w:rsidTr="008D4382">
        <w:trPr>
          <w:tblCellSpacing w:w="15" w:type="dxa"/>
        </w:trPr>
        <w:tc>
          <w:tcPr>
            <w:tcW w:w="0" w:type="auto"/>
            <w:vAlign w:val="center"/>
            <w:hideMark/>
          </w:tcPr>
          <w:p w14:paraId="6DDA5EC7" w14:textId="77777777" w:rsidR="008D4382" w:rsidRPr="008D4382" w:rsidRDefault="008D4382" w:rsidP="008D4382">
            <w:r w:rsidRPr="008D4382">
              <w:rPr>
                <w:b/>
                <w:bCs/>
              </w:rPr>
              <w:t>Market Size Value in 2024</w:t>
            </w:r>
          </w:p>
        </w:tc>
        <w:tc>
          <w:tcPr>
            <w:tcW w:w="0" w:type="auto"/>
            <w:vAlign w:val="center"/>
            <w:hideMark/>
          </w:tcPr>
          <w:p w14:paraId="6D72D8A6" w14:textId="77777777" w:rsidR="008D4382" w:rsidRPr="008D4382" w:rsidRDefault="008D4382" w:rsidP="008D4382">
            <w:r w:rsidRPr="008D4382">
              <w:rPr>
                <w:b/>
                <w:bCs/>
              </w:rPr>
              <w:t>USD 2.31 Billion</w:t>
            </w:r>
          </w:p>
        </w:tc>
      </w:tr>
      <w:tr w:rsidR="008D4382" w:rsidRPr="008D4382" w14:paraId="6865C601" w14:textId="77777777" w:rsidTr="008D4382">
        <w:trPr>
          <w:tblCellSpacing w:w="15" w:type="dxa"/>
        </w:trPr>
        <w:tc>
          <w:tcPr>
            <w:tcW w:w="0" w:type="auto"/>
            <w:vAlign w:val="center"/>
            <w:hideMark/>
          </w:tcPr>
          <w:p w14:paraId="75705FDF" w14:textId="77777777" w:rsidR="008D4382" w:rsidRPr="008D4382" w:rsidRDefault="008D4382" w:rsidP="008D4382">
            <w:r w:rsidRPr="008D4382">
              <w:rPr>
                <w:b/>
                <w:bCs/>
              </w:rPr>
              <w:t>Revenue Forecast in 2030</w:t>
            </w:r>
          </w:p>
        </w:tc>
        <w:tc>
          <w:tcPr>
            <w:tcW w:w="0" w:type="auto"/>
            <w:vAlign w:val="center"/>
            <w:hideMark/>
          </w:tcPr>
          <w:p w14:paraId="731ADB8E" w14:textId="77777777" w:rsidR="008D4382" w:rsidRPr="008D4382" w:rsidRDefault="008D4382" w:rsidP="008D4382">
            <w:r w:rsidRPr="008D4382">
              <w:rPr>
                <w:b/>
                <w:bCs/>
              </w:rPr>
              <w:t>USD 3.45 Billion</w:t>
            </w:r>
          </w:p>
        </w:tc>
      </w:tr>
      <w:tr w:rsidR="008D4382" w:rsidRPr="008D4382" w14:paraId="7BF67A03" w14:textId="77777777" w:rsidTr="008D4382">
        <w:trPr>
          <w:tblCellSpacing w:w="15" w:type="dxa"/>
        </w:trPr>
        <w:tc>
          <w:tcPr>
            <w:tcW w:w="0" w:type="auto"/>
            <w:vAlign w:val="center"/>
            <w:hideMark/>
          </w:tcPr>
          <w:p w14:paraId="2369F21A" w14:textId="77777777" w:rsidR="008D4382" w:rsidRPr="008D4382" w:rsidRDefault="008D4382" w:rsidP="008D4382">
            <w:r w:rsidRPr="008D4382">
              <w:rPr>
                <w:b/>
                <w:bCs/>
              </w:rPr>
              <w:t>Overall Growth Rate (CAGR)</w:t>
            </w:r>
          </w:p>
        </w:tc>
        <w:tc>
          <w:tcPr>
            <w:tcW w:w="0" w:type="auto"/>
            <w:vAlign w:val="center"/>
            <w:hideMark/>
          </w:tcPr>
          <w:p w14:paraId="32798BD7" w14:textId="77777777" w:rsidR="008D4382" w:rsidRPr="008D4382" w:rsidRDefault="008D4382" w:rsidP="008D4382">
            <w:r w:rsidRPr="008D4382">
              <w:rPr>
                <w:b/>
                <w:bCs/>
              </w:rPr>
              <w:t>6.8% (2024 – 2030)</w:t>
            </w:r>
          </w:p>
        </w:tc>
      </w:tr>
      <w:tr w:rsidR="008D4382" w:rsidRPr="008D4382" w14:paraId="41794248" w14:textId="77777777" w:rsidTr="008D4382">
        <w:trPr>
          <w:tblCellSpacing w:w="15" w:type="dxa"/>
        </w:trPr>
        <w:tc>
          <w:tcPr>
            <w:tcW w:w="0" w:type="auto"/>
            <w:vAlign w:val="center"/>
            <w:hideMark/>
          </w:tcPr>
          <w:p w14:paraId="39B3CD29" w14:textId="77777777" w:rsidR="008D4382" w:rsidRPr="008D4382" w:rsidRDefault="008D4382" w:rsidP="008D4382">
            <w:r w:rsidRPr="008D4382">
              <w:rPr>
                <w:b/>
                <w:bCs/>
              </w:rPr>
              <w:t>Base Year for Estimation</w:t>
            </w:r>
          </w:p>
        </w:tc>
        <w:tc>
          <w:tcPr>
            <w:tcW w:w="0" w:type="auto"/>
            <w:vAlign w:val="center"/>
            <w:hideMark/>
          </w:tcPr>
          <w:p w14:paraId="41D27257" w14:textId="77777777" w:rsidR="008D4382" w:rsidRPr="008D4382" w:rsidRDefault="008D4382" w:rsidP="008D4382">
            <w:r w:rsidRPr="008D4382">
              <w:t>2023</w:t>
            </w:r>
          </w:p>
        </w:tc>
      </w:tr>
      <w:tr w:rsidR="008D4382" w:rsidRPr="008D4382" w14:paraId="2398209E" w14:textId="77777777" w:rsidTr="008D4382">
        <w:trPr>
          <w:tblCellSpacing w:w="15" w:type="dxa"/>
        </w:trPr>
        <w:tc>
          <w:tcPr>
            <w:tcW w:w="0" w:type="auto"/>
            <w:vAlign w:val="center"/>
            <w:hideMark/>
          </w:tcPr>
          <w:p w14:paraId="63F0935B" w14:textId="77777777" w:rsidR="008D4382" w:rsidRPr="008D4382" w:rsidRDefault="008D4382" w:rsidP="008D4382">
            <w:r w:rsidRPr="008D4382">
              <w:rPr>
                <w:b/>
                <w:bCs/>
              </w:rPr>
              <w:t>Historical Data</w:t>
            </w:r>
          </w:p>
        </w:tc>
        <w:tc>
          <w:tcPr>
            <w:tcW w:w="0" w:type="auto"/>
            <w:vAlign w:val="center"/>
            <w:hideMark/>
          </w:tcPr>
          <w:p w14:paraId="1F51E3AD" w14:textId="77777777" w:rsidR="008D4382" w:rsidRPr="008D4382" w:rsidRDefault="008D4382" w:rsidP="008D4382">
            <w:r w:rsidRPr="008D4382">
              <w:t>2017 – 2021</w:t>
            </w:r>
          </w:p>
        </w:tc>
      </w:tr>
      <w:tr w:rsidR="008D4382" w:rsidRPr="008D4382" w14:paraId="10BE615E" w14:textId="77777777" w:rsidTr="008D4382">
        <w:trPr>
          <w:tblCellSpacing w:w="15" w:type="dxa"/>
        </w:trPr>
        <w:tc>
          <w:tcPr>
            <w:tcW w:w="0" w:type="auto"/>
            <w:vAlign w:val="center"/>
            <w:hideMark/>
          </w:tcPr>
          <w:p w14:paraId="1E280CCA" w14:textId="77777777" w:rsidR="008D4382" w:rsidRPr="008D4382" w:rsidRDefault="008D4382" w:rsidP="008D4382">
            <w:r w:rsidRPr="008D4382">
              <w:rPr>
                <w:b/>
                <w:bCs/>
              </w:rPr>
              <w:t>Unit</w:t>
            </w:r>
          </w:p>
        </w:tc>
        <w:tc>
          <w:tcPr>
            <w:tcW w:w="0" w:type="auto"/>
            <w:vAlign w:val="center"/>
            <w:hideMark/>
          </w:tcPr>
          <w:p w14:paraId="017F6E7D" w14:textId="77777777" w:rsidR="008D4382" w:rsidRPr="008D4382" w:rsidRDefault="008D4382" w:rsidP="008D4382">
            <w:r w:rsidRPr="008D4382">
              <w:t>USD Million, CAGR (2024 – 2030)</w:t>
            </w:r>
          </w:p>
        </w:tc>
      </w:tr>
      <w:tr w:rsidR="008D4382" w:rsidRPr="008D4382" w14:paraId="1A860EB1" w14:textId="77777777" w:rsidTr="008D4382">
        <w:trPr>
          <w:tblCellSpacing w:w="15" w:type="dxa"/>
        </w:trPr>
        <w:tc>
          <w:tcPr>
            <w:tcW w:w="0" w:type="auto"/>
            <w:vAlign w:val="center"/>
            <w:hideMark/>
          </w:tcPr>
          <w:p w14:paraId="72AA1037" w14:textId="77777777" w:rsidR="008D4382" w:rsidRPr="008D4382" w:rsidRDefault="008D4382" w:rsidP="008D4382">
            <w:r w:rsidRPr="008D4382">
              <w:rPr>
                <w:b/>
                <w:bCs/>
              </w:rPr>
              <w:t>Segmentation</w:t>
            </w:r>
          </w:p>
        </w:tc>
        <w:tc>
          <w:tcPr>
            <w:tcW w:w="0" w:type="auto"/>
            <w:vAlign w:val="center"/>
            <w:hideMark/>
          </w:tcPr>
          <w:p w14:paraId="013CF4C0" w14:textId="77777777" w:rsidR="008D4382" w:rsidRPr="008D4382" w:rsidRDefault="008D4382" w:rsidP="008D4382">
            <w:r w:rsidRPr="008D4382">
              <w:t>By Type, By Application, By End User, By Geography</w:t>
            </w:r>
          </w:p>
        </w:tc>
      </w:tr>
      <w:tr w:rsidR="008D4382" w:rsidRPr="008D4382" w14:paraId="7253928B" w14:textId="77777777" w:rsidTr="008D4382">
        <w:trPr>
          <w:tblCellSpacing w:w="15" w:type="dxa"/>
        </w:trPr>
        <w:tc>
          <w:tcPr>
            <w:tcW w:w="0" w:type="auto"/>
            <w:vAlign w:val="center"/>
            <w:hideMark/>
          </w:tcPr>
          <w:p w14:paraId="23EE64D6" w14:textId="77777777" w:rsidR="008D4382" w:rsidRPr="008D4382" w:rsidRDefault="008D4382" w:rsidP="008D4382">
            <w:r w:rsidRPr="008D4382">
              <w:rPr>
                <w:b/>
                <w:bCs/>
              </w:rPr>
              <w:t>By Type</w:t>
            </w:r>
          </w:p>
        </w:tc>
        <w:tc>
          <w:tcPr>
            <w:tcW w:w="0" w:type="auto"/>
            <w:vAlign w:val="center"/>
            <w:hideMark/>
          </w:tcPr>
          <w:p w14:paraId="0B9F1E21" w14:textId="77777777" w:rsidR="008D4382" w:rsidRPr="008D4382" w:rsidRDefault="008D4382" w:rsidP="008D4382">
            <w:r w:rsidRPr="008D4382">
              <w:t>Superficial, Medium, Deep</w:t>
            </w:r>
          </w:p>
        </w:tc>
      </w:tr>
      <w:tr w:rsidR="008D4382" w:rsidRPr="008D4382" w14:paraId="5588D7E4" w14:textId="77777777" w:rsidTr="008D4382">
        <w:trPr>
          <w:tblCellSpacing w:w="15" w:type="dxa"/>
        </w:trPr>
        <w:tc>
          <w:tcPr>
            <w:tcW w:w="0" w:type="auto"/>
            <w:vAlign w:val="center"/>
            <w:hideMark/>
          </w:tcPr>
          <w:p w14:paraId="0B29C9AF" w14:textId="77777777" w:rsidR="008D4382" w:rsidRPr="008D4382" w:rsidRDefault="008D4382" w:rsidP="008D4382">
            <w:r w:rsidRPr="008D4382">
              <w:rPr>
                <w:b/>
                <w:bCs/>
              </w:rPr>
              <w:t>By Application</w:t>
            </w:r>
          </w:p>
        </w:tc>
        <w:tc>
          <w:tcPr>
            <w:tcW w:w="0" w:type="auto"/>
            <w:vAlign w:val="center"/>
            <w:hideMark/>
          </w:tcPr>
          <w:p w14:paraId="5D2AFF16" w14:textId="77777777" w:rsidR="008D4382" w:rsidRPr="008D4382" w:rsidRDefault="008D4382" w:rsidP="008D4382">
            <w:r w:rsidRPr="008D4382">
              <w:t>Acne &amp; Scars, Hyperpigmentation, Photoaging, Others</w:t>
            </w:r>
          </w:p>
        </w:tc>
      </w:tr>
      <w:tr w:rsidR="008D4382" w:rsidRPr="008D4382" w14:paraId="793988AA" w14:textId="77777777" w:rsidTr="008D4382">
        <w:trPr>
          <w:tblCellSpacing w:w="15" w:type="dxa"/>
        </w:trPr>
        <w:tc>
          <w:tcPr>
            <w:tcW w:w="0" w:type="auto"/>
            <w:vAlign w:val="center"/>
            <w:hideMark/>
          </w:tcPr>
          <w:p w14:paraId="7DCF2B0E" w14:textId="77777777" w:rsidR="008D4382" w:rsidRPr="008D4382" w:rsidRDefault="008D4382" w:rsidP="008D4382">
            <w:r w:rsidRPr="008D4382">
              <w:rPr>
                <w:b/>
                <w:bCs/>
              </w:rPr>
              <w:t>By End User</w:t>
            </w:r>
          </w:p>
        </w:tc>
        <w:tc>
          <w:tcPr>
            <w:tcW w:w="0" w:type="auto"/>
            <w:vAlign w:val="center"/>
            <w:hideMark/>
          </w:tcPr>
          <w:p w14:paraId="0FB3A124" w14:textId="77777777" w:rsidR="008D4382" w:rsidRPr="008D4382" w:rsidRDefault="008D4382" w:rsidP="008D4382">
            <w:r w:rsidRPr="008D4382">
              <w:t xml:space="preserve">Dermatology Clinics, Med-Spas &amp; Aesthetic </w:t>
            </w:r>
            <w:proofErr w:type="spellStart"/>
            <w:r w:rsidRPr="008D4382">
              <w:t>Centers</w:t>
            </w:r>
            <w:proofErr w:type="spellEnd"/>
            <w:r w:rsidRPr="008D4382">
              <w:t>, Hospitals &amp; Specialty Clinics, At-Home Users</w:t>
            </w:r>
          </w:p>
        </w:tc>
      </w:tr>
      <w:tr w:rsidR="008D4382" w:rsidRPr="008D4382" w14:paraId="65EDF43D" w14:textId="77777777" w:rsidTr="008D4382">
        <w:trPr>
          <w:tblCellSpacing w:w="15" w:type="dxa"/>
        </w:trPr>
        <w:tc>
          <w:tcPr>
            <w:tcW w:w="0" w:type="auto"/>
            <w:vAlign w:val="center"/>
            <w:hideMark/>
          </w:tcPr>
          <w:p w14:paraId="2F3CD081" w14:textId="77777777" w:rsidR="008D4382" w:rsidRPr="008D4382" w:rsidRDefault="008D4382" w:rsidP="008D4382">
            <w:r w:rsidRPr="008D4382">
              <w:rPr>
                <w:b/>
                <w:bCs/>
              </w:rPr>
              <w:t>By Region</w:t>
            </w:r>
          </w:p>
        </w:tc>
        <w:tc>
          <w:tcPr>
            <w:tcW w:w="0" w:type="auto"/>
            <w:vAlign w:val="center"/>
            <w:hideMark/>
          </w:tcPr>
          <w:p w14:paraId="4B17AA52" w14:textId="77777777" w:rsidR="008D4382" w:rsidRPr="008D4382" w:rsidRDefault="008D4382" w:rsidP="008D4382">
            <w:r w:rsidRPr="008D4382">
              <w:t>North America, Europe, Asia-Pacific, Latin America, Middle East &amp; Africa</w:t>
            </w:r>
          </w:p>
        </w:tc>
      </w:tr>
      <w:tr w:rsidR="008D4382" w:rsidRPr="008D4382" w14:paraId="020C974A" w14:textId="77777777" w:rsidTr="008D4382">
        <w:trPr>
          <w:tblCellSpacing w:w="15" w:type="dxa"/>
        </w:trPr>
        <w:tc>
          <w:tcPr>
            <w:tcW w:w="0" w:type="auto"/>
            <w:vAlign w:val="center"/>
            <w:hideMark/>
          </w:tcPr>
          <w:p w14:paraId="74BFA9F0" w14:textId="77777777" w:rsidR="008D4382" w:rsidRPr="008D4382" w:rsidRDefault="008D4382" w:rsidP="008D4382">
            <w:r w:rsidRPr="008D4382">
              <w:rPr>
                <w:b/>
                <w:bCs/>
              </w:rPr>
              <w:lastRenderedPageBreak/>
              <w:t>Country Scope</w:t>
            </w:r>
          </w:p>
        </w:tc>
        <w:tc>
          <w:tcPr>
            <w:tcW w:w="0" w:type="auto"/>
            <w:vAlign w:val="center"/>
            <w:hideMark/>
          </w:tcPr>
          <w:p w14:paraId="77E75DF6" w14:textId="77777777" w:rsidR="008D4382" w:rsidRPr="008D4382" w:rsidRDefault="008D4382" w:rsidP="008D4382">
            <w:r w:rsidRPr="008D4382">
              <w:t>U.S., UK, Germany, China, India, Japan, Brazil, South Korea, UAE</w:t>
            </w:r>
          </w:p>
        </w:tc>
      </w:tr>
      <w:tr w:rsidR="008D4382" w:rsidRPr="008D4382" w14:paraId="325B23FB" w14:textId="77777777" w:rsidTr="008D4382">
        <w:trPr>
          <w:tblCellSpacing w:w="15" w:type="dxa"/>
        </w:trPr>
        <w:tc>
          <w:tcPr>
            <w:tcW w:w="0" w:type="auto"/>
            <w:vAlign w:val="center"/>
            <w:hideMark/>
          </w:tcPr>
          <w:p w14:paraId="38149B2B" w14:textId="77777777" w:rsidR="008D4382" w:rsidRPr="008D4382" w:rsidRDefault="008D4382" w:rsidP="008D4382">
            <w:r w:rsidRPr="008D4382">
              <w:rPr>
                <w:b/>
                <w:bCs/>
              </w:rPr>
              <w:t>Market Drivers</w:t>
            </w:r>
          </w:p>
        </w:tc>
        <w:tc>
          <w:tcPr>
            <w:tcW w:w="0" w:type="auto"/>
            <w:vAlign w:val="center"/>
            <w:hideMark/>
          </w:tcPr>
          <w:p w14:paraId="09919DB0" w14:textId="77777777" w:rsidR="008D4382" w:rsidRPr="008D4382" w:rsidRDefault="008D4382" w:rsidP="008D4382">
            <w:r w:rsidRPr="008D4382">
              <w:t>Tech-enabled personalization, D2C expansion, Skin-tone-specific R&amp;D</w:t>
            </w:r>
          </w:p>
        </w:tc>
      </w:tr>
      <w:tr w:rsidR="008D4382" w:rsidRPr="008D4382" w14:paraId="30A13E4D" w14:textId="77777777" w:rsidTr="008D4382">
        <w:trPr>
          <w:tblCellSpacing w:w="15" w:type="dxa"/>
        </w:trPr>
        <w:tc>
          <w:tcPr>
            <w:tcW w:w="0" w:type="auto"/>
            <w:vAlign w:val="center"/>
            <w:hideMark/>
          </w:tcPr>
          <w:p w14:paraId="6D80331E" w14:textId="77777777" w:rsidR="008D4382" w:rsidRPr="008D4382" w:rsidRDefault="008D4382" w:rsidP="008D4382">
            <w:r w:rsidRPr="008D4382">
              <w:rPr>
                <w:b/>
                <w:bCs/>
              </w:rPr>
              <w:t>Customization Option</w:t>
            </w:r>
          </w:p>
        </w:tc>
        <w:tc>
          <w:tcPr>
            <w:tcW w:w="0" w:type="auto"/>
            <w:vAlign w:val="center"/>
            <w:hideMark/>
          </w:tcPr>
          <w:p w14:paraId="6A35E50E" w14:textId="77777777" w:rsidR="008D4382" w:rsidRPr="008D4382" w:rsidRDefault="008D4382" w:rsidP="008D4382">
            <w:r w:rsidRPr="008D4382">
              <w:t>Available upon request</w:t>
            </w:r>
          </w:p>
        </w:tc>
      </w:tr>
    </w:tbl>
    <w:p w14:paraId="34DFDF3F" w14:textId="77777777" w:rsidR="008D4382" w:rsidRPr="008D4382" w:rsidRDefault="008D4382" w:rsidP="008D4382">
      <w:r w:rsidRPr="008D4382">
        <w:pict w14:anchorId="26A9EC08">
          <v:rect id="_x0000_i1348" style="width:0;height:1.5pt" o:hralign="center" o:hrstd="t" o:hr="t" fillcolor="#a0a0a0" stroked="f"/>
        </w:pict>
      </w:r>
    </w:p>
    <w:p w14:paraId="0B845479"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gridCol w:w="5030"/>
      </w:tblGrid>
      <w:tr w:rsidR="008D4382" w:rsidRPr="008D4382" w14:paraId="5D9E428E" w14:textId="77777777" w:rsidTr="008D4382">
        <w:trPr>
          <w:tblHeader/>
          <w:tblCellSpacing w:w="15" w:type="dxa"/>
        </w:trPr>
        <w:tc>
          <w:tcPr>
            <w:tcW w:w="0" w:type="auto"/>
            <w:vAlign w:val="center"/>
            <w:hideMark/>
          </w:tcPr>
          <w:p w14:paraId="6EA95E9A" w14:textId="77777777" w:rsidR="008D4382" w:rsidRPr="008D4382" w:rsidRDefault="008D4382" w:rsidP="008D4382">
            <w:pPr>
              <w:rPr>
                <w:b/>
                <w:bCs/>
              </w:rPr>
            </w:pPr>
            <w:r w:rsidRPr="008D4382">
              <w:rPr>
                <w:b/>
                <w:bCs/>
              </w:rPr>
              <w:t>Question</w:t>
            </w:r>
          </w:p>
        </w:tc>
        <w:tc>
          <w:tcPr>
            <w:tcW w:w="0" w:type="auto"/>
            <w:vAlign w:val="center"/>
            <w:hideMark/>
          </w:tcPr>
          <w:p w14:paraId="729F2012" w14:textId="77777777" w:rsidR="008D4382" w:rsidRPr="008D4382" w:rsidRDefault="008D4382" w:rsidP="008D4382">
            <w:pPr>
              <w:rPr>
                <w:b/>
                <w:bCs/>
              </w:rPr>
            </w:pPr>
            <w:r w:rsidRPr="008D4382">
              <w:rPr>
                <w:b/>
                <w:bCs/>
              </w:rPr>
              <w:t>Answer</w:t>
            </w:r>
          </w:p>
        </w:tc>
      </w:tr>
      <w:tr w:rsidR="008D4382" w:rsidRPr="008D4382" w14:paraId="1B660768" w14:textId="77777777" w:rsidTr="008D4382">
        <w:trPr>
          <w:tblCellSpacing w:w="15" w:type="dxa"/>
        </w:trPr>
        <w:tc>
          <w:tcPr>
            <w:tcW w:w="0" w:type="auto"/>
            <w:vAlign w:val="center"/>
            <w:hideMark/>
          </w:tcPr>
          <w:p w14:paraId="1B6C30B5" w14:textId="77777777" w:rsidR="008D4382" w:rsidRPr="008D4382" w:rsidRDefault="008D4382" w:rsidP="008D4382">
            <w:r w:rsidRPr="008D4382">
              <w:rPr>
                <w:b/>
                <w:bCs/>
              </w:rPr>
              <w:t>How big is the chemical peel market?</w:t>
            </w:r>
          </w:p>
        </w:tc>
        <w:tc>
          <w:tcPr>
            <w:tcW w:w="0" w:type="auto"/>
            <w:vAlign w:val="center"/>
            <w:hideMark/>
          </w:tcPr>
          <w:p w14:paraId="2095518B" w14:textId="77777777" w:rsidR="008D4382" w:rsidRPr="008D4382" w:rsidRDefault="008D4382" w:rsidP="008D4382">
            <w:r w:rsidRPr="008D4382">
              <w:t xml:space="preserve">The global chemical peel market was valued at </w:t>
            </w:r>
            <w:r w:rsidRPr="008D4382">
              <w:rPr>
                <w:b/>
                <w:bCs/>
              </w:rPr>
              <w:t>USD 2.31 billion</w:t>
            </w:r>
            <w:r w:rsidRPr="008D4382">
              <w:t xml:space="preserve"> in 2024.</w:t>
            </w:r>
          </w:p>
        </w:tc>
      </w:tr>
      <w:tr w:rsidR="008D4382" w:rsidRPr="008D4382" w14:paraId="471D9E58" w14:textId="77777777" w:rsidTr="008D4382">
        <w:trPr>
          <w:tblCellSpacing w:w="15" w:type="dxa"/>
        </w:trPr>
        <w:tc>
          <w:tcPr>
            <w:tcW w:w="0" w:type="auto"/>
            <w:vAlign w:val="center"/>
            <w:hideMark/>
          </w:tcPr>
          <w:p w14:paraId="3436E651" w14:textId="77777777" w:rsidR="008D4382" w:rsidRPr="008D4382" w:rsidRDefault="008D4382" w:rsidP="008D4382">
            <w:r w:rsidRPr="008D4382">
              <w:rPr>
                <w:b/>
                <w:bCs/>
              </w:rPr>
              <w:t>What is the CAGR for chemical peel market during the forecast period?</w:t>
            </w:r>
          </w:p>
        </w:tc>
        <w:tc>
          <w:tcPr>
            <w:tcW w:w="0" w:type="auto"/>
            <w:vAlign w:val="center"/>
            <w:hideMark/>
          </w:tcPr>
          <w:p w14:paraId="392E7A7B" w14:textId="77777777" w:rsidR="008D4382" w:rsidRPr="008D4382" w:rsidRDefault="008D4382" w:rsidP="008D4382">
            <w:r w:rsidRPr="008D4382">
              <w:t xml:space="preserve">The chemical peel market is expected to grow at a </w:t>
            </w:r>
            <w:r w:rsidRPr="008D4382">
              <w:rPr>
                <w:b/>
                <w:bCs/>
              </w:rPr>
              <w:t>CAGR of 6.8%</w:t>
            </w:r>
            <w:r w:rsidRPr="008D4382">
              <w:t xml:space="preserve"> from 2024 to 2030.</w:t>
            </w:r>
          </w:p>
        </w:tc>
      </w:tr>
      <w:tr w:rsidR="008D4382" w:rsidRPr="008D4382" w14:paraId="271FEA8F" w14:textId="77777777" w:rsidTr="008D4382">
        <w:trPr>
          <w:tblCellSpacing w:w="15" w:type="dxa"/>
        </w:trPr>
        <w:tc>
          <w:tcPr>
            <w:tcW w:w="0" w:type="auto"/>
            <w:vAlign w:val="center"/>
            <w:hideMark/>
          </w:tcPr>
          <w:p w14:paraId="565071C1" w14:textId="77777777" w:rsidR="008D4382" w:rsidRPr="008D4382" w:rsidRDefault="008D4382" w:rsidP="008D4382">
            <w:r w:rsidRPr="008D4382">
              <w:rPr>
                <w:b/>
                <w:bCs/>
              </w:rPr>
              <w:t>Who are the major players in the chemical peel market?</w:t>
            </w:r>
          </w:p>
        </w:tc>
        <w:tc>
          <w:tcPr>
            <w:tcW w:w="0" w:type="auto"/>
            <w:vAlign w:val="center"/>
            <w:hideMark/>
          </w:tcPr>
          <w:p w14:paraId="6728E682" w14:textId="77777777" w:rsidR="008D4382" w:rsidRPr="008D4382" w:rsidRDefault="008D4382" w:rsidP="008D4382">
            <w:r w:rsidRPr="008D4382">
              <w:t xml:space="preserve">Leading players include </w:t>
            </w:r>
            <w:r w:rsidRPr="008D4382">
              <w:rPr>
                <w:b/>
                <w:bCs/>
              </w:rPr>
              <w:t>L'Oréal</w:t>
            </w:r>
            <w:r w:rsidRPr="008D4382">
              <w:t xml:space="preserve">, </w:t>
            </w:r>
            <w:r w:rsidRPr="008D4382">
              <w:rPr>
                <w:b/>
                <w:bCs/>
              </w:rPr>
              <w:t>PCA Skin</w:t>
            </w:r>
            <w:r w:rsidRPr="008D4382">
              <w:t xml:space="preserve">, and </w:t>
            </w:r>
            <w:r w:rsidRPr="008D4382">
              <w:rPr>
                <w:b/>
                <w:bCs/>
              </w:rPr>
              <w:t>Allergan Aesthetics</w:t>
            </w:r>
            <w:r w:rsidRPr="008D4382">
              <w:t>.</w:t>
            </w:r>
          </w:p>
        </w:tc>
      </w:tr>
      <w:tr w:rsidR="008D4382" w:rsidRPr="008D4382" w14:paraId="40044736" w14:textId="77777777" w:rsidTr="008D4382">
        <w:trPr>
          <w:tblCellSpacing w:w="15" w:type="dxa"/>
        </w:trPr>
        <w:tc>
          <w:tcPr>
            <w:tcW w:w="0" w:type="auto"/>
            <w:vAlign w:val="center"/>
            <w:hideMark/>
          </w:tcPr>
          <w:p w14:paraId="0E7647EB" w14:textId="77777777" w:rsidR="008D4382" w:rsidRPr="008D4382" w:rsidRDefault="008D4382" w:rsidP="008D4382">
            <w:r w:rsidRPr="008D4382">
              <w:rPr>
                <w:b/>
                <w:bCs/>
              </w:rPr>
              <w:t>Which region dominates the chemical peel market?</w:t>
            </w:r>
          </w:p>
        </w:tc>
        <w:tc>
          <w:tcPr>
            <w:tcW w:w="0" w:type="auto"/>
            <w:vAlign w:val="center"/>
            <w:hideMark/>
          </w:tcPr>
          <w:p w14:paraId="6AB1BF49" w14:textId="77777777" w:rsidR="008D4382" w:rsidRPr="008D4382" w:rsidRDefault="008D4382" w:rsidP="008D4382">
            <w:r w:rsidRPr="008D4382">
              <w:rPr>
                <w:b/>
                <w:bCs/>
              </w:rPr>
              <w:t>North America</w:t>
            </w:r>
            <w:r w:rsidRPr="008D4382">
              <w:t xml:space="preserve"> leads due to advanced med-spa infrastructure and high procedure volume.</w:t>
            </w:r>
          </w:p>
        </w:tc>
      </w:tr>
      <w:tr w:rsidR="008D4382" w:rsidRPr="008D4382" w14:paraId="7E5E147F" w14:textId="77777777" w:rsidTr="008D4382">
        <w:trPr>
          <w:tblCellSpacing w:w="15" w:type="dxa"/>
        </w:trPr>
        <w:tc>
          <w:tcPr>
            <w:tcW w:w="0" w:type="auto"/>
            <w:vAlign w:val="center"/>
            <w:hideMark/>
          </w:tcPr>
          <w:p w14:paraId="7F2CA779" w14:textId="77777777" w:rsidR="008D4382" w:rsidRPr="008D4382" w:rsidRDefault="008D4382" w:rsidP="008D4382">
            <w:r w:rsidRPr="008D4382">
              <w:rPr>
                <w:b/>
                <w:bCs/>
              </w:rPr>
              <w:t>What factors are driving the chemical peel market?</w:t>
            </w:r>
          </w:p>
        </w:tc>
        <w:tc>
          <w:tcPr>
            <w:tcW w:w="0" w:type="auto"/>
            <w:vAlign w:val="center"/>
            <w:hideMark/>
          </w:tcPr>
          <w:p w14:paraId="6F21CA62" w14:textId="77777777" w:rsidR="008D4382" w:rsidRPr="008D4382" w:rsidRDefault="008D4382" w:rsidP="008D4382">
            <w:r w:rsidRPr="008D4382">
              <w:t xml:space="preserve">Growth is </w:t>
            </w:r>
            <w:proofErr w:type="spellStart"/>
            <w:r w:rsidRPr="008D4382">
              <w:t>fueled</w:t>
            </w:r>
            <w:proofErr w:type="spellEnd"/>
            <w:r w:rsidRPr="008D4382">
              <w:t xml:space="preserve"> by </w:t>
            </w:r>
            <w:r w:rsidRPr="008D4382">
              <w:rPr>
                <w:b/>
                <w:bCs/>
              </w:rPr>
              <w:t>digital skincare innovations</w:t>
            </w:r>
            <w:r w:rsidRPr="008D4382">
              <w:t xml:space="preserve">, </w:t>
            </w:r>
            <w:r w:rsidRPr="008D4382">
              <w:rPr>
                <w:b/>
                <w:bCs/>
              </w:rPr>
              <w:t>aging population</w:t>
            </w:r>
            <w:r w:rsidRPr="008D4382">
              <w:t xml:space="preserve">, and </w:t>
            </w:r>
            <w:r w:rsidRPr="008D4382">
              <w:rPr>
                <w:b/>
                <w:bCs/>
              </w:rPr>
              <w:t>cosmetic accessibility</w:t>
            </w:r>
            <w:r w:rsidRPr="008D4382">
              <w:t>.</w:t>
            </w:r>
          </w:p>
        </w:tc>
      </w:tr>
    </w:tbl>
    <w:p w14:paraId="7A4558EC" w14:textId="77777777" w:rsidR="008D4382" w:rsidRPr="008D4382" w:rsidRDefault="008D4382" w:rsidP="008D4382">
      <w:r w:rsidRPr="008D4382">
        <w:pict w14:anchorId="5FD0B15E">
          <v:rect id="_x0000_i1349" style="width:0;height:1.5pt" o:hralign="center" o:hrstd="t" o:hr="t" fillcolor="#a0a0a0" stroked="f"/>
        </w:pict>
      </w:r>
    </w:p>
    <w:p w14:paraId="517161A0"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JSON-LD Schema Markup</w:t>
      </w:r>
    </w:p>
    <w:p w14:paraId="05BB15C3"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1. Breadcrumb Schema</w:t>
      </w:r>
    </w:p>
    <w:p w14:paraId="753E9D1F" w14:textId="77777777" w:rsidR="008D4382" w:rsidRPr="008D4382" w:rsidRDefault="008D4382" w:rsidP="008D4382">
      <w:proofErr w:type="spellStart"/>
      <w:r w:rsidRPr="008D4382">
        <w:t>json</w:t>
      </w:r>
      <w:proofErr w:type="spellEnd"/>
    </w:p>
    <w:p w14:paraId="7E1EB2CE" w14:textId="77777777" w:rsidR="008D4382" w:rsidRPr="008D4382" w:rsidRDefault="008D4382" w:rsidP="008D4382">
      <w:r w:rsidRPr="008D4382">
        <w:t>Copy code</w:t>
      </w:r>
    </w:p>
    <w:p w14:paraId="7ABE9579" w14:textId="77777777" w:rsidR="008D4382" w:rsidRPr="008D4382" w:rsidRDefault="008D4382" w:rsidP="008D4382">
      <w:r w:rsidRPr="008D4382">
        <w:t>{</w:t>
      </w:r>
    </w:p>
    <w:p w14:paraId="7C7940E8" w14:textId="77777777" w:rsidR="008D4382" w:rsidRPr="008D4382" w:rsidRDefault="008D4382" w:rsidP="008D4382">
      <w:r w:rsidRPr="008D4382">
        <w:t xml:space="preserve">  "@context": "https://schema.org",</w:t>
      </w:r>
    </w:p>
    <w:p w14:paraId="52BC1185" w14:textId="77777777" w:rsidR="008D4382" w:rsidRPr="008D4382" w:rsidRDefault="008D4382" w:rsidP="008D4382">
      <w:r w:rsidRPr="008D4382">
        <w:t xml:space="preserve">  "@type": "</w:t>
      </w:r>
      <w:proofErr w:type="spellStart"/>
      <w:r w:rsidRPr="008D4382">
        <w:t>BreadcrumbList</w:t>
      </w:r>
      <w:proofErr w:type="spellEnd"/>
      <w:r w:rsidRPr="008D4382">
        <w:t>",</w:t>
      </w:r>
    </w:p>
    <w:p w14:paraId="13F9044B" w14:textId="77777777" w:rsidR="008D4382" w:rsidRPr="008D4382" w:rsidRDefault="008D4382" w:rsidP="008D4382">
      <w:r w:rsidRPr="008D4382">
        <w:t xml:space="preserve">  "</w:t>
      </w:r>
      <w:proofErr w:type="spellStart"/>
      <w:r w:rsidRPr="008D4382">
        <w:t>itemListElement</w:t>
      </w:r>
      <w:proofErr w:type="spellEnd"/>
      <w:r w:rsidRPr="008D4382">
        <w:t>": [</w:t>
      </w:r>
    </w:p>
    <w:p w14:paraId="53267714" w14:textId="77777777" w:rsidR="008D4382" w:rsidRPr="008D4382" w:rsidRDefault="008D4382" w:rsidP="008D4382">
      <w:r w:rsidRPr="008D4382">
        <w:t xml:space="preserve">    {</w:t>
      </w:r>
    </w:p>
    <w:p w14:paraId="05B31F33" w14:textId="77777777" w:rsidR="008D4382" w:rsidRPr="008D4382" w:rsidRDefault="008D4382" w:rsidP="008D4382">
      <w:r w:rsidRPr="008D4382">
        <w:t xml:space="preserve">      "@type": "</w:t>
      </w:r>
      <w:proofErr w:type="spellStart"/>
      <w:r w:rsidRPr="008D4382">
        <w:t>ListItem</w:t>
      </w:r>
      <w:proofErr w:type="spellEnd"/>
      <w:r w:rsidRPr="008D4382">
        <w:t>",</w:t>
      </w:r>
    </w:p>
    <w:p w14:paraId="43C08E57" w14:textId="77777777" w:rsidR="008D4382" w:rsidRPr="008D4382" w:rsidRDefault="008D4382" w:rsidP="008D4382">
      <w:r w:rsidRPr="008D4382">
        <w:lastRenderedPageBreak/>
        <w:t xml:space="preserve">      "position": 1,</w:t>
      </w:r>
    </w:p>
    <w:p w14:paraId="4D217CE4" w14:textId="77777777" w:rsidR="008D4382" w:rsidRPr="008D4382" w:rsidRDefault="008D4382" w:rsidP="008D4382">
      <w:r w:rsidRPr="008D4382">
        <w:t xml:space="preserve">      "name": "Home",</w:t>
      </w:r>
    </w:p>
    <w:p w14:paraId="18C11624" w14:textId="77777777" w:rsidR="008D4382" w:rsidRPr="008D4382" w:rsidRDefault="008D4382" w:rsidP="008D4382">
      <w:r w:rsidRPr="008D4382">
        <w:t xml:space="preserve">      "item": "https://www.strategicmarketresearch.com/"</w:t>
      </w:r>
    </w:p>
    <w:p w14:paraId="427B185A" w14:textId="77777777" w:rsidR="008D4382" w:rsidRPr="008D4382" w:rsidRDefault="008D4382" w:rsidP="008D4382">
      <w:r w:rsidRPr="008D4382">
        <w:t xml:space="preserve">    },</w:t>
      </w:r>
    </w:p>
    <w:p w14:paraId="07621428" w14:textId="77777777" w:rsidR="008D4382" w:rsidRPr="008D4382" w:rsidRDefault="008D4382" w:rsidP="008D4382">
      <w:r w:rsidRPr="008D4382">
        <w:t xml:space="preserve">    {</w:t>
      </w:r>
    </w:p>
    <w:p w14:paraId="58AC05BE" w14:textId="77777777" w:rsidR="008D4382" w:rsidRPr="008D4382" w:rsidRDefault="008D4382" w:rsidP="008D4382">
      <w:r w:rsidRPr="008D4382">
        <w:t xml:space="preserve">      "@type": "</w:t>
      </w:r>
      <w:proofErr w:type="spellStart"/>
      <w:r w:rsidRPr="008D4382">
        <w:t>ListItem</w:t>
      </w:r>
      <w:proofErr w:type="spellEnd"/>
      <w:r w:rsidRPr="008D4382">
        <w:t>",</w:t>
      </w:r>
    </w:p>
    <w:p w14:paraId="5A65213D" w14:textId="77777777" w:rsidR="008D4382" w:rsidRPr="008D4382" w:rsidRDefault="008D4382" w:rsidP="008D4382">
      <w:r w:rsidRPr="008D4382">
        <w:t xml:space="preserve">      "position": 2,</w:t>
      </w:r>
    </w:p>
    <w:p w14:paraId="74B90B7B" w14:textId="77777777" w:rsidR="008D4382" w:rsidRPr="008D4382" w:rsidRDefault="008D4382" w:rsidP="008D4382">
      <w:r w:rsidRPr="008D4382">
        <w:t xml:space="preserve">      "name": "Healthcare",</w:t>
      </w:r>
    </w:p>
    <w:p w14:paraId="79FA6438" w14:textId="77777777" w:rsidR="008D4382" w:rsidRPr="008D4382" w:rsidRDefault="008D4382" w:rsidP="008D4382">
      <w:r w:rsidRPr="008D4382">
        <w:t xml:space="preserve">      "item": "https://www.strategicmarketresearch.com/reports/healthcare"</w:t>
      </w:r>
    </w:p>
    <w:p w14:paraId="15E39FF9" w14:textId="77777777" w:rsidR="008D4382" w:rsidRPr="008D4382" w:rsidRDefault="008D4382" w:rsidP="008D4382">
      <w:r w:rsidRPr="008D4382">
        <w:t xml:space="preserve">    },</w:t>
      </w:r>
    </w:p>
    <w:p w14:paraId="587CCF06" w14:textId="77777777" w:rsidR="008D4382" w:rsidRPr="008D4382" w:rsidRDefault="008D4382" w:rsidP="008D4382">
      <w:r w:rsidRPr="008D4382">
        <w:t xml:space="preserve">    {</w:t>
      </w:r>
    </w:p>
    <w:p w14:paraId="471F0287" w14:textId="77777777" w:rsidR="008D4382" w:rsidRPr="008D4382" w:rsidRDefault="008D4382" w:rsidP="008D4382">
      <w:r w:rsidRPr="008D4382">
        <w:t xml:space="preserve">      "@type": "</w:t>
      </w:r>
      <w:proofErr w:type="spellStart"/>
      <w:r w:rsidRPr="008D4382">
        <w:t>ListItem</w:t>
      </w:r>
      <w:proofErr w:type="spellEnd"/>
      <w:r w:rsidRPr="008D4382">
        <w:t>",</w:t>
      </w:r>
    </w:p>
    <w:p w14:paraId="0BB0DDB9" w14:textId="77777777" w:rsidR="008D4382" w:rsidRPr="008D4382" w:rsidRDefault="008D4382" w:rsidP="008D4382">
      <w:r w:rsidRPr="008D4382">
        <w:t xml:space="preserve">      "position": 3,</w:t>
      </w:r>
    </w:p>
    <w:p w14:paraId="1B36AC2B" w14:textId="77777777" w:rsidR="008D4382" w:rsidRPr="008D4382" w:rsidRDefault="008D4382" w:rsidP="008D4382">
      <w:r w:rsidRPr="008D4382">
        <w:t xml:space="preserve">      "name": "Chemical Peel Market Report 2030",</w:t>
      </w:r>
    </w:p>
    <w:p w14:paraId="1B77BCAC" w14:textId="77777777" w:rsidR="008D4382" w:rsidRPr="008D4382" w:rsidRDefault="008D4382" w:rsidP="008D4382">
      <w:r w:rsidRPr="008D4382">
        <w:t xml:space="preserve">      "item": "https://www.strategicmarketresearch.com/market-report/chemical-peel-market"</w:t>
      </w:r>
    </w:p>
    <w:p w14:paraId="5B8DDE29" w14:textId="77777777" w:rsidR="008D4382" w:rsidRPr="008D4382" w:rsidRDefault="008D4382" w:rsidP="008D4382">
      <w:r w:rsidRPr="008D4382">
        <w:t xml:space="preserve">    }</w:t>
      </w:r>
    </w:p>
    <w:p w14:paraId="6C90B644" w14:textId="77777777" w:rsidR="008D4382" w:rsidRPr="008D4382" w:rsidRDefault="008D4382" w:rsidP="008D4382">
      <w:r w:rsidRPr="008D4382">
        <w:t xml:space="preserve">  ]</w:t>
      </w:r>
    </w:p>
    <w:p w14:paraId="06AD33B6" w14:textId="77777777" w:rsidR="008D4382" w:rsidRPr="008D4382" w:rsidRDefault="008D4382" w:rsidP="008D4382">
      <w:r w:rsidRPr="008D4382">
        <w:t>}</w:t>
      </w:r>
    </w:p>
    <w:p w14:paraId="3DA57AE6" w14:textId="77777777" w:rsidR="008D4382" w:rsidRPr="008D4382" w:rsidRDefault="008D4382" w:rsidP="008D4382">
      <w:pPr>
        <w:rPr>
          <w:b/>
          <w:bCs/>
        </w:rPr>
      </w:pPr>
      <w:r w:rsidRPr="008D4382">
        <w:rPr>
          <w:rFonts w:ascii="Segoe UI Emoji" w:hAnsi="Segoe UI Emoji" w:cs="Segoe UI Emoji"/>
          <w:b/>
          <w:bCs/>
        </w:rPr>
        <w:t>✅</w:t>
      </w:r>
      <w:r w:rsidRPr="008D4382">
        <w:rPr>
          <w:b/>
          <w:bCs/>
        </w:rPr>
        <w:t xml:space="preserve"> 2. FAQ Schema</w:t>
      </w:r>
    </w:p>
    <w:p w14:paraId="1068A2B9" w14:textId="77777777" w:rsidR="008D4382" w:rsidRPr="008D4382" w:rsidRDefault="008D4382" w:rsidP="008D4382">
      <w:proofErr w:type="spellStart"/>
      <w:r w:rsidRPr="008D4382">
        <w:t>json</w:t>
      </w:r>
      <w:proofErr w:type="spellEnd"/>
    </w:p>
    <w:p w14:paraId="19374C88" w14:textId="77777777" w:rsidR="008D4382" w:rsidRPr="008D4382" w:rsidRDefault="008D4382" w:rsidP="008D4382">
      <w:r w:rsidRPr="008D4382">
        <w:t>Copy code</w:t>
      </w:r>
    </w:p>
    <w:p w14:paraId="797FAF28" w14:textId="77777777" w:rsidR="008D4382" w:rsidRPr="008D4382" w:rsidRDefault="008D4382" w:rsidP="008D4382">
      <w:r w:rsidRPr="008D4382">
        <w:t>{</w:t>
      </w:r>
    </w:p>
    <w:p w14:paraId="326F82C0" w14:textId="77777777" w:rsidR="008D4382" w:rsidRPr="008D4382" w:rsidRDefault="008D4382" w:rsidP="008D4382">
      <w:r w:rsidRPr="008D4382">
        <w:t xml:space="preserve">  "@context": "https://schema.org",</w:t>
      </w:r>
    </w:p>
    <w:p w14:paraId="7AF7C4E8" w14:textId="77777777" w:rsidR="008D4382" w:rsidRPr="008D4382" w:rsidRDefault="008D4382" w:rsidP="008D4382">
      <w:r w:rsidRPr="008D4382">
        <w:t xml:space="preserve">  "@type": "</w:t>
      </w:r>
      <w:proofErr w:type="spellStart"/>
      <w:r w:rsidRPr="008D4382">
        <w:t>FAQPage</w:t>
      </w:r>
      <w:proofErr w:type="spellEnd"/>
      <w:r w:rsidRPr="008D4382">
        <w:t>",</w:t>
      </w:r>
    </w:p>
    <w:p w14:paraId="0E49EB3A" w14:textId="77777777" w:rsidR="008D4382" w:rsidRPr="008D4382" w:rsidRDefault="008D4382" w:rsidP="008D4382">
      <w:r w:rsidRPr="008D4382">
        <w:t xml:space="preserve">  "</w:t>
      </w:r>
      <w:proofErr w:type="spellStart"/>
      <w:r w:rsidRPr="008D4382">
        <w:t>mainEntity</w:t>
      </w:r>
      <w:proofErr w:type="spellEnd"/>
      <w:r w:rsidRPr="008D4382">
        <w:t>": [</w:t>
      </w:r>
    </w:p>
    <w:p w14:paraId="44D1B5C2" w14:textId="77777777" w:rsidR="008D4382" w:rsidRPr="008D4382" w:rsidRDefault="008D4382" w:rsidP="008D4382">
      <w:r w:rsidRPr="008D4382">
        <w:t xml:space="preserve">    {</w:t>
      </w:r>
    </w:p>
    <w:p w14:paraId="3C36BB54" w14:textId="77777777" w:rsidR="008D4382" w:rsidRPr="008D4382" w:rsidRDefault="008D4382" w:rsidP="008D4382">
      <w:r w:rsidRPr="008D4382">
        <w:t xml:space="preserve">      "@type": "Question",</w:t>
      </w:r>
    </w:p>
    <w:p w14:paraId="1ABD55EB" w14:textId="77777777" w:rsidR="008D4382" w:rsidRPr="008D4382" w:rsidRDefault="008D4382" w:rsidP="008D4382">
      <w:r w:rsidRPr="008D4382">
        <w:t xml:space="preserve">      "name": "How big is the chemical peel market?",</w:t>
      </w:r>
    </w:p>
    <w:p w14:paraId="6C95C806" w14:textId="77777777" w:rsidR="008D4382" w:rsidRPr="008D4382" w:rsidRDefault="008D4382" w:rsidP="008D4382">
      <w:r w:rsidRPr="008D4382">
        <w:t xml:space="preserve">      "</w:t>
      </w:r>
      <w:proofErr w:type="spellStart"/>
      <w:r w:rsidRPr="008D4382">
        <w:t>acceptedAnswer</w:t>
      </w:r>
      <w:proofErr w:type="spellEnd"/>
      <w:r w:rsidRPr="008D4382">
        <w:t>": {</w:t>
      </w:r>
    </w:p>
    <w:p w14:paraId="49277C19" w14:textId="77777777" w:rsidR="008D4382" w:rsidRPr="008D4382" w:rsidRDefault="008D4382" w:rsidP="008D4382">
      <w:r w:rsidRPr="008D4382">
        <w:lastRenderedPageBreak/>
        <w:t xml:space="preserve">        "@type": "Answer",</w:t>
      </w:r>
    </w:p>
    <w:p w14:paraId="0AD0B6E8" w14:textId="77777777" w:rsidR="008D4382" w:rsidRPr="008D4382" w:rsidRDefault="008D4382" w:rsidP="008D4382">
      <w:r w:rsidRPr="008D4382">
        <w:t xml:space="preserve">        "text": "The global chemical peel market was valued at USD 2.31 billion in 2024."</w:t>
      </w:r>
    </w:p>
    <w:p w14:paraId="0405A45F" w14:textId="77777777" w:rsidR="008D4382" w:rsidRPr="008D4382" w:rsidRDefault="008D4382" w:rsidP="008D4382">
      <w:r w:rsidRPr="008D4382">
        <w:t xml:space="preserve">      }</w:t>
      </w:r>
    </w:p>
    <w:p w14:paraId="677F8BEE" w14:textId="77777777" w:rsidR="008D4382" w:rsidRPr="008D4382" w:rsidRDefault="008D4382" w:rsidP="008D4382">
      <w:r w:rsidRPr="008D4382">
        <w:t xml:space="preserve">    },</w:t>
      </w:r>
    </w:p>
    <w:p w14:paraId="232804E0" w14:textId="77777777" w:rsidR="008D4382" w:rsidRPr="008D4382" w:rsidRDefault="008D4382" w:rsidP="008D4382">
      <w:r w:rsidRPr="008D4382">
        <w:t xml:space="preserve">    {</w:t>
      </w:r>
    </w:p>
    <w:p w14:paraId="514FCFEE" w14:textId="77777777" w:rsidR="008D4382" w:rsidRPr="008D4382" w:rsidRDefault="008D4382" w:rsidP="008D4382">
      <w:r w:rsidRPr="008D4382">
        <w:t xml:space="preserve">      "@type": "Question",</w:t>
      </w:r>
    </w:p>
    <w:p w14:paraId="7DE8AD08" w14:textId="77777777" w:rsidR="008D4382" w:rsidRPr="008D4382" w:rsidRDefault="008D4382" w:rsidP="008D4382">
      <w:r w:rsidRPr="008D4382">
        <w:t xml:space="preserve">      "name": "What is the CAGR for chemical peel market during the forecast period?",</w:t>
      </w:r>
    </w:p>
    <w:p w14:paraId="6243085C" w14:textId="77777777" w:rsidR="008D4382" w:rsidRPr="008D4382" w:rsidRDefault="008D4382" w:rsidP="008D4382">
      <w:r w:rsidRPr="008D4382">
        <w:t xml:space="preserve">      "</w:t>
      </w:r>
      <w:proofErr w:type="spellStart"/>
      <w:r w:rsidRPr="008D4382">
        <w:t>acceptedAnswer</w:t>
      </w:r>
      <w:proofErr w:type="spellEnd"/>
      <w:r w:rsidRPr="008D4382">
        <w:t>": {</w:t>
      </w:r>
    </w:p>
    <w:p w14:paraId="40A4A663" w14:textId="77777777" w:rsidR="008D4382" w:rsidRPr="008D4382" w:rsidRDefault="008D4382" w:rsidP="008D4382">
      <w:r w:rsidRPr="008D4382">
        <w:t xml:space="preserve">        "@type": "Answer",</w:t>
      </w:r>
    </w:p>
    <w:p w14:paraId="078FEC33" w14:textId="77777777" w:rsidR="008D4382" w:rsidRPr="008D4382" w:rsidRDefault="008D4382" w:rsidP="008D4382">
      <w:r w:rsidRPr="008D4382">
        <w:t xml:space="preserve">        "text": "The chemical peel market is expected to grow at a CAGR of 6.8% from 2024 to 2030."</w:t>
      </w:r>
    </w:p>
    <w:p w14:paraId="376517E6" w14:textId="77777777" w:rsidR="008D4382" w:rsidRPr="008D4382" w:rsidRDefault="008D4382" w:rsidP="008D4382">
      <w:r w:rsidRPr="008D4382">
        <w:t xml:space="preserve">      }</w:t>
      </w:r>
    </w:p>
    <w:p w14:paraId="3C52B550" w14:textId="77777777" w:rsidR="008D4382" w:rsidRPr="008D4382" w:rsidRDefault="008D4382" w:rsidP="008D4382">
      <w:r w:rsidRPr="008D4382">
        <w:t xml:space="preserve">    },</w:t>
      </w:r>
    </w:p>
    <w:p w14:paraId="4C0280F9" w14:textId="77777777" w:rsidR="008D4382" w:rsidRPr="008D4382" w:rsidRDefault="008D4382" w:rsidP="008D4382">
      <w:r w:rsidRPr="008D4382">
        <w:t xml:space="preserve">    {</w:t>
      </w:r>
    </w:p>
    <w:p w14:paraId="171AB22B" w14:textId="77777777" w:rsidR="008D4382" w:rsidRPr="008D4382" w:rsidRDefault="008D4382" w:rsidP="008D4382">
      <w:r w:rsidRPr="008D4382">
        <w:t xml:space="preserve">      "@type": "Question",</w:t>
      </w:r>
    </w:p>
    <w:p w14:paraId="7631C9B3" w14:textId="77777777" w:rsidR="008D4382" w:rsidRPr="008D4382" w:rsidRDefault="008D4382" w:rsidP="008D4382">
      <w:r w:rsidRPr="008D4382">
        <w:t xml:space="preserve">      "name": "Who are the major players in the chemical peel market?",</w:t>
      </w:r>
    </w:p>
    <w:p w14:paraId="6F13CD10" w14:textId="77777777" w:rsidR="008D4382" w:rsidRPr="008D4382" w:rsidRDefault="008D4382" w:rsidP="008D4382">
      <w:r w:rsidRPr="008D4382">
        <w:t xml:space="preserve">      "</w:t>
      </w:r>
      <w:proofErr w:type="spellStart"/>
      <w:r w:rsidRPr="008D4382">
        <w:t>acceptedAnswer</w:t>
      </w:r>
      <w:proofErr w:type="spellEnd"/>
      <w:r w:rsidRPr="008D4382">
        <w:t>": {</w:t>
      </w:r>
    </w:p>
    <w:p w14:paraId="65AED486" w14:textId="77777777" w:rsidR="008D4382" w:rsidRPr="008D4382" w:rsidRDefault="008D4382" w:rsidP="008D4382">
      <w:r w:rsidRPr="008D4382">
        <w:t xml:space="preserve">        "@type": "Answer",</w:t>
      </w:r>
    </w:p>
    <w:p w14:paraId="7F1C004D" w14:textId="77777777" w:rsidR="008D4382" w:rsidRPr="008D4382" w:rsidRDefault="008D4382" w:rsidP="008D4382">
      <w:r w:rsidRPr="008D4382">
        <w:t xml:space="preserve">        "text": "Leading players include L'Oréal, PCA Skin, and Allergan Aesthetics."</w:t>
      </w:r>
    </w:p>
    <w:p w14:paraId="70449231" w14:textId="77777777" w:rsidR="008D4382" w:rsidRPr="008D4382" w:rsidRDefault="008D4382" w:rsidP="008D4382">
      <w:r w:rsidRPr="008D4382">
        <w:t xml:space="preserve">      }</w:t>
      </w:r>
    </w:p>
    <w:p w14:paraId="11A94456" w14:textId="77777777" w:rsidR="008D4382" w:rsidRPr="008D4382" w:rsidRDefault="008D4382" w:rsidP="008D4382">
      <w:r w:rsidRPr="008D4382">
        <w:t xml:space="preserve">    },</w:t>
      </w:r>
    </w:p>
    <w:p w14:paraId="25AF4553" w14:textId="77777777" w:rsidR="008D4382" w:rsidRPr="008D4382" w:rsidRDefault="008D4382" w:rsidP="008D4382">
      <w:r w:rsidRPr="008D4382">
        <w:t xml:space="preserve">    {</w:t>
      </w:r>
    </w:p>
    <w:p w14:paraId="50034FD4" w14:textId="77777777" w:rsidR="008D4382" w:rsidRPr="008D4382" w:rsidRDefault="008D4382" w:rsidP="008D4382">
      <w:r w:rsidRPr="008D4382">
        <w:t xml:space="preserve">      "@type": "Question",</w:t>
      </w:r>
    </w:p>
    <w:p w14:paraId="2A1A4737" w14:textId="77777777" w:rsidR="008D4382" w:rsidRPr="008D4382" w:rsidRDefault="008D4382" w:rsidP="008D4382">
      <w:r w:rsidRPr="008D4382">
        <w:t xml:space="preserve">      "name": "Which region dominates the chemical peel market?",</w:t>
      </w:r>
    </w:p>
    <w:p w14:paraId="4D2AE298" w14:textId="77777777" w:rsidR="008D4382" w:rsidRPr="008D4382" w:rsidRDefault="008D4382" w:rsidP="008D4382">
      <w:r w:rsidRPr="008D4382">
        <w:t xml:space="preserve">      "</w:t>
      </w:r>
      <w:proofErr w:type="spellStart"/>
      <w:r w:rsidRPr="008D4382">
        <w:t>acceptedAnswer</w:t>
      </w:r>
      <w:proofErr w:type="spellEnd"/>
      <w:r w:rsidRPr="008D4382">
        <w:t>": {</w:t>
      </w:r>
    </w:p>
    <w:p w14:paraId="0143C45A" w14:textId="77777777" w:rsidR="008D4382" w:rsidRPr="008D4382" w:rsidRDefault="008D4382" w:rsidP="008D4382">
      <w:r w:rsidRPr="008D4382">
        <w:t xml:space="preserve">        "@type": "Answer",</w:t>
      </w:r>
    </w:p>
    <w:p w14:paraId="1FD07016" w14:textId="77777777" w:rsidR="008D4382" w:rsidRPr="008D4382" w:rsidRDefault="008D4382" w:rsidP="008D4382">
      <w:r w:rsidRPr="008D4382">
        <w:t xml:space="preserve">        "text": "North America leads due to advanced med-spa infrastructure and high procedure volume."</w:t>
      </w:r>
    </w:p>
    <w:p w14:paraId="1A68C919" w14:textId="77777777" w:rsidR="008D4382" w:rsidRPr="008D4382" w:rsidRDefault="008D4382" w:rsidP="008D4382">
      <w:r w:rsidRPr="008D4382">
        <w:t xml:space="preserve">      }</w:t>
      </w:r>
    </w:p>
    <w:p w14:paraId="40F77F8A" w14:textId="77777777" w:rsidR="008D4382" w:rsidRPr="008D4382" w:rsidRDefault="008D4382" w:rsidP="008D4382">
      <w:r w:rsidRPr="008D4382">
        <w:t xml:space="preserve">    },</w:t>
      </w:r>
    </w:p>
    <w:p w14:paraId="71E49CD8" w14:textId="77777777" w:rsidR="008D4382" w:rsidRPr="008D4382" w:rsidRDefault="008D4382" w:rsidP="008D4382">
      <w:r w:rsidRPr="008D4382">
        <w:lastRenderedPageBreak/>
        <w:t xml:space="preserve">    {</w:t>
      </w:r>
    </w:p>
    <w:p w14:paraId="6A620C8B" w14:textId="77777777" w:rsidR="008D4382" w:rsidRPr="008D4382" w:rsidRDefault="008D4382" w:rsidP="008D4382">
      <w:r w:rsidRPr="008D4382">
        <w:t xml:space="preserve">      "@type": "Question",</w:t>
      </w:r>
    </w:p>
    <w:p w14:paraId="4E8816EC" w14:textId="77777777" w:rsidR="008D4382" w:rsidRPr="008D4382" w:rsidRDefault="008D4382" w:rsidP="008D4382">
      <w:r w:rsidRPr="008D4382">
        <w:t xml:space="preserve">      "name": "What factors are driving the chemical peel market?",</w:t>
      </w:r>
    </w:p>
    <w:p w14:paraId="55E44130" w14:textId="77777777" w:rsidR="008D4382" w:rsidRPr="008D4382" w:rsidRDefault="008D4382" w:rsidP="008D4382">
      <w:r w:rsidRPr="008D4382">
        <w:t xml:space="preserve">      "</w:t>
      </w:r>
      <w:proofErr w:type="spellStart"/>
      <w:r w:rsidRPr="008D4382">
        <w:t>acceptedAnswer</w:t>
      </w:r>
      <w:proofErr w:type="spellEnd"/>
      <w:r w:rsidRPr="008D4382">
        <w:t>": {</w:t>
      </w:r>
    </w:p>
    <w:p w14:paraId="30A5A608" w14:textId="77777777" w:rsidR="008D4382" w:rsidRPr="008D4382" w:rsidRDefault="008D4382" w:rsidP="008D4382">
      <w:r w:rsidRPr="008D4382">
        <w:t xml:space="preserve">        "@type": "Answer",</w:t>
      </w:r>
    </w:p>
    <w:p w14:paraId="5DDF4158" w14:textId="77777777" w:rsidR="008D4382" w:rsidRPr="008D4382" w:rsidRDefault="008D4382" w:rsidP="008D4382">
      <w:r w:rsidRPr="008D4382">
        <w:t xml:space="preserve">        "text": "Growth is </w:t>
      </w:r>
      <w:proofErr w:type="spellStart"/>
      <w:r w:rsidRPr="008D4382">
        <w:t>fueled</w:t>
      </w:r>
      <w:proofErr w:type="spellEnd"/>
      <w:r w:rsidRPr="008D4382">
        <w:t xml:space="preserve"> by digital skincare innovations, aging population, and cosmetic accessibility."</w:t>
      </w:r>
    </w:p>
    <w:p w14:paraId="58DAAEE6" w14:textId="77777777" w:rsidR="008D4382" w:rsidRPr="008D4382" w:rsidRDefault="008D4382" w:rsidP="008D4382">
      <w:r w:rsidRPr="008D4382">
        <w:t xml:space="preserve">      }</w:t>
      </w:r>
    </w:p>
    <w:p w14:paraId="587496E7" w14:textId="77777777" w:rsidR="008D4382" w:rsidRPr="008D4382" w:rsidRDefault="008D4382" w:rsidP="008D4382">
      <w:r w:rsidRPr="008D4382">
        <w:t xml:space="preserve">    }</w:t>
      </w:r>
    </w:p>
    <w:p w14:paraId="0BCE0499" w14:textId="77777777" w:rsidR="008D4382" w:rsidRPr="008D4382" w:rsidRDefault="008D4382" w:rsidP="008D4382">
      <w:r w:rsidRPr="008D4382">
        <w:t xml:space="preserve">  ]</w:t>
      </w:r>
    </w:p>
    <w:p w14:paraId="79930B8A" w14:textId="77777777" w:rsidR="008D4382" w:rsidRPr="008D4382" w:rsidRDefault="008D4382" w:rsidP="008D4382">
      <w:r w:rsidRPr="008D4382">
        <w:t>}</w:t>
      </w:r>
    </w:p>
    <w:p w14:paraId="30A0024F" w14:textId="4A4749E1" w:rsidR="008D4382" w:rsidRPr="008D4382" w:rsidRDefault="008D4382" w:rsidP="008D4382"/>
    <w:p w14:paraId="4CA51221" w14:textId="77777777" w:rsidR="008D4382" w:rsidRDefault="008D4382">
      <w:pPr>
        <w:rPr>
          <w:b/>
          <w:bCs/>
        </w:rPr>
      </w:pPr>
      <w:r>
        <w:rPr>
          <w:b/>
          <w:bCs/>
        </w:rPr>
        <w:br w:type="page"/>
      </w:r>
    </w:p>
    <w:p w14:paraId="05856AB1" w14:textId="2BEA0A97" w:rsidR="008D4382" w:rsidRPr="008D4382" w:rsidRDefault="008D4382" w:rsidP="008D4382">
      <w:pPr>
        <w:rPr>
          <w:b/>
          <w:bCs/>
        </w:rPr>
      </w:pPr>
      <w:r w:rsidRPr="008D4382">
        <w:rPr>
          <w:b/>
          <w:bCs/>
        </w:rPr>
        <w:lastRenderedPageBreak/>
        <w:t>Section 9: Table of Contents for Chemical Peel Market Report (2024–2030)</w:t>
      </w:r>
    </w:p>
    <w:p w14:paraId="6A5AC18B" w14:textId="77777777" w:rsidR="008D4382" w:rsidRPr="008D4382" w:rsidRDefault="008D4382" w:rsidP="008D4382">
      <w:r w:rsidRPr="008D4382">
        <w:pict w14:anchorId="3681A012">
          <v:rect id="_x0000_i1352" style="width:0;height:1.5pt" o:hralign="center" o:hrstd="t" o:hr="t" fillcolor="#a0a0a0" stroked="f"/>
        </w:pict>
      </w:r>
    </w:p>
    <w:p w14:paraId="36BFE902" w14:textId="77777777" w:rsidR="008D4382" w:rsidRPr="008D4382" w:rsidRDefault="008D4382" w:rsidP="008D4382">
      <w:pPr>
        <w:rPr>
          <w:b/>
          <w:bCs/>
        </w:rPr>
      </w:pPr>
      <w:r w:rsidRPr="008D4382">
        <w:rPr>
          <w:b/>
          <w:bCs/>
        </w:rPr>
        <w:t>Executive Summary</w:t>
      </w:r>
    </w:p>
    <w:p w14:paraId="7B5AC0B3" w14:textId="77777777" w:rsidR="008D4382" w:rsidRPr="008D4382" w:rsidRDefault="008D4382" w:rsidP="008D4382">
      <w:pPr>
        <w:numPr>
          <w:ilvl w:val="0"/>
          <w:numId w:val="16"/>
        </w:numPr>
      </w:pPr>
      <w:r w:rsidRPr="008D4382">
        <w:t>Market Overview</w:t>
      </w:r>
    </w:p>
    <w:p w14:paraId="639F7E19" w14:textId="77777777" w:rsidR="008D4382" w:rsidRPr="008D4382" w:rsidRDefault="008D4382" w:rsidP="008D4382">
      <w:pPr>
        <w:numPr>
          <w:ilvl w:val="0"/>
          <w:numId w:val="16"/>
        </w:numPr>
      </w:pPr>
      <w:r w:rsidRPr="008D4382">
        <w:t>Market Attractiveness by Type, Application, End User, and Region</w:t>
      </w:r>
    </w:p>
    <w:p w14:paraId="78B574A6" w14:textId="77777777" w:rsidR="008D4382" w:rsidRPr="008D4382" w:rsidRDefault="008D4382" w:rsidP="008D4382">
      <w:pPr>
        <w:numPr>
          <w:ilvl w:val="0"/>
          <w:numId w:val="16"/>
        </w:numPr>
      </w:pPr>
      <w:r w:rsidRPr="008D4382">
        <w:t>Strategic Insights from Key Executives (CXO Perspective)</w:t>
      </w:r>
    </w:p>
    <w:p w14:paraId="6448EFE6" w14:textId="77777777" w:rsidR="008D4382" w:rsidRPr="008D4382" w:rsidRDefault="008D4382" w:rsidP="008D4382">
      <w:pPr>
        <w:numPr>
          <w:ilvl w:val="0"/>
          <w:numId w:val="16"/>
        </w:numPr>
      </w:pPr>
      <w:r w:rsidRPr="008D4382">
        <w:t>Historical Market Size and Future Projections (2017–2030)</w:t>
      </w:r>
    </w:p>
    <w:p w14:paraId="5D284476" w14:textId="77777777" w:rsidR="008D4382" w:rsidRPr="008D4382" w:rsidRDefault="008D4382" w:rsidP="008D4382">
      <w:pPr>
        <w:numPr>
          <w:ilvl w:val="0"/>
          <w:numId w:val="16"/>
        </w:numPr>
      </w:pPr>
      <w:r w:rsidRPr="008D4382">
        <w:t>Summary of Market Segmentation by Type, Application, End User, and Region</w:t>
      </w:r>
    </w:p>
    <w:p w14:paraId="6CD75102" w14:textId="77777777" w:rsidR="008D4382" w:rsidRPr="008D4382" w:rsidRDefault="008D4382" w:rsidP="008D4382">
      <w:r w:rsidRPr="008D4382">
        <w:pict w14:anchorId="25E69082">
          <v:rect id="_x0000_i1353" style="width:0;height:1.5pt" o:hralign="center" o:hrstd="t" o:hr="t" fillcolor="#a0a0a0" stroked="f"/>
        </w:pict>
      </w:r>
    </w:p>
    <w:p w14:paraId="1B4BBA62" w14:textId="77777777" w:rsidR="008D4382" w:rsidRPr="008D4382" w:rsidRDefault="008D4382" w:rsidP="008D4382">
      <w:pPr>
        <w:rPr>
          <w:b/>
          <w:bCs/>
        </w:rPr>
      </w:pPr>
      <w:r w:rsidRPr="008D4382">
        <w:rPr>
          <w:b/>
          <w:bCs/>
        </w:rPr>
        <w:t>Market Share Analysis</w:t>
      </w:r>
    </w:p>
    <w:p w14:paraId="4339F06F" w14:textId="77777777" w:rsidR="008D4382" w:rsidRPr="008D4382" w:rsidRDefault="008D4382" w:rsidP="008D4382">
      <w:pPr>
        <w:numPr>
          <w:ilvl w:val="0"/>
          <w:numId w:val="17"/>
        </w:numPr>
      </w:pPr>
      <w:r w:rsidRPr="008D4382">
        <w:t>Leading Players by Revenue and Market Share</w:t>
      </w:r>
    </w:p>
    <w:p w14:paraId="20C999F5" w14:textId="77777777" w:rsidR="008D4382" w:rsidRPr="008D4382" w:rsidRDefault="008D4382" w:rsidP="008D4382">
      <w:pPr>
        <w:numPr>
          <w:ilvl w:val="0"/>
          <w:numId w:val="17"/>
        </w:numPr>
      </w:pPr>
      <w:r w:rsidRPr="008D4382">
        <w:t>Market Share Analysis by Type, Application, and End User</w:t>
      </w:r>
    </w:p>
    <w:p w14:paraId="7124185A" w14:textId="77777777" w:rsidR="008D4382" w:rsidRPr="008D4382" w:rsidRDefault="008D4382" w:rsidP="008D4382">
      <w:r w:rsidRPr="008D4382">
        <w:pict w14:anchorId="19428706">
          <v:rect id="_x0000_i1354" style="width:0;height:1.5pt" o:hralign="center" o:hrstd="t" o:hr="t" fillcolor="#a0a0a0" stroked="f"/>
        </w:pict>
      </w:r>
    </w:p>
    <w:p w14:paraId="10C7386C" w14:textId="77777777" w:rsidR="008D4382" w:rsidRPr="008D4382" w:rsidRDefault="008D4382" w:rsidP="008D4382">
      <w:pPr>
        <w:rPr>
          <w:b/>
          <w:bCs/>
        </w:rPr>
      </w:pPr>
      <w:r w:rsidRPr="008D4382">
        <w:rPr>
          <w:b/>
          <w:bCs/>
        </w:rPr>
        <w:t>Investment Opportunities in the Chemical Peel Market</w:t>
      </w:r>
    </w:p>
    <w:p w14:paraId="45CC474C" w14:textId="77777777" w:rsidR="008D4382" w:rsidRPr="008D4382" w:rsidRDefault="008D4382" w:rsidP="008D4382">
      <w:pPr>
        <w:numPr>
          <w:ilvl w:val="0"/>
          <w:numId w:val="18"/>
        </w:numPr>
      </w:pPr>
      <w:r w:rsidRPr="008D4382">
        <w:t>Key Developments and Innovations</w:t>
      </w:r>
    </w:p>
    <w:p w14:paraId="48D81410" w14:textId="77777777" w:rsidR="008D4382" w:rsidRPr="008D4382" w:rsidRDefault="008D4382" w:rsidP="008D4382">
      <w:pPr>
        <w:numPr>
          <w:ilvl w:val="0"/>
          <w:numId w:val="18"/>
        </w:numPr>
      </w:pPr>
      <w:r w:rsidRPr="008D4382">
        <w:t>Mergers, Acquisitions, and Strategic Partnerships</w:t>
      </w:r>
    </w:p>
    <w:p w14:paraId="24868168" w14:textId="77777777" w:rsidR="008D4382" w:rsidRPr="008D4382" w:rsidRDefault="008D4382" w:rsidP="008D4382">
      <w:pPr>
        <w:numPr>
          <w:ilvl w:val="0"/>
          <w:numId w:val="18"/>
        </w:numPr>
      </w:pPr>
      <w:r w:rsidRPr="008D4382">
        <w:t>High-Growth Segments for Investment</w:t>
      </w:r>
    </w:p>
    <w:p w14:paraId="571F3338" w14:textId="77777777" w:rsidR="008D4382" w:rsidRPr="008D4382" w:rsidRDefault="008D4382" w:rsidP="008D4382">
      <w:r w:rsidRPr="008D4382">
        <w:pict w14:anchorId="2842A2B6">
          <v:rect id="_x0000_i1355" style="width:0;height:1.5pt" o:hralign="center" o:hrstd="t" o:hr="t" fillcolor="#a0a0a0" stroked="f"/>
        </w:pict>
      </w:r>
    </w:p>
    <w:p w14:paraId="62FCCD46" w14:textId="77777777" w:rsidR="008D4382" w:rsidRPr="008D4382" w:rsidRDefault="008D4382" w:rsidP="008D4382">
      <w:pPr>
        <w:rPr>
          <w:b/>
          <w:bCs/>
        </w:rPr>
      </w:pPr>
      <w:r w:rsidRPr="008D4382">
        <w:rPr>
          <w:b/>
          <w:bCs/>
        </w:rPr>
        <w:t>Market Introduction</w:t>
      </w:r>
    </w:p>
    <w:p w14:paraId="175BDFC8" w14:textId="77777777" w:rsidR="008D4382" w:rsidRPr="008D4382" w:rsidRDefault="008D4382" w:rsidP="008D4382">
      <w:pPr>
        <w:numPr>
          <w:ilvl w:val="0"/>
          <w:numId w:val="19"/>
        </w:numPr>
      </w:pPr>
      <w:r w:rsidRPr="008D4382">
        <w:t>Definition and Scope of the Study</w:t>
      </w:r>
    </w:p>
    <w:p w14:paraId="3AA4BDF8" w14:textId="77777777" w:rsidR="008D4382" w:rsidRPr="008D4382" w:rsidRDefault="008D4382" w:rsidP="008D4382">
      <w:pPr>
        <w:numPr>
          <w:ilvl w:val="0"/>
          <w:numId w:val="19"/>
        </w:numPr>
      </w:pPr>
      <w:r w:rsidRPr="008D4382">
        <w:t>Market Structure and Key Findings</w:t>
      </w:r>
    </w:p>
    <w:p w14:paraId="5D18A36A" w14:textId="77777777" w:rsidR="008D4382" w:rsidRPr="008D4382" w:rsidRDefault="008D4382" w:rsidP="008D4382">
      <w:pPr>
        <w:numPr>
          <w:ilvl w:val="0"/>
          <w:numId w:val="19"/>
        </w:numPr>
      </w:pPr>
      <w:r w:rsidRPr="008D4382">
        <w:t>Overview of Top Investment Pockets</w:t>
      </w:r>
    </w:p>
    <w:p w14:paraId="15420EEC" w14:textId="77777777" w:rsidR="008D4382" w:rsidRPr="008D4382" w:rsidRDefault="008D4382" w:rsidP="008D4382">
      <w:r w:rsidRPr="008D4382">
        <w:pict w14:anchorId="1F68D611">
          <v:rect id="_x0000_i1356" style="width:0;height:1.5pt" o:hralign="center" o:hrstd="t" o:hr="t" fillcolor="#a0a0a0" stroked="f"/>
        </w:pict>
      </w:r>
    </w:p>
    <w:p w14:paraId="22433F6A" w14:textId="77777777" w:rsidR="008D4382" w:rsidRPr="008D4382" w:rsidRDefault="008D4382" w:rsidP="008D4382">
      <w:pPr>
        <w:rPr>
          <w:b/>
          <w:bCs/>
        </w:rPr>
      </w:pPr>
      <w:r w:rsidRPr="008D4382">
        <w:rPr>
          <w:b/>
          <w:bCs/>
        </w:rPr>
        <w:t>Research Methodology</w:t>
      </w:r>
    </w:p>
    <w:p w14:paraId="08E48A85" w14:textId="77777777" w:rsidR="008D4382" w:rsidRPr="008D4382" w:rsidRDefault="008D4382" w:rsidP="008D4382">
      <w:pPr>
        <w:numPr>
          <w:ilvl w:val="0"/>
          <w:numId w:val="20"/>
        </w:numPr>
      </w:pPr>
      <w:r w:rsidRPr="008D4382">
        <w:t>Research Process Overview</w:t>
      </w:r>
    </w:p>
    <w:p w14:paraId="42A2CEF5" w14:textId="77777777" w:rsidR="008D4382" w:rsidRPr="008D4382" w:rsidRDefault="008D4382" w:rsidP="008D4382">
      <w:pPr>
        <w:numPr>
          <w:ilvl w:val="0"/>
          <w:numId w:val="20"/>
        </w:numPr>
      </w:pPr>
      <w:r w:rsidRPr="008D4382">
        <w:t>Primary and Secondary Research Approaches</w:t>
      </w:r>
    </w:p>
    <w:p w14:paraId="7AEA6125" w14:textId="77777777" w:rsidR="008D4382" w:rsidRPr="008D4382" w:rsidRDefault="008D4382" w:rsidP="008D4382">
      <w:pPr>
        <w:numPr>
          <w:ilvl w:val="0"/>
          <w:numId w:val="20"/>
        </w:numPr>
      </w:pPr>
      <w:r w:rsidRPr="008D4382">
        <w:t>Market Size Estimation and Forecasting Techniques</w:t>
      </w:r>
    </w:p>
    <w:p w14:paraId="0C9DC7F9" w14:textId="77777777" w:rsidR="008D4382" w:rsidRPr="008D4382" w:rsidRDefault="008D4382" w:rsidP="008D4382">
      <w:r w:rsidRPr="008D4382">
        <w:pict w14:anchorId="13E91BA0">
          <v:rect id="_x0000_i1357" style="width:0;height:1.5pt" o:hralign="center" o:hrstd="t" o:hr="t" fillcolor="#a0a0a0" stroked="f"/>
        </w:pict>
      </w:r>
    </w:p>
    <w:p w14:paraId="1C0D54EE" w14:textId="77777777" w:rsidR="008D4382" w:rsidRPr="008D4382" w:rsidRDefault="008D4382" w:rsidP="008D4382">
      <w:pPr>
        <w:rPr>
          <w:b/>
          <w:bCs/>
        </w:rPr>
      </w:pPr>
      <w:r w:rsidRPr="008D4382">
        <w:rPr>
          <w:b/>
          <w:bCs/>
        </w:rPr>
        <w:t>Market Dynamics</w:t>
      </w:r>
    </w:p>
    <w:p w14:paraId="467FEE26" w14:textId="77777777" w:rsidR="008D4382" w:rsidRPr="008D4382" w:rsidRDefault="008D4382" w:rsidP="008D4382">
      <w:pPr>
        <w:numPr>
          <w:ilvl w:val="0"/>
          <w:numId w:val="21"/>
        </w:numPr>
      </w:pPr>
      <w:r w:rsidRPr="008D4382">
        <w:lastRenderedPageBreak/>
        <w:t>Key Market Drivers</w:t>
      </w:r>
    </w:p>
    <w:p w14:paraId="34E010C8" w14:textId="77777777" w:rsidR="008D4382" w:rsidRPr="008D4382" w:rsidRDefault="008D4382" w:rsidP="008D4382">
      <w:pPr>
        <w:numPr>
          <w:ilvl w:val="0"/>
          <w:numId w:val="21"/>
        </w:numPr>
      </w:pPr>
      <w:r w:rsidRPr="008D4382">
        <w:t>Challenges and Restraints Impacting Growth</w:t>
      </w:r>
    </w:p>
    <w:p w14:paraId="12F08E7E" w14:textId="77777777" w:rsidR="008D4382" w:rsidRPr="008D4382" w:rsidRDefault="008D4382" w:rsidP="008D4382">
      <w:pPr>
        <w:numPr>
          <w:ilvl w:val="0"/>
          <w:numId w:val="21"/>
        </w:numPr>
      </w:pPr>
      <w:r w:rsidRPr="008D4382">
        <w:t>Emerging Opportunities for Stakeholders</w:t>
      </w:r>
    </w:p>
    <w:p w14:paraId="31973657" w14:textId="77777777" w:rsidR="008D4382" w:rsidRPr="008D4382" w:rsidRDefault="008D4382" w:rsidP="008D4382">
      <w:pPr>
        <w:numPr>
          <w:ilvl w:val="0"/>
          <w:numId w:val="21"/>
        </w:numPr>
      </w:pPr>
      <w:r w:rsidRPr="008D4382">
        <w:t xml:space="preserve">Impact of </w:t>
      </w:r>
      <w:proofErr w:type="spellStart"/>
      <w:r w:rsidRPr="008D4382">
        <w:t>Behavioral</w:t>
      </w:r>
      <w:proofErr w:type="spellEnd"/>
      <w:r w:rsidRPr="008D4382">
        <w:t xml:space="preserve"> and Regulatory Factors</w:t>
      </w:r>
    </w:p>
    <w:p w14:paraId="110C74C9" w14:textId="77777777" w:rsidR="008D4382" w:rsidRPr="008D4382" w:rsidRDefault="008D4382" w:rsidP="008D4382">
      <w:pPr>
        <w:numPr>
          <w:ilvl w:val="0"/>
          <w:numId w:val="21"/>
        </w:numPr>
      </w:pPr>
      <w:r w:rsidRPr="008D4382">
        <w:t>Consumer Education and Digital Influence in Skincare</w:t>
      </w:r>
    </w:p>
    <w:p w14:paraId="25E8F9F2" w14:textId="77777777" w:rsidR="008D4382" w:rsidRPr="008D4382" w:rsidRDefault="008D4382" w:rsidP="008D4382">
      <w:r w:rsidRPr="008D4382">
        <w:pict w14:anchorId="70D58D9B">
          <v:rect id="_x0000_i1358" style="width:0;height:1.5pt" o:hralign="center" o:hrstd="t" o:hr="t" fillcolor="#a0a0a0" stroked="f"/>
        </w:pict>
      </w:r>
    </w:p>
    <w:p w14:paraId="75C971DB" w14:textId="77777777" w:rsidR="008D4382" w:rsidRPr="008D4382" w:rsidRDefault="008D4382" w:rsidP="008D4382">
      <w:pPr>
        <w:rPr>
          <w:b/>
          <w:bCs/>
        </w:rPr>
      </w:pPr>
      <w:r w:rsidRPr="008D4382">
        <w:rPr>
          <w:b/>
          <w:bCs/>
        </w:rPr>
        <w:t>Global Chemical Peel Market Analysis</w:t>
      </w:r>
    </w:p>
    <w:p w14:paraId="4C21E08F" w14:textId="77777777" w:rsidR="008D4382" w:rsidRPr="008D4382" w:rsidRDefault="008D4382" w:rsidP="008D4382">
      <w:pPr>
        <w:numPr>
          <w:ilvl w:val="0"/>
          <w:numId w:val="22"/>
        </w:numPr>
      </w:pPr>
      <w:r w:rsidRPr="008D4382">
        <w:t>Historical Market Size and Volume (2017–2023)</w:t>
      </w:r>
    </w:p>
    <w:p w14:paraId="4AB0AD7C" w14:textId="77777777" w:rsidR="008D4382" w:rsidRPr="008D4382" w:rsidRDefault="008D4382" w:rsidP="008D4382">
      <w:pPr>
        <w:numPr>
          <w:ilvl w:val="0"/>
          <w:numId w:val="22"/>
        </w:numPr>
      </w:pPr>
      <w:r w:rsidRPr="008D4382">
        <w:t>Market Size and Volume Forecasts (2024–2030)</w:t>
      </w:r>
    </w:p>
    <w:p w14:paraId="76FC3839" w14:textId="77777777" w:rsidR="008D4382" w:rsidRPr="008D4382" w:rsidRDefault="008D4382" w:rsidP="008D4382">
      <w:r w:rsidRPr="008D4382">
        <w:rPr>
          <w:b/>
          <w:bCs/>
        </w:rPr>
        <w:t>Market Analysis by Type:</w:t>
      </w:r>
    </w:p>
    <w:p w14:paraId="4505DC2A" w14:textId="77777777" w:rsidR="008D4382" w:rsidRPr="008D4382" w:rsidRDefault="008D4382" w:rsidP="008D4382">
      <w:pPr>
        <w:numPr>
          <w:ilvl w:val="0"/>
          <w:numId w:val="23"/>
        </w:numPr>
      </w:pPr>
      <w:r w:rsidRPr="008D4382">
        <w:t>Superficial Peels</w:t>
      </w:r>
    </w:p>
    <w:p w14:paraId="0CDC2209" w14:textId="77777777" w:rsidR="008D4382" w:rsidRPr="008D4382" w:rsidRDefault="008D4382" w:rsidP="008D4382">
      <w:pPr>
        <w:numPr>
          <w:ilvl w:val="0"/>
          <w:numId w:val="23"/>
        </w:numPr>
      </w:pPr>
      <w:r w:rsidRPr="008D4382">
        <w:t>Medium Peels</w:t>
      </w:r>
    </w:p>
    <w:p w14:paraId="74126086" w14:textId="77777777" w:rsidR="008D4382" w:rsidRPr="008D4382" w:rsidRDefault="008D4382" w:rsidP="008D4382">
      <w:pPr>
        <w:numPr>
          <w:ilvl w:val="0"/>
          <w:numId w:val="23"/>
        </w:numPr>
      </w:pPr>
      <w:r w:rsidRPr="008D4382">
        <w:t>Deep Peels</w:t>
      </w:r>
    </w:p>
    <w:p w14:paraId="000DE9CC" w14:textId="77777777" w:rsidR="008D4382" w:rsidRPr="008D4382" w:rsidRDefault="008D4382" w:rsidP="008D4382">
      <w:r w:rsidRPr="008D4382">
        <w:rPr>
          <w:b/>
          <w:bCs/>
        </w:rPr>
        <w:t>Market Analysis by Application:</w:t>
      </w:r>
    </w:p>
    <w:p w14:paraId="30CEE6FD" w14:textId="77777777" w:rsidR="008D4382" w:rsidRPr="008D4382" w:rsidRDefault="008D4382" w:rsidP="008D4382">
      <w:pPr>
        <w:numPr>
          <w:ilvl w:val="0"/>
          <w:numId w:val="24"/>
        </w:numPr>
      </w:pPr>
      <w:r w:rsidRPr="008D4382">
        <w:t>Acne and Scars</w:t>
      </w:r>
    </w:p>
    <w:p w14:paraId="0C805460" w14:textId="77777777" w:rsidR="008D4382" w:rsidRPr="008D4382" w:rsidRDefault="008D4382" w:rsidP="008D4382">
      <w:pPr>
        <w:numPr>
          <w:ilvl w:val="0"/>
          <w:numId w:val="24"/>
        </w:numPr>
      </w:pPr>
      <w:r w:rsidRPr="008D4382">
        <w:t>Hyperpigmentation and Melasma</w:t>
      </w:r>
    </w:p>
    <w:p w14:paraId="3231AD89" w14:textId="77777777" w:rsidR="008D4382" w:rsidRPr="008D4382" w:rsidRDefault="008D4382" w:rsidP="008D4382">
      <w:pPr>
        <w:numPr>
          <w:ilvl w:val="0"/>
          <w:numId w:val="24"/>
        </w:numPr>
      </w:pPr>
      <w:r w:rsidRPr="008D4382">
        <w:t>Photoaging</w:t>
      </w:r>
    </w:p>
    <w:p w14:paraId="36DB1F43" w14:textId="77777777" w:rsidR="008D4382" w:rsidRPr="008D4382" w:rsidRDefault="008D4382" w:rsidP="008D4382">
      <w:pPr>
        <w:numPr>
          <w:ilvl w:val="0"/>
          <w:numId w:val="24"/>
        </w:numPr>
      </w:pPr>
      <w:r w:rsidRPr="008D4382">
        <w:t>Others</w:t>
      </w:r>
    </w:p>
    <w:p w14:paraId="0F4B138D" w14:textId="77777777" w:rsidR="008D4382" w:rsidRPr="008D4382" w:rsidRDefault="008D4382" w:rsidP="008D4382">
      <w:r w:rsidRPr="008D4382">
        <w:rPr>
          <w:b/>
          <w:bCs/>
        </w:rPr>
        <w:t>Market Analysis by End User:</w:t>
      </w:r>
    </w:p>
    <w:p w14:paraId="4E39C344" w14:textId="77777777" w:rsidR="008D4382" w:rsidRPr="008D4382" w:rsidRDefault="008D4382" w:rsidP="008D4382">
      <w:pPr>
        <w:numPr>
          <w:ilvl w:val="0"/>
          <w:numId w:val="25"/>
        </w:numPr>
      </w:pPr>
      <w:r w:rsidRPr="008D4382">
        <w:t>Dermatology Clinics</w:t>
      </w:r>
    </w:p>
    <w:p w14:paraId="1904E6A4" w14:textId="77777777" w:rsidR="008D4382" w:rsidRPr="008D4382" w:rsidRDefault="008D4382" w:rsidP="008D4382">
      <w:pPr>
        <w:numPr>
          <w:ilvl w:val="0"/>
          <w:numId w:val="25"/>
        </w:numPr>
      </w:pPr>
      <w:r w:rsidRPr="008D4382">
        <w:t xml:space="preserve">Med-Spas and Aesthetic </w:t>
      </w:r>
      <w:proofErr w:type="spellStart"/>
      <w:r w:rsidRPr="008D4382">
        <w:t>Centers</w:t>
      </w:r>
      <w:proofErr w:type="spellEnd"/>
    </w:p>
    <w:p w14:paraId="6C10DA5F" w14:textId="77777777" w:rsidR="008D4382" w:rsidRPr="008D4382" w:rsidRDefault="008D4382" w:rsidP="008D4382">
      <w:pPr>
        <w:numPr>
          <w:ilvl w:val="0"/>
          <w:numId w:val="25"/>
        </w:numPr>
      </w:pPr>
      <w:r w:rsidRPr="008D4382">
        <w:t>Hospitals and Specialty Clinics</w:t>
      </w:r>
    </w:p>
    <w:p w14:paraId="5D966293" w14:textId="77777777" w:rsidR="008D4382" w:rsidRPr="008D4382" w:rsidRDefault="008D4382" w:rsidP="008D4382">
      <w:pPr>
        <w:numPr>
          <w:ilvl w:val="0"/>
          <w:numId w:val="25"/>
        </w:numPr>
      </w:pPr>
      <w:r w:rsidRPr="008D4382">
        <w:t>At-Home Users</w:t>
      </w:r>
    </w:p>
    <w:p w14:paraId="6D50892D" w14:textId="77777777" w:rsidR="008D4382" w:rsidRPr="008D4382" w:rsidRDefault="008D4382" w:rsidP="008D4382">
      <w:r w:rsidRPr="008D4382">
        <w:rPr>
          <w:b/>
          <w:bCs/>
        </w:rPr>
        <w:t>Market Analysis by Region:</w:t>
      </w:r>
    </w:p>
    <w:p w14:paraId="45AB7324" w14:textId="77777777" w:rsidR="008D4382" w:rsidRPr="008D4382" w:rsidRDefault="008D4382" w:rsidP="008D4382">
      <w:pPr>
        <w:numPr>
          <w:ilvl w:val="0"/>
          <w:numId w:val="26"/>
        </w:numPr>
      </w:pPr>
      <w:r w:rsidRPr="008D4382">
        <w:t>North America</w:t>
      </w:r>
    </w:p>
    <w:p w14:paraId="5D6D0637" w14:textId="77777777" w:rsidR="008D4382" w:rsidRPr="008D4382" w:rsidRDefault="008D4382" w:rsidP="008D4382">
      <w:pPr>
        <w:numPr>
          <w:ilvl w:val="0"/>
          <w:numId w:val="26"/>
        </w:numPr>
      </w:pPr>
      <w:r w:rsidRPr="008D4382">
        <w:t>Europe</w:t>
      </w:r>
    </w:p>
    <w:p w14:paraId="3A945987" w14:textId="77777777" w:rsidR="008D4382" w:rsidRPr="008D4382" w:rsidRDefault="008D4382" w:rsidP="008D4382">
      <w:pPr>
        <w:numPr>
          <w:ilvl w:val="0"/>
          <w:numId w:val="26"/>
        </w:numPr>
      </w:pPr>
      <w:r w:rsidRPr="008D4382">
        <w:t>Asia-Pacific</w:t>
      </w:r>
    </w:p>
    <w:p w14:paraId="683B58F2" w14:textId="77777777" w:rsidR="008D4382" w:rsidRPr="008D4382" w:rsidRDefault="008D4382" w:rsidP="008D4382">
      <w:pPr>
        <w:numPr>
          <w:ilvl w:val="0"/>
          <w:numId w:val="26"/>
        </w:numPr>
      </w:pPr>
      <w:r w:rsidRPr="008D4382">
        <w:t>Latin America</w:t>
      </w:r>
    </w:p>
    <w:p w14:paraId="47D03200" w14:textId="77777777" w:rsidR="008D4382" w:rsidRPr="008D4382" w:rsidRDefault="008D4382" w:rsidP="008D4382">
      <w:pPr>
        <w:numPr>
          <w:ilvl w:val="0"/>
          <w:numId w:val="26"/>
        </w:numPr>
      </w:pPr>
      <w:r w:rsidRPr="008D4382">
        <w:t>Middle East &amp; Africa</w:t>
      </w:r>
    </w:p>
    <w:p w14:paraId="191B0E08" w14:textId="77777777" w:rsidR="008D4382" w:rsidRPr="008D4382" w:rsidRDefault="008D4382" w:rsidP="008D4382">
      <w:r w:rsidRPr="008D4382">
        <w:lastRenderedPageBreak/>
        <w:pict w14:anchorId="4BA67443">
          <v:rect id="_x0000_i1359" style="width:0;height:1.5pt" o:hralign="center" o:hrstd="t" o:hr="t" fillcolor="#a0a0a0" stroked="f"/>
        </w:pict>
      </w:r>
    </w:p>
    <w:p w14:paraId="3DF60F30" w14:textId="77777777" w:rsidR="008D4382" w:rsidRPr="008D4382" w:rsidRDefault="008D4382" w:rsidP="008D4382">
      <w:pPr>
        <w:rPr>
          <w:b/>
          <w:bCs/>
        </w:rPr>
      </w:pPr>
      <w:r w:rsidRPr="008D4382">
        <w:rPr>
          <w:b/>
          <w:bCs/>
        </w:rPr>
        <w:t>North America Chemical Peel Market Analysis</w:t>
      </w:r>
    </w:p>
    <w:p w14:paraId="23B18CD1" w14:textId="77777777" w:rsidR="008D4382" w:rsidRPr="008D4382" w:rsidRDefault="008D4382" w:rsidP="008D4382">
      <w:pPr>
        <w:numPr>
          <w:ilvl w:val="0"/>
          <w:numId w:val="27"/>
        </w:numPr>
      </w:pPr>
      <w:r w:rsidRPr="008D4382">
        <w:t>Market Size Forecasts (2024–2030)</w:t>
      </w:r>
    </w:p>
    <w:p w14:paraId="6D73E260" w14:textId="77777777" w:rsidR="008D4382" w:rsidRPr="008D4382" w:rsidRDefault="008D4382" w:rsidP="008D4382">
      <w:pPr>
        <w:numPr>
          <w:ilvl w:val="0"/>
          <w:numId w:val="27"/>
        </w:numPr>
      </w:pPr>
      <w:r w:rsidRPr="008D4382">
        <w:t>Analysis by Type, Application, End User</w:t>
      </w:r>
    </w:p>
    <w:p w14:paraId="11C05C69" w14:textId="77777777" w:rsidR="008D4382" w:rsidRPr="008D4382" w:rsidRDefault="008D4382" w:rsidP="008D4382">
      <w:pPr>
        <w:numPr>
          <w:ilvl w:val="0"/>
          <w:numId w:val="27"/>
        </w:numPr>
      </w:pPr>
      <w:r w:rsidRPr="008D4382">
        <w:t>Country Breakdown: United States, Canada, Mexico</w:t>
      </w:r>
    </w:p>
    <w:p w14:paraId="1BA5F267" w14:textId="77777777" w:rsidR="008D4382" w:rsidRPr="008D4382" w:rsidRDefault="008D4382" w:rsidP="008D4382">
      <w:r w:rsidRPr="008D4382">
        <w:pict w14:anchorId="4BC6F90B">
          <v:rect id="_x0000_i1360" style="width:0;height:1.5pt" o:hralign="center" o:hrstd="t" o:hr="t" fillcolor="#a0a0a0" stroked="f"/>
        </w:pict>
      </w:r>
    </w:p>
    <w:p w14:paraId="48510D1E" w14:textId="77777777" w:rsidR="008D4382" w:rsidRPr="008D4382" w:rsidRDefault="008D4382" w:rsidP="008D4382">
      <w:pPr>
        <w:rPr>
          <w:b/>
          <w:bCs/>
        </w:rPr>
      </w:pPr>
      <w:r w:rsidRPr="008D4382">
        <w:rPr>
          <w:b/>
          <w:bCs/>
        </w:rPr>
        <w:t>Europe Chemical Peel Market Analysis</w:t>
      </w:r>
    </w:p>
    <w:p w14:paraId="68711E79" w14:textId="77777777" w:rsidR="008D4382" w:rsidRPr="008D4382" w:rsidRDefault="008D4382" w:rsidP="008D4382">
      <w:pPr>
        <w:numPr>
          <w:ilvl w:val="0"/>
          <w:numId w:val="28"/>
        </w:numPr>
      </w:pPr>
      <w:r w:rsidRPr="008D4382">
        <w:t>Market Size Forecasts (2024–2030)</w:t>
      </w:r>
    </w:p>
    <w:p w14:paraId="56AAFB58" w14:textId="77777777" w:rsidR="008D4382" w:rsidRPr="008D4382" w:rsidRDefault="008D4382" w:rsidP="008D4382">
      <w:pPr>
        <w:numPr>
          <w:ilvl w:val="0"/>
          <w:numId w:val="28"/>
        </w:numPr>
      </w:pPr>
      <w:r w:rsidRPr="008D4382">
        <w:t>Analysis by Type, Application, End User</w:t>
      </w:r>
    </w:p>
    <w:p w14:paraId="787954AE" w14:textId="77777777" w:rsidR="008D4382" w:rsidRPr="008D4382" w:rsidRDefault="008D4382" w:rsidP="008D4382">
      <w:pPr>
        <w:numPr>
          <w:ilvl w:val="0"/>
          <w:numId w:val="28"/>
        </w:numPr>
      </w:pPr>
      <w:r w:rsidRPr="008D4382">
        <w:t>Country Breakdown: Germany, United Kingdom, France, Italy, Spain, Rest of Europe</w:t>
      </w:r>
    </w:p>
    <w:p w14:paraId="61B27EC3" w14:textId="77777777" w:rsidR="008D4382" w:rsidRPr="008D4382" w:rsidRDefault="008D4382" w:rsidP="008D4382">
      <w:r w:rsidRPr="008D4382">
        <w:pict w14:anchorId="2B4CF882">
          <v:rect id="_x0000_i1361" style="width:0;height:1.5pt" o:hralign="center" o:hrstd="t" o:hr="t" fillcolor="#a0a0a0" stroked="f"/>
        </w:pict>
      </w:r>
    </w:p>
    <w:p w14:paraId="17B5D9E1" w14:textId="77777777" w:rsidR="008D4382" w:rsidRPr="008D4382" w:rsidRDefault="008D4382" w:rsidP="008D4382">
      <w:pPr>
        <w:rPr>
          <w:b/>
          <w:bCs/>
        </w:rPr>
      </w:pPr>
      <w:r w:rsidRPr="008D4382">
        <w:rPr>
          <w:b/>
          <w:bCs/>
        </w:rPr>
        <w:t>Asia-Pacific Chemical Peel Market Analysis</w:t>
      </w:r>
    </w:p>
    <w:p w14:paraId="36745AD1" w14:textId="77777777" w:rsidR="008D4382" w:rsidRPr="008D4382" w:rsidRDefault="008D4382" w:rsidP="008D4382">
      <w:pPr>
        <w:numPr>
          <w:ilvl w:val="0"/>
          <w:numId w:val="29"/>
        </w:numPr>
      </w:pPr>
      <w:r w:rsidRPr="008D4382">
        <w:t>Market Size Forecasts (2024–2030)</w:t>
      </w:r>
    </w:p>
    <w:p w14:paraId="28CCC1BE" w14:textId="77777777" w:rsidR="008D4382" w:rsidRPr="008D4382" w:rsidRDefault="008D4382" w:rsidP="008D4382">
      <w:pPr>
        <w:numPr>
          <w:ilvl w:val="0"/>
          <w:numId w:val="29"/>
        </w:numPr>
      </w:pPr>
      <w:r w:rsidRPr="008D4382">
        <w:t>Analysis by Type, Application, End User</w:t>
      </w:r>
    </w:p>
    <w:p w14:paraId="52316A3E" w14:textId="77777777" w:rsidR="008D4382" w:rsidRPr="008D4382" w:rsidRDefault="008D4382" w:rsidP="008D4382">
      <w:pPr>
        <w:numPr>
          <w:ilvl w:val="0"/>
          <w:numId w:val="29"/>
        </w:numPr>
      </w:pPr>
      <w:r w:rsidRPr="008D4382">
        <w:t>Country Breakdown: China, India, Japan, South Korea, Rest of Asia-Pacific</w:t>
      </w:r>
    </w:p>
    <w:p w14:paraId="4CC5ACA8" w14:textId="77777777" w:rsidR="008D4382" w:rsidRPr="008D4382" w:rsidRDefault="008D4382" w:rsidP="008D4382">
      <w:r w:rsidRPr="008D4382">
        <w:pict w14:anchorId="42E66114">
          <v:rect id="_x0000_i1362" style="width:0;height:1.5pt" o:hralign="center" o:hrstd="t" o:hr="t" fillcolor="#a0a0a0" stroked="f"/>
        </w:pict>
      </w:r>
    </w:p>
    <w:p w14:paraId="567D8498" w14:textId="77777777" w:rsidR="008D4382" w:rsidRPr="008D4382" w:rsidRDefault="008D4382" w:rsidP="008D4382">
      <w:pPr>
        <w:rPr>
          <w:b/>
          <w:bCs/>
        </w:rPr>
      </w:pPr>
      <w:r w:rsidRPr="008D4382">
        <w:rPr>
          <w:b/>
          <w:bCs/>
        </w:rPr>
        <w:t>Latin America Chemical Peel Market Analysis</w:t>
      </w:r>
    </w:p>
    <w:p w14:paraId="285493B6" w14:textId="77777777" w:rsidR="008D4382" w:rsidRPr="008D4382" w:rsidRDefault="008D4382" w:rsidP="008D4382">
      <w:pPr>
        <w:numPr>
          <w:ilvl w:val="0"/>
          <w:numId w:val="30"/>
        </w:numPr>
      </w:pPr>
      <w:r w:rsidRPr="008D4382">
        <w:t>Market Size Forecasts (2024–2030)</w:t>
      </w:r>
    </w:p>
    <w:p w14:paraId="4FB37473" w14:textId="77777777" w:rsidR="008D4382" w:rsidRPr="008D4382" w:rsidRDefault="008D4382" w:rsidP="008D4382">
      <w:pPr>
        <w:numPr>
          <w:ilvl w:val="0"/>
          <w:numId w:val="30"/>
        </w:numPr>
      </w:pPr>
      <w:r w:rsidRPr="008D4382">
        <w:t>Analysis by Type, Application, End User</w:t>
      </w:r>
    </w:p>
    <w:p w14:paraId="3287369F" w14:textId="77777777" w:rsidR="008D4382" w:rsidRPr="008D4382" w:rsidRDefault="008D4382" w:rsidP="008D4382">
      <w:pPr>
        <w:numPr>
          <w:ilvl w:val="0"/>
          <w:numId w:val="30"/>
        </w:numPr>
      </w:pPr>
      <w:r w:rsidRPr="008D4382">
        <w:t>Country Breakdown: Brazil, Argentina, Rest of Latin America</w:t>
      </w:r>
    </w:p>
    <w:p w14:paraId="0847393F" w14:textId="77777777" w:rsidR="008D4382" w:rsidRPr="008D4382" w:rsidRDefault="008D4382" w:rsidP="008D4382">
      <w:r w:rsidRPr="008D4382">
        <w:pict w14:anchorId="1B270B8B">
          <v:rect id="_x0000_i1363" style="width:0;height:1.5pt" o:hralign="center" o:hrstd="t" o:hr="t" fillcolor="#a0a0a0" stroked="f"/>
        </w:pict>
      </w:r>
    </w:p>
    <w:p w14:paraId="2F6BE44E" w14:textId="77777777" w:rsidR="008D4382" w:rsidRPr="008D4382" w:rsidRDefault="008D4382" w:rsidP="008D4382">
      <w:pPr>
        <w:rPr>
          <w:b/>
          <w:bCs/>
        </w:rPr>
      </w:pPr>
      <w:r w:rsidRPr="008D4382">
        <w:rPr>
          <w:b/>
          <w:bCs/>
        </w:rPr>
        <w:t>Middle East &amp; Africa Chemical Peel Market Analysis</w:t>
      </w:r>
    </w:p>
    <w:p w14:paraId="59224393" w14:textId="77777777" w:rsidR="008D4382" w:rsidRPr="008D4382" w:rsidRDefault="008D4382" w:rsidP="008D4382">
      <w:pPr>
        <w:numPr>
          <w:ilvl w:val="0"/>
          <w:numId w:val="31"/>
        </w:numPr>
      </w:pPr>
      <w:r w:rsidRPr="008D4382">
        <w:t>Market Size Forecasts (2024–2030)</w:t>
      </w:r>
    </w:p>
    <w:p w14:paraId="128743EF" w14:textId="77777777" w:rsidR="008D4382" w:rsidRPr="008D4382" w:rsidRDefault="008D4382" w:rsidP="008D4382">
      <w:pPr>
        <w:numPr>
          <w:ilvl w:val="0"/>
          <w:numId w:val="31"/>
        </w:numPr>
      </w:pPr>
      <w:r w:rsidRPr="008D4382">
        <w:t>Analysis by Type, Application, End User</w:t>
      </w:r>
    </w:p>
    <w:p w14:paraId="6A45E005" w14:textId="77777777" w:rsidR="008D4382" w:rsidRPr="008D4382" w:rsidRDefault="008D4382" w:rsidP="008D4382">
      <w:pPr>
        <w:numPr>
          <w:ilvl w:val="0"/>
          <w:numId w:val="31"/>
        </w:numPr>
      </w:pPr>
      <w:r w:rsidRPr="008D4382">
        <w:t>Country Breakdown: UAE, Saudi Arabia, South Africa, Rest of Middle East &amp; Africa</w:t>
      </w:r>
    </w:p>
    <w:p w14:paraId="15B00280" w14:textId="77777777" w:rsidR="008D4382" w:rsidRPr="008D4382" w:rsidRDefault="008D4382" w:rsidP="008D4382">
      <w:r w:rsidRPr="008D4382">
        <w:pict w14:anchorId="43F28DB7">
          <v:rect id="_x0000_i1364" style="width:0;height:1.5pt" o:hralign="center" o:hrstd="t" o:hr="t" fillcolor="#a0a0a0" stroked="f"/>
        </w:pict>
      </w:r>
    </w:p>
    <w:p w14:paraId="1C5CA472" w14:textId="77777777" w:rsidR="008D4382" w:rsidRPr="008D4382" w:rsidRDefault="008D4382" w:rsidP="008D4382">
      <w:pPr>
        <w:rPr>
          <w:b/>
          <w:bCs/>
        </w:rPr>
      </w:pPr>
      <w:r w:rsidRPr="008D4382">
        <w:rPr>
          <w:b/>
          <w:bCs/>
        </w:rPr>
        <w:t>Key Players and Competitive Analysis</w:t>
      </w:r>
    </w:p>
    <w:p w14:paraId="291D68E1" w14:textId="77777777" w:rsidR="008D4382" w:rsidRPr="008D4382" w:rsidRDefault="008D4382" w:rsidP="008D4382">
      <w:pPr>
        <w:numPr>
          <w:ilvl w:val="0"/>
          <w:numId w:val="32"/>
        </w:numPr>
      </w:pPr>
      <w:r w:rsidRPr="008D4382">
        <w:t>L'Oréal – Strategic Expansion via AI and Skincare Integration</w:t>
      </w:r>
    </w:p>
    <w:p w14:paraId="684D53CE" w14:textId="77777777" w:rsidR="008D4382" w:rsidRPr="008D4382" w:rsidRDefault="008D4382" w:rsidP="008D4382">
      <w:pPr>
        <w:numPr>
          <w:ilvl w:val="0"/>
          <w:numId w:val="32"/>
        </w:numPr>
      </w:pPr>
      <w:r w:rsidRPr="008D4382">
        <w:t>PCA Skin – Medium-Depth Peels with Professional Training Ecosystem</w:t>
      </w:r>
    </w:p>
    <w:p w14:paraId="7994FE64" w14:textId="77777777" w:rsidR="008D4382" w:rsidRPr="008D4382" w:rsidRDefault="008D4382" w:rsidP="008D4382">
      <w:pPr>
        <w:numPr>
          <w:ilvl w:val="0"/>
          <w:numId w:val="32"/>
        </w:numPr>
      </w:pPr>
      <w:r w:rsidRPr="008D4382">
        <w:lastRenderedPageBreak/>
        <w:t>Allergan Aesthetics – Hybrid Bundling Strategy</w:t>
      </w:r>
    </w:p>
    <w:p w14:paraId="63F04C7E" w14:textId="77777777" w:rsidR="008D4382" w:rsidRPr="008D4382" w:rsidRDefault="008D4382" w:rsidP="008D4382">
      <w:pPr>
        <w:numPr>
          <w:ilvl w:val="0"/>
          <w:numId w:val="32"/>
        </w:numPr>
      </w:pPr>
      <w:r w:rsidRPr="008D4382">
        <w:t>VI Aesthetics – Niche Leadership in Medium Peels for Ethnic Skin</w:t>
      </w:r>
    </w:p>
    <w:p w14:paraId="14B37BE1" w14:textId="77777777" w:rsidR="008D4382" w:rsidRPr="008D4382" w:rsidRDefault="008D4382" w:rsidP="008D4382">
      <w:pPr>
        <w:numPr>
          <w:ilvl w:val="0"/>
          <w:numId w:val="32"/>
        </w:numPr>
      </w:pPr>
      <w:r w:rsidRPr="008D4382">
        <w:t>Dermalogica – Consumer-Friendly Peels via Salon Channels</w:t>
      </w:r>
    </w:p>
    <w:p w14:paraId="44A4351D" w14:textId="77777777" w:rsidR="008D4382" w:rsidRPr="008D4382" w:rsidRDefault="008D4382" w:rsidP="008D4382">
      <w:pPr>
        <w:numPr>
          <w:ilvl w:val="0"/>
          <w:numId w:val="32"/>
        </w:numPr>
      </w:pPr>
      <w:proofErr w:type="spellStart"/>
      <w:r w:rsidRPr="008D4382">
        <w:t>SkinCeuticals</w:t>
      </w:r>
      <w:proofErr w:type="spellEnd"/>
      <w:r w:rsidRPr="008D4382">
        <w:t xml:space="preserve"> – Clinical-Grade Superficial Peel Authority</w:t>
      </w:r>
    </w:p>
    <w:p w14:paraId="6A967339" w14:textId="77777777" w:rsidR="008D4382" w:rsidRPr="008D4382" w:rsidRDefault="008D4382" w:rsidP="008D4382">
      <w:r w:rsidRPr="008D4382">
        <w:pict w14:anchorId="4B33847D">
          <v:rect id="_x0000_i1365" style="width:0;height:1.5pt" o:hralign="center" o:hrstd="t" o:hr="t" fillcolor="#a0a0a0" stroked="f"/>
        </w:pict>
      </w:r>
    </w:p>
    <w:p w14:paraId="28CF3BCF" w14:textId="77777777" w:rsidR="008D4382" w:rsidRPr="008D4382" w:rsidRDefault="008D4382" w:rsidP="008D4382">
      <w:pPr>
        <w:rPr>
          <w:b/>
          <w:bCs/>
        </w:rPr>
      </w:pPr>
      <w:r w:rsidRPr="008D4382">
        <w:rPr>
          <w:b/>
          <w:bCs/>
        </w:rPr>
        <w:t>Appendix</w:t>
      </w:r>
    </w:p>
    <w:p w14:paraId="31362F78" w14:textId="77777777" w:rsidR="008D4382" w:rsidRPr="008D4382" w:rsidRDefault="008D4382" w:rsidP="008D4382">
      <w:pPr>
        <w:numPr>
          <w:ilvl w:val="0"/>
          <w:numId w:val="33"/>
        </w:numPr>
      </w:pPr>
      <w:r w:rsidRPr="008D4382">
        <w:t>Abbreviations and Terminologies</w:t>
      </w:r>
    </w:p>
    <w:p w14:paraId="06C7DC13" w14:textId="77777777" w:rsidR="008D4382" w:rsidRPr="008D4382" w:rsidRDefault="008D4382" w:rsidP="008D4382">
      <w:pPr>
        <w:numPr>
          <w:ilvl w:val="0"/>
          <w:numId w:val="33"/>
        </w:numPr>
      </w:pPr>
      <w:r w:rsidRPr="008D4382">
        <w:t>References and Sources</w:t>
      </w:r>
    </w:p>
    <w:p w14:paraId="3C527156" w14:textId="77777777" w:rsidR="008D4382" w:rsidRPr="008D4382" w:rsidRDefault="008D4382" w:rsidP="008D4382">
      <w:r w:rsidRPr="008D4382">
        <w:pict w14:anchorId="126E958A">
          <v:rect id="_x0000_i1366" style="width:0;height:1.5pt" o:hralign="center" o:hrstd="t" o:hr="t" fillcolor="#a0a0a0" stroked="f"/>
        </w:pict>
      </w:r>
    </w:p>
    <w:p w14:paraId="41D2BF11" w14:textId="77777777" w:rsidR="008D4382" w:rsidRPr="008D4382" w:rsidRDefault="008D4382" w:rsidP="008D4382">
      <w:pPr>
        <w:rPr>
          <w:b/>
          <w:bCs/>
        </w:rPr>
      </w:pPr>
      <w:r w:rsidRPr="008D4382">
        <w:rPr>
          <w:b/>
          <w:bCs/>
        </w:rPr>
        <w:t>List of Tables</w:t>
      </w:r>
    </w:p>
    <w:p w14:paraId="4CF8CC50" w14:textId="77777777" w:rsidR="008D4382" w:rsidRPr="008D4382" w:rsidRDefault="008D4382" w:rsidP="008D4382">
      <w:pPr>
        <w:numPr>
          <w:ilvl w:val="0"/>
          <w:numId w:val="34"/>
        </w:numPr>
      </w:pPr>
      <w:r w:rsidRPr="008D4382">
        <w:t>Market Size by Type, Application, End User, Region (2024–2030)</w:t>
      </w:r>
    </w:p>
    <w:p w14:paraId="7FC2EA6E" w14:textId="77777777" w:rsidR="008D4382" w:rsidRPr="008D4382" w:rsidRDefault="008D4382" w:rsidP="008D4382">
      <w:pPr>
        <w:numPr>
          <w:ilvl w:val="0"/>
          <w:numId w:val="34"/>
        </w:numPr>
      </w:pPr>
      <w:r w:rsidRPr="008D4382">
        <w:t>Regional Market Breakdown by Application and End User</w:t>
      </w:r>
    </w:p>
    <w:p w14:paraId="73A88833" w14:textId="77777777" w:rsidR="008D4382" w:rsidRPr="008D4382" w:rsidRDefault="008D4382" w:rsidP="008D4382">
      <w:r w:rsidRPr="008D4382">
        <w:pict w14:anchorId="376B98B7">
          <v:rect id="_x0000_i1367" style="width:0;height:1.5pt" o:hralign="center" o:hrstd="t" o:hr="t" fillcolor="#a0a0a0" stroked="f"/>
        </w:pict>
      </w:r>
    </w:p>
    <w:p w14:paraId="237E11AD" w14:textId="77777777" w:rsidR="008D4382" w:rsidRPr="008D4382" w:rsidRDefault="008D4382" w:rsidP="008D4382">
      <w:pPr>
        <w:rPr>
          <w:b/>
          <w:bCs/>
        </w:rPr>
      </w:pPr>
      <w:r w:rsidRPr="008D4382">
        <w:rPr>
          <w:b/>
          <w:bCs/>
        </w:rPr>
        <w:t>List of Figures</w:t>
      </w:r>
    </w:p>
    <w:p w14:paraId="3678EB25" w14:textId="77777777" w:rsidR="008D4382" w:rsidRPr="008D4382" w:rsidRDefault="008D4382" w:rsidP="008D4382">
      <w:pPr>
        <w:numPr>
          <w:ilvl w:val="0"/>
          <w:numId w:val="35"/>
        </w:numPr>
      </w:pPr>
      <w:r w:rsidRPr="008D4382">
        <w:t>Market Dynamics: Drivers, Restraints, Opportunities</w:t>
      </w:r>
    </w:p>
    <w:p w14:paraId="57E1C75A" w14:textId="77777777" w:rsidR="008D4382" w:rsidRPr="008D4382" w:rsidRDefault="008D4382" w:rsidP="008D4382">
      <w:pPr>
        <w:numPr>
          <w:ilvl w:val="0"/>
          <w:numId w:val="35"/>
        </w:numPr>
      </w:pPr>
      <w:r w:rsidRPr="008D4382">
        <w:t>Competitive Landscape and Company Share</w:t>
      </w:r>
    </w:p>
    <w:p w14:paraId="0BA9AA87" w14:textId="77777777" w:rsidR="008D4382" w:rsidRPr="008D4382" w:rsidRDefault="008D4382" w:rsidP="008D4382">
      <w:pPr>
        <w:numPr>
          <w:ilvl w:val="0"/>
          <w:numId w:val="35"/>
        </w:numPr>
      </w:pPr>
      <w:r w:rsidRPr="008D4382">
        <w:t>Regional Market Outlook and CAGR Comparison</w:t>
      </w:r>
    </w:p>
    <w:p w14:paraId="06FFC6ED" w14:textId="77777777" w:rsidR="008D4382" w:rsidRPr="008D4382" w:rsidRDefault="008D4382" w:rsidP="008D4382">
      <w:pPr>
        <w:numPr>
          <w:ilvl w:val="0"/>
          <w:numId w:val="35"/>
        </w:numPr>
      </w:pPr>
      <w:r w:rsidRPr="008D4382">
        <w:t>Market Share by Type, Application, End User (2024 vs. 2030)</w:t>
      </w:r>
    </w:p>
    <w:p w14:paraId="1D7F2952" w14:textId="77777777" w:rsidR="008D4382" w:rsidRPr="008D4382" w:rsidRDefault="008D4382" w:rsidP="008D4382">
      <w:pPr>
        <w:numPr>
          <w:ilvl w:val="0"/>
          <w:numId w:val="35"/>
        </w:numPr>
      </w:pPr>
      <w:r w:rsidRPr="008D4382">
        <w:t>Innovation Landscape and Product Launch Map</w:t>
      </w:r>
    </w:p>
    <w:p w14:paraId="2946F4F6"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4B"/>
    <w:multiLevelType w:val="multilevel"/>
    <w:tmpl w:val="67E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44CC"/>
    <w:multiLevelType w:val="multilevel"/>
    <w:tmpl w:val="128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357F0"/>
    <w:multiLevelType w:val="multilevel"/>
    <w:tmpl w:val="D14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3B8C"/>
    <w:multiLevelType w:val="multilevel"/>
    <w:tmpl w:val="6D3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F176C"/>
    <w:multiLevelType w:val="multilevel"/>
    <w:tmpl w:val="64D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A26C5"/>
    <w:multiLevelType w:val="multilevel"/>
    <w:tmpl w:val="2248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F631C"/>
    <w:multiLevelType w:val="multilevel"/>
    <w:tmpl w:val="056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47961"/>
    <w:multiLevelType w:val="multilevel"/>
    <w:tmpl w:val="B0B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273E0"/>
    <w:multiLevelType w:val="multilevel"/>
    <w:tmpl w:val="480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05D1E"/>
    <w:multiLevelType w:val="multilevel"/>
    <w:tmpl w:val="2E64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94DC2"/>
    <w:multiLevelType w:val="multilevel"/>
    <w:tmpl w:val="AB7C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843C3"/>
    <w:multiLevelType w:val="multilevel"/>
    <w:tmpl w:val="94D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90698"/>
    <w:multiLevelType w:val="multilevel"/>
    <w:tmpl w:val="2CE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B5007"/>
    <w:multiLevelType w:val="multilevel"/>
    <w:tmpl w:val="BE18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5350E"/>
    <w:multiLevelType w:val="multilevel"/>
    <w:tmpl w:val="130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504E0"/>
    <w:multiLevelType w:val="multilevel"/>
    <w:tmpl w:val="87F2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579F5"/>
    <w:multiLevelType w:val="multilevel"/>
    <w:tmpl w:val="E08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C657B"/>
    <w:multiLevelType w:val="multilevel"/>
    <w:tmpl w:val="BAA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A5717"/>
    <w:multiLevelType w:val="multilevel"/>
    <w:tmpl w:val="8BC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F0D1A"/>
    <w:multiLevelType w:val="multilevel"/>
    <w:tmpl w:val="856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A3A44"/>
    <w:multiLevelType w:val="multilevel"/>
    <w:tmpl w:val="FD9A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4E4321"/>
    <w:multiLevelType w:val="multilevel"/>
    <w:tmpl w:val="041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742A8"/>
    <w:multiLevelType w:val="multilevel"/>
    <w:tmpl w:val="DD60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0659E"/>
    <w:multiLevelType w:val="multilevel"/>
    <w:tmpl w:val="7A3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81C49"/>
    <w:multiLevelType w:val="multilevel"/>
    <w:tmpl w:val="A7BA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F4462"/>
    <w:multiLevelType w:val="multilevel"/>
    <w:tmpl w:val="476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7523E"/>
    <w:multiLevelType w:val="multilevel"/>
    <w:tmpl w:val="C68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DA0D4D"/>
    <w:multiLevelType w:val="multilevel"/>
    <w:tmpl w:val="0CE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822F3"/>
    <w:multiLevelType w:val="multilevel"/>
    <w:tmpl w:val="00F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83603"/>
    <w:multiLevelType w:val="multilevel"/>
    <w:tmpl w:val="8F4A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65BCE"/>
    <w:multiLevelType w:val="multilevel"/>
    <w:tmpl w:val="8CF6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C436D"/>
    <w:multiLevelType w:val="multilevel"/>
    <w:tmpl w:val="BFD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026BA"/>
    <w:multiLevelType w:val="multilevel"/>
    <w:tmpl w:val="B5F2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0F7AA9"/>
    <w:multiLevelType w:val="multilevel"/>
    <w:tmpl w:val="DA1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629E4"/>
    <w:multiLevelType w:val="multilevel"/>
    <w:tmpl w:val="88D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756038">
    <w:abstractNumId w:val="2"/>
  </w:num>
  <w:num w:numId="2" w16cid:durableId="435636106">
    <w:abstractNumId w:val="26"/>
  </w:num>
  <w:num w:numId="3" w16cid:durableId="219561881">
    <w:abstractNumId w:val="31"/>
  </w:num>
  <w:num w:numId="4" w16cid:durableId="1648972655">
    <w:abstractNumId w:val="10"/>
  </w:num>
  <w:num w:numId="5" w16cid:durableId="663356510">
    <w:abstractNumId w:val="0"/>
  </w:num>
  <w:num w:numId="6" w16cid:durableId="209348689">
    <w:abstractNumId w:val="13"/>
  </w:num>
  <w:num w:numId="7" w16cid:durableId="1868790543">
    <w:abstractNumId w:val="28"/>
  </w:num>
  <w:num w:numId="8" w16cid:durableId="1918589316">
    <w:abstractNumId w:val="19"/>
  </w:num>
  <w:num w:numId="9" w16cid:durableId="1560895298">
    <w:abstractNumId w:val="25"/>
  </w:num>
  <w:num w:numId="10" w16cid:durableId="677998245">
    <w:abstractNumId w:val="21"/>
  </w:num>
  <w:num w:numId="11" w16cid:durableId="1400982049">
    <w:abstractNumId w:val="3"/>
  </w:num>
  <w:num w:numId="12" w16cid:durableId="110171291">
    <w:abstractNumId w:val="12"/>
  </w:num>
  <w:num w:numId="13" w16cid:durableId="129904005">
    <w:abstractNumId w:val="9"/>
  </w:num>
  <w:num w:numId="14" w16cid:durableId="1687051438">
    <w:abstractNumId w:val="1"/>
  </w:num>
  <w:num w:numId="15" w16cid:durableId="54818545">
    <w:abstractNumId w:val="20"/>
  </w:num>
  <w:num w:numId="16" w16cid:durableId="28802131">
    <w:abstractNumId w:val="15"/>
  </w:num>
  <w:num w:numId="17" w16cid:durableId="349992250">
    <w:abstractNumId w:val="24"/>
  </w:num>
  <w:num w:numId="18" w16cid:durableId="2062173528">
    <w:abstractNumId w:val="5"/>
  </w:num>
  <w:num w:numId="19" w16cid:durableId="646328188">
    <w:abstractNumId w:val="33"/>
  </w:num>
  <w:num w:numId="20" w16cid:durableId="1214463274">
    <w:abstractNumId w:val="27"/>
  </w:num>
  <w:num w:numId="21" w16cid:durableId="263224021">
    <w:abstractNumId w:val="14"/>
  </w:num>
  <w:num w:numId="22" w16cid:durableId="809594527">
    <w:abstractNumId w:val="8"/>
  </w:num>
  <w:num w:numId="23" w16cid:durableId="1633363551">
    <w:abstractNumId w:val="6"/>
  </w:num>
  <w:num w:numId="24" w16cid:durableId="1940750172">
    <w:abstractNumId w:val="22"/>
  </w:num>
  <w:num w:numId="25" w16cid:durableId="1909461417">
    <w:abstractNumId w:val="16"/>
  </w:num>
  <w:num w:numId="26" w16cid:durableId="1721711600">
    <w:abstractNumId w:val="18"/>
  </w:num>
  <w:num w:numId="27" w16cid:durableId="419789535">
    <w:abstractNumId w:val="11"/>
  </w:num>
  <w:num w:numId="28" w16cid:durableId="187448536">
    <w:abstractNumId w:val="7"/>
  </w:num>
  <w:num w:numId="29" w16cid:durableId="2073502864">
    <w:abstractNumId w:val="30"/>
  </w:num>
  <w:num w:numId="30" w16cid:durableId="712387976">
    <w:abstractNumId w:val="29"/>
  </w:num>
  <w:num w:numId="31" w16cid:durableId="82849203">
    <w:abstractNumId w:val="34"/>
  </w:num>
  <w:num w:numId="32" w16cid:durableId="679812788">
    <w:abstractNumId w:val="32"/>
  </w:num>
  <w:num w:numId="33" w16cid:durableId="777413095">
    <w:abstractNumId w:val="4"/>
  </w:num>
  <w:num w:numId="34" w16cid:durableId="27221687">
    <w:abstractNumId w:val="17"/>
  </w:num>
  <w:num w:numId="35" w16cid:durableId="19082275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6F"/>
    <w:rsid w:val="001A1D43"/>
    <w:rsid w:val="0030346F"/>
    <w:rsid w:val="006D2E06"/>
    <w:rsid w:val="00783733"/>
    <w:rsid w:val="0082115F"/>
    <w:rsid w:val="008D4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D5E5"/>
  <w15:chartTrackingRefBased/>
  <w15:docId w15:val="{36A019FC-6AA0-45B3-A264-9747A38F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4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4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34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34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34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34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34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46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4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34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34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34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34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34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3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4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4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346F"/>
    <w:pPr>
      <w:spacing w:before="160"/>
      <w:jc w:val="center"/>
    </w:pPr>
    <w:rPr>
      <w:i/>
      <w:iCs/>
      <w:color w:val="404040" w:themeColor="text1" w:themeTint="BF"/>
    </w:rPr>
  </w:style>
  <w:style w:type="character" w:customStyle="1" w:styleId="QuoteChar">
    <w:name w:val="Quote Char"/>
    <w:basedOn w:val="DefaultParagraphFont"/>
    <w:link w:val="Quote"/>
    <w:uiPriority w:val="29"/>
    <w:rsid w:val="0030346F"/>
    <w:rPr>
      <w:i/>
      <w:iCs/>
      <w:color w:val="404040" w:themeColor="text1" w:themeTint="BF"/>
    </w:rPr>
  </w:style>
  <w:style w:type="paragraph" w:styleId="ListParagraph">
    <w:name w:val="List Paragraph"/>
    <w:basedOn w:val="Normal"/>
    <w:uiPriority w:val="34"/>
    <w:qFormat/>
    <w:rsid w:val="0030346F"/>
    <w:pPr>
      <w:ind w:left="720"/>
      <w:contextualSpacing/>
    </w:pPr>
  </w:style>
  <w:style w:type="character" w:styleId="IntenseEmphasis">
    <w:name w:val="Intense Emphasis"/>
    <w:basedOn w:val="DefaultParagraphFont"/>
    <w:uiPriority w:val="21"/>
    <w:qFormat/>
    <w:rsid w:val="0030346F"/>
    <w:rPr>
      <w:i/>
      <w:iCs/>
      <w:color w:val="0F4761" w:themeColor="accent1" w:themeShade="BF"/>
    </w:rPr>
  </w:style>
  <w:style w:type="paragraph" w:styleId="IntenseQuote">
    <w:name w:val="Intense Quote"/>
    <w:basedOn w:val="Normal"/>
    <w:next w:val="Normal"/>
    <w:link w:val="IntenseQuoteChar"/>
    <w:uiPriority w:val="30"/>
    <w:qFormat/>
    <w:rsid w:val="00303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46F"/>
    <w:rPr>
      <w:i/>
      <w:iCs/>
      <w:color w:val="0F4761" w:themeColor="accent1" w:themeShade="BF"/>
    </w:rPr>
  </w:style>
  <w:style w:type="character" w:styleId="IntenseReference">
    <w:name w:val="Intense Reference"/>
    <w:basedOn w:val="DefaultParagraphFont"/>
    <w:uiPriority w:val="32"/>
    <w:qFormat/>
    <w:rsid w:val="0030346F"/>
    <w:rPr>
      <w:b/>
      <w:bCs/>
      <w:smallCaps/>
      <w:color w:val="0F4761" w:themeColor="accent1" w:themeShade="BF"/>
      <w:spacing w:val="5"/>
    </w:rPr>
  </w:style>
  <w:style w:type="character" w:styleId="Hyperlink">
    <w:name w:val="Hyperlink"/>
    <w:basedOn w:val="DefaultParagraphFont"/>
    <w:uiPriority w:val="99"/>
    <w:unhideWhenUsed/>
    <w:rsid w:val="008D4382"/>
    <w:rPr>
      <w:color w:val="467886" w:themeColor="hyperlink"/>
      <w:u w:val="single"/>
    </w:rPr>
  </w:style>
  <w:style w:type="character" w:styleId="UnresolvedMention">
    <w:name w:val="Unresolved Mention"/>
    <w:basedOn w:val="DefaultParagraphFont"/>
    <w:uiPriority w:val="99"/>
    <w:semiHidden/>
    <w:unhideWhenUsed/>
    <w:rsid w:val="008D4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856">
      <w:bodyDiv w:val="1"/>
      <w:marLeft w:val="0"/>
      <w:marRight w:val="0"/>
      <w:marTop w:val="0"/>
      <w:marBottom w:val="0"/>
      <w:divBdr>
        <w:top w:val="none" w:sz="0" w:space="0" w:color="auto"/>
        <w:left w:val="none" w:sz="0" w:space="0" w:color="auto"/>
        <w:bottom w:val="none" w:sz="0" w:space="0" w:color="auto"/>
        <w:right w:val="none" w:sz="0" w:space="0" w:color="auto"/>
      </w:divBdr>
      <w:divsChild>
        <w:div w:id="1591232035">
          <w:marLeft w:val="0"/>
          <w:marRight w:val="0"/>
          <w:marTop w:val="0"/>
          <w:marBottom w:val="0"/>
          <w:divBdr>
            <w:top w:val="none" w:sz="0" w:space="0" w:color="auto"/>
            <w:left w:val="none" w:sz="0" w:space="0" w:color="auto"/>
            <w:bottom w:val="none" w:sz="0" w:space="0" w:color="auto"/>
            <w:right w:val="none" w:sz="0" w:space="0" w:color="auto"/>
          </w:divBdr>
          <w:divsChild>
            <w:div w:id="1983579976">
              <w:marLeft w:val="0"/>
              <w:marRight w:val="0"/>
              <w:marTop w:val="0"/>
              <w:marBottom w:val="0"/>
              <w:divBdr>
                <w:top w:val="none" w:sz="0" w:space="0" w:color="auto"/>
                <w:left w:val="none" w:sz="0" w:space="0" w:color="auto"/>
                <w:bottom w:val="none" w:sz="0" w:space="0" w:color="auto"/>
                <w:right w:val="none" w:sz="0" w:space="0" w:color="auto"/>
              </w:divBdr>
              <w:divsChild>
                <w:div w:id="1937202586">
                  <w:marLeft w:val="0"/>
                  <w:marRight w:val="0"/>
                  <w:marTop w:val="0"/>
                  <w:marBottom w:val="0"/>
                  <w:divBdr>
                    <w:top w:val="none" w:sz="0" w:space="0" w:color="auto"/>
                    <w:left w:val="none" w:sz="0" w:space="0" w:color="auto"/>
                    <w:bottom w:val="none" w:sz="0" w:space="0" w:color="auto"/>
                    <w:right w:val="none" w:sz="0" w:space="0" w:color="auto"/>
                  </w:divBdr>
                  <w:divsChild>
                    <w:div w:id="671223525">
                      <w:marLeft w:val="0"/>
                      <w:marRight w:val="0"/>
                      <w:marTop w:val="0"/>
                      <w:marBottom w:val="0"/>
                      <w:divBdr>
                        <w:top w:val="none" w:sz="0" w:space="0" w:color="auto"/>
                        <w:left w:val="none" w:sz="0" w:space="0" w:color="auto"/>
                        <w:bottom w:val="none" w:sz="0" w:space="0" w:color="auto"/>
                        <w:right w:val="none" w:sz="0" w:space="0" w:color="auto"/>
                      </w:divBdr>
                      <w:divsChild>
                        <w:div w:id="369768209">
                          <w:marLeft w:val="0"/>
                          <w:marRight w:val="0"/>
                          <w:marTop w:val="0"/>
                          <w:marBottom w:val="0"/>
                          <w:divBdr>
                            <w:top w:val="none" w:sz="0" w:space="0" w:color="auto"/>
                            <w:left w:val="none" w:sz="0" w:space="0" w:color="auto"/>
                            <w:bottom w:val="none" w:sz="0" w:space="0" w:color="auto"/>
                            <w:right w:val="none" w:sz="0" w:space="0" w:color="auto"/>
                          </w:divBdr>
                          <w:divsChild>
                            <w:div w:id="399444373">
                              <w:marLeft w:val="0"/>
                              <w:marRight w:val="0"/>
                              <w:marTop w:val="0"/>
                              <w:marBottom w:val="0"/>
                              <w:divBdr>
                                <w:top w:val="none" w:sz="0" w:space="0" w:color="auto"/>
                                <w:left w:val="none" w:sz="0" w:space="0" w:color="auto"/>
                                <w:bottom w:val="none" w:sz="0" w:space="0" w:color="auto"/>
                                <w:right w:val="none" w:sz="0" w:space="0" w:color="auto"/>
                              </w:divBdr>
                              <w:divsChild>
                                <w:div w:id="1583643834">
                                  <w:marLeft w:val="0"/>
                                  <w:marRight w:val="0"/>
                                  <w:marTop w:val="0"/>
                                  <w:marBottom w:val="0"/>
                                  <w:divBdr>
                                    <w:top w:val="none" w:sz="0" w:space="0" w:color="auto"/>
                                    <w:left w:val="none" w:sz="0" w:space="0" w:color="auto"/>
                                    <w:bottom w:val="none" w:sz="0" w:space="0" w:color="auto"/>
                                    <w:right w:val="none" w:sz="0" w:space="0" w:color="auto"/>
                                  </w:divBdr>
                                  <w:divsChild>
                                    <w:div w:id="3976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092401">
          <w:marLeft w:val="0"/>
          <w:marRight w:val="0"/>
          <w:marTop w:val="0"/>
          <w:marBottom w:val="0"/>
          <w:divBdr>
            <w:top w:val="none" w:sz="0" w:space="0" w:color="auto"/>
            <w:left w:val="none" w:sz="0" w:space="0" w:color="auto"/>
            <w:bottom w:val="none" w:sz="0" w:space="0" w:color="auto"/>
            <w:right w:val="none" w:sz="0" w:space="0" w:color="auto"/>
          </w:divBdr>
          <w:divsChild>
            <w:div w:id="1216357422">
              <w:marLeft w:val="0"/>
              <w:marRight w:val="0"/>
              <w:marTop w:val="0"/>
              <w:marBottom w:val="0"/>
              <w:divBdr>
                <w:top w:val="none" w:sz="0" w:space="0" w:color="auto"/>
                <w:left w:val="none" w:sz="0" w:space="0" w:color="auto"/>
                <w:bottom w:val="none" w:sz="0" w:space="0" w:color="auto"/>
                <w:right w:val="none" w:sz="0" w:space="0" w:color="auto"/>
              </w:divBdr>
              <w:divsChild>
                <w:div w:id="498883048">
                  <w:marLeft w:val="0"/>
                  <w:marRight w:val="0"/>
                  <w:marTop w:val="0"/>
                  <w:marBottom w:val="0"/>
                  <w:divBdr>
                    <w:top w:val="none" w:sz="0" w:space="0" w:color="auto"/>
                    <w:left w:val="none" w:sz="0" w:space="0" w:color="auto"/>
                    <w:bottom w:val="none" w:sz="0" w:space="0" w:color="auto"/>
                    <w:right w:val="none" w:sz="0" w:space="0" w:color="auto"/>
                  </w:divBdr>
                  <w:divsChild>
                    <w:div w:id="1117917132">
                      <w:marLeft w:val="0"/>
                      <w:marRight w:val="0"/>
                      <w:marTop w:val="0"/>
                      <w:marBottom w:val="0"/>
                      <w:divBdr>
                        <w:top w:val="none" w:sz="0" w:space="0" w:color="auto"/>
                        <w:left w:val="none" w:sz="0" w:space="0" w:color="auto"/>
                        <w:bottom w:val="none" w:sz="0" w:space="0" w:color="auto"/>
                        <w:right w:val="none" w:sz="0" w:space="0" w:color="auto"/>
                      </w:divBdr>
                      <w:divsChild>
                        <w:div w:id="2133085808">
                          <w:marLeft w:val="0"/>
                          <w:marRight w:val="0"/>
                          <w:marTop w:val="0"/>
                          <w:marBottom w:val="0"/>
                          <w:divBdr>
                            <w:top w:val="none" w:sz="0" w:space="0" w:color="auto"/>
                            <w:left w:val="none" w:sz="0" w:space="0" w:color="auto"/>
                            <w:bottom w:val="none" w:sz="0" w:space="0" w:color="auto"/>
                            <w:right w:val="none" w:sz="0" w:space="0" w:color="auto"/>
                          </w:divBdr>
                          <w:divsChild>
                            <w:div w:id="1493788012">
                              <w:marLeft w:val="0"/>
                              <w:marRight w:val="0"/>
                              <w:marTop w:val="0"/>
                              <w:marBottom w:val="0"/>
                              <w:divBdr>
                                <w:top w:val="none" w:sz="0" w:space="0" w:color="auto"/>
                                <w:left w:val="none" w:sz="0" w:space="0" w:color="auto"/>
                                <w:bottom w:val="none" w:sz="0" w:space="0" w:color="auto"/>
                                <w:right w:val="none" w:sz="0" w:space="0" w:color="auto"/>
                              </w:divBdr>
                              <w:divsChild>
                                <w:div w:id="378240785">
                                  <w:marLeft w:val="0"/>
                                  <w:marRight w:val="0"/>
                                  <w:marTop w:val="0"/>
                                  <w:marBottom w:val="0"/>
                                  <w:divBdr>
                                    <w:top w:val="none" w:sz="0" w:space="0" w:color="auto"/>
                                    <w:left w:val="none" w:sz="0" w:space="0" w:color="auto"/>
                                    <w:bottom w:val="none" w:sz="0" w:space="0" w:color="auto"/>
                                    <w:right w:val="none" w:sz="0" w:space="0" w:color="auto"/>
                                  </w:divBdr>
                                  <w:divsChild>
                                    <w:div w:id="462775360">
                                      <w:marLeft w:val="0"/>
                                      <w:marRight w:val="0"/>
                                      <w:marTop w:val="0"/>
                                      <w:marBottom w:val="0"/>
                                      <w:divBdr>
                                        <w:top w:val="none" w:sz="0" w:space="0" w:color="auto"/>
                                        <w:left w:val="none" w:sz="0" w:space="0" w:color="auto"/>
                                        <w:bottom w:val="none" w:sz="0" w:space="0" w:color="auto"/>
                                        <w:right w:val="none" w:sz="0" w:space="0" w:color="auto"/>
                                      </w:divBdr>
                                      <w:divsChild>
                                        <w:div w:id="11554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93444">
          <w:marLeft w:val="0"/>
          <w:marRight w:val="0"/>
          <w:marTop w:val="0"/>
          <w:marBottom w:val="0"/>
          <w:divBdr>
            <w:top w:val="none" w:sz="0" w:space="0" w:color="auto"/>
            <w:left w:val="none" w:sz="0" w:space="0" w:color="auto"/>
            <w:bottom w:val="none" w:sz="0" w:space="0" w:color="auto"/>
            <w:right w:val="none" w:sz="0" w:space="0" w:color="auto"/>
          </w:divBdr>
          <w:divsChild>
            <w:div w:id="1698382539">
              <w:marLeft w:val="0"/>
              <w:marRight w:val="0"/>
              <w:marTop w:val="0"/>
              <w:marBottom w:val="0"/>
              <w:divBdr>
                <w:top w:val="none" w:sz="0" w:space="0" w:color="auto"/>
                <w:left w:val="none" w:sz="0" w:space="0" w:color="auto"/>
                <w:bottom w:val="none" w:sz="0" w:space="0" w:color="auto"/>
                <w:right w:val="none" w:sz="0" w:space="0" w:color="auto"/>
              </w:divBdr>
              <w:divsChild>
                <w:div w:id="1581257211">
                  <w:marLeft w:val="0"/>
                  <w:marRight w:val="0"/>
                  <w:marTop w:val="0"/>
                  <w:marBottom w:val="0"/>
                  <w:divBdr>
                    <w:top w:val="none" w:sz="0" w:space="0" w:color="auto"/>
                    <w:left w:val="none" w:sz="0" w:space="0" w:color="auto"/>
                    <w:bottom w:val="none" w:sz="0" w:space="0" w:color="auto"/>
                    <w:right w:val="none" w:sz="0" w:space="0" w:color="auto"/>
                  </w:divBdr>
                  <w:divsChild>
                    <w:div w:id="1698193294">
                      <w:marLeft w:val="0"/>
                      <w:marRight w:val="0"/>
                      <w:marTop w:val="0"/>
                      <w:marBottom w:val="0"/>
                      <w:divBdr>
                        <w:top w:val="none" w:sz="0" w:space="0" w:color="auto"/>
                        <w:left w:val="none" w:sz="0" w:space="0" w:color="auto"/>
                        <w:bottom w:val="none" w:sz="0" w:space="0" w:color="auto"/>
                        <w:right w:val="none" w:sz="0" w:space="0" w:color="auto"/>
                      </w:divBdr>
                      <w:divsChild>
                        <w:div w:id="246307082">
                          <w:marLeft w:val="0"/>
                          <w:marRight w:val="0"/>
                          <w:marTop w:val="0"/>
                          <w:marBottom w:val="0"/>
                          <w:divBdr>
                            <w:top w:val="none" w:sz="0" w:space="0" w:color="auto"/>
                            <w:left w:val="none" w:sz="0" w:space="0" w:color="auto"/>
                            <w:bottom w:val="none" w:sz="0" w:space="0" w:color="auto"/>
                            <w:right w:val="none" w:sz="0" w:space="0" w:color="auto"/>
                          </w:divBdr>
                          <w:divsChild>
                            <w:div w:id="2114519541">
                              <w:marLeft w:val="0"/>
                              <w:marRight w:val="0"/>
                              <w:marTop w:val="0"/>
                              <w:marBottom w:val="0"/>
                              <w:divBdr>
                                <w:top w:val="none" w:sz="0" w:space="0" w:color="auto"/>
                                <w:left w:val="none" w:sz="0" w:space="0" w:color="auto"/>
                                <w:bottom w:val="none" w:sz="0" w:space="0" w:color="auto"/>
                                <w:right w:val="none" w:sz="0" w:space="0" w:color="auto"/>
                              </w:divBdr>
                              <w:divsChild>
                                <w:div w:id="1050684986">
                                  <w:marLeft w:val="0"/>
                                  <w:marRight w:val="0"/>
                                  <w:marTop w:val="0"/>
                                  <w:marBottom w:val="0"/>
                                  <w:divBdr>
                                    <w:top w:val="none" w:sz="0" w:space="0" w:color="auto"/>
                                    <w:left w:val="none" w:sz="0" w:space="0" w:color="auto"/>
                                    <w:bottom w:val="none" w:sz="0" w:space="0" w:color="auto"/>
                                    <w:right w:val="none" w:sz="0" w:space="0" w:color="auto"/>
                                  </w:divBdr>
                                  <w:divsChild>
                                    <w:div w:id="7631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494977">
          <w:marLeft w:val="0"/>
          <w:marRight w:val="0"/>
          <w:marTop w:val="0"/>
          <w:marBottom w:val="0"/>
          <w:divBdr>
            <w:top w:val="none" w:sz="0" w:space="0" w:color="auto"/>
            <w:left w:val="none" w:sz="0" w:space="0" w:color="auto"/>
            <w:bottom w:val="none" w:sz="0" w:space="0" w:color="auto"/>
            <w:right w:val="none" w:sz="0" w:space="0" w:color="auto"/>
          </w:divBdr>
          <w:divsChild>
            <w:div w:id="2042975344">
              <w:marLeft w:val="0"/>
              <w:marRight w:val="0"/>
              <w:marTop w:val="0"/>
              <w:marBottom w:val="0"/>
              <w:divBdr>
                <w:top w:val="none" w:sz="0" w:space="0" w:color="auto"/>
                <w:left w:val="none" w:sz="0" w:space="0" w:color="auto"/>
                <w:bottom w:val="none" w:sz="0" w:space="0" w:color="auto"/>
                <w:right w:val="none" w:sz="0" w:space="0" w:color="auto"/>
              </w:divBdr>
              <w:divsChild>
                <w:div w:id="1457143872">
                  <w:marLeft w:val="0"/>
                  <w:marRight w:val="0"/>
                  <w:marTop w:val="0"/>
                  <w:marBottom w:val="0"/>
                  <w:divBdr>
                    <w:top w:val="none" w:sz="0" w:space="0" w:color="auto"/>
                    <w:left w:val="none" w:sz="0" w:space="0" w:color="auto"/>
                    <w:bottom w:val="none" w:sz="0" w:space="0" w:color="auto"/>
                    <w:right w:val="none" w:sz="0" w:space="0" w:color="auto"/>
                  </w:divBdr>
                  <w:divsChild>
                    <w:div w:id="1904679573">
                      <w:marLeft w:val="0"/>
                      <w:marRight w:val="0"/>
                      <w:marTop w:val="0"/>
                      <w:marBottom w:val="0"/>
                      <w:divBdr>
                        <w:top w:val="none" w:sz="0" w:space="0" w:color="auto"/>
                        <w:left w:val="none" w:sz="0" w:space="0" w:color="auto"/>
                        <w:bottom w:val="none" w:sz="0" w:space="0" w:color="auto"/>
                        <w:right w:val="none" w:sz="0" w:space="0" w:color="auto"/>
                      </w:divBdr>
                      <w:divsChild>
                        <w:div w:id="1641840562">
                          <w:marLeft w:val="0"/>
                          <w:marRight w:val="0"/>
                          <w:marTop w:val="0"/>
                          <w:marBottom w:val="0"/>
                          <w:divBdr>
                            <w:top w:val="none" w:sz="0" w:space="0" w:color="auto"/>
                            <w:left w:val="none" w:sz="0" w:space="0" w:color="auto"/>
                            <w:bottom w:val="none" w:sz="0" w:space="0" w:color="auto"/>
                            <w:right w:val="none" w:sz="0" w:space="0" w:color="auto"/>
                          </w:divBdr>
                          <w:divsChild>
                            <w:div w:id="2094274110">
                              <w:marLeft w:val="0"/>
                              <w:marRight w:val="0"/>
                              <w:marTop w:val="0"/>
                              <w:marBottom w:val="0"/>
                              <w:divBdr>
                                <w:top w:val="none" w:sz="0" w:space="0" w:color="auto"/>
                                <w:left w:val="none" w:sz="0" w:space="0" w:color="auto"/>
                                <w:bottom w:val="none" w:sz="0" w:space="0" w:color="auto"/>
                                <w:right w:val="none" w:sz="0" w:space="0" w:color="auto"/>
                              </w:divBdr>
                              <w:divsChild>
                                <w:div w:id="279797606">
                                  <w:marLeft w:val="0"/>
                                  <w:marRight w:val="0"/>
                                  <w:marTop w:val="0"/>
                                  <w:marBottom w:val="0"/>
                                  <w:divBdr>
                                    <w:top w:val="none" w:sz="0" w:space="0" w:color="auto"/>
                                    <w:left w:val="none" w:sz="0" w:space="0" w:color="auto"/>
                                    <w:bottom w:val="none" w:sz="0" w:space="0" w:color="auto"/>
                                    <w:right w:val="none" w:sz="0" w:space="0" w:color="auto"/>
                                  </w:divBdr>
                                  <w:divsChild>
                                    <w:div w:id="1744640406">
                                      <w:marLeft w:val="0"/>
                                      <w:marRight w:val="0"/>
                                      <w:marTop w:val="0"/>
                                      <w:marBottom w:val="0"/>
                                      <w:divBdr>
                                        <w:top w:val="none" w:sz="0" w:space="0" w:color="auto"/>
                                        <w:left w:val="none" w:sz="0" w:space="0" w:color="auto"/>
                                        <w:bottom w:val="none" w:sz="0" w:space="0" w:color="auto"/>
                                        <w:right w:val="none" w:sz="0" w:space="0" w:color="auto"/>
                                      </w:divBdr>
                                      <w:divsChild>
                                        <w:div w:id="3430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54608">
          <w:marLeft w:val="0"/>
          <w:marRight w:val="0"/>
          <w:marTop w:val="0"/>
          <w:marBottom w:val="0"/>
          <w:divBdr>
            <w:top w:val="none" w:sz="0" w:space="0" w:color="auto"/>
            <w:left w:val="none" w:sz="0" w:space="0" w:color="auto"/>
            <w:bottom w:val="none" w:sz="0" w:space="0" w:color="auto"/>
            <w:right w:val="none" w:sz="0" w:space="0" w:color="auto"/>
          </w:divBdr>
          <w:divsChild>
            <w:div w:id="391857023">
              <w:marLeft w:val="0"/>
              <w:marRight w:val="0"/>
              <w:marTop w:val="0"/>
              <w:marBottom w:val="0"/>
              <w:divBdr>
                <w:top w:val="none" w:sz="0" w:space="0" w:color="auto"/>
                <w:left w:val="none" w:sz="0" w:space="0" w:color="auto"/>
                <w:bottom w:val="none" w:sz="0" w:space="0" w:color="auto"/>
                <w:right w:val="none" w:sz="0" w:space="0" w:color="auto"/>
              </w:divBdr>
              <w:divsChild>
                <w:div w:id="1171066621">
                  <w:marLeft w:val="0"/>
                  <w:marRight w:val="0"/>
                  <w:marTop w:val="0"/>
                  <w:marBottom w:val="0"/>
                  <w:divBdr>
                    <w:top w:val="none" w:sz="0" w:space="0" w:color="auto"/>
                    <w:left w:val="none" w:sz="0" w:space="0" w:color="auto"/>
                    <w:bottom w:val="none" w:sz="0" w:space="0" w:color="auto"/>
                    <w:right w:val="none" w:sz="0" w:space="0" w:color="auto"/>
                  </w:divBdr>
                  <w:divsChild>
                    <w:div w:id="1209612454">
                      <w:marLeft w:val="0"/>
                      <w:marRight w:val="0"/>
                      <w:marTop w:val="0"/>
                      <w:marBottom w:val="0"/>
                      <w:divBdr>
                        <w:top w:val="none" w:sz="0" w:space="0" w:color="auto"/>
                        <w:left w:val="none" w:sz="0" w:space="0" w:color="auto"/>
                        <w:bottom w:val="none" w:sz="0" w:space="0" w:color="auto"/>
                        <w:right w:val="none" w:sz="0" w:space="0" w:color="auto"/>
                      </w:divBdr>
                      <w:divsChild>
                        <w:div w:id="109403801">
                          <w:marLeft w:val="0"/>
                          <w:marRight w:val="0"/>
                          <w:marTop w:val="0"/>
                          <w:marBottom w:val="0"/>
                          <w:divBdr>
                            <w:top w:val="none" w:sz="0" w:space="0" w:color="auto"/>
                            <w:left w:val="none" w:sz="0" w:space="0" w:color="auto"/>
                            <w:bottom w:val="none" w:sz="0" w:space="0" w:color="auto"/>
                            <w:right w:val="none" w:sz="0" w:space="0" w:color="auto"/>
                          </w:divBdr>
                          <w:divsChild>
                            <w:div w:id="1030380410">
                              <w:marLeft w:val="0"/>
                              <w:marRight w:val="0"/>
                              <w:marTop w:val="0"/>
                              <w:marBottom w:val="0"/>
                              <w:divBdr>
                                <w:top w:val="none" w:sz="0" w:space="0" w:color="auto"/>
                                <w:left w:val="none" w:sz="0" w:space="0" w:color="auto"/>
                                <w:bottom w:val="none" w:sz="0" w:space="0" w:color="auto"/>
                                <w:right w:val="none" w:sz="0" w:space="0" w:color="auto"/>
                              </w:divBdr>
                              <w:divsChild>
                                <w:div w:id="536623079">
                                  <w:marLeft w:val="0"/>
                                  <w:marRight w:val="0"/>
                                  <w:marTop w:val="0"/>
                                  <w:marBottom w:val="0"/>
                                  <w:divBdr>
                                    <w:top w:val="none" w:sz="0" w:space="0" w:color="auto"/>
                                    <w:left w:val="none" w:sz="0" w:space="0" w:color="auto"/>
                                    <w:bottom w:val="none" w:sz="0" w:space="0" w:color="auto"/>
                                    <w:right w:val="none" w:sz="0" w:space="0" w:color="auto"/>
                                  </w:divBdr>
                                  <w:divsChild>
                                    <w:div w:id="18100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50367">
          <w:marLeft w:val="0"/>
          <w:marRight w:val="0"/>
          <w:marTop w:val="0"/>
          <w:marBottom w:val="0"/>
          <w:divBdr>
            <w:top w:val="none" w:sz="0" w:space="0" w:color="auto"/>
            <w:left w:val="none" w:sz="0" w:space="0" w:color="auto"/>
            <w:bottom w:val="none" w:sz="0" w:space="0" w:color="auto"/>
            <w:right w:val="none" w:sz="0" w:space="0" w:color="auto"/>
          </w:divBdr>
          <w:divsChild>
            <w:div w:id="973869955">
              <w:marLeft w:val="0"/>
              <w:marRight w:val="0"/>
              <w:marTop w:val="0"/>
              <w:marBottom w:val="0"/>
              <w:divBdr>
                <w:top w:val="none" w:sz="0" w:space="0" w:color="auto"/>
                <w:left w:val="none" w:sz="0" w:space="0" w:color="auto"/>
                <w:bottom w:val="none" w:sz="0" w:space="0" w:color="auto"/>
                <w:right w:val="none" w:sz="0" w:space="0" w:color="auto"/>
              </w:divBdr>
              <w:divsChild>
                <w:div w:id="1123886478">
                  <w:marLeft w:val="0"/>
                  <w:marRight w:val="0"/>
                  <w:marTop w:val="0"/>
                  <w:marBottom w:val="0"/>
                  <w:divBdr>
                    <w:top w:val="none" w:sz="0" w:space="0" w:color="auto"/>
                    <w:left w:val="none" w:sz="0" w:space="0" w:color="auto"/>
                    <w:bottom w:val="none" w:sz="0" w:space="0" w:color="auto"/>
                    <w:right w:val="none" w:sz="0" w:space="0" w:color="auto"/>
                  </w:divBdr>
                  <w:divsChild>
                    <w:div w:id="1506827012">
                      <w:marLeft w:val="0"/>
                      <w:marRight w:val="0"/>
                      <w:marTop w:val="0"/>
                      <w:marBottom w:val="0"/>
                      <w:divBdr>
                        <w:top w:val="none" w:sz="0" w:space="0" w:color="auto"/>
                        <w:left w:val="none" w:sz="0" w:space="0" w:color="auto"/>
                        <w:bottom w:val="none" w:sz="0" w:space="0" w:color="auto"/>
                        <w:right w:val="none" w:sz="0" w:space="0" w:color="auto"/>
                      </w:divBdr>
                      <w:divsChild>
                        <w:div w:id="1101560176">
                          <w:marLeft w:val="0"/>
                          <w:marRight w:val="0"/>
                          <w:marTop w:val="0"/>
                          <w:marBottom w:val="0"/>
                          <w:divBdr>
                            <w:top w:val="none" w:sz="0" w:space="0" w:color="auto"/>
                            <w:left w:val="none" w:sz="0" w:space="0" w:color="auto"/>
                            <w:bottom w:val="none" w:sz="0" w:space="0" w:color="auto"/>
                            <w:right w:val="none" w:sz="0" w:space="0" w:color="auto"/>
                          </w:divBdr>
                          <w:divsChild>
                            <w:div w:id="69429644">
                              <w:marLeft w:val="0"/>
                              <w:marRight w:val="0"/>
                              <w:marTop w:val="0"/>
                              <w:marBottom w:val="0"/>
                              <w:divBdr>
                                <w:top w:val="none" w:sz="0" w:space="0" w:color="auto"/>
                                <w:left w:val="none" w:sz="0" w:space="0" w:color="auto"/>
                                <w:bottom w:val="none" w:sz="0" w:space="0" w:color="auto"/>
                                <w:right w:val="none" w:sz="0" w:space="0" w:color="auto"/>
                              </w:divBdr>
                              <w:divsChild>
                                <w:div w:id="1999728524">
                                  <w:marLeft w:val="0"/>
                                  <w:marRight w:val="0"/>
                                  <w:marTop w:val="0"/>
                                  <w:marBottom w:val="0"/>
                                  <w:divBdr>
                                    <w:top w:val="none" w:sz="0" w:space="0" w:color="auto"/>
                                    <w:left w:val="none" w:sz="0" w:space="0" w:color="auto"/>
                                    <w:bottom w:val="none" w:sz="0" w:space="0" w:color="auto"/>
                                    <w:right w:val="none" w:sz="0" w:space="0" w:color="auto"/>
                                  </w:divBdr>
                                  <w:divsChild>
                                    <w:div w:id="2040083352">
                                      <w:marLeft w:val="0"/>
                                      <w:marRight w:val="0"/>
                                      <w:marTop w:val="0"/>
                                      <w:marBottom w:val="0"/>
                                      <w:divBdr>
                                        <w:top w:val="none" w:sz="0" w:space="0" w:color="auto"/>
                                        <w:left w:val="none" w:sz="0" w:space="0" w:color="auto"/>
                                        <w:bottom w:val="none" w:sz="0" w:space="0" w:color="auto"/>
                                        <w:right w:val="none" w:sz="0" w:space="0" w:color="auto"/>
                                      </w:divBdr>
                                      <w:divsChild>
                                        <w:div w:id="4205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318875">
          <w:marLeft w:val="0"/>
          <w:marRight w:val="0"/>
          <w:marTop w:val="0"/>
          <w:marBottom w:val="0"/>
          <w:divBdr>
            <w:top w:val="none" w:sz="0" w:space="0" w:color="auto"/>
            <w:left w:val="none" w:sz="0" w:space="0" w:color="auto"/>
            <w:bottom w:val="none" w:sz="0" w:space="0" w:color="auto"/>
            <w:right w:val="none" w:sz="0" w:space="0" w:color="auto"/>
          </w:divBdr>
          <w:divsChild>
            <w:div w:id="97873612">
              <w:marLeft w:val="0"/>
              <w:marRight w:val="0"/>
              <w:marTop w:val="0"/>
              <w:marBottom w:val="0"/>
              <w:divBdr>
                <w:top w:val="none" w:sz="0" w:space="0" w:color="auto"/>
                <w:left w:val="none" w:sz="0" w:space="0" w:color="auto"/>
                <w:bottom w:val="none" w:sz="0" w:space="0" w:color="auto"/>
                <w:right w:val="none" w:sz="0" w:space="0" w:color="auto"/>
              </w:divBdr>
              <w:divsChild>
                <w:div w:id="495190333">
                  <w:marLeft w:val="0"/>
                  <w:marRight w:val="0"/>
                  <w:marTop w:val="0"/>
                  <w:marBottom w:val="0"/>
                  <w:divBdr>
                    <w:top w:val="none" w:sz="0" w:space="0" w:color="auto"/>
                    <w:left w:val="none" w:sz="0" w:space="0" w:color="auto"/>
                    <w:bottom w:val="none" w:sz="0" w:space="0" w:color="auto"/>
                    <w:right w:val="none" w:sz="0" w:space="0" w:color="auto"/>
                  </w:divBdr>
                  <w:divsChild>
                    <w:div w:id="831487072">
                      <w:marLeft w:val="0"/>
                      <w:marRight w:val="0"/>
                      <w:marTop w:val="0"/>
                      <w:marBottom w:val="0"/>
                      <w:divBdr>
                        <w:top w:val="none" w:sz="0" w:space="0" w:color="auto"/>
                        <w:left w:val="none" w:sz="0" w:space="0" w:color="auto"/>
                        <w:bottom w:val="none" w:sz="0" w:space="0" w:color="auto"/>
                        <w:right w:val="none" w:sz="0" w:space="0" w:color="auto"/>
                      </w:divBdr>
                      <w:divsChild>
                        <w:div w:id="1036392938">
                          <w:marLeft w:val="0"/>
                          <w:marRight w:val="0"/>
                          <w:marTop w:val="0"/>
                          <w:marBottom w:val="0"/>
                          <w:divBdr>
                            <w:top w:val="none" w:sz="0" w:space="0" w:color="auto"/>
                            <w:left w:val="none" w:sz="0" w:space="0" w:color="auto"/>
                            <w:bottom w:val="none" w:sz="0" w:space="0" w:color="auto"/>
                            <w:right w:val="none" w:sz="0" w:space="0" w:color="auto"/>
                          </w:divBdr>
                          <w:divsChild>
                            <w:div w:id="503788626">
                              <w:marLeft w:val="0"/>
                              <w:marRight w:val="0"/>
                              <w:marTop w:val="0"/>
                              <w:marBottom w:val="0"/>
                              <w:divBdr>
                                <w:top w:val="none" w:sz="0" w:space="0" w:color="auto"/>
                                <w:left w:val="none" w:sz="0" w:space="0" w:color="auto"/>
                                <w:bottom w:val="none" w:sz="0" w:space="0" w:color="auto"/>
                                <w:right w:val="none" w:sz="0" w:space="0" w:color="auto"/>
                              </w:divBdr>
                              <w:divsChild>
                                <w:div w:id="910851849">
                                  <w:marLeft w:val="0"/>
                                  <w:marRight w:val="0"/>
                                  <w:marTop w:val="0"/>
                                  <w:marBottom w:val="0"/>
                                  <w:divBdr>
                                    <w:top w:val="none" w:sz="0" w:space="0" w:color="auto"/>
                                    <w:left w:val="none" w:sz="0" w:space="0" w:color="auto"/>
                                    <w:bottom w:val="none" w:sz="0" w:space="0" w:color="auto"/>
                                    <w:right w:val="none" w:sz="0" w:space="0" w:color="auto"/>
                                  </w:divBdr>
                                  <w:divsChild>
                                    <w:div w:id="1106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668357">
          <w:marLeft w:val="0"/>
          <w:marRight w:val="0"/>
          <w:marTop w:val="0"/>
          <w:marBottom w:val="0"/>
          <w:divBdr>
            <w:top w:val="none" w:sz="0" w:space="0" w:color="auto"/>
            <w:left w:val="none" w:sz="0" w:space="0" w:color="auto"/>
            <w:bottom w:val="none" w:sz="0" w:space="0" w:color="auto"/>
            <w:right w:val="none" w:sz="0" w:space="0" w:color="auto"/>
          </w:divBdr>
          <w:divsChild>
            <w:div w:id="1424567932">
              <w:marLeft w:val="0"/>
              <w:marRight w:val="0"/>
              <w:marTop w:val="0"/>
              <w:marBottom w:val="0"/>
              <w:divBdr>
                <w:top w:val="none" w:sz="0" w:space="0" w:color="auto"/>
                <w:left w:val="none" w:sz="0" w:space="0" w:color="auto"/>
                <w:bottom w:val="none" w:sz="0" w:space="0" w:color="auto"/>
                <w:right w:val="none" w:sz="0" w:space="0" w:color="auto"/>
              </w:divBdr>
              <w:divsChild>
                <w:div w:id="575938678">
                  <w:marLeft w:val="0"/>
                  <w:marRight w:val="0"/>
                  <w:marTop w:val="0"/>
                  <w:marBottom w:val="0"/>
                  <w:divBdr>
                    <w:top w:val="none" w:sz="0" w:space="0" w:color="auto"/>
                    <w:left w:val="none" w:sz="0" w:space="0" w:color="auto"/>
                    <w:bottom w:val="none" w:sz="0" w:space="0" w:color="auto"/>
                    <w:right w:val="none" w:sz="0" w:space="0" w:color="auto"/>
                  </w:divBdr>
                  <w:divsChild>
                    <w:div w:id="1621565823">
                      <w:marLeft w:val="0"/>
                      <w:marRight w:val="0"/>
                      <w:marTop w:val="0"/>
                      <w:marBottom w:val="0"/>
                      <w:divBdr>
                        <w:top w:val="none" w:sz="0" w:space="0" w:color="auto"/>
                        <w:left w:val="none" w:sz="0" w:space="0" w:color="auto"/>
                        <w:bottom w:val="none" w:sz="0" w:space="0" w:color="auto"/>
                        <w:right w:val="none" w:sz="0" w:space="0" w:color="auto"/>
                      </w:divBdr>
                      <w:divsChild>
                        <w:div w:id="1572960931">
                          <w:marLeft w:val="0"/>
                          <w:marRight w:val="0"/>
                          <w:marTop w:val="0"/>
                          <w:marBottom w:val="0"/>
                          <w:divBdr>
                            <w:top w:val="none" w:sz="0" w:space="0" w:color="auto"/>
                            <w:left w:val="none" w:sz="0" w:space="0" w:color="auto"/>
                            <w:bottom w:val="none" w:sz="0" w:space="0" w:color="auto"/>
                            <w:right w:val="none" w:sz="0" w:space="0" w:color="auto"/>
                          </w:divBdr>
                          <w:divsChild>
                            <w:div w:id="1304042353">
                              <w:marLeft w:val="0"/>
                              <w:marRight w:val="0"/>
                              <w:marTop w:val="0"/>
                              <w:marBottom w:val="0"/>
                              <w:divBdr>
                                <w:top w:val="none" w:sz="0" w:space="0" w:color="auto"/>
                                <w:left w:val="none" w:sz="0" w:space="0" w:color="auto"/>
                                <w:bottom w:val="none" w:sz="0" w:space="0" w:color="auto"/>
                                <w:right w:val="none" w:sz="0" w:space="0" w:color="auto"/>
                              </w:divBdr>
                              <w:divsChild>
                                <w:div w:id="419523543">
                                  <w:marLeft w:val="0"/>
                                  <w:marRight w:val="0"/>
                                  <w:marTop w:val="0"/>
                                  <w:marBottom w:val="0"/>
                                  <w:divBdr>
                                    <w:top w:val="none" w:sz="0" w:space="0" w:color="auto"/>
                                    <w:left w:val="none" w:sz="0" w:space="0" w:color="auto"/>
                                    <w:bottom w:val="none" w:sz="0" w:space="0" w:color="auto"/>
                                    <w:right w:val="none" w:sz="0" w:space="0" w:color="auto"/>
                                  </w:divBdr>
                                  <w:divsChild>
                                    <w:div w:id="88241604">
                                      <w:marLeft w:val="0"/>
                                      <w:marRight w:val="0"/>
                                      <w:marTop w:val="0"/>
                                      <w:marBottom w:val="0"/>
                                      <w:divBdr>
                                        <w:top w:val="none" w:sz="0" w:space="0" w:color="auto"/>
                                        <w:left w:val="none" w:sz="0" w:space="0" w:color="auto"/>
                                        <w:bottom w:val="none" w:sz="0" w:space="0" w:color="auto"/>
                                        <w:right w:val="none" w:sz="0" w:space="0" w:color="auto"/>
                                      </w:divBdr>
                                      <w:divsChild>
                                        <w:div w:id="2114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813736">
          <w:marLeft w:val="0"/>
          <w:marRight w:val="0"/>
          <w:marTop w:val="0"/>
          <w:marBottom w:val="0"/>
          <w:divBdr>
            <w:top w:val="none" w:sz="0" w:space="0" w:color="auto"/>
            <w:left w:val="none" w:sz="0" w:space="0" w:color="auto"/>
            <w:bottom w:val="none" w:sz="0" w:space="0" w:color="auto"/>
            <w:right w:val="none" w:sz="0" w:space="0" w:color="auto"/>
          </w:divBdr>
          <w:divsChild>
            <w:div w:id="245923328">
              <w:marLeft w:val="0"/>
              <w:marRight w:val="0"/>
              <w:marTop w:val="0"/>
              <w:marBottom w:val="0"/>
              <w:divBdr>
                <w:top w:val="none" w:sz="0" w:space="0" w:color="auto"/>
                <w:left w:val="none" w:sz="0" w:space="0" w:color="auto"/>
                <w:bottom w:val="none" w:sz="0" w:space="0" w:color="auto"/>
                <w:right w:val="none" w:sz="0" w:space="0" w:color="auto"/>
              </w:divBdr>
              <w:divsChild>
                <w:div w:id="1534490216">
                  <w:marLeft w:val="0"/>
                  <w:marRight w:val="0"/>
                  <w:marTop w:val="0"/>
                  <w:marBottom w:val="0"/>
                  <w:divBdr>
                    <w:top w:val="none" w:sz="0" w:space="0" w:color="auto"/>
                    <w:left w:val="none" w:sz="0" w:space="0" w:color="auto"/>
                    <w:bottom w:val="none" w:sz="0" w:space="0" w:color="auto"/>
                    <w:right w:val="none" w:sz="0" w:space="0" w:color="auto"/>
                  </w:divBdr>
                  <w:divsChild>
                    <w:div w:id="1197616167">
                      <w:marLeft w:val="0"/>
                      <w:marRight w:val="0"/>
                      <w:marTop w:val="0"/>
                      <w:marBottom w:val="0"/>
                      <w:divBdr>
                        <w:top w:val="none" w:sz="0" w:space="0" w:color="auto"/>
                        <w:left w:val="none" w:sz="0" w:space="0" w:color="auto"/>
                        <w:bottom w:val="none" w:sz="0" w:space="0" w:color="auto"/>
                        <w:right w:val="none" w:sz="0" w:space="0" w:color="auto"/>
                      </w:divBdr>
                      <w:divsChild>
                        <w:div w:id="756444483">
                          <w:marLeft w:val="0"/>
                          <w:marRight w:val="0"/>
                          <w:marTop w:val="0"/>
                          <w:marBottom w:val="0"/>
                          <w:divBdr>
                            <w:top w:val="none" w:sz="0" w:space="0" w:color="auto"/>
                            <w:left w:val="none" w:sz="0" w:space="0" w:color="auto"/>
                            <w:bottom w:val="none" w:sz="0" w:space="0" w:color="auto"/>
                            <w:right w:val="none" w:sz="0" w:space="0" w:color="auto"/>
                          </w:divBdr>
                          <w:divsChild>
                            <w:div w:id="600838506">
                              <w:marLeft w:val="0"/>
                              <w:marRight w:val="0"/>
                              <w:marTop w:val="0"/>
                              <w:marBottom w:val="0"/>
                              <w:divBdr>
                                <w:top w:val="none" w:sz="0" w:space="0" w:color="auto"/>
                                <w:left w:val="none" w:sz="0" w:space="0" w:color="auto"/>
                                <w:bottom w:val="none" w:sz="0" w:space="0" w:color="auto"/>
                                <w:right w:val="none" w:sz="0" w:space="0" w:color="auto"/>
                              </w:divBdr>
                              <w:divsChild>
                                <w:div w:id="138963779">
                                  <w:marLeft w:val="0"/>
                                  <w:marRight w:val="0"/>
                                  <w:marTop w:val="0"/>
                                  <w:marBottom w:val="0"/>
                                  <w:divBdr>
                                    <w:top w:val="none" w:sz="0" w:space="0" w:color="auto"/>
                                    <w:left w:val="none" w:sz="0" w:space="0" w:color="auto"/>
                                    <w:bottom w:val="none" w:sz="0" w:space="0" w:color="auto"/>
                                    <w:right w:val="none" w:sz="0" w:space="0" w:color="auto"/>
                                  </w:divBdr>
                                  <w:divsChild>
                                    <w:div w:id="1984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003007">
          <w:marLeft w:val="0"/>
          <w:marRight w:val="0"/>
          <w:marTop w:val="0"/>
          <w:marBottom w:val="0"/>
          <w:divBdr>
            <w:top w:val="none" w:sz="0" w:space="0" w:color="auto"/>
            <w:left w:val="none" w:sz="0" w:space="0" w:color="auto"/>
            <w:bottom w:val="none" w:sz="0" w:space="0" w:color="auto"/>
            <w:right w:val="none" w:sz="0" w:space="0" w:color="auto"/>
          </w:divBdr>
          <w:divsChild>
            <w:div w:id="2052723865">
              <w:marLeft w:val="0"/>
              <w:marRight w:val="0"/>
              <w:marTop w:val="0"/>
              <w:marBottom w:val="0"/>
              <w:divBdr>
                <w:top w:val="none" w:sz="0" w:space="0" w:color="auto"/>
                <w:left w:val="none" w:sz="0" w:space="0" w:color="auto"/>
                <w:bottom w:val="none" w:sz="0" w:space="0" w:color="auto"/>
                <w:right w:val="none" w:sz="0" w:space="0" w:color="auto"/>
              </w:divBdr>
              <w:divsChild>
                <w:div w:id="1390837181">
                  <w:marLeft w:val="0"/>
                  <w:marRight w:val="0"/>
                  <w:marTop w:val="0"/>
                  <w:marBottom w:val="0"/>
                  <w:divBdr>
                    <w:top w:val="none" w:sz="0" w:space="0" w:color="auto"/>
                    <w:left w:val="none" w:sz="0" w:space="0" w:color="auto"/>
                    <w:bottom w:val="none" w:sz="0" w:space="0" w:color="auto"/>
                    <w:right w:val="none" w:sz="0" w:space="0" w:color="auto"/>
                  </w:divBdr>
                  <w:divsChild>
                    <w:div w:id="1323856646">
                      <w:marLeft w:val="0"/>
                      <w:marRight w:val="0"/>
                      <w:marTop w:val="0"/>
                      <w:marBottom w:val="0"/>
                      <w:divBdr>
                        <w:top w:val="none" w:sz="0" w:space="0" w:color="auto"/>
                        <w:left w:val="none" w:sz="0" w:space="0" w:color="auto"/>
                        <w:bottom w:val="none" w:sz="0" w:space="0" w:color="auto"/>
                        <w:right w:val="none" w:sz="0" w:space="0" w:color="auto"/>
                      </w:divBdr>
                      <w:divsChild>
                        <w:div w:id="1035811032">
                          <w:marLeft w:val="0"/>
                          <w:marRight w:val="0"/>
                          <w:marTop w:val="0"/>
                          <w:marBottom w:val="0"/>
                          <w:divBdr>
                            <w:top w:val="none" w:sz="0" w:space="0" w:color="auto"/>
                            <w:left w:val="none" w:sz="0" w:space="0" w:color="auto"/>
                            <w:bottom w:val="none" w:sz="0" w:space="0" w:color="auto"/>
                            <w:right w:val="none" w:sz="0" w:space="0" w:color="auto"/>
                          </w:divBdr>
                          <w:divsChild>
                            <w:div w:id="428426230">
                              <w:marLeft w:val="0"/>
                              <w:marRight w:val="0"/>
                              <w:marTop w:val="0"/>
                              <w:marBottom w:val="0"/>
                              <w:divBdr>
                                <w:top w:val="none" w:sz="0" w:space="0" w:color="auto"/>
                                <w:left w:val="none" w:sz="0" w:space="0" w:color="auto"/>
                                <w:bottom w:val="none" w:sz="0" w:space="0" w:color="auto"/>
                                <w:right w:val="none" w:sz="0" w:space="0" w:color="auto"/>
                              </w:divBdr>
                              <w:divsChild>
                                <w:div w:id="2118792406">
                                  <w:marLeft w:val="0"/>
                                  <w:marRight w:val="0"/>
                                  <w:marTop w:val="0"/>
                                  <w:marBottom w:val="0"/>
                                  <w:divBdr>
                                    <w:top w:val="none" w:sz="0" w:space="0" w:color="auto"/>
                                    <w:left w:val="none" w:sz="0" w:space="0" w:color="auto"/>
                                    <w:bottom w:val="none" w:sz="0" w:space="0" w:color="auto"/>
                                    <w:right w:val="none" w:sz="0" w:space="0" w:color="auto"/>
                                  </w:divBdr>
                                  <w:divsChild>
                                    <w:div w:id="1599603428">
                                      <w:marLeft w:val="0"/>
                                      <w:marRight w:val="0"/>
                                      <w:marTop w:val="0"/>
                                      <w:marBottom w:val="0"/>
                                      <w:divBdr>
                                        <w:top w:val="none" w:sz="0" w:space="0" w:color="auto"/>
                                        <w:left w:val="none" w:sz="0" w:space="0" w:color="auto"/>
                                        <w:bottom w:val="none" w:sz="0" w:space="0" w:color="auto"/>
                                        <w:right w:val="none" w:sz="0" w:space="0" w:color="auto"/>
                                      </w:divBdr>
                                      <w:divsChild>
                                        <w:div w:id="8225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93368">
          <w:marLeft w:val="0"/>
          <w:marRight w:val="0"/>
          <w:marTop w:val="0"/>
          <w:marBottom w:val="0"/>
          <w:divBdr>
            <w:top w:val="none" w:sz="0" w:space="0" w:color="auto"/>
            <w:left w:val="none" w:sz="0" w:space="0" w:color="auto"/>
            <w:bottom w:val="none" w:sz="0" w:space="0" w:color="auto"/>
            <w:right w:val="none" w:sz="0" w:space="0" w:color="auto"/>
          </w:divBdr>
          <w:divsChild>
            <w:div w:id="147718412">
              <w:marLeft w:val="0"/>
              <w:marRight w:val="0"/>
              <w:marTop w:val="0"/>
              <w:marBottom w:val="0"/>
              <w:divBdr>
                <w:top w:val="none" w:sz="0" w:space="0" w:color="auto"/>
                <w:left w:val="none" w:sz="0" w:space="0" w:color="auto"/>
                <w:bottom w:val="none" w:sz="0" w:space="0" w:color="auto"/>
                <w:right w:val="none" w:sz="0" w:space="0" w:color="auto"/>
              </w:divBdr>
              <w:divsChild>
                <w:div w:id="1285889029">
                  <w:marLeft w:val="0"/>
                  <w:marRight w:val="0"/>
                  <w:marTop w:val="0"/>
                  <w:marBottom w:val="0"/>
                  <w:divBdr>
                    <w:top w:val="none" w:sz="0" w:space="0" w:color="auto"/>
                    <w:left w:val="none" w:sz="0" w:space="0" w:color="auto"/>
                    <w:bottom w:val="none" w:sz="0" w:space="0" w:color="auto"/>
                    <w:right w:val="none" w:sz="0" w:space="0" w:color="auto"/>
                  </w:divBdr>
                  <w:divsChild>
                    <w:div w:id="537474637">
                      <w:marLeft w:val="0"/>
                      <w:marRight w:val="0"/>
                      <w:marTop w:val="0"/>
                      <w:marBottom w:val="0"/>
                      <w:divBdr>
                        <w:top w:val="none" w:sz="0" w:space="0" w:color="auto"/>
                        <w:left w:val="none" w:sz="0" w:space="0" w:color="auto"/>
                        <w:bottom w:val="none" w:sz="0" w:space="0" w:color="auto"/>
                        <w:right w:val="none" w:sz="0" w:space="0" w:color="auto"/>
                      </w:divBdr>
                      <w:divsChild>
                        <w:div w:id="238445799">
                          <w:marLeft w:val="0"/>
                          <w:marRight w:val="0"/>
                          <w:marTop w:val="0"/>
                          <w:marBottom w:val="0"/>
                          <w:divBdr>
                            <w:top w:val="none" w:sz="0" w:space="0" w:color="auto"/>
                            <w:left w:val="none" w:sz="0" w:space="0" w:color="auto"/>
                            <w:bottom w:val="none" w:sz="0" w:space="0" w:color="auto"/>
                            <w:right w:val="none" w:sz="0" w:space="0" w:color="auto"/>
                          </w:divBdr>
                          <w:divsChild>
                            <w:div w:id="1935090110">
                              <w:marLeft w:val="0"/>
                              <w:marRight w:val="0"/>
                              <w:marTop w:val="0"/>
                              <w:marBottom w:val="0"/>
                              <w:divBdr>
                                <w:top w:val="none" w:sz="0" w:space="0" w:color="auto"/>
                                <w:left w:val="none" w:sz="0" w:space="0" w:color="auto"/>
                                <w:bottom w:val="none" w:sz="0" w:space="0" w:color="auto"/>
                                <w:right w:val="none" w:sz="0" w:space="0" w:color="auto"/>
                              </w:divBdr>
                              <w:divsChild>
                                <w:div w:id="987172955">
                                  <w:marLeft w:val="0"/>
                                  <w:marRight w:val="0"/>
                                  <w:marTop w:val="0"/>
                                  <w:marBottom w:val="0"/>
                                  <w:divBdr>
                                    <w:top w:val="none" w:sz="0" w:space="0" w:color="auto"/>
                                    <w:left w:val="none" w:sz="0" w:space="0" w:color="auto"/>
                                    <w:bottom w:val="none" w:sz="0" w:space="0" w:color="auto"/>
                                    <w:right w:val="none" w:sz="0" w:space="0" w:color="auto"/>
                                  </w:divBdr>
                                  <w:divsChild>
                                    <w:div w:id="3963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4678">
          <w:marLeft w:val="0"/>
          <w:marRight w:val="0"/>
          <w:marTop w:val="0"/>
          <w:marBottom w:val="0"/>
          <w:divBdr>
            <w:top w:val="none" w:sz="0" w:space="0" w:color="auto"/>
            <w:left w:val="none" w:sz="0" w:space="0" w:color="auto"/>
            <w:bottom w:val="none" w:sz="0" w:space="0" w:color="auto"/>
            <w:right w:val="none" w:sz="0" w:space="0" w:color="auto"/>
          </w:divBdr>
          <w:divsChild>
            <w:div w:id="925378316">
              <w:marLeft w:val="0"/>
              <w:marRight w:val="0"/>
              <w:marTop w:val="0"/>
              <w:marBottom w:val="0"/>
              <w:divBdr>
                <w:top w:val="none" w:sz="0" w:space="0" w:color="auto"/>
                <w:left w:val="none" w:sz="0" w:space="0" w:color="auto"/>
                <w:bottom w:val="none" w:sz="0" w:space="0" w:color="auto"/>
                <w:right w:val="none" w:sz="0" w:space="0" w:color="auto"/>
              </w:divBdr>
              <w:divsChild>
                <w:div w:id="1708338364">
                  <w:marLeft w:val="0"/>
                  <w:marRight w:val="0"/>
                  <w:marTop w:val="0"/>
                  <w:marBottom w:val="0"/>
                  <w:divBdr>
                    <w:top w:val="none" w:sz="0" w:space="0" w:color="auto"/>
                    <w:left w:val="none" w:sz="0" w:space="0" w:color="auto"/>
                    <w:bottom w:val="none" w:sz="0" w:space="0" w:color="auto"/>
                    <w:right w:val="none" w:sz="0" w:space="0" w:color="auto"/>
                  </w:divBdr>
                  <w:divsChild>
                    <w:div w:id="472908039">
                      <w:marLeft w:val="0"/>
                      <w:marRight w:val="0"/>
                      <w:marTop w:val="0"/>
                      <w:marBottom w:val="0"/>
                      <w:divBdr>
                        <w:top w:val="none" w:sz="0" w:space="0" w:color="auto"/>
                        <w:left w:val="none" w:sz="0" w:space="0" w:color="auto"/>
                        <w:bottom w:val="none" w:sz="0" w:space="0" w:color="auto"/>
                        <w:right w:val="none" w:sz="0" w:space="0" w:color="auto"/>
                      </w:divBdr>
                      <w:divsChild>
                        <w:div w:id="1154374586">
                          <w:marLeft w:val="0"/>
                          <w:marRight w:val="0"/>
                          <w:marTop w:val="0"/>
                          <w:marBottom w:val="0"/>
                          <w:divBdr>
                            <w:top w:val="none" w:sz="0" w:space="0" w:color="auto"/>
                            <w:left w:val="none" w:sz="0" w:space="0" w:color="auto"/>
                            <w:bottom w:val="none" w:sz="0" w:space="0" w:color="auto"/>
                            <w:right w:val="none" w:sz="0" w:space="0" w:color="auto"/>
                          </w:divBdr>
                          <w:divsChild>
                            <w:div w:id="449668228">
                              <w:marLeft w:val="0"/>
                              <w:marRight w:val="0"/>
                              <w:marTop w:val="0"/>
                              <w:marBottom w:val="0"/>
                              <w:divBdr>
                                <w:top w:val="none" w:sz="0" w:space="0" w:color="auto"/>
                                <w:left w:val="none" w:sz="0" w:space="0" w:color="auto"/>
                                <w:bottom w:val="none" w:sz="0" w:space="0" w:color="auto"/>
                                <w:right w:val="none" w:sz="0" w:space="0" w:color="auto"/>
                              </w:divBdr>
                              <w:divsChild>
                                <w:div w:id="358045009">
                                  <w:marLeft w:val="0"/>
                                  <w:marRight w:val="0"/>
                                  <w:marTop w:val="0"/>
                                  <w:marBottom w:val="0"/>
                                  <w:divBdr>
                                    <w:top w:val="none" w:sz="0" w:space="0" w:color="auto"/>
                                    <w:left w:val="none" w:sz="0" w:space="0" w:color="auto"/>
                                    <w:bottom w:val="none" w:sz="0" w:space="0" w:color="auto"/>
                                    <w:right w:val="none" w:sz="0" w:space="0" w:color="auto"/>
                                  </w:divBdr>
                                  <w:divsChild>
                                    <w:div w:id="1587379870">
                                      <w:marLeft w:val="0"/>
                                      <w:marRight w:val="0"/>
                                      <w:marTop w:val="0"/>
                                      <w:marBottom w:val="0"/>
                                      <w:divBdr>
                                        <w:top w:val="none" w:sz="0" w:space="0" w:color="auto"/>
                                        <w:left w:val="none" w:sz="0" w:space="0" w:color="auto"/>
                                        <w:bottom w:val="none" w:sz="0" w:space="0" w:color="auto"/>
                                        <w:right w:val="none" w:sz="0" w:space="0" w:color="auto"/>
                                      </w:divBdr>
                                      <w:divsChild>
                                        <w:div w:id="15273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19755">
          <w:marLeft w:val="0"/>
          <w:marRight w:val="0"/>
          <w:marTop w:val="0"/>
          <w:marBottom w:val="0"/>
          <w:divBdr>
            <w:top w:val="none" w:sz="0" w:space="0" w:color="auto"/>
            <w:left w:val="none" w:sz="0" w:space="0" w:color="auto"/>
            <w:bottom w:val="none" w:sz="0" w:space="0" w:color="auto"/>
            <w:right w:val="none" w:sz="0" w:space="0" w:color="auto"/>
          </w:divBdr>
          <w:divsChild>
            <w:div w:id="1274023500">
              <w:marLeft w:val="0"/>
              <w:marRight w:val="0"/>
              <w:marTop w:val="0"/>
              <w:marBottom w:val="0"/>
              <w:divBdr>
                <w:top w:val="none" w:sz="0" w:space="0" w:color="auto"/>
                <w:left w:val="none" w:sz="0" w:space="0" w:color="auto"/>
                <w:bottom w:val="none" w:sz="0" w:space="0" w:color="auto"/>
                <w:right w:val="none" w:sz="0" w:space="0" w:color="auto"/>
              </w:divBdr>
              <w:divsChild>
                <w:div w:id="1849560270">
                  <w:marLeft w:val="0"/>
                  <w:marRight w:val="0"/>
                  <w:marTop w:val="0"/>
                  <w:marBottom w:val="0"/>
                  <w:divBdr>
                    <w:top w:val="none" w:sz="0" w:space="0" w:color="auto"/>
                    <w:left w:val="none" w:sz="0" w:space="0" w:color="auto"/>
                    <w:bottom w:val="none" w:sz="0" w:space="0" w:color="auto"/>
                    <w:right w:val="none" w:sz="0" w:space="0" w:color="auto"/>
                  </w:divBdr>
                  <w:divsChild>
                    <w:div w:id="1331445293">
                      <w:marLeft w:val="0"/>
                      <w:marRight w:val="0"/>
                      <w:marTop w:val="0"/>
                      <w:marBottom w:val="0"/>
                      <w:divBdr>
                        <w:top w:val="none" w:sz="0" w:space="0" w:color="auto"/>
                        <w:left w:val="none" w:sz="0" w:space="0" w:color="auto"/>
                        <w:bottom w:val="none" w:sz="0" w:space="0" w:color="auto"/>
                        <w:right w:val="none" w:sz="0" w:space="0" w:color="auto"/>
                      </w:divBdr>
                      <w:divsChild>
                        <w:div w:id="272399260">
                          <w:marLeft w:val="0"/>
                          <w:marRight w:val="0"/>
                          <w:marTop w:val="0"/>
                          <w:marBottom w:val="0"/>
                          <w:divBdr>
                            <w:top w:val="none" w:sz="0" w:space="0" w:color="auto"/>
                            <w:left w:val="none" w:sz="0" w:space="0" w:color="auto"/>
                            <w:bottom w:val="none" w:sz="0" w:space="0" w:color="auto"/>
                            <w:right w:val="none" w:sz="0" w:space="0" w:color="auto"/>
                          </w:divBdr>
                          <w:divsChild>
                            <w:div w:id="1396247506">
                              <w:marLeft w:val="0"/>
                              <w:marRight w:val="0"/>
                              <w:marTop w:val="0"/>
                              <w:marBottom w:val="0"/>
                              <w:divBdr>
                                <w:top w:val="none" w:sz="0" w:space="0" w:color="auto"/>
                                <w:left w:val="none" w:sz="0" w:space="0" w:color="auto"/>
                                <w:bottom w:val="none" w:sz="0" w:space="0" w:color="auto"/>
                                <w:right w:val="none" w:sz="0" w:space="0" w:color="auto"/>
                              </w:divBdr>
                              <w:divsChild>
                                <w:div w:id="1100955751">
                                  <w:marLeft w:val="0"/>
                                  <w:marRight w:val="0"/>
                                  <w:marTop w:val="0"/>
                                  <w:marBottom w:val="0"/>
                                  <w:divBdr>
                                    <w:top w:val="none" w:sz="0" w:space="0" w:color="auto"/>
                                    <w:left w:val="none" w:sz="0" w:space="0" w:color="auto"/>
                                    <w:bottom w:val="none" w:sz="0" w:space="0" w:color="auto"/>
                                    <w:right w:val="none" w:sz="0" w:space="0" w:color="auto"/>
                                  </w:divBdr>
                                  <w:divsChild>
                                    <w:div w:id="5515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843478">
          <w:marLeft w:val="0"/>
          <w:marRight w:val="0"/>
          <w:marTop w:val="0"/>
          <w:marBottom w:val="0"/>
          <w:divBdr>
            <w:top w:val="none" w:sz="0" w:space="0" w:color="auto"/>
            <w:left w:val="none" w:sz="0" w:space="0" w:color="auto"/>
            <w:bottom w:val="none" w:sz="0" w:space="0" w:color="auto"/>
            <w:right w:val="none" w:sz="0" w:space="0" w:color="auto"/>
          </w:divBdr>
          <w:divsChild>
            <w:div w:id="1114834422">
              <w:marLeft w:val="0"/>
              <w:marRight w:val="0"/>
              <w:marTop w:val="0"/>
              <w:marBottom w:val="0"/>
              <w:divBdr>
                <w:top w:val="none" w:sz="0" w:space="0" w:color="auto"/>
                <w:left w:val="none" w:sz="0" w:space="0" w:color="auto"/>
                <w:bottom w:val="none" w:sz="0" w:space="0" w:color="auto"/>
                <w:right w:val="none" w:sz="0" w:space="0" w:color="auto"/>
              </w:divBdr>
              <w:divsChild>
                <w:div w:id="400830856">
                  <w:marLeft w:val="0"/>
                  <w:marRight w:val="0"/>
                  <w:marTop w:val="0"/>
                  <w:marBottom w:val="0"/>
                  <w:divBdr>
                    <w:top w:val="none" w:sz="0" w:space="0" w:color="auto"/>
                    <w:left w:val="none" w:sz="0" w:space="0" w:color="auto"/>
                    <w:bottom w:val="none" w:sz="0" w:space="0" w:color="auto"/>
                    <w:right w:val="none" w:sz="0" w:space="0" w:color="auto"/>
                  </w:divBdr>
                  <w:divsChild>
                    <w:div w:id="158931080">
                      <w:marLeft w:val="0"/>
                      <w:marRight w:val="0"/>
                      <w:marTop w:val="0"/>
                      <w:marBottom w:val="0"/>
                      <w:divBdr>
                        <w:top w:val="none" w:sz="0" w:space="0" w:color="auto"/>
                        <w:left w:val="none" w:sz="0" w:space="0" w:color="auto"/>
                        <w:bottom w:val="none" w:sz="0" w:space="0" w:color="auto"/>
                        <w:right w:val="none" w:sz="0" w:space="0" w:color="auto"/>
                      </w:divBdr>
                      <w:divsChild>
                        <w:div w:id="158619024">
                          <w:marLeft w:val="0"/>
                          <w:marRight w:val="0"/>
                          <w:marTop w:val="0"/>
                          <w:marBottom w:val="0"/>
                          <w:divBdr>
                            <w:top w:val="none" w:sz="0" w:space="0" w:color="auto"/>
                            <w:left w:val="none" w:sz="0" w:space="0" w:color="auto"/>
                            <w:bottom w:val="none" w:sz="0" w:space="0" w:color="auto"/>
                            <w:right w:val="none" w:sz="0" w:space="0" w:color="auto"/>
                          </w:divBdr>
                          <w:divsChild>
                            <w:div w:id="1454976864">
                              <w:marLeft w:val="0"/>
                              <w:marRight w:val="0"/>
                              <w:marTop w:val="0"/>
                              <w:marBottom w:val="0"/>
                              <w:divBdr>
                                <w:top w:val="none" w:sz="0" w:space="0" w:color="auto"/>
                                <w:left w:val="none" w:sz="0" w:space="0" w:color="auto"/>
                                <w:bottom w:val="none" w:sz="0" w:space="0" w:color="auto"/>
                                <w:right w:val="none" w:sz="0" w:space="0" w:color="auto"/>
                              </w:divBdr>
                              <w:divsChild>
                                <w:div w:id="1017656956">
                                  <w:marLeft w:val="0"/>
                                  <w:marRight w:val="0"/>
                                  <w:marTop w:val="0"/>
                                  <w:marBottom w:val="0"/>
                                  <w:divBdr>
                                    <w:top w:val="none" w:sz="0" w:space="0" w:color="auto"/>
                                    <w:left w:val="none" w:sz="0" w:space="0" w:color="auto"/>
                                    <w:bottom w:val="none" w:sz="0" w:space="0" w:color="auto"/>
                                    <w:right w:val="none" w:sz="0" w:space="0" w:color="auto"/>
                                  </w:divBdr>
                                  <w:divsChild>
                                    <w:div w:id="1270889107">
                                      <w:marLeft w:val="0"/>
                                      <w:marRight w:val="0"/>
                                      <w:marTop w:val="0"/>
                                      <w:marBottom w:val="0"/>
                                      <w:divBdr>
                                        <w:top w:val="none" w:sz="0" w:space="0" w:color="auto"/>
                                        <w:left w:val="none" w:sz="0" w:space="0" w:color="auto"/>
                                        <w:bottom w:val="none" w:sz="0" w:space="0" w:color="auto"/>
                                        <w:right w:val="none" w:sz="0" w:space="0" w:color="auto"/>
                                      </w:divBdr>
                                      <w:divsChild>
                                        <w:div w:id="10897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091518">
          <w:marLeft w:val="0"/>
          <w:marRight w:val="0"/>
          <w:marTop w:val="0"/>
          <w:marBottom w:val="0"/>
          <w:divBdr>
            <w:top w:val="none" w:sz="0" w:space="0" w:color="auto"/>
            <w:left w:val="none" w:sz="0" w:space="0" w:color="auto"/>
            <w:bottom w:val="none" w:sz="0" w:space="0" w:color="auto"/>
            <w:right w:val="none" w:sz="0" w:space="0" w:color="auto"/>
          </w:divBdr>
          <w:divsChild>
            <w:div w:id="1910992838">
              <w:marLeft w:val="0"/>
              <w:marRight w:val="0"/>
              <w:marTop w:val="0"/>
              <w:marBottom w:val="0"/>
              <w:divBdr>
                <w:top w:val="none" w:sz="0" w:space="0" w:color="auto"/>
                <w:left w:val="none" w:sz="0" w:space="0" w:color="auto"/>
                <w:bottom w:val="none" w:sz="0" w:space="0" w:color="auto"/>
                <w:right w:val="none" w:sz="0" w:space="0" w:color="auto"/>
              </w:divBdr>
              <w:divsChild>
                <w:div w:id="1813717854">
                  <w:marLeft w:val="0"/>
                  <w:marRight w:val="0"/>
                  <w:marTop w:val="0"/>
                  <w:marBottom w:val="0"/>
                  <w:divBdr>
                    <w:top w:val="none" w:sz="0" w:space="0" w:color="auto"/>
                    <w:left w:val="none" w:sz="0" w:space="0" w:color="auto"/>
                    <w:bottom w:val="none" w:sz="0" w:space="0" w:color="auto"/>
                    <w:right w:val="none" w:sz="0" w:space="0" w:color="auto"/>
                  </w:divBdr>
                  <w:divsChild>
                    <w:div w:id="1981379982">
                      <w:marLeft w:val="0"/>
                      <w:marRight w:val="0"/>
                      <w:marTop w:val="0"/>
                      <w:marBottom w:val="0"/>
                      <w:divBdr>
                        <w:top w:val="none" w:sz="0" w:space="0" w:color="auto"/>
                        <w:left w:val="none" w:sz="0" w:space="0" w:color="auto"/>
                        <w:bottom w:val="none" w:sz="0" w:space="0" w:color="auto"/>
                        <w:right w:val="none" w:sz="0" w:space="0" w:color="auto"/>
                      </w:divBdr>
                      <w:divsChild>
                        <w:div w:id="265189864">
                          <w:marLeft w:val="0"/>
                          <w:marRight w:val="0"/>
                          <w:marTop w:val="0"/>
                          <w:marBottom w:val="0"/>
                          <w:divBdr>
                            <w:top w:val="none" w:sz="0" w:space="0" w:color="auto"/>
                            <w:left w:val="none" w:sz="0" w:space="0" w:color="auto"/>
                            <w:bottom w:val="none" w:sz="0" w:space="0" w:color="auto"/>
                            <w:right w:val="none" w:sz="0" w:space="0" w:color="auto"/>
                          </w:divBdr>
                          <w:divsChild>
                            <w:div w:id="30964978">
                              <w:marLeft w:val="0"/>
                              <w:marRight w:val="0"/>
                              <w:marTop w:val="0"/>
                              <w:marBottom w:val="0"/>
                              <w:divBdr>
                                <w:top w:val="none" w:sz="0" w:space="0" w:color="auto"/>
                                <w:left w:val="none" w:sz="0" w:space="0" w:color="auto"/>
                                <w:bottom w:val="none" w:sz="0" w:space="0" w:color="auto"/>
                                <w:right w:val="none" w:sz="0" w:space="0" w:color="auto"/>
                              </w:divBdr>
                              <w:divsChild>
                                <w:div w:id="1240948022">
                                  <w:marLeft w:val="0"/>
                                  <w:marRight w:val="0"/>
                                  <w:marTop w:val="0"/>
                                  <w:marBottom w:val="0"/>
                                  <w:divBdr>
                                    <w:top w:val="none" w:sz="0" w:space="0" w:color="auto"/>
                                    <w:left w:val="none" w:sz="0" w:space="0" w:color="auto"/>
                                    <w:bottom w:val="none" w:sz="0" w:space="0" w:color="auto"/>
                                    <w:right w:val="none" w:sz="0" w:space="0" w:color="auto"/>
                                  </w:divBdr>
                                  <w:divsChild>
                                    <w:div w:id="803887829">
                                      <w:marLeft w:val="0"/>
                                      <w:marRight w:val="0"/>
                                      <w:marTop w:val="0"/>
                                      <w:marBottom w:val="0"/>
                                      <w:divBdr>
                                        <w:top w:val="none" w:sz="0" w:space="0" w:color="auto"/>
                                        <w:left w:val="none" w:sz="0" w:space="0" w:color="auto"/>
                                        <w:bottom w:val="none" w:sz="0" w:space="0" w:color="auto"/>
                                        <w:right w:val="none" w:sz="0" w:space="0" w:color="auto"/>
                                      </w:divBdr>
                                      <w:divsChild>
                                        <w:div w:id="1464881408">
                                          <w:marLeft w:val="0"/>
                                          <w:marRight w:val="0"/>
                                          <w:marTop w:val="0"/>
                                          <w:marBottom w:val="0"/>
                                          <w:divBdr>
                                            <w:top w:val="none" w:sz="0" w:space="0" w:color="auto"/>
                                            <w:left w:val="none" w:sz="0" w:space="0" w:color="auto"/>
                                            <w:bottom w:val="none" w:sz="0" w:space="0" w:color="auto"/>
                                            <w:right w:val="none" w:sz="0" w:space="0" w:color="auto"/>
                                          </w:divBdr>
                                          <w:divsChild>
                                            <w:div w:id="1028988502">
                                              <w:marLeft w:val="0"/>
                                              <w:marRight w:val="0"/>
                                              <w:marTop w:val="0"/>
                                              <w:marBottom w:val="0"/>
                                              <w:divBdr>
                                                <w:top w:val="none" w:sz="0" w:space="0" w:color="auto"/>
                                                <w:left w:val="none" w:sz="0" w:space="0" w:color="auto"/>
                                                <w:bottom w:val="none" w:sz="0" w:space="0" w:color="auto"/>
                                                <w:right w:val="none" w:sz="0" w:space="0" w:color="auto"/>
                                              </w:divBdr>
                                            </w:div>
                                          </w:divsChild>
                                        </w:div>
                                        <w:div w:id="1521969383">
                                          <w:marLeft w:val="0"/>
                                          <w:marRight w:val="0"/>
                                          <w:marTop w:val="0"/>
                                          <w:marBottom w:val="0"/>
                                          <w:divBdr>
                                            <w:top w:val="none" w:sz="0" w:space="0" w:color="auto"/>
                                            <w:left w:val="none" w:sz="0" w:space="0" w:color="auto"/>
                                            <w:bottom w:val="none" w:sz="0" w:space="0" w:color="auto"/>
                                            <w:right w:val="none" w:sz="0" w:space="0" w:color="auto"/>
                                          </w:divBdr>
                                          <w:divsChild>
                                            <w:div w:id="2007902413">
                                              <w:marLeft w:val="0"/>
                                              <w:marRight w:val="0"/>
                                              <w:marTop w:val="0"/>
                                              <w:marBottom w:val="0"/>
                                              <w:divBdr>
                                                <w:top w:val="none" w:sz="0" w:space="0" w:color="auto"/>
                                                <w:left w:val="none" w:sz="0" w:space="0" w:color="auto"/>
                                                <w:bottom w:val="none" w:sz="0" w:space="0" w:color="auto"/>
                                                <w:right w:val="none" w:sz="0" w:space="0" w:color="auto"/>
                                              </w:divBdr>
                                            </w:div>
                                          </w:divsChild>
                                        </w:div>
                                        <w:div w:id="610475443">
                                          <w:marLeft w:val="0"/>
                                          <w:marRight w:val="0"/>
                                          <w:marTop w:val="0"/>
                                          <w:marBottom w:val="0"/>
                                          <w:divBdr>
                                            <w:top w:val="none" w:sz="0" w:space="0" w:color="auto"/>
                                            <w:left w:val="none" w:sz="0" w:space="0" w:color="auto"/>
                                            <w:bottom w:val="none" w:sz="0" w:space="0" w:color="auto"/>
                                            <w:right w:val="none" w:sz="0" w:space="0" w:color="auto"/>
                                          </w:divBdr>
                                          <w:divsChild>
                                            <w:div w:id="185288037">
                                              <w:marLeft w:val="0"/>
                                              <w:marRight w:val="0"/>
                                              <w:marTop w:val="0"/>
                                              <w:marBottom w:val="0"/>
                                              <w:divBdr>
                                                <w:top w:val="none" w:sz="0" w:space="0" w:color="auto"/>
                                                <w:left w:val="none" w:sz="0" w:space="0" w:color="auto"/>
                                                <w:bottom w:val="none" w:sz="0" w:space="0" w:color="auto"/>
                                                <w:right w:val="none" w:sz="0" w:space="0" w:color="auto"/>
                                              </w:divBdr>
                                            </w:div>
                                            <w:div w:id="1118454037">
                                              <w:marLeft w:val="0"/>
                                              <w:marRight w:val="0"/>
                                              <w:marTop w:val="0"/>
                                              <w:marBottom w:val="0"/>
                                              <w:divBdr>
                                                <w:top w:val="none" w:sz="0" w:space="0" w:color="auto"/>
                                                <w:left w:val="none" w:sz="0" w:space="0" w:color="auto"/>
                                                <w:bottom w:val="none" w:sz="0" w:space="0" w:color="auto"/>
                                                <w:right w:val="none" w:sz="0" w:space="0" w:color="auto"/>
                                              </w:divBdr>
                                              <w:divsChild>
                                                <w:div w:id="1247615086">
                                                  <w:marLeft w:val="0"/>
                                                  <w:marRight w:val="0"/>
                                                  <w:marTop w:val="0"/>
                                                  <w:marBottom w:val="0"/>
                                                  <w:divBdr>
                                                    <w:top w:val="none" w:sz="0" w:space="0" w:color="auto"/>
                                                    <w:left w:val="none" w:sz="0" w:space="0" w:color="auto"/>
                                                    <w:bottom w:val="none" w:sz="0" w:space="0" w:color="auto"/>
                                                    <w:right w:val="none" w:sz="0" w:space="0" w:color="auto"/>
                                                  </w:divBdr>
                                                  <w:divsChild>
                                                    <w:div w:id="15014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740">
                                              <w:marLeft w:val="0"/>
                                              <w:marRight w:val="0"/>
                                              <w:marTop w:val="0"/>
                                              <w:marBottom w:val="0"/>
                                              <w:divBdr>
                                                <w:top w:val="none" w:sz="0" w:space="0" w:color="auto"/>
                                                <w:left w:val="none" w:sz="0" w:space="0" w:color="auto"/>
                                                <w:bottom w:val="none" w:sz="0" w:space="0" w:color="auto"/>
                                                <w:right w:val="none" w:sz="0" w:space="0" w:color="auto"/>
                                              </w:divBdr>
                                            </w:div>
                                          </w:divsChild>
                                        </w:div>
                                        <w:div w:id="1588882127">
                                          <w:marLeft w:val="0"/>
                                          <w:marRight w:val="0"/>
                                          <w:marTop w:val="0"/>
                                          <w:marBottom w:val="0"/>
                                          <w:divBdr>
                                            <w:top w:val="none" w:sz="0" w:space="0" w:color="auto"/>
                                            <w:left w:val="none" w:sz="0" w:space="0" w:color="auto"/>
                                            <w:bottom w:val="none" w:sz="0" w:space="0" w:color="auto"/>
                                            <w:right w:val="none" w:sz="0" w:space="0" w:color="auto"/>
                                          </w:divBdr>
                                          <w:divsChild>
                                            <w:div w:id="1579712416">
                                              <w:marLeft w:val="0"/>
                                              <w:marRight w:val="0"/>
                                              <w:marTop w:val="0"/>
                                              <w:marBottom w:val="0"/>
                                              <w:divBdr>
                                                <w:top w:val="none" w:sz="0" w:space="0" w:color="auto"/>
                                                <w:left w:val="none" w:sz="0" w:space="0" w:color="auto"/>
                                                <w:bottom w:val="none" w:sz="0" w:space="0" w:color="auto"/>
                                                <w:right w:val="none" w:sz="0" w:space="0" w:color="auto"/>
                                              </w:divBdr>
                                            </w:div>
                                            <w:div w:id="552077705">
                                              <w:marLeft w:val="0"/>
                                              <w:marRight w:val="0"/>
                                              <w:marTop w:val="0"/>
                                              <w:marBottom w:val="0"/>
                                              <w:divBdr>
                                                <w:top w:val="none" w:sz="0" w:space="0" w:color="auto"/>
                                                <w:left w:val="none" w:sz="0" w:space="0" w:color="auto"/>
                                                <w:bottom w:val="none" w:sz="0" w:space="0" w:color="auto"/>
                                                <w:right w:val="none" w:sz="0" w:space="0" w:color="auto"/>
                                              </w:divBdr>
                                              <w:divsChild>
                                                <w:div w:id="478617903">
                                                  <w:marLeft w:val="0"/>
                                                  <w:marRight w:val="0"/>
                                                  <w:marTop w:val="0"/>
                                                  <w:marBottom w:val="0"/>
                                                  <w:divBdr>
                                                    <w:top w:val="none" w:sz="0" w:space="0" w:color="auto"/>
                                                    <w:left w:val="none" w:sz="0" w:space="0" w:color="auto"/>
                                                    <w:bottom w:val="none" w:sz="0" w:space="0" w:color="auto"/>
                                                    <w:right w:val="none" w:sz="0" w:space="0" w:color="auto"/>
                                                  </w:divBdr>
                                                  <w:divsChild>
                                                    <w:div w:id="13971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22447">
          <w:marLeft w:val="0"/>
          <w:marRight w:val="0"/>
          <w:marTop w:val="0"/>
          <w:marBottom w:val="0"/>
          <w:divBdr>
            <w:top w:val="none" w:sz="0" w:space="0" w:color="auto"/>
            <w:left w:val="none" w:sz="0" w:space="0" w:color="auto"/>
            <w:bottom w:val="none" w:sz="0" w:space="0" w:color="auto"/>
            <w:right w:val="none" w:sz="0" w:space="0" w:color="auto"/>
          </w:divBdr>
          <w:divsChild>
            <w:div w:id="692998103">
              <w:marLeft w:val="0"/>
              <w:marRight w:val="0"/>
              <w:marTop w:val="0"/>
              <w:marBottom w:val="0"/>
              <w:divBdr>
                <w:top w:val="none" w:sz="0" w:space="0" w:color="auto"/>
                <w:left w:val="none" w:sz="0" w:space="0" w:color="auto"/>
                <w:bottom w:val="none" w:sz="0" w:space="0" w:color="auto"/>
                <w:right w:val="none" w:sz="0" w:space="0" w:color="auto"/>
              </w:divBdr>
              <w:divsChild>
                <w:div w:id="2129426508">
                  <w:marLeft w:val="0"/>
                  <w:marRight w:val="0"/>
                  <w:marTop w:val="0"/>
                  <w:marBottom w:val="0"/>
                  <w:divBdr>
                    <w:top w:val="none" w:sz="0" w:space="0" w:color="auto"/>
                    <w:left w:val="none" w:sz="0" w:space="0" w:color="auto"/>
                    <w:bottom w:val="none" w:sz="0" w:space="0" w:color="auto"/>
                    <w:right w:val="none" w:sz="0" w:space="0" w:color="auto"/>
                  </w:divBdr>
                  <w:divsChild>
                    <w:div w:id="1223449596">
                      <w:marLeft w:val="0"/>
                      <w:marRight w:val="0"/>
                      <w:marTop w:val="0"/>
                      <w:marBottom w:val="0"/>
                      <w:divBdr>
                        <w:top w:val="none" w:sz="0" w:space="0" w:color="auto"/>
                        <w:left w:val="none" w:sz="0" w:space="0" w:color="auto"/>
                        <w:bottom w:val="none" w:sz="0" w:space="0" w:color="auto"/>
                        <w:right w:val="none" w:sz="0" w:space="0" w:color="auto"/>
                      </w:divBdr>
                      <w:divsChild>
                        <w:div w:id="2030377214">
                          <w:marLeft w:val="0"/>
                          <w:marRight w:val="0"/>
                          <w:marTop w:val="0"/>
                          <w:marBottom w:val="0"/>
                          <w:divBdr>
                            <w:top w:val="none" w:sz="0" w:space="0" w:color="auto"/>
                            <w:left w:val="none" w:sz="0" w:space="0" w:color="auto"/>
                            <w:bottom w:val="none" w:sz="0" w:space="0" w:color="auto"/>
                            <w:right w:val="none" w:sz="0" w:space="0" w:color="auto"/>
                          </w:divBdr>
                          <w:divsChild>
                            <w:div w:id="1318799501">
                              <w:marLeft w:val="0"/>
                              <w:marRight w:val="0"/>
                              <w:marTop w:val="0"/>
                              <w:marBottom w:val="0"/>
                              <w:divBdr>
                                <w:top w:val="none" w:sz="0" w:space="0" w:color="auto"/>
                                <w:left w:val="none" w:sz="0" w:space="0" w:color="auto"/>
                                <w:bottom w:val="none" w:sz="0" w:space="0" w:color="auto"/>
                                <w:right w:val="none" w:sz="0" w:space="0" w:color="auto"/>
                              </w:divBdr>
                              <w:divsChild>
                                <w:div w:id="605356504">
                                  <w:marLeft w:val="0"/>
                                  <w:marRight w:val="0"/>
                                  <w:marTop w:val="0"/>
                                  <w:marBottom w:val="0"/>
                                  <w:divBdr>
                                    <w:top w:val="none" w:sz="0" w:space="0" w:color="auto"/>
                                    <w:left w:val="none" w:sz="0" w:space="0" w:color="auto"/>
                                    <w:bottom w:val="none" w:sz="0" w:space="0" w:color="auto"/>
                                    <w:right w:val="none" w:sz="0" w:space="0" w:color="auto"/>
                                  </w:divBdr>
                                  <w:divsChild>
                                    <w:div w:id="334042441">
                                      <w:marLeft w:val="0"/>
                                      <w:marRight w:val="0"/>
                                      <w:marTop w:val="0"/>
                                      <w:marBottom w:val="0"/>
                                      <w:divBdr>
                                        <w:top w:val="none" w:sz="0" w:space="0" w:color="auto"/>
                                        <w:left w:val="none" w:sz="0" w:space="0" w:color="auto"/>
                                        <w:bottom w:val="none" w:sz="0" w:space="0" w:color="auto"/>
                                        <w:right w:val="none" w:sz="0" w:space="0" w:color="auto"/>
                                      </w:divBdr>
                                      <w:divsChild>
                                        <w:div w:id="16083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434498">
          <w:marLeft w:val="0"/>
          <w:marRight w:val="0"/>
          <w:marTop w:val="0"/>
          <w:marBottom w:val="0"/>
          <w:divBdr>
            <w:top w:val="none" w:sz="0" w:space="0" w:color="auto"/>
            <w:left w:val="none" w:sz="0" w:space="0" w:color="auto"/>
            <w:bottom w:val="none" w:sz="0" w:space="0" w:color="auto"/>
            <w:right w:val="none" w:sz="0" w:space="0" w:color="auto"/>
          </w:divBdr>
          <w:divsChild>
            <w:div w:id="711883993">
              <w:marLeft w:val="0"/>
              <w:marRight w:val="0"/>
              <w:marTop w:val="0"/>
              <w:marBottom w:val="0"/>
              <w:divBdr>
                <w:top w:val="none" w:sz="0" w:space="0" w:color="auto"/>
                <w:left w:val="none" w:sz="0" w:space="0" w:color="auto"/>
                <w:bottom w:val="none" w:sz="0" w:space="0" w:color="auto"/>
                <w:right w:val="none" w:sz="0" w:space="0" w:color="auto"/>
              </w:divBdr>
              <w:divsChild>
                <w:div w:id="999889239">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791676063">
                          <w:marLeft w:val="0"/>
                          <w:marRight w:val="0"/>
                          <w:marTop w:val="0"/>
                          <w:marBottom w:val="0"/>
                          <w:divBdr>
                            <w:top w:val="none" w:sz="0" w:space="0" w:color="auto"/>
                            <w:left w:val="none" w:sz="0" w:space="0" w:color="auto"/>
                            <w:bottom w:val="none" w:sz="0" w:space="0" w:color="auto"/>
                            <w:right w:val="none" w:sz="0" w:space="0" w:color="auto"/>
                          </w:divBdr>
                          <w:divsChild>
                            <w:div w:id="647396615">
                              <w:marLeft w:val="0"/>
                              <w:marRight w:val="0"/>
                              <w:marTop w:val="0"/>
                              <w:marBottom w:val="0"/>
                              <w:divBdr>
                                <w:top w:val="none" w:sz="0" w:space="0" w:color="auto"/>
                                <w:left w:val="none" w:sz="0" w:space="0" w:color="auto"/>
                                <w:bottom w:val="none" w:sz="0" w:space="0" w:color="auto"/>
                                <w:right w:val="none" w:sz="0" w:space="0" w:color="auto"/>
                              </w:divBdr>
                              <w:divsChild>
                                <w:div w:id="753942897">
                                  <w:marLeft w:val="0"/>
                                  <w:marRight w:val="0"/>
                                  <w:marTop w:val="0"/>
                                  <w:marBottom w:val="0"/>
                                  <w:divBdr>
                                    <w:top w:val="none" w:sz="0" w:space="0" w:color="auto"/>
                                    <w:left w:val="none" w:sz="0" w:space="0" w:color="auto"/>
                                    <w:bottom w:val="none" w:sz="0" w:space="0" w:color="auto"/>
                                    <w:right w:val="none" w:sz="0" w:space="0" w:color="auto"/>
                                  </w:divBdr>
                                  <w:divsChild>
                                    <w:div w:id="7115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176178">
      <w:bodyDiv w:val="1"/>
      <w:marLeft w:val="0"/>
      <w:marRight w:val="0"/>
      <w:marTop w:val="0"/>
      <w:marBottom w:val="0"/>
      <w:divBdr>
        <w:top w:val="none" w:sz="0" w:space="0" w:color="auto"/>
        <w:left w:val="none" w:sz="0" w:space="0" w:color="auto"/>
        <w:bottom w:val="none" w:sz="0" w:space="0" w:color="auto"/>
        <w:right w:val="none" w:sz="0" w:space="0" w:color="auto"/>
      </w:divBdr>
      <w:divsChild>
        <w:div w:id="1647777726">
          <w:marLeft w:val="0"/>
          <w:marRight w:val="0"/>
          <w:marTop w:val="0"/>
          <w:marBottom w:val="0"/>
          <w:divBdr>
            <w:top w:val="none" w:sz="0" w:space="0" w:color="auto"/>
            <w:left w:val="none" w:sz="0" w:space="0" w:color="auto"/>
            <w:bottom w:val="none" w:sz="0" w:space="0" w:color="auto"/>
            <w:right w:val="none" w:sz="0" w:space="0" w:color="auto"/>
          </w:divBdr>
          <w:divsChild>
            <w:div w:id="957757710">
              <w:marLeft w:val="0"/>
              <w:marRight w:val="0"/>
              <w:marTop w:val="0"/>
              <w:marBottom w:val="0"/>
              <w:divBdr>
                <w:top w:val="none" w:sz="0" w:space="0" w:color="auto"/>
                <w:left w:val="none" w:sz="0" w:space="0" w:color="auto"/>
                <w:bottom w:val="none" w:sz="0" w:space="0" w:color="auto"/>
                <w:right w:val="none" w:sz="0" w:space="0" w:color="auto"/>
              </w:divBdr>
              <w:divsChild>
                <w:div w:id="1082412105">
                  <w:marLeft w:val="0"/>
                  <w:marRight w:val="0"/>
                  <w:marTop w:val="0"/>
                  <w:marBottom w:val="0"/>
                  <w:divBdr>
                    <w:top w:val="none" w:sz="0" w:space="0" w:color="auto"/>
                    <w:left w:val="none" w:sz="0" w:space="0" w:color="auto"/>
                    <w:bottom w:val="none" w:sz="0" w:space="0" w:color="auto"/>
                    <w:right w:val="none" w:sz="0" w:space="0" w:color="auto"/>
                  </w:divBdr>
                  <w:divsChild>
                    <w:div w:id="1319380359">
                      <w:marLeft w:val="0"/>
                      <w:marRight w:val="0"/>
                      <w:marTop w:val="0"/>
                      <w:marBottom w:val="0"/>
                      <w:divBdr>
                        <w:top w:val="none" w:sz="0" w:space="0" w:color="auto"/>
                        <w:left w:val="none" w:sz="0" w:space="0" w:color="auto"/>
                        <w:bottom w:val="none" w:sz="0" w:space="0" w:color="auto"/>
                        <w:right w:val="none" w:sz="0" w:space="0" w:color="auto"/>
                      </w:divBdr>
                      <w:divsChild>
                        <w:div w:id="262345725">
                          <w:marLeft w:val="0"/>
                          <w:marRight w:val="0"/>
                          <w:marTop w:val="0"/>
                          <w:marBottom w:val="0"/>
                          <w:divBdr>
                            <w:top w:val="none" w:sz="0" w:space="0" w:color="auto"/>
                            <w:left w:val="none" w:sz="0" w:space="0" w:color="auto"/>
                            <w:bottom w:val="none" w:sz="0" w:space="0" w:color="auto"/>
                            <w:right w:val="none" w:sz="0" w:space="0" w:color="auto"/>
                          </w:divBdr>
                          <w:divsChild>
                            <w:div w:id="815340373">
                              <w:marLeft w:val="0"/>
                              <w:marRight w:val="0"/>
                              <w:marTop w:val="0"/>
                              <w:marBottom w:val="0"/>
                              <w:divBdr>
                                <w:top w:val="none" w:sz="0" w:space="0" w:color="auto"/>
                                <w:left w:val="none" w:sz="0" w:space="0" w:color="auto"/>
                                <w:bottom w:val="none" w:sz="0" w:space="0" w:color="auto"/>
                                <w:right w:val="none" w:sz="0" w:space="0" w:color="auto"/>
                              </w:divBdr>
                              <w:divsChild>
                                <w:div w:id="733745548">
                                  <w:marLeft w:val="0"/>
                                  <w:marRight w:val="0"/>
                                  <w:marTop w:val="0"/>
                                  <w:marBottom w:val="0"/>
                                  <w:divBdr>
                                    <w:top w:val="none" w:sz="0" w:space="0" w:color="auto"/>
                                    <w:left w:val="none" w:sz="0" w:space="0" w:color="auto"/>
                                    <w:bottom w:val="none" w:sz="0" w:space="0" w:color="auto"/>
                                    <w:right w:val="none" w:sz="0" w:space="0" w:color="auto"/>
                                  </w:divBdr>
                                  <w:divsChild>
                                    <w:div w:id="12865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838857">
          <w:marLeft w:val="0"/>
          <w:marRight w:val="0"/>
          <w:marTop w:val="0"/>
          <w:marBottom w:val="0"/>
          <w:divBdr>
            <w:top w:val="none" w:sz="0" w:space="0" w:color="auto"/>
            <w:left w:val="none" w:sz="0" w:space="0" w:color="auto"/>
            <w:bottom w:val="none" w:sz="0" w:space="0" w:color="auto"/>
            <w:right w:val="none" w:sz="0" w:space="0" w:color="auto"/>
          </w:divBdr>
          <w:divsChild>
            <w:div w:id="2078280999">
              <w:marLeft w:val="0"/>
              <w:marRight w:val="0"/>
              <w:marTop w:val="0"/>
              <w:marBottom w:val="0"/>
              <w:divBdr>
                <w:top w:val="none" w:sz="0" w:space="0" w:color="auto"/>
                <w:left w:val="none" w:sz="0" w:space="0" w:color="auto"/>
                <w:bottom w:val="none" w:sz="0" w:space="0" w:color="auto"/>
                <w:right w:val="none" w:sz="0" w:space="0" w:color="auto"/>
              </w:divBdr>
              <w:divsChild>
                <w:div w:id="399907555">
                  <w:marLeft w:val="0"/>
                  <w:marRight w:val="0"/>
                  <w:marTop w:val="0"/>
                  <w:marBottom w:val="0"/>
                  <w:divBdr>
                    <w:top w:val="none" w:sz="0" w:space="0" w:color="auto"/>
                    <w:left w:val="none" w:sz="0" w:space="0" w:color="auto"/>
                    <w:bottom w:val="none" w:sz="0" w:space="0" w:color="auto"/>
                    <w:right w:val="none" w:sz="0" w:space="0" w:color="auto"/>
                  </w:divBdr>
                  <w:divsChild>
                    <w:div w:id="2077318067">
                      <w:marLeft w:val="0"/>
                      <w:marRight w:val="0"/>
                      <w:marTop w:val="0"/>
                      <w:marBottom w:val="0"/>
                      <w:divBdr>
                        <w:top w:val="none" w:sz="0" w:space="0" w:color="auto"/>
                        <w:left w:val="none" w:sz="0" w:space="0" w:color="auto"/>
                        <w:bottom w:val="none" w:sz="0" w:space="0" w:color="auto"/>
                        <w:right w:val="none" w:sz="0" w:space="0" w:color="auto"/>
                      </w:divBdr>
                      <w:divsChild>
                        <w:div w:id="1425347802">
                          <w:marLeft w:val="0"/>
                          <w:marRight w:val="0"/>
                          <w:marTop w:val="0"/>
                          <w:marBottom w:val="0"/>
                          <w:divBdr>
                            <w:top w:val="none" w:sz="0" w:space="0" w:color="auto"/>
                            <w:left w:val="none" w:sz="0" w:space="0" w:color="auto"/>
                            <w:bottom w:val="none" w:sz="0" w:space="0" w:color="auto"/>
                            <w:right w:val="none" w:sz="0" w:space="0" w:color="auto"/>
                          </w:divBdr>
                          <w:divsChild>
                            <w:div w:id="493493385">
                              <w:marLeft w:val="0"/>
                              <w:marRight w:val="0"/>
                              <w:marTop w:val="0"/>
                              <w:marBottom w:val="0"/>
                              <w:divBdr>
                                <w:top w:val="none" w:sz="0" w:space="0" w:color="auto"/>
                                <w:left w:val="none" w:sz="0" w:space="0" w:color="auto"/>
                                <w:bottom w:val="none" w:sz="0" w:space="0" w:color="auto"/>
                                <w:right w:val="none" w:sz="0" w:space="0" w:color="auto"/>
                              </w:divBdr>
                              <w:divsChild>
                                <w:div w:id="178810722">
                                  <w:marLeft w:val="0"/>
                                  <w:marRight w:val="0"/>
                                  <w:marTop w:val="0"/>
                                  <w:marBottom w:val="0"/>
                                  <w:divBdr>
                                    <w:top w:val="none" w:sz="0" w:space="0" w:color="auto"/>
                                    <w:left w:val="none" w:sz="0" w:space="0" w:color="auto"/>
                                    <w:bottom w:val="none" w:sz="0" w:space="0" w:color="auto"/>
                                    <w:right w:val="none" w:sz="0" w:space="0" w:color="auto"/>
                                  </w:divBdr>
                                  <w:divsChild>
                                    <w:div w:id="1833830347">
                                      <w:marLeft w:val="0"/>
                                      <w:marRight w:val="0"/>
                                      <w:marTop w:val="0"/>
                                      <w:marBottom w:val="0"/>
                                      <w:divBdr>
                                        <w:top w:val="none" w:sz="0" w:space="0" w:color="auto"/>
                                        <w:left w:val="none" w:sz="0" w:space="0" w:color="auto"/>
                                        <w:bottom w:val="none" w:sz="0" w:space="0" w:color="auto"/>
                                        <w:right w:val="none" w:sz="0" w:space="0" w:color="auto"/>
                                      </w:divBdr>
                                      <w:divsChild>
                                        <w:div w:id="18955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0039">
          <w:marLeft w:val="0"/>
          <w:marRight w:val="0"/>
          <w:marTop w:val="0"/>
          <w:marBottom w:val="0"/>
          <w:divBdr>
            <w:top w:val="none" w:sz="0" w:space="0" w:color="auto"/>
            <w:left w:val="none" w:sz="0" w:space="0" w:color="auto"/>
            <w:bottom w:val="none" w:sz="0" w:space="0" w:color="auto"/>
            <w:right w:val="none" w:sz="0" w:space="0" w:color="auto"/>
          </w:divBdr>
          <w:divsChild>
            <w:div w:id="1136875650">
              <w:marLeft w:val="0"/>
              <w:marRight w:val="0"/>
              <w:marTop w:val="0"/>
              <w:marBottom w:val="0"/>
              <w:divBdr>
                <w:top w:val="none" w:sz="0" w:space="0" w:color="auto"/>
                <w:left w:val="none" w:sz="0" w:space="0" w:color="auto"/>
                <w:bottom w:val="none" w:sz="0" w:space="0" w:color="auto"/>
                <w:right w:val="none" w:sz="0" w:space="0" w:color="auto"/>
              </w:divBdr>
              <w:divsChild>
                <w:div w:id="1828740641">
                  <w:marLeft w:val="0"/>
                  <w:marRight w:val="0"/>
                  <w:marTop w:val="0"/>
                  <w:marBottom w:val="0"/>
                  <w:divBdr>
                    <w:top w:val="none" w:sz="0" w:space="0" w:color="auto"/>
                    <w:left w:val="none" w:sz="0" w:space="0" w:color="auto"/>
                    <w:bottom w:val="none" w:sz="0" w:space="0" w:color="auto"/>
                    <w:right w:val="none" w:sz="0" w:space="0" w:color="auto"/>
                  </w:divBdr>
                  <w:divsChild>
                    <w:div w:id="739131843">
                      <w:marLeft w:val="0"/>
                      <w:marRight w:val="0"/>
                      <w:marTop w:val="0"/>
                      <w:marBottom w:val="0"/>
                      <w:divBdr>
                        <w:top w:val="none" w:sz="0" w:space="0" w:color="auto"/>
                        <w:left w:val="none" w:sz="0" w:space="0" w:color="auto"/>
                        <w:bottom w:val="none" w:sz="0" w:space="0" w:color="auto"/>
                        <w:right w:val="none" w:sz="0" w:space="0" w:color="auto"/>
                      </w:divBdr>
                      <w:divsChild>
                        <w:div w:id="1277980434">
                          <w:marLeft w:val="0"/>
                          <w:marRight w:val="0"/>
                          <w:marTop w:val="0"/>
                          <w:marBottom w:val="0"/>
                          <w:divBdr>
                            <w:top w:val="none" w:sz="0" w:space="0" w:color="auto"/>
                            <w:left w:val="none" w:sz="0" w:space="0" w:color="auto"/>
                            <w:bottom w:val="none" w:sz="0" w:space="0" w:color="auto"/>
                            <w:right w:val="none" w:sz="0" w:space="0" w:color="auto"/>
                          </w:divBdr>
                          <w:divsChild>
                            <w:div w:id="682167169">
                              <w:marLeft w:val="0"/>
                              <w:marRight w:val="0"/>
                              <w:marTop w:val="0"/>
                              <w:marBottom w:val="0"/>
                              <w:divBdr>
                                <w:top w:val="none" w:sz="0" w:space="0" w:color="auto"/>
                                <w:left w:val="none" w:sz="0" w:space="0" w:color="auto"/>
                                <w:bottom w:val="none" w:sz="0" w:space="0" w:color="auto"/>
                                <w:right w:val="none" w:sz="0" w:space="0" w:color="auto"/>
                              </w:divBdr>
                              <w:divsChild>
                                <w:div w:id="167060727">
                                  <w:marLeft w:val="0"/>
                                  <w:marRight w:val="0"/>
                                  <w:marTop w:val="0"/>
                                  <w:marBottom w:val="0"/>
                                  <w:divBdr>
                                    <w:top w:val="none" w:sz="0" w:space="0" w:color="auto"/>
                                    <w:left w:val="none" w:sz="0" w:space="0" w:color="auto"/>
                                    <w:bottom w:val="none" w:sz="0" w:space="0" w:color="auto"/>
                                    <w:right w:val="none" w:sz="0" w:space="0" w:color="auto"/>
                                  </w:divBdr>
                                  <w:divsChild>
                                    <w:div w:id="1266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856940">
          <w:marLeft w:val="0"/>
          <w:marRight w:val="0"/>
          <w:marTop w:val="0"/>
          <w:marBottom w:val="0"/>
          <w:divBdr>
            <w:top w:val="none" w:sz="0" w:space="0" w:color="auto"/>
            <w:left w:val="none" w:sz="0" w:space="0" w:color="auto"/>
            <w:bottom w:val="none" w:sz="0" w:space="0" w:color="auto"/>
            <w:right w:val="none" w:sz="0" w:space="0" w:color="auto"/>
          </w:divBdr>
          <w:divsChild>
            <w:div w:id="381294796">
              <w:marLeft w:val="0"/>
              <w:marRight w:val="0"/>
              <w:marTop w:val="0"/>
              <w:marBottom w:val="0"/>
              <w:divBdr>
                <w:top w:val="none" w:sz="0" w:space="0" w:color="auto"/>
                <w:left w:val="none" w:sz="0" w:space="0" w:color="auto"/>
                <w:bottom w:val="none" w:sz="0" w:space="0" w:color="auto"/>
                <w:right w:val="none" w:sz="0" w:space="0" w:color="auto"/>
              </w:divBdr>
              <w:divsChild>
                <w:div w:id="68037265">
                  <w:marLeft w:val="0"/>
                  <w:marRight w:val="0"/>
                  <w:marTop w:val="0"/>
                  <w:marBottom w:val="0"/>
                  <w:divBdr>
                    <w:top w:val="none" w:sz="0" w:space="0" w:color="auto"/>
                    <w:left w:val="none" w:sz="0" w:space="0" w:color="auto"/>
                    <w:bottom w:val="none" w:sz="0" w:space="0" w:color="auto"/>
                    <w:right w:val="none" w:sz="0" w:space="0" w:color="auto"/>
                  </w:divBdr>
                  <w:divsChild>
                    <w:div w:id="1291546241">
                      <w:marLeft w:val="0"/>
                      <w:marRight w:val="0"/>
                      <w:marTop w:val="0"/>
                      <w:marBottom w:val="0"/>
                      <w:divBdr>
                        <w:top w:val="none" w:sz="0" w:space="0" w:color="auto"/>
                        <w:left w:val="none" w:sz="0" w:space="0" w:color="auto"/>
                        <w:bottom w:val="none" w:sz="0" w:space="0" w:color="auto"/>
                        <w:right w:val="none" w:sz="0" w:space="0" w:color="auto"/>
                      </w:divBdr>
                      <w:divsChild>
                        <w:div w:id="1327980619">
                          <w:marLeft w:val="0"/>
                          <w:marRight w:val="0"/>
                          <w:marTop w:val="0"/>
                          <w:marBottom w:val="0"/>
                          <w:divBdr>
                            <w:top w:val="none" w:sz="0" w:space="0" w:color="auto"/>
                            <w:left w:val="none" w:sz="0" w:space="0" w:color="auto"/>
                            <w:bottom w:val="none" w:sz="0" w:space="0" w:color="auto"/>
                            <w:right w:val="none" w:sz="0" w:space="0" w:color="auto"/>
                          </w:divBdr>
                          <w:divsChild>
                            <w:div w:id="1532113222">
                              <w:marLeft w:val="0"/>
                              <w:marRight w:val="0"/>
                              <w:marTop w:val="0"/>
                              <w:marBottom w:val="0"/>
                              <w:divBdr>
                                <w:top w:val="none" w:sz="0" w:space="0" w:color="auto"/>
                                <w:left w:val="none" w:sz="0" w:space="0" w:color="auto"/>
                                <w:bottom w:val="none" w:sz="0" w:space="0" w:color="auto"/>
                                <w:right w:val="none" w:sz="0" w:space="0" w:color="auto"/>
                              </w:divBdr>
                              <w:divsChild>
                                <w:div w:id="2145465690">
                                  <w:marLeft w:val="0"/>
                                  <w:marRight w:val="0"/>
                                  <w:marTop w:val="0"/>
                                  <w:marBottom w:val="0"/>
                                  <w:divBdr>
                                    <w:top w:val="none" w:sz="0" w:space="0" w:color="auto"/>
                                    <w:left w:val="none" w:sz="0" w:space="0" w:color="auto"/>
                                    <w:bottom w:val="none" w:sz="0" w:space="0" w:color="auto"/>
                                    <w:right w:val="none" w:sz="0" w:space="0" w:color="auto"/>
                                  </w:divBdr>
                                  <w:divsChild>
                                    <w:div w:id="1345088836">
                                      <w:marLeft w:val="0"/>
                                      <w:marRight w:val="0"/>
                                      <w:marTop w:val="0"/>
                                      <w:marBottom w:val="0"/>
                                      <w:divBdr>
                                        <w:top w:val="none" w:sz="0" w:space="0" w:color="auto"/>
                                        <w:left w:val="none" w:sz="0" w:space="0" w:color="auto"/>
                                        <w:bottom w:val="none" w:sz="0" w:space="0" w:color="auto"/>
                                        <w:right w:val="none" w:sz="0" w:space="0" w:color="auto"/>
                                      </w:divBdr>
                                      <w:divsChild>
                                        <w:div w:id="6154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603852">
          <w:marLeft w:val="0"/>
          <w:marRight w:val="0"/>
          <w:marTop w:val="0"/>
          <w:marBottom w:val="0"/>
          <w:divBdr>
            <w:top w:val="none" w:sz="0" w:space="0" w:color="auto"/>
            <w:left w:val="none" w:sz="0" w:space="0" w:color="auto"/>
            <w:bottom w:val="none" w:sz="0" w:space="0" w:color="auto"/>
            <w:right w:val="none" w:sz="0" w:space="0" w:color="auto"/>
          </w:divBdr>
          <w:divsChild>
            <w:div w:id="1711997224">
              <w:marLeft w:val="0"/>
              <w:marRight w:val="0"/>
              <w:marTop w:val="0"/>
              <w:marBottom w:val="0"/>
              <w:divBdr>
                <w:top w:val="none" w:sz="0" w:space="0" w:color="auto"/>
                <w:left w:val="none" w:sz="0" w:space="0" w:color="auto"/>
                <w:bottom w:val="none" w:sz="0" w:space="0" w:color="auto"/>
                <w:right w:val="none" w:sz="0" w:space="0" w:color="auto"/>
              </w:divBdr>
              <w:divsChild>
                <w:div w:id="1448618430">
                  <w:marLeft w:val="0"/>
                  <w:marRight w:val="0"/>
                  <w:marTop w:val="0"/>
                  <w:marBottom w:val="0"/>
                  <w:divBdr>
                    <w:top w:val="none" w:sz="0" w:space="0" w:color="auto"/>
                    <w:left w:val="none" w:sz="0" w:space="0" w:color="auto"/>
                    <w:bottom w:val="none" w:sz="0" w:space="0" w:color="auto"/>
                    <w:right w:val="none" w:sz="0" w:space="0" w:color="auto"/>
                  </w:divBdr>
                  <w:divsChild>
                    <w:div w:id="666633419">
                      <w:marLeft w:val="0"/>
                      <w:marRight w:val="0"/>
                      <w:marTop w:val="0"/>
                      <w:marBottom w:val="0"/>
                      <w:divBdr>
                        <w:top w:val="none" w:sz="0" w:space="0" w:color="auto"/>
                        <w:left w:val="none" w:sz="0" w:space="0" w:color="auto"/>
                        <w:bottom w:val="none" w:sz="0" w:space="0" w:color="auto"/>
                        <w:right w:val="none" w:sz="0" w:space="0" w:color="auto"/>
                      </w:divBdr>
                      <w:divsChild>
                        <w:div w:id="397287701">
                          <w:marLeft w:val="0"/>
                          <w:marRight w:val="0"/>
                          <w:marTop w:val="0"/>
                          <w:marBottom w:val="0"/>
                          <w:divBdr>
                            <w:top w:val="none" w:sz="0" w:space="0" w:color="auto"/>
                            <w:left w:val="none" w:sz="0" w:space="0" w:color="auto"/>
                            <w:bottom w:val="none" w:sz="0" w:space="0" w:color="auto"/>
                            <w:right w:val="none" w:sz="0" w:space="0" w:color="auto"/>
                          </w:divBdr>
                          <w:divsChild>
                            <w:div w:id="1559393726">
                              <w:marLeft w:val="0"/>
                              <w:marRight w:val="0"/>
                              <w:marTop w:val="0"/>
                              <w:marBottom w:val="0"/>
                              <w:divBdr>
                                <w:top w:val="none" w:sz="0" w:space="0" w:color="auto"/>
                                <w:left w:val="none" w:sz="0" w:space="0" w:color="auto"/>
                                <w:bottom w:val="none" w:sz="0" w:space="0" w:color="auto"/>
                                <w:right w:val="none" w:sz="0" w:space="0" w:color="auto"/>
                              </w:divBdr>
                              <w:divsChild>
                                <w:div w:id="917520818">
                                  <w:marLeft w:val="0"/>
                                  <w:marRight w:val="0"/>
                                  <w:marTop w:val="0"/>
                                  <w:marBottom w:val="0"/>
                                  <w:divBdr>
                                    <w:top w:val="none" w:sz="0" w:space="0" w:color="auto"/>
                                    <w:left w:val="none" w:sz="0" w:space="0" w:color="auto"/>
                                    <w:bottom w:val="none" w:sz="0" w:space="0" w:color="auto"/>
                                    <w:right w:val="none" w:sz="0" w:space="0" w:color="auto"/>
                                  </w:divBdr>
                                  <w:divsChild>
                                    <w:div w:id="1073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281200">
          <w:marLeft w:val="0"/>
          <w:marRight w:val="0"/>
          <w:marTop w:val="0"/>
          <w:marBottom w:val="0"/>
          <w:divBdr>
            <w:top w:val="none" w:sz="0" w:space="0" w:color="auto"/>
            <w:left w:val="none" w:sz="0" w:space="0" w:color="auto"/>
            <w:bottom w:val="none" w:sz="0" w:space="0" w:color="auto"/>
            <w:right w:val="none" w:sz="0" w:space="0" w:color="auto"/>
          </w:divBdr>
          <w:divsChild>
            <w:div w:id="1023048008">
              <w:marLeft w:val="0"/>
              <w:marRight w:val="0"/>
              <w:marTop w:val="0"/>
              <w:marBottom w:val="0"/>
              <w:divBdr>
                <w:top w:val="none" w:sz="0" w:space="0" w:color="auto"/>
                <w:left w:val="none" w:sz="0" w:space="0" w:color="auto"/>
                <w:bottom w:val="none" w:sz="0" w:space="0" w:color="auto"/>
                <w:right w:val="none" w:sz="0" w:space="0" w:color="auto"/>
              </w:divBdr>
              <w:divsChild>
                <w:div w:id="1113094281">
                  <w:marLeft w:val="0"/>
                  <w:marRight w:val="0"/>
                  <w:marTop w:val="0"/>
                  <w:marBottom w:val="0"/>
                  <w:divBdr>
                    <w:top w:val="none" w:sz="0" w:space="0" w:color="auto"/>
                    <w:left w:val="none" w:sz="0" w:space="0" w:color="auto"/>
                    <w:bottom w:val="none" w:sz="0" w:space="0" w:color="auto"/>
                    <w:right w:val="none" w:sz="0" w:space="0" w:color="auto"/>
                  </w:divBdr>
                  <w:divsChild>
                    <w:div w:id="137110195">
                      <w:marLeft w:val="0"/>
                      <w:marRight w:val="0"/>
                      <w:marTop w:val="0"/>
                      <w:marBottom w:val="0"/>
                      <w:divBdr>
                        <w:top w:val="none" w:sz="0" w:space="0" w:color="auto"/>
                        <w:left w:val="none" w:sz="0" w:space="0" w:color="auto"/>
                        <w:bottom w:val="none" w:sz="0" w:space="0" w:color="auto"/>
                        <w:right w:val="none" w:sz="0" w:space="0" w:color="auto"/>
                      </w:divBdr>
                      <w:divsChild>
                        <w:div w:id="1525633547">
                          <w:marLeft w:val="0"/>
                          <w:marRight w:val="0"/>
                          <w:marTop w:val="0"/>
                          <w:marBottom w:val="0"/>
                          <w:divBdr>
                            <w:top w:val="none" w:sz="0" w:space="0" w:color="auto"/>
                            <w:left w:val="none" w:sz="0" w:space="0" w:color="auto"/>
                            <w:bottom w:val="none" w:sz="0" w:space="0" w:color="auto"/>
                            <w:right w:val="none" w:sz="0" w:space="0" w:color="auto"/>
                          </w:divBdr>
                          <w:divsChild>
                            <w:div w:id="131139357">
                              <w:marLeft w:val="0"/>
                              <w:marRight w:val="0"/>
                              <w:marTop w:val="0"/>
                              <w:marBottom w:val="0"/>
                              <w:divBdr>
                                <w:top w:val="none" w:sz="0" w:space="0" w:color="auto"/>
                                <w:left w:val="none" w:sz="0" w:space="0" w:color="auto"/>
                                <w:bottom w:val="none" w:sz="0" w:space="0" w:color="auto"/>
                                <w:right w:val="none" w:sz="0" w:space="0" w:color="auto"/>
                              </w:divBdr>
                              <w:divsChild>
                                <w:div w:id="1422528049">
                                  <w:marLeft w:val="0"/>
                                  <w:marRight w:val="0"/>
                                  <w:marTop w:val="0"/>
                                  <w:marBottom w:val="0"/>
                                  <w:divBdr>
                                    <w:top w:val="none" w:sz="0" w:space="0" w:color="auto"/>
                                    <w:left w:val="none" w:sz="0" w:space="0" w:color="auto"/>
                                    <w:bottom w:val="none" w:sz="0" w:space="0" w:color="auto"/>
                                    <w:right w:val="none" w:sz="0" w:space="0" w:color="auto"/>
                                  </w:divBdr>
                                  <w:divsChild>
                                    <w:div w:id="252976229">
                                      <w:marLeft w:val="0"/>
                                      <w:marRight w:val="0"/>
                                      <w:marTop w:val="0"/>
                                      <w:marBottom w:val="0"/>
                                      <w:divBdr>
                                        <w:top w:val="none" w:sz="0" w:space="0" w:color="auto"/>
                                        <w:left w:val="none" w:sz="0" w:space="0" w:color="auto"/>
                                        <w:bottom w:val="none" w:sz="0" w:space="0" w:color="auto"/>
                                        <w:right w:val="none" w:sz="0" w:space="0" w:color="auto"/>
                                      </w:divBdr>
                                      <w:divsChild>
                                        <w:div w:id="44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6894">
          <w:marLeft w:val="0"/>
          <w:marRight w:val="0"/>
          <w:marTop w:val="0"/>
          <w:marBottom w:val="0"/>
          <w:divBdr>
            <w:top w:val="none" w:sz="0" w:space="0" w:color="auto"/>
            <w:left w:val="none" w:sz="0" w:space="0" w:color="auto"/>
            <w:bottom w:val="none" w:sz="0" w:space="0" w:color="auto"/>
            <w:right w:val="none" w:sz="0" w:space="0" w:color="auto"/>
          </w:divBdr>
          <w:divsChild>
            <w:div w:id="1793134072">
              <w:marLeft w:val="0"/>
              <w:marRight w:val="0"/>
              <w:marTop w:val="0"/>
              <w:marBottom w:val="0"/>
              <w:divBdr>
                <w:top w:val="none" w:sz="0" w:space="0" w:color="auto"/>
                <w:left w:val="none" w:sz="0" w:space="0" w:color="auto"/>
                <w:bottom w:val="none" w:sz="0" w:space="0" w:color="auto"/>
                <w:right w:val="none" w:sz="0" w:space="0" w:color="auto"/>
              </w:divBdr>
              <w:divsChild>
                <w:div w:id="1818107348">
                  <w:marLeft w:val="0"/>
                  <w:marRight w:val="0"/>
                  <w:marTop w:val="0"/>
                  <w:marBottom w:val="0"/>
                  <w:divBdr>
                    <w:top w:val="none" w:sz="0" w:space="0" w:color="auto"/>
                    <w:left w:val="none" w:sz="0" w:space="0" w:color="auto"/>
                    <w:bottom w:val="none" w:sz="0" w:space="0" w:color="auto"/>
                    <w:right w:val="none" w:sz="0" w:space="0" w:color="auto"/>
                  </w:divBdr>
                  <w:divsChild>
                    <w:div w:id="1233470932">
                      <w:marLeft w:val="0"/>
                      <w:marRight w:val="0"/>
                      <w:marTop w:val="0"/>
                      <w:marBottom w:val="0"/>
                      <w:divBdr>
                        <w:top w:val="none" w:sz="0" w:space="0" w:color="auto"/>
                        <w:left w:val="none" w:sz="0" w:space="0" w:color="auto"/>
                        <w:bottom w:val="none" w:sz="0" w:space="0" w:color="auto"/>
                        <w:right w:val="none" w:sz="0" w:space="0" w:color="auto"/>
                      </w:divBdr>
                      <w:divsChild>
                        <w:div w:id="2143182286">
                          <w:marLeft w:val="0"/>
                          <w:marRight w:val="0"/>
                          <w:marTop w:val="0"/>
                          <w:marBottom w:val="0"/>
                          <w:divBdr>
                            <w:top w:val="none" w:sz="0" w:space="0" w:color="auto"/>
                            <w:left w:val="none" w:sz="0" w:space="0" w:color="auto"/>
                            <w:bottom w:val="none" w:sz="0" w:space="0" w:color="auto"/>
                            <w:right w:val="none" w:sz="0" w:space="0" w:color="auto"/>
                          </w:divBdr>
                          <w:divsChild>
                            <w:div w:id="1198740272">
                              <w:marLeft w:val="0"/>
                              <w:marRight w:val="0"/>
                              <w:marTop w:val="0"/>
                              <w:marBottom w:val="0"/>
                              <w:divBdr>
                                <w:top w:val="none" w:sz="0" w:space="0" w:color="auto"/>
                                <w:left w:val="none" w:sz="0" w:space="0" w:color="auto"/>
                                <w:bottom w:val="none" w:sz="0" w:space="0" w:color="auto"/>
                                <w:right w:val="none" w:sz="0" w:space="0" w:color="auto"/>
                              </w:divBdr>
                              <w:divsChild>
                                <w:div w:id="1882282392">
                                  <w:marLeft w:val="0"/>
                                  <w:marRight w:val="0"/>
                                  <w:marTop w:val="0"/>
                                  <w:marBottom w:val="0"/>
                                  <w:divBdr>
                                    <w:top w:val="none" w:sz="0" w:space="0" w:color="auto"/>
                                    <w:left w:val="none" w:sz="0" w:space="0" w:color="auto"/>
                                    <w:bottom w:val="none" w:sz="0" w:space="0" w:color="auto"/>
                                    <w:right w:val="none" w:sz="0" w:space="0" w:color="auto"/>
                                  </w:divBdr>
                                  <w:divsChild>
                                    <w:div w:id="7499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894569">
          <w:marLeft w:val="0"/>
          <w:marRight w:val="0"/>
          <w:marTop w:val="0"/>
          <w:marBottom w:val="0"/>
          <w:divBdr>
            <w:top w:val="none" w:sz="0" w:space="0" w:color="auto"/>
            <w:left w:val="none" w:sz="0" w:space="0" w:color="auto"/>
            <w:bottom w:val="none" w:sz="0" w:space="0" w:color="auto"/>
            <w:right w:val="none" w:sz="0" w:space="0" w:color="auto"/>
          </w:divBdr>
          <w:divsChild>
            <w:div w:id="2076246034">
              <w:marLeft w:val="0"/>
              <w:marRight w:val="0"/>
              <w:marTop w:val="0"/>
              <w:marBottom w:val="0"/>
              <w:divBdr>
                <w:top w:val="none" w:sz="0" w:space="0" w:color="auto"/>
                <w:left w:val="none" w:sz="0" w:space="0" w:color="auto"/>
                <w:bottom w:val="none" w:sz="0" w:space="0" w:color="auto"/>
                <w:right w:val="none" w:sz="0" w:space="0" w:color="auto"/>
              </w:divBdr>
              <w:divsChild>
                <w:div w:id="189413223">
                  <w:marLeft w:val="0"/>
                  <w:marRight w:val="0"/>
                  <w:marTop w:val="0"/>
                  <w:marBottom w:val="0"/>
                  <w:divBdr>
                    <w:top w:val="none" w:sz="0" w:space="0" w:color="auto"/>
                    <w:left w:val="none" w:sz="0" w:space="0" w:color="auto"/>
                    <w:bottom w:val="none" w:sz="0" w:space="0" w:color="auto"/>
                    <w:right w:val="none" w:sz="0" w:space="0" w:color="auto"/>
                  </w:divBdr>
                  <w:divsChild>
                    <w:div w:id="1594312716">
                      <w:marLeft w:val="0"/>
                      <w:marRight w:val="0"/>
                      <w:marTop w:val="0"/>
                      <w:marBottom w:val="0"/>
                      <w:divBdr>
                        <w:top w:val="none" w:sz="0" w:space="0" w:color="auto"/>
                        <w:left w:val="none" w:sz="0" w:space="0" w:color="auto"/>
                        <w:bottom w:val="none" w:sz="0" w:space="0" w:color="auto"/>
                        <w:right w:val="none" w:sz="0" w:space="0" w:color="auto"/>
                      </w:divBdr>
                      <w:divsChild>
                        <w:div w:id="745686160">
                          <w:marLeft w:val="0"/>
                          <w:marRight w:val="0"/>
                          <w:marTop w:val="0"/>
                          <w:marBottom w:val="0"/>
                          <w:divBdr>
                            <w:top w:val="none" w:sz="0" w:space="0" w:color="auto"/>
                            <w:left w:val="none" w:sz="0" w:space="0" w:color="auto"/>
                            <w:bottom w:val="none" w:sz="0" w:space="0" w:color="auto"/>
                            <w:right w:val="none" w:sz="0" w:space="0" w:color="auto"/>
                          </w:divBdr>
                          <w:divsChild>
                            <w:div w:id="1866598371">
                              <w:marLeft w:val="0"/>
                              <w:marRight w:val="0"/>
                              <w:marTop w:val="0"/>
                              <w:marBottom w:val="0"/>
                              <w:divBdr>
                                <w:top w:val="none" w:sz="0" w:space="0" w:color="auto"/>
                                <w:left w:val="none" w:sz="0" w:space="0" w:color="auto"/>
                                <w:bottom w:val="none" w:sz="0" w:space="0" w:color="auto"/>
                                <w:right w:val="none" w:sz="0" w:space="0" w:color="auto"/>
                              </w:divBdr>
                              <w:divsChild>
                                <w:div w:id="1373651879">
                                  <w:marLeft w:val="0"/>
                                  <w:marRight w:val="0"/>
                                  <w:marTop w:val="0"/>
                                  <w:marBottom w:val="0"/>
                                  <w:divBdr>
                                    <w:top w:val="none" w:sz="0" w:space="0" w:color="auto"/>
                                    <w:left w:val="none" w:sz="0" w:space="0" w:color="auto"/>
                                    <w:bottom w:val="none" w:sz="0" w:space="0" w:color="auto"/>
                                    <w:right w:val="none" w:sz="0" w:space="0" w:color="auto"/>
                                  </w:divBdr>
                                  <w:divsChild>
                                    <w:div w:id="258295201">
                                      <w:marLeft w:val="0"/>
                                      <w:marRight w:val="0"/>
                                      <w:marTop w:val="0"/>
                                      <w:marBottom w:val="0"/>
                                      <w:divBdr>
                                        <w:top w:val="none" w:sz="0" w:space="0" w:color="auto"/>
                                        <w:left w:val="none" w:sz="0" w:space="0" w:color="auto"/>
                                        <w:bottom w:val="none" w:sz="0" w:space="0" w:color="auto"/>
                                        <w:right w:val="none" w:sz="0" w:space="0" w:color="auto"/>
                                      </w:divBdr>
                                      <w:divsChild>
                                        <w:div w:id="5502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333623">
          <w:marLeft w:val="0"/>
          <w:marRight w:val="0"/>
          <w:marTop w:val="0"/>
          <w:marBottom w:val="0"/>
          <w:divBdr>
            <w:top w:val="none" w:sz="0" w:space="0" w:color="auto"/>
            <w:left w:val="none" w:sz="0" w:space="0" w:color="auto"/>
            <w:bottom w:val="none" w:sz="0" w:space="0" w:color="auto"/>
            <w:right w:val="none" w:sz="0" w:space="0" w:color="auto"/>
          </w:divBdr>
          <w:divsChild>
            <w:div w:id="1931158738">
              <w:marLeft w:val="0"/>
              <w:marRight w:val="0"/>
              <w:marTop w:val="0"/>
              <w:marBottom w:val="0"/>
              <w:divBdr>
                <w:top w:val="none" w:sz="0" w:space="0" w:color="auto"/>
                <w:left w:val="none" w:sz="0" w:space="0" w:color="auto"/>
                <w:bottom w:val="none" w:sz="0" w:space="0" w:color="auto"/>
                <w:right w:val="none" w:sz="0" w:space="0" w:color="auto"/>
              </w:divBdr>
              <w:divsChild>
                <w:div w:id="838540893">
                  <w:marLeft w:val="0"/>
                  <w:marRight w:val="0"/>
                  <w:marTop w:val="0"/>
                  <w:marBottom w:val="0"/>
                  <w:divBdr>
                    <w:top w:val="none" w:sz="0" w:space="0" w:color="auto"/>
                    <w:left w:val="none" w:sz="0" w:space="0" w:color="auto"/>
                    <w:bottom w:val="none" w:sz="0" w:space="0" w:color="auto"/>
                    <w:right w:val="none" w:sz="0" w:space="0" w:color="auto"/>
                  </w:divBdr>
                  <w:divsChild>
                    <w:div w:id="2032563556">
                      <w:marLeft w:val="0"/>
                      <w:marRight w:val="0"/>
                      <w:marTop w:val="0"/>
                      <w:marBottom w:val="0"/>
                      <w:divBdr>
                        <w:top w:val="none" w:sz="0" w:space="0" w:color="auto"/>
                        <w:left w:val="none" w:sz="0" w:space="0" w:color="auto"/>
                        <w:bottom w:val="none" w:sz="0" w:space="0" w:color="auto"/>
                        <w:right w:val="none" w:sz="0" w:space="0" w:color="auto"/>
                      </w:divBdr>
                      <w:divsChild>
                        <w:div w:id="1051998639">
                          <w:marLeft w:val="0"/>
                          <w:marRight w:val="0"/>
                          <w:marTop w:val="0"/>
                          <w:marBottom w:val="0"/>
                          <w:divBdr>
                            <w:top w:val="none" w:sz="0" w:space="0" w:color="auto"/>
                            <w:left w:val="none" w:sz="0" w:space="0" w:color="auto"/>
                            <w:bottom w:val="none" w:sz="0" w:space="0" w:color="auto"/>
                            <w:right w:val="none" w:sz="0" w:space="0" w:color="auto"/>
                          </w:divBdr>
                          <w:divsChild>
                            <w:div w:id="1640721577">
                              <w:marLeft w:val="0"/>
                              <w:marRight w:val="0"/>
                              <w:marTop w:val="0"/>
                              <w:marBottom w:val="0"/>
                              <w:divBdr>
                                <w:top w:val="none" w:sz="0" w:space="0" w:color="auto"/>
                                <w:left w:val="none" w:sz="0" w:space="0" w:color="auto"/>
                                <w:bottom w:val="none" w:sz="0" w:space="0" w:color="auto"/>
                                <w:right w:val="none" w:sz="0" w:space="0" w:color="auto"/>
                              </w:divBdr>
                              <w:divsChild>
                                <w:div w:id="669138991">
                                  <w:marLeft w:val="0"/>
                                  <w:marRight w:val="0"/>
                                  <w:marTop w:val="0"/>
                                  <w:marBottom w:val="0"/>
                                  <w:divBdr>
                                    <w:top w:val="none" w:sz="0" w:space="0" w:color="auto"/>
                                    <w:left w:val="none" w:sz="0" w:space="0" w:color="auto"/>
                                    <w:bottom w:val="none" w:sz="0" w:space="0" w:color="auto"/>
                                    <w:right w:val="none" w:sz="0" w:space="0" w:color="auto"/>
                                  </w:divBdr>
                                  <w:divsChild>
                                    <w:div w:id="4100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823338">
          <w:marLeft w:val="0"/>
          <w:marRight w:val="0"/>
          <w:marTop w:val="0"/>
          <w:marBottom w:val="0"/>
          <w:divBdr>
            <w:top w:val="none" w:sz="0" w:space="0" w:color="auto"/>
            <w:left w:val="none" w:sz="0" w:space="0" w:color="auto"/>
            <w:bottom w:val="none" w:sz="0" w:space="0" w:color="auto"/>
            <w:right w:val="none" w:sz="0" w:space="0" w:color="auto"/>
          </w:divBdr>
          <w:divsChild>
            <w:div w:id="1147631027">
              <w:marLeft w:val="0"/>
              <w:marRight w:val="0"/>
              <w:marTop w:val="0"/>
              <w:marBottom w:val="0"/>
              <w:divBdr>
                <w:top w:val="none" w:sz="0" w:space="0" w:color="auto"/>
                <w:left w:val="none" w:sz="0" w:space="0" w:color="auto"/>
                <w:bottom w:val="none" w:sz="0" w:space="0" w:color="auto"/>
                <w:right w:val="none" w:sz="0" w:space="0" w:color="auto"/>
              </w:divBdr>
              <w:divsChild>
                <w:div w:id="1547252304">
                  <w:marLeft w:val="0"/>
                  <w:marRight w:val="0"/>
                  <w:marTop w:val="0"/>
                  <w:marBottom w:val="0"/>
                  <w:divBdr>
                    <w:top w:val="none" w:sz="0" w:space="0" w:color="auto"/>
                    <w:left w:val="none" w:sz="0" w:space="0" w:color="auto"/>
                    <w:bottom w:val="none" w:sz="0" w:space="0" w:color="auto"/>
                    <w:right w:val="none" w:sz="0" w:space="0" w:color="auto"/>
                  </w:divBdr>
                  <w:divsChild>
                    <w:div w:id="1779060464">
                      <w:marLeft w:val="0"/>
                      <w:marRight w:val="0"/>
                      <w:marTop w:val="0"/>
                      <w:marBottom w:val="0"/>
                      <w:divBdr>
                        <w:top w:val="none" w:sz="0" w:space="0" w:color="auto"/>
                        <w:left w:val="none" w:sz="0" w:space="0" w:color="auto"/>
                        <w:bottom w:val="none" w:sz="0" w:space="0" w:color="auto"/>
                        <w:right w:val="none" w:sz="0" w:space="0" w:color="auto"/>
                      </w:divBdr>
                      <w:divsChild>
                        <w:div w:id="1515656156">
                          <w:marLeft w:val="0"/>
                          <w:marRight w:val="0"/>
                          <w:marTop w:val="0"/>
                          <w:marBottom w:val="0"/>
                          <w:divBdr>
                            <w:top w:val="none" w:sz="0" w:space="0" w:color="auto"/>
                            <w:left w:val="none" w:sz="0" w:space="0" w:color="auto"/>
                            <w:bottom w:val="none" w:sz="0" w:space="0" w:color="auto"/>
                            <w:right w:val="none" w:sz="0" w:space="0" w:color="auto"/>
                          </w:divBdr>
                          <w:divsChild>
                            <w:div w:id="1076829221">
                              <w:marLeft w:val="0"/>
                              <w:marRight w:val="0"/>
                              <w:marTop w:val="0"/>
                              <w:marBottom w:val="0"/>
                              <w:divBdr>
                                <w:top w:val="none" w:sz="0" w:space="0" w:color="auto"/>
                                <w:left w:val="none" w:sz="0" w:space="0" w:color="auto"/>
                                <w:bottom w:val="none" w:sz="0" w:space="0" w:color="auto"/>
                                <w:right w:val="none" w:sz="0" w:space="0" w:color="auto"/>
                              </w:divBdr>
                              <w:divsChild>
                                <w:div w:id="623315877">
                                  <w:marLeft w:val="0"/>
                                  <w:marRight w:val="0"/>
                                  <w:marTop w:val="0"/>
                                  <w:marBottom w:val="0"/>
                                  <w:divBdr>
                                    <w:top w:val="none" w:sz="0" w:space="0" w:color="auto"/>
                                    <w:left w:val="none" w:sz="0" w:space="0" w:color="auto"/>
                                    <w:bottom w:val="none" w:sz="0" w:space="0" w:color="auto"/>
                                    <w:right w:val="none" w:sz="0" w:space="0" w:color="auto"/>
                                  </w:divBdr>
                                  <w:divsChild>
                                    <w:div w:id="1072770936">
                                      <w:marLeft w:val="0"/>
                                      <w:marRight w:val="0"/>
                                      <w:marTop w:val="0"/>
                                      <w:marBottom w:val="0"/>
                                      <w:divBdr>
                                        <w:top w:val="none" w:sz="0" w:space="0" w:color="auto"/>
                                        <w:left w:val="none" w:sz="0" w:space="0" w:color="auto"/>
                                        <w:bottom w:val="none" w:sz="0" w:space="0" w:color="auto"/>
                                        <w:right w:val="none" w:sz="0" w:space="0" w:color="auto"/>
                                      </w:divBdr>
                                      <w:divsChild>
                                        <w:div w:id="9393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290997">
          <w:marLeft w:val="0"/>
          <w:marRight w:val="0"/>
          <w:marTop w:val="0"/>
          <w:marBottom w:val="0"/>
          <w:divBdr>
            <w:top w:val="none" w:sz="0" w:space="0" w:color="auto"/>
            <w:left w:val="none" w:sz="0" w:space="0" w:color="auto"/>
            <w:bottom w:val="none" w:sz="0" w:space="0" w:color="auto"/>
            <w:right w:val="none" w:sz="0" w:space="0" w:color="auto"/>
          </w:divBdr>
          <w:divsChild>
            <w:div w:id="1221939020">
              <w:marLeft w:val="0"/>
              <w:marRight w:val="0"/>
              <w:marTop w:val="0"/>
              <w:marBottom w:val="0"/>
              <w:divBdr>
                <w:top w:val="none" w:sz="0" w:space="0" w:color="auto"/>
                <w:left w:val="none" w:sz="0" w:space="0" w:color="auto"/>
                <w:bottom w:val="none" w:sz="0" w:space="0" w:color="auto"/>
                <w:right w:val="none" w:sz="0" w:space="0" w:color="auto"/>
              </w:divBdr>
              <w:divsChild>
                <w:div w:id="1804497186">
                  <w:marLeft w:val="0"/>
                  <w:marRight w:val="0"/>
                  <w:marTop w:val="0"/>
                  <w:marBottom w:val="0"/>
                  <w:divBdr>
                    <w:top w:val="none" w:sz="0" w:space="0" w:color="auto"/>
                    <w:left w:val="none" w:sz="0" w:space="0" w:color="auto"/>
                    <w:bottom w:val="none" w:sz="0" w:space="0" w:color="auto"/>
                    <w:right w:val="none" w:sz="0" w:space="0" w:color="auto"/>
                  </w:divBdr>
                  <w:divsChild>
                    <w:div w:id="1530029216">
                      <w:marLeft w:val="0"/>
                      <w:marRight w:val="0"/>
                      <w:marTop w:val="0"/>
                      <w:marBottom w:val="0"/>
                      <w:divBdr>
                        <w:top w:val="none" w:sz="0" w:space="0" w:color="auto"/>
                        <w:left w:val="none" w:sz="0" w:space="0" w:color="auto"/>
                        <w:bottom w:val="none" w:sz="0" w:space="0" w:color="auto"/>
                        <w:right w:val="none" w:sz="0" w:space="0" w:color="auto"/>
                      </w:divBdr>
                      <w:divsChild>
                        <w:div w:id="334724711">
                          <w:marLeft w:val="0"/>
                          <w:marRight w:val="0"/>
                          <w:marTop w:val="0"/>
                          <w:marBottom w:val="0"/>
                          <w:divBdr>
                            <w:top w:val="none" w:sz="0" w:space="0" w:color="auto"/>
                            <w:left w:val="none" w:sz="0" w:space="0" w:color="auto"/>
                            <w:bottom w:val="none" w:sz="0" w:space="0" w:color="auto"/>
                            <w:right w:val="none" w:sz="0" w:space="0" w:color="auto"/>
                          </w:divBdr>
                          <w:divsChild>
                            <w:div w:id="2079547352">
                              <w:marLeft w:val="0"/>
                              <w:marRight w:val="0"/>
                              <w:marTop w:val="0"/>
                              <w:marBottom w:val="0"/>
                              <w:divBdr>
                                <w:top w:val="none" w:sz="0" w:space="0" w:color="auto"/>
                                <w:left w:val="none" w:sz="0" w:space="0" w:color="auto"/>
                                <w:bottom w:val="none" w:sz="0" w:space="0" w:color="auto"/>
                                <w:right w:val="none" w:sz="0" w:space="0" w:color="auto"/>
                              </w:divBdr>
                              <w:divsChild>
                                <w:div w:id="1140536150">
                                  <w:marLeft w:val="0"/>
                                  <w:marRight w:val="0"/>
                                  <w:marTop w:val="0"/>
                                  <w:marBottom w:val="0"/>
                                  <w:divBdr>
                                    <w:top w:val="none" w:sz="0" w:space="0" w:color="auto"/>
                                    <w:left w:val="none" w:sz="0" w:space="0" w:color="auto"/>
                                    <w:bottom w:val="none" w:sz="0" w:space="0" w:color="auto"/>
                                    <w:right w:val="none" w:sz="0" w:space="0" w:color="auto"/>
                                  </w:divBdr>
                                  <w:divsChild>
                                    <w:div w:id="895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401671">
          <w:marLeft w:val="0"/>
          <w:marRight w:val="0"/>
          <w:marTop w:val="0"/>
          <w:marBottom w:val="0"/>
          <w:divBdr>
            <w:top w:val="none" w:sz="0" w:space="0" w:color="auto"/>
            <w:left w:val="none" w:sz="0" w:space="0" w:color="auto"/>
            <w:bottom w:val="none" w:sz="0" w:space="0" w:color="auto"/>
            <w:right w:val="none" w:sz="0" w:space="0" w:color="auto"/>
          </w:divBdr>
          <w:divsChild>
            <w:div w:id="2109037151">
              <w:marLeft w:val="0"/>
              <w:marRight w:val="0"/>
              <w:marTop w:val="0"/>
              <w:marBottom w:val="0"/>
              <w:divBdr>
                <w:top w:val="none" w:sz="0" w:space="0" w:color="auto"/>
                <w:left w:val="none" w:sz="0" w:space="0" w:color="auto"/>
                <w:bottom w:val="none" w:sz="0" w:space="0" w:color="auto"/>
                <w:right w:val="none" w:sz="0" w:space="0" w:color="auto"/>
              </w:divBdr>
              <w:divsChild>
                <w:div w:id="549918818">
                  <w:marLeft w:val="0"/>
                  <w:marRight w:val="0"/>
                  <w:marTop w:val="0"/>
                  <w:marBottom w:val="0"/>
                  <w:divBdr>
                    <w:top w:val="none" w:sz="0" w:space="0" w:color="auto"/>
                    <w:left w:val="none" w:sz="0" w:space="0" w:color="auto"/>
                    <w:bottom w:val="none" w:sz="0" w:space="0" w:color="auto"/>
                    <w:right w:val="none" w:sz="0" w:space="0" w:color="auto"/>
                  </w:divBdr>
                  <w:divsChild>
                    <w:div w:id="1526753371">
                      <w:marLeft w:val="0"/>
                      <w:marRight w:val="0"/>
                      <w:marTop w:val="0"/>
                      <w:marBottom w:val="0"/>
                      <w:divBdr>
                        <w:top w:val="none" w:sz="0" w:space="0" w:color="auto"/>
                        <w:left w:val="none" w:sz="0" w:space="0" w:color="auto"/>
                        <w:bottom w:val="none" w:sz="0" w:space="0" w:color="auto"/>
                        <w:right w:val="none" w:sz="0" w:space="0" w:color="auto"/>
                      </w:divBdr>
                      <w:divsChild>
                        <w:div w:id="995576593">
                          <w:marLeft w:val="0"/>
                          <w:marRight w:val="0"/>
                          <w:marTop w:val="0"/>
                          <w:marBottom w:val="0"/>
                          <w:divBdr>
                            <w:top w:val="none" w:sz="0" w:space="0" w:color="auto"/>
                            <w:left w:val="none" w:sz="0" w:space="0" w:color="auto"/>
                            <w:bottom w:val="none" w:sz="0" w:space="0" w:color="auto"/>
                            <w:right w:val="none" w:sz="0" w:space="0" w:color="auto"/>
                          </w:divBdr>
                          <w:divsChild>
                            <w:div w:id="296835790">
                              <w:marLeft w:val="0"/>
                              <w:marRight w:val="0"/>
                              <w:marTop w:val="0"/>
                              <w:marBottom w:val="0"/>
                              <w:divBdr>
                                <w:top w:val="none" w:sz="0" w:space="0" w:color="auto"/>
                                <w:left w:val="none" w:sz="0" w:space="0" w:color="auto"/>
                                <w:bottom w:val="none" w:sz="0" w:space="0" w:color="auto"/>
                                <w:right w:val="none" w:sz="0" w:space="0" w:color="auto"/>
                              </w:divBdr>
                              <w:divsChild>
                                <w:div w:id="314338422">
                                  <w:marLeft w:val="0"/>
                                  <w:marRight w:val="0"/>
                                  <w:marTop w:val="0"/>
                                  <w:marBottom w:val="0"/>
                                  <w:divBdr>
                                    <w:top w:val="none" w:sz="0" w:space="0" w:color="auto"/>
                                    <w:left w:val="none" w:sz="0" w:space="0" w:color="auto"/>
                                    <w:bottom w:val="none" w:sz="0" w:space="0" w:color="auto"/>
                                    <w:right w:val="none" w:sz="0" w:space="0" w:color="auto"/>
                                  </w:divBdr>
                                  <w:divsChild>
                                    <w:div w:id="1845516068">
                                      <w:marLeft w:val="0"/>
                                      <w:marRight w:val="0"/>
                                      <w:marTop w:val="0"/>
                                      <w:marBottom w:val="0"/>
                                      <w:divBdr>
                                        <w:top w:val="none" w:sz="0" w:space="0" w:color="auto"/>
                                        <w:left w:val="none" w:sz="0" w:space="0" w:color="auto"/>
                                        <w:bottom w:val="none" w:sz="0" w:space="0" w:color="auto"/>
                                        <w:right w:val="none" w:sz="0" w:space="0" w:color="auto"/>
                                      </w:divBdr>
                                      <w:divsChild>
                                        <w:div w:id="1344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07428">
          <w:marLeft w:val="0"/>
          <w:marRight w:val="0"/>
          <w:marTop w:val="0"/>
          <w:marBottom w:val="0"/>
          <w:divBdr>
            <w:top w:val="none" w:sz="0" w:space="0" w:color="auto"/>
            <w:left w:val="none" w:sz="0" w:space="0" w:color="auto"/>
            <w:bottom w:val="none" w:sz="0" w:space="0" w:color="auto"/>
            <w:right w:val="none" w:sz="0" w:space="0" w:color="auto"/>
          </w:divBdr>
          <w:divsChild>
            <w:div w:id="1512529526">
              <w:marLeft w:val="0"/>
              <w:marRight w:val="0"/>
              <w:marTop w:val="0"/>
              <w:marBottom w:val="0"/>
              <w:divBdr>
                <w:top w:val="none" w:sz="0" w:space="0" w:color="auto"/>
                <w:left w:val="none" w:sz="0" w:space="0" w:color="auto"/>
                <w:bottom w:val="none" w:sz="0" w:space="0" w:color="auto"/>
                <w:right w:val="none" w:sz="0" w:space="0" w:color="auto"/>
              </w:divBdr>
              <w:divsChild>
                <w:div w:id="881016689">
                  <w:marLeft w:val="0"/>
                  <w:marRight w:val="0"/>
                  <w:marTop w:val="0"/>
                  <w:marBottom w:val="0"/>
                  <w:divBdr>
                    <w:top w:val="none" w:sz="0" w:space="0" w:color="auto"/>
                    <w:left w:val="none" w:sz="0" w:space="0" w:color="auto"/>
                    <w:bottom w:val="none" w:sz="0" w:space="0" w:color="auto"/>
                    <w:right w:val="none" w:sz="0" w:space="0" w:color="auto"/>
                  </w:divBdr>
                  <w:divsChild>
                    <w:div w:id="1457798883">
                      <w:marLeft w:val="0"/>
                      <w:marRight w:val="0"/>
                      <w:marTop w:val="0"/>
                      <w:marBottom w:val="0"/>
                      <w:divBdr>
                        <w:top w:val="none" w:sz="0" w:space="0" w:color="auto"/>
                        <w:left w:val="none" w:sz="0" w:space="0" w:color="auto"/>
                        <w:bottom w:val="none" w:sz="0" w:space="0" w:color="auto"/>
                        <w:right w:val="none" w:sz="0" w:space="0" w:color="auto"/>
                      </w:divBdr>
                      <w:divsChild>
                        <w:div w:id="457071244">
                          <w:marLeft w:val="0"/>
                          <w:marRight w:val="0"/>
                          <w:marTop w:val="0"/>
                          <w:marBottom w:val="0"/>
                          <w:divBdr>
                            <w:top w:val="none" w:sz="0" w:space="0" w:color="auto"/>
                            <w:left w:val="none" w:sz="0" w:space="0" w:color="auto"/>
                            <w:bottom w:val="none" w:sz="0" w:space="0" w:color="auto"/>
                            <w:right w:val="none" w:sz="0" w:space="0" w:color="auto"/>
                          </w:divBdr>
                          <w:divsChild>
                            <w:div w:id="1413355492">
                              <w:marLeft w:val="0"/>
                              <w:marRight w:val="0"/>
                              <w:marTop w:val="0"/>
                              <w:marBottom w:val="0"/>
                              <w:divBdr>
                                <w:top w:val="none" w:sz="0" w:space="0" w:color="auto"/>
                                <w:left w:val="none" w:sz="0" w:space="0" w:color="auto"/>
                                <w:bottom w:val="none" w:sz="0" w:space="0" w:color="auto"/>
                                <w:right w:val="none" w:sz="0" w:space="0" w:color="auto"/>
                              </w:divBdr>
                              <w:divsChild>
                                <w:div w:id="1585145131">
                                  <w:marLeft w:val="0"/>
                                  <w:marRight w:val="0"/>
                                  <w:marTop w:val="0"/>
                                  <w:marBottom w:val="0"/>
                                  <w:divBdr>
                                    <w:top w:val="none" w:sz="0" w:space="0" w:color="auto"/>
                                    <w:left w:val="none" w:sz="0" w:space="0" w:color="auto"/>
                                    <w:bottom w:val="none" w:sz="0" w:space="0" w:color="auto"/>
                                    <w:right w:val="none" w:sz="0" w:space="0" w:color="auto"/>
                                  </w:divBdr>
                                  <w:divsChild>
                                    <w:div w:id="12817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662113">
          <w:marLeft w:val="0"/>
          <w:marRight w:val="0"/>
          <w:marTop w:val="0"/>
          <w:marBottom w:val="0"/>
          <w:divBdr>
            <w:top w:val="none" w:sz="0" w:space="0" w:color="auto"/>
            <w:left w:val="none" w:sz="0" w:space="0" w:color="auto"/>
            <w:bottom w:val="none" w:sz="0" w:space="0" w:color="auto"/>
            <w:right w:val="none" w:sz="0" w:space="0" w:color="auto"/>
          </w:divBdr>
          <w:divsChild>
            <w:div w:id="1599682220">
              <w:marLeft w:val="0"/>
              <w:marRight w:val="0"/>
              <w:marTop w:val="0"/>
              <w:marBottom w:val="0"/>
              <w:divBdr>
                <w:top w:val="none" w:sz="0" w:space="0" w:color="auto"/>
                <w:left w:val="none" w:sz="0" w:space="0" w:color="auto"/>
                <w:bottom w:val="none" w:sz="0" w:space="0" w:color="auto"/>
                <w:right w:val="none" w:sz="0" w:space="0" w:color="auto"/>
              </w:divBdr>
              <w:divsChild>
                <w:div w:id="1186361101">
                  <w:marLeft w:val="0"/>
                  <w:marRight w:val="0"/>
                  <w:marTop w:val="0"/>
                  <w:marBottom w:val="0"/>
                  <w:divBdr>
                    <w:top w:val="none" w:sz="0" w:space="0" w:color="auto"/>
                    <w:left w:val="none" w:sz="0" w:space="0" w:color="auto"/>
                    <w:bottom w:val="none" w:sz="0" w:space="0" w:color="auto"/>
                    <w:right w:val="none" w:sz="0" w:space="0" w:color="auto"/>
                  </w:divBdr>
                  <w:divsChild>
                    <w:div w:id="481894474">
                      <w:marLeft w:val="0"/>
                      <w:marRight w:val="0"/>
                      <w:marTop w:val="0"/>
                      <w:marBottom w:val="0"/>
                      <w:divBdr>
                        <w:top w:val="none" w:sz="0" w:space="0" w:color="auto"/>
                        <w:left w:val="none" w:sz="0" w:space="0" w:color="auto"/>
                        <w:bottom w:val="none" w:sz="0" w:space="0" w:color="auto"/>
                        <w:right w:val="none" w:sz="0" w:space="0" w:color="auto"/>
                      </w:divBdr>
                      <w:divsChild>
                        <w:div w:id="1023019440">
                          <w:marLeft w:val="0"/>
                          <w:marRight w:val="0"/>
                          <w:marTop w:val="0"/>
                          <w:marBottom w:val="0"/>
                          <w:divBdr>
                            <w:top w:val="none" w:sz="0" w:space="0" w:color="auto"/>
                            <w:left w:val="none" w:sz="0" w:space="0" w:color="auto"/>
                            <w:bottom w:val="none" w:sz="0" w:space="0" w:color="auto"/>
                            <w:right w:val="none" w:sz="0" w:space="0" w:color="auto"/>
                          </w:divBdr>
                          <w:divsChild>
                            <w:div w:id="749735792">
                              <w:marLeft w:val="0"/>
                              <w:marRight w:val="0"/>
                              <w:marTop w:val="0"/>
                              <w:marBottom w:val="0"/>
                              <w:divBdr>
                                <w:top w:val="none" w:sz="0" w:space="0" w:color="auto"/>
                                <w:left w:val="none" w:sz="0" w:space="0" w:color="auto"/>
                                <w:bottom w:val="none" w:sz="0" w:space="0" w:color="auto"/>
                                <w:right w:val="none" w:sz="0" w:space="0" w:color="auto"/>
                              </w:divBdr>
                              <w:divsChild>
                                <w:div w:id="1582837804">
                                  <w:marLeft w:val="0"/>
                                  <w:marRight w:val="0"/>
                                  <w:marTop w:val="0"/>
                                  <w:marBottom w:val="0"/>
                                  <w:divBdr>
                                    <w:top w:val="none" w:sz="0" w:space="0" w:color="auto"/>
                                    <w:left w:val="none" w:sz="0" w:space="0" w:color="auto"/>
                                    <w:bottom w:val="none" w:sz="0" w:space="0" w:color="auto"/>
                                    <w:right w:val="none" w:sz="0" w:space="0" w:color="auto"/>
                                  </w:divBdr>
                                  <w:divsChild>
                                    <w:div w:id="1160733925">
                                      <w:marLeft w:val="0"/>
                                      <w:marRight w:val="0"/>
                                      <w:marTop w:val="0"/>
                                      <w:marBottom w:val="0"/>
                                      <w:divBdr>
                                        <w:top w:val="none" w:sz="0" w:space="0" w:color="auto"/>
                                        <w:left w:val="none" w:sz="0" w:space="0" w:color="auto"/>
                                        <w:bottom w:val="none" w:sz="0" w:space="0" w:color="auto"/>
                                        <w:right w:val="none" w:sz="0" w:space="0" w:color="auto"/>
                                      </w:divBdr>
                                      <w:divsChild>
                                        <w:div w:id="819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712682">
          <w:marLeft w:val="0"/>
          <w:marRight w:val="0"/>
          <w:marTop w:val="0"/>
          <w:marBottom w:val="0"/>
          <w:divBdr>
            <w:top w:val="none" w:sz="0" w:space="0" w:color="auto"/>
            <w:left w:val="none" w:sz="0" w:space="0" w:color="auto"/>
            <w:bottom w:val="none" w:sz="0" w:space="0" w:color="auto"/>
            <w:right w:val="none" w:sz="0" w:space="0" w:color="auto"/>
          </w:divBdr>
          <w:divsChild>
            <w:div w:id="2102870567">
              <w:marLeft w:val="0"/>
              <w:marRight w:val="0"/>
              <w:marTop w:val="0"/>
              <w:marBottom w:val="0"/>
              <w:divBdr>
                <w:top w:val="none" w:sz="0" w:space="0" w:color="auto"/>
                <w:left w:val="none" w:sz="0" w:space="0" w:color="auto"/>
                <w:bottom w:val="none" w:sz="0" w:space="0" w:color="auto"/>
                <w:right w:val="none" w:sz="0" w:space="0" w:color="auto"/>
              </w:divBdr>
              <w:divsChild>
                <w:div w:id="782185198">
                  <w:marLeft w:val="0"/>
                  <w:marRight w:val="0"/>
                  <w:marTop w:val="0"/>
                  <w:marBottom w:val="0"/>
                  <w:divBdr>
                    <w:top w:val="none" w:sz="0" w:space="0" w:color="auto"/>
                    <w:left w:val="none" w:sz="0" w:space="0" w:color="auto"/>
                    <w:bottom w:val="none" w:sz="0" w:space="0" w:color="auto"/>
                    <w:right w:val="none" w:sz="0" w:space="0" w:color="auto"/>
                  </w:divBdr>
                  <w:divsChild>
                    <w:div w:id="1597640810">
                      <w:marLeft w:val="0"/>
                      <w:marRight w:val="0"/>
                      <w:marTop w:val="0"/>
                      <w:marBottom w:val="0"/>
                      <w:divBdr>
                        <w:top w:val="none" w:sz="0" w:space="0" w:color="auto"/>
                        <w:left w:val="none" w:sz="0" w:space="0" w:color="auto"/>
                        <w:bottom w:val="none" w:sz="0" w:space="0" w:color="auto"/>
                        <w:right w:val="none" w:sz="0" w:space="0" w:color="auto"/>
                      </w:divBdr>
                      <w:divsChild>
                        <w:div w:id="402529338">
                          <w:marLeft w:val="0"/>
                          <w:marRight w:val="0"/>
                          <w:marTop w:val="0"/>
                          <w:marBottom w:val="0"/>
                          <w:divBdr>
                            <w:top w:val="none" w:sz="0" w:space="0" w:color="auto"/>
                            <w:left w:val="none" w:sz="0" w:space="0" w:color="auto"/>
                            <w:bottom w:val="none" w:sz="0" w:space="0" w:color="auto"/>
                            <w:right w:val="none" w:sz="0" w:space="0" w:color="auto"/>
                          </w:divBdr>
                          <w:divsChild>
                            <w:div w:id="1277909289">
                              <w:marLeft w:val="0"/>
                              <w:marRight w:val="0"/>
                              <w:marTop w:val="0"/>
                              <w:marBottom w:val="0"/>
                              <w:divBdr>
                                <w:top w:val="none" w:sz="0" w:space="0" w:color="auto"/>
                                <w:left w:val="none" w:sz="0" w:space="0" w:color="auto"/>
                                <w:bottom w:val="none" w:sz="0" w:space="0" w:color="auto"/>
                                <w:right w:val="none" w:sz="0" w:space="0" w:color="auto"/>
                              </w:divBdr>
                              <w:divsChild>
                                <w:div w:id="2112237813">
                                  <w:marLeft w:val="0"/>
                                  <w:marRight w:val="0"/>
                                  <w:marTop w:val="0"/>
                                  <w:marBottom w:val="0"/>
                                  <w:divBdr>
                                    <w:top w:val="none" w:sz="0" w:space="0" w:color="auto"/>
                                    <w:left w:val="none" w:sz="0" w:space="0" w:color="auto"/>
                                    <w:bottom w:val="none" w:sz="0" w:space="0" w:color="auto"/>
                                    <w:right w:val="none" w:sz="0" w:space="0" w:color="auto"/>
                                  </w:divBdr>
                                  <w:divsChild>
                                    <w:div w:id="1575748475">
                                      <w:marLeft w:val="0"/>
                                      <w:marRight w:val="0"/>
                                      <w:marTop w:val="0"/>
                                      <w:marBottom w:val="0"/>
                                      <w:divBdr>
                                        <w:top w:val="none" w:sz="0" w:space="0" w:color="auto"/>
                                        <w:left w:val="none" w:sz="0" w:space="0" w:color="auto"/>
                                        <w:bottom w:val="none" w:sz="0" w:space="0" w:color="auto"/>
                                        <w:right w:val="none" w:sz="0" w:space="0" w:color="auto"/>
                                      </w:divBdr>
                                      <w:divsChild>
                                        <w:div w:id="669210960">
                                          <w:marLeft w:val="0"/>
                                          <w:marRight w:val="0"/>
                                          <w:marTop w:val="0"/>
                                          <w:marBottom w:val="0"/>
                                          <w:divBdr>
                                            <w:top w:val="none" w:sz="0" w:space="0" w:color="auto"/>
                                            <w:left w:val="none" w:sz="0" w:space="0" w:color="auto"/>
                                            <w:bottom w:val="none" w:sz="0" w:space="0" w:color="auto"/>
                                            <w:right w:val="none" w:sz="0" w:space="0" w:color="auto"/>
                                          </w:divBdr>
                                          <w:divsChild>
                                            <w:div w:id="1787458973">
                                              <w:marLeft w:val="0"/>
                                              <w:marRight w:val="0"/>
                                              <w:marTop w:val="0"/>
                                              <w:marBottom w:val="0"/>
                                              <w:divBdr>
                                                <w:top w:val="none" w:sz="0" w:space="0" w:color="auto"/>
                                                <w:left w:val="none" w:sz="0" w:space="0" w:color="auto"/>
                                                <w:bottom w:val="none" w:sz="0" w:space="0" w:color="auto"/>
                                                <w:right w:val="none" w:sz="0" w:space="0" w:color="auto"/>
                                              </w:divBdr>
                                            </w:div>
                                          </w:divsChild>
                                        </w:div>
                                        <w:div w:id="1188107782">
                                          <w:marLeft w:val="0"/>
                                          <w:marRight w:val="0"/>
                                          <w:marTop w:val="0"/>
                                          <w:marBottom w:val="0"/>
                                          <w:divBdr>
                                            <w:top w:val="none" w:sz="0" w:space="0" w:color="auto"/>
                                            <w:left w:val="none" w:sz="0" w:space="0" w:color="auto"/>
                                            <w:bottom w:val="none" w:sz="0" w:space="0" w:color="auto"/>
                                            <w:right w:val="none" w:sz="0" w:space="0" w:color="auto"/>
                                          </w:divBdr>
                                          <w:divsChild>
                                            <w:div w:id="617760194">
                                              <w:marLeft w:val="0"/>
                                              <w:marRight w:val="0"/>
                                              <w:marTop w:val="0"/>
                                              <w:marBottom w:val="0"/>
                                              <w:divBdr>
                                                <w:top w:val="none" w:sz="0" w:space="0" w:color="auto"/>
                                                <w:left w:val="none" w:sz="0" w:space="0" w:color="auto"/>
                                                <w:bottom w:val="none" w:sz="0" w:space="0" w:color="auto"/>
                                                <w:right w:val="none" w:sz="0" w:space="0" w:color="auto"/>
                                              </w:divBdr>
                                            </w:div>
                                          </w:divsChild>
                                        </w:div>
                                        <w:div w:id="1448549021">
                                          <w:marLeft w:val="0"/>
                                          <w:marRight w:val="0"/>
                                          <w:marTop w:val="0"/>
                                          <w:marBottom w:val="0"/>
                                          <w:divBdr>
                                            <w:top w:val="none" w:sz="0" w:space="0" w:color="auto"/>
                                            <w:left w:val="none" w:sz="0" w:space="0" w:color="auto"/>
                                            <w:bottom w:val="none" w:sz="0" w:space="0" w:color="auto"/>
                                            <w:right w:val="none" w:sz="0" w:space="0" w:color="auto"/>
                                          </w:divBdr>
                                          <w:divsChild>
                                            <w:div w:id="79912619">
                                              <w:marLeft w:val="0"/>
                                              <w:marRight w:val="0"/>
                                              <w:marTop w:val="0"/>
                                              <w:marBottom w:val="0"/>
                                              <w:divBdr>
                                                <w:top w:val="none" w:sz="0" w:space="0" w:color="auto"/>
                                                <w:left w:val="none" w:sz="0" w:space="0" w:color="auto"/>
                                                <w:bottom w:val="none" w:sz="0" w:space="0" w:color="auto"/>
                                                <w:right w:val="none" w:sz="0" w:space="0" w:color="auto"/>
                                              </w:divBdr>
                                            </w:div>
                                            <w:div w:id="509176124">
                                              <w:marLeft w:val="0"/>
                                              <w:marRight w:val="0"/>
                                              <w:marTop w:val="0"/>
                                              <w:marBottom w:val="0"/>
                                              <w:divBdr>
                                                <w:top w:val="none" w:sz="0" w:space="0" w:color="auto"/>
                                                <w:left w:val="none" w:sz="0" w:space="0" w:color="auto"/>
                                                <w:bottom w:val="none" w:sz="0" w:space="0" w:color="auto"/>
                                                <w:right w:val="none" w:sz="0" w:space="0" w:color="auto"/>
                                              </w:divBdr>
                                              <w:divsChild>
                                                <w:div w:id="65493509">
                                                  <w:marLeft w:val="0"/>
                                                  <w:marRight w:val="0"/>
                                                  <w:marTop w:val="0"/>
                                                  <w:marBottom w:val="0"/>
                                                  <w:divBdr>
                                                    <w:top w:val="none" w:sz="0" w:space="0" w:color="auto"/>
                                                    <w:left w:val="none" w:sz="0" w:space="0" w:color="auto"/>
                                                    <w:bottom w:val="none" w:sz="0" w:space="0" w:color="auto"/>
                                                    <w:right w:val="none" w:sz="0" w:space="0" w:color="auto"/>
                                                  </w:divBdr>
                                                  <w:divsChild>
                                                    <w:div w:id="16808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9181">
                                              <w:marLeft w:val="0"/>
                                              <w:marRight w:val="0"/>
                                              <w:marTop w:val="0"/>
                                              <w:marBottom w:val="0"/>
                                              <w:divBdr>
                                                <w:top w:val="none" w:sz="0" w:space="0" w:color="auto"/>
                                                <w:left w:val="none" w:sz="0" w:space="0" w:color="auto"/>
                                                <w:bottom w:val="none" w:sz="0" w:space="0" w:color="auto"/>
                                                <w:right w:val="none" w:sz="0" w:space="0" w:color="auto"/>
                                              </w:divBdr>
                                            </w:div>
                                          </w:divsChild>
                                        </w:div>
                                        <w:div w:id="620578063">
                                          <w:marLeft w:val="0"/>
                                          <w:marRight w:val="0"/>
                                          <w:marTop w:val="0"/>
                                          <w:marBottom w:val="0"/>
                                          <w:divBdr>
                                            <w:top w:val="none" w:sz="0" w:space="0" w:color="auto"/>
                                            <w:left w:val="none" w:sz="0" w:space="0" w:color="auto"/>
                                            <w:bottom w:val="none" w:sz="0" w:space="0" w:color="auto"/>
                                            <w:right w:val="none" w:sz="0" w:space="0" w:color="auto"/>
                                          </w:divBdr>
                                          <w:divsChild>
                                            <w:div w:id="2143186071">
                                              <w:marLeft w:val="0"/>
                                              <w:marRight w:val="0"/>
                                              <w:marTop w:val="0"/>
                                              <w:marBottom w:val="0"/>
                                              <w:divBdr>
                                                <w:top w:val="none" w:sz="0" w:space="0" w:color="auto"/>
                                                <w:left w:val="none" w:sz="0" w:space="0" w:color="auto"/>
                                                <w:bottom w:val="none" w:sz="0" w:space="0" w:color="auto"/>
                                                <w:right w:val="none" w:sz="0" w:space="0" w:color="auto"/>
                                              </w:divBdr>
                                            </w:div>
                                            <w:div w:id="1663465032">
                                              <w:marLeft w:val="0"/>
                                              <w:marRight w:val="0"/>
                                              <w:marTop w:val="0"/>
                                              <w:marBottom w:val="0"/>
                                              <w:divBdr>
                                                <w:top w:val="none" w:sz="0" w:space="0" w:color="auto"/>
                                                <w:left w:val="none" w:sz="0" w:space="0" w:color="auto"/>
                                                <w:bottom w:val="none" w:sz="0" w:space="0" w:color="auto"/>
                                                <w:right w:val="none" w:sz="0" w:space="0" w:color="auto"/>
                                              </w:divBdr>
                                              <w:divsChild>
                                                <w:div w:id="1764641960">
                                                  <w:marLeft w:val="0"/>
                                                  <w:marRight w:val="0"/>
                                                  <w:marTop w:val="0"/>
                                                  <w:marBottom w:val="0"/>
                                                  <w:divBdr>
                                                    <w:top w:val="none" w:sz="0" w:space="0" w:color="auto"/>
                                                    <w:left w:val="none" w:sz="0" w:space="0" w:color="auto"/>
                                                    <w:bottom w:val="none" w:sz="0" w:space="0" w:color="auto"/>
                                                    <w:right w:val="none" w:sz="0" w:space="0" w:color="auto"/>
                                                  </w:divBdr>
                                                  <w:divsChild>
                                                    <w:div w:id="2269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676344">
          <w:marLeft w:val="0"/>
          <w:marRight w:val="0"/>
          <w:marTop w:val="0"/>
          <w:marBottom w:val="0"/>
          <w:divBdr>
            <w:top w:val="none" w:sz="0" w:space="0" w:color="auto"/>
            <w:left w:val="none" w:sz="0" w:space="0" w:color="auto"/>
            <w:bottom w:val="none" w:sz="0" w:space="0" w:color="auto"/>
            <w:right w:val="none" w:sz="0" w:space="0" w:color="auto"/>
          </w:divBdr>
          <w:divsChild>
            <w:div w:id="1882936039">
              <w:marLeft w:val="0"/>
              <w:marRight w:val="0"/>
              <w:marTop w:val="0"/>
              <w:marBottom w:val="0"/>
              <w:divBdr>
                <w:top w:val="none" w:sz="0" w:space="0" w:color="auto"/>
                <w:left w:val="none" w:sz="0" w:space="0" w:color="auto"/>
                <w:bottom w:val="none" w:sz="0" w:space="0" w:color="auto"/>
                <w:right w:val="none" w:sz="0" w:space="0" w:color="auto"/>
              </w:divBdr>
              <w:divsChild>
                <w:div w:id="1251230150">
                  <w:marLeft w:val="0"/>
                  <w:marRight w:val="0"/>
                  <w:marTop w:val="0"/>
                  <w:marBottom w:val="0"/>
                  <w:divBdr>
                    <w:top w:val="none" w:sz="0" w:space="0" w:color="auto"/>
                    <w:left w:val="none" w:sz="0" w:space="0" w:color="auto"/>
                    <w:bottom w:val="none" w:sz="0" w:space="0" w:color="auto"/>
                    <w:right w:val="none" w:sz="0" w:space="0" w:color="auto"/>
                  </w:divBdr>
                  <w:divsChild>
                    <w:div w:id="2090538317">
                      <w:marLeft w:val="0"/>
                      <w:marRight w:val="0"/>
                      <w:marTop w:val="0"/>
                      <w:marBottom w:val="0"/>
                      <w:divBdr>
                        <w:top w:val="none" w:sz="0" w:space="0" w:color="auto"/>
                        <w:left w:val="none" w:sz="0" w:space="0" w:color="auto"/>
                        <w:bottom w:val="none" w:sz="0" w:space="0" w:color="auto"/>
                        <w:right w:val="none" w:sz="0" w:space="0" w:color="auto"/>
                      </w:divBdr>
                      <w:divsChild>
                        <w:div w:id="1182089374">
                          <w:marLeft w:val="0"/>
                          <w:marRight w:val="0"/>
                          <w:marTop w:val="0"/>
                          <w:marBottom w:val="0"/>
                          <w:divBdr>
                            <w:top w:val="none" w:sz="0" w:space="0" w:color="auto"/>
                            <w:left w:val="none" w:sz="0" w:space="0" w:color="auto"/>
                            <w:bottom w:val="none" w:sz="0" w:space="0" w:color="auto"/>
                            <w:right w:val="none" w:sz="0" w:space="0" w:color="auto"/>
                          </w:divBdr>
                          <w:divsChild>
                            <w:div w:id="829950621">
                              <w:marLeft w:val="0"/>
                              <w:marRight w:val="0"/>
                              <w:marTop w:val="0"/>
                              <w:marBottom w:val="0"/>
                              <w:divBdr>
                                <w:top w:val="none" w:sz="0" w:space="0" w:color="auto"/>
                                <w:left w:val="none" w:sz="0" w:space="0" w:color="auto"/>
                                <w:bottom w:val="none" w:sz="0" w:space="0" w:color="auto"/>
                                <w:right w:val="none" w:sz="0" w:space="0" w:color="auto"/>
                              </w:divBdr>
                              <w:divsChild>
                                <w:div w:id="1538007497">
                                  <w:marLeft w:val="0"/>
                                  <w:marRight w:val="0"/>
                                  <w:marTop w:val="0"/>
                                  <w:marBottom w:val="0"/>
                                  <w:divBdr>
                                    <w:top w:val="none" w:sz="0" w:space="0" w:color="auto"/>
                                    <w:left w:val="none" w:sz="0" w:space="0" w:color="auto"/>
                                    <w:bottom w:val="none" w:sz="0" w:space="0" w:color="auto"/>
                                    <w:right w:val="none" w:sz="0" w:space="0" w:color="auto"/>
                                  </w:divBdr>
                                  <w:divsChild>
                                    <w:div w:id="1242175132">
                                      <w:marLeft w:val="0"/>
                                      <w:marRight w:val="0"/>
                                      <w:marTop w:val="0"/>
                                      <w:marBottom w:val="0"/>
                                      <w:divBdr>
                                        <w:top w:val="none" w:sz="0" w:space="0" w:color="auto"/>
                                        <w:left w:val="none" w:sz="0" w:space="0" w:color="auto"/>
                                        <w:bottom w:val="none" w:sz="0" w:space="0" w:color="auto"/>
                                        <w:right w:val="none" w:sz="0" w:space="0" w:color="auto"/>
                                      </w:divBdr>
                                      <w:divsChild>
                                        <w:div w:id="17888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042347">
          <w:marLeft w:val="0"/>
          <w:marRight w:val="0"/>
          <w:marTop w:val="0"/>
          <w:marBottom w:val="0"/>
          <w:divBdr>
            <w:top w:val="none" w:sz="0" w:space="0" w:color="auto"/>
            <w:left w:val="none" w:sz="0" w:space="0" w:color="auto"/>
            <w:bottom w:val="none" w:sz="0" w:space="0" w:color="auto"/>
            <w:right w:val="none" w:sz="0" w:space="0" w:color="auto"/>
          </w:divBdr>
          <w:divsChild>
            <w:div w:id="1567255205">
              <w:marLeft w:val="0"/>
              <w:marRight w:val="0"/>
              <w:marTop w:val="0"/>
              <w:marBottom w:val="0"/>
              <w:divBdr>
                <w:top w:val="none" w:sz="0" w:space="0" w:color="auto"/>
                <w:left w:val="none" w:sz="0" w:space="0" w:color="auto"/>
                <w:bottom w:val="none" w:sz="0" w:space="0" w:color="auto"/>
                <w:right w:val="none" w:sz="0" w:space="0" w:color="auto"/>
              </w:divBdr>
              <w:divsChild>
                <w:div w:id="1729259149">
                  <w:marLeft w:val="0"/>
                  <w:marRight w:val="0"/>
                  <w:marTop w:val="0"/>
                  <w:marBottom w:val="0"/>
                  <w:divBdr>
                    <w:top w:val="none" w:sz="0" w:space="0" w:color="auto"/>
                    <w:left w:val="none" w:sz="0" w:space="0" w:color="auto"/>
                    <w:bottom w:val="none" w:sz="0" w:space="0" w:color="auto"/>
                    <w:right w:val="none" w:sz="0" w:space="0" w:color="auto"/>
                  </w:divBdr>
                  <w:divsChild>
                    <w:div w:id="1152794184">
                      <w:marLeft w:val="0"/>
                      <w:marRight w:val="0"/>
                      <w:marTop w:val="0"/>
                      <w:marBottom w:val="0"/>
                      <w:divBdr>
                        <w:top w:val="none" w:sz="0" w:space="0" w:color="auto"/>
                        <w:left w:val="none" w:sz="0" w:space="0" w:color="auto"/>
                        <w:bottom w:val="none" w:sz="0" w:space="0" w:color="auto"/>
                        <w:right w:val="none" w:sz="0" w:space="0" w:color="auto"/>
                      </w:divBdr>
                      <w:divsChild>
                        <w:div w:id="1493177397">
                          <w:marLeft w:val="0"/>
                          <w:marRight w:val="0"/>
                          <w:marTop w:val="0"/>
                          <w:marBottom w:val="0"/>
                          <w:divBdr>
                            <w:top w:val="none" w:sz="0" w:space="0" w:color="auto"/>
                            <w:left w:val="none" w:sz="0" w:space="0" w:color="auto"/>
                            <w:bottom w:val="none" w:sz="0" w:space="0" w:color="auto"/>
                            <w:right w:val="none" w:sz="0" w:space="0" w:color="auto"/>
                          </w:divBdr>
                          <w:divsChild>
                            <w:div w:id="465314507">
                              <w:marLeft w:val="0"/>
                              <w:marRight w:val="0"/>
                              <w:marTop w:val="0"/>
                              <w:marBottom w:val="0"/>
                              <w:divBdr>
                                <w:top w:val="none" w:sz="0" w:space="0" w:color="auto"/>
                                <w:left w:val="none" w:sz="0" w:space="0" w:color="auto"/>
                                <w:bottom w:val="none" w:sz="0" w:space="0" w:color="auto"/>
                                <w:right w:val="none" w:sz="0" w:space="0" w:color="auto"/>
                              </w:divBdr>
                              <w:divsChild>
                                <w:div w:id="794787129">
                                  <w:marLeft w:val="0"/>
                                  <w:marRight w:val="0"/>
                                  <w:marTop w:val="0"/>
                                  <w:marBottom w:val="0"/>
                                  <w:divBdr>
                                    <w:top w:val="none" w:sz="0" w:space="0" w:color="auto"/>
                                    <w:left w:val="none" w:sz="0" w:space="0" w:color="auto"/>
                                    <w:bottom w:val="none" w:sz="0" w:space="0" w:color="auto"/>
                                    <w:right w:val="none" w:sz="0" w:space="0" w:color="auto"/>
                                  </w:divBdr>
                                  <w:divsChild>
                                    <w:div w:id="5814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pharmadive.com/news/abbvie-chemical-peel-formulation-2024/713560/" TargetMode="External"/><Relationship Id="rId3" Type="http://schemas.openxmlformats.org/officeDocument/2006/relationships/settings" Target="settings.xml"/><Relationship Id="rId7" Type="http://schemas.openxmlformats.org/officeDocument/2006/relationships/hyperlink" Target="https://www.vipeel.com/blogs/news/vi-aesthetics-middle-east-expan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askin.com/education/no-peel-peel-technology-2024" TargetMode="External"/><Relationship Id="rId11" Type="http://schemas.openxmlformats.org/officeDocument/2006/relationships/theme" Target="theme/theme1.xml"/><Relationship Id="rId5" Type="http://schemas.openxmlformats.org/officeDocument/2006/relationships/hyperlink" Target="https://www.cosmeticsdesign-europe.com/Article/2023/05/12/l-oreal-s-ai-beauty-tech-now-offers-personalised-skincare-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ianretailer.com/news/nykaa-launches-skinrx-chemical-pe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2025-06-23T06:20:00Z</dcterms:created>
  <dcterms:modified xsi:type="dcterms:W3CDTF">2025-06-23T06:31:00Z</dcterms:modified>
</cp:coreProperties>
</file>