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46A2" w14:textId="21F09FB4" w:rsidR="00133F28" w:rsidRDefault="00133F28" w:rsidP="00133F28">
      <w:pPr>
        <w:rPr>
          <w:b/>
          <w:bCs/>
        </w:rPr>
      </w:pPr>
      <w:r w:rsidRPr="00133F28">
        <w:rPr>
          <w:b/>
          <w:bCs/>
        </w:rPr>
        <w:t>Global Dental Intraoral Sensors Market</w:t>
      </w:r>
    </w:p>
    <w:p w14:paraId="1FC1B8D0" w14:textId="013796F1" w:rsidR="00133F28" w:rsidRPr="00133F28" w:rsidRDefault="00133F28" w:rsidP="00133F28">
      <w:pPr>
        <w:rPr>
          <w:b/>
          <w:bCs/>
        </w:rPr>
      </w:pPr>
      <w:r w:rsidRPr="00133F28">
        <w:rPr>
          <w:b/>
          <w:bCs/>
        </w:rPr>
        <w:t>1. Introduction and Strategic Context</w:t>
      </w:r>
    </w:p>
    <w:p w14:paraId="65DBCCC4" w14:textId="62D29E31" w:rsidR="00133F28" w:rsidRPr="00133F28" w:rsidRDefault="00133F28" w:rsidP="00133F28">
      <w:r w:rsidRPr="00133F28">
        <w:t xml:space="preserve">The </w:t>
      </w:r>
      <w:r w:rsidRPr="00133F28">
        <w:rPr>
          <w:b/>
          <w:bCs/>
        </w:rPr>
        <w:t>Global Dental Intraoral Sensors Market</w:t>
      </w:r>
      <w:r w:rsidRPr="00133F28">
        <w:t xml:space="preserve"> </w:t>
      </w:r>
      <w:r w:rsidRPr="00133F28">
        <w:t xml:space="preserve">will witness a robust CAGR of </w:t>
      </w:r>
      <w:r w:rsidRPr="00133F28">
        <w:rPr>
          <w:b/>
          <w:bCs/>
        </w:rPr>
        <w:t>7.3%</w:t>
      </w:r>
      <w:r w:rsidRPr="00133F28">
        <w:t xml:space="preserve">, valued at </w:t>
      </w:r>
      <w:r w:rsidRPr="00133F28">
        <w:rPr>
          <w:b/>
          <w:bCs/>
        </w:rPr>
        <w:t>$473.4 million</w:t>
      </w:r>
      <w:r w:rsidRPr="00133F28">
        <w:t xml:space="preserve"> in 2024, expected to appreciate and reach </w:t>
      </w:r>
      <w:r w:rsidRPr="00133F28">
        <w:rPr>
          <w:b/>
          <w:bCs/>
        </w:rPr>
        <w:t>$768.1 million</w:t>
      </w:r>
      <w:r w:rsidRPr="00133F28">
        <w:t xml:space="preserve"> by 2030, confirms Strategic Market Research.</w:t>
      </w:r>
    </w:p>
    <w:p w14:paraId="3C4B66CD" w14:textId="77777777" w:rsidR="00133F28" w:rsidRPr="00133F28" w:rsidRDefault="00133F28" w:rsidP="00133F28">
      <w:r w:rsidRPr="00133F28">
        <w:t>Dental intraoral sensors are critical digital imaging devices used in intraoral radiography to capture high-resolution dental images, replacing traditional X-ray films. These sensors represent a cornerstone of modern digital dentistry, enabling faster diagnostics, better workflow integration, and enhanced patient comfort. Their growing integration into dental practices is reshaping preventive and restorative oral care, especially in developed regions with advanced infrastructure.</w:t>
      </w:r>
    </w:p>
    <w:p w14:paraId="33B39A05" w14:textId="77777777" w:rsidR="00133F28" w:rsidRPr="00133F28" w:rsidRDefault="00133F28" w:rsidP="00133F28">
      <w:r w:rsidRPr="00133F28">
        <w:t xml:space="preserve">Strategically, this market is positioned at the convergence of </w:t>
      </w:r>
      <w:r w:rsidRPr="00133F28">
        <w:rPr>
          <w:b/>
          <w:bCs/>
        </w:rPr>
        <w:t>technological digitization in dentistry</w:t>
      </w:r>
      <w:r w:rsidRPr="00133F28">
        <w:t xml:space="preserve">, </w:t>
      </w:r>
      <w:r w:rsidRPr="00133F28">
        <w:rPr>
          <w:b/>
          <w:bCs/>
        </w:rPr>
        <w:t>population aging</w:t>
      </w:r>
      <w:r w:rsidRPr="00133F28">
        <w:t xml:space="preserve">, and the </w:t>
      </w:r>
      <w:r w:rsidRPr="00133F28">
        <w:rPr>
          <w:b/>
          <w:bCs/>
        </w:rPr>
        <w:t>rising global burden of oral diseases</w:t>
      </w:r>
      <w:r w:rsidRPr="00133F28">
        <w:t xml:space="preserve">. According to WHO estimates, oral diseases affect nearly 3.5 billion people globally, heightening demand for early diagnosis tools such as intraoral sensors. Additionally, </w:t>
      </w:r>
      <w:r w:rsidRPr="00133F28">
        <w:rPr>
          <w:b/>
          <w:bCs/>
        </w:rPr>
        <w:t>rising cosmetic dental procedures</w:t>
      </w:r>
      <w:r w:rsidRPr="00133F28">
        <w:t xml:space="preserve">, </w:t>
      </w:r>
      <w:r w:rsidRPr="00133F28">
        <w:rPr>
          <w:b/>
          <w:bCs/>
        </w:rPr>
        <w:t>technological adoption by mid-size clinics</w:t>
      </w:r>
      <w:r w:rsidRPr="00133F28">
        <w:t xml:space="preserve">, and </w:t>
      </w:r>
      <w:r w:rsidRPr="00133F28">
        <w:rPr>
          <w:b/>
          <w:bCs/>
        </w:rPr>
        <w:t>value-based healthcare initiatives</w:t>
      </w:r>
      <w:r w:rsidRPr="00133F28">
        <w:t xml:space="preserve"> are contributing to the sensor market’s commercial momentum.</w:t>
      </w:r>
    </w:p>
    <w:p w14:paraId="0C28799A" w14:textId="77777777" w:rsidR="00133F28" w:rsidRPr="00133F28" w:rsidRDefault="00133F28" w:rsidP="00133F28">
      <w:r w:rsidRPr="00133F28">
        <w:t>On the regulatory front, increasing FDA and CE approvals of sensor-integrated systems are streamlining procurement by dental practices. Moreover, macroeconomic drivers such as increasing disposable incomes in emerging markets and improved healthcare spending are expanding addressable demand, particularly in Asia Pacific and Latin America.</w:t>
      </w:r>
    </w:p>
    <w:p w14:paraId="07CDBCE0" w14:textId="77777777" w:rsidR="00133F28" w:rsidRPr="00133F28" w:rsidRDefault="00133F28" w:rsidP="00133F28">
      <w:r w:rsidRPr="00133F28">
        <w:t>Key stakeholders in this ecosystem include:</w:t>
      </w:r>
    </w:p>
    <w:p w14:paraId="7AD38C21" w14:textId="77777777" w:rsidR="00133F28" w:rsidRPr="00133F28" w:rsidRDefault="00133F28" w:rsidP="00133F28">
      <w:pPr>
        <w:numPr>
          <w:ilvl w:val="0"/>
          <w:numId w:val="1"/>
        </w:numPr>
      </w:pPr>
      <w:r w:rsidRPr="00133F28">
        <w:rPr>
          <w:b/>
          <w:bCs/>
        </w:rPr>
        <w:t>OEMs and sensor manufacturers</w:t>
      </w:r>
    </w:p>
    <w:p w14:paraId="20B3B504" w14:textId="77777777" w:rsidR="00133F28" w:rsidRPr="00133F28" w:rsidRDefault="00133F28" w:rsidP="00133F28">
      <w:pPr>
        <w:numPr>
          <w:ilvl w:val="0"/>
          <w:numId w:val="1"/>
        </w:numPr>
      </w:pPr>
      <w:r w:rsidRPr="00133F28">
        <w:rPr>
          <w:b/>
          <w:bCs/>
        </w:rPr>
        <w:t>Dental clinics and hospitals</w:t>
      </w:r>
    </w:p>
    <w:p w14:paraId="29342B01" w14:textId="77777777" w:rsidR="00133F28" w:rsidRPr="00133F28" w:rsidRDefault="00133F28" w:rsidP="00133F28">
      <w:pPr>
        <w:numPr>
          <w:ilvl w:val="0"/>
          <w:numId w:val="1"/>
        </w:numPr>
      </w:pPr>
      <w:r w:rsidRPr="00133F28">
        <w:rPr>
          <w:b/>
          <w:bCs/>
        </w:rPr>
        <w:t xml:space="preserve">Oral diagnostic </w:t>
      </w:r>
      <w:proofErr w:type="spellStart"/>
      <w:r w:rsidRPr="00133F28">
        <w:rPr>
          <w:b/>
          <w:bCs/>
        </w:rPr>
        <w:t>centers</w:t>
      </w:r>
      <w:proofErr w:type="spellEnd"/>
    </w:p>
    <w:p w14:paraId="516282F4" w14:textId="77777777" w:rsidR="00133F28" w:rsidRPr="00133F28" w:rsidRDefault="00133F28" w:rsidP="00133F28">
      <w:pPr>
        <w:numPr>
          <w:ilvl w:val="0"/>
          <w:numId w:val="1"/>
        </w:numPr>
      </w:pPr>
      <w:r w:rsidRPr="00133F28">
        <w:rPr>
          <w:b/>
          <w:bCs/>
        </w:rPr>
        <w:t>DSOs (Dental Service Organizations)</w:t>
      </w:r>
    </w:p>
    <w:p w14:paraId="4B46B051" w14:textId="77777777" w:rsidR="00133F28" w:rsidRPr="00133F28" w:rsidRDefault="00133F28" w:rsidP="00133F28">
      <w:pPr>
        <w:numPr>
          <w:ilvl w:val="0"/>
          <w:numId w:val="1"/>
        </w:numPr>
      </w:pPr>
      <w:r w:rsidRPr="00133F28">
        <w:rPr>
          <w:b/>
          <w:bCs/>
        </w:rPr>
        <w:t>Regulatory agencies</w:t>
      </w:r>
    </w:p>
    <w:p w14:paraId="71E6FFEB" w14:textId="77777777" w:rsidR="00133F28" w:rsidRPr="00133F28" w:rsidRDefault="00133F28" w:rsidP="00133F28">
      <w:pPr>
        <w:numPr>
          <w:ilvl w:val="0"/>
          <w:numId w:val="1"/>
        </w:numPr>
      </w:pPr>
      <w:r w:rsidRPr="00133F28">
        <w:rPr>
          <w:b/>
          <w:bCs/>
        </w:rPr>
        <w:t>Investors and digital imaging system integrators</w:t>
      </w:r>
    </w:p>
    <w:p w14:paraId="45F4DB2C" w14:textId="77777777" w:rsidR="00133F28" w:rsidRPr="00133F28" w:rsidRDefault="00133F28" w:rsidP="00133F28">
      <w:r w:rsidRPr="00133F28">
        <w:t>The competitive dynamics are further influenced by OEM partnerships with software vendors, as sensor performance is increasingly evaluated on image fidelity, connectivity with practice management software, and ergonomic benefits.</w:t>
      </w:r>
    </w:p>
    <w:p w14:paraId="5D890A1D" w14:textId="77777777" w:rsidR="00133F28" w:rsidRPr="00133F28" w:rsidRDefault="00133F28" w:rsidP="00133F28">
      <w:r w:rsidRPr="00133F28">
        <w:rPr>
          <w:i/>
          <w:iCs/>
        </w:rPr>
        <w:t>“The shift from film-based imaging to sensor-based digital radiography is no longer a trend—it’s a transformation. Clinics adopting intraoral sensors are reporting up to 60% improvement in diagnostic turnaround times and enhanced patient throughput,”</w:t>
      </w:r>
      <w:r w:rsidRPr="00133F28">
        <w:t xml:space="preserve"> notes a senior clinical researcher at an EU-based oral diagnostics consortium.</w:t>
      </w:r>
    </w:p>
    <w:p w14:paraId="6D55E049" w14:textId="77777777" w:rsidR="00133F28" w:rsidRPr="00133F28" w:rsidRDefault="00133F28" w:rsidP="00133F28">
      <w:r w:rsidRPr="00133F28">
        <w:lastRenderedPageBreak/>
        <w:t>This convergence of clinical value, operational efficiency, and digital compatibility is turning dental intraoral sensors into a long-term growth lever across both private practices and institutional dental care providers.</w:t>
      </w:r>
    </w:p>
    <w:p w14:paraId="6426F58C" w14:textId="77777777" w:rsidR="00133F28" w:rsidRPr="00133F28" w:rsidRDefault="00133F28" w:rsidP="00133F28">
      <w:pPr>
        <w:rPr>
          <w:b/>
          <w:bCs/>
        </w:rPr>
      </w:pPr>
      <w:r w:rsidRPr="00133F28">
        <w:rPr>
          <w:b/>
          <w:bCs/>
        </w:rPr>
        <w:t>2. Market Segmentation and Forecast Scope</w:t>
      </w:r>
    </w:p>
    <w:p w14:paraId="45A6E2F6" w14:textId="77777777" w:rsidR="00133F28" w:rsidRPr="00133F28" w:rsidRDefault="00133F28" w:rsidP="00133F28">
      <w:r w:rsidRPr="00133F28">
        <w:t xml:space="preserve">The dental intraoral sensors market is structured along multiple commercial and clinical vectors, allowing for detailed analysis by </w:t>
      </w:r>
      <w:r w:rsidRPr="00133F28">
        <w:rPr>
          <w:b/>
          <w:bCs/>
        </w:rPr>
        <w:t>product type</w:t>
      </w:r>
      <w:r w:rsidRPr="00133F28">
        <w:t xml:space="preserve">, </w:t>
      </w:r>
      <w:r w:rsidRPr="00133F28">
        <w:rPr>
          <w:b/>
          <w:bCs/>
        </w:rPr>
        <w:t>connectivity</w:t>
      </w:r>
      <w:r w:rsidRPr="00133F28">
        <w:t xml:space="preserve">, </w:t>
      </w:r>
      <w:r w:rsidRPr="00133F28">
        <w:rPr>
          <w:b/>
          <w:bCs/>
        </w:rPr>
        <w:t>end user</w:t>
      </w:r>
      <w:r w:rsidRPr="00133F28">
        <w:t xml:space="preserve">, and </w:t>
      </w:r>
      <w:r w:rsidRPr="00133F28">
        <w:rPr>
          <w:b/>
          <w:bCs/>
        </w:rPr>
        <w:t>geographic region</w:t>
      </w:r>
      <w:r w:rsidRPr="00133F28">
        <w:t>. This segmentation reflects both the technological evolution of sensor platforms and the operational diversity among dental care providers globally.</w:t>
      </w:r>
    </w:p>
    <w:p w14:paraId="2E5DCECF" w14:textId="77777777" w:rsidR="00133F28" w:rsidRPr="00133F28" w:rsidRDefault="00133F28" w:rsidP="00133F28">
      <w:pPr>
        <w:rPr>
          <w:b/>
          <w:bCs/>
        </w:rPr>
      </w:pPr>
      <w:r w:rsidRPr="00133F28">
        <w:rPr>
          <w:b/>
          <w:bCs/>
        </w:rPr>
        <w:t>By Product Type</w:t>
      </w:r>
    </w:p>
    <w:p w14:paraId="5FD3B410" w14:textId="77777777" w:rsidR="00133F28" w:rsidRPr="00133F28" w:rsidRDefault="00133F28" w:rsidP="00133F28">
      <w:pPr>
        <w:numPr>
          <w:ilvl w:val="0"/>
          <w:numId w:val="2"/>
        </w:numPr>
      </w:pPr>
      <w:r w:rsidRPr="00133F28">
        <w:rPr>
          <w:b/>
          <w:bCs/>
        </w:rPr>
        <w:t>Charged Coupled Device (CCD) Sensors</w:t>
      </w:r>
    </w:p>
    <w:p w14:paraId="57AFB3FC" w14:textId="77777777" w:rsidR="00133F28" w:rsidRPr="00133F28" w:rsidRDefault="00133F28" w:rsidP="00133F28">
      <w:pPr>
        <w:numPr>
          <w:ilvl w:val="0"/>
          <w:numId w:val="2"/>
        </w:numPr>
      </w:pPr>
      <w:r w:rsidRPr="00133F28">
        <w:rPr>
          <w:b/>
          <w:bCs/>
        </w:rPr>
        <w:t>Complementary Metal Oxide Semiconductor (CMOS) Sensors</w:t>
      </w:r>
    </w:p>
    <w:p w14:paraId="0A98B326" w14:textId="77777777" w:rsidR="00133F28" w:rsidRPr="00133F28" w:rsidRDefault="00133F28" w:rsidP="00133F28">
      <w:r w:rsidRPr="00133F28">
        <w:rPr>
          <w:b/>
          <w:bCs/>
        </w:rPr>
        <w:t>CMOS sensors</w:t>
      </w:r>
      <w:r w:rsidRPr="00133F28">
        <w:t xml:space="preserve"> currently dominate the market due to their </w:t>
      </w:r>
      <w:r w:rsidRPr="00133F28">
        <w:rPr>
          <w:b/>
          <w:bCs/>
        </w:rPr>
        <w:t>lower power consumption</w:t>
      </w:r>
      <w:r w:rsidRPr="00133F28">
        <w:t xml:space="preserve">, </w:t>
      </w:r>
      <w:r w:rsidRPr="00133F28">
        <w:rPr>
          <w:b/>
          <w:bCs/>
        </w:rPr>
        <w:t>compact size</w:t>
      </w:r>
      <w:r w:rsidRPr="00133F28">
        <w:t xml:space="preserve">, and </w:t>
      </w:r>
      <w:r w:rsidRPr="00133F28">
        <w:rPr>
          <w:b/>
          <w:bCs/>
        </w:rPr>
        <w:t>faster image acquisition</w:t>
      </w:r>
      <w:r w:rsidRPr="00133F28">
        <w:t xml:space="preserve">, holding approximately </w:t>
      </w:r>
      <w:r w:rsidRPr="00133F28">
        <w:rPr>
          <w:b/>
          <w:bCs/>
        </w:rPr>
        <w:t>67.8%</w:t>
      </w:r>
      <w:r w:rsidRPr="00133F28">
        <w:t xml:space="preserve"> of global market share in 2024. Their superior scalability and integration with portable X-ray systems make them highly suitable for both mobile clinics and multi-chair practices.</w:t>
      </w:r>
    </w:p>
    <w:p w14:paraId="1F1D8229" w14:textId="77777777" w:rsidR="00133F28" w:rsidRPr="00133F28" w:rsidRDefault="00133F28" w:rsidP="00133F28">
      <w:r w:rsidRPr="00133F28">
        <w:t xml:space="preserve">In contrast, </w:t>
      </w:r>
      <w:r w:rsidRPr="00133F28">
        <w:rPr>
          <w:b/>
          <w:bCs/>
        </w:rPr>
        <w:t>CCD sensors</w:t>
      </w:r>
      <w:r w:rsidRPr="00133F28">
        <w:t>, while still used in high-end diagnostic environments, are gradually being phased out due to higher costs and bulkier form factors.</w:t>
      </w:r>
    </w:p>
    <w:p w14:paraId="4A173211" w14:textId="77777777" w:rsidR="00133F28" w:rsidRPr="00133F28" w:rsidRDefault="00133F28" w:rsidP="00133F28">
      <w:pPr>
        <w:rPr>
          <w:b/>
          <w:bCs/>
        </w:rPr>
      </w:pPr>
      <w:r w:rsidRPr="00133F28">
        <w:rPr>
          <w:b/>
          <w:bCs/>
        </w:rPr>
        <w:t>By Connectivity</w:t>
      </w:r>
    </w:p>
    <w:p w14:paraId="76E8817A" w14:textId="77777777" w:rsidR="00133F28" w:rsidRPr="00133F28" w:rsidRDefault="00133F28" w:rsidP="00133F28">
      <w:pPr>
        <w:numPr>
          <w:ilvl w:val="0"/>
          <w:numId w:val="3"/>
        </w:numPr>
      </w:pPr>
      <w:r w:rsidRPr="00133F28">
        <w:rPr>
          <w:b/>
          <w:bCs/>
        </w:rPr>
        <w:t>Wired Sensors</w:t>
      </w:r>
    </w:p>
    <w:p w14:paraId="50BC1437" w14:textId="77777777" w:rsidR="00133F28" w:rsidRPr="00133F28" w:rsidRDefault="00133F28" w:rsidP="00133F28">
      <w:pPr>
        <w:numPr>
          <w:ilvl w:val="0"/>
          <w:numId w:val="3"/>
        </w:numPr>
      </w:pPr>
      <w:r w:rsidRPr="00133F28">
        <w:rPr>
          <w:b/>
          <w:bCs/>
        </w:rPr>
        <w:t>Wireless Sensors</w:t>
      </w:r>
    </w:p>
    <w:p w14:paraId="5A605539" w14:textId="77777777" w:rsidR="00133F28" w:rsidRPr="00133F28" w:rsidRDefault="00133F28" w:rsidP="00133F28">
      <w:r w:rsidRPr="00133F28">
        <w:rPr>
          <w:i/>
          <w:iCs/>
        </w:rPr>
        <w:t>Wired sensors remain the conventional choice</w:t>
      </w:r>
      <w:r w:rsidRPr="00133F28">
        <w:t xml:space="preserve">, preferred for their stable signal transmission and cost-effectiveness. However, </w:t>
      </w:r>
      <w:r w:rsidRPr="00133F28">
        <w:rPr>
          <w:b/>
          <w:bCs/>
        </w:rPr>
        <w:t>wireless sensors</w:t>
      </w:r>
      <w:r w:rsidRPr="00133F28">
        <w:t xml:space="preserve"> are emerging as the fastest-growing sub-segment, expected to grow at a CAGR exceeding </w:t>
      </w:r>
      <w:r w:rsidRPr="00133F28">
        <w:rPr>
          <w:b/>
          <w:bCs/>
        </w:rPr>
        <w:t>9.2%</w:t>
      </w:r>
      <w:r w:rsidRPr="00133F28">
        <w:t xml:space="preserve"> during 2024–2030. Their </w:t>
      </w:r>
      <w:r w:rsidRPr="00133F28">
        <w:rPr>
          <w:b/>
          <w:bCs/>
        </w:rPr>
        <w:t>flexibility</w:t>
      </w:r>
      <w:r w:rsidRPr="00133F28">
        <w:t xml:space="preserve">, </w:t>
      </w:r>
      <w:r w:rsidRPr="00133F28">
        <w:rPr>
          <w:b/>
          <w:bCs/>
        </w:rPr>
        <w:t>reduced chairside clutter</w:t>
      </w:r>
      <w:r w:rsidRPr="00133F28">
        <w:t xml:space="preserve">, and </w:t>
      </w:r>
      <w:r w:rsidRPr="00133F28">
        <w:rPr>
          <w:b/>
          <w:bCs/>
        </w:rPr>
        <w:t>improved ergonomics</w:t>
      </w:r>
      <w:r w:rsidRPr="00133F28">
        <w:t xml:space="preserve"> are proving particularly beneficial in </w:t>
      </w:r>
      <w:proofErr w:type="spellStart"/>
      <w:r w:rsidRPr="00133F28">
        <w:t>pediatric</w:t>
      </w:r>
      <w:proofErr w:type="spellEnd"/>
      <w:r w:rsidRPr="00133F28">
        <w:t xml:space="preserve"> and geriatric dental care.</w:t>
      </w:r>
    </w:p>
    <w:p w14:paraId="3CB26458" w14:textId="77777777" w:rsidR="00133F28" w:rsidRPr="00133F28" w:rsidRDefault="00133F28" w:rsidP="00133F28">
      <w:pPr>
        <w:rPr>
          <w:b/>
          <w:bCs/>
        </w:rPr>
      </w:pPr>
      <w:r w:rsidRPr="00133F28">
        <w:rPr>
          <w:b/>
          <w:bCs/>
        </w:rPr>
        <w:t>By End User</w:t>
      </w:r>
    </w:p>
    <w:p w14:paraId="22C04861" w14:textId="77777777" w:rsidR="00133F28" w:rsidRPr="00133F28" w:rsidRDefault="00133F28" w:rsidP="00133F28">
      <w:pPr>
        <w:numPr>
          <w:ilvl w:val="0"/>
          <w:numId w:val="4"/>
        </w:numPr>
      </w:pPr>
      <w:r w:rsidRPr="00133F28">
        <w:rPr>
          <w:b/>
          <w:bCs/>
        </w:rPr>
        <w:t>Dental Clinics</w:t>
      </w:r>
    </w:p>
    <w:p w14:paraId="45A584DC" w14:textId="77777777" w:rsidR="00133F28" w:rsidRPr="00133F28" w:rsidRDefault="00133F28" w:rsidP="00133F28">
      <w:pPr>
        <w:numPr>
          <w:ilvl w:val="0"/>
          <w:numId w:val="4"/>
        </w:numPr>
      </w:pPr>
      <w:r w:rsidRPr="00133F28">
        <w:rPr>
          <w:b/>
          <w:bCs/>
        </w:rPr>
        <w:t>Hospitals</w:t>
      </w:r>
    </w:p>
    <w:p w14:paraId="79E6BAAB" w14:textId="77777777" w:rsidR="00133F28" w:rsidRPr="00133F28" w:rsidRDefault="00133F28" w:rsidP="00133F28">
      <w:pPr>
        <w:numPr>
          <w:ilvl w:val="0"/>
          <w:numId w:val="4"/>
        </w:numPr>
      </w:pPr>
      <w:r w:rsidRPr="00133F28">
        <w:rPr>
          <w:b/>
          <w:bCs/>
        </w:rPr>
        <w:t>Academic &amp; Research Institutes</w:t>
      </w:r>
    </w:p>
    <w:p w14:paraId="23942EA7" w14:textId="77777777" w:rsidR="00133F28" w:rsidRPr="00133F28" w:rsidRDefault="00133F28" w:rsidP="00133F28">
      <w:pPr>
        <w:numPr>
          <w:ilvl w:val="0"/>
          <w:numId w:val="4"/>
        </w:numPr>
      </w:pPr>
      <w:r w:rsidRPr="00133F28">
        <w:rPr>
          <w:b/>
          <w:bCs/>
        </w:rPr>
        <w:t>Dental Service Organizations (DSOs)</w:t>
      </w:r>
    </w:p>
    <w:p w14:paraId="06CE9251" w14:textId="77777777" w:rsidR="00133F28" w:rsidRPr="00133F28" w:rsidRDefault="00133F28" w:rsidP="00133F28">
      <w:r w:rsidRPr="00133F28">
        <w:rPr>
          <w:b/>
          <w:bCs/>
        </w:rPr>
        <w:t>Dental clinics</w:t>
      </w:r>
      <w:r w:rsidRPr="00133F28">
        <w:t xml:space="preserve"> constitute the largest end-use segment, as they are the primary access point for routine dental diagnostics and treatment. Meanwhile, </w:t>
      </w:r>
      <w:r w:rsidRPr="00133F28">
        <w:rPr>
          <w:b/>
          <w:bCs/>
        </w:rPr>
        <w:t>DSOs</w:t>
      </w:r>
      <w:r w:rsidRPr="00133F28">
        <w:t xml:space="preserve"> are becoming a lucrative segment owing to centralized procurement models and bulk sensor integration across networked practices.</w:t>
      </w:r>
    </w:p>
    <w:p w14:paraId="3DCFD224" w14:textId="77777777" w:rsidR="00133F28" w:rsidRPr="00133F28" w:rsidRDefault="00133F28" w:rsidP="00133F28">
      <w:r w:rsidRPr="00133F28">
        <w:rPr>
          <w:i/>
          <w:iCs/>
        </w:rPr>
        <w:lastRenderedPageBreak/>
        <w:t>“Digital sensor standardization across DSO chains is rapidly improving image traceability and patient data management,”</w:t>
      </w:r>
      <w:r w:rsidRPr="00133F28">
        <w:t xml:space="preserve"> observes a U.S.-based dental technology strategist.</w:t>
      </w:r>
    </w:p>
    <w:p w14:paraId="68BD8911" w14:textId="77777777" w:rsidR="00133F28" w:rsidRPr="00133F28" w:rsidRDefault="00133F28" w:rsidP="00133F28">
      <w:pPr>
        <w:rPr>
          <w:b/>
          <w:bCs/>
        </w:rPr>
      </w:pPr>
      <w:r w:rsidRPr="00133F28">
        <w:rPr>
          <w:b/>
          <w:bCs/>
        </w:rPr>
        <w:t>By Region</w:t>
      </w:r>
    </w:p>
    <w:p w14:paraId="4A4030C9" w14:textId="77777777" w:rsidR="00133F28" w:rsidRPr="00133F28" w:rsidRDefault="00133F28" w:rsidP="00133F28">
      <w:pPr>
        <w:numPr>
          <w:ilvl w:val="0"/>
          <w:numId w:val="5"/>
        </w:numPr>
      </w:pPr>
      <w:r w:rsidRPr="00133F28">
        <w:rPr>
          <w:b/>
          <w:bCs/>
        </w:rPr>
        <w:t>North America</w:t>
      </w:r>
    </w:p>
    <w:p w14:paraId="1B9C602B" w14:textId="77777777" w:rsidR="00133F28" w:rsidRPr="00133F28" w:rsidRDefault="00133F28" w:rsidP="00133F28">
      <w:pPr>
        <w:numPr>
          <w:ilvl w:val="0"/>
          <w:numId w:val="5"/>
        </w:numPr>
      </w:pPr>
      <w:r w:rsidRPr="00133F28">
        <w:rPr>
          <w:b/>
          <w:bCs/>
        </w:rPr>
        <w:t>Europe</w:t>
      </w:r>
    </w:p>
    <w:p w14:paraId="59222098" w14:textId="77777777" w:rsidR="00133F28" w:rsidRPr="00133F28" w:rsidRDefault="00133F28" w:rsidP="00133F28">
      <w:pPr>
        <w:numPr>
          <w:ilvl w:val="0"/>
          <w:numId w:val="5"/>
        </w:numPr>
      </w:pPr>
      <w:r w:rsidRPr="00133F28">
        <w:rPr>
          <w:b/>
          <w:bCs/>
        </w:rPr>
        <w:t>Asia Pacific</w:t>
      </w:r>
    </w:p>
    <w:p w14:paraId="0D49524B" w14:textId="77777777" w:rsidR="00133F28" w:rsidRPr="00133F28" w:rsidRDefault="00133F28" w:rsidP="00133F28">
      <w:pPr>
        <w:numPr>
          <w:ilvl w:val="0"/>
          <w:numId w:val="5"/>
        </w:numPr>
      </w:pPr>
      <w:r w:rsidRPr="00133F28">
        <w:rPr>
          <w:b/>
          <w:bCs/>
        </w:rPr>
        <w:t>Latin America</w:t>
      </w:r>
    </w:p>
    <w:p w14:paraId="50E6D060" w14:textId="77777777" w:rsidR="00133F28" w:rsidRPr="00133F28" w:rsidRDefault="00133F28" w:rsidP="00133F28">
      <w:pPr>
        <w:numPr>
          <w:ilvl w:val="0"/>
          <w:numId w:val="5"/>
        </w:numPr>
      </w:pPr>
      <w:r w:rsidRPr="00133F28">
        <w:rPr>
          <w:b/>
          <w:bCs/>
        </w:rPr>
        <w:t>Middle East &amp; Africa (MEA)</w:t>
      </w:r>
    </w:p>
    <w:p w14:paraId="41D4D781" w14:textId="77777777" w:rsidR="00133F28" w:rsidRPr="00133F28" w:rsidRDefault="00133F28" w:rsidP="00133F28">
      <w:r w:rsidRPr="00133F28">
        <w:rPr>
          <w:b/>
          <w:bCs/>
        </w:rPr>
        <w:t>North America</w:t>
      </w:r>
      <w:r w:rsidRPr="00133F28">
        <w:t xml:space="preserve"> leads the global market in 2024, primarily due to advanced dental infrastructure, strong reimbursement support for digital imaging, and early technology adoption. However, </w:t>
      </w:r>
      <w:r w:rsidRPr="00133F28">
        <w:rPr>
          <w:b/>
          <w:bCs/>
        </w:rPr>
        <w:t>Asia Pacific</w:t>
      </w:r>
      <w:r w:rsidRPr="00133F28">
        <w:t xml:space="preserve"> is forecast to exhibit the highest CAGR during the period, </w:t>
      </w:r>
      <w:proofErr w:type="spellStart"/>
      <w:r w:rsidRPr="00133F28">
        <w:t>fueled</w:t>
      </w:r>
      <w:proofErr w:type="spellEnd"/>
      <w:r w:rsidRPr="00133F28">
        <w:t xml:space="preserve"> by increasing urban dental coverage and growing private investments in dental technology.</w:t>
      </w:r>
    </w:p>
    <w:p w14:paraId="6AAECC5B" w14:textId="77777777" w:rsidR="00133F28" w:rsidRPr="00133F28" w:rsidRDefault="00133F28" w:rsidP="00133F28">
      <w:pPr>
        <w:rPr>
          <w:b/>
          <w:bCs/>
        </w:rPr>
      </w:pPr>
      <w:r w:rsidRPr="00133F28">
        <w:rPr>
          <w:b/>
          <w:bCs/>
        </w:rPr>
        <w:t>3. Market Trends and Innovation Landscape</w:t>
      </w:r>
    </w:p>
    <w:p w14:paraId="4EE2B658" w14:textId="77777777" w:rsidR="00133F28" w:rsidRPr="00133F28" w:rsidRDefault="00133F28" w:rsidP="00133F28">
      <w:r w:rsidRPr="00133F28">
        <w:t xml:space="preserve">The dental intraoral sensors market is undergoing a significant phase of innovation, propelled by advancements in </w:t>
      </w:r>
      <w:r w:rsidRPr="00133F28">
        <w:rPr>
          <w:b/>
          <w:bCs/>
        </w:rPr>
        <w:t>miniaturized electronics</w:t>
      </w:r>
      <w:r w:rsidRPr="00133F28">
        <w:t xml:space="preserve">, </w:t>
      </w:r>
      <w:r w:rsidRPr="00133F28">
        <w:rPr>
          <w:b/>
          <w:bCs/>
        </w:rPr>
        <w:t>AI-enabled imaging</w:t>
      </w:r>
      <w:r w:rsidRPr="00133F28">
        <w:t xml:space="preserve">, and </w:t>
      </w:r>
      <w:r w:rsidRPr="00133F28">
        <w:rPr>
          <w:b/>
          <w:bCs/>
        </w:rPr>
        <w:t>integration with dental practice management ecosystems</w:t>
      </w:r>
      <w:r w:rsidRPr="00133F28">
        <w:t>. These trends are reshaping how dental diagnostics are captured, interpreted, and archived.</w:t>
      </w:r>
    </w:p>
    <w:p w14:paraId="6A7A2E66" w14:textId="77777777" w:rsidR="00133F28" w:rsidRPr="00133F28" w:rsidRDefault="00133F28" w:rsidP="00133F28">
      <w:pPr>
        <w:rPr>
          <w:b/>
          <w:bCs/>
        </w:rPr>
      </w:pPr>
      <w:r w:rsidRPr="00133F28">
        <w:rPr>
          <w:b/>
          <w:bCs/>
        </w:rPr>
        <w:t>1. Sensor Material Innovation and Miniaturization</w:t>
      </w:r>
    </w:p>
    <w:p w14:paraId="6C52F67D" w14:textId="77777777" w:rsidR="00133F28" w:rsidRPr="00133F28" w:rsidRDefault="00133F28" w:rsidP="00133F28">
      <w:r w:rsidRPr="00133F28">
        <w:t xml:space="preserve">Modern intraoral sensors are being developed using </w:t>
      </w:r>
      <w:r w:rsidRPr="00133F28">
        <w:rPr>
          <w:b/>
          <w:bCs/>
        </w:rPr>
        <w:t>advanced scintillator materials</w:t>
      </w:r>
      <w:r w:rsidRPr="00133F28">
        <w:t xml:space="preserve"> and </w:t>
      </w:r>
      <w:r w:rsidRPr="00133F28">
        <w:rPr>
          <w:b/>
          <w:bCs/>
        </w:rPr>
        <w:t>optimized CMOS technology</w:t>
      </w:r>
      <w:r w:rsidRPr="00133F28">
        <w:t xml:space="preserve"> to enhance signal efficiency, reduce exposure times, and improve spatial resolution. The transition from traditional glass-based sensors to </w:t>
      </w:r>
      <w:r w:rsidRPr="00133F28">
        <w:rPr>
          <w:b/>
          <w:bCs/>
        </w:rPr>
        <w:t xml:space="preserve">flexible </w:t>
      </w:r>
      <w:proofErr w:type="spellStart"/>
      <w:r w:rsidRPr="00133F28">
        <w:rPr>
          <w:b/>
          <w:bCs/>
        </w:rPr>
        <w:t>fiber</w:t>
      </w:r>
      <w:proofErr w:type="spellEnd"/>
      <w:r w:rsidRPr="00133F28">
        <w:rPr>
          <w:b/>
          <w:bCs/>
        </w:rPr>
        <w:t>-optic plates and hybrid-layered sensors</w:t>
      </w:r>
      <w:r w:rsidRPr="00133F28">
        <w:t xml:space="preserve"> is making devices thinner, lighter, and more comfortable for patients—especially in </w:t>
      </w:r>
      <w:proofErr w:type="spellStart"/>
      <w:r w:rsidRPr="00133F28">
        <w:t>pediatric</w:t>
      </w:r>
      <w:proofErr w:type="spellEnd"/>
      <w:r w:rsidRPr="00133F28">
        <w:t xml:space="preserve"> and special needs dentistry.</w:t>
      </w:r>
    </w:p>
    <w:p w14:paraId="45C707C8" w14:textId="77777777" w:rsidR="00133F28" w:rsidRPr="00133F28" w:rsidRDefault="00133F28" w:rsidP="00133F28">
      <w:r w:rsidRPr="00133F28">
        <w:rPr>
          <w:i/>
          <w:iCs/>
        </w:rPr>
        <w:t>“Material science improvements have cut down patient radiation exposure by up to 40% in newer CMOS-based sensors without compromising image clarity,”</w:t>
      </w:r>
      <w:r w:rsidRPr="00133F28">
        <w:t xml:space="preserve"> notes a materials scientist working in diagnostic device design.</w:t>
      </w:r>
    </w:p>
    <w:p w14:paraId="7F824C8F" w14:textId="77777777" w:rsidR="00133F28" w:rsidRPr="00133F28" w:rsidRDefault="00133F28" w:rsidP="00133F28">
      <w:pPr>
        <w:rPr>
          <w:b/>
          <w:bCs/>
        </w:rPr>
      </w:pPr>
      <w:r w:rsidRPr="00133F28">
        <w:rPr>
          <w:b/>
          <w:bCs/>
        </w:rPr>
        <w:t>2. Software and AI Integration</w:t>
      </w:r>
    </w:p>
    <w:p w14:paraId="44C00009" w14:textId="77777777" w:rsidR="00133F28" w:rsidRPr="00133F28" w:rsidRDefault="00133F28" w:rsidP="00133F28">
      <w:r w:rsidRPr="00133F28">
        <w:t xml:space="preserve">A major leap in intraoral sensor technology is the integration of </w:t>
      </w:r>
      <w:r w:rsidRPr="00133F28">
        <w:rPr>
          <w:b/>
          <w:bCs/>
        </w:rPr>
        <w:t>AI-powered diagnostic algorithms</w:t>
      </w:r>
      <w:r w:rsidRPr="00133F28">
        <w:t xml:space="preserve"> within the imaging software that pairs with these sensors. Tools now provide </w:t>
      </w:r>
      <w:r w:rsidRPr="00133F28">
        <w:rPr>
          <w:b/>
          <w:bCs/>
        </w:rPr>
        <w:t>real-time anomaly detection</w:t>
      </w:r>
      <w:r w:rsidRPr="00133F28">
        <w:t xml:space="preserve">, </w:t>
      </w:r>
      <w:r w:rsidRPr="00133F28">
        <w:rPr>
          <w:b/>
          <w:bCs/>
        </w:rPr>
        <w:t>automatic caries classification</w:t>
      </w:r>
      <w:r w:rsidRPr="00133F28">
        <w:t xml:space="preserve">, and </w:t>
      </w:r>
      <w:r w:rsidRPr="00133F28">
        <w:rPr>
          <w:b/>
          <w:bCs/>
        </w:rPr>
        <w:t>workflow-based image sorting</w:t>
      </w:r>
      <w:r w:rsidRPr="00133F28">
        <w:t>, dramatically reducing clinician burden.</w:t>
      </w:r>
    </w:p>
    <w:p w14:paraId="14CE3D4D" w14:textId="77777777" w:rsidR="00133F28" w:rsidRPr="00133F28" w:rsidRDefault="00133F28" w:rsidP="00133F28">
      <w:r w:rsidRPr="00133F28">
        <w:t xml:space="preserve">Many vendors are building </w:t>
      </w:r>
      <w:r w:rsidRPr="00133F28">
        <w:rPr>
          <w:b/>
          <w:bCs/>
        </w:rPr>
        <w:t>closed-loop ecosystems</w:t>
      </w:r>
      <w:r w:rsidRPr="00133F28">
        <w:t xml:space="preserve"> that combine sensors, imaging software, and cloud-based storage, offering full traceability and compliance with data privacy regulations such as HIPAA and GDPR.</w:t>
      </w:r>
    </w:p>
    <w:p w14:paraId="47127941" w14:textId="77777777" w:rsidR="00133F28" w:rsidRPr="00133F28" w:rsidRDefault="00133F28" w:rsidP="00133F28">
      <w:pPr>
        <w:rPr>
          <w:b/>
          <w:bCs/>
        </w:rPr>
      </w:pPr>
      <w:r w:rsidRPr="00133F28">
        <w:rPr>
          <w:b/>
          <w:bCs/>
        </w:rPr>
        <w:lastRenderedPageBreak/>
        <w:t>3. Shift Toward Wireless and USB-C Based Platforms</w:t>
      </w:r>
    </w:p>
    <w:p w14:paraId="2AC29AFD" w14:textId="77777777" w:rsidR="00133F28" w:rsidRPr="00133F28" w:rsidRDefault="00133F28" w:rsidP="00133F28">
      <w:r w:rsidRPr="00133F28">
        <w:t xml:space="preserve">Newer products are adopting </w:t>
      </w:r>
      <w:r w:rsidRPr="00133F28">
        <w:rPr>
          <w:b/>
          <w:bCs/>
        </w:rPr>
        <w:t>USB-C connectivity</w:t>
      </w:r>
      <w:r w:rsidRPr="00133F28">
        <w:t xml:space="preserve"> for universal plug-and-play compatibility across devices and operating systems. Concurrently, </w:t>
      </w:r>
      <w:r w:rsidRPr="00133F28">
        <w:rPr>
          <w:b/>
          <w:bCs/>
        </w:rPr>
        <w:t>wireless intraoral sensors</w:t>
      </w:r>
      <w:r w:rsidRPr="00133F28">
        <w:t xml:space="preserve"> are gaining traction in mobile clinics, academic setups, and complex operatory layouts, eliminating the need for tethered use.</w:t>
      </w:r>
    </w:p>
    <w:p w14:paraId="06C0B6BA" w14:textId="77777777" w:rsidR="00133F28" w:rsidRPr="00133F28" w:rsidRDefault="00133F28" w:rsidP="00133F28">
      <w:r w:rsidRPr="00133F28">
        <w:t xml:space="preserve">This trend is </w:t>
      </w:r>
      <w:proofErr w:type="spellStart"/>
      <w:r w:rsidRPr="00133F28">
        <w:t>catalyzing</w:t>
      </w:r>
      <w:proofErr w:type="spellEnd"/>
      <w:r w:rsidRPr="00133F28">
        <w:t xml:space="preserve"> demand for </w:t>
      </w:r>
      <w:r w:rsidRPr="00133F28">
        <w:rPr>
          <w:b/>
          <w:bCs/>
        </w:rPr>
        <w:t>battery-efficient sensors</w:t>
      </w:r>
      <w:r w:rsidRPr="00133F28">
        <w:t xml:space="preserve"> that allow for multiple exposures per charge, and </w:t>
      </w:r>
      <w:r w:rsidRPr="00133F28">
        <w:rPr>
          <w:b/>
          <w:bCs/>
        </w:rPr>
        <w:t>magnetically charged sensor docks</w:t>
      </w:r>
      <w:r w:rsidRPr="00133F28">
        <w:t xml:space="preserve"> are now being introduced to optimize operatory ergonomics.</w:t>
      </w:r>
    </w:p>
    <w:p w14:paraId="2A2EB6BE" w14:textId="77777777" w:rsidR="00133F28" w:rsidRPr="00133F28" w:rsidRDefault="00133F28" w:rsidP="00133F28">
      <w:pPr>
        <w:rPr>
          <w:b/>
          <w:bCs/>
        </w:rPr>
      </w:pPr>
      <w:r w:rsidRPr="00133F28">
        <w:rPr>
          <w:b/>
          <w:bCs/>
        </w:rPr>
        <w:t>4. Interoperability with CAD/CAM and PACS</w:t>
      </w:r>
    </w:p>
    <w:p w14:paraId="5D256133" w14:textId="77777777" w:rsidR="00133F28" w:rsidRPr="00133F28" w:rsidRDefault="00133F28" w:rsidP="00133F28">
      <w:r w:rsidRPr="00133F28">
        <w:t xml:space="preserve">Sensors are increasingly being built to seamlessly sync with </w:t>
      </w:r>
      <w:r w:rsidRPr="00133F28">
        <w:rPr>
          <w:b/>
          <w:bCs/>
        </w:rPr>
        <w:t>CAD/CAM systems</w:t>
      </w:r>
      <w:r w:rsidRPr="00133F28">
        <w:t xml:space="preserve">, </w:t>
      </w:r>
      <w:r w:rsidRPr="00133F28">
        <w:rPr>
          <w:b/>
          <w:bCs/>
        </w:rPr>
        <w:t>cloud-based Picture Archiving and Communication Systems (PACS)</w:t>
      </w:r>
      <w:r w:rsidRPr="00133F28">
        <w:t xml:space="preserve">, and </w:t>
      </w:r>
      <w:r w:rsidRPr="00133F28">
        <w:rPr>
          <w:b/>
          <w:bCs/>
        </w:rPr>
        <w:t>EHR platforms</w:t>
      </w:r>
      <w:r w:rsidRPr="00133F28">
        <w:t>. This level of interoperability supports end-to-end digital workflows—from diagnosis to prosthetic design.</w:t>
      </w:r>
    </w:p>
    <w:p w14:paraId="7E0EDAFC" w14:textId="77777777" w:rsidR="00133F28" w:rsidRPr="00133F28" w:rsidRDefault="00133F28" w:rsidP="00133F28">
      <w:r w:rsidRPr="00133F28">
        <w:rPr>
          <w:i/>
          <w:iCs/>
        </w:rPr>
        <w:t>“The future of intraoral sensors is not just in image quality, but in how easily that image becomes actionable across digital treatment ecosystems,”</w:t>
      </w:r>
      <w:r w:rsidRPr="00133F28">
        <w:t xml:space="preserve"> explains a digital prosthodontics expert.</w:t>
      </w:r>
    </w:p>
    <w:p w14:paraId="1AF3E03F" w14:textId="77777777" w:rsidR="00133F28" w:rsidRPr="00133F28" w:rsidRDefault="00133F28" w:rsidP="00133F28">
      <w:pPr>
        <w:rPr>
          <w:b/>
          <w:bCs/>
        </w:rPr>
      </w:pPr>
      <w:r w:rsidRPr="00133F28">
        <w:rPr>
          <w:b/>
          <w:bCs/>
        </w:rPr>
        <w:t>5. Strategic Collaborations and M&amp;A Activity</w:t>
      </w:r>
    </w:p>
    <w:p w14:paraId="18EE9D8B" w14:textId="77777777" w:rsidR="00133F28" w:rsidRPr="00133F28" w:rsidRDefault="00133F28" w:rsidP="00133F28">
      <w:r w:rsidRPr="00133F28">
        <w:t xml:space="preserve">Several industry players are engaging in partnerships with </w:t>
      </w:r>
      <w:r w:rsidRPr="00133F28">
        <w:rPr>
          <w:b/>
          <w:bCs/>
        </w:rPr>
        <w:t>orthodontic AI companies</w:t>
      </w:r>
      <w:r w:rsidRPr="00133F28">
        <w:t xml:space="preserve">, </w:t>
      </w:r>
      <w:r w:rsidRPr="00133F28">
        <w:rPr>
          <w:b/>
          <w:bCs/>
        </w:rPr>
        <w:t>3D printing startups</w:t>
      </w:r>
      <w:r w:rsidRPr="00133F28">
        <w:t xml:space="preserve">, and </w:t>
      </w:r>
      <w:r w:rsidRPr="00133F28">
        <w:rPr>
          <w:b/>
          <w:bCs/>
        </w:rPr>
        <w:t>software analytics firms</w:t>
      </w:r>
      <w:r w:rsidRPr="00133F28">
        <w:t xml:space="preserve"> to develop advanced diagnostic modules. Additionally, global dental equipment leaders are acquiring specialized sensor manufacturers to strengthen their imaging portfolios and lock-in customers into proprietary ecosystems.</w:t>
      </w:r>
    </w:p>
    <w:p w14:paraId="151E8A02" w14:textId="77777777" w:rsidR="00133F28" w:rsidRPr="00133F28" w:rsidRDefault="00133F28" w:rsidP="00133F28">
      <w:r w:rsidRPr="00133F28">
        <w:t xml:space="preserve">For example, leading players are co-developing smart sensors that incorporate </w:t>
      </w:r>
      <w:r w:rsidRPr="00133F28">
        <w:rPr>
          <w:b/>
          <w:bCs/>
        </w:rPr>
        <w:t>automated calibration</w:t>
      </w:r>
      <w:r w:rsidRPr="00133F28">
        <w:t xml:space="preserve">, </w:t>
      </w:r>
      <w:r w:rsidRPr="00133F28">
        <w:rPr>
          <w:b/>
          <w:bCs/>
        </w:rPr>
        <w:t>touchless activation</w:t>
      </w:r>
      <w:r w:rsidRPr="00133F28">
        <w:t xml:space="preserve">, and </w:t>
      </w:r>
      <w:r w:rsidRPr="00133F28">
        <w:rPr>
          <w:b/>
          <w:bCs/>
        </w:rPr>
        <w:t>integrated analytics dashboards</w:t>
      </w:r>
      <w:r w:rsidRPr="00133F28">
        <w:t xml:space="preserve"> to enhance chairside efficiency and reduce retakes.</w:t>
      </w:r>
    </w:p>
    <w:p w14:paraId="06B31C18" w14:textId="77777777" w:rsidR="00133F28" w:rsidRPr="00133F28" w:rsidRDefault="00133F28" w:rsidP="00133F28">
      <w:pPr>
        <w:rPr>
          <w:b/>
          <w:bCs/>
        </w:rPr>
      </w:pPr>
      <w:r w:rsidRPr="00133F28">
        <w:rPr>
          <w:b/>
          <w:bCs/>
        </w:rPr>
        <w:t>4. Competitive Intelligence and Benchmarking</w:t>
      </w:r>
    </w:p>
    <w:p w14:paraId="20496730" w14:textId="77777777" w:rsidR="00133F28" w:rsidRPr="00133F28" w:rsidRDefault="00133F28" w:rsidP="00133F28">
      <w:r w:rsidRPr="00133F28">
        <w:t>The dental intraoral sensors market features a dynamic blend of global manufacturers, dental imaging specialists, and vertically integrated dental equipment firms. Competitive strategies vary from high-precision engineering to bundled software offerings and subscription-based service models. Below are key players shaping this market:</w:t>
      </w:r>
    </w:p>
    <w:p w14:paraId="3B086532" w14:textId="77777777" w:rsidR="00133F28" w:rsidRPr="00133F28" w:rsidRDefault="00133F28" w:rsidP="00133F28">
      <w:pPr>
        <w:rPr>
          <w:b/>
          <w:bCs/>
        </w:rPr>
      </w:pPr>
      <w:r w:rsidRPr="00133F28">
        <w:rPr>
          <w:b/>
          <w:bCs/>
        </w:rPr>
        <w:t xml:space="preserve">1. DEXIS (A </w:t>
      </w:r>
      <w:proofErr w:type="spellStart"/>
      <w:r w:rsidRPr="00133F28">
        <w:rPr>
          <w:b/>
          <w:bCs/>
        </w:rPr>
        <w:t>KaVo</w:t>
      </w:r>
      <w:proofErr w:type="spellEnd"/>
      <w:r w:rsidRPr="00133F28">
        <w:rPr>
          <w:b/>
          <w:bCs/>
        </w:rPr>
        <w:t xml:space="preserve"> Kerr Subsidiary)</w:t>
      </w:r>
    </w:p>
    <w:p w14:paraId="4C1EF0F3" w14:textId="77777777" w:rsidR="00133F28" w:rsidRPr="00133F28" w:rsidRDefault="00133F28" w:rsidP="00133F28">
      <w:r w:rsidRPr="00133F28">
        <w:rPr>
          <w:b/>
          <w:bCs/>
        </w:rPr>
        <w:t>DEXIS</w:t>
      </w:r>
      <w:r w:rsidRPr="00133F28">
        <w:t xml:space="preserve"> is a leading name in intraoral imaging, recognized for its deep integration with practice management software and user-centric design. It has pioneered the development of compact sensors with high-resolution outputs. Through its parent group, </w:t>
      </w:r>
      <w:proofErr w:type="spellStart"/>
      <w:r w:rsidRPr="00133F28">
        <w:rPr>
          <w:b/>
          <w:bCs/>
        </w:rPr>
        <w:t>Envista</w:t>
      </w:r>
      <w:proofErr w:type="spellEnd"/>
      <w:r w:rsidRPr="00133F28">
        <w:rPr>
          <w:b/>
          <w:bCs/>
        </w:rPr>
        <w:t xml:space="preserve"> Holdings</w:t>
      </w:r>
      <w:r w:rsidRPr="00133F28">
        <w:t>, the company leverages a broad dental portfolio to position its sensors as part of a complete clinical workflow solution.</w:t>
      </w:r>
    </w:p>
    <w:p w14:paraId="5A0E868C" w14:textId="77777777" w:rsidR="00133F28" w:rsidRPr="00133F28" w:rsidRDefault="00133F28" w:rsidP="00133F28">
      <w:r w:rsidRPr="00133F28">
        <w:rPr>
          <w:i/>
          <w:iCs/>
        </w:rPr>
        <w:t>Strategy:</w:t>
      </w:r>
      <w:r w:rsidRPr="00133F28">
        <w:t xml:space="preserve"> High-end hardware combined with intuitive software, often bundled in enterprise imaging suites tailored to DSOs and multi-operatory clinics.</w:t>
      </w:r>
    </w:p>
    <w:p w14:paraId="7A4C94C1" w14:textId="77777777" w:rsidR="00133F28" w:rsidRPr="00133F28" w:rsidRDefault="00133F28" w:rsidP="00133F28">
      <w:pPr>
        <w:rPr>
          <w:b/>
          <w:bCs/>
        </w:rPr>
      </w:pPr>
      <w:r w:rsidRPr="00133F28">
        <w:rPr>
          <w:b/>
          <w:bCs/>
        </w:rPr>
        <w:lastRenderedPageBreak/>
        <w:t>2. Carestream Dental</w:t>
      </w:r>
    </w:p>
    <w:p w14:paraId="66F39F88" w14:textId="77777777" w:rsidR="00133F28" w:rsidRPr="00133F28" w:rsidRDefault="00133F28" w:rsidP="00133F28">
      <w:r w:rsidRPr="00133F28">
        <w:rPr>
          <w:b/>
          <w:bCs/>
        </w:rPr>
        <w:t>Carestream Dental</w:t>
      </w:r>
      <w:r w:rsidRPr="00133F28">
        <w:t xml:space="preserve"> commands a robust share in digital dentistry through its 2D and 3D imaging systems. It emphasizes sensor durability, image consistency, and diagnostic precision. With a global distribution network, it caters to both private practices and institutional buyers.</w:t>
      </w:r>
    </w:p>
    <w:p w14:paraId="2B3C0225" w14:textId="77777777" w:rsidR="00133F28" w:rsidRPr="00133F28" w:rsidRDefault="00133F28" w:rsidP="00133F28">
      <w:r w:rsidRPr="00133F28">
        <w:rPr>
          <w:i/>
          <w:iCs/>
        </w:rPr>
        <w:t>Strategy:</w:t>
      </w:r>
      <w:r w:rsidRPr="00133F28">
        <w:t xml:space="preserve"> Focus on multi-modal diagnostic ecosystems, with sensors that integrate directly with panoramic and CBCT systems.</w:t>
      </w:r>
    </w:p>
    <w:p w14:paraId="382B01D6" w14:textId="77777777" w:rsidR="00133F28" w:rsidRPr="00133F28" w:rsidRDefault="00133F28" w:rsidP="00133F28">
      <w:pPr>
        <w:rPr>
          <w:b/>
          <w:bCs/>
        </w:rPr>
      </w:pPr>
      <w:r w:rsidRPr="00133F28">
        <w:rPr>
          <w:b/>
          <w:bCs/>
        </w:rPr>
        <w:t xml:space="preserve">3. </w:t>
      </w:r>
      <w:proofErr w:type="spellStart"/>
      <w:r w:rsidRPr="00133F28">
        <w:rPr>
          <w:b/>
          <w:bCs/>
        </w:rPr>
        <w:t>Planmeca</w:t>
      </w:r>
      <w:proofErr w:type="spellEnd"/>
    </w:p>
    <w:p w14:paraId="64F231A7" w14:textId="77777777" w:rsidR="00133F28" w:rsidRPr="00133F28" w:rsidRDefault="00133F28" w:rsidP="00133F28">
      <w:r w:rsidRPr="00133F28">
        <w:t xml:space="preserve">A Finland-based giant, </w:t>
      </w:r>
      <w:proofErr w:type="spellStart"/>
      <w:r w:rsidRPr="00133F28">
        <w:rPr>
          <w:b/>
          <w:bCs/>
        </w:rPr>
        <w:t>Planmeca</w:t>
      </w:r>
      <w:proofErr w:type="spellEnd"/>
      <w:r w:rsidRPr="00133F28">
        <w:t xml:space="preserve"> produces advanced intraoral sensors that are widely used across Europe and North America. Its sensors are often embedded within full-chair solutions, optimizing workflow from image capture to display.</w:t>
      </w:r>
    </w:p>
    <w:p w14:paraId="3A67B560" w14:textId="77777777" w:rsidR="00133F28" w:rsidRPr="00133F28" w:rsidRDefault="00133F28" w:rsidP="00133F28">
      <w:r w:rsidRPr="00133F28">
        <w:rPr>
          <w:i/>
          <w:iCs/>
        </w:rPr>
        <w:t>Strategy:</w:t>
      </w:r>
      <w:r w:rsidRPr="00133F28">
        <w:t xml:space="preserve"> Vertical integration—combining dental chairs, sensors, and software under a single ecosystem to drive practice-wide efficiency.</w:t>
      </w:r>
    </w:p>
    <w:p w14:paraId="37A5F852" w14:textId="77777777" w:rsidR="00133F28" w:rsidRPr="00133F28" w:rsidRDefault="00133F28" w:rsidP="00133F28">
      <w:pPr>
        <w:rPr>
          <w:b/>
          <w:bCs/>
        </w:rPr>
      </w:pPr>
      <w:r w:rsidRPr="00133F28">
        <w:rPr>
          <w:b/>
          <w:bCs/>
        </w:rPr>
        <w:t>4. Acteon Group</w:t>
      </w:r>
    </w:p>
    <w:p w14:paraId="75343076" w14:textId="77777777" w:rsidR="00133F28" w:rsidRPr="00133F28" w:rsidRDefault="00133F28" w:rsidP="00133F28">
      <w:r w:rsidRPr="00133F28">
        <w:rPr>
          <w:b/>
          <w:bCs/>
        </w:rPr>
        <w:t>Acteon</w:t>
      </w:r>
      <w:r w:rsidRPr="00133F28">
        <w:t xml:space="preserve"> specializes in dental imaging and high-frequency X-ray technologies. It offers sensors known for their precision in periapical and bitewing imaging. The company is expanding aggressively in Latin America and Asia through local distributors.</w:t>
      </w:r>
    </w:p>
    <w:p w14:paraId="6E34146D" w14:textId="77777777" w:rsidR="00133F28" w:rsidRPr="00133F28" w:rsidRDefault="00133F28" w:rsidP="00133F28">
      <w:r w:rsidRPr="00133F28">
        <w:rPr>
          <w:i/>
          <w:iCs/>
        </w:rPr>
        <w:t>Strategy:</w:t>
      </w:r>
      <w:r w:rsidRPr="00133F28">
        <w:t xml:space="preserve"> Mid-price sensors offering high-quality imaging without requiring large infrastructure investment—ideal for emerging markets.</w:t>
      </w:r>
    </w:p>
    <w:p w14:paraId="5F0099A6" w14:textId="77777777" w:rsidR="00133F28" w:rsidRPr="00133F28" w:rsidRDefault="00133F28" w:rsidP="00133F28">
      <w:pPr>
        <w:rPr>
          <w:b/>
          <w:bCs/>
        </w:rPr>
      </w:pPr>
      <w:r w:rsidRPr="00133F28">
        <w:rPr>
          <w:b/>
          <w:bCs/>
        </w:rPr>
        <w:t>5. VATECH</w:t>
      </w:r>
    </w:p>
    <w:p w14:paraId="35135F7B" w14:textId="77777777" w:rsidR="00133F28" w:rsidRPr="00133F28" w:rsidRDefault="00133F28" w:rsidP="00133F28">
      <w:r w:rsidRPr="00133F28">
        <w:t xml:space="preserve">Headquartered in South Korea, </w:t>
      </w:r>
      <w:r w:rsidRPr="00133F28">
        <w:rPr>
          <w:b/>
          <w:bCs/>
        </w:rPr>
        <w:t>VATECH</w:t>
      </w:r>
      <w:r w:rsidRPr="00133F28">
        <w:t xml:space="preserve"> is a technology-forward manufacturer that emphasizes low-radiation sensors with user-friendly interfaces. Its products are well-accepted in </w:t>
      </w:r>
      <w:proofErr w:type="spellStart"/>
      <w:r w:rsidRPr="00133F28">
        <w:t>pediatric</w:t>
      </w:r>
      <w:proofErr w:type="spellEnd"/>
      <w:r w:rsidRPr="00133F28">
        <w:t xml:space="preserve"> and preventive dentistry.</w:t>
      </w:r>
    </w:p>
    <w:p w14:paraId="4342B3EC" w14:textId="77777777" w:rsidR="00133F28" w:rsidRPr="00133F28" w:rsidRDefault="00133F28" w:rsidP="00133F28">
      <w:r w:rsidRPr="00133F28">
        <w:rPr>
          <w:i/>
          <w:iCs/>
        </w:rPr>
        <w:t>Strategy:</w:t>
      </w:r>
      <w:r w:rsidRPr="00133F28">
        <w:t xml:space="preserve"> R&amp;D-driven portfolio with innovation in ergonomic sensor design, radiation minimization, and automatic exposure optimization.</w:t>
      </w:r>
    </w:p>
    <w:p w14:paraId="70FD2E16" w14:textId="77777777" w:rsidR="00133F28" w:rsidRPr="00133F28" w:rsidRDefault="00133F28" w:rsidP="00133F28">
      <w:pPr>
        <w:rPr>
          <w:b/>
          <w:bCs/>
        </w:rPr>
      </w:pPr>
      <w:r w:rsidRPr="00133F28">
        <w:rPr>
          <w:b/>
          <w:bCs/>
        </w:rPr>
        <w:t xml:space="preserve">6. </w:t>
      </w:r>
      <w:proofErr w:type="spellStart"/>
      <w:r w:rsidRPr="00133F28">
        <w:rPr>
          <w:b/>
          <w:bCs/>
        </w:rPr>
        <w:t>Owandy</w:t>
      </w:r>
      <w:proofErr w:type="spellEnd"/>
      <w:r w:rsidRPr="00133F28">
        <w:rPr>
          <w:b/>
          <w:bCs/>
        </w:rPr>
        <w:t xml:space="preserve"> Radiology</w:t>
      </w:r>
    </w:p>
    <w:p w14:paraId="3BDDFB87" w14:textId="77777777" w:rsidR="00133F28" w:rsidRPr="00133F28" w:rsidRDefault="00133F28" w:rsidP="00133F28">
      <w:proofErr w:type="spellStart"/>
      <w:r w:rsidRPr="00133F28">
        <w:rPr>
          <w:b/>
          <w:bCs/>
        </w:rPr>
        <w:t>Owandy</w:t>
      </w:r>
      <w:proofErr w:type="spellEnd"/>
      <w:r w:rsidRPr="00133F28">
        <w:t xml:space="preserve"> focuses on wireless and portable imaging solutions, often targeting mobile dental units and academic institutions. Its compact sensors offer plug-and-play simplicity and compatibility with third-party systems.</w:t>
      </w:r>
    </w:p>
    <w:p w14:paraId="4E07357F" w14:textId="77777777" w:rsidR="00133F28" w:rsidRPr="00133F28" w:rsidRDefault="00133F28" w:rsidP="00133F28">
      <w:r w:rsidRPr="00133F28">
        <w:rPr>
          <w:i/>
          <w:iCs/>
        </w:rPr>
        <w:t>Strategy:</w:t>
      </w:r>
      <w:r w:rsidRPr="00133F28">
        <w:t xml:space="preserve"> Niche targeting and affordability, particularly for academic settings and small dental practices in Europe and Africa.</w:t>
      </w:r>
    </w:p>
    <w:p w14:paraId="059C1F9C" w14:textId="77777777" w:rsidR="00133F28" w:rsidRPr="00133F28" w:rsidRDefault="00133F28" w:rsidP="00133F28">
      <w:pPr>
        <w:rPr>
          <w:b/>
          <w:bCs/>
        </w:rPr>
      </w:pPr>
      <w:r w:rsidRPr="00133F28">
        <w:rPr>
          <w:b/>
          <w:bCs/>
        </w:rPr>
        <w:t>7. Apteryx Imaging (A Planet DDS Company)</w:t>
      </w:r>
    </w:p>
    <w:p w14:paraId="51754850" w14:textId="77777777" w:rsidR="00133F28" w:rsidRPr="00133F28" w:rsidRDefault="00133F28" w:rsidP="00133F28">
      <w:r w:rsidRPr="00133F28">
        <w:rPr>
          <w:b/>
          <w:bCs/>
        </w:rPr>
        <w:t>Apteryx Imaging</w:t>
      </w:r>
      <w:r w:rsidRPr="00133F28">
        <w:t xml:space="preserve"> integrates its sensors tightly with cloud-based dental software from its parent, </w:t>
      </w:r>
      <w:r w:rsidRPr="00133F28">
        <w:rPr>
          <w:b/>
          <w:bCs/>
        </w:rPr>
        <w:t>Planet DDS</w:t>
      </w:r>
      <w:r w:rsidRPr="00133F28">
        <w:t>. It is gaining momentum among tech-savvy solo and group practices due to seamless integration and cloud PACS compatibility.</w:t>
      </w:r>
    </w:p>
    <w:p w14:paraId="1B63F816" w14:textId="77777777" w:rsidR="00133F28" w:rsidRPr="00133F28" w:rsidRDefault="00133F28" w:rsidP="00133F28">
      <w:r w:rsidRPr="00133F28">
        <w:rPr>
          <w:i/>
          <w:iCs/>
        </w:rPr>
        <w:lastRenderedPageBreak/>
        <w:t>Strategy:</w:t>
      </w:r>
      <w:r w:rsidRPr="00133F28">
        <w:t xml:space="preserve"> Cloud-native imaging integration, targeting modern practices with digital-first workflows.</w:t>
      </w:r>
    </w:p>
    <w:p w14:paraId="6531215B" w14:textId="77777777" w:rsidR="00133F28" w:rsidRPr="00133F28" w:rsidRDefault="00133F28" w:rsidP="00133F28">
      <w:r w:rsidRPr="00133F28">
        <w:pict w14:anchorId="04952F14">
          <v:rect id="_x0000_i1268" style="width:0;height:1.5pt" o:hralign="center" o:hrstd="t" o:hr="t" fillcolor="#a0a0a0" stroked="f"/>
        </w:pict>
      </w:r>
    </w:p>
    <w:p w14:paraId="28D99732" w14:textId="77777777" w:rsidR="00133F28" w:rsidRPr="00133F28" w:rsidRDefault="00133F28" w:rsidP="00133F28">
      <w:r w:rsidRPr="00133F28">
        <w:t xml:space="preserve">These companies compete not only on </w:t>
      </w:r>
      <w:r w:rsidRPr="00133F28">
        <w:rPr>
          <w:b/>
          <w:bCs/>
        </w:rPr>
        <w:t>hardware differentiation</w:t>
      </w:r>
      <w:r w:rsidRPr="00133F28">
        <w:t xml:space="preserve"> but also on </w:t>
      </w:r>
      <w:r w:rsidRPr="00133F28">
        <w:rPr>
          <w:b/>
          <w:bCs/>
        </w:rPr>
        <w:t>connectivity</w:t>
      </w:r>
      <w:r w:rsidRPr="00133F28">
        <w:t xml:space="preserve">, </w:t>
      </w:r>
      <w:r w:rsidRPr="00133F28">
        <w:rPr>
          <w:b/>
          <w:bCs/>
        </w:rPr>
        <w:t>image processing software</w:t>
      </w:r>
      <w:r w:rsidRPr="00133F28">
        <w:t xml:space="preserve">, </w:t>
      </w:r>
      <w:r w:rsidRPr="00133F28">
        <w:rPr>
          <w:b/>
          <w:bCs/>
        </w:rPr>
        <w:t>service warranties</w:t>
      </w:r>
      <w:r w:rsidRPr="00133F28">
        <w:t xml:space="preserve">, and </w:t>
      </w:r>
      <w:r w:rsidRPr="00133F28">
        <w:rPr>
          <w:b/>
          <w:bCs/>
        </w:rPr>
        <w:t>regulatory approvals</w:t>
      </w:r>
      <w:r w:rsidRPr="00133F28">
        <w:t xml:space="preserve">. A clear shift is visible toward </w:t>
      </w:r>
      <w:r w:rsidRPr="00133F28">
        <w:rPr>
          <w:b/>
          <w:bCs/>
        </w:rPr>
        <w:t>sensor ecosystems</w:t>
      </w:r>
      <w:r w:rsidRPr="00133F28">
        <w:t xml:space="preserve"> rather than standalone hardware, giving firms that offer seamless EHR and PACS integrations a competitive edge.</w:t>
      </w:r>
    </w:p>
    <w:p w14:paraId="3E8A2BA9" w14:textId="77777777" w:rsidR="00133F28" w:rsidRPr="00133F28" w:rsidRDefault="00133F28" w:rsidP="00133F28">
      <w:r w:rsidRPr="00133F28">
        <w:t xml:space="preserve">Would you like to proceed to </w:t>
      </w:r>
      <w:r w:rsidRPr="00133F28">
        <w:rPr>
          <w:b/>
          <w:bCs/>
        </w:rPr>
        <w:t>Section 5: Regional Landscape and Adoption Outlook</w:t>
      </w:r>
      <w:r w:rsidRPr="00133F28">
        <w:t>?</w:t>
      </w:r>
    </w:p>
    <w:p w14:paraId="55B9CBB5" w14:textId="77777777" w:rsidR="00133F28" w:rsidRPr="00133F28" w:rsidRDefault="00133F28" w:rsidP="00133F28">
      <w:pPr>
        <w:rPr>
          <w:b/>
          <w:bCs/>
        </w:rPr>
      </w:pPr>
      <w:r w:rsidRPr="00133F28">
        <w:rPr>
          <w:b/>
          <w:bCs/>
        </w:rPr>
        <w:t>You said:</w:t>
      </w:r>
    </w:p>
    <w:p w14:paraId="53C8CC60" w14:textId="77777777" w:rsidR="00133F28" w:rsidRPr="00133F28" w:rsidRDefault="00133F28" w:rsidP="00133F28">
      <w:r w:rsidRPr="00133F28">
        <w:t>yes</w:t>
      </w:r>
    </w:p>
    <w:p w14:paraId="59554EBF" w14:textId="77777777" w:rsidR="00133F28" w:rsidRPr="00133F28" w:rsidRDefault="00133F28" w:rsidP="00133F28">
      <w:pPr>
        <w:rPr>
          <w:b/>
          <w:bCs/>
        </w:rPr>
      </w:pPr>
      <w:r w:rsidRPr="00133F28">
        <w:rPr>
          <w:b/>
          <w:bCs/>
        </w:rPr>
        <w:t>ChatGPT said:</w:t>
      </w:r>
    </w:p>
    <w:p w14:paraId="38BAE75A" w14:textId="77777777" w:rsidR="00133F28" w:rsidRPr="00133F28" w:rsidRDefault="00133F28" w:rsidP="00133F28">
      <w:pPr>
        <w:rPr>
          <w:b/>
          <w:bCs/>
        </w:rPr>
      </w:pPr>
      <w:r w:rsidRPr="00133F28">
        <w:rPr>
          <w:b/>
          <w:bCs/>
        </w:rPr>
        <w:t>5. Regional Landscape and Adoption Outlook</w:t>
      </w:r>
    </w:p>
    <w:p w14:paraId="754A4C19" w14:textId="77777777" w:rsidR="00133F28" w:rsidRPr="00133F28" w:rsidRDefault="00133F28" w:rsidP="00133F28">
      <w:r w:rsidRPr="00133F28">
        <w:t>The global dental intraoral sensors market exhibits varied adoption patterns and growth rates across regions, driven by differences in dental infrastructure, healthcare access, regulatory standards, and digital readiness. While North America leads in market share, Asia Pacific and Latin America are rapidly evolving into high-growth opportunity zones.</w:t>
      </w:r>
    </w:p>
    <w:p w14:paraId="3E564435" w14:textId="77777777" w:rsidR="00133F28" w:rsidRPr="00133F28" w:rsidRDefault="00133F28" w:rsidP="00133F28">
      <w:r w:rsidRPr="00133F28">
        <w:pict w14:anchorId="6A3BCDAE">
          <v:rect id="_x0000_i1269" style="width:0;height:1.5pt" o:hralign="center" o:hrstd="t" o:hr="t" fillcolor="#a0a0a0" stroked="f"/>
        </w:pict>
      </w:r>
    </w:p>
    <w:p w14:paraId="0E83791A" w14:textId="77777777" w:rsidR="00133F28" w:rsidRPr="00133F28" w:rsidRDefault="00133F28" w:rsidP="00133F28">
      <w:pPr>
        <w:rPr>
          <w:b/>
          <w:bCs/>
        </w:rPr>
      </w:pPr>
      <w:r w:rsidRPr="00133F28">
        <w:rPr>
          <w:b/>
          <w:bCs/>
        </w:rPr>
        <w:t>North America</w:t>
      </w:r>
    </w:p>
    <w:p w14:paraId="64C997BC" w14:textId="77777777" w:rsidR="00133F28" w:rsidRPr="00133F28" w:rsidRDefault="00133F28" w:rsidP="00133F28">
      <w:r w:rsidRPr="00133F28">
        <w:rPr>
          <w:b/>
          <w:bCs/>
        </w:rPr>
        <w:t>North America</w:t>
      </w:r>
      <w:r w:rsidRPr="00133F28">
        <w:t xml:space="preserve"> accounts for the largest share of the global market in 2024, led by the </w:t>
      </w:r>
      <w:r w:rsidRPr="00133F28">
        <w:rPr>
          <w:b/>
          <w:bCs/>
        </w:rPr>
        <w:t>United States</w:t>
      </w:r>
      <w:r w:rsidRPr="00133F28">
        <w:t xml:space="preserve">, which has a mature dental ecosystem characterized by </w:t>
      </w:r>
      <w:r w:rsidRPr="00133F28">
        <w:rPr>
          <w:b/>
          <w:bCs/>
        </w:rPr>
        <w:t>early adoption of digital imaging</w:t>
      </w:r>
      <w:r w:rsidRPr="00133F28">
        <w:t xml:space="preserve">, </w:t>
      </w:r>
      <w:r w:rsidRPr="00133F28">
        <w:rPr>
          <w:b/>
          <w:bCs/>
        </w:rPr>
        <w:t>high reimbursement availability</w:t>
      </w:r>
      <w:r w:rsidRPr="00133F28">
        <w:t xml:space="preserve">, and </w:t>
      </w:r>
      <w:r w:rsidRPr="00133F28">
        <w:rPr>
          <w:b/>
          <w:bCs/>
        </w:rPr>
        <w:t>extensive DSO penetration</w:t>
      </w:r>
      <w:r w:rsidRPr="00133F28">
        <w:t xml:space="preserve">. Dental clinics across urban and suburban areas have fully transitioned from </w:t>
      </w:r>
      <w:proofErr w:type="spellStart"/>
      <w:r w:rsidRPr="00133F28">
        <w:t>analog</w:t>
      </w:r>
      <w:proofErr w:type="spellEnd"/>
      <w:r w:rsidRPr="00133F28">
        <w:t xml:space="preserve"> X-rays to digital intraoral sensors.</w:t>
      </w:r>
    </w:p>
    <w:p w14:paraId="24CEF777" w14:textId="77777777" w:rsidR="00133F28" w:rsidRPr="00133F28" w:rsidRDefault="00133F28" w:rsidP="00133F28">
      <w:r w:rsidRPr="00133F28">
        <w:t>The region benefits from:</w:t>
      </w:r>
    </w:p>
    <w:p w14:paraId="32F866D9" w14:textId="77777777" w:rsidR="00133F28" w:rsidRPr="00133F28" w:rsidRDefault="00133F28" w:rsidP="00133F28">
      <w:pPr>
        <w:numPr>
          <w:ilvl w:val="0"/>
          <w:numId w:val="6"/>
        </w:numPr>
      </w:pPr>
      <w:r w:rsidRPr="00133F28">
        <w:t>Strong regulatory approvals (FDA)</w:t>
      </w:r>
    </w:p>
    <w:p w14:paraId="7E8E6BC5" w14:textId="77777777" w:rsidR="00133F28" w:rsidRPr="00133F28" w:rsidRDefault="00133F28" w:rsidP="00133F28">
      <w:pPr>
        <w:numPr>
          <w:ilvl w:val="0"/>
          <w:numId w:val="6"/>
        </w:numPr>
      </w:pPr>
      <w:r w:rsidRPr="00133F28">
        <w:t>Rapid upgrades to high-DPI CMOS sensors</w:t>
      </w:r>
    </w:p>
    <w:p w14:paraId="38C955B5" w14:textId="77777777" w:rsidR="00133F28" w:rsidRPr="00133F28" w:rsidRDefault="00133F28" w:rsidP="00133F28">
      <w:pPr>
        <w:numPr>
          <w:ilvl w:val="0"/>
          <w:numId w:val="6"/>
        </w:numPr>
      </w:pPr>
      <w:r w:rsidRPr="00133F28">
        <w:t>AI integration across imaging platforms</w:t>
      </w:r>
    </w:p>
    <w:p w14:paraId="1EE9E563" w14:textId="77777777" w:rsidR="00133F28" w:rsidRPr="00133F28" w:rsidRDefault="00133F28" w:rsidP="00133F28">
      <w:r w:rsidRPr="00133F28">
        <w:t>Canada also shows moderate uptake, especially in urban areas, although adoption is slightly slower in rural communities.</w:t>
      </w:r>
    </w:p>
    <w:p w14:paraId="0E11B845" w14:textId="77777777" w:rsidR="00133F28" w:rsidRPr="00133F28" w:rsidRDefault="00133F28" w:rsidP="00133F28">
      <w:r w:rsidRPr="00133F28">
        <w:rPr>
          <w:i/>
          <w:iCs/>
        </w:rPr>
        <w:t>“Large DSOs in the U.S. are accelerating sensor procurement in bulk to create uniform diagnostic protocols across clinics,”</w:t>
      </w:r>
      <w:r w:rsidRPr="00133F28">
        <w:t xml:space="preserve"> notes a dental procurement strategist.</w:t>
      </w:r>
    </w:p>
    <w:p w14:paraId="58D6F679" w14:textId="77777777" w:rsidR="00133F28" w:rsidRPr="00133F28" w:rsidRDefault="00133F28" w:rsidP="00133F28">
      <w:r w:rsidRPr="00133F28">
        <w:pict w14:anchorId="134E8DFD">
          <v:rect id="_x0000_i1270" style="width:0;height:1.5pt" o:hralign="center" o:hrstd="t" o:hr="t" fillcolor="#a0a0a0" stroked="f"/>
        </w:pict>
      </w:r>
    </w:p>
    <w:p w14:paraId="49BA5DC4" w14:textId="77777777" w:rsidR="00133F28" w:rsidRPr="00133F28" w:rsidRDefault="00133F28" w:rsidP="00133F28">
      <w:pPr>
        <w:rPr>
          <w:b/>
          <w:bCs/>
        </w:rPr>
      </w:pPr>
      <w:r w:rsidRPr="00133F28">
        <w:rPr>
          <w:b/>
          <w:bCs/>
        </w:rPr>
        <w:t>Europe</w:t>
      </w:r>
    </w:p>
    <w:p w14:paraId="0DAC11EE" w14:textId="77777777" w:rsidR="00133F28" w:rsidRPr="00133F28" w:rsidRDefault="00133F28" w:rsidP="00133F28">
      <w:r w:rsidRPr="00133F28">
        <w:lastRenderedPageBreak/>
        <w:t xml:space="preserve">Europe represents the second-largest regional market, led by countries such as </w:t>
      </w:r>
      <w:r w:rsidRPr="00133F28">
        <w:rPr>
          <w:b/>
          <w:bCs/>
        </w:rPr>
        <w:t>Germany</w:t>
      </w:r>
      <w:r w:rsidRPr="00133F28">
        <w:t xml:space="preserve">, </w:t>
      </w:r>
      <w:r w:rsidRPr="00133F28">
        <w:rPr>
          <w:b/>
          <w:bCs/>
        </w:rPr>
        <w:t>France</w:t>
      </w:r>
      <w:r w:rsidRPr="00133F28">
        <w:t xml:space="preserve">, the </w:t>
      </w:r>
      <w:r w:rsidRPr="00133F28">
        <w:rPr>
          <w:b/>
          <w:bCs/>
        </w:rPr>
        <w:t>UK</w:t>
      </w:r>
      <w:r w:rsidRPr="00133F28">
        <w:t xml:space="preserve">, and the </w:t>
      </w:r>
      <w:r w:rsidRPr="00133F28">
        <w:rPr>
          <w:b/>
          <w:bCs/>
        </w:rPr>
        <w:t>Nordic bloc</w:t>
      </w:r>
      <w:r w:rsidRPr="00133F28">
        <w:t>. EU-wide regulations around radiation safety and health digitization have encouraged the use of low-dose, high-resolution sensors.</w:t>
      </w:r>
    </w:p>
    <w:p w14:paraId="1D389641" w14:textId="77777777" w:rsidR="00133F28" w:rsidRPr="00133F28" w:rsidRDefault="00133F28" w:rsidP="00133F28">
      <w:r w:rsidRPr="00133F28">
        <w:t>Key drivers include:</w:t>
      </w:r>
    </w:p>
    <w:p w14:paraId="1EE8F755" w14:textId="77777777" w:rsidR="00133F28" w:rsidRPr="00133F28" w:rsidRDefault="00133F28" w:rsidP="00133F28">
      <w:pPr>
        <w:numPr>
          <w:ilvl w:val="0"/>
          <w:numId w:val="7"/>
        </w:numPr>
      </w:pPr>
      <w:r w:rsidRPr="00133F28">
        <w:t>Government-led oral health screening programs</w:t>
      </w:r>
    </w:p>
    <w:p w14:paraId="6A6548CD" w14:textId="77777777" w:rsidR="00133F28" w:rsidRPr="00133F28" w:rsidRDefault="00133F28" w:rsidP="00133F28">
      <w:pPr>
        <w:numPr>
          <w:ilvl w:val="0"/>
          <w:numId w:val="7"/>
        </w:numPr>
      </w:pPr>
      <w:r w:rsidRPr="00133F28">
        <w:t>Heavy investment in school and geriatric dental infrastructure</w:t>
      </w:r>
    </w:p>
    <w:p w14:paraId="4AA6C0E8" w14:textId="77777777" w:rsidR="00133F28" w:rsidRPr="00133F28" w:rsidRDefault="00133F28" w:rsidP="00133F28">
      <w:pPr>
        <w:numPr>
          <w:ilvl w:val="0"/>
          <w:numId w:val="7"/>
        </w:numPr>
      </w:pPr>
      <w:r w:rsidRPr="00133F28">
        <w:t>Subsidies for digital dental equipment in public clinics</w:t>
      </w:r>
    </w:p>
    <w:p w14:paraId="7A43555A" w14:textId="77777777" w:rsidR="00133F28" w:rsidRPr="00133F28" w:rsidRDefault="00133F28" w:rsidP="00133F28">
      <w:r w:rsidRPr="00133F28">
        <w:t>Eastern Europe, however, lags behind Western nations due to limited funding and slower infrastructure modernization.</w:t>
      </w:r>
    </w:p>
    <w:p w14:paraId="042E4C12" w14:textId="77777777" w:rsidR="00133F28" w:rsidRPr="00133F28" w:rsidRDefault="00133F28" w:rsidP="00133F28">
      <w:r w:rsidRPr="00133F28">
        <w:pict w14:anchorId="47A9ED77">
          <v:rect id="_x0000_i1271" style="width:0;height:1.5pt" o:hralign="center" o:hrstd="t" o:hr="t" fillcolor="#a0a0a0" stroked="f"/>
        </w:pict>
      </w:r>
    </w:p>
    <w:p w14:paraId="7F28F114" w14:textId="77777777" w:rsidR="00133F28" w:rsidRPr="00133F28" w:rsidRDefault="00133F28" w:rsidP="00133F28">
      <w:pPr>
        <w:rPr>
          <w:b/>
          <w:bCs/>
        </w:rPr>
      </w:pPr>
      <w:r w:rsidRPr="00133F28">
        <w:rPr>
          <w:b/>
          <w:bCs/>
        </w:rPr>
        <w:t>Asia Pacific</w:t>
      </w:r>
    </w:p>
    <w:p w14:paraId="60B5825A" w14:textId="77777777" w:rsidR="00133F28" w:rsidRPr="00133F28" w:rsidRDefault="00133F28" w:rsidP="00133F28">
      <w:r w:rsidRPr="00133F28">
        <w:t xml:space="preserve">Asia Pacific is the </w:t>
      </w:r>
      <w:r w:rsidRPr="00133F28">
        <w:rPr>
          <w:b/>
          <w:bCs/>
        </w:rPr>
        <w:t>fastest-growing region</w:t>
      </w:r>
      <w:r w:rsidRPr="00133F28">
        <w:t xml:space="preserve">, forecasted to expand at a CAGR of </w:t>
      </w:r>
      <w:r w:rsidRPr="00133F28">
        <w:rPr>
          <w:b/>
          <w:bCs/>
        </w:rPr>
        <w:t>9.8%</w:t>
      </w:r>
      <w:r w:rsidRPr="00133F28">
        <w:t xml:space="preserve"> during 2024–2030. Countries such as </w:t>
      </w:r>
      <w:r w:rsidRPr="00133F28">
        <w:rPr>
          <w:b/>
          <w:bCs/>
        </w:rPr>
        <w:t>China</w:t>
      </w:r>
      <w:r w:rsidRPr="00133F28">
        <w:t xml:space="preserve">, </w:t>
      </w:r>
      <w:r w:rsidRPr="00133F28">
        <w:rPr>
          <w:b/>
          <w:bCs/>
        </w:rPr>
        <w:t>India</w:t>
      </w:r>
      <w:r w:rsidRPr="00133F28">
        <w:t xml:space="preserve">, </w:t>
      </w:r>
      <w:r w:rsidRPr="00133F28">
        <w:rPr>
          <w:b/>
          <w:bCs/>
        </w:rPr>
        <w:t>South Korea</w:t>
      </w:r>
      <w:r w:rsidRPr="00133F28">
        <w:t xml:space="preserve">, and </w:t>
      </w:r>
      <w:r w:rsidRPr="00133F28">
        <w:rPr>
          <w:b/>
          <w:bCs/>
        </w:rPr>
        <w:t>Australia</w:t>
      </w:r>
      <w:r w:rsidRPr="00133F28">
        <w:t xml:space="preserve"> are experiencing a surge in digital dentistry adoption, aided by expanding middle-class populations and government-led oral hygiene initiatives.</w:t>
      </w:r>
    </w:p>
    <w:p w14:paraId="2E569ABA" w14:textId="77777777" w:rsidR="00133F28" w:rsidRPr="00133F28" w:rsidRDefault="00133F28" w:rsidP="00133F28">
      <w:r w:rsidRPr="00133F28">
        <w:t xml:space="preserve">In China, rising disposable incomes and private dental chains are </w:t>
      </w:r>
      <w:proofErr w:type="spellStart"/>
      <w:r w:rsidRPr="00133F28">
        <w:t>fueling</w:t>
      </w:r>
      <w:proofErr w:type="spellEnd"/>
      <w:r w:rsidRPr="00133F28">
        <w:t xml:space="preserve"> demand for mid-tier sensors. India is witnessing a rise in </w:t>
      </w:r>
      <w:r w:rsidRPr="00133F28">
        <w:rPr>
          <w:b/>
          <w:bCs/>
        </w:rPr>
        <w:t>dental colleges and hospital-attached clinics</w:t>
      </w:r>
      <w:r w:rsidRPr="00133F28">
        <w:t>, providing a ready market for low-cost digital systems.</w:t>
      </w:r>
    </w:p>
    <w:p w14:paraId="4B7A97DA" w14:textId="77777777" w:rsidR="00133F28" w:rsidRPr="00133F28" w:rsidRDefault="00133F28" w:rsidP="00133F28">
      <w:r w:rsidRPr="00133F28">
        <w:t xml:space="preserve">South Korea and Japan, already leaders in dental imaging R&amp;D, are home to native OEMs such as </w:t>
      </w:r>
      <w:r w:rsidRPr="00133F28">
        <w:rPr>
          <w:b/>
          <w:bCs/>
        </w:rPr>
        <w:t>VATECH</w:t>
      </w:r>
      <w:r w:rsidRPr="00133F28">
        <w:t>, giving them a technological edge.</w:t>
      </w:r>
    </w:p>
    <w:p w14:paraId="39206E92" w14:textId="77777777" w:rsidR="00133F28" w:rsidRPr="00133F28" w:rsidRDefault="00133F28" w:rsidP="00133F28">
      <w:r w:rsidRPr="00133F28">
        <w:pict w14:anchorId="5D07BDCE">
          <v:rect id="_x0000_i1272" style="width:0;height:1.5pt" o:hralign="center" o:hrstd="t" o:hr="t" fillcolor="#a0a0a0" stroked="f"/>
        </w:pict>
      </w:r>
    </w:p>
    <w:p w14:paraId="2C3EB1DB" w14:textId="77777777" w:rsidR="00133F28" w:rsidRPr="00133F28" w:rsidRDefault="00133F28" w:rsidP="00133F28">
      <w:pPr>
        <w:rPr>
          <w:b/>
          <w:bCs/>
        </w:rPr>
      </w:pPr>
      <w:r w:rsidRPr="00133F28">
        <w:rPr>
          <w:b/>
          <w:bCs/>
        </w:rPr>
        <w:t>Latin America</w:t>
      </w:r>
    </w:p>
    <w:p w14:paraId="7C39D7BA" w14:textId="77777777" w:rsidR="00133F28" w:rsidRPr="00133F28" w:rsidRDefault="00133F28" w:rsidP="00133F28">
      <w:r w:rsidRPr="00133F28">
        <w:t xml:space="preserve">Latin America presents a significant growth opportunity, particularly in </w:t>
      </w:r>
      <w:r w:rsidRPr="00133F28">
        <w:rPr>
          <w:b/>
          <w:bCs/>
        </w:rPr>
        <w:t>Brazil</w:t>
      </w:r>
      <w:r w:rsidRPr="00133F28">
        <w:t xml:space="preserve">, </w:t>
      </w:r>
      <w:r w:rsidRPr="00133F28">
        <w:rPr>
          <w:b/>
          <w:bCs/>
        </w:rPr>
        <w:t>Mexico</w:t>
      </w:r>
      <w:r w:rsidRPr="00133F28">
        <w:t xml:space="preserve">, and </w:t>
      </w:r>
      <w:r w:rsidRPr="00133F28">
        <w:rPr>
          <w:b/>
          <w:bCs/>
        </w:rPr>
        <w:t>Colombia</w:t>
      </w:r>
      <w:r w:rsidRPr="00133F28">
        <w:t>. The region's demand is characterized by:</w:t>
      </w:r>
    </w:p>
    <w:p w14:paraId="5215EB1D" w14:textId="77777777" w:rsidR="00133F28" w:rsidRPr="00133F28" w:rsidRDefault="00133F28" w:rsidP="00133F28">
      <w:pPr>
        <w:numPr>
          <w:ilvl w:val="0"/>
          <w:numId w:val="8"/>
        </w:numPr>
      </w:pPr>
      <w:r w:rsidRPr="00133F28">
        <w:t>Expansion of public-private dental partnerships</w:t>
      </w:r>
    </w:p>
    <w:p w14:paraId="2DE98AC8" w14:textId="77777777" w:rsidR="00133F28" w:rsidRPr="00133F28" w:rsidRDefault="00133F28" w:rsidP="00133F28">
      <w:pPr>
        <w:numPr>
          <w:ilvl w:val="0"/>
          <w:numId w:val="8"/>
        </w:numPr>
      </w:pPr>
      <w:r w:rsidRPr="00133F28">
        <w:t>Efforts to digitalize urban and semi-urban dental setups</w:t>
      </w:r>
    </w:p>
    <w:p w14:paraId="737DECED" w14:textId="77777777" w:rsidR="00133F28" w:rsidRPr="00133F28" w:rsidRDefault="00133F28" w:rsidP="00133F28">
      <w:pPr>
        <w:numPr>
          <w:ilvl w:val="0"/>
          <w:numId w:val="8"/>
        </w:numPr>
      </w:pPr>
      <w:r w:rsidRPr="00133F28">
        <w:t>Increasing availability of refurbished and low-cost wireless sensors</w:t>
      </w:r>
    </w:p>
    <w:p w14:paraId="40F72ADF" w14:textId="77777777" w:rsidR="00133F28" w:rsidRPr="00133F28" w:rsidRDefault="00133F28" w:rsidP="00133F28">
      <w:r w:rsidRPr="00133F28">
        <w:t>However, economic fluctuations and inconsistent reimbursement models still present adoption hurdles.</w:t>
      </w:r>
    </w:p>
    <w:p w14:paraId="653480B4" w14:textId="77777777" w:rsidR="00133F28" w:rsidRPr="00133F28" w:rsidRDefault="00133F28" w:rsidP="00133F28">
      <w:r w:rsidRPr="00133F28">
        <w:pict w14:anchorId="0D095DEF">
          <v:rect id="_x0000_i1273" style="width:0;height:1.5pt" o:hralign="center" o:hrstd="t" o:hr="t" fillcolor="#a0a0a0" stroked="f"/>
        </w:pict>
      </w:r>
    </w:p>
    <w:p w14:paraId="2A3A7579" w14:textId="77777777" w:rsidR="00133F28" w:rsidRPr="00133F28" w:rsidRDefault="00133F28" w:rsidP="00133F28">
      <w:pPr>
        <w:rPr>
          <w:b/>
          <w:bCs/>
        </w:rPr>
      </w:pPr>
      <w:r w:rsidRPr="00133F28">
        <w:rPr>
          <w:b/>
          <w:bCs/>
        </w:rPr>
        <w:t>Middle East and Africa (MEA)</w:t>
      </w:r>
    </w:p>
    <w:p w14:paraId="1FB97501" w14:textId="77777777" w:rsidR="00133F28" w:rsidRPr="00133F28" w:rsidRDefault="00133F28" w:rsidP="00133F28">
      <w:r w:rsidRPr="00133F28">
        <w:t xml:space="preserve">MEA remains an </w:t>
      </w:r>
      <w:r w:rsidRPr="00133F28">
        <w:rPr>
          <w:b/>
          <w:bCs/>
        </w:rPr>
        <w:t>underserved and white-space-rich region</w:t>
      </w:r>
      <w:r w:rsidRPr="00133F28">
        <w:t xml:space="preserve">, with adoption largely limited to </w:t>
      </w:r>
      <w:r w:rsidRPr="00133F28">
        <w:rPr>
          <w:b/>
          <w:bCs/>
        </w:rPr>
        <w:t>high-income countries like the UAE, Saudi Arabia, and South Africa</w:t>
      </w:r>
      <w:r w:rsidRPr="00133F28">
        <w:t xml:space="preserve">. Most public </w:t>
      </w:r>
      <w:r w:rsidRPr="00133F28">
        <w:lastRenderedPageBreak/>
        <w:t>clinics still rely on film-based radiography, though private practices are slowly shifting toward digital systems.</w:t>
      </w:r>
    </w:p>
    <w:p w14:paraId="28CA7D3C" w14:textId="77777777" w:rsidR="00133F28" w:rsidRPr="00133F28" w:rsidRDefault="00133F28" w:rsidP="00133F28">
      <w:r w:rsidRPr="00133F28">
        <w:t>Challenges include:</w:t>
      </w:r>
    </w:p>
    <w:p w14:paraId="7B33206A" w14:textId="77777777" w:rsidR="00133F28" w:rsidRPr="00133F28" w:rsidRDefault="00133F28" w:rsidP="00133F28">
      <w:pPr>
        <w:numPr>
          <w:ilvl w:val="0"/>
          <w:numId w:val="9"/>
        </w:numPr>
      </w:pPr>
      <w:r w:rsidRPr="00133F28">
        <w:t>Limited technician training for digital systems</w:t>
      </w:r>
    </w:p>
    <w:p w14:paraId="736F767E" w14:textId="77777777" w:rsidR="00133F28" w:rsidRPr="00133F28" w:rsidRDefault="00133F28" w:rsidP="00133F28">
      <w:pPr>
        <w:numPr>
          <w:ilvl w:val="0"/>
          <w:numId w:val="9"/>
        </w:numPr>
      </w:pPr>
      <w:r w:rsidRPr="00133F28">
        <w:t>High upfront capital costs</w:t>
      </w:r>
    </w:p>
    <w:p w14:paraId="1621C6DF" w14:textId="77777777" w:rsidR="00133F28" w:rsidRPr="00133F28" w:rsidRDefault="00133F28" w:rsidP="00133F28">
      <w:pPr>
        <w:numPr>
          <w:ilvl w:val="0"/>
          <w:numId w:val="9"/>
        </w:numPr>
      </w:pPr>
      <w:r w:rsidRPr="00133F28">
        <w:t>Sparse distribution networks for after-sales service</w:t>
      </w:r>
    </w:p>
    <w:p w14:paraId="28D71FAC" w14:textId="77777777" w:rsidR="00133F28" w:rsidRPr="00133F28" w:rsidRDefault="00133F28" w:rsidP="00133F28">
      <w:r w:rsidRPr="00133F28">
        <w:t>Yet, international dental chains entering the region are beginning to import digital sensors, creating a modest but promising growth base.</w:t>
      </w:r>
    </w:p>
    <w:p w14:paraId="5FE6C7F9" w14:textId="77777777" w:rsidR="00133F28" w:rsidRPr="00133F28" w:rsidRDefault="00133F28" w:rsidP="00133F28">
      <w:r w:rsidRPr="00133F28">
        <w:pict w14:anchorId="3B6541FD">
          <v:rect id="_x0000_i1274" style="width:0;height:1.5pt" o:hralign="center" o:hrstd="t" o:hr="t" fillcolor="#a0a0a0" stroked="f"/>
        </w:pict>
      </w:r>
    </w:p>
    <w:p w14:paraId="33928807" w14:textId="77777777" w:rsidR="00133F28" w:rsidRPr="00133F28" w:rsidRDefault="00133F28" w:rsidP="00133F28">
      <w:r w:rsidRPr="00133F28">
        <w:rPr>
          <w:i/>
          <w:iCs/>
        </w:rPr>
        <w:t>“The next frontier for intraoral sensor adoption lies in emerging economies, where scalable, wireless, and low-maintenance devices can leapfrog legacy infrastructure,”</w:t>
      </w:r>
      <w:r w:rsidRPr="00133F28">
        <w:t xml:space="preserve"> asserts a global dental innovation analyst.</w:t>
      </w:r>
    </w:p>
    <w:p w14:paraId="672DE348" w14:textId="77777777" w:rsidR="00133F28" w:rsidRPr="00133F28" w:rsidRDefault="00133F28" w:rsidP="00133F28">
      <w:pPr>
        <w:rPr>
          <w:b/>
          <w:bCs/>
        </w:rPr>
      </w:pPr>
      <w:r w:rsidRPr="00133F28">
        <w:rPr>
          <w:b/>
          <w:bCs/>
        </w:rPr>
        <w:t>6. End-User Dynamics and Use Case</w:t>
      </w:r>
    </w:p>
    <w:p w14:paraId="66751F6A" w14:textId="77777777" w:rsidR="00133F28" w:rsidRPr="00133F28" w:rsidRDefault="00133F28" w:rsidP="00133F28">
      <w:r w:rsidRPr="00133F28">
        <w:t xml:space="preserve">End-user adoption of dental intraoral sensors is primarily shaped by </w:t>
      </w:r>
      <w:r w:rsidRPr="00133F28">
        <w:rPr>
          <w:b/>
          <w:bCs/>
        </w:rPr>
        <w:t>clinical workflow complexity</w:t>
      </w:r>
      <w:r w:rsidRPr="00133F28">
        <w:t xml:space="preserve">, </w:t>
      </w:r>
      <w:r w:rsidRPr="00133F28">
        <w:rPr>
          <w:b/>
          <w:bCs/>
        </w:rPr>
        <w:t>budget availability</w:t>
      </w:r>
      <w:r w:rsidRPr="00133F28">
        <w:t xml:space="preserve">, and </w:t>
      </w:r>
      <w:r w:rsidRPr="00133F28">
        <w:rPr>
          <w:b/>
          <w:bCs/>
        </w:rPr>
        <w:t>technological literacy</w:t>
      </w:r>
      <w:r w:rsidRPr="00133F28">
        <w:t>. As dentistry continues its transition into a digitally integrated practice, intraoral sensors have become indispensable tools across various practice environments.</w:t>
      </w:r>
    </w:p>
    <w:p w14:paraId="364312AE" w14:textId="77777777" w:rsidR="00133F28" w:rsidRPr="00133F28" w:rsidRDefault="00133F28" w:rsidP="00133F28">
      <w:r w:rsidRPr="00133F28">
        <w:pict w14:anchorId="645AA1D7">
          <v:rect id="_x0000_i1276" style="width:0;height:1.5pt" o:hralign="center" o:hrstd="t" o:hr="t" fillcolor="#a0a0a0" stroked="f"/>
        </w:pict>
      </w:r>
    </w:p>
    <w:p w14:paraId="463069A3" w14:textId="77777777" w:rsidR="00133F28" w:rsidRPr="00133F28" w:rsidRDefault="00133F28" w:rsidP="00133F28">
      <w:pPr>
        <w:rPr>
          <w:b/>
          <w:bCs/>
        </w:rPr>
      </w:pPr>
      <w:r w:rsidRPr="00133F28">
        <w:rPr>
          <w:b/>
          <w:bCs/>
        </w:rPr>
        <w:t>1. Dental Clinics</w:t>
      </w:r>
    </w:p>
    <w:p w14:paraId="4A51768B" w14:textId="77777777" w:rsidR="00133F28" w:rsidRPr="00133F28" w:rsidRDefault="00133F28" w:rsidP="00133F28">
      <w:r w:rsidRPr="00133F28">
        <w:rPr>
          <w:b/>
          <w:bCs/>
        </w:rPr>
        <w:t>Dental clinics</w:t>
      </w:r>
      <w:r w:rsidRPr="00133F28">
        <w:t xml:space="preserve">—ranging from solo practices to multi-chair setups—form the </w:t>
      </w:r>
      <w:r w:rsidRPr="00133F28">
        <w:rPr>
          <w:b/>
          <w:bCs/>
        </w:rPr>
        <w:t>largest and most active user segment</w:t>
      </w:r>
      <w:r w:rsidRPr="00133F28">
        <w:t xml:space="preserve"> for intraoral sensors. These providers typically invest in CMOS sensors for routine procedures like:</w:t>
      </w:r>
    </w:p>
    <w:p w14:paraId="323D94A7" w14:textId="77777777" w:rsidR="00133F28" w:rsidRPr="00133F28" w:rsidRDefault="00133F28" w:rsidP="00133F28">
      <w:pPr>
        <w:numPr>
          <w:ilvl w:val="0"/>
          <w:numId w:val="10"/>
        </w:numPr>
      </w:pPr>
      <w:r w:rsidRPr="00133F28">
        <w:t>Bitewing imaging</w:t>
      </w:r>
    </w:p>
    <w:p w14:paraId="7F7CA28E" w14:textId="77777777" w:rsidR="00133F28" w:rsidRPr="00133F28" w:rsidRDefault="00133F28" w:rsidP="00133F28">
      <w:pPr>
        <w:numPr>
          <w:ilvl w:val="0"/>
          <w:numId w:val="10"/>
        </w:numPr>
      </w:pPr>
      <w:r w:rsidRPr="00133F28">
        <w:t>Periapical diagnosis</w:t>
      </w:r>
    </w:p>
    <w:p w14:paraId="6B752442" w14:textId="77777777" w:rsidR="00133F28" w:rsidRPr="00133F28" w:rsidRDefault="00133F28" w:rsidP="00133F28">
      <w:pPr>
        <w:numPr>
          <w:ilvl w:val="0"/>
          <w:numId w:val="10"/>
        </w:numPr>
      </w:pPr>
      <w:r w:rsidRPr="00133F28">
        <w:t>Orthodontic treatment planning</w:t>
      </w:r>
    </w:p>
    <w:p w14:paraId="07FCEFCA" w14:textId="77777777" w:rsidR="00133F28" w:rsidRPr="00133F28" w:rsidRDefault="00133F28" w:rsidP="00133F28">
      <w:r w:rsidRPr="00133F28">
        <w:t xml:space="preserve">Adoption is highest among clinics in urban settings and those affiliated with </w:t>
      </w:r>
      <w:r w:rsidRPr="00133F28">
        <w:rPr>
          <w:b/>
          <w:bCs/>
        </w:rPr>
        <w:t>Dental Service Organizations (DSOs)</w:t>
      </w:r>
      <w:r w:rsidRPr="00133F28">
        <w:t xml:space="preserve">, which often standardize sensor use across facilities. Clinics also benefit from sensors with </w:t>
      </w:r>
      <w:r w:rsidRPr="00133F28">
        <w:rPr>
          <w:b/>
          <w:bCs/>
        </w:rPr>
        <w:t>quick image preview</w:t>
      </w:r>
      <w:r w:rsidRPr="00133F28">
        <w:t>, enabling chairside decision-making.</w:t>
      </w:r>
    </w:p>
    <w:p w14:paraId="0D87DCF2" w14:textId="77777777" w:rsidR="00133F28" w:rsidRPr="00133F28" w:rsidRDefault="00133F28" w:rsidP="00133F28">
      <w:r w:rsidRPr="00133F28">
        <w:rPr>
          <w:i/>
          <w:iCs/>
        </w:rPr>
        <w:t>“CMOS sensors allow us to scan, diagnose, and start treatment planning in a single sitting—it's a game-changer for practice efficiency,”</w:t>
      </w:r>
      <w:r w:rsidRPr="00133F28">
        <w:t xml:space="preserve"> remarks a U.S.-based general dentist.</w:t>
      </w:r>
    </w:p>
    <w:p w14:paraId="3033EB1C" w14:textId="77777777" w:rsidR="00133F28" w:rsidRPr="00133F28" w:rsidRDefault="00133F28" w:rsidP="00133F28">
      <w:r w:rsidRPr="00133F28">
        <w:pict w14:anchorId="03FF977E">
          <v:rect id="_x0000_i1277" style="width:0;height:1.5pt" o:hralign="center" o:hrstd="t" o:hr="t" fillcolor="#a0a0a0" stroked="f"/>
        </w:pict>
      </w:r>
    </w:p>
    <w:p w14:paraId="52CF57AE" w14:textId="77777777" w:rsidR="00133F28" w:rsidRPr="00133F28" w:rsidRDefault="00133F28" w:rsidP="00133F28">
      <w:pPr>
        <w:rPr>
          <w:b/>
          <w:bCs/>
        </w:rPr>
      </w:pPr>
      <w:r w:rsidRPr="00133F28">
        <w:rPr>
          <w:b/>
          <w:bCs/>
        </w:rPr>
        <w:t>2. Hospitals and Dental Schools</w:t>
      </w:r>
    </w:p>
    <w:p w14:paraId="77638520" w14:textId="77777777" w:rsidR="00133F28" w:rsidRPr="00133F28" w:rsidRDefault="00133F28" w:rsidP="00133F28">
      <w:r w:rsidRPr="00133F28">
        <w:lastRenderedPageBreak/>
        <w:t xml:space="preserve">Large hospitals and teaching institutions tend to invest in </w:t>
      </w:r>
      <w:r w:rsidRPr="00133F28">
        <w:rPr>
          <w:b/>
          <w:bCs/>
        </w:rPr>
        <w:t>multi-system setups</w:t>
      </w:r>
      <w:r w:rsidRPr="00133F28">
        <w:t>, integrating intraoral sensors with CBCT, panoramic units, and electronic health records. Their focus is not just clinical diagnostics but also educational imaging, procedural documentation, and longitudinal patient tracking.</w:t>
      </w:r>
    </w:p>
    <w:p w14:paraId="3FF71170" w14:textId="77777777" w:rsidR="00133F28" w:rsidRPr="00133F28" w:rsidRDefault="00133F28" w:rsidP="00133F28">
      <w:r w:rsidRPr="00133F28">
        <w:t xml:space="preserve">Hospitals generally prefer sensors with </w:t>
      </w:r>
      <w:r w:rsidRPr="00133F28">
        <w:rPr>
          <w:b/>
          <w:bCs/>
        </w:rPr>
        <w:t>robust image archival features</w:t>
      </w:r>
      <w:r w:rsidRPr="00133F28">
        <w:t xml:space="preserve">, </w:t>
      </w:r>
      <w:r w:rsidRPr="00133F28">
        <w:rPr>
          <w:b/>
          <w:bCs/>
        </w:rPr>
        <w:t>longer warranties</w:t>
      </w:r>
      <w:r w:rsidRPr="00133F28">
        <w:t xml:space="preserve">, and </w:t>
      </w:r>
      <w:r w:rsidRPr="00133F28">
        <w:rPr>
          <w:b/>
          <w:bCs/>
        </w:rPr>
        <w:t>support for DICOM protocols</w:t>
      </w:r>
      <w:r w:rsidRPr="00133F28">
        <w:t xml:space="preserve"> for interoperability.</w:t>
      </w:r>
    </w:p>
    <w:p w14:paraId="0464D66D" w14:textId="77777777" w:rsidR="00133F28" w:rsidRPr="00133F28" w:rsidRDefault="00133F28" w:rsidP="00133F28">
      <w:r w:rsidRPr="00133F28">
        <w:pict w14:anchorId="7F635CD7">
          <v:rect id="_x0000_i1278" style="width:0;height:1.5pt" o:hralign="center" o:hrstd="t" o:hr="t" fillcolor="#a0a0a0" stroked="f"/>
        </w:pict>
      </w:r>
    </w:p>
    <w:p w14:paraId="2B82B3D2" w14:textId="77777777" w:rsidR="00133F28" w:rsidRPr="00133F28" w:rsidRDefault="00133F28" w:rsidP="00133F28">
      <w:pPr>
        <w:rPr>
          <w:b/>
          <w:bCs/>
        </w:rPr>
      </w:pPr>
      <w:r w:rsidRPr="00133F28">
        <w:rPr>
          <w:b/>
          <w:bCs/>
        </w:rPr>
        <w:t>3. Dental Service Organizations (DSOs)</w:t>
      </w:r>
    </w:p>
    <w:p w14:paraId="503936CF" w14:textId="77777777" w:rsidR="00133F28" w:rsidRPr="00133F28" w:rsidRDefault="00133F28" w:rsidP="00133F28">
      <w:r w:rsidRPr="00133F28">
        <w:rPr>
          <w:b/>
          <w:bCs/>
        </w:rPr>
        <w:t>DSOs</w:t>
      </w:r>
      <w:r w:rsidRPr="00133F28">
        <w:t xml:space="preserve"> have emerged as a transformative force in sensor adoption, especially in North America and increasingly in Europe. Their centralized procurement approach allows for:</w:t>
      </w:r>
    </w:p>
    <w:p w14:paraId="3DF893E4" w14:textId="77777777" w:rsidR="00133F28" w:rsidRPr="00133F28" w:rsidRDefault="00133F28" w:rsidP="00133F28">
      <w:pPr>
        <w:numPr>
          <w:ilvl w:val="0"/>
          <w:numId w:val="11"/>
        </w:numPr>
      </w:pPr>
      <w:r w:rsidRPr="00133F28">
        <w:t>Bulk acquisition of standardized sensor models</w:t>
      </w:r>
    </w:p>
    <w:p w14:paraId="044E72DD" w14:textId="77777777" w:rsidR="00133F28" w:rsidRPr="00133F28" w:rsidRDefault="00133F28" w:rsidP="00133F28">
      <w:pPr>
        <w:numPr>
          <w:ilvl w:val="0"/>
          <w:numId w:val="11"/>
        </w:numPr>
      </w:pPr>
      <w:r w:rsidRPr="00133F28">
        <w:t>Integrated imaging-software packages across clinics</w:t>
      </w:r>
    </w:p>
    <w:p w14:paraId="50994461" w14:textId="77777777" w:rsidR="00133F28" w:rsidRPr="00133F28" w:rsidRDefault="00133F28" w:rsidP="00133F28">
      <w:pPr>
        <w:numPr>
          <w:ilvl w:val="0"/>
          <w:numId w:val="11"/>
        </w:numPr>
      </w:pPr>
      <w:r w:rsidRPr="00133F28">
        <w:t>Remote diagnostics and AI-assisted second opinions</w:t>
      </w:r>
    </w:p>
    <w:p w14:paraId="22E10AA4" w14:textId="77777777" w:rsidR="00133F28" w:rsidRPr="00133F28" w:rsidRDefault="00133F28" w:rsidP="00133F28">
      <w:r w:rsidRPr="00133F28">
        <w:t xml:space="preserve">DSOs also value </w:t>
      </w:r>
      <w:r w:rsidRPr="00133F28">
        <w:rPr>
          <w:b/>
          <w:bCs/>
        </w:rPr>
        <w:t>cloud compatibility</w:t>
      </w:r>
      <w:r w:rsidRPr="00133F28">
        <w:t>, enabling shared image access across networks and minimizing the need for physical backups.</w:t>
      </w:r>
    </w:p>
    <w:p w14:paraId="2E620168" w14:textId="77777777" w:rsidR="00133F28" w:rsidRPr="00133F28" w:rsidRDefault="00133F28" w:rsidP="00133F28">
      <w:r w:rsidRPr="00133F28">
        <w:pict w14:anchorId="21ED9A6B">
          <v:rect id="_x0000_i1279" style="width:0;height:1.5pt" o:hralign="center" o:hrstd="t" o:hr="t" fillcolor="#a0a0a0" stroked="f"/>
        </w:pict>
      </w:r>
    </w:p>
    <w:p w14:paraId="00DCC5BB" w14:textId="77777777" w:rsidR="00133F28" w:rsidRPr="00133F28" w:rsidRDefault="00133F28" w:rsidP="00133F28">
      <w:pPr>
        <w:rPr>
          <w:b/>
          <w:bCs/>
        </w:rPr>
      </w:pPr>
      <w:r w:rsidRPr="00133F28">
        <w:rPr>
          <w:b/>
          <w:bCs/>
        </w:rPr>
        <w:t>4. Academic &amp; Research Institutes</w:t>
      </w:r>
    </w:p>
    <w:p w14:paraId="309A4D55" w14:textId="77777777" w:rsidR="00133F28" w:rsidRPr="00133F28" w:rsidRDefault="00133F28" w:rsidP="00133F28">
      <w:r w:rsidRPr="00133F28">
        <w:t xml:space="preserve">Dental colleges and research labs require intraoral sensors for </w:t>
      </w:r>
      <w:r w:rsidRPr="00133F28">
        <w:rPr>
          <w:b/>
          <w:bCs/>
        </w:rPr>
        <w:t>training</w:t>
      </w:r>
      <w:r w:rsidRPr="00133F28">
        <w:t xml:space="preserve">, </w:t>
      </w:r>
      <w:r w:rsidRPr="00133F28">
        <w:rPr>
          <w:b/>
          <w:bCs/>
        </w:rPr>
        <w:t>device testing</w:t>
      </w:r>
      <w:r w:rsidRPr="00133F28">
        <w:t xml:space="preserve">, and </w:t>
      </w:r>
      <w:r w:rsidRPr="00133F28">
        <w:rPr>
          <w:b/>
          <w:bCs/>
        </w:rPr>
        <w:t>clinical trials</w:t>
      </w:r>
      <w:r w:rsidRPr="00133F28">
        <w:t>. These users prioritize:</w:t>
      </w:r>
    </w:p>
    <w:p w14:paraId="2A958AC7" w14:textId="77777777" w:rsidR="00133F28" w:rsidRPr="00133F28" w:rsidRDefault="00133F28" w:rsidP="00133F28">
      <w:pPr>
        <w:numPr>
          <w:ilvl w:val="0"/>
          <w:numId w:val="12"/>
        </w:numPr>
      </w:pPr>
      <w:r w:rsidRPr="00133F28">
        <w:t>Compatibility with multiple imaging systems</w:t>
      </w:r>
    </w:p>
    <w:p w14:paraId="45F9AB8D" w14:textId="77777777" w:rsidR="00133F28" w:rsidRPr="00133F28" w:rsidRDefault="00133F28" w:rsidP="00133F28">
      <w:pPr>
        <w:numPr>
          <w:ilvl w:val="0"/>
          <w:numId w:val="12"/>
        </w:numPr>
      </w:pPr>
      <w:r w:rsidRPr="00133F28">
        <w:t>Software-based annotation tools</w:t>
      </w:r>
    </w:p>
    <w:p w14:paraId="16372BB6" w14:textId="77777777" w:rsidR="00133F28" w:rsidRPr="00133F28" w:rsidRDefault="00133F28" w:rsidP="00133F28">
      <w:pPr>
        <w:numPr>
          <w:ilvl w:val="0"/>
          <w:numId w:val="12"/>
        </w:numPr>
      </w:pPr>
      <w:r w:rsidRPr="00133F28">
        <w:t>High-resolution images for didactic purposes</w:t>
      </w:r>
    </w:p>
    <w:p w14:paraId="5D949B10" w14:textId="77777777" w:rsidR="00133F28" w:rsidRPr="00133F28" w:rsidRDefault="00133F28" w:rsidP="00133F28">
      <w:r w:rsidRPr="00133F28">
        <w:t xml:space="preserve">Budgetary constraints may lead to the adoption of </w:t>
      </w:r>
      <w:r w:rsidRPr="00133F28">
        <w:rPr>
          <w:b/>
          <w:bCs/>
        </w:rPr>
        <w:t>refurbished or lower-tier models</w:t>
      </w:r>
      <w:r w:rsidRPr="00133F28">
        <w:t>, often donated by OEMs for academic goodwill.</w:t>
      </w:r>
    </w:p>
    <w:p w14:paraId="290DACA0" w14:textId="77777777" w:rsidR="00133F28" w:rsidRPr="00133F28" w:rsidRDefault="00133F28" w:rsidP="00133F28">
      <w:r w:rsidRPr="00133F28">
        <w:pict w14:anchorId="3349CD85">
          <v:rect id="_x0000_i1280" style="width:0;height:1.5pt" o:hralign="center" o:hrstd="t" o:hr="t" fillcolor="#a0a0a0" stroked="f"/>
        </w:pict>
      </w:r>
    </w:p>
    <w:p w14:paraId="0CA43A9D" w14:textId="77777777" w:rsidR="00133F28" w:rsidRPr="00133F28" w:rsidRDefault="00133F28" w:rsidP="00133F28">
      <w:pPr>
        <w:rPr>
          <w:b/>
          <w:bCs/>
        </w:rPr>
      </w:pPr>
      <w:r w:rsidRPr="00133F28">
        <w:rPr>
          <w:rFonts w:ascii="Segoe UI Emoji" w:hAnsi="Segoe UI Emoji" w:cs="Segoe UI Emoji"/>
          <w:b/>
          <w:bCs/>
        </w:rPr>
        <w:t>✅</w:t>
      </w:r>
      <w:r w:rsidRPr="00133F28">
        <w:rPr>
          <w:b/>
          <w:bCs/>
        </w:rPr>
        <w:t xml:space="preserve"> Use Case Scenario</w:t>
      </w:r>
    </w:p>
    <w:p w14:paraId="13694D43" w14:textId="77777777" w:rsidR="00133F28" w:rsidRPr="00133F28" w:rsidRDefault="00133F28" w:rsidP="00133F28">
      <w:r w:rsidRPr="00133F28">
        <w:rPr>
          <w:i/>
          <w:iCs/>
        </w:rPr>
        <w:t xml:space="preserve">A tertiary dental hospital in South Korea implemented a fleet of AI-integrated intraoral CMOS sensors across all departments. Within the first year, the facility observed a </w:t>
      </w:r>
      <w:r w:rsidRPr="00133F28">
        <w:rPr>
          <w:b/>
          <w:bCs/>
          <w:i/>
          <w:iCs/>
        </w:rPr>
        <w:t>22% reduction in diagnostic errors</w:t>
      </w:r>
      <w:r w:rsidRPr="00133F28">
        <w:rPr>
          <w:i/>
          <w:iCs/>
        </w:rPr>
        <w:t>, particularly in identifying interproximal caries and periapical pathologies. Additionally, the digital sensors reduced patient turnover time by 30%, allowing the hospital to manage more cases per day without expanding staff or infrastructure. Integration with their in-house PACS system ensured real-time data access across treatment rooms and student clinics.</w:t>
      </w:r>
    </w:p>
    <w:p w14:paraId="49C5CDF8" w14:textId="77777777" w:rsidR="00133F28" w:rsidRPr="00133F28" w:rsidRDefault="00133F28" w:rsidP="00133F28">
      <w:r w:rsidRPr="00133F28">
        <w:pict w14:anchorId="315E2835">
          <v:rect id="_x0000_i1281" style="width:0;height:1.5pt" o:hralign="center" o:hrstd="t" o:hr="t" fillcolor="#a0a0a0" stroked="f"/>
        </w:pict>
      </w:r>
    </w:p>
    <w:p w14:paraId="12247296" w14:textId="77777777" w:rsidR="00133F28" w:rsidRPr="00133F28" w:rsidRDefault="00133F28" w:rsidP="00133F28">
      <w:pPr>
        <w:rPr>
          <w:b/>
          <w:bCs/>
        </w:rPr>
      </w:pPr>
      <w:r w:rsidRPr="00133F28">
        <w:rPr>
          <w:b/>
          <w:bCs/>
        </w:rPr>
        <w:lastRenderedPageBreak/>
        <w:t>7. Recent Developments + Opportunities &amp; Restraints</w:t>
      </w:r>
    </w:p>
    <w:p w14:paraId="1B4CA263" w14:textId="77777777" w:rsidR="00133F28" w:rsidRPr="00133F28" w:rsidRDefault="00133F28" w:rsidP="00133F28">
      <w:r w:rsidRPr="00133F28">
        <w:pict w14:anchorId="04393846">
          <v:rect id="_x0000_i1282" style="width:0;height:1.5pt" o:hralign="center" o:hrstd="t" o:hr="t" fillcolor="#a0a0a0" stroked="f"/>
        </w:pict>
      </w:r>
    </w:p>
    <w:p w14:paraId="65FE64CA" w14:textId="77777777" w:rsidR="00133F28" w:rsidRPr="00133F28" w:rsidRDefault="00133F28" w:rsidP="00133F28">
      <w:pPr>
        <w:rPr>
          <w:b/>
          <w:bCs/>
        </w:rPr>
      </w:pPr>
      <w:r w:rsidRPr="00133F28">
        <w:rPr>
          <w:rFonts w:ascii="Segoe UI Emoji" w:hAnsi="Segoe UI Emoji" w:cs="Segoe UI Emoji"/>
          <w:b/>
          <w:bCs/>
        </w:rPr>
        <w:t>🆕</w:t>
      </w:r>
      <w:r w:rsidRPr="00133F28">
        <w:rPr>
          <w:b/>
          <w:bCs/>
        </w:rPr>
        <w:t xml:space="preserve"> Recent Developments (Last 2 Years)</w:t>
      </w:r>
    </w:p>
    <w:p w14:paraId="6B6D7564" w14:textId="77777777" w:rsidR="00133F28" w:rsidRPr="00133F28" w:rsidRDefault="00133F28" w:rsidP="00133F28">
      <w:pPr>
        <w:numPr>
          <w:ilvl w:val="0"/>
          <w:numId w:val="13"/>
        </w:numPr>
      </w:pPr>
      <w:r w:rsidRPr="00133F28">
        <w:rPr>
          <w:b/>
          <w:bCs/>
        </w:rPr>
        <w:t>DEXIS</w:t>
      </w:r>
      <w:r w:rsidRPr="00133F28">
        <w:t xml:space="preserve"> launched its </w:t>
      </w:r>
      <w:r w:rsidRPr="00133F28">
        <w:rPr>
          <w:b/>
          <w:bCs/>
        </w:rPr>
        <w:t>DEXIS Titanium sensor</w:t>
      </w:r>
      <w:r w:rsidRPr="00133F28">
        <w:t xml:space="preserve"> with AI-enabled image clarity enhancement in 2023, promoting ultra-high-resolution diagnostics while reducing radiation exposure.</w:t>
      </w:r>
    </w:p>
    <w:p w14:paraId="613D7FA0" w14:textId="77777777" w:rsidR="00133F28" w:rsidRPr="00133F28" w:rsidRDefault="00133F28" w:rsidP="00133F28">
      <w:pPr>
        <w:numPr>
          <w:ilvl w:val="0"/>
          <w:numId w:val="13"/>
        </w:numPr>
      </w:pPr>
      <w:proofErr w:type="spellStart"/>
      <w:r w:rsidRPr="00133F28">
        <w:rPr>
          <w:b/>
          <w:bCs/>
        </w:rPr>
        <w:t>Planmeca</w:t>
      </w:r>
      <w:proofErr w:type="spellEnd"/>
      <w:r w:rsidRPr="00133F28">
        <w:t xml:space="preserve"> introduced a </w:t>
      </w:r>
      <w:r w:rsidRPr="00133F28">
        <w:rPr>
          <w:b/>
          <w:bCs/>
        </w:rPr>
        <w:t>USB-C powered intraoral sensor series</w:t>
      </w:r>
      <w:r w:rsidRPr="00133F28">
        <w:t>, improving cross-device compatibility and targeting practices with diverse operating systems.</w:t>
      </w:r>
    </w:p>
    <w:p w14:paraId="0F561889" w14:textId="77777777" w:rsidR="00133F28" w:rsidRPr="00133F28" w:rsidRDefault="00133F28" w:rsidP="00133F28">
      <w:pPr>
        <w:numPr>
          <w:ilvl w:val="0"/>
          <w:numId w:val="13"/>
        </w:numPr>
      </w:pPr>
      <w:r w:rsidRPr="00133F28">
        <w:rPr>
          <w:b/>
          <w:bCs/>
        </w:rPr>
        <w:t>VATECH</w:t>
      </w:r>
      <w:r w:rsidRPr="00133F28">
        <w:t xml:space="preserve"> received CE approval in 2024 for its </w:t>
      </w:r>
      <w:r w:rsidRPr="00133F28">
        <w:rPr>
          <w:b/>
          <w:bCs/>
        </w:rPr>
        <w:t>EZ Sensor Soft</w:t>
      </w:r>
      <w:r w:rsidRPr="00133F28">
        <w:t>, a flexible CMOS sensor designed for patients with small oral cavities or gag reflex sensitivity.</w:t>
      </w:r>
    </w:p>
    <w:p w14:paraId="74F7F976" w14:textId="77777777" w:rsidR="00133F28" w:rsidRPr="00133F28" w:rsidRDefault="00133F28" w:rsidP="00133F28">
      <w:pPr>
        <w:numPr>
          <w:ilvl w:val="0"/>
          <w:numId w:val="13"/>
        </w:numPr>
      </w:pPr>
      <w:r w:rsidRPr="00133F28">
        <w:rPr>
          <w:b/>
          <w:bCs/>
        </w:rPr>
        <w:t>Carestream Dental</w:t>
      </w:r>
      <w:r w:rsidRPr="00133F28">
        <w:t xml:space="preserve"> partnered with a cloud imaging startup to launch </w:t>
      </w:r>
      <w:r w:rsidRPr="00133F28">
        <w:rPr>
          <w:b/>
          <w:bCs/>
        </w:rPr>
        <w:t>cloud-native imaging workflows</w:t>
      </w:r>
      <w:r w:rsidRPr="00133F28">
        <w:t>, allowing real-time remote consultations.</w:t>
      </w:r>
    </w:p>
    <w:p w14:paraId="682A1ED3" w14:textId="77777777" w:rsidR="00133F28" w:rsidRPr="00133F28" w:rsidRDefault="00133F28" w:rsidP="00133F28">
      <w:pPr>
        <w:numPr>
          <w:ilvl w:val="0"/>
          <w:numId w:val="13"/>
        </w:numPr>
      </w:pPr>
      <w:r w:rsidRPr="00133F28">
        <w:rPr>
          <w:b/>
          <w:bCs/>
        </w:rPr>
        <w:t>Apteryx Imaging</w:t>
      </w:r>
      <w:r w:rsidRPr="00133F28">
        <w:t xml:space="preserve"> integrated its sensor technology with </w:t>
      </w:r>
      <w:r w:rsidRPr="00133F28">
        <w:rPr>
          <w:b/>
          <w:bCs/>
        </w:rPr>
        <w:t>Planet DDS’s cloud dental software</w:t>
      </w:r>
      <w:r w:rsidRPr="00133F28">
        <w:t>, enabling end-to-end imaging-to-EHR automation.</w:t>
      </w:r>
    </w:p>
    <w:p w14:paraId="32ED6157" w14:textId="77777777" w:rsidR="00133F28" w:rsidRPr="00133F28" w:rsidRDefault="00133F28" w:rsidP="00133F28">
      <w:r w:rsidRPr="00133F28">
        <w:rPr>
          <w:i/>
          <w:iCs/>
        </w:rPr>
        <w:t>Sources:</w:t>
      </w:r>
    </w:p>
    <w:p w14:paraId="57BC1488" w14:textId="77777777" w:rsidR="00133F28" w:rsidRPr="00133F28" w:rsidRDefault="00133F28" w:rsidP="00133F28">
      <w:pPr>
        <w:numPr>
          <w:ilvl w:val="0"/>
          <w:numId w:val="14"/>
        </w:numPr>
      </w:pPr>
      <w:hyperlink r:id="rId5" w:tgtFrame="_new" w:history="1">
        <w:r w:rsidRPr="00133F28">
          <w:rPr>
            <w:rStyle w:val="Hyperlink"/>
          </w:rPr>
          <w:t>https://www.dexis.com</w:t>
        </w:r>
      </w:hyperlink>
    </w:p>
    <w:p w14:paraId="656C7BA6" w14:textId="77777777" w:rsidR="00133F28" w:rsidRPr="00133F28" w:rsidRDefault="00133F28" w:rsidP="00133F28">
      <w:pPr>
        <w:numPr>
          <w:ilvl w:val="0"/>
          <w:numId w:val="14"/>
        </w:numPr>
      </w:pPr>
      <w:hyperlink r:id="rId6" w:tgtFrame="_new" w:history="1">
        <w:r w:rsidRPr="00133F28">
          <w:rPr>
            <w:rStyle w:val="Hyperlink"/>
          </w:rPr>
          <w:t>https://www.planmeca.com</w:t>
        </w:r>
      </w:hyperlink>
    </w:p>
    <w:p w14:paraId="0DD06BC5" w14:textId="77777777" w:rsidR="00133F28" w:rsidRPr="00133F28" w:rsidRDefault="00133F28" w:rsidP="00133F28">
      <w:pPr>
        <w:numPr>
          <w:ilvl w:val="0"/>
          <w:numId w:val="14"/>
        </w:numPr>
      </w:pPr>
      <w:hyperlink r:id="rId7" w:tgtFrame="_new" w:history="1">
        <w:r w:rsidRPr="00133F28">
          <w:rPr>
            <w:rStyle w:val="Hyperlink"/>
          </w:rPr>
          <w:t>https://vatech.com</w:t>
        </w:r>
      </w:hyperlink>
    </w:p>
    <w:p w14:paraId="0FC31D97" w14:textId="77777777" w:rsidR="00133F28" w:rsidRPr="00133F28" w:rsidRDefault="00133F28" w:rsidP="00133F28">
      <w:pPr>
        <w:numPr>
          <w:ilvl w:val="0"/>
          <w:numId w:val="14"/>
        </w:numPr>
      </w:pPr>
      <w:hyperlink r:id="rId8" w:tgtFrame="_new" w:history="1">
        <w:r w:rsidRPr="00133F28">
          <w:rPr>
            <w:rStyle w:val="Hyperlink"/>
          </w:rPr>
          <w:t>https://www.carestreamdental.com</w:t>
        </w:r>
      </w:hyperlink>
    </w:p>
    <w:p w14:paraId="4B52E619" w14:textId="77777777" w:rsidR="00133F28" w:rsidRPr="00133F28" w:rsidRDefault="00133F28" w:rsidP="00133F28">
      <w:pPr>
        <w:numPr>
          <w:ilvl w:val="0"/>
          <w:numId w:val="14"/>
        </w:numPr>
      </w:pPr>
      <w:hyperlink r:id="rId9" w:tgtFrame="_new" w:history="1">
        <w:r w:rsidRPr="00133F28">
          <w:rPr>
            <w:rStyle w:val="Hyperlink"/>
          </w:rPr>
          <w:t>https://www.planetdds.com</w:t>
        </w:r>
      </w:hyperlink>
    </w:p>
    <w:p w14:paraId="4652286B" w14:textId="77777777" w:rsidR="00133F28" w:rsidRPr="00133F28" w:rsidRDefault="00133F28" w:rsidP="00133F28">
      <w:r w:rsidRPr="00133F28">
        <w:pict w14:anchorId="22307FB1">
          <v:rect id="_x0000_i1283" style="width:0;height:1.5pt" o:hralign="center" o:hrstd="t" o:hr="t" fillcolor="#a0a0a0" stroked="f"/>
        </w:pict>
      </w:r>
    </w:p>
    <w:p w14:paraId="58E57AD2" w14:textId="77777777" w:rsidR="00133F28" w:rsidRPr="00133F28" w:rsidRDefault="00133F28" w:rsidP="00133F28">
      <w:pPr>
        <w:rPr>
          <w:b/>
          <w:bCs/>
        </w:rPr>
      </w:pPr>
      <w:r w:rsidRPr="00133F28">
        <w:rPr>
          <w:rFonts w:ascii="Segoe UI Emoji" w:hAnsi="Segoe UI Emoji" w:cs="Segoe UI Emoji"/>
          <w:b/>
          <w:bCs/>
        </w:rPr>
        <w:t>🔁</w:t>
      </w:r>
      <w:r w:rsidRPr="00133F28">
        <w:rPr>
          <w:b/>
          <w:bCs/>
        </w:rPr>
        <w:t xml:space="preserve"> Opportunities</w:t>
      </w:r>
    </w:p>
    <w:p w14:paraId="76A59DFB" w14:textId="77777777" w:rsidR="00133F28" w:rsidRPr="00133F28" w:rsidRDefault="00133F28" w:rsidP="00133F28">
      <w:pPr>
        <w:numPr>
          <w:ilvl w:val="0"/>
          <w:numId w:val="15"/>
        </w:numPr>
      </w:pPr>
      <w:r w:rsidRPr="00133F28">
        <w:rPr>
          <w:b/>
          <w:bCs/>
        </w:rPr>
        <w:t>Emerging Market Expansion</w:t>
      </w:r>
      <w:r w:rsidRPr="00133F28">
        <w:t xml:space="preserve">: With Asia Pacific and Latin America exhibiting double-digit growth in dental service infrastructure, OEMs can scale through </w:t>
      </w:r>
      <w:r w:rsidRPr="00133F28">
        <w:rPr>
          <w:b/>
          <w:bCs/>
        </w:rPr>
        <w:t>mid-range and wireless sensors</w:t>
      </w:r>
      <w:r w:rsidRPr="00133F28">
        <w:t xml:space="preserve"> tailored for budget-sensitive buyers.</w:t>
      </w:r>
    </w:p>
    <w:p w14:paraId="4AAAA244" w14:textId="77777777" w:rsidR="00133F28" w:rsidRPr="00133F28" w:rsidRDefault="00133F28" w:rsidP="00133F28">
      <w:pPr>
        <w:numPr>
          <w:ilvl w:val="0"/>
          <w:numId w:val="15"/>
        </w:numPr>
      </w:pPr>
      <w:r w:rsidRPr="00133F28">
        <w:rPr>
          <w:b/>
          <w:bCs/>
        </w:rPr>
        <w:t>AI-Enabled Imaging Solutions</w:t>
      </w:r>
      <w:r w:rsidRPr="00133F28">
        <w:t xml:space="preserve">: Integration of AI for </w:t>
      </w:r>
      <w:r w:rsidRPr="00133F28">
        <w:rPr>
          <w:b/>
          <w:bCs/>
        </w:rPr>
        <w:t>automated diagnostics</w:t>
      </w:r>
      <w:r w:rsidRPr="00133F28">
        <w:t xml:space="preserve"> and </w:t>
      </w:r>
      <w:r w:rsidRPr="00133F28">
        <w:rPr>
          <w:b/>
          <w:bCs/>
        </w:rPr>
        <w:t>real-time anomaly alerts</w:t>
      </w:r>
      <w:r w:rsidRPr="00133F28">
        <w:t xml:space="preserve"> opens avenues for SaaS-based revenue models alongside hardware.</w:t>
      </w:r>
    </w:p>
    <w:p w14:paraId="0F1FDCC1" w14:textId="77777777" w:rsidR="00133F28" w:rsidRPr="00133F28" w:rsidRDefault="00133F28" w:rsidP="00133F28">
      <w:pPr>
        <w:numPr>
          <w:ilvl w:val="0"/>
          <w:numId w:val="15"/>
        </w:numPr>
      </w:pPr>
      <w:r w:rsidRPr="00133F28">
        <w:rPr>
          <w:b/>
          <w:bCs/>
        </w:rPr>
        <w:t>Subscription-Based Imaging Services</w:t>
      </w:r>
      <w:r w:rsidRPr="00133F28">
        <w:t xml:space="preserve">: As practices seek predictable capital expenditure, vendors can offer </w:t>
      </w:r>
      <w:r w:rsidRPr="00133F28">
        <w:rPr>
          <w:b/>
          <w:bCs/>
        </w:rPr>
        <w:t>“sensor-as-a-service”</w:t>
      </w:r>
      <w:r w:rsidRPr="00133F28">
        <w:t xml:space="preserve"> models, bundling hardware, software, and maintenance.</w:t>
      </w:r>
    </w:p>
    <w:p w14:paraId="5464879E" w14:textId="77777777" w:rsidR="00133F28" w:rsidRPr="00133F28" w:rsidRDefault="00133F28" w:rsidP="00133F28">
      <w:r w:rsidRPr="00133F28">
        <w:pict w14:anchorId="399F6DDC">
          <v:rect id="_x0000_i1284" style="width:0;height:1.5pt" o:hralign="center" o:hrstd="t" o:hr="t" fillcolor="#a0a0a0" stroked="f"/>
        </w:pict>
      </w:r>
    </w:p>
    <w:p w14:paraId="2FB39862" w14:textId="77777777" w:rsidR="00133F28" w:rsidRPr="00133F28" w:rsidRDefault="00133F28" w:rsidP="00133F28">
      <w:pPr>
        <w:rPr>
          <w:b/>
          <w:bCs/>
        </w:rPr>
      </w:pPr>
      <w:r w:rsidRPr="00133F28">
        <w:rPr>
          <w:rFonts w:ascii="Segoe UI Emoji" w:hAnsi="Segoe UI Emoji" w:cs="Segoe UI Emoji"/>
          <w:b/>
          <w:bCs/>
        </w:rPr>
        <w:t>🚫</w:t>
      </w:r>
      <w:r w:rsidRPr="00133F28">
        <w:rPr>
          <w:b/>
          <w:bCs/>
        </w:rPr>
        <w:t xml:space="preserve"> Restraints</w:t>
      </w:r>
    </w:p>
    <w:p w14:paraId="17E9B53B" w14:textId="77777777" w:rsidR="00133F28" w:rsidRPr="00133F28" w:rsidRDefault="00133F28" w:rsidP="00133F28">
      <w:pPr>
        <w:numPr>
          <w:ilvl w:val="0"/>
          <w:numId w:val="16"/>
        </w:numPr>
      </w:pPr>
      <w:r w:rsidRPr="00133F28">
        <w:rPr>
          <w:b/>
          <w:bCs/>
        </w:rPr>
        <w:lastRenderedPageBreak/>
        <w:t>High Capital Costs</w:t>
      </w:r>
      <w:r w:rsidRPr="00133F28">
        <w:t>: Intraoral sensors require significant upfront investment, especially when bundled with proprietary software. This deters small practices in cost-sensitive regions.</w:t>
      </w:r>
    </w:p>
    <w:p w14:paraId="7BDA52CD" w14:textId="77777777" w:rsidR="00133F28" w:rsidRPr="00133F28" w:rsidRDefault="00133F28" w:rsidP="00133F28">
      <w:pPr>
        <w:numPr>
          <w:ilvl w:val="0"/>
          <w:numId w:val="16"/>
        </w:numPr>
      </w:pPr>
      <w:r w:rsidRPr="00133F28">
        <w:rPr>
          <w:b/>
          <w:bCs/>
        </w:rPr>
        <w:t>Shortage of Technologically Skilled Dental Staff</w:t>
      </w:r>
      <w:r w:rsidRPr="00133F28">
        <w:t>: In many parts of MEA and Southeast Asia, lack of technician familiarity with digital workflows slows the rate of adoption, even when equipment is available.</w:t>
      </w:r>
    </w:p>
    <w:p w14:paraId="0F7B097E" w14:textId="77777777" w:rsidR="00133F28" w:rsidRDefault="00133F28">
      <w:r>
        <w:br w:type="page"/>
      </w:r>
    </w:p>
    <w:p w14:paraId="25D24CF9" w14:textId="5445A941" w:rsidR="00133F28" w:rsidRPr="00133F28" w:rsidRDefault="00133F28" w:rsidP="00133F28">
      <w:pPr>
        <w:rPr>
          <w:b/>
          <w:bCs/>
        </w:rPr>
      </w:pPr>
      <w:r w:rsidRPr="00133F28">
        <w:rPr>
          <w:b/>
          <w:bCs/>
        </w:rPr>
        <w:lastRenderedPageBreak/>
        <w:t>8. Report Summary, FAQs, and SEO Schema</w:t>
      </w:r>
    </w:p>
    <w:p w14:paraId="0FDFAF39" w14:textId="77777777" w:rsidR="00133F28" w:rsidRPr="00133F28" w:rsidRDefault="00133F28" w:rsidP="00133F28">
      <w:r w:rsidRPr="00133F28">
        <w:pict w14:anchorId="0DA29F32">
          <v:rect id="_x0000_i1286" style="width:0;height:1.5pt" o:hralign="center" o:hrstd="t" o:hr="t" fillcolor="#a0a0a0" stroked="f"/>
        </w:pict>
      </w:r>
    </w:p>
    <w:p w14:paraId="1351CB1E" w14:textId="77777777" w:rsidR="00133F28" w:rsidRPr="00133F28" w:rsidRDefault="00133F28" w:rsidP="00133F28">
      <w:pPr>
        <w:rPr>
          <w:b/>
          <w:bCs/>
        </w:rPr>
      </w:pPr>
      <w:r w:rsidRPr="00133F28">
        <w:rPr>
          <w:b/>
          <w:bCs/>
        </w:rPr>
        <w:t>A.1. Report Title</w:t>
      </w:r>
    </w:p>
    <w:p w14:paraId="43E9F439" w14:textId="77777777" w:rsidR="00133F28" w:rsidRPr="00133F28" w:rsidRDefault="00133F28" w:rsidP="00133F28">
      <w:r w:rsidRPr="00133F28">
        <w:rPr>
          <w:b/>
          <w:bCs/>
        </w:rPr>
        <w:t xml:space="preserve">Dental Intraoral Sensors Market </w:t>
      </w:r>
      <w:proofErr w:type="gramStart"/>
      <w:r w:rsidRPr="00133F28">
        <w:rPr>
          <w:b/>
          <w:bCs/>
        </w:rPr>
        <w:t>By</w:t>
      </w:r>
      <w:proofErr w:type="gramEnd"/>
      <w:r w:rsidRPr="00133F28">
        <w:rPr>
          <w:b/>
          <w:bCs/>
        </w:rPr>
        <w:t xml:space="preserve"> Product Type (CMOS Sensors, CCD Sensors); By Connectivity (Wired Sensors, Wireless Sensors); By End User (Dental Clinics, Hospitals, Academic &amp; Research Institutes, DSOs); By Geography, Segment Revenue Estimation, Forecast, 2024–2030.</w:t>
      </w:r>
    </w:p>
    <w:p w14:paraId="014AFCA3" w14:textId="77777777" w:rsidR="00133F28" w:rsidRPr="00133F28" w:rsidRDefault="00133F28" w:rsidP="00133F28">
      <w:r w:rsidRPr="00133F28">
        <w:pict w14:anchorId="32C1F1B8">
          <v:rect id="_x0000_i1287" style="width:0;height:1.5pt" o:hralign="center" o:hrstd="t" o:hr="t" fillcolor="#a0a0a0" stroked="f"/>
        </w:pict>
      </w:r>
    </w:p>
    <w:p w14:paraId="34CAA918" w14:textId="77777777" w:rsidR="00133F28" w:rsidRPr="00133F28" w:rsidRDefault="00133F28" w:rsidP="00133F28">
      <w:pPr>
        <w:rPr>
          <w:b/>
          <w:bCs/>
        </w:rPr>
      </w:pPr>
      <w:r w:rsidRPr="00133F28">
        <w:rPr>
          <w:b/>
          <w:bCs/>
        </w:rPr>
        <w:t>A.2. Market Slug (lowercase)</w:t>
      </w:r>
    </w:p>
    <w:p w14:paraId="5DC5DA2E" w14:textId="77777777" w:rsidR="00133F28" w:rsidRPr="00133F28" w:rsidRDefault="00133F28" w:rsidP="00133F28">
      <w:r w:rsidRPr="00133F28">
        <w:rPr>
          <w:b/>
          <w:bCs/>
        </w:rPr>
        <w:t>dental intraoral sensors market</w:t>
      </w:r>
    </w:p>
    <w:p w14:paraId="0A50019A" w14:textId="77777777" w:rsidR="00133F28" w:rsidRPr="00133F28" w:rsidRDefault="00133F28" w:rsidP="00133F28">
      <w:r w:rsidRPr="00133F28">
        <w:pict w14:anchorId="5562EE4B">
          <v:rect id="_x0000_i1288" style="width:0;height:1.5pt" o:hralign="center" o:hrstd="t" o:hr="t" fillcolor="#a0a0a0" stroked="f"/>
        </w:pict>
      </w:r>
    </w:p>
    <w:p w14:paraId="3A5A1583" w14:textId="77777777" w:rsidR="00133F28" w:rsidRPr="00133F28" w:rsidRDefault="00133F28" w:rsidP="00133F28">
      <w:pPr>
        <w:rPr>
          <w:b/>
          <w:bCs/>
        </w:rPr>
      </w:pPr>
      <w:r w:rsidRPr="00133F28">
        <w:rPr>
          <w:b/>
          <w:bCs/>
        </w:rPr>
        <w:t>A.3. Market Size Header</w:t>
      </w:r>
    </w:p>
    <w:p w14:paraId="2CF80EA5" w14:textId="77777777" w:rsidR="00133F28" w:rsidRPr="00133F28" w:rsidRDefault="00133F28" w:rsidP="00133F28">
      <w:r w:rsidRPr="00133F28">
        <w:rPr>
          <w:b/>
          <w:bCs/>
        </w:rPr>
        <w:t>Dental Intraoral Sensors Market Size ($768.1 Million) 2030</w:t>
      </w:r>
    </w:p>
    <w:p w14:paraId="4356916E" w14:textId="77777777" w:rsidR="00133F28" w:rsidRPr="00133F28" w:rsidRDefault="00133F28" w:rsidP="00133F28">
      <w:r w:rsidRPr="00133F28">
        <w:pict w14:anchorId="4F5C93E7">
          <v:rect id="_x0000_i1289" style="width:0;height:1.5pt" o:hralign="center" o:hrstd="t" o:hr="t" fillcolor="#a0a0a0" stroked="f"/>
        </w:pict>
      </w:r>
    </w:p>
    <w:p w14:paraId="6B15F95B" w14:textId="77777777" w:rsidR="00133F28" w:rsidRPr="00133F28" w:rsidRDefault="00133F28" w:rsidP="00133F28">
      <w:pPr>
        <w:rPr>
          <w:b/>
          <w:bCs/>
        </w:rPr>
      </w:pPr>
      <w:r w:rsidRPr="00133F28">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6304"/>
      </w:tblGrid>
      <w:tr w:rsidR="00133F28" w:rsidRPr="00133F28" w14:paraId="6B32F80E" w14:textId="77777777" w:rsidTr="00133F28">
        <w:trPr>
          <w:tblHeader/>
          <w:tblCellSpacing w:w="15" w:type="dxa"/>
        </w:trPr>
        <w:tc>
          <w:tcPr>
            <w:tcW w:w="0" w:type="auto"/>
            <w:vAlign w:val="center"/>
            <w:hideMark/>
          </w:tcPr>
          <w:p w14:paraId="450C1471" w14:textId="77777777" w:rsidR="00133F28" w:rsidRPr="00133F28" w:rsidRDefault="00133F28" w:rsidP="00133F28">
            <w:pPr>
              <w:rPr>
                <w:b/>
                <w:bCs/>
              </w:rPr>
            </w:pPr>
            <w:r w:rsidRPr="00133F28">
              <w:rPr>
                <w:b/>
                <w:bCs/>
              </w:rPr>
              <w:t>Report Attribute</w:t>
            </w:r>
          </w:p>
        </w:tc>
        <w:tc>
          <w:tcPr>
            <w:tcW w:w="0" w:type="auto"/>
            <w:vAlign w:val="center"/>
            <w:hideMark/>
          </w:tcPr>
          <w:p w14:paraId="7B78FA9B" w14:textId="77777777" w:rsidR="00133F28" w:rsidRPr="00133F28" w:rsidRDefault="00133F28" w:rsidP="00133F28">
            <w:pPr>
              <w:rPr>
                <w:b/>
                <w:bCs/>
              </w:rPr>
            </w:pPr>
            <w:r w:rsidRPr="00133F28">
              <w:rPr>
                <w:b/>
                <w:bCs/>
              </w:rPr>
              <w:t>Details</w:t>
            </w:r>
          </w:p>
        </w:tc>
      </w:tr>
      <w:tr w:rsidR="00133F28" w:rsidRPr="00133F28" w14:paraId="1C19FE75" w14:textId="77777777" w:rsidTr="00133F28">
        <w:trPr>
          <w:tblCellSpacing w:w="15" w:type="dxa"/>
        </w:trPr>
        <w:tc>
          <w:tcPr>
            <w:tcW w:w="0" w:type="auto"/>
            <w:vAlign w:val="center"/>
            <w:hideMark/>
          </w:tcPr>
          <w:p w14:paraId="1D6312B8" w14:textId="77777777" w:rsidR="00133F28" w:rsidRPr="00133F28" w:rsidRDefault="00133F28" w:rsidP="00133F28">
            <w:r w:rsidRPr="00133F28">
              <w:t>Forecast Period</w:t>
            </w:r>
          </w:p>
        </w:tc>
        <w:tc>
          <w:tcPr>
            <w:tcW w:w="0" w:type="auto"/>
            <w:vAlign w:val="center"/>
            <w:hideMark/>
          </w:tcPr>
          <w:p w14:paraId="7CD1EA64" w14:textId="77777777" w:rsidR="00133F28" w:rsidRPr="00133F28" w:rsidRDefault="00133F28" w:rsidP="00133F28">
            <w:r w:rsidRPr="00133F28">
              <w:t>2024 – 2030</w:t>
            </w:r>
          </w:p>
        </w:tc>
      </w:tr>
      <w:tr w:rsidR="00133F28" w:rsidRPr="00133F28" w14:paraId="34E1F7D6" w14:textId="77777777" w:rsidTr="00133F28">
        <w:trPr>
          <w:tblCellSpacing w:w="15" w:type="dxa"/>
        </w:trPr>
        <w:tc>
          <w:tcPr>
            <w:tcW w:w="0" w:type="auto"/>
            <w:vAlign w:val="center"/>
            <w:hideMark/>
          </w:tcPr>
          <w:p w14:paraId="2C43995C" w14:textId="77777777" w:rsidR="00133F28" w:rsidRPr="00133F28" w:rsidRDefault="00133F28" w:rsidP="00133F28">
            <w:r w:rsidRPr="00133F28">
              <w:t>Market Size Value in 2024</w:t>
            </w:r>
          </w:p>
        </w:tc>
        <w:tc>
          <w:tcPr>
            <w:tcW w:w="0" w:type="auto"/>
            <w:vAlign w:val="center"/>
            <w:hideMark/>
          </w:tcPr>
          <w:p w14:paraId="385F2382" w14:textId="77777777" w:rsidR="00133F28" w:rsidRPr="00133F28" w:rsidRDefault="00133F28" w:rsidP="00133F28">
            <w:r w:rsidRPr="00133F28">
              <w:rPr>
                <w:b/>
                <w:bCs/>
              </w:rPr>
              <w:t>USD 473.4 Million</w:t>
            </w:r>
          </w:p>
        </w:tc>
      </w:tr>
      <w:tr w:rsidR="00133F28" w:rsidRPr="00133F28" w14:paraId="3B8B2930" w14:textId="77777777" w:rsidTr="00133F28">
        <w:trPr>
          <w:tblCellSpacing w:w="15" w:type="dxa"/>
        </w:trPr>
        <w:tc>
          <w:tcPr>
            <w:tcW w:w="0" w:type="auto"/>
            <w:vAlign w:val="center"/>
            <w:hideMark/>
          </w:tcPr>
          <w:p w14:paraId="5BED9CC4" w14:textId="77777777" w:rsidR="00133F28" w:rsidRPr="00133F28" w:rsidRDefault="00133F28" w:rsidP="00133F28">
            <w:r w:rsidRPr="00133F28">
              <w:t>Revenue Forecast in 2030</w:t>
            </w:r>
          </w:p>
        </w:tc>
        <w:tc>
          <w:tcPr>
            <w:tcW w:w="0" w:type="auto"/>
            <w:vAlign w:val="center"/>
            <w:hideMark/>
          </w:tcPr>
          <w:p w14:paraId="45A3E4BE" w14:textId="77777777" w:rsidR="00133F28" w:rsidRPr="00133F28" w:rsidRDefault="00133F28" w:rsidP="00133F28">
            <w:r w:rsidRPr="00133F28">
              <w:rPr>
                <w:b/>
                <w:bCs/>
              </w:rPr>
              <w:t>USD 768.1 Million</w:t>
            </w:r>
          </w:p>
        </w:tc>
      </w:tr>
      <w:tr w:rsidR="00133F28" w:rsidRPr="00133F28" w14:paraId="00A65C35" w14:textId="77777777" w:rsidTr="00133F28">
        <w:trPr>
          <w:tblCellSpacing w:w="15" w:type="dxa"/>
        </w:trPr>
        <w:tc>
          <w:tcPr>
            <w:tcW w:w="0" w:type="auto"/>
            <w:vAlign w:val="center"/>
            <w:hideMark/>
          </w:tcPr>
          <w:p w14:paraId="64B7D9F2" w14:textId="77777777" w:rsidR="00133F28" w:rsidRPr="00133F28" w:rsidRDefault="00133F28" w:rsidP="00133F28">
            <w:r w:rsidRPr="00133F28">
              <w:t>Overall Growth Rate (CAGR)</w:t>
            </w:r>
          </w:p>
        </w:tc>
        <w:tc>
          <w:tcPr>
            <w:tcW w:w="0" w:type="auto"/>
            <w:vAlign w:val="center"/>
            <w:hideMark/>
          </w:tcPr>
          <w:p w14:paraId="7C310C00" w14:textId="77777777" w:rsidR="00133F28" w:rsidRPr="00133F28" w:rsidRDefault="00133F28" w:rsidP="00133F28">
            <w:r w:rsidRPr="00133F28">
              <w:rPr>
                <w:b/>
                <w:bCs/>
              </w:rPr>
              <w:t>7.3% (2024 – 2030)</w:t>
            </w:r>
          </w:p>
        </w:tc>
      </w:tr>
      <w:tr w:rsidR="00133F28" w:rsidRPr="00133F28" w14:paraId="2E981E02" w14:textId="77777777" w:rsidTr="00133F28">
        <w:trPr>
          <w:tblCellSpacing w:w="15" w:type="dxa"/>
        </w:trPr>
        <w:tc>
          <w:tcPr>
            <w:tcW w:w="0" w:type="auto"/>
            <w:vAlign w:val="center"/>
            <w:hideMark/>
          </w:tcPr>
          <w:p w14:paraId="092C08A4" w14:textId="77777777" w:rsidR="00133F28" w:rsidRPr="00133F28" w:rsidRDefault="00133F28" w:rsidP="00133F28">
            <w:r w:rsidRPr="00133F28">
              <w:t>Base Year for Estimation</w:t>
            </w:r>
          </w:p>
        </w:tc>
        <w:tc>
          <w:tcPr>
            <w:tcW w:w="0" w:type="auto"/>
            <w:vAlign w:val="center"/>
            <w:hideMark/>
          </w:tcPr>
          <w:p w14:paraId="79543592" w14:textId="77777777" w:rsidR="00133F28" w:rsidRPr="00133F28" w:rsidRDefault="00133F28" w:rsidP="00133F28">
            <w:r w:rsidRPr="00133F28">
              <w:t>2023</w:t>
            </w:r>
          </w:p>
        </w:tc>
      </w:tr>
      <w:tr w:rsidR="00133F28" w:rsidRPr="00133F28" w14:paraId="66124230" w14:textId="77777777" w:rsidTr="00133F28">
        <w:trPr>
          <w:tblCellSpacing w:w="15" w:type="dxa"/>
        </w:trPr>
        <w:tc>
          <w:tcPr>
            <w:tcW w:w="0" w:type="auto"/>
            <w:vAlign w:val="center"/>
            <w:hideMark/>
          </w:tcPr>
          <w:p w14:paraId="1CC40D9E" w14:textId="77777777" w:rsidR="00133F28" w:rsidRPr="00133F28" w:rsidRDefault="00133F28" w:rsidP="00133F28">
            <w:r w:rsidRPr="00133F28">
              <w:t>Historical Data</w:t>
            </w:r>
          </w:p>
        </w:tc>
        <w:tc>
          <w:tcPr>
            <w:tcW w:w="0" w:type="auto"/>
            <w:vAlign w:val="center"/>
            <w:hideMark/>
          </w:tcPr>
          <w:p w14:paraId="284B268A" w14:textId="77777777" w:rsidR="00133F28" w:rsidRPr="00133F28" w:rsidRDefault="00133F28" w:rsidP="00133F28">
            <w:r w:rsidRPr="00133F28">
              <w:t>2017 – 2021</w:t>
            </w:r>
          </w:p>
        </w:tc>
      </w:tr>
      <w:tr w:rsidR="00133F28" w:rsidRPr="00133F28" w14:paraId="493BBBEF" w14:textId="77777777" w:rsidTr="00133F28">
        <w:trPr>
          <w:tblCellSpacing w:w="15" w:type="dxa"/>
        </w:trPr>
        <w:tc>
          <w:tcPr>
            <w:tcW w:w="0" w:type="auto"/>
            <w:vAlign w:val="center"/>
            <w:hideMark/>
          </w:tcPr>
          <w:p w14:paraId="65822545" w14:textId="77777777" w:rsidR="00133F28" w:rsidRPr="00133F28" w:rsidRDefault="00133F28" w:rsidP="00133F28">
            <w:r w:rsidRPr="00133F28">
              <w:t>Unit</w:t>
            </w:r>
          </w:p>
        </w:tc>
        <w:tc>
          <w:tcPr>
            <w:tcW w:w="0" w:type="auto"/>
            <w:vAlign w:val="center"/>
            <w:hideMark/>
          </w:tcPr>
          <w:p w14:paraId="4CDCAF3E" w14:textId="77777777" w:rsidR="00133F28" w:rsidRPr="00133F28" w:rsidRDefault="00133F28" w:rsidP="00133F28">
            <w:r w:rsidRPr="00133F28">
              <w:t>USD Million, CAGR (2024 – 2030)</w:t>
            </w:r>
          </w:p>
        </w:tc>
      </w:tr>
      <w:tr w:rsidR="00133F28" w:rsidRPr="00133F28" w14:paraId="326E94C9" w14:textId="77777777" w:rsidTr="00133F28">
        <w:trPr>
          <w:tblCellSpacing w:w="15" w:type="dxa"/>
        </w:trPr>
        <w:tc>
          <w:tcPr>
            <w:tcW w:w="0" w:type="auto"/>
            <w:vAlign w:val="center"/>
            <w:hideMark/>
          </w:tcPr>
          <w:p w14:paraId="13A59492" w14:textId="77777777" w:rsidR="00133F28" w:rsidRPr="00133F28" w:rsidRDefault="00133F28" w:rsidP="00133F28">
            <w:r w:rsidRPr="00133F28">
              <w:t>Segmentation</w:t>
            </w:r>
          </w:p>
        </w:tc>
        <w:tc>
          <w:tcPr>
            <w:tcW w:w="0" w:type="auto"/>
            <w:vAlign w:val="center"/>
            <w:hideMark/>
          </w:tcPr>
          <w:p w14:paraId="52416939" w14:textId="77777777" w:rsidR="00133F28" w:rsidRPr="00133F28" w:rsidRDefault="00133F28" w:rsidP="00133F28">
            <w:r w:rsidRPr="00133F28">
              <w:t>By Product Type, By Connectivity, By End User, By Geography</w:t>
            </w:r>
          </w:p>
        </w:tc>
      </w:tr>
      <w:tr w:rsidR="00133F28" w:rsidRPr="00133F28" w14:paraId="0AE649C1" w14:textId="77777777" w:rsidTr="00133F28">
        <w:trPr>
          <w:tblCellSpacing w:w="15" w:type="dxa"/>
        </w:trPr>
        <w:tc>
          <w:tcPr>
            <w:tcW w:w="0" w:type="auto"/>
            <w:vAlign w:val="center"/>
            <w:hideMark/>
          </w:tcPr>
          <w:p w14:paraId="574EBE22" w14:textId="77777777" w:rsidR="00133F28" w:rsidRPr="00133F28" w:rsidRDefault="00133F28" w:rsidP="00133F28">
            <w:r w:rsidRPr="00133F28">
              <w:t>By Product Type</w:t>
            </w:r>
          </w:p>
        </w:tc>
        <w:tc>
          <w:tcPr>
            <w:tcW w:w="0" w:type="auto"/>
            <w:vAlign w:val="center"/>
            <w:hideMark/>
          </w:tcPr>
          <w:p w14:paraId="02E0F366" w14:textId="77777777" w:rsidR="00133F28" w:rsidRPr="00133F28" w:rsidRDefault="00133F28" w:rsidP="00133F28">
            <w:r w:rsidRPr="00133F28">
              <w:rPr>
                <w:b/>
                <w:bCs/>
              </w:rPr>
              <w:t>CMOS Sensors, CCD Sensors</w:t>
            </w:r>
          </w:p>
        </w:tc>
      </w:tr>
      <w:tr w:rsidR="00133F28" w:rsidRPr="00133F28" w14:paraId="0FB6EA60" w14:textId="77777777" w:rsidTr="00133F28">
        <w:trPr>
          <w:tblCellSpacing w:w="15" w:type="dxa"/>
        </w:trPr>
        <w:tc>
          <w:tcPr>
            <w:tcW w:w="0" w:type="auto"/>
            <w:vAlign w:val="center"/>
            <w:hideMark/>
          </w:tcPr>
          <w:p w14:paraId="3FA81F59" w14:textId="77777777" w:rsidR="00133F28" w:rsidRPr="00133F28" w:rsidRDefault="00133F28" w:rsidP="00133F28">
            <w:r w:rsidRPr="00133F28">
              <w:t>By Connectivity</w:t>
            </w:r>
          </w:p>
        </w:tc>
        <w:tc>
          <w:tcPr>
            <w:tcW w:w="0" w:type="auto"/>
            <w:vAlign w:val="center"/>
            <w:hideMark/>
          </w:tcPr>
          <w:p w14:paraId="2FC76693" w14:textId="77777777" w:rsidR="00133F28" w:rsidRPr="00133F28" w:rsidRDefault="00133F28" w:rsidP="00133F28">
            <w:r w:rsidRPr="00133F28">
              <w:rPr>
                <w:b/>
                <w:bCs/>
              </w:rPr>
              <w:t>Wired Sensors, Wireless Sensors</w:t>
            </w:r>
          </w:p>
        </w:tc>
      </w:tr>
      <w:tr w:rsidR="00133F28" w:rsidRPr="00133F28" w14:paraId="5161FAA1" w14:textId="77777777" w:rsidTr="00133F28">
        <w:trPr>
          <w:tblCellSpacing w:w="15" w:type="dxa"/>
        </w:trPr>
        <w:tc>
          <w:tcPr>
            <w:tcW w:w="0" w:type="auto"/>
            <w:vAlign w:val="center"/>
            <w:hideMark/>
          </w:tcPr>
          <w:p w14:paraId="774A1799" w14:textId="77777777" w:rsidR="00133F28" w:rsidRPr="00133F28" w:rsidRDefault="00133F28" w:rsidP="00133F28">
            <w:r w:rsidRPr="00133F28">
              <w:t>By End User</w:t>
            </w:r>
          </w:p>
        </w:tc>
        <w:tc>
          <w:tcPr>
            <w:tcW w:w="0" w:type="auto"/>
            <w:vAlign w:val="center"/>
            <w:hideMark/>
          </w:tcPr>
          <w:p w14:paraId="707847A8" w14:textId="77777777" w:rsidR="00133F28" w:rsidRPr="00133F28" w:rsidRDefault="00133F28" w:rsidP="00133F28">
            <w:r w:rsidRPr="00133F28">
              <w:rPr>
                <w:b/>
                <w:bCs/>
              </w:rPr>
              <w:t>Dental Clinics, Hospitals, Academic &amp; Research Institutes, DSOs</w:t>
            </w:r>
          </w:p>
        </w:tc>
      </w:tr>
      <w:tr w:rsidR="00133F28" w:rsidRPr="00133F28" w14:paraId="384A6527" w14:textId="77777777" w:rsidTr="00133F28">
        <w:trPr>
          <w:tblCellSpacing w:w="15" w:type="dxa"/>
        </w:trPr>
        <w:tc>
          <w:tcPr>
            <w:tcW w:w="0" w:type="auto"/>
            <w:vAlign w:val="center"/>
            <w:hideMark/>
          </w:tcPr>
          <w:p w14:paraId="36D8E368" w14:textId="77777777" w:rsidR="00133F28" w:rsidRPr="00133F28" w:rsidRDefault="00133F28" w:rsidP="00133F28">
            <w:r w:rsidRPr="00133F28">
              <w:lastRenderedPageBreak/>
              <w:t>By Region</w:t>
            </w:r>
          </w:p>
        </w:tc>
        <w:tc>
          <w:tcPr>
            <w:tcW w:w="0" w:type="auto"/>
            <w:vAlign w:val="center"/>
            <w:hideMark/>
          </w:tcPr>
          <w:p w14:paraId="3998DC5B" w14:textId="77777777" w:rsidR="00133F28" w:rsidRPr="00133F28" w:rsidRDefault="00133F28" w:rsidP="00133F28">
            <w:r w:rsidRPr="00133F28">
              <w:t>North America, Europe, Asia-Pacific, Latin America, Middle East &amp; Africa</w:t>
            </w:r>
          </w:p>
        </w:tc>
      </w:tr>
      <w:tr w:rsidR="00133F28" w:rsidRPr="00133F28" w14:paraId="2A3F4DF5" w14:textId="77777777" w:rsidTr="00133F28">
        <w:trPr>
          <w:tblCellSpacing w:w="15" w:type="dxa"/>
        </w:trPr>
        <w:tc>
          <w:tcPr>
            <w:tcW w:w="0" w:type="auto"/>
            <w:vAlign w:val="center"/>
            <w:hideMark/>
          </w:tcPr>
          <w:p w14:paraId="191757B2" w14:textId="77777777" w:rsidR="00133F28" w:rsidRPr="00133F28" w:rsidRDefault="00133F28" w:rsidP="00133F28">
            <w:r w:rsidRPr="00133F28">
              <w:t>Country Scope</w:t>
            </w:r>
          </w:p>
        </w:tc>
        <w:tc>
          <w:tcPr>
            <w:tcW w:w="0" w:type="auto"/>
            <w:vAlign w:val="center"/>
            <w:hideMark/>
          </w:tcPr>
          <w:p w14:paraId="2F8C08EE" w14:textId="77777777" w:rsidR="00133F28" w:rsidRPr="00133F28" w:rsidRDefault="00133F28" w:rsidP="00133F28">
            <w:r w:rsidRPr="00133F28">
              <w:t>U.S., UK, Germany, China, India, Japan, Brazil, UAE, South Korea</w:t>
            </w:r>
          </w:p>
        </w:tc>
      </w:tr>
      <w:tr w:rsidR="00133F28" w:rsidRPr="00133F28" w14:paraId="5DC29EFB" w14:textId="77777777" w:rsidTr="00133F28">
        <w:trPr>
          <w:tblCellSpacing w:w="15" w:type="dxa"/>
        </w:trPr>
        <w:tc>
          <w:tcPr>
            <w:tcW w:w="0" w:type="auto"/>
            <w:vAlign w:val="center"/>
            <w:hideMark/>
          </w:tcPr>
          <w:p w14:paraId="599E6C05" w14:textId="77777777" w:rsidR="00133F28" w:rsidRPr="00133F28" w:rsidRDefault="00133F28" w:rsidP="00133F28">
            <w:r w:rsidRPr="00133F28">
              <w:t>Market Drivers</w:t>
            </w:r>
          </w:p>
        </w:tc>
        <w:tc>
          <w:tcPr>
            <w:tcW w:w="0" w:type="auto"/>
            <w:vAlign w:val="center"/>
            <w:hideMark/>
          </w:tcPr>
          <w:p w14:paraId="2DA2E89D" w14:textId="77777777" w:rsidR="00133F28" w:rsidRPr="00133F28" w:rsidRDefault="00133F28" w:rsidP="00133F28">
            <w:r w:rsidRPr="00133F28">
              <w:t>- Digital adoption in dental practices</w:t>
            </w:r>
            <w:r w:rsidRPr="00133F28">
              <w:br/>
              <w:t>- AI and cloud-based imaging platforms</w:t>
            </w:r>
            <w:r w:rsidRPr="00133F28">
              <w:br/>
              <w:t>- Rise in geriatric and orthodontic patients</w:t>
            </w:r>
          </w:p>
        </w:tc>
      </w:tr>
      <w:tr w:rsidR="00133F28" w:rsidRPr="00133F28" w14:paraId="3C302D36" w14:textId="77777777" w:rsidTr="00133F28">
        <w:trPr>
          <w:tblCellSpacing w:w="15" w:type="dxa"/>
        </w:trPr>
        <w:tc>
          <w:tcPr>
            <w:tcW w:w="0" w:type="auto"/>
            <w:vAlign w:val="center"/>
            <w:hideMark/>
          </w:tcPr>
          <w:p w14:paraId="0E59FC1F" w14:textId="77777777" w:rsidR="00133F28" w:rsidRPr="00133F28" w:rsidRDefault="00133F28" w:rsidP="00133F28">
            <w:r w:rsidRPr="00133F28">
              <w:t>Customization Option</w:t>
            </w:r>
          </w:p>
        </w:tc>
        <w:tc>
          <w:tcPr>
            <w:tcW w:w="0" w:type="auto"/>
            <w:vAlign w:val="center"/>
            <w:hideMark/>
          </w:tcPr>
          <w:p w14:paraId="2D29EB2F" w14:textId="77777777" w:rsidR="00133F28" w:rsidRPr="00133F28" w:rsidRDefault="00133F28" w:rsidP="00133F28">
            <w:r w:rsidRPr="00133F28">
              <w:t>Available upon request</w:t>
            </w:r>
          </w:p>
        </w:tc>
      </w:tr>
    </w:tbl>
    <w:p w14:paraId="1F4340DE" w14:textId="77777777" w:rsidR="00133F28" w:rsidRPr="00133F28" w:rsidRDefault="00133F28" w:rsidP="00133F28">
      <w:r w:rsidRPr="00133F28">
        <w:pict w14:anchorId="2DA2EAE6">
          <v:rect id="_x0000_i1290" style="width:0;height:1.5pt" o:hralign="center" o:hrstd="t" o:hr="t" fillcolor="#a0a0a0" stroked="f"/>
        </w:pict>
      </w:r>
    </w:p>
    <w:p w14:paraId="721C4CBA" w14:textId="77777777" w:rsidR="00133F28" w:rsidRPr="00133F28" w:rsidRDefault="00133F28" w:rsidP="00133F28">
      <w:pPr>
        <w:rPr>
          <w:b/>
          <w:bCs/>
        </w:rPr>
      </w:pPr>
      <w:r w:rsidRPr="00133F28">
        <w:rPr>
          <w:b/>
          <w:bCs/>
        </w:rPr>
        <w:t>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0"/>
        <w:gridCol w:w="4866"/>
      </w:tblGrid>
      <w:tr w:rsidR="00133F28" w:rsidRPr="00133F28" w14:paraId="69F05BDB" w14:textId="77777777" w:rsidTr="00133F28">
        <w:trPr>
          <w:tblHeader/>
          <w:tblCellSpacing w:w="15" w:type="dxa"/>
        </w:trPr>
        <w:tc>
          <w:tcPr>
            <w:tcW w:w="0" w:type="auto"/>
            <w:vAlign w:val="center"/>
            <w:hideMark/>
          </w:tcPr>
          <w:p w14:paraId="42B871BB" w14:textId="77777777" w:rsidR="00133F28" w:rsidRPr="00133F28" w:rsidRDefault="00133F28" w:rsidP="00133F28">
            <w:pPr>
              <w:rPr>
                <w:b/>
                <w:bCs/>
              </w:rPr>
            </w:pPr>
            <w:r w:rsidRPr="00133F28">
              <w:rPr>
                <w:b/>
                <w:bCs/>
              </w:rPr>
              <w:t>Question</w:t>
            </w:r>
          </w:p>
        </w:tc>
        <w:tc>
          <w:tcPr>
            <w:tcW w:w="0" w:type="auto"/>
            <w:vAlign w:val="center"/>
            <w:hideMark/>
          </w:tcPr>
          <w:p w14:paraId="38EFFE02" w14:textId="77777777" w:rsidR="00133F28" w:rsidRPr="00133F28" w:rsidRDefault="00133F28" w:rsidP="00133F28">
            <w:pPr>
              <w:rPr>
                <w:b/>
                <w:bCs/>
              </w:rPr>
            </w:pPr>
            <w:r w:rsidRPr="00133F28">
              <w:rPr>
                <w:b/>
                <w:bCs/>
              </w:rPr>
              <w:t>Answer</w:t>
            </w:r>
          </w:p>
        </w:tc>
      </w:tr>
      <w:tr w:rsidR="00133F28" w:rsidRPr="00133F28" w14:paraId="24B9C538" w14:textId="77777777" w:rsidTr="00133F28">
        <w:trPr>
          <w:tblCellSpacing w:w="15" w:type="dxa"/>
        </w:trPr>
        <w:tc>
          <w:tcPr>
            <w:tcW w:w="0" w:type="auto"/>
            <w:vAlign w:val="center"/>
            <w:hideMark/>
          </w:tcPr>
          <w:p w14:paraId="4500C530" w14:textId="77777777" w:rsidR="00133F28" w:rsidRPr="00133F28" w:rsidRDefault="00133F28" w:rsidP="00133F28">
            <w:r w:rsidRPr="00133F28">
              <w:t>How big is the dental intraoral sensors market?</w:t>
            </w:r>
          </w:p>
        </w:tc>
        <w:tc>
          <w:tcPr>
            <w:tcW w:w="0" w:type="auto"/>
            <w:vAlign w:val="center"/>
            <w:hideMark/>
          </w:tcPr>
          <w:p w14:paraId="49999A1A" w14:textId="77777777" w:rsidR="00133F28" w:rsidRPr="00133F28" w:rsidRDefault="00133F28" w:rsidP="00133F28">
            <w:r w:rsidRPr="00133F28">
              <w:t xml:space="preserve">The global dental intraoral sensors market was valued at </w:t>
            </w:r>
            <w:r w:rsidRPr="00133F28">
              <w:rPr>
                <w:b/>
                <w:bCs/>
              </w:rPr>
              <w:t>USD 473.4 million</w:t>
            </w:r>
            <w:r w:rsidRPr="00133F28">
              <w:t xml:space="preserve"> in 2024.</w:t>
            </w:r>
          </w:p>
        </w:tc>
      </w:tr>
      <w:tr w:rsidR="00133F28" w:rsidRPr="00133F28" w14:paraId="18C50FF7" w14:textId="77777777" w:rsidTr="00133F28">
        <w:trPr>
          <w:tblCellSpacing w:w="15" w:type="dxa"/>
        </w:trPr>
        <w:tc>
          <w:tcPr>
            <w:tcW w:w="0" w:type="auto"/>
            <w:vAlign w:val="center"/>
            <w:hideMark/>
          </w:tcPr>
          <w:p w14:paraId="05CFACCB" w14:textId="77777777" w:rsidR="00133F28" w:rsidRPr="00133F28" w:rsidRDefault="00133F28" w:rsidP="00133F28">
            <w:r w:rsidRPr="00133F28">
              <w:t>What is the CAGR for dental intraoral sensors during the forecast period?</w:t>
            </w:r>
          </w:p>
        </w:tc>
        <w:tc>
          <w:tcPr>
            <w:tcW w:w="0" w:type="auto"/>
            <w:vAlign w:val="center"/>
            <w:hideMark/>
          </w:tcPr>
          <w:p w14:paraId="0B24AB1C" w14:textId="77777777" w:rsidR="00133F28" w:rsidRPr="00133F28" w:rsidRDefault="00133F28" w:rsidP="00133F28">
            <w:r w:rsidRPr="00133F28">
              <w:t xml:space="preserve">The market is expected to grow at a CAGR of </w:t>
            </w:r>
            <w:r w:rsidRPr="00133F28">
              <w:rPr>
                <w:b/>
                <w:bCs/>
              </w:rPr>
              <w:t>7.3%</w:t>
            </w:r>
            <w:r w:rsidRPr="00133F28">
              <w:t xml:space="preserve"> from 2024 to 2030.</w:t>
            </w:r>
          </w:p>
        </w:tc>
      </w:tr>
      <w:tr w:rsidR="00133F28" w:rsidRPr="00133F28" w14:paraId="4C7D5176" w14:textId="77777777" w:rsidTr="00133F28">
        <w:trPr>
          <w:tblCellSpacing w:w="15" w:type="dxa"/>
        </w:trPr>
        <w:tc>
          <w:tcPr>
            <w:tcW w:w="0" w:type="auto"/>
            <w:vAlign w:val="center"/>
            <w:hideMark/>
          </w:tcPr>
          <w:p w14:paraId="5B023272" w14:textId="77777777" w:rsidR="00133F28" w:rsidRPr="00133F28" w:rsidRDefault="00133F28" w:rsidP="00133F28">
            <w:r w:rsidRPr="00133F28">
              <w:t>Who are the major players in the dental intraoral sensors market?</w:t>
            </w:r>
          </w:p>
        </w:tc>
        <w:tc>
          <w:tcPr>
            <w:tcW w:w="0" w:type="auto"/>
            <w:vAlign w:val="center"/>
            <w:hideMark/>
          </w:tcPr>
          <w:p w14:paraId="7E5636B2" w14:textId="77777777" w:rsidR="00133F28" w:rsidRPr="00133F28" w:rsidRDefault="00133F28" w:rsidP="00133F28">
            <w:r w:rsidRPr="00133F28">
              <w:t xml:space="preserve">Leading players include </w:t>
            </w:r>
            <w:r w:rsidRPr="00133F28">
              <w:rPr>
                <w:b/>
                <w:bCs/>
              </w:rPr>
              <w:t>DEXIS</w:t>
            </w:r>
            <w:r w:rsidRPr="00133F28">
              <w:t xml:space="preserve">, </w:t>
            </w:r>
            <w:r w:rsidRPr="00133F28">
              <w:rPr>
                <w:b/>
                <w:bCs/>
              </w:rPr>
              <w:t>Carestream Dental</w:t>
            </w:r>
            <w:r w:rsidRPr="00133F28">
              <w:t xml:space="preserve">, and </w:t>
            </w:r>
            <w:proofErr w:type="spellStart"/>
            <w:r w:rsidRPr="00133F28">
              <w:rPr>
                <w:b/>
                <w:bCs/>
              </w:rPr>
              <w:t>Planmeca</w:t>
            </w:r>
            <w:proofErr w:type="spellEnd"/>
            <w:r w:rsidRPr="00133F28">
              <w:t>.</w:t>
            </w:r>
          </w:p>
        </w:tc>
      </w:tr>
      <w:tr w:rsidR="00133F28" w:rsidRPr="00133F28" w14:paraId="64991DD1" w14:textId="77777777" w:rsidTr="00133F28">
        <w:trPr>
          <w:tblCellSpacing w:w="15" w:type="dxa"/>
        </w:trPr>
        <w:tc>
          <w:tcPr>
            <w:tcW w:w="0" w:type="auto"/>
            <w:vAlign w:val="center"/>
            <w:hideMark/>
          </w:tcPr>
          <w:p w14:paraId="7EAAED03" w14:textId="77777777" w:rsidR="00133F28" w:rsidRPr="00133F28" w:rsidRDefault="00133F28" w:rsidP="00133F28">
            <w:r w:rsidRPr="00133F28">
              <w:t>Which region dominates the dental intraoral sensors market?</w:t>
            </w:r>
          </w:p>
        </w:tc>
        <w:tc>
          <w:tcPr>
            <w:tcW w:w="0" w:type="auto"/>
            <w:vAlign w:val="center"/>
            <w:hideMark/>
          </w:tcPr>
          <w:p w14:paraId="7E53816D" w14:textId="77777777" w:rsidR="00133F28" w:rsidRPr="00133F28" w:rsidRDefault="00133F28" w:rsidP="00133F28">
            <w:r w:rsidRPr="00133F28">
              <w:rPr>
                <w:b/>
                <w:bCs/>
              </w:rPr>
              <w:t>North America</w:t>
            </w:r>
            <w:r w:rsidRPr="00133F28">
              <w:t xml:space="preserve"> leads due to advanced dental infrastructure and high DSO adoption.</w:t>
            </w:r>
          </w:p>
        </w:tc>
      </w:tr>
      <w:tr w:rsidR="00133F28" w:rsidRPr="00133F28" w14:paraId="4AA112B8" w14:textId="77777777" w:rsidTr="00133F28">
        <w:trPr>
          <w:tblCellSpacing w:w="15" w:type="dxa"/>
        </w:trPr>
        <w:tc>
          <w:tcPr>
            <w:tcW w:w="0" w:type="auto"/>
            <w:vAlign w:val="center"/>
            <w:hideMark/>
          </w:tcPr>
          <w:p w14:paraId="6119D86E" w14:textId="77777777" w:rsidR="00133F28" w:rsidRPr="00133F28" w:rsidRDefault="00133F28" w:rsidP="00133F28">
            <w:r w:rsidRPr="00133F28">
              <w:t>What factors are driving the dental intraoral sensors market?</w:t>
            </w:r>
          </w:p>
        </w:tc>
        <w:tc>
          <w:tcPr>
            <w:tcW w:w="0" w:type="auto"/>
            <w:vAlign w:val="center"/>
            <w:hideMark/>
          </w:tcPr>
          <w:p w14:paraId="3790D751" w14:textId="77777777" w:rsidR="00133F28" w:rsidRPr="00133F28" w:rsidRDefault="00133F28" w:rsidP="00133F28">
            <w:r w:rsidRPr="00133F28">
              <w:t xml:space="preserve">Growth is driven by </w:t>
            </w:r>
            <w:r w:rsidRPr="00133F28">
              <w:rPr>
                <w:b/>
                <w:bCs/>
              </w:rPr>
              <w:t>tech innovation</w:t>
            </w:r>
            <w:r w:rsidRPr="00133F28">
              <w:t xml:space="preserve">, </w:t>
            </w:r>
            <w:r w:rsidRPr="00133F28">
              <w:rPr>
                <w:b/>
                <w:bCs/>
              </w:rPr>
              <w:t>rising awareness</w:t>
            </w:r>
            <w:r w:rsidRPr="00133F28">
              <w:t xml:space="preserve">, and </w:t>
            </w:r>
            <w:r w:rsidRPr="00133F28">
              <w:rPr>
                <w:b/>
                <w:bCs/>
              </w:rPr>
              <w:t>supportive regulation</w:t>
            </w:r>
            <w:r w:rsidRPr="00133F28">
              <w:t>.</w:t>
            </w:r>
          </w:p>
        </w:tc>
      </w:tr>
    </w:tbl>
    <w:p w14:paraId="205803F3" w14:textId="77777777" w:rsidR="00133F28" w:rsidRPr="00133F28" w:rsidRDefault="00133F28" w:rsidP="00133F28">
      <w:r w:rsidRPr="00133F28">
        <w:pict w14:anchorId="5E1A3532">
          <v:rect id="_x0000_i1291" style="width:0;height:1.5pt" o:hralign="center" o:hrstd="t" o:hr="t" fillcolor="#a0a0a0" stroked="f"/>
        </w:pict>
      </w:r>
    </w:p>
    <w:p w14:paraId="6B9C325A" w14:textId="77777777" w:rsidR="00133F28" w:rsidRPr="00133F28" w:rsidRDefault="00133F28" w:rsidP="00133F28">
      <w:pPr>
        <w:rPr>
          <w:b/>
          <w:bCs/>
        </w:rPr>
      </w:pPr>
      <w:r w:rsidRPr="00133F28">
        <w:rPr>
          <w:b/>
          <w:bCs/>
        </w:rPr>
        <w:t>D. JSON-LD Schema Markup</w:t>
      </w:r>
    </w:p>
    <w:p w14:paraId="6244A5EC" w14:textId="77777777" w:rsidR="00133F28" w:rsidRPr="00133F28" w:rsidRDefault="00133F28" w:rsidP="00133F28">
      <w:pPr>
        <w:rPr>
          <w:b/>
          <w:bCs/>
        </w:rPr>
      </w:pPr>
      <w:r w:rsidRPr="00133F28">
        <w:rPr>
          <w:rFonts w:ascii="Segoe UI Emoji" w:hAnsi="Segoe UI Emoji" w:cs="Segoe UI Emoji"/>
          <w:b/>
          <w:bCs/>
        </w:rPr>
        <w:t>✅</w:t>
      </w:r>
      <w:r w:rsidRPr="00133F28">
        <w:rPr>
          <w:b/>
          <w:bCs/>
        </w:rPr>
        <w:t xml:space="preserve"> 1. Breadcrumb Schema</w:t>
      </w:r>
    </w:p>
    <w:p w14:paraId="7E9E390E" w14:textId="77777777" w:rsidR="00133F28" w:rsidRPr="00133F28" w:rsidRDefault="00133F28" w:rsidP="00133F28">
      <w:proofErr w:type="spellStart"/>
      <w:r w:rsidRPr="00133F28">
        <w:t>json</w:t>
      </w:r>
      <w:proofErr w:type="spellEnd"/>
    </w:p>
    <w:p w14:paraId="16FFC4A0" w14:textId="77777777" w:rsidR="00133F28" w:rsidRPr="00133F28" w:rsidRDefault="00133F28" w:rsidP="00133F28">
      <w:r w:rsidRPr="00133F28">
        <w:t>Copy code</w:t>
      </w:r>
    </w:p>
    <w:p w14:paraId="6D26EF63" w14:textId="77777777" w:rsidR="00133F28" w:rsidRPr="00133F28" w:rsidRDefault="00133F28" w:rsidP="00133F28">
      <w:r w:rsidRPr="00133F28">
        <w:t>{</w:t>
      </w:r>
    </w:p>
    <w:p w14:paraId="09BA8AD3" w14:textId="77777777" w:rsidR="00133F28" w:rsidRPr="00133F28" w:rsidRDefault="00133F28" w:rsidP="00133F28">
      <w:r w:rsidRPr="00133F28">
        <w:t xml:space="preserve">  "@context": "https://schema.org",</w:t>
      </w:r>
    </w:p>
    <w:p w14:paraId="546C7CD2" w14:textId="77777777" w:rsidR="00133F28" w:rsidRPr="00133F28" w:rsidRDefault="00133F28" w:rsidP="00133F28">
      <w:r w:rsidRPr="00133F28">
        <w:t xml:space="preserve">  "@type": "</w:t>
      </w:r>
      <w:proofErr w:type="spellStart"/>
      <w:r w:rsidRPr="00133F28">
        <w:t>BreadcrumbList</w:t>
      </w:r>
      <w:proofErr w:type="spellEnd"/>
      <w:r w:rsidRPr="00133F28">
        <w:t>",</w:t>
      </w:r>
    </w:p>
    <w:p w14:paraId="60FD58A8" w14:textId="77777777" w:rsidR="00133F28" w:rsidRPr="00133F28" w:rsidRDefault="00133F28" w:rsidP="00133F28">
      <w:r w:rsidRPr="00133F28">
        <w:lastRenderedPageBreak/>
        <w:t xml:space="preserve">  "</w:t>
      </w:r>
      <w:proofErr w:type="spellStart"/>
      <w:r w:rsidRPr="00133F28">
        <w:t>itemListElement</w:t>
      </w:r>
      <w:proofErr w:type="spellEnd"/>
      <w:r w:rsidRPr="00133F28">
        <w:t>": [</w:t>
      </w:r>
    </w:p>
    <w:p w14:paraId="723F1319" w14:textId="77777777" w:rsidR="00133F28" w:rsidRPr="00133F28" w:rsidRDefault="00133F28" w:rsidP="00133F28">
      <w:r w:rsidRPr="00133F28">
        <w:t xml:space="preserve">    {</w:t>
      </w:r>
    </w:p>
    <w:p w14:paraId="78CC9FC3" w14:textId="77777777" w:rsidR="00133F28" w:rsidRPr="00133F28" w:rsidRDefault="00133F28" w:rsidP="00133F28">
      <w:r w:rsidRPr="00133F28">
        <w:t xml:space="preserve">      "@type": "</w:t>
      </w:r>
      <w:proofErr w:type="spellStart"/>
      <w:r w:rsidRPr="00133F28">
        <w:t>ListItem</w:t>
      </w:r>
      <w:proofErr w:type="spellEnd"/>
      <w:r w:rsidRPr="00133F28">
        <w:t>",</w:t>
      </w:r>
    </w:p>
    <w:p w14:paraId="5D19FB71" w14:textId="77777777" w:rsidR="00133F28" w:rsidRPr="00133F28" w:rsidRDefault="00133F28" w:rsidP="00133F28">
      <w:r w:rsidRPr="00133F28">
        <w:t xml:space="preserve">      "position": 1,</w:t>
      </w:r>
    </w:p>
    <w:p w14:paraId="48D004C7" w14:textId="77777777" w:rsidR="00133F28" w:rsidRPr="00133F28" w:rsidRDefault="00133F28" w:rsidP="00133F28">
      <w:r w:rsidRPr="00133F28">
        <w:t xml:space="preserve">      "name": "Home",</w:t>
      </w:r>
    </w:p>
    <w:p w14:paraId="6F542141" w14:textId="77777777" w:rsidR="00133F28" w:rsidRPr="00133F28" w:rsidRDefault="00133F28" w:rsidP="00133F28">
      <w:r w:rsidRPr="00133F28">
        <w:t xml:space="preserve">      "item": "https://www.strategicmarketresearch.com/"</w:t>
      </w:r>
    </w:p>
    <w:p w14:paraId="098CA816" w14:textId="77777777" w:rsidR="00133F28" w:rsidRPr="00133F28" w:rsidRDefault="00133F28" w:rsidP="00133F28">
      <w:r w:rsidRPr="00133F28">
        <w:t xml:space="preserve">    },</w:t>
      </w:r>
    </w:p>
    <w:p w14:paraId="74191600" w14:textId="77777777" w:rsidR="00133F28" w:rsidRPr="00133F28" w:rsidRDefault="00133F28" w:rsidP="00133F28">
      <w:r w:rsidRPr="00133F28">
        <w:t xml:space="preserve">    {</w:t>
      </w:r>
    </w:p>
    <w:p w14:paraId="016DFF2E" w14:textId="77777777" w:rsidR="00133F28" w:rsidRPr="00133F28" w:rsidRDefault="00133F28" w:rsidP="00133F28">
      <w:r w:rsidRPr="00133F28">
        <w:t xml:space="preserve">      "@type": "</w:t>
      </w:r>
      <w:proofErr w:type="spellStart"/>
      <w:r w:rsidRPr="00133F28">
        <w:t>ListItem</w:t>
      </w:r>
      <w:proofErr w:type="spellEnd"/>
      <w:r w:rsidRPr="00133F28">
        <w:t>",</w:t>
      </w:r>
    </w:p>
    <w:p w14:paraId="73E340E1" w14:textId="77777777" w:rsidR="00133F28" w:rsidRPr="00133F28" w:rsidRDefault="00133F28" w:rsidP="00133F28">
      <w:r w:rsidRPr="00133F28">
        <w:t xml:space="preserve">      "position": 2,</w:t>
      </w:r>
    </w:p>
    <w:p w14:paraId="703CE847" w14:textId="1CE1FCF0" w:rsidR="00133F28" w:rsidRPr="00133F28" w:rsidRDefault="00133F28" w:rsidP="00133F28">
      <w:r w:rsidRPr="00133F28">
        <w:t xml:space="preserve">      "name": "</w:t>
      </w:r>
      <w:r>
        <w:t>Healthcare</w:t>
      </w:r>
      <w:r w:rsidRPr="00133F28">
        <w:t>",</w:t>
      </w:r>
    </w:p>
    <w:p w14:paraId="6BA7F0CA" w14:textId="09880247" w:rsidR="00133F28" w:rsidRPr="00133F28" w:rsidRDefault="00133F28" w:rsidP="00133F28">
      <w:r w:rsidRPr="00133F28">
        <w:t xml:space="preserve">      "item": "https://www.strategicmarketresearch.com/reports/</w:t>
      </w:r>
      <w:r>
        <w:t>healthcare</w:t>
      </w:r>
      <w:r w:rsidRPr="00133F28">
        <w:t>"</w:t>
      </w:r>
    </w:p>
    <w:p w14:paraId="24CD5F1C" w14:textId="77777777" w:rsidR="00133F28" w:rsidRPr="00133F28" w:rsidRDefault="00133F28" w:rsidP="00133F28">
      <w:r w:rsidRPr="00133F28">
        <w:t xml:space="preserve">    },</w:t>
      </w:r>
    </w:p>
    <w:p w14:paraId="75C67409" w14:textId="77777777" w:rsidR="00133F28" w:rsidRPr="00133F28" w:rsidRDefault="00133F28" w:rsidP="00133F28">
      <w:r w:rsidRPr="00133F28">
        <w:t xml:space="preserve">    {</w:t>
      </w:r>
    </w:p>
    <w:p w14:paraId="595E6651" w14:textId="77777777" w:rsidR="00133F28" w:rsidRPr="00133F28" w:rsidRDefault="00133F28" w:rsidP="00133F28">
      <w:r w:rsidRPr="00133F28">
        <w:t xml:space="preserve">      "@type": "</w:t>
      </w:r>
      <w:proofErr w:type="spellStart"/>
      <w:r w:rsidRPr="00133F28">
        <w:t>ListItem</w:t>
      </w:r>
      <w:proofErr w:type="spellEnd"/>
      <w:r w:rsidRPr="00133F28">
        <w:t>",</w:t>
      </w:r>
    </w:p>
    <w:p w14:paraId="158824BE" w14:textId="77777777" w:rsidR="00133F28" w:rsidRPr="00133F28" w:rsidRDefault="00133F28" w:rsidP="00133F28">
      <w:r w:rsidRPr="00133F28">
        <w:t xml:space="preserve">      "position": 3,</w:t>
      </w:r>
    </w:p>
    <w:p w14:paraId="22F65568" w14:textId="77777777" w:rsidR="00133F28" w:rsidRPr="00133F28" w:rsidRDefault="00133F28" w:rsidP="00133F28">
      <w:r w:rsidRPr="00133F28">
        <w:t xml:space="preserve">      "name": "Dental Intraoral Sensors Market Report 2030",</w:t>
      </w:r>
    </w:p>
    <w:p w14:paraId="5F373C17" w14:textId="77777777" w:rsidR="00133F28" w:rsidRPr="00133F28" w:rsidRDefault="00133F28" w:rsidP="00133F28">
      <w:r w:rsidRPr="00133F28">
        <w:t xml:space="preserve">      "item": "https://www.strategicmarketresearch.com/market-report/dental-intraoral-sensors-market"</w:t>
      </w:r>
    </w:p>
    <w:p w14:paraId="650918DE" w14:textId="77777777" w:rsidR="00133F28" w:rsidRPr="00133F28" w:rsidRDefault="00133F28" w:rsidP="00133F28">
      <w:r w:rsidRPr="00133F28">
        <w:t xml:space="preserve">    }</w:t>
      </w:r>
    </w:p>
    <w:p w14:paraId="290BE6AC" w14:textId="77777777" w:rsidR="00133F28" w:rsidRPr="00133F28" w:rsidRDefault="00133F28" w:rsidP="00133F28">
      <w:r w:rsidRPr="00133F28">
        <w:t xml:space="preserve">  ]</w:t>
      </w:r>
    </w:p>
    <w:p w14:paraId="489D2F26" w14:textId="77777777" w:rsidR="00133F28" w:rsidRPr="00133F28" w:rsidRDefault="00133F28" w:rsidP="00133F28">
      <w:r w:rsidRPr="00133F28">
        <w:t>}</w:t>
      </w:r>
    </w:p>
    <w:p w14:paraId="51269667" w14:textId="77777777" w:rsidR="00133F28" w:rsidRPr="00133F28" w:rsidRDefault="00133F28" w:rsidP="00133F28">
      <w:pPr>
        <w:rPr>
          <w:b/>
          <w:bCs/>
        </w:rPr>
      </w:pPr>
      <w:r w:rsidRPr="00133F28">
        <w:rPr>
          <w:rFonts w:ascii="Segoe UI Emoji" w:hAnsi="Segoe UI Emoji" w:cs="Segoe UI Emoji"/>
          <w:b/>
          <w:bCs/>
        </w:rPr>
        <w:t>✅</w:t>
      </w:r>
      <w:r w:rsidRPr="00133F28">
        <w:rPr>
          <w:b/>
          <w:bCs/>
        </w:rPr>
        <w:t xml:space="preserve"> 2. FAQ Schema</w:t>
      </w:r>
    </w:p>
    <w:p w14:paraId="5064BFD7" w14:textId="77777777" w:rsidR="00133F28" w:rsidRPr="00133F28" w:rsidRDefault="00133F28" w:rsidP="00133F28">
      <w:proofErr w:type="spellStart"/>
      <w:r w:rsidRPr="00133F28">
        <w:t>json</w:t>
      </w:r>
      <w:proofErr w:type="spellEnd"/>
    </w:p>
    <w:p w14:paraId="44206D74" w14:textId="77777777" w:rsidR="00133F28" w:rsidRPr="00133F28" w:rsidRDefault="00133F28" w:rsidP="00133F28">
      <w:r w:rsidRPr="00133F28">
        <w:t>Copy code</w:t>
      </w:r>
    </w:p>
    <w:p w14:paraId="2B13C685" w14:textId="77777777" w:rsidR="00133F28" w:rsidRPr="00133F28" w:rsidRDefault="00133F28" w:rsidP="00133F28">
      <w:r w:rsidRPr="00133F28">
        <w:t>{</w:t>
      </w:r>
    </w:p>
    <w:p w14:paraId="30B3ABD1" w14:textId="77777777" w:rsidR="00133F28" w:rsidRPr="00133F28" w:rsidRDefault="00133F28" w:rsidP="00133F28">
      <w:r w:rsidRPr="00133F28">
        <w:t xml:space="preserve">  "@context": "https://schema.org",</w:t>
      </w:r>
    </w:p>
    <w:p w14:paraId="77D3400C" w14:textId="77777777" w:rsidR="00133F28" w:rsidRPr="00133F28" w:rsidRDefault="00133F28" w:rsidP="00133F28">
      <w:r w:rsidRPr="00133F28">
        <w:t xml:space="preserve">  "@type": "</w:t>
      </w:r>
      <w:proofErr w:type="spellStart"/>
      <w:r w:rsidRPr="00133F28">
        <w:t>FAQPage</w:t>
      </w:r>
      <w:proofErr w:type="spellEnd"/>
      <w:r w:rsidRPr="00133F28">
        <w:t>",</w:t>
      </w:r>
    </w:p>
    <w:p w14:paraId="7E4D055D" w14:textId="77777777" w:rsidR="00133F28" w:rsidRPr="00133F28" w:rsidRDefault="00133F28" w:rsidP="00133F28">
      <w:r w:rsidRPr="00133F28">
        <w:t xml:space="preserve">  "</w:t>
      </w:r>
      <w:proofErr w:type="spellStart"/>
      <w:r w:rsidRPr="00133F28">
        <w:t>mainEntity</w:t>
      </w:r>
      <w:proofErr w:type="spellEnd"/>
      <w:r w:rsidRPr="00133F28">
        <w:t>": [</w:t>
      </w:r>
    </w:p>
    <w:p w14:paraId="6BD3CE79" w14:textId="77777777" w:rsidR="00133F28" w:rsidRPr="00133F28" w:rsidRDefault="00133F28" w:rsidP="00133F28">
      <w:r w:rsidRPr="00133F28">
        <w:lastRenderedPageBreak/>
        <w:t xml:space="preserve">    {</w:t>
      </w:r>
    </w:p>
    <w:p w14:paraId="37A4E461" w14:textId="77777777" w:rsidR="00133F28" w:rsidRPr="00133F28" w:rsidRDefault="00133F28" w:rsidP="00133F28">
      <w:r w:rsidRPr="00133F28">
        <w:t xml:space="preserve">      "@type": "Question",</w:t>
      </w:r>
    </w:p>
    <w:p w14:paraId="4BDA30C8" w14:textId="77777777" w:rsidR="00133F28" w:rsidRPr="00133F28" w:rsidRDefault="00133F28" w:rsidP="00133F28">
      <w:r w:rsidRPr="00133F28">
        <w:t xml:space="preserve">      "name": "How big is the dental intraoral sensors market?",</w:t>
      </w:r>
    </w:p>
    <w:p w14:paraId="0C8E56CE" w14:textId="77777777" w:rsidR="00133F28" w:rsidRPr="00133F28" w:rsidRDefault="00133F28" w:rsidP="00133F28">
      <w:r w:rsidRPr="00133F28">
        <w:t xml:space="preserve">      "</w:t>
      </w:r>
      <w:proofErr w:type="spellStart"/>
      <w:r w:rsidRPr="00133F28">
        <w:t>acceptedAnswer</w:t>
      </w:r>
      <w:proofErr w:type="spellEnd"/>
      <w:r w:rsidRPr="00133F28">
        <w:t>": {</w:t>
      </w:r>
    </w:p>
    <w:p w14:paraId="4BA4D0C3" w14:textId="77777777" w:rsidR="00133F28" w:rsidRPr="00133F28" w:rsidRDefault="00133F28" w:rsidP="00133F28">
      <w:r w:rsidRPr="00133F28">
        <w:t xml:space="preserve">        "@type": "Answer",</w:t>
      </w:r>
    </w:p>
    <w:p w14:paraId="0CE99DF6" w14:textId="77777777" w:rsidR="00133F28" w:rsidRPr="00133F28" w:rsidRDefault="00133F28" w:rsidP="00133F28">
      <w:r w:rsidRPr="00133F28">
        <w:t xml:space="preserve">        "text": "The global dental intraoral sensors market was valued at USD 473.4 million in 2024."</w:t>
      </w:r>
    </w:p>
    <w:p w14:paraId="795DA707" w14:textId="77777777" w:rsidR="00133F28" w:rsidRPr="00133F28" w:rsidRDefault="00133F28" w:rsidP="00133F28">
      <w:r w:rsidRPr="00133F28">
        <w:t xml:space="preserve">      }</w:t>
      </w:r>
    </w:p>
    <w:p w14:paraId="18DDAE62" w14:textId="77777777" w:rsidR="00133F28" w:rsidRPr="00133F28" w:rsidRDefault="00133F28" w:rsidP="00133F28">
      <w:r w:rsidRPr="00133F28">
        <w:t xml:space="preserve">    },</w:t>
      </w:r>
    </w:p>
    <w:p w14:paraId="0B779C61" w14:textId="77777777" w:rsidR="00133F28" w:rsidRPr="00133F28" w:rsidRDefault="00133F28" w:rsidP="00133F28">
      <w:r w:rsidRPr="00133F28">
        <w:t xml:space="preserve">    {</w:t>
      </w:r>
    </w:p>
    <w:p w14:paraId="06B6E040" w14:textId="77777777" w:rsidR="00133F28" w:rsidRPr="00133F28" w:rsidRDefault="00133F28" w:rsidP="00133F28">
      <w:r w:rsidRPr="00133F28">
        <w:t xml:space="preserve">      "@type": "Question",</w:t>
      </w:r>
    </w:p>
    <w:p w14:paraId="30C5B4C4" w14:textId="77777777" w:rsidR="00133F28" w:rsidRPr="00133F28" w:rsidRDefault="00133F28" w:rsidP="00133F28">
      <w:r w:rsidRPr="00133F28">
        <w:t xml:space="preserve">      "name": "What is the CAGR for dental intraoral sensors during the forecast period?",</w:t>
      </w:r>
    </w:p>
    <w:p w14:paraId="2BB4A1EA" w14:textId="77777777" w:rsidR="00133F28" w:rsidRPr="00133F28" w:rsidRDefault="00133F28" w:rsidP="00133F28">
      <w:r w:rsidRPr="00133F28">
        <w:t xml:space="preserve">      "</w:t>
      </w:r>
      <w:proofErr w:type="spellStart"/>
      <w:r w:rsidRPr="00133F28">
        <w:t>acceptedAnswer</w:t>
      </w:r>
      <w:proofErr w:type="spellEnd"/>
      <w:r w:rsidRPr="00133F28">
        <w:t>": {</w:t>
      </w:r>
    </w:p>
    <w:p w14:paraId="4BB45843" w14:textId="77777777" w:rsidR="00133F28" w:rsidRPr="00133F28" w:rsidRDefault="00133F28" w:rsidP="00133F28">
      <w:r w:rsidRPr="00133F28">
        <w:t xml:space="preserve">        "@type": "Answer",</w:t>
      </w:r>
    </w:p>
    <w:p w14:paraId="60AADC67" w14:textId="77777777" w:rsidR="00133F28" w:rsidRPr="00133F28" w:rsidRDefault="00133F28" w:rsidP="00133F28">
      <w:r w:rsidRPr="00133F28">
        <w:t xml:space="preserve">        "text": "The market is expected to grow at a CAGR of 7.3% from 2024 to 2030."</w:t>
      </w:r>
    </w:p>
    <w:p w14:paraId="15D641FF" w14:textId="77777777" w:rsidR="00133F28" w:rsidRPr="00133F28" w:rsidRDefault="00133F28" w:rsidP="00133F28">
      <w:r w:rsidRPr="00133F28">
        <w:t xml:space="preserve">      }</w:t>
      </w:r>
    </w:p>
    <w:p w14:paraId="57AEA0A9" w14:textId="77777777" w:rsidR="00133F28" w:rsidRPr="00133F28" w:rsidRDefault="00133F28" w:rsidP="00133F28">
      <w:r w:rsidRPr="00133F28">
        <w:t xml:space="preserve">    },</w:t>
      </w:r>
    </w:p>
    <w:p w14:paraId="6156691B" w14:textId="77777777" w:rsidR="00133F28" w:rsidRPr="00133F28" w:rsidRDefault="00133F28" w:rsidP="00133F28">
      <w:r w:rsidRPr="00133F28">
        <w:t xml:space="preserve">    {</w:t>
      </w:r>
    </w:p>
    <w:p w14:paraId="4B0B185C" w14:textId="77777777" w:rsidR="00133F28" w:rsidRPr="00133F28" w:rsidRDefault="00133F28" w:rsidP="00133F28">
      <w:r w:rsidRPr="00133F28">
        <w:t xml:space="preserve">      "@type": "Question",</w:t>
      </w:r>
    </w:p>
    <w:p w14:paraId="03B25C50" w14:textId="77777777" w:rsidR="00133F28" w:rsidRPr="00133F28" w:rsidRDefault="00133F28" w:rsidP="00133F28">
      <w:r w:rsidRPr="00133F28">
        <w:t xml:space="preserve">      "name": "Who are the major players in the dental intraoral sensors market?",</w:t>
      </w:r>
    </w:p>
    <w:p w14:paraId="6C8C2933" w14:textId="77777777" w:rsidR="00133F28" w:rsidRPr="00133F28" w:rsidRDefault="00133F28" w:rsidP="00133F28">
      <w:r w:rsidRPr="00133F28">
        <w:t xml:space="preserve">      "</w:t>
      </w:r>
      <w:proofErr w:type="spellStart"/>
      <w:r w:rsidRPr="00133F28">
        <w:t>acceptedAnswer</w:t>
      </w:r>
      <w:proofErr w:type="spellEnd"/>
      <w:r w:rsidRPr="00133F28">
        <w:t>": {</w:t>
      </w:r>
    </w:p>
    <w:p w14:paraId="581575F3" w14:textId="77777777" w:rsidR="00133F28" w:rsidRPr="00133F28" w:rsidRDefault="00133F28" w:rsidP="00133F28">
      <w:r w:rsidRPr="00133F28">
        <w:t xml:space="preserve">        "@type": "Answer",</w:t>
      </w:r>
    </w:p>
    <w:p w14:paraId="4A5ABED2" w14:textId="77777777" w:rsidR="00133F28" w:rsidRPr="00133F28" w:rsidRDefault="00133F28" w:rsidP="00133F28">
      <w:r w:rsidRPr="00133F28">
        <w:t xml:space="preserve">        "text": "Leading players include DEXIS, Carestream Dental, and </w:t>
      </w:r>
      <w:proofErr w:type="spellStart"/>
      <w:r w:rsidRPr="00133F28">
        <w:t>Planmeca</w:t>
      </w:r>
      <w:proofErr w:type="spellEnd"/>
      <w:r w:rsidRPr="00133F28">
        <w:t>."</w:t>
      </w:r>
    </w:p>
    <w:p w14:paraId="16576C70" w14:textId="77777777" w:rsidR="00133F28" w:rsidRPr="00133F28" w:rsidRDefault="00133F28" w:rsidP="00133F28">
      <w:r w:rsidRPr="00133F28">
        <w:t xml:space="preserve">      }</w:t>
      </w:r>
    </w:p>
    <w:p w14:paraId="32E7B89D" w14:textId="77777777" w:rsidR="00133F28" w:rsidRPr="00133F28" w:rsidRDefault="00133F28" w:rsidP="00133F28">
      <w:r w:rsidRPr="00133F28">
        <w:t xml:space="preserve">    },</w:t>
      </w:r>
    </w:p>
    <w:p w14:paraId="7EA23426" w14:textId="77777777" w:rsidR="00133F28" w:rsidRPr="00133F28" w:rsidRDefault="00133F28" w:rsidP="00133F28">
      <w:r w:rsidRPr="00133F28">
        <w:t xml:space="preserve">    {</w:t>
      </w:r>
    </w:p>
    <w:p w14:paraId="2FB7A332" w14:textId="77777777" w:rsidR="00133F28" w:rsidRPr="00133F28" w:rsidRDefault="00133F28" w:rsidP="00133F28">
      <w:r w:rsidRPr="00133F28">
        <w:t xml:space="preserve">      "@type": "Question",</w:t>
      </w:r>
    </w:p>
    <w:p w14:paraId="32FC85B7" w14:textId="77777777" w:rsidR="00133F28" w:rsidRPr="00133F28" w:rsidRDefault="00133F28" w:rsidP="00133F28">
      <w:r w:rsidRPr="00133F28">
        <w:t xml:space="preserve">      "name": "Which region dominates the dental intraoral sensors market?",</w:t>
      </w:r>
    </w:p>
    <w:p w14:paraId="1CA27B13" w14:textId="77777777" w:rsidR="00133F28" w:rsidRPr="00133F28" w:rsidRDefault="00133F28" w:rsidP="00133F28">
      <w:r w:rsidRPr="00133F28">
        <w:t xml:space="preserve">      "</w:t>
      </w:r>
      <w:proofErr w:type="spellStart"/>
      <w:r w:rsidRPr="00133F28">
        <w:t>acceptedAnswer</w:t>
      </w:r>
      <w:proofErr w:type="spellEnd"/>
      <w:r w:rsidRPr="00133F28">
        <w:t>": {</w:t>
      </w:r>
    </w:p>
    <w:p w14:paraId="20584738" w14:textId="77777777" w:rsidR="00133F28" w:rsidRPr="00133F28" w:rsidRDefault="00133F28" w:rsidP="00133F28">
      <w:r w:rsidRPr="00133F28">
        <w:lastRenderedPageBreak/>
        <w:t xml:space="preserve">        "@type": "Answer",</w:t>
      </w:r>
    </w:p>
    <w:p w14:paraId="75B0F579" w14:textId="77777777" w:rsidR="00133F28" w:rsidRPr="00133F28" w:rsidRDefault="00133F28" w:rsidP="00133F28">
      <w:r w:rsidRPr="00133F28">
        <w:t xml:space="preserve">        "text": "North America leads due to advanced dental infrastructure and high DSO adoption."</w:t>
      </w:r>
    </w:p>
    <w:p w14:paraId="20C623C3" w14:textId="77777777" w:rsidR="00133F28" w:rsidRPr="00133F28" w:rsidRDefault="00133F28" w:rsidP="00133F28">
      <w:r w:rsidRPr="00133F28">
        <w:t xml:space="preserve">      }</w:t>
      </w:r>
    </w:p>
    <w:p w14:paraId="6C56AC9B" w14:textId="77777777" w:rsidR="00133F28" w:rsidRPr="00133F28" w:rsidRDefault="00133F28" w:rsidP="00133F28">
      <w:r w:rsidRPr="00133F28">
        <w:t xml:space="preserve">    },</w:t>
      </w:r>
    </w:p>
    <w:p w14:paraId="54289C0F" w14:textId="77777777" w:rsidR="00133F28" w:rsidRPr="00133F28" w:rsidRDefault="00133F28" w:rsidP="00133F28">
      <w:r w:rsidRPr="00133F28">
        <w:t xml:space="preserve">    {</w:t>
      </w:r>
    </w:p>
    <w:p w14:paraId="34F7DF11" w14:textId="77777777" w:rsidR="00133F28" w:rsidRPr="00133F28" w:rsidRDefault="00133F28" w:rsidP="00133F28">
      <w:r w:rsidRPr="00133F28">
        <w:t xml:space="preserve">      "@type": "Question",</w:t>
      </w:r>
    </w:p>
    <w:p w14:paraId="24354D12" w14:textId="77777777" w:rsidR="00133F28" w:rsidRPr="00133F28" w:rsidRDefault="00133F28" w:rsidP="00133F28">
      <w:r w:rsidRPr="00133F28">
        <w:t xml:space="preserve">      "name": "What factors are driving the dental intraoral sensors market?",</w:t>
      </w:r>
    </w:p>
    <w:p w14:paraId="2BDA605D" w14:textId="77777777" w:rsidR="00133F28" w:rsidRPr="00133F28" w:rsidRDefault="00133F28" w:rsidP="00133F28">
      <w:r w:rsidRPr="00133F28">
        <w:t xml:space="preserve">      "</w:t>
      </w:r>
      <w:proofErr w:type="spellStart"/>
      <w:r w:rsidRPr="00133F28">
        <w:t>acceptedAnswer</w:t>
      </w:r>
      <w:proofErr w:type="spellEnd"/>
      <w:r w:rsidRPr="00133F28">
        <w:t>": {</w:t>
      </w:r>
    </w:p>
    <w:p w14:paraId="73AFABCB" w14:textId="77777777" w:rsidR="00133F28" w:rsidRPr="00133F28" w:rsidRDefault="00133F28" w:rsidP="00133F28">
      <w:r w:rsidRPr="00133F28">
        <w:t xml:space="preserve">        "@type": "Answer",</w:t>
      </w:r>
    </w:p>
    <w:p w14:paraId="355E8D0C" w14:textId="77777777" w:rsidR="00133F28" w:rsidRPr="00133F28" w:rsidRDefault="00133F28" w:rsidP="00133F28">
      <w:r w:rsidRPr="00133F28">
        <w:t xml:space="preserve">        "text": "Growth is driven by tech innovation, rising awareness, and supportive regulation."</w:t>
      </w:r>
    </w:p>
    <w:p w14:paraId="0755DA68" w14:textId="77777777" w:rsidR="00133F28" w:rsidRPr="00133F28" w:rsidRDefault="00133F28" w:rsidP="00133F28">
      <w:r w:rsidRPr="00133F28">
        <w:t xml:space="preserve">      }</w:t>
      </w:r>
    </w:p>
    <w:p w14:paraId="03A8817B" w14:textId="77777777" w:rsidR="00133F28" w:rsidRPr="00133F28" w:rsidRDefault="00133F28" w:rsidP="00133F28">
      <w:r w:rsidRPr="00133F28">
        <w:t xml:space="preserve">    }</w:t>
      </w:r>
    </w:p>
    <w:p w14:paraId="727BF9E9" w14:textId="77777777" w:rsidR="00133F28" w:rsidRPr="00133F28" w:rsidRDefault="00133F28" w:rsidP="00133F28">
      <w:r w:rsidRPr="00133F28">
        <w:t xml:space="preserve">  ]</w:t>
      </w:r>
    </w:p>
    <w:p w14:paraId="192F629F" w14:textId="77777777" w:rsidR="00133F28" w:rsidRPr="00133F28" w:rsidRDefault="00133F28" w:rsidP="00133F28">
      <w:r w:rsidRPr="00133F28">
        <w:t>}</w:t>
      </w:r>
    </w:p>
    <w:p w14:paraId="49E734B8" w14:textId="4EF59C43" w:rsidR="00133F28" w:rsidRDefault="00133F28">
      <w:r>
        <w:br w:type="page"/>
      </w:r>
    </w:p>
    <w:p w14:paraId="3F788983" w14:textId="77777777" w:rsidR="00133F28" w:rsidRPr="00133F28" w:rsidRDefault="00133F28" w:rsidP="00133F28"/>
    <w:p w14:paraId="21107A3B" w14:textId="77777777" w:rsidR="00133F28" w:rsidRPr="00133F28" w:rsidRDefault="00133F28" w:rsidP="00133F28">
      <w:pPr>
        <w:rPr>
          <w:b/>
          <w:bCs/>
        </w:rPr>
      </w:pPr>
      <w:r w:rsidRPr="00133F28">
        <w:rPr>
          <w:b/>
          <w:bCs/>
        </w:rPr>
        <w:t>9. Table of Contents for Dental Intraoral Sensors Market Report (2024–2030)</w:t>
      </w:r>
    </w:p>
    <w:p w14:paraId="102DDF3C" w14:textId="77777777" w:rsidR="00133F28" w:rsidRPr="00133F28" w:rsidRDefault="00133F28" w:rsidP="00133F28">
      <w:r w:rsidRPr="00133F28">
        <w:pict w14:anchorId="4093E63D">
          <v:rect id="_x0000_i1293" style="width:0;height:1.5pt" o:hralign="center" o:hrstd="t" o:hr="t" fillcolor="#a0a0a0" stroked="f"/>
        </w:pict>
      </w:r>
    </w:p>
    <w:p w14:paraId="4AD9C44F" w14:textId="77777777" w:rsidR="00133F28" w:rsidRPr="00133F28" w:rsidRDefault="00133F28" w:rsidP="00133F28">
      <w:pPr>
        <w:rPr>
          <w:b/>
          <w:bCs/>
        </w:rPr>
      </w:pPr>
      <w:r w:rsidRPr="00133F28">
        <w:rPr>
          <w:b/>
          <w:bCs/>
        </w:rPr>
        <w:t>Executive Summary</w:t>
      </w:r>
    </w:p>
    <w:p w14:paraId="1F4CD76E" w14:textId="77777777" w:rsidR="00133F28" w:rsidRPr="00133F28" w:rsidRDefault="00133F28" w:rsidP="00133F28">
      <w:pPr>
        <w:numPr>
          <w:ilvl w:val="0"/>
          <w:numId w:val="17"/>
        </w:numPr>
      </w:pPr>
      <w:r w:rsidRPr="00133F28">
        <w:t>Market Overview</w:t>
      </w:r>
    </w:p>
    <w:p w14:paraId="61F14A6F" w14:textId="77777777" w:rsidR="00133F28" w:rsidRPr="00133F28" w:rsidRDefault="00133F28" w:rsidP="00133F28">
      <w:pPr>
        <w:numPr>
          <w:ilvl w:val="0"/>
          <w:numId w:val="17"/>
        </w:numPr>
      </w:pPr>
      <w:r w:rsidRPr="00133F28">
        <w:t>Market Attractiveness by Product Type, Connectivity, End User, and Region</w:t>
      </w:r>
    </w:p>
    <w:p w14:paraId="00C17C5D" w14:textId="77777777" w:rsidR="00133F28" w:rsidRPr="00133F28" w:rsidRDefault="00133F28" w:rsidP="00133F28">
      <w:pPr>
        <w:numPr>
          <w:ilvl w:val="0"/>
          <w:numId w:val="17"/>
        </w:numPr>
      </w:pPr>
      <w:r w:rsidRPr="00133F28">
        <w:t>Strategic Insights from Key Executives (CXO Perspective)</w:t>
      </w:r>
    </w:p>
    <w:p w14:paraId="19CCAED0" w14:textId="77777777" w:rsidR="00133F28" w:rsidRPr="00133F28" w:rsidRDefault="00133F28" w:rsidP="00133F28">
      <w:pPr>
        <w:numPr>
          <w:ilvl w:val="0"/>
          <w:numId w:val="17"/>
        </w:numPr>
      </w:pPr>
      <w:r w:rsidRPr="00133F28">
        <w:t>Historical Market Size and Future Projections (2022–2030)</w:t>
      </w:r>
    </w:p>
    <w:p w14:paraId="5C5B2FCA" w14:textId="77777777" w:rsidR="00133F28" w:rsidRPr="00133F28" w:rsidRDefault="00133F28" w:rsidP="00133F28">
      <w:pPr>
        <w:numPr>
          <w:ilvl w:val="0"/>
          <w:numId w:val="17"/>
        </w:numPr>
      </w:pPr>
      <w:r w:rsidRPr="00133F28">
        <w:t>Summary of Market Segmentation by Product Type, Connectivity, End User, and Region</w:t>
      </w:r>
    </w:p>
    <w:p w14:paraId="31452FA3" w14:textId="77777777" w:rsidR="00133F28" w:rsidRPr="00133F28" w:rsidRDefault="00133F28" w:rsidP="00133F28">
      <w:r w:rsidRPr="00133F28">
        <w:pict w14:anchorId="04F482DD">
          <v:rect id="_x0000_i1294" style="width:0;height:1.5pt" o:hralign="center" o:hrstd="t" o:hr="t" fillcolor="#a0a0a0" stroked="f"/>
        </w:pict>
      </w:r>
    </w:p>
    <w:p w14:paraId="46415AE1" w14:textId="77777777" w:rsidR="00133F28" w:rsidRPr="00133F28" w:rsidRDefault="00133F28" w:rsidP="00133F28">
      <w:pPr>
        <w:rPr>
          <w:b/>
          <w:bCs/>
        </w:rPr>
      </w:pPr>
      <w:r w:rsidRPr="00133F28">
        <w:rPr>
          <w:b/>
          <w:bCs/>
        </w:rPr>
        <w:t>Market Share Analysis</w:t>
      </w:r>
    </w:p>
    <w:p w14:paraId="54483B56" w14:textId="77777777" w:rsidR="00133F28" w:rsidRPr="00133F28" w:rsidRDefault="00133F28" w:rsidP="00133F28">
      <w:pPr>
        <w:numPr>
          <w:ilvl w:val="0"/>
          <w:numId w:val="18"/>
        </w:numPr>
      </w:pPr>
      <w:r w:rsidRPr="00133F28">
        <w:t>Leading Players by Revenue and Market Share</w:t>
      </w:r>
    </w:p>
    <w:p w14:paraId="721924A9" w14:textId="77777777" w:rsidR="00133F28" w:rsidRPr="00133F28" w:rsidRDefault="00133F28" w:rsidP="00133F28">
      <w:pPr>
        <w:numPr>
          <w:ilvl w:val="0"/>
          <w:numId w:val="18"/>
        </w:numPr>
      </w:pPr>
      <w:r w:rsidRPr="00133F28">
        <w:t>Market Share Analysis by Product Type, Connectivity, and End User</w:t>
      </w:r>
    </w:p>
    <w:p w14:paraId="49A0601B" w14:textId="77777777" w:rsidR="00133F28" w:rsidRPr="00133F28" w:rsidRDefault="00133F28" w:rsidP="00133F28">
      <w:r w:rsidRPr="00133F28">
        <w:pict w14:anchorId="334CFD73">
          <v:rect id="_x0000_i1295" style="width:0;height:1.5pt" o:hralign="center" o:hrstd="t" o:hr="t" fillcolor="#a0a0a0" stroked="f"/>
        </w:pict>
      </w:r>
    </w:p>
    <w:p w14:paraId="2893B743" w14:textId="77777777" w:rsidR="00133F28" w:rsidRPr="00133F28" w:rsidRDefault="00133F28" w:rsidP="00133F28">
      <w:pPr>
        <w:rPr>
          <w:b/>
          <w:bCs/>
        </w:rPr>
      </w:pPr>
      <w:r w:rsidRPr="00133F28">
        <w:rPr>
          <w:b/>
          <w:bCs/>
        </w:rPr>
        <w:t>Investment Opportunities in the Dental Intraoral Sensors Market</w:t>
      </w:r>
    </w:p>
    <w:p w14:paraId="45EA5BCF" w14:textId="77777777" w:rsidR="00133F28" w:rsidRPr="00133F28" w:rsidRDefault="00133F28" w:rsidP="00133F28">
      <w:pPr>
        <w:numPr>
          <w:ilvl w:val="0"/>
          <w:numId w:val="19"/>
        </w:numPr>
      </w:pPr>
      <w:r w:rsidRPr="00133F28">
        <w:t>Key Developments and Innovations</w:t>
      </w:r>
    </w:p>
    <w:p w14:paraId="4AD0DF34" w14:textId="77777777" w:rsidR="00133F28" w:rsidRPr="00133F28" w:rsidRDefault="00133F28" w:rsidP="00133F28">
      <w:pPr>
        <w:numPr>
          <w:ilvl w:val="0"/>
          <w:numId w:val="19"/>
        </w:numPr>
      </w:pPr>
      <w:r w:rsidRPr="00133F28">
        <w:t>Mergers, Acquisitions, and Strategic Partnerships</w:t>
      </w:r>
    </w:p>
    <w:p w14:paraId="4A0FA0E9" w14:textId="77777777" w:rsidR="00133F28" w:rsidRPr="00133F28" w:rsidRDefault="00133F28" w:rsidP="00133F28">
      <w:pPr>
        <w:numPr>
          <w:ilvl w:val="0"/>
          <w:numId w:val="19"/>
        </w:numPr>
      </w:pPr>
      <w:r w:rsidRPr="00133F28">
        <w:t>High-Growth Segments for Investment</w:t>
      </w:r>
    </w:p>
    <w:p w14:paraId="549CEE60" w14:textId="77777777" w:rsidR="00133F28" w:rsidRPr="00133F28" w:rsidRDefault="00133F28" w:rsidP="00133F28">
      <w:r w:rsidRPr="00133F28">
        <w:pict w14:anchorId="2BA40237">
          <v:rect id="_x0000_i1296" style="width:0;height:1.5pt" o:hralign="center" o:hrstd="t" o:hr="t" fillcolor="#a0a0a0" stroked="f"/>
        </w:pict>
      </w:r>
    </w:p>
    <w:p w14:paraId="2371A9A6" w14:textId="77777777" w:rsidR="00133F28" w:rsidRPr="00133F28" w:rsidRDefault="00133F28" w:rsidP="00133F28">
      <w:pPr>
        <w:rPr>
          <w:b/>
          <w:bCs/>
        </w:rPr>
      </w:pPr>
      <w:r w:rsidRPr="00133F28">
        <w:rPr>
          <w:b/>
          <w:bCs/>
        </w:rPr>
        <w:t>Market Introduction</w:t>
      </w:r>
    </w:p>
    <w:p w14:paraId="5A8617CD" w14:textId="77777777" w:rsidR="00133F28" w:rsidRPr="00133F28" w:rsidRDefault="00133F28" w:rsidP="00133F28">
      <w:pPr>
        <w:numPr>
          <w:ilvl w:val="0"/>
          <w:numId w:val="20"/>
        </w:numPr>
      </w:pPr>
      <w:r w:rsidRPr="00133F28">
        <w:t>Definition and Scope of the Study</w:t>
      </w:r>
    </w:p>
    <w:p w14:paraId="654BECC9" w14:textId="77777777" w:rsidR="00133F28" w:rsidRPr="00133F28" w:rsidRDefault="00133F28" w:rsidP="00133F28">
      <w:pPr>
        <w:numPr>
          <w:ilvl w:val="0"/>
          <w:numId w:val="20"/>
        </w:numPr>
      </w:pPr>
      <w:r w:rsidRPr="00133F28">
        <w:t>Market Structure and Key Findings</w:t>
      </w:r>
    </w:p>
    <w:p w14:paraId="2CC7C8A4" w14:textId="77777777" w:rsidR="00133F28" w:rsidRPr="00133F28" w:rsidRDefault="00133F28" w:rsidP="00133F28">
      <w:pPr>
        <w:numPr>
          <w:ilvl w:val="0"/>
          <w:numId w:val="20"/>
        </w:numPr>
      </w:pPr>
      <w:r w:rsidRPr="00133F28">
        <w:t>Overview of Top Investment Pockets</w:t>
      </w:r>
    </w:p>
    <w:p w14:paraId="07690B75" w14:textId="77777777" w:rsidR="00133F28" w:rsidRPr="00133F28" w:rsidRDefault="00133F28" w:rsidP="00133F28">
      <w:r w:rsidRPr="00133F28">
        <w:pict w14:anchorId="4DF5BEDD">
          <v:rect id="_x0000_i1297" style="width:0;height:1.5pt" o:hralign="center" o:hrstd="t" o:hr="t" fillcolor="#a0a0a0" stroked="f"/>
        </w:pict>
      </w:r>
    </w:p>
    <w:p w14:paraId="63E92CBE" w14:textId="77777777" w:rsidR="00133F28" w:rsidRPr="00133F28" w:rsidRDefault="00133F28" w:rsidP="00133F28">
      <w:pPr>
        <w:rPr>
          <w:b/>
          <w:bCs/>
        </w:rPr>
      </w:pPr>
      <w:r w:rsidRPr="00133F28">
        <w:rPr>
          <w:b/>
          <w:bCs/>
        </w:rPr>
        <w:t>Research Methodology</w:t>
      </w:r>
    </w:p>
    <w:p w14:paraId="0366596E" w14:textId="77777777" w:rsidR="00133F28" w:rsidRPr="00133F28" w:rsidRDefault="00133F28" w:rsidP="00133F28">
      <w:pPr>
        <w:numPr>
          <w:ilvl w:val="0"/>
          <w:numId w:val="21"/>
        </w:numPr>
      </w:pPr>
      <w:r w:rsidRPr="00133F28">
        <w:t>Research Process Overview</w:t>
      </w:r>
    </w:p>
    <w:p w14:paraId="088193BA" w14:textId="77777777" w:rsidR="00133F28" w:rsidRPr="00133F28" w:rsidRDefault="00133F28" w:rsidP="00133F28">
      <w:pPr>
        <w:numPr>
          <w:ilvl w:val="0"/>
          <w:numId w:val="21"/>
        </w:numPr>
      </w:pPr>
      <w:r w:rsidRPr="00133F28">
        <w:t>Primary and Secondary Research Approaches</w:t>
      </w:r>
    </w:p>
    <w:p w14:paraId="6E0CF3F9" w14:textId="77777777" w:rsidR="00133F28" w:rsidRPr="00133F28" w:rsidRDefault="00133F28" w:rsidP="00133F28">
      <w:pPr>
        <w:numPr>
          <w:ilvl w:val="0"/>
          <w:numId w:val="21"/>
        </w:numPr>
      </w:pPr>
      <w:r w:rsidRPr="00133F28">
        <w:t>Market Size Estimation and Forecasting Techniques</w:t>
      </w:r>
    </w:p>
    <w:p w14:paraId="01F89A83" w14:textId="77777777" w:rsidR="00133F28" w:rsidRPr="00133F28" w:rsidRDefault="00133F28" w:rsidP="00133F28">
      <w:r w:rsidRPr="00133F28">
        <w:lastRenderedPageBreak/>
        <w:pict w14:anchorId="67A7F7AE">
          <v:rect id="_x0000_i1298" style="width:0;height:1.5pt" o:hralign="center" o:hrstd="t" o:hr="t" fillcolor="#a0a0a0" stroked="f"/>
        </w:pict>
      </w:r>
    </w:p>
    <w:p w14:paraId="394C3B3A" w14:textId="77777777" w:rsidR="00133F28" w:rsidRPr="00133F28" w:rsidRDefault="00133F28" w:rsidP="00133F28">
      <w:pPr>
        <w:rPr>
          <w:b/>
          <w:bCs/>
        </w:rPr>
      </w:pPr>
      <w:r w:rsidRPr="00133F28">
        <w:rPr>
          <w:b/>
          <w:bCs/>
        </w:rPr>
        <w:t>Market Dynamics</w:t>
      </w:r>
    </w:p>
    <w:p w14:paraId="3C88FD49" w14:textId="77777777" w:rsidR="00133F28" w:rsidRPr="00133F28" w:rsidRDefault="00133F28" w:rsidP="00133F28">
      <w:pPr>
        <w:numPr>
          <w:ilvl w:val="0"/>
          <w:numId w:val="22"/>
        </w:numPr>
      </w:pPr>
      <w:r w:rsidRPr="00133F28">
        <w:t>Key Market Drivers</w:t>
      </w:r>
    </w:p>
    <w:p w14:paraId="6E69A27F" w14:textId="77777777" w:rsidR="00133F28" w:rsidRPr="00133F28" w:rsidRDefault="00133F28" w:rsidP="00133F28">
      <w:pPr>
        <w:numPr>
          <w:ilvl w:val="0"/>
          <w:numId w:val="22"/>
        </w:numPr>
      </w:pPr>
      <w:r w:rsidRPr="00133F28">
        <w:t>Challenges and Restraints Impacting Growth</w:t>
      </w:r>
    </w:p>
    <w:p w14:paraId="658BDF31" w14:textId="77777777" w:rsidR="00133F28" w:rsidRPr="00133F28" w:rsidRDefault="00133F28" w:rsidP="00133F28">
      <w:pPr>
        <w:numPr>
          <w:ilvl w:val="0"/>
          <w:numId w:val="22"/>
        </w:numPr>
      </w:pPr>
      <w:r w:rsidRPr="00133F28">
        <w:t>Emerging Opportunities for Stakeholders</w:t>
      </w:r>
    </w:p>
    <w:p w14:paraId="41FE3AC9" w14:textId="77777777" w:rsidR="00133F28" w:rsidRPr="00133F28" w:rsidRDefault="00133F28" w:rsidP="00133F28">
      <w:pPr>
        <w:numPr>
          <w:ilvl w:val="0"/>
          <w:numId w:val="22"/>
        </w:numPr>
      </w:pPr>
      <w:r w:rsidRPr="00133F28">
        <w:t>Regulatory Trends and Equipment Approval Pathways</w:t>
      </w:r>
    </w:p>
    <w:p w14:paraId="5121FEA5" w14:textId="77777777" w:rsidR="00133F28" w:rsidRPr="00133F28" w:rsidRDefault="00133F28" w:rsidP="00133F28">
      <w:r w:rsidRPr="00133F28">
        <w:pict w14:anchorId="31D5AE6C">
          <v:rect id="_x0000_i1299" style="width:0;height:1.5pt" o:hralign="center" o:hrstd="t" o:hr="t" fillcolor="#a0a0a0" stroked="f"/>
        </w:pict>
      </w:r>
    </w:p>
    <w:p w14:paraId="2032E0AD" w14:textId="77777777" w:rsidR="00133F28" w:rsidRPr="00133F28" w:rsidRDefault="00133F28" w:rsidP="00133F28">
      <w:pPr>
        <w:rPr>
          <w:b/>
          <w:bCs/>
        </w:rPr>
      </w:pPr>
      <w:r w:rsidRPr="00133F28">
        <w:rPr>
          <w:b/>
          <w:bCs/>
        </w:rPr>
        <w:t>Global Dental Intraoral Sensors Market Analysis</w:t>
      </w:r>
    </w:p>
    <w:p w14:paraId="5AE2136E" w14:textId="77777777" w:rsidR="00133F28" w:rsidRPr="00133F28" w:rsidRDefault="00133F28" w:rsidP="00133F28">
      <w:pPr>
        <w:numPr>
          <w:ilvl w:val="0"/>
          <w:numId w:val="23"/>
        </w:numPr>
      </w:pPr>
      <w:r w:rsidRPr="00133F28">
        <w:t>Historical Market Size and Volume (2022–2023)</w:t>
      </w:r>
    </w:p>
    <w:p w14:paraId="2E1040D9" w14:textId="77777777" w:rsidR="00133F28" w:rsidRPr="00133F28" w:rsidRDefault="00133F28" w:rsidP="00133F28">
      <w:pPr>
        <w:numPr>
          <w:ilvl w:val="0"/>
          <w:numId w:val="23"/>
        </w:numPr>
      </w:pPr>
      <w:r w:rsidRPr="00133F28">
        <w:t>Market Size and Volume Forecasts (2024–2030)</w:t>
      </w:r>
    </w:p>
    <w:p w14:paraId="40948F29" w14:textId="77777777" w:rsidR="00133F28" w:rsidRPr="00133F28" w:rsidRDefault="00133F28" w:rsidP="00133F28">
      <w:r w:rsidRPr="00133F28">
        <w:rPr>
          <w:b/>
          <w:bCs/>
        </w:rPr>
        <w:t>Market Analysis by Product Type:</w:t>
      </w:r>
    </w:p>
    <w:p w14:paraId="1E44F8EE" w14:textId="77777777" w:rsidR="00133F28" w:rsidRPr="00133F28" w:rsidRDefault="00133F28" w:rsidP="00133F28">
      <w:pPr>
        <w:numPr>
          <w:ilvl w:val="0"/>
          <w:numId w:val="24"/>
        </w:numPr>
      </w:pPr>
      <w:r w:rsidRPr="00133F28">
        <w:t>CMOS Sensors</w:t>
      </w:r>
    </w:p>
    <w:p w14:paraId="570E7E8D" w14:textId="77777777" w:rsidR="00133F28" w:rsidRPr="00133F28" w:rsidRDefault="00133F28" w:rsidP="00133F28">
      <w:pPr>
        <w:numPr>
          <w:ilvl w:val="0"/>
          <w:numId w:val="24"/>
        </w:numPr>
      </w:pPr>
      <w:r w:rsidRPr="00133F28">
        <w:t>CCD Sensors</w:t>
      </w:r>
    </w:p>
    <w:p w14:paraId="6219DAFC" w14:textId="77777777" w:rsidR="00133F28" w:rsidRPr="00133F28" w:rsidRDefault="00133F28" w:rsidP="00133F28">
      <w:r w:rsidRPr="00133F28">
        <w:rPr>
          <w:b/>
          <w:bCs/>
        </w:rPr>
        <w:t>Market Analysis by Connectivity:</w:t>
      </w:r>
    </w:p>
    <w:p w14:paraId="14F2E7BE" w14:textId="77777777" w:rsidR="00133F28" w:rsidRPr="00133F28" w:rsidRDefault="00133F28" w:rsidP="00133F28">
      <w:pPr>
        <w:numPr>
          <w:ilvl w:val="0"/>
          <w:numId w:val="25"/>
        </w:numPr>
      </w:pPr>
      <w:r w:rsidRPr="00133F28">
        <w:t>Wired Sensors</w:t>
      </w:r>
    </w:p>
    <w:p w14:paraId="45B1109B" w14:textId="77777777" w:rsidR="00133F28" w:rsidRPr="00133F28" w:rsidRDefault="00133F28" w:rsidP="00133F28">
      <w:pPr>
        <w:numPr>
          <w:ilvl w:val="0"/>
          <w:numId w:val="25"/>
        </w:numPr>
      </w:pPr>
      <w:r w:rsidRPr="00133F28">
        <w:t>Wireless Sensors</w:t>
      </w:r>
    </w:p>
    <w:p w14:paraId="34D6E712" w14:textId="77777777" w:rsidR="00133F28" w:rsidRPr="00133F28" w:rsidRDefault="00133F28" w:rsidP="00133F28">
      <w:r w:rsidRPr="00133F28">
        <w:rPr>
          <w:b/>
          <w:bCs/>
        </w:rPr>
        <w:t>Market Analysis by End User:</w:t>
      </w:r>
    </w:p>
    <w:p w14:paraId="336B726F" w14:textId="77777777" w:rsidR="00133F28" w:rsidRPr="00133F28" w:rsidRDefault="00133F28" w:rsidP="00133F28">
      <w:pPr>
        <w:numPr>
          <w:ilvl w:val="0"/>
          <w:numId w:val="26"/>
        </w:numPr>
      </w:pPr>
      <w:r w:rsidRPr="00133F28">
        <w:t>Dental Clinics</w:t>
      </w:r>
    </w:p>
    <w:p w14:paraId="3C11DE72" w14:textId="77777777" w:rsidR="00133F28" w:rsidRPr="00133F28" w:rsidRDefault="00133F28" w:rsidP="00133F28">
      <w:pPr>
        <w:numPr>
          <w:ilvl w:val="0"/>
          <w:numId w:val="26"/>
        </w:numPr>
      </w:pPr>
      <w:r w:rsidRPr="00133F28">
        <w:t>Hospitals</w:t>
      </w:r>
    </w:p>
    <w:p w14:paraId="148F9841" w14:textId="77777777" w:rsidR="00133F28" w:rsidRPr="00133F28" w:rsidRDefault="00133F28" w:rsidP="00133F28">
      <w:pPr>
        <w:numPr>
          <w:ilvl w:val="0"/>
          <w:numId w:val="26"/>
        </w:numPr>
      </w:pPr>
      <w:r w:rsidRPr="00133F28">
        <w:t>Academic &amp; Research Institutes</w:t>
      </w:r>
    </w:p>
    <w:p w14:paraId="63D0AB1C" w14:textId="77777777" w:rsidR="00133F28" w:rsidRPr="00133F28" w:rsidRDefault="00133F28" w:rsidP="00133F28">
      <w:pPr>
        <w:numPr>
          <w:ilvl w:val="0"/>
          <w:numId w:val="26"/>
        </w:numPr>
      </w:pPr>
      <w:r w:rsidRPr="00133F28">
        <w:t>Dental Service Organizations (DSOs)</w:t>
      </w:r>
    </w:p>
    <w:p w14:paraId="57414589" w14:textId="77777777" w:rsidR="00133F28" w:rsidRPr="00133F28" w:rsidRDefault="00133F28" w:rsidP="00133F28">
      <w:r w:rsidRPr="00133F28">
        <w:rPr>
          <w:b/>
          <w:bCs/>
        </w:rPr>
        <w:t>Market Analysis by Region:</w:t>
      </w:r>
    </w:p>
    <w:p w14:paraId="7E1575FA" w14:textId="77777777" w:rsidR="00133F28" w:rsidRPr="00133F28" w:rsidRDefault="00133F28" w:rsidP="00133F28">
      <w:pPr>
        <w:numPr>
          <w:ilvl w:val="0"/>
          <w:numId w:val="27"/>
        </w:numPr>
      </w:pPr>
      <w:r w:rsidRPr="00133F28">
        <w:t>North America</w:t>
      </w:r>
    </w:p>
    <w:p w14:paraId="185BF687" w14:textId="77777777" w:rsidR="00133F28" w:rsidRPr="00133F28" w:rsidRDefault="00133F28" w:rsidP="00133F28">
      <w:pPr>
        <w:numPr>
          <w:ilvl w:val="0"/>
          <w:numId w:val="27"/>
        </w:numPr>
      </w:pPr>
      <w:r w:rsidRPr="00133F28">
        <w:t>Europe</w:t>
      </w:r>
    </w:p>
    <w:p w14:paraId="1B0D5284" w14:textId="77777777" w:rsidR="00133F28" w:rsidRPr="00133F28" w:rsidRDefault="00133F28" w:rsidP="00133F28">
      <w:pPr>
        <w:numPr>
          <w:ilvl w:val="0"/>
          <w:numId w:val="27"/>
        </w:numPr>
      </w:pPr>
      <w:r w:rsidRPr="00133F28">
        <w:t>Asia-Pacific</w:t>
      </w:r>
    </w:p>
    <w:p w14:paraId="692351A4" w14:textId="77777777" w:rsidR="00133F28" w:rsidRPr="00133F28" w:rsidRDefault="00133F28" w:rsidP="00133F28">
      <w:pPr>
        <w:numPr>
          <w:ilvl w:val="0"/>
          <w:numId w:val="27"/>
        </w:numPr>
      </w:pPr>
      <w:r w:rsidRPr="00133F28">
        <w:t>Latin America</w:t>
      </w:r>
    </w:p>
    <w:p w14:paraId="0AFFE98E" w14:textId="77777777" w:rsidR="00133F28" w:rsidRPr="00133F28" w:rsidRDefault="00133F28" w:rsidP="00133F28">
      <w:pPr>
        <w:numPr>
          <w:ilvl w:val="0"/>
          <w:numId w:val="27"/>
        </w:numPr>
      </w:pPr>
      <w:r w:rsidRPr="00133F28">
        <w:t>Middle East &amp; Africa</w:t>
      </w:r>
    </w:p>
    <w:p w14:paraId="16AFB26C" w14:textId="77777777" w:rsidR="00133F28" w:rsidRPr="00133F28" w:rsidRDefault="00133F28" w:rsidP="00133F28">
      <w:r w:rsidRPr="00133F28">
        <w:pict w14:anchorId="6D912166">
          <v:rect id="_x0000_i1300" style="width:0;height:1.5pt" o:hralign="center" o:hrstd="t" o:hr="t" fillcolor="#a0a0a0" stroked="f"/>
        </w:pict>
      </w:r>
    </w:p>
    <w:p w14:paraId="6D5C97CC" w14:textId="77777777" w:rsidR="00133F28" w:rsidRPr="00133F28" w:rsidRDefault="00133F28" w:rsidP="00133F28">
      <w:pPr>
        <w:rPr>
          <w:b/>
          <w:bCs/>
        </w:rPr>
      </w:pPr>
      <w:r w:rsidRPr="00133F28">
        <w:rPr>
          <w:b/>
          <w:bCs/>
        </w:rPr>
        <w:t>Regional Market Analysis</w:t>
      </w:r>
    </w:p>
    <w:p w14:paraId="143860A7" w14:textId="77777777" w:rsidR="00133F28" w:rsidRPr="00133F28" w:rsidRDefault="00133F28" w:rsidP="00133F28">
      <w:r w:rsidRPr="00133F28">
        <w:rPr>
          <w:b/>
          <w:bCs/>
        </w:rPr>
        <w:lastRenderedPageBreak/>
        <w:t>North America Market Analysis</w:t>
      </w:r>
    </w:p>
    <w:p w14:paraId="51E09DBD" w14:textId="77777777" w:rsidR="00133F28" w:rsidRPr="00133F28" w:rsidRDefault="00133F28" w:rsidP="00133F28">
      <w:pPr>
        <w:numPr>
          <w:ilvl w:val="0"/>
          <w:numId w:val="28"/>
        </w:numPr>
      </w:pPr>
      <w:r w:rsidRPr="00133F28">
        <w:t>Historical and Forecast Market Size (2022–2030)</w:t>
      </w:r>
    </w:p>
    <w:p w14:paraId="311048E8" w14:textId="77777777" w:rsidR="00133F28" w:rsidRPr="00133F28" w:rsidRDefault="00133F28" w:rsidP="00133F28">
      <w:pPr>
        <w:numPr>
          <w:ilvl w:val="0"/>
          <w:numId w:val="28"/>
        </w:numPr>
      </w:pPr>
      <w:r w:rsidRPr="00133F28">
        <w:t>Market Breakdown by Segment</w:t>
      </w:r>
    </w:p>
    <w:p w14:paraId="58C9BFAD" w14:textId="77777777" w:rsidR="00133F28" w:rsidRPr="00133F28" w:rsidRDefault="00133F28" w:rsidP="00133F28">
      <w:pPr>
        <w:numPr>
          <w:ilvl w:val="0"/>
          <w:numId w:val="28"/>
        </w:numPr>
      </w:pPr>
      <w:r w:rsidRPr="00133F28">
        <w:t>Country-Level Analysis: United States, Canada, Mexico</w:t>
      </w:r>
    </w:p>
    <w:p w14:paraId="4ECB300E" w14:textId="77777777" w:rsidR="00133F28" w:rsidRPr="00133F28" w:rsidRDefault="00133F28" w:rsidP="00133F28">
      <w:r w:rsidRPr="00133F28">
        <w:rPr>
          <w:b/>
          <w:bCs/>
        </w:rPr>
        <w:t>Europe Market Analysis</w:t>
      </w:r>
    </w:p>
    <w:p w14:paraId="63FF6B9D" w14:textId="77777777" w:rsidR="00133F28" w:rsidRPr="00133F28" w:rsidRDefault="00133F28" w:rsidP="00133F28">
      <w:pPr>
        <w:numPr>
          <w:ilvl w:val="0"/>
          <w:numId w:val="29"/>
        </w:numPr>
      </w:pPr>
      <w:r w:rsidRPr="00133F28">
        <w:t>Country-Level Analysis: Germany, United Kingdom, France, Italy, Spain, Rest of Europe</w:t>
      </w:r>
    </w:p>
    <w:p w14:paraId="58D060C4" w14:textId="77777777" w:rsidR="00133F28" w:rsidRPr="00133F28" w:rsidRDefault="00133F28" w:rsidP="00133F28">
      <w:r w:rsidRPr="00133F28">
        <w:rPr>
          <w:b/>
          <w:bCs/>
        </w:rPr>
        <w:t>Asia-Pacific Market Analysis</w:t>
      </w:r>
    </w:p>
    <w:p w14:paraId="4D1D2D46" w14:textId="77777777" w:rsidR="00133F28" w:rsidRPr="00133F28" w:rsidRDefault="00133F28" w:rsidP="00133F28">
      <w:pPr>
        <w:numPr>
          <w:ilvl w:val="0"/>
          <w:numId w:val="30"/>
        </w:numPr>
      </w:pPr>
      <w:r w:rsidRPr="00133F28">
        <w:t>Country-Level Analysis: China, India, Japan, South Korea, Rest of Asia-Pacific</w:t>
      </w:r>
    </w:p>
    <w:p w14:paraId="735EA9BF" w14:textId="77777777" w:rsidR="00133F28" w:rsidRPr="00133F28" w:rsidRDefault="00133F28" w:rsidP="00133F28">
      <w:r w:rsidRPr="00133F28">
        <w:rPr>
          <w:b/>
          <w:bCs/>
        </w:rPr>
        <w:t>Latin America Market Analysis</w:t>
      </w:r>
    </w:p>
    <w:p w14:paraId="11A303FE" w14:textId="77777777" w:rsidR="00133F28" w:rsidRPr="00133F28" w:rsidRDefault="00133F28" w:rsidP="00133F28">
      <w:pPr>
        <w:numPr>
          <w:ilvl w:val="0"/>
          <w:numId w:val="31"/>
        </w:numPr>
      </w:pPr>
      <w:r w:rsidRPr="00133F28">
        <w:t>Country-Level Analysis: Brazil, Argentina, Rest of Latin America</w:t>
      </w:r>
    </w:p>
    <w:p w14:paraId="35DCE7A3" w14:textId="77777777" w:rsidR="00133F28" w:rsidRPr="00133F28" w:rsidRDefault="00133F28" w:rsidP="00133F28">
      <w:r w:rsidRPr="00133F28">
        <w:rPr>
          <w:b/>
          <w:bCs/>
        </w:rPr>
        <w:t>Middle East &amp; Africa Market Analysis</w:t>
      </w:r>
    </w:p>
    <w:p w14:paraId="76AF332D" w14:textId="77777777" w:rsidR="00133F28" w:rsidRPr="00133F28" w:rsidRDefault="00133F28" w:rsidP="00133F28">
      <w:pPr>
        <w:numPr>
          <w:ilvl w:val="0"/>
          <w:numId w:val="32"/>
        </w:numPr>
      </w:pPr>
      <w:r w:rsidRPr="00133F28">
        <w:t>Country-Level Analysis: GCC Countries, South Africa, Rest of MEA</w:t>
      </w:r>
    </w:p>
    <w:p w14:paraId="3A4B32D2" w14:textId="77777777" w:rsidR="00133F28" w:rsidRPr="00133F28" w:rsidRDefault="00133F28" w:rsidP="00133F28">
      <w:r w:rsidRPr="00133F28">
        <w:pict w14:anchorId="73BB40C9">
          <v:rect id="_x0000_i1301" style="width:0;height:1.5pt" o:hralign="center" o:hrstd="t" o:hr="t" fillcolor="#a0a0a0" stroked="f"/>
        </w:pict>
      </w:r>
    </w:p>
    <w:p w14:paraId="71E9644C" w14:textId="77777777" w:rsidR="00133F28" w:rsidRPr="00133F28" w:rsidRDefault="00133F28" w:rsidP="00133F28">
      <w:pPr>
        <w:rPr>
          <w:b/>
          <w:bCs/>
        </w:rPr>
      </w:pPr>
      <w:r w:rsidRPr="00133F28">
        <w:rPr>
          <w:b/>
          <w:bCs/>
        </w:rPr>
        <w:t>Key Players and Competitive Analysis</w:t>
      </w:r>
    </w:p>
    <w:p w14:paraId="21B9B8CA" w14:textId="77777777" w:rsidR="00133F28" w:rsidRPr="00133F28" w:rsidRDefault="00133F28" w:rsidP="00133F28">
      <w:pPr>
        <w:numPr>
          <w:ilvl w:val="0"/>
          <w:numId w:val="33"/>
        </w:numPr>
      </w:pPr>
      <w:r w:rsidRPr="00133F28">
        <w:t>DEXIS</w:t>
      </w:r>
    </w:p>
    <w:p w14:paraId="6CF2D68D" w14:textId="77777777" w:rsidR="00133F28" w:rsidRPr="00133F28" w:rsidRDefault="00133F28" w:rsidP="00133F28">
      <w:pPr>
        <w:numPr>
          <w:ilvl w:val="0"/>
          <w:numId w:val="33"/>
        </w:numPr>
      </w:pPr>
      <w:r w:rsidRPr="00133F28">
        <w:t>Carestream Dental</w:t>
      </w:r>
    </w:p>
    <w:p w14:paraId="3B1DCFC4" w14:textId="77777777" w:rsidR="00133F28" w:rsidRPr="00133F28" w:rsidRDefault="00133F28" w:rsidP="00133F28">
      <w:pPr>
        <w:numPr>
          <w:ilvl w:val="0"/>
          <w:numId w:val="33"/>
        </w:numPr>
      </w:pPr>
      <w:proofErr w:type="spellStart"/>
      <w:r w:rsidRPr="00133F28">
        <w:t>Planmeca</w:t>
      </w:r>
      <w:proofErr w:type="spellEnd"/>
    </w:p>
    <w:p w14:paraId="01B86574" w14:textId="77777777" w:rsidR="00133F28" w:rsidRPr="00133F28" w:rsidRDefault="00133F28" w:rsidP="00133F28">
      <w:pPr>
        <w:numPr>
          <w:ilvl w:val="0"/>
          <w:numId w:val="33"/>
        </w:numPr>
      </w:pPr>
      <w:r w:rsidRPr="00133F28">
        <w:t>Acteon Group</w:t>
      </w:r>
    </w:p>
    <w:p w14:paraId="1A18BF0D" w14:textId="77777777" w:rsidR="00133F28" w:rsidRPr="00133F28" w:rsidRDefault="00133F28" w:rsidP="00133F28">
      <w:pPr>
        <w:numPr>
          <w:ilvl w:val="0"/>
          <w:numId w:val="33"/>
        </w:numPr>
      </w:pPr>
      <w:r w:rsidRPr="00133F28">
        <w:t>VATECH</w:t>
      </w:r>
    </w:p>
    <w:p w14:paraId="42661A22" w14:textId="77777777" w:rsidR="00133F28" w:rsidRPr="00133F28" w:rsidRDefault="00133F28" w:rsidP="00133F28">
      <w:pPr>
        <w:numPr>
          <w:ilvl w:val="0"/>
          <w:numId w:val="33"/>
        </w:numPr>
      </w:pPr>
      <w:proofErr w:type="spellStart"/>
      <w:r w:rsidRPr="00133F28">
        <w:t>Owandy</w:t>
      </w:r>
      <w:proofErr w:type="spellEnd"/>
      <w:r w:rsidRPr="00133F28">
        <w:t xml:space="preserve"> Radiology</w:t>
      </w:r>
    </w:p>
    <w:p w14:paraId="620574F9" w14:textId="77777777" w:rsidR="00133F28" w:rsidRPr="00133F28" w:rsidRDefault="00133F28" w:rsidP="00133F28">
      <w:pPr>
        <w:numPr>
          <w:ilvl w:val="0"/>
          <w:numId w:val="33"/>
        </w:numPr>
      </w:pPr>
      <w:r w:rsidRPr="00133F28">
        <w:t>Apteryx Imaging (Planet DDS)</w:t>
      </w:r>
    </w:p>
    <w:p w14:paraId="06656082" w14:textId="77777777" w:rsidR="00133F28" w:rsidRPr="00133F28" w:rsidRDefault="00133F28" w:rsidP="00133F28">
      <w:r w:rsidRPr="00133F28">
        <w:pict w14:anchorId="71B14D3D">
          <v:rect id="_x0000_i1302" style="width:0;height:1.5pt" o:hralign="center" o:hrstd="t" o:hr="t" fillcolor="#a0a0a0" stroked="f"/>
        </w:pict>
      </w:r>
    </w:p>
    <w:p w14:paraId="7A340BDA" w14:textId="77777777" w:rsidR="00133F28" w:rsidRPr="00133F28" w:rsidRDefault="00133F28" w:rsidP="00133F28">
      <w:pPr>
        <w:rPr>
          <w:b/>
          <w:bCs/>
        </w:rPr>
      </w:pPr>
      <w:r w:rsidRPr="00133F28">
        <w:rPr>
          <w:b/>
          <w:bCs/>
        </w:rPr>
        <w:t>Appendix</w:t>
      </w:r>
    </w:p>
    <w:p w14:paraId="39B7A5FA" w14:textId="77777777" w:rsidR="00133F28" w:rsidRPr="00133F28" w:rsidRDefault="00133F28" w:rsidP="00133F28">
      <w:pPr>
        <w:numPr>
          <w:ilvl w:val="0"/>
          <w:numId w:val="34"/>
        </w:numPr>
      </w:pPr>
      <w:r w:rsidRPr="00133F28">
        <w:t>Abbreviations and Terminologies</w:t>
      </w:r>
    </w:p>
    <w:p w14:paraId="5567445B" w14:textId="77777777" w:rsidR="00133F28" w:rsidRPr="00133F28" w:rsidRDefault="00133F28" w:rsidP="00133F28">
      <w:pPr>
        <w:numPr>
          <w:ilvl w:val="0"/>
          <w:numId w:val="34"/>
        </w:numPr>
      </w:pPr>
      <w:r w:rsidRPr="00133F28">
        <w:t>References and Data Sources</w:t>
      </w:r>
    </w:p>
    <w:p w14:paraId="75B63D68" w14:textId="77777777" w:rsidR="00133F28" w:rsidRPr="00133F28" w:rsidRDefault="00133F28" w:rsidP="00133F28">
      <w:r w:rsidRPr="00133F28">
        <w:pict w14:anchorId="39ECFE7E">
          <v:rect id="_x0000_i1303" style="width:0;height:1.5pt" o:hralign="center" o:hrstd="t" o:hr="t" fillcolor="#a0a0a0" stroked="f"/>
        </w:pict>
      </w:r>
    </w:p>
    <w:p w14:paraId="6B5EC3A0" w14:textId="77777777" w:rsidR="00133F28" w:rsidRPr="00133F28" w:rsidRDefault="00133F28" w:rsidP="00133F28">
      <w:pPr>
        <w:rPr>
          <w:b/>
          <w:bCs/>
        </w:rPr>
      </w:pPr>
      <w:r w:rsidRPr="00133F28">
        <w:rPr>
          <w:b/>
          <w:bCs/>
        </w:rPr>
        <w:t>List of Tables</w:t>
      </w:r>
    </w:p>
    <w:p w14:paraId="2D83D347" w14:textId="77777777" w:rsidR="00133F28" w:rsidRPr="00133F28" w:rsidRDefault="00133F28" w:rsidP="00133F28">
      <w:pPr>
        <w:numPr>
          <w:ilvl w:val="0"/>
          <w:numId w:val="35"/>
        </w:numPr>
      </w:pPr>
      <w:r w:rsidRPr="00133F28">
        <w:t>Market Size by Product Type, Connectivity, End User, and Region (2024–2030)</w:t>
      </w:r>
    </w:p>
    <w:p w14:paraId="354D11E7" w14:textId="77777777" w:rsidR="00133F28" w:rsidRPr="00133F28" w:rsidRDefault="00133F28" w:rsidP="00133F28">
      <w:pPr>
        <w:numPr>
          <w:ilvl w:val="0"/>
          <w:numId w:val="35"/>
        </w:numPr>
      </w:pPr>
      <w:r w:rsidRPr="00133F28">
        <w:lastRenderedPageBreak/>
        <w:t>Regional Market Breakdown by Segment</w:t>
      </w:r>
    </w:p>
    <w:p w14:paraId="68B48CDA" w14:textId="77777777" w:rsidR="00133F28" w:rsidRPr="00133F28" w:rsidRDefault="00133F28" w:rsidP="00133F28">
      <w:r w:rsidRPr="00133F28">
        <w:pict w14:anchorId="53EBFFD0">
          <v:rect id="_x0000_i1304" style="width:0;height:1.5pt" o:hralign="center" o:hrstd="t" o:hr="t" fillcolor="#a0a0a0" stroked="f"/>
        </w:pict>
      </w:r>
    </w:p>
    <w:p w14:paraId="718C8167" w14:textId="77777777" w:rsidR="00133F28" w:rsidRPr="00133F28" w:rsidRDefault="00133F28" w:rsidP="00133F28">
      <w:pPr>
        <w:rPr>
          <w:b/>
          <w:bCs/>
        </w:rPr>
      </w:pPr>
      <w:r w:rsidRPr="00133F28">
        <w:rPr>
          <w:b/>
          <w:bCs/>
        </w:rPr>
        <w:t>List of Figures</w:t>
      </w:r>
    </w:p>
    <w:p w14:paraId="364D3013" w14:textId="77777777" w:rsidR="00133F28" w:rsidRPr="00133F28" w:rsidRDefault="00133F28" w:rsidP="00133F28">
      <w:pPr>
        <w:numPr>
          <w:ilvl w:val="0"/>
          <w:numId w:val="36"/>
        </w:numPr>
      </w:pPr>
      <w:r w:rsidRPr="00133F28">
        <w:t>Market Dynamics: Drivers, Restraints, and Opportunities</w:t>
      </w:r>
    </w:p>
    <w:p w14:paraId="4A3A12DB" w14:textId="77777777" w:rsidR="00133F28" w:rsidRPr="00133F28" w:rsidRDefault="00133F28" w:rsidP="00133F28">
      <w:pPr>
        <w:numPr>
          <w:ilvl w:val="0"/>
          <w:numId w:val="36"/>
        </w:numPr>
      </w:pPr>
      <w:r w:rsidRPr="00133F28">
        <w:t>Competitive Landscape and Strategic Mapping</w:t>
      </w:r>
    </w:p>
    <w:p w14:paraId="30F2401D" w14:textId="77777777" w:rsidR="00133F28" w:rsidRPr="00133F28" w:rsidRDefault="00133F28" w:rsidP="00133F28">
      <w:pPr>
        <w:numPr>
          <w:ilvl w:val="0"/>
          <w:numId w:val="36"/>
        </w:numPr>
      </w:pPr>
      <w:r w:rsidRPr="00133F28">
        <w:t>Regional Market Snapshot (2024 vs. 2030)</w:t>
      </w:r>
    </w:p>
    <w:p w14:paraId="5892693B" w14:textId="77777777" w:rsidR="00133F28" w:rsidRPr="00133F28" w:rsidRDefault="00133F28" w:rsidP="00133F28">
      <w:pPr>
        <w:numPr>
          <w:ilvl w:val="0"/>
          <w:numId w:val="36"/>
        </w:numPr>
      </w:pPr>
      <w:r w:rsidRPr="00133F28">
        <w:t>Segment Growth Trajectories (CAGR Comparison</w:t>
      </w:r>
    </w:p>
    <w:p w14:paraId="08AAF5EA"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DEB"/>
    <w:multiLevelType w:val="multilevel"/>
    <w:tmpl w:val="91F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4CF0"/>
    <w:multiLevelType w:val="multilevel"/>
    <w:tmpl w:val="D34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6A8C"/>
    <w:multiLevelType w:val="multilevel"/>
    <w:tmpl w:val="AD5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8573C"/>
    <w:multiLevelType w:val="multilevel"/>
    <w:tmpl w:val="BCD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704A8"/>
    <w:multiLevelType w:val="multilevel"/>
    <w:tmpl w:val="B130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36C7"/>
    <w:multiLevelType w:val="multilevel"/>
    <w:tmpl w:val="5CA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20A84"/>
    <w:multiLevelType w:val="multilevel"/>
    <w:tmpl w:val="314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22C70"/>
    <w:multiLevelType w:val="multilevel"/>
    <w:tmpl w:val="F38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B050B"/>
    <w:multiLevelType w:val="multilevel"/>
    <w:tmpl w:val="496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872C4"/>
    <w:multiLevelType w:val="multilevel"/>
    <w:tmpl w:val="284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26092"/>
    <w:multiLevelType w:val="multilevel"/>
    <w:tmpl w:val="1B8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836A0"/>
    <w:multiLevelType w:val="multilevel"/>
    <w:tmpl w:val="C0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55D86"/>
    <w:multiLevelType w:val="multilevel"/>
    <w:tmpl w:val="52A4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57008"/>
    <w:multiLevelType w:val="multilevel"/>
    <w:tmpl w:val="7132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33D3D"/>
    <w:multiLevelType w:val="multilevel"/>
    <w:tmpl w:val="3F82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8B4126"/>
    <w:multiLevelType w:val="multilevel"/>
    <w:tmpl w:val="FBA8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12E93"/>
    <w:multiLevelType w:val="multilevel"/>
    <w:tmpl w:val="DA3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3470D"/>
    <w:multiLevelType w:val="multilevel"/>
    <w:tmpl w:val="E0E2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62A75"/>
    <w:multiLevelType w:val="multilevel"/>
    <w:tmpl w:val="F1F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A0F6E"/>
    <w:multiLevelType w:val="multilevel"/>
    <w:tmpl w:val="4402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B5523"/>
    <w:multiLevelType w:val="multilevel"/>
    <w:tmpl w:val="E4C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60695"/>
    <w:multiLevelType w:val="multilevel"/>
    <w:tmpl w:val="565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7300E"/>
    <w:multiLevelType w:val="multilevel"/>
    <w:tmpl w:val="AC90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D3981"/>
    <w:multiLevelType w:val="multilevel"/>
    <w:tmpl w:val="898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20037"/>
    <w:multiLevelType w:val="multilevel"/>
    <w:tmpl w:val="E3B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B56D1A"/>
    <w:multiLevelType w:val="multilevel"/>
    <w:tmpl w:val="B4E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D77B6"/>
    <w:multiLevelType w:val="multilevel"/>
    <w:tmpl w:val="8A24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11252"/>
    <w:multiLevelType w:val="multilevel"/>
    <w:tmpl w:val="1A5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24CF7"/>
    <w:multiLevelType w:val="multilevel"/>
    <w:tmpl w:val="AB8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C710C"/>
    <w:multiLevelType w:val="multilevel"/>
    <w:tmpl w:val="4A6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E70B18"/>
    <w:multiLevelType w:val="multilevel"/>
    <w:tmpl w:val="83B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F234E"/>
    <w:multiLevelType w:val="multilevel"/>
    <w:tmpl w:val="2C1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E03AC"/>
    <w:multiLevelType w:val="multilevel"/>
    <w:tmpl w:val="F6C8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92A98"/>
    <w:multiLevelType w:val="multilevel"/>
    <w:tmpl w:val="97B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21D1E"/>
    <w:multiLevelType w:val="multilevel"/>
    <w:tmpl w:val="6CDE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E6F24"/>
    <w:multiLevelType w:val="multilevel"/>
    <w:tmpl w:val="2A1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97077">
    <w:abstractNumId w:val="33"/>
  </w:num>
  <w:num w:numId="2" w16cid:durableId="1943997242">
    <w:abstractNumId w:val="35"/>
  </w:num>
  <w:num w:numId="3" w16cid:durableId="1140071300">
    <w:abstractNumId w:val="27"/>
  </w:num>
  <w:num w:numId="4" w16cid:durableId="230164056">
    <w:abstractNumId w:val="23"/>
  </w:num>
  <w:num w:numId="5" w16cid:durableId="764157149">
    <w:abstractNumId w:val="2"/>
  </w:num>
  <w:num w:numId="6" w16cid:durableId="1353384145">
    <w:abstractNumId w:val="17"/>
  </w:num>
  <w:num w:numId="7" w16cid:durableId="1247348209">
    <w:abstractNumId w:val="1"/>
  </w:num>
  <w:num w:numId="8" w16cid:durableId="2081976160">
    <w:abstractNumId w:val="8"/>
  </w:num>
  <w:num w:numId="9" w16cid:durableId="758911399">
    <w:abstractNumId w:val="5"/>
  </w:num>
  <w:num w:numId="10" w16cid:durableId="664167796">
    <w:abstractNumId w:val="3"/>
  </w:num>
  <w:num w:numId="11" w16cid:durableId="532692145">
    <w:abstractNumId w:val="20"/>
  </w:num>
  <w:num w:numId="12" w16cid:durableId="1016269765">
    <w:abstractNumId w:val="0"/>
  </w:num>
  <w:num w:numId="13" w16cid:durableId="802044151">
    <w:abstractNumId w:val="14"/>
  </w:num>
  <w:num w:numId="14" w16cid:durableId="761487442">
    <w:abstractNumId w:val="9"/>
  </w:num>
  <w:num w:numId="15" w16cid:durableId="103355801">
    <w:abstractNumId w:val="34"/>
  </w:num>
  <w:num w:numId="16" w16cid:durableId="718090584">
    <w:abstractNumId w:val="15"/>
  </w:num>
  <w:num w:numId="17" w16cid:durableId="602809330">
    <w:abstractNumId w:val="30"/>
  </w:num>
  <w:num w:numId="18" w16cid:durableId="1406107077">
    <w:abstractNumId w:val="12"/>
  </w:num>
  <w:num w:numId="19" w16cid:durableId="327251374">
    <w:abstractNumId w:val="16"/>
  </w:num>
  <w:num w:numId="20" w16cid:durableId="826753130">
    <w:abstractNumId w:val="32"/>
  </w:num>
  <w:num w:numId="21" w16cid:durableId="639268252">
    <w:abstractNumId w:val="28"/>
  </w:num>
  <w:num w:numId="22" w16cid:durableId="1824934065">
    <w:abstractNumId w:val="11"/>
  </w:num>
  <w:num w:numId="23" w16cid:durableId="339282674">
    <w:abstractNumId w:val="31"/>
  </w:num>
  <w:num w:numId="24" w16cid:durableId="268242753">
    <w:abstractNumId w:val="7"/>
  </w:num>
  <w:num w:numId="25" w16cid:durableId="2069499158">
    <w:abstractNumId w:val="25"/>
  </w:num>
  <w:num w:numId="26" w16cid:durableId="187792584">
    <w:abstractNumId w:val="10"/>
  </w:num>
  <w:num w:numId="27" w16cid:durableId="967736960">
    <w:abstractNumId w:val="22"/>
  </w:num>
  <w:num w:numId="28" w16cid:durableId="1465779155">
    <w:abstractNumId w:val="19"/>
  </w:num>
  <w:num w:numId="29" w16cid:durableId="1271426850">
    <w:abstractNumId w:val="26"/>
  </w:num>
  <w:num w:numId="30" w16cid:durableId="723482822">
    <w:abstractNumId w:val="18"/>
  </w:num>
  <w:num w:numId="31" w16cid:durableId="770013470">
    <w:abstractNumId w:val="4"/>
  </w:num>
  <w:num w:numId="32" w16cid:durableId="2132941745">
    <w:abstractNumId w:val="21"/>
  </w:num>
  <w:num w:numId="33" w16cid:durableId="1336610858">
    <w:abstractNumId w:val="6"/>
  </w:num>
  <w:num w:numId="34" w16cid:durableId="161240818">
    <w:abstractNumId w:val="24"/>
  </w:num>
  <w:num w:numId="35" w16cid:durableId="1223515998">
    <w:abstractNumId w:val="13"/>
  </w:num>
  <w:num w:numId="36" w16cid:durableId="3452572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13"/>
    <w:rsid w:val="00133F28"/>
    <w:rsid w:val="00783733"/>
    <w:rsid w:val="0082115F"/>
    <w:rsid w:val="00A86213"/>
    <w:rsid w:val="00BC3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CA30"/>
  <w15:chartTrackingRefBased/>
  <w15:docId w15:val="{B4ECB05C-D6E3-4D01-B489-3EBCFE96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2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62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62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62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62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2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1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621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621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621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621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621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6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6213"/>
    <w:pPr>
      <w:spacing w:before="160"/>
      <w:jc w:val="center"/>
    </w:pPr>
    <w:rPr>
      <w:i/>
      <w:iCs/>
      <w:color w:val="404040" w:themeColor="text1" w:themeTint="BF"/>
    </w:rPr>
  </w:style>
  <w:style w:type="character" w:customStyle="1" w:styleId="QuoteChar">
    <w:name w:val="Quote Char"/>
    <w:basedOn w:val="DefaultParagraphFont"/>
    <w:link w:val="Quote"/>
    <w:uiPriority w:val="29"/>
    <w:rsid w:val="00A86213"/>
    <w:rPr>
      <w:i/>
      <w:iCs/>
      <w:color w:val="404040" w:themeColor="text1" w:themeTint="BF"/>
    </w:rPr>
  </w:style>
  <w:style w:type="paragraph" w:styleId="ListParagraph">
    <w:name w:val="List Paragraph"/>
    <w:basedOn w:val="Normal"/>
    <w:uiPriority w:val="34"/>
    <w:qFormat/>
    <w:rsid w:val="00A86213"/>
    <w:pPr>
      <w:ind w:left="720"/>
      <w:contextualSpacing/>
    </w:pPr>
  </w:style>
  <w:style w:type="character" w:styleId="IntenseEmphasis">
    <w:name w:val="Intense Emphasis"/>
    <w:basedOn w:val="DefaultParagraphFont"/>
    <w:uiPriority w:val="21"/>
    <w:qFormat/>
    <w:rsid w:val="00A86213"/>
    <w:rPr>
      <w:i/>
      <w:iCs/>
      <w:color w:val="0F4761" w:themeColor="accent1" w:themeShade="BF"/>
    </w:rPr>
  </w:style>
  <w:style w:type="paragraph" w:styleId="IntenseQuote">
    <w:name w:val="Intense Quote"/>
    <w:basedOn w:val="Normal"/>
    <w:next w:val="Normal"/>
    <w:link w:val="IntenseQuoteChar"/>
    <w:uiPriority w:val="30"/>
    <w:qFormat/>
    <w:rsid w:val="00A86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13"/>
    <w:rPr>
      <w:i/>
      <w:iCs/>
      <w:color w:val="0F4761" w:themeColor="accent1" w:themeShade="BF"/>
    </w:rPr>
  </w:style>
  <w:style w:type="character" w:styleId="IntenseReference">
    <w:name w:val="Intense Reference"/>
    <w:basedOn w:val="DefaultParagraphFont"/>
    <w:uiPriority w:val="32"/>
    <w:qFormat/>
    <w:rsid w:val="00A86213"/>
    <w:rPr>
      <w:b/>
      <w:bCs/>
      <w:smallCaps/>
      <w:color w:val="0F4761" w:themeColor="accent1" w:themeShade="BF"/>
      <w:spacing w:val="5"/>
    </w:rPr>
  </w:style>
  <w:style w:type="character" w:styleId="Hyperlink">
    <w:name w:val="Hyperlink"/>
    <w:basedOn w:val="DefaultParagraphFont"/>
    <w:uiPriority w:val="99"/>
    <w:unhideWhenUsed/>
    <w:rsid w:val="00133F28"/>
    <w:rPr>
      <w:color w:val="467886" w:themeColor="hyperlink"/>
      <w:u w:val="single"/>
    </w:rPr>
  </w:style>
  <w:style w:type="character" w:styleId="UnresolvedMention">
    <w:name w:val="Unresolved Mention"/>
    <w:basedOn w:val="DefaultParagraphFont"/>
    <w:uiPriority w:val="99"/>
    <w:semiHidden/>
    <w:unhideWhenUsed/>
    <w:rsid w:val="00133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6302">
      <w:bodyDiv w:val="1"/>
      <w:marLeft w:val="0"/>
      <w:marRight w:val="0"/>
      <w:marTop w:val="0"/>
      <w:marBottom w:val="0"/>
      <w:divBdr>
        <w:top w:val="none" w:sz="0" w:space="0" w:color="auto"/>
        <w:left w:val="none" w:sz="0" w:space="0" w:color="auto"/>
        <w:bottom w:val="none" w:sz="0" w:space="0" w:color="auto"/>
        <w:right w:val="none" w:sz="0" w:space="0" w:color="auto"/>
      </w:divBdr>
      <w:divsChild>
        <w:div w:id="346686685">
          <w:marLeft w:val="0"/>
          <w:marRight w:val="0"/>
          <w:marTop w:val="0"/>
          <w:marBottom w:val="0"/>
          <w:divBdr>
            <w:top w:val="none" w:sz="0" w:space="0" w:color="auto"/>
            <w:left w:val="none" w:sz="0" w:space="0" w:color="auto"/>
            <w:bottom w:val="none" w:sz="0" w:space="0" w:color="auto"/>
            <w:right w:val="none" w:sz="0" w:space="0" w:color="auto"/>
          </w:divBdr>
          <w:divsChild>
            <w:div w:id="541207946">
              <w:marLeft w:val="0"/>
              <w:marRight w:val="0"/>
              <w:marTop w:val="0"/>
              <w:marBottom w:val="0"/>
              <w:divBdr>
                <w:top w:val="none" w:sz="0" w:space="0" w:color="auto"/>
                <w:left w:val="none" w:sz="0" w:space="0" w:color="auto"/>
                <w:bottom w:val="none" w:sz="0" w:space="0" w:color="auto"/>
                <w:right w:val="none" w:sz="0" w:space="0" w:color="auto"/>
              </w:divBdr>
              <w:divsChild>
                <w:div w:id="1036811480">
                  <w:marLeft w:val="0"/>
                  <w:marRight w:val="0"/>
                  <w:marTop w:val="0"/>
                  <w:marBottom w:val="0"/>
                  <w:divBdr>
                    <w:top w:val="none" w:sz="0" w:space="0" w:color="auto"/>
                    <w:left w:val="none" w:sz="0" w:space="0" w:color="auto"/>
                    <w:bottom w:val="none" w:sz="0" w:space="0" w:color="auto"/>
                    <w:right w:val="none" w:sz="0" w:space="0" w:color="auto"/>
                  </w:divBdr>
                  <w:divsChild>
                    <w:div w:id="70350518">
                      <w:marLeft w:val="0"/>
                      <w:marRight w:val="0"/>
                      <w:marTop w:val="0"/>
                      <w:marBottom w:val="0"/>
                      <w:divBdr>
                        <w:top w:val="none" w:sz="0" w:space="0" w:color="auto"/>
                        <w:left w:val="none" w:sz="0" w:space="0" w:color="auto"/>
                        <w:bottom w:val="none" w:sz="0" w:space="0" w:color="auto"/>
                        <w:right w:val="none" w:sz="0" w:space="0" w:color="auto"/>
                      </w:divBdr>
                      <w:divsChild>
                        <w:div w:id="1198934038">
                          <w:marLeft w:val="0"/>
                          <w:marRight w:val="0"/>
                          <w:marTop w:val="0"/>
                          <w:marBottom w:val="0"/>
                          <w:divBdr>
                            <w:top w:val="none" w:sz="0" w:space="0" w:color="auto"/>
                            <w:left w:val="none" w:sz="0" w:space="0" w:color="auto"/>
                            <w:bottom w:val="none" w:sz="0" w:space="0" w:color="auto"/>
                            <w:right w:val="none" w:sz="0" w:space="0" w:color="auto"/>
                          </w:divBdr>
                          <w:divsChild>
                            <w:div w:id="1825970893">
                              <w:marLeft w:val="0"/>
                              <w:marRight w:val="0"/>
                              <w:marTop w:val="0"/>
                              <w:marBottom w:val="0"/>
                              <w:divBdr>
                                <w:top w:val="none" w:sz="0" w:space="0" w:color="auto"/>
                                <w:left w:val="none" w:sz="0" w:space="0" w:color="auto"/>
                                <w:bottom w:val="none" w:sz="0" w:space="0" w:color="auto"/>
                                <w:right w:val="none" w:sz="0" w:space="0" w:color="auto"/>
                              </w:divBdr>
                              <w:divsChild>
                                <w:div w:id="1608200045">
                                  <w:marLeft w:val="0"/>
                                  <w:marRight w:val="0"/>
                                  <w:marTop w:val="0"/>
                                  <w:marBottom w:val="0"/>
                                  <w:divBdr>
                                    <w:top w:val="none" w:sz="0" w:space="0" w:color="auto"/>
                                    <w:left w:val="none" w:sz="0" w:space="0" w:color="auto"/>
                                    <w:bottom w:val="none" w:sz="0" w:space="0" w:color="auto"/>
                                    <w:right w:val="none" w:sz="0" w:space="0" w:color="auto"/>
                                  </w:divBdr>
                                  <w:divsChild>
                                    <w:div w:id="8110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70204">
          <w:marLeft w:val="0"/>
          <w:marRight w:val="0"/>
          <w:marTop w:val="0"/>
          <w:marBottom w:val="0"/>
          <w:divBdr>
            <w:top w:val="none" w:sz="0" w:space="0" w:color="auto"/>
            <w:left w:val="none" w:sz="0" w:space="0" w:color="auto"/>
            <w:bottom w:val="none" w:sz="0" w:space="0" w:color="auto"/>
            <w:right w:val="none" w:sz="0" w:space="0" w:color="auto"/>
          </w:divBdr>
          <w:divsChild>
            <w:div w:id="1474518011">
              <w:marLeft w:val="0"/>
              <w:marRight w:val="0"/>
              <w:marTop w:val="0"/>
              <w:marBottom w:val="0"/>
              <w:divBdr>
                <w:top w:val="none" w:sz="0" w:space="0" w:color="auto"/>
                <w:left w:val="none" w:sz="0" w:space="0" w:color="auto"/>
                <w:bottom w:val="none" w:sz="0" w:space="0" w:color="auto"/>
                <w:right w:val="none" w:sz="0" w:space="0" w:color="auto"/>
              </w:divBdr>
              <w:divsChild>
                <w:div w:id="1557353780">
                  <w:marLeft w:val="0"/>
                  <w:marRight w:val="0"/>
                  <w:marTop w:val="0"/>
                  <w:marBottom w:val="0"/>
                  <w:divBdr>
                    <w:top w:val="none" w:sz="0" w:space="0" w:color="auto"/>
                    <w:left w:val="none" w:sz="0" w:space="0" w:color="auto"/>
                    <w:bottom w:val="none" w:sz="0" w:space="0" w:color="auto"/>
                    <w:right w:val="none" w:sz="0" w:space="0" w:color="auto"/>
                  </w:divBdr>
                  <w:divsChild>
                    <w:div w:id="2047563177">
                      <w:marLeft w:val="0"/>
                      <w:marRight w:val="0"/>
                      <w:marTop w:val="0"/>
                      <w:marBottom w:val="0"/>
                      <w:divBdr>
                        <w:top w:val="none" w:sz="0" w:space="0" w:color="auto"/>
                        <w:left w:val="none" w:sz="0" w:space="0" w:color="auto"/>
                        <w:bottom w:val="none" w:sz="0" w:space="0" w:color="auto"/>
                        <w:right w:val="none" w:sz="0" w:space="0" w:color="auto"/>
                      </w:divBdr>
                      <w:divsChild>
                        <w:div w:id="930166677">
                          <w:marLeft w:val="0"/>
                          <w:marRight w:val="0"/>
                          <w:marTop w:val="0"/>
                          <w:marBottom w:val="0"/>
                          <w:divBdr>
                            <w:top w:val="none" w:sz="0" w:space="0" w:color="auto"/>
                            <w:left w:val="none" w:sz="0" w:space="0" w:color="auto"/>
                            <w:bottom w:val="none" w:sz="0" w:space="0" w:color="auto"/>
                            <w:right w:val="none" w:sz="0" w:space="0" w:color="auto"/>
                          </w:divBdr>
                          <w:divsChild>
                            <w:div w:id="1051921610">
                              <w:marLeft w:val="0"/>
                              <w:marRight w:val="0"/>
                              <w:marTop w:val="0"/>
                              <w:marBottom w:val="0"/>
                              <w:divBdr>
                                <w:top w:val="none" w:sz="0" w:space="0" w:color="auto"/>
                                <w:left w:val="none" w:sz="0" w:space="0" w:color="auto"/>
                                <w:bottom w:val="none" w:sz="0" w:space="0" w:color="auto"/>
                                <w:right w:val="none" w:sz="0" w:space="0" w:color="auto"/>
                              </w:divBdr>
                              <w:divsChild>
                                <w:div w:id="2092118114">
                                  <w:marLeft w:val="0"/>
                                  <w:marRight w:val="0"/>
                                  <w:marTop w:val="0"/>
                                  <w:marBottom w:val="0"/>
                                  <w:divBdr>
                                    <w:top w:val="none" w:sz="0" w:space="0" w:color="auto"/>
                                    <w:left w:val="none" w:sz="0" w:space="0" w:color="auto"/>
                                    <w:bottom w:val="none" w:sz="0" w:space="0" w:color="auto"/>
                                    <w:right w:val="none" w:sz="0" w:space="0" w:color="auto"/>
                                  </w:divBdr>
                                  <w:divsChild>
                                    <w:div w:id="1650475840">
                                      <w:marLeft w:val="0"/>
                                      <w:marRight w:val="0"/>
                                      <w:marTop w:val="0"/>
                                      <w:marBottom w:val="0"/>
                                      <w:divBdr>
                                        <w:top w:val="none" w:sz="0" w:space="0" w:color="auto"/>
                                        <w:left w:val="none" w:sz="0" w:space="0" w:color="auto"/>
                                        <w:bottom w:val="none" w:sz="0" w:space="0" w:color="auto"/>
                                        <w:right w:val="none" w:sz="0" w:space="0" w:color="auto"/>
                                      </w:divBdr>
                                      <w:divsChild>
                                        <w:div w:id="7127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941777">
          <w:marLeft w:val="0"/>
          <w:marRight w:val="0"/>
          <w:marTop w:val="0"/>
          <w:marBottom w:val="0"/>
          <w:divBdr>
            <w:top w:val="none" w:sz="0" w:space="0" w:color="auto"/>
            <w:left w:val="none" w:sz="0" w:space="0" w:color="auto"/>
            <w:bottom w:val="none" w:sz="0" w:space="0" w:color="auto"/>
            <w:right w:val="none" w:sz="0" w:space="0" w:color="auto"/>
          </w:divBdr>
          <w:divsChild>
            <w:div w:id="1530803369">
              <w:marLeft w:val="0"/>
              <w:marRight w:val="0"/>
              <w:marTop w:val="0"/>
              <w:marBottom w:val="0"/>
              <w:divBdr>
                <w:top w:val="none" w:sz="0" w:space="0" w:color="auto"/>
                <w:left w:val="none" w:sz="0" w:space="0" w:color="auto"/>
                <w:bottom w:val="none" w:sz="0" w:space="0" w:color="auto"/>
                <w:right w:val="none" w:sz="0" w:space="0" w:color="auto"/>
              </w:divBdr>
              <w:divsChild>
                <w:div w:id="1509560707">
                  <w:marLeft w:val="0"/>
                  <w:marRight w:val="0"/>
                  <w:marTop w:val="0"/>
                  <w:marBottom w:val="0"/>
                  <w:divBdr>
                    <w:top w:val="none" w:sz="0" w:space="0" w:color="auto"/>
                    <w:left w:val="none" w:sz="0" w:space="0" w:color="auto"/>
                    <w:bottom w:val="none" w:sz="0" w:space="0" w:color="auto"/>
                    <w:right w:val="none" w:sz="0" w:space="0" w:color="auto"/>
                  </w:divBdr>
                  <w:divsChild>
                    <w:div w:id="341859850">
                      <w:marLeft w:val="0"/>
                      <w:marRight w:val="0"/>
                      <w:marTop w:val="0"/>
                      <w:marBottom w:val="0"/>
                      <w:divBdr>
                        <w:top w:val="none" w:sz="0" w:space="0" w:color="auto"/>
                        <w:left w:val="none" w:sz="0" w:space="0" w:color="auto"/>
                        <w:bottom w:val="none" w:sz="0" w:space="0" w:color="auto"/>
                        <w:right w:val="none" w:sz="0" w:space="0" w:color="auto"/>
                      </w:divBdr>
                      <w:divsChild>
                        <w:div w:id="1332292745">
                          <w:marLeft w:val="0"/>
                          <w:marRight w:val="0"/>
                          <w:marTop w:val="0"/>
                          <w:marBottom w:val="0"/>
                          <w:divBdr>
                            <w:top w:val="none" w:sz="0" w:space="0" w:color="auto"/>
                            <w:left w:val="none" w:sz="0" w:space="0" w:color="auto"/>
                            <w:bottom w:val="none" w:sz="0" w:space="0" w:color="auto"/>
                            <w:right w:val="none" w:sz="0" w:space="0" w:color="auto"/>
                          </w:divBdr>
                          <w:divsChild>
                            <w:div w:id="1447769094">
                              <w:marLeft w:val="0"/>
                              <w:marRight w:val="0"/>
                              <w:marTop w:val="0"/>
                              <w:marBottom w:val="0"/>
                              <w:divBdr>
                                <w:top w:val="none" w:sz="0" w:space="0" w:color="auto"/>
                                <w:left w:val="none" w:sz="0" w:space="0" w:color="auto"/>
                                <w:bottom w:val="none" w:sz="0" w:space="0" w:color="auto"/>
                                <w:right w:val="none" w:sz="0" w:space="0" w:color="auto"/>
                              </w:divBdr>
                              <w:divsChild>
                                <w:div w:id="1398939385">
                                  <w:marLeft w:val="0"/>
                                  <w:marRight w:val="0"/>
                                  <w:marTop w:val="0"/>
                                  <w:marBottom w:val="0"/>
                                  <w:divBdr>
                                    <w:top w:val="none" w:sz="0" w:space="0" w:color="auto"/>
                                    <w:left w:val="none" w:sz="0" w:space="0" w:color="auto"/>
                                    <w:bottom w:val="none" w:sz="0" w:space="0" w:color="auto"/>
                                    <w:right w:val="none" w:sz="0" w:space="0" w:color="auto"/>
                                  </w:divBdr>
                                  <w:divsChild>
                                    <w:div w:id="780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630208">
          <w:marLeft w:val="0"/>
          <w:marRight w:val="0"/>
          <w:marTop w:val="0"/>
          <w:marBottom w:val="0"/>
          <w:divBdr>
            <w:top w:val="none" w:sz="0" w:space="0" w:color="auto"/>
            <w:left w:val="none" w:sz="0" w:space="0" w:color="auto"/>
            <w:bottom w:val="none" w:sz="0" w:space="0" w:color="auto"/>
            <w:right w:val="none" w:sz="0" w:space="0" w:color="auto"/>
          </w:divBdr>
          <w:divsChild>
            <w:div w:id="1001808905">
              <w:marLeft w:val="0"/>
              <w:marRight w:val="0"/>
              <w:marTop w:val="0"/>
              <w:marBottom w:val="0"/>
              <w:divBdr>
                <w:top w:val="none" w:sz="0" w:space="0" w:color="auto"/>
                <w:left w:val="none" w:sz="0" w:space="0" w:color="auto"/>
                <w:bottom w:val="none" w:sz="0" w:space="0" w:color="auto"/>
                <w:right w:val="none" w:sz="0" w:space="0" w:color="auto"/>
              </w:divBdr>
              <w:divsChild>
                <w:div w:id="1644431502">
                  <w:marLeft w:val="0"/>
                  <w:marRight w:val="0"/>
                  <w:marTop w:val="0"/>
                  <w:marBottom w:val="0"/>
                  <w:divBdr>
                    <w:top w:val="none" w:sz="0" w:space="0" w:color="auto"/>
                    <w:left w:val="none" w:sz="0" w:space="0" w:color="auto"/>
                    <w:bottom w:val="none" w:sz="0" w:space="0" w:color="auto"/>
                    <w:right w:val="none" w:sz="0" w:space="0" w:color="auto"/>
                  </w:divBdr>
                  <w:divsChild>
                    <w:div w:id="1279752583">
                      <w:marLeft w:val="0"/>
                      <w:marRight w:val="0"/>
                      <w:marTop w:val="0"/>
                      <w:marBottom w:val="0"/>
                      <w:divBdr>
                        <w:top w:val="none" w:sz="0" w:space="0" w:color="auto"/>
                        <w:left w:val="none" w:sz="0" w:space="0" w:color="auto"/>
                        <w:bottom w:val="none" w:sz="0" w:space="0" w:color="auto"/>
                        <w:right w:val="none" w:sz="0" w:space="0" w:color="auto"/>
                      </w:divBdr>
                      <w:divsChild>
                        <w:div w:id="2119788770">
                          <w:marLeft w:val="0"/>
                          <w:marRight w:val="0"/>
                          <w:marTop w:val="0"/>
                          <w:marBottom w:val="0"/>
                          <w:divBdr>
                            <w:top w:val="none" w:sz="0" w:space="0" w:color="auto"/>
                            <w:left w:val="none" w:sz="0" w:space="0" w:color="auto"/>
                            <w:bottom w:val="none" w:sz="0" w:space="0" w:color="auto"/>
                            <w:right w:val="none" w:sz="0" w:space="0" w:color="auto"/>
                          </w:divBdr>
                          <w:divsChild>
                            <w:div w:id="1441491775">
                              <w:marLeft w:val="0"/>
                              <w:marRight w:val="0"/>
                              <w:marTop w:val="0"/>
                              <w:marBottom w:val="0"/>
                              <w:divBdr>
                                <w:top w:val="none" w:sz="0" w:space="0" w:color="auto"/>
                                <w:left w:val="none" w:sz="0" w:space="0" w:color="auto"/>
                                <w:bottom w:val="none" w:sz="0" w:space="0" w:color="auto"/>
                                <w:right w:val="none" w:sz="0" w:space="0" w:color="auto"/>
                              </w:divBdr>
                              <w:divsChild>
                                <w:div w:id="441195264">
                                  <w:marLeft w:val="0"/>
                                  <w:marRight w:val="0"/>
                                  <w:marTop w:val="0"/>
                                  <w:marBottom w:val="0"/>
                                  <w:divBdr>
                                    <w:top w:val="none" w:sz="0" w:space="0" w:color="auto"/>
                                    <w:left w:val="none" w:sz="0" w:space="0" w:color="auto"/>
                                    <w:bottom w:val="none" w:sz="0" w:space="0" w:color="auto"/>
                                    <w:right w:val="none" w:sz="0" w:space="0" w:color="auto"/>
                                  </w:divBdr>
                                  <w:divsChild>
                                    <w:div w:id="861632267">
                                      <w:marLeft w:val="0"/>
                                      <w:marRight w:val="0"/>
                                      <w:marTop w:val="0"/>
                                      <w:marBottom w:val="0"/>
                                      <w:divBdr>
                                        <w:top w:val="none" w:sz="0" w:space="0" w:color="auto"/>
                                        <w:left w:val="none" w:sz="0" w:space="0" w:color="auto"/>
                                        <w:bottom w:val="none" w:sz="0" w:space="0" w:color="auto"/>
                                        <w:right w:val="none" w:sz="0" w:space="0" w:color="auto"/>
                                      </w:divBdr>
                                      <w:divsChild>
                                        <w:div w:id="4213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97177">
          <w:marLeft w:val="0"/>
          <w:marRight w:val="0"/>
          <w:marTop w:val="0"/>
          <w:marBottom w:val="0"/>
          <w:divBdr>
            <w:top w:val="none" w:sz="0" w:space="0" w:color="auto"/>
            <w:left w:val="none" w:sz="0" w:space="0" w:color="auto"/>
            <w:bottom w:val="none" w:sz="0" w:space="0" w:color="auto"/>
            <w:right w:val="none" w:sz="0" w:space="0" w:color="auto"/>
          </w:divBdr>
          <w:divsChild>
            <w:div w:id="981884974">
              <w:marLeft w:val="0"/>
              <w:marRight w:val="0"/>
              <w:marTop w:val="0"/>
              <w:marBottom w:val="0"/>
              <w:divBdr>
                <w:top w:val="none" w:sz="0" w:space="0" w:color="auto"/>
                <w:left w:val="none" w:sz="0" w:space="0" w:color="auto"/>
                <w:bottom w:val="none" w:sz="0" w:space="0" w:color="auto"/>
                <w:right w:val="none" w:sz="0" w:space="0" w:color="auto"/>
              </w:divBdr>
              <w:divsChild>
                <w:div w:id="856694848">
                  <w:marLeft w:val="0"/>
                  <w:marRight w:val="0"/>
                  <w:marTop w:val="0"/>
                  <w:marBottom w:val="0"/>
                  <w:divBdr>
                    <w:top w:val="none" w:sz="0" w:space="0" w:color="auto"/>
                    <w:left w:val="none" w:sz="0" w:space="0" w:color="auto"/>
                    <w:bottom w:val="none" w:sz="0" w:space="0" w:color="auto"/>
                    <w:right w:val="none" w:sz="0" w:space="0" w:color="auto"/>
                  </w:divBdr>
                  <w:divsChild>
                    <w:div w:id="1144004601">
                      <w:marLeft w:val="0"/>
                      <w:marRight w:val="0"/>
                      <w:marTop w:val="0"/>
                      <w:marBottom w:val="0"/>
                      <w:divBdr>
                        <w:top w:val="none" w:sz="0" w:space="0" w:color="auto"/>
                        <w:left w:val="none" w:sz="0" w:space="0" w:color="auto"/>
                        <w:bottom w:val="none" w:sz="0" w:space="0" w:color="auto"/>
                        <w:right w:val="none" w:sz="0" w:space="0" w:color="auto"/>
                      </w:divBdr>
                      <w:divsChild>
                        <w:div w:id="1307970993">
                          <w:marLeft w:val="0"/>
                          <w:marRight w:val="0"/>
                          <w:marTop w:val="0"/>
                          <w:marBottom w:val="0"/>
                          <w:divBdr>
                            <w:top w:val="none" w:sz="0" w:space="0" w:color="auto"/>
                            <w:left w:val="none" w:sz="0" w:space="0" w:color="auto"/>
                            <w:bottom w:val="none" w:sz="0" w:space="0" w:color="auto"/>
                            <w:right w:val="none" w:sz="0" w:space="0" w:color="auto"/>
                          </w:divBdr>
                          <w:divsChild>
                            <w:div w:id="1384907368">
                              <w:marLeft w:val="0"/>
                              <w:marRight w:val="0"/>
                              <w:marTop w:val="0"/>
                              <w:marBottom w:val="0"/>
                              <w:divBdr>
                                <w:top w:val="none" w:sz="0" w:space="0" w:color="auto"/>
                                <w:left w:val="none" w:sz="0" w:space="0" w:color="auto"/>
                                <w:bottom w:val="none" w:sz="0" w:space="0" w:color="auto"/>
                                <w:right w:val="none" w:sz="0" w:space="0" w:color="auto"/>
                              </w:divBdr>
                              <w:divsChild>
                                <w:div w:id="423035312">
                                  <w:marLeft w:val="0"/>
                                  <w:marRight w:val="0"/>
                                  <w:marTop w:val="0"/>
                                  <w:marBottom w:val="0"/>
                                  <w:divBdr>
                                    <w:top w:val="none" w:sz="0" w:space="0" w:color="auto"/>
                                    <w:left w:val="none" w:sz="0" w:space="0" w:color="auto"/>
                                    <w:bottom w:val="none" w:sz="0" w:space="0" w:color="auto"/>
                                    <w:right w:val="none" w:sz="0" w:space="0" w:color="auto"/>
                                  </w:divBdr>
                                  <w:divsChild>
                                    <w:div w:id="3811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48226">
          <w:marLeft w:val="0"/>
          <w:marRight w:val="0"/>
          <w:marTop w:val="0"/>
          <w:marBottom w:val="0"/>
          <w:divBdr>
            <w:top w:val="none" w:sz="0" w:space="0" w:color="auto"/>
            <w:left w:val="none" w:sz="0" w:space="0" w:color="auto"/>
            <w:bottom w:val="none" w:sz="0" w:space="0" w:color="auto"/>
            <w:right w:val="none" w:sz="0" w:space="0" w:color="auto"/>
          </w:divBdr>
          <w:divsChild>
            <w:div w:id="1978411662">
              <w:marLeft w:val="0"/>
              <w:marRight w:val="0"/>
              <w:marTop w:val="0"/>
              <w:marBottom w:val="0"/>
              <w:divBdr>
                <w:top w:val="none" w:sz="0" w:space="0" w:color="auto"/>
                <w:left w:val="none" w:sz="0" w:space="0" w:color="auto"/>
                <w:bottom w:val="none" w:sz="0" w:space="0" w:color="auto"/>
                <w:right w:val="none" w:sz="0" w:space="0" w:color="auto"/>
              </w:divBdr>
              <w:divsChild>
                <w:div w:id="1161389596">
                  <w:marLeft w:val="0"/>
                  <w:marRight w:val="0"/>
                  <w:marTop w:val="0"/>
                  <w:marBottom w:val="0"/>
                  <w:divBdr>
                    <w:top w:val="none" w:sz="0" w:space="0" w:color="auto"/>
                    <w:left w:val="none" w:sz="0" w:space="0" w:color="auto"/>
                    <w:bottom w:val="none" w:sz="0" w:space="0" w:color="auto"/>
                    <w:right w:val="none" w:sz="0" w:space="0" w:color="auto"/>
                  </w:divBdr>
                  <w:divsChild>
                    <w:div w:id="171065113">
                      <w:marLeft w:val="0"/>
                      <w:marRight w:val="0"/>
                      <w:marTop w:val="0"/>
                      <w:marBottom w:val="0"/>
                      <w:divBdr>
                        <w:top w:val="none" w:sz="0" w:space="0" w:color="auto"/>
                        <w:left w:val="none" w:sz="0" w:space="0" w:color="auto"/>
                        <w:bottom w:val="none" w:sz="0" w:space="0" w:color="auto"/>
                        <w:right w:val="none" w:sz="0" w:space="0" w:color="auto"/>
                      </w:divBdr>
                      <w:divsChild>
                        <w:div w:id="1985693945">
                          <w:marLeft w:val="0"/>
                          <w:marRight w:val="0"/>
                          <w:marTop w:val="0"/>
                          <w:marBottom w:val="0"/>
                          <w:divBdr>
                            <w:top w:val="none" w:sz="0" w:space="0" w:color="auto"/>
                            <w:left w:val="none" w:sz="0" w:space="0" w:color="auto"/>
                            <w:bottom w:val="none" w:sz="0" w:space="0" w:color="auto"/>
                            <w:right w:val="none" w:sz="0" w:space="0" w:color="auto"/>
                          </w:divBdr>
                          <w:divsChild>
                            <w:div w:id="1700005388">
                              <w:marLeft w:val="0"/>
                              <w:marRight w:val="0"/>
                              <w:marTop w:val="0"/>
                              <w:marBottom w:val="0"/>
                              <w:divBdr>
                                <w:top w:val="none" w:sz="0" w:space="0" w:color="auto"/>
                                <w:left w:val="none" w:sz="0" w:space="0" w:color="auto"/>
                                <w:bottom w:val="none" w:sz="0" w:space="0" w:color="auto"/>
                                <w:right w:val="none" w:sz="0" w:space="0" w:color="auto"/>
                              </w:divBdr>
                              <w:divsChild>
                                <w:div w:id="1728643942">
                                  <w:marLeft w:val="0"/>
                                  <w:marRight w:val="0"/>
                                  <w:marTop w:val="0"/>
                                  <w:marBottom w:val="0"/>
                                  <w:divBdr>
                                    <w:top w:val="none" w:sz="0" w:space="0" w:color="auto"/>
                                    <w:left w:val="none" w:sz="0" w:space="0" w:color="auto"/>
                                    <w:bottom w:val="none" w:sz="0" w:space="0" w:color="auto"/>
                                    <w:right w:val="none" w:sz="0" w:space="0" w:color="auto"/>
                                  </w:divBdr>
                                  <w:divsChild>
                                    <w:div w:id="881017293">
                                      <w:marLeft w:val="0"/>
                                      <w:marRight w:val="0"/>
                                      <w:marTop w:val="0"/>
                                      <w:marBottom w:val="0"/>
                                      <w:divBdr>
                                        <w:top w:val="none" w:sz="0" w:space="0" w:color="auto"/>
                                        <w:left w:val="none" w:sz="0" w:space="0" w:color="auto"/>
                                        <w:bottom w:val="none" w:sz="0" w:space="0" w:color="auto"/>
                                        <w:right w:val="none" w:sz="0" w:space="0" w:color="auto"/>
                                      </w:divBdr>
                                      <w:divsChild>
                                        <w:div w:id="14763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174157">
          <w:marLeft w:val="0"/>
          <w:marRight w:val="0"/>
          <w:marTop w:val="0"/>
          <w:marBottom w:val="0"/>
          <w:divBdr>
            <w:top w:val="none" w:sz="0" w:space="0" w:color="auto"/>
            <w:left w:val="none" w:sz="0" w:space="0" w:color="auto"/>
            <w:bottom w:val="none" w:sz="0" w:space="0" w:color="auto"/>
            <w:right w:val="none" w:sz="0" w:space="0" w:color="auto"/>
          </w:divBdr>
          <w:divsChild>
            <w:div w:id="659238466">
              <w:marLeft w:val="0"/>
              <w:marRight w:val="0"/>
              <w:marTop w:val="0"/>
              <w:marBottom w:val="0"/>
              <w:divBdr>
                <w:top w:val="none" w:sz="0" w:space="0" w:color="auto"/>
                <w:left w:val="none" w:sz="0" w:space="0" w:color="auto"/>
                <w:bottom w:val="none" w:sz="0" w:space="0" w:color="auto"/>
                <w:right w:val="none" w:sz="0" w:space="0" w:color="auto"/>
              </w:divBdr>
              <w:divsChild>
                <w:div w:id="785344230">
                  <w:marLeft w:val="0"/>
                  <w:marRight w:val="0"/>
                  <w:marTop w:val="0"/>
                  <w:marBottom w:val="0"/>
                  <w:divBdr>
                    <w:top w:val="none" w:sz="0" w:space="0" w:color="auto"/>
                    <w:left w:val="none" w:sz="0" w:space="0" w:color="auto"/>
                    <w:bottom w:val="none" w:sz="0" w:space="0" w:color="auto"/>
                    <w:right w:val="none" w:sz="0" w:space="0" w:color="auto"/>
                  </w:divBdr>
                  <w:divsChild>
                    <w:div w:id="875503486">
                      <w:marLeft w:val="0"/>
                      <w:marRight w:val="0"/>
                      <w:marTop w:val="0"/>
                      <w:marBottom w:val="0"/>
                      <w:divBdr>
                        <w:top w:val="none" w:sz="0" w:space="0" w:color="auto"/>
                        <w:left w:val="none" w:sz="0" w:space="0" w:color="auto"/>
                        <w:bottom w:val="none" w:sz="0" w:space="0" w:color="auto"/>
                        <w:right w:val="none" w:sz="0" w:space="0" w:color="auto"/>
                      </w:divBdr>
                      <w:divsChild>
                        <w:div w:id="479616798">
                          <w:marLeft w:val="0"/>
                          <w:marRight w:val="0"/>
                          <w:marTop w:val="0"/>
                          <w:marBottom w:val="0"/>
                          <w:divBdr>
                            <w:top w:val="none" w:sz="0" w:space="0" w:color="auto"/>
                            <w:left w:val="none" w:sz="0" w:space="0" w:color="auto"/>
                            <w:bottom w:val="none" w:sz="0" w:space="0" w:color="auto"/>
                            <w:right w:val="none" w:sz="0" w:space="0" w:color="auto"/>
                          </w:divBdr>
                          <w:divsChild>
                            <w:div w:id="2145612462">
                              <w:marLeft w:val="0"/>
                              <w:marRight w:val="0"/>
                              <w:marTop w:val="0"/>
                              <w:marBottom w:val="0"/>
                              <w:divBdr>
                                <w:top w:val="none" w:sz="0" w:space="0" w:color="auto"/>
                                <w:left w:val="none" w:sz="0" w:space="0" w:color="auto"/>
                                <w:bottom w:val="none" w:sz="0" w:space="0" w:color="auto"/>
                                <w:right w:val="none" w:sz="0" w:space="0" w:color="auto"/>
                              </w:divBdr>
                              <w:divsChild>
                                <w:div w:id="1515341672">
                                  <w:marLeft w:val="0"/>
                                  <w:marRight w:val="0"/>
                                  <w:marTop w:val="0"/>
                                  <w:marBottom w:val="0"/>
                                  <w:divBdr>
                                    <w:top w:val="none" w:sz="0" w:space="0" w:color="auto"/>
                                    <w:left w:val="none" w:sz="0" w:space="0" w:color="auto"/>
                                    <w:bottom w:val="none" w:sz="0" w:space="0" w:color="auto"/>
                                    <w:right w:val="none" w:sz="0" w:space="0" w:color="auto"/>
                                  </w:divBdr>
                                  <w:divsChild>
                                    <w:div w:id="11619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92859">
          <w:marLeft w:val="0"/>
          <w:marRight w:val="0"/>
          <w:marTop w:val="0"/>
          <w:marBottom w:val="0"/>
          <w:divBdr>
            <w:top w:val="none" w:sz="0" w:space="0" w:color="auto"/>
            <w:left w:val="none" w:sz="0" w:space="0" w:color="auto"/>
            <w:bottom w:val="none" w:sz="0" w:space="0" w:color="auto"/>
            <w:right w:val="none" w:sz="0" w:space="0" w:color="auto"/>
          </w:divBdr>
          <w:divsChild>
            <w:div w:id="343173274">
              <w:marLeft w:val="0"/>
              <w:marRight w:val="0"/>
              <w:marTop w:val="0"/>
              <w:marBottom w:val="0"/>
              <w:divBdr>
                <w:top w:val="none" w:sz="0" w:space="0" w:color="auto"/>
                <w:left w:val="none" w:sz="0" w:space="0" w:color="auto"/>
                <w:bottom w:val="none" w:sz="0" w:space="0" w:color="auto"/>
                <w:right w:val="none" w:sz="0" w:space="0" w:color="auto"/>
              </w:divBdr>
              <w:divsChild>
                <w:div w:id="2109539292">
                  <w:marLeft w:val="0"/>
                  <w:marRight w:val="0"/>
                  <w:marTop w:val="0"/>
                  <w:marBottom w:val="0"/>
                  <w:divBdr>
                    <w:top w:val="none" w:sz="0" w:space="0" w:color="auto"/>
                    <w:left w:val="none" w:sz="0" w:space="0" w:color="auto"/>
                    <w:bottom w:val="none" w:sz="0" w:space="0" w:color="auto"/>
                    <w:right w:val="none" w:sz="0" w:space="0" w:color="auto"/>
                  </w:divBdr>
                  <w:divsChild>
                    <w:div w:id="1788431248">
                      <w:marLeft w:val="0"/>
                      <w:marRight w:val="0"/>
                      <w:marTop w:val="0"/>
                      <w:marBottom w:val="0"/>
                      <w:divBdr>
                        <w:top w:val="none" w:sz="0" w:space="0" w:color="auto"/>
                        <w:left w:val="none" w:sz="0" w:space="0" w:color="auto"/>
                        <w:bottom w:val="none" w:sz="0" w:space="0" w:color="auto"/>
                        <w:right w:val="none" w:sz="0" w:space="0" w:color="auto"/>
                      </w:divBdr>
                      <w:divsChild>
                        <w:div w:id="1553347360">
                          <w:marLeft w:val="0"/>
                          <w:marRight w:val="0"/>
                          <w:marTop w:val="0"/>
                          <w:marBottom w:val="0"/>
                          <w:divBdr>
                            <w:top w:val="none" w:sz="0" w:space="0" w:color="auto"/>
                            <w:left w:val="none" w:sz="0" w:space="0" w:color="auto"/>
                            <w:bottom w:val="none" w:sz="0" w:space="0" w:color="auto"/>
                            <w:right w:val="none" w:sz="0" w:space="0" w:color="auto"/>
                          </w:divBdr>
                          <w:divsChild>
                            <w:div w:id="241261620">
                              <w:marLeft w:val="0"/>
                              <w:marRight w:val="0"/>
                              <w:marTop w:val="0"/>
                              <w:marBottom w:val="0"/>
                              <w:divBdr>
                                <w:top w:val="none" w:sz="0" w:space="0" w:color="auto"/>
                                <w:left w:val="none" w:sz="0" w:space="0" w:color="auto"/>
                                <w:bottom w:val="none" w:sz="0" w:space="0" w:color="auto"/>
                                <w:right w:val="none" w:sz="0" w:space="0" w:color="auto"/>
                              </w:divBdr>
                              <w:divsChild>
                                <w:div w:id="376202574">
                                  <w:marLeft w:val="0"/>
                                  <w:marRight w:val="0"/>
                                  <w:marTop w:val="0"/>
                                  <w:marBottom w:val="0"/>
                                  <w:divBdr>
                                    <w:top w:val="none" w:sz="0" w:space="0" w:color="auto"/>
                                    <w:left w:val="none" w:sz="0" w:space="0" w:color="auto"/>
                                    <w:bottom w:val="none" w:sz="0" w:space="0" w:color="auto"/>
                                    <w:right w:val="none" w:sz="0" w:space="0" w:color="auto"/>
                                  </w:divBdr>
                                  <w:divsChild>
                                    <w:div w:id="1434547782">
                                      <w:marLeft w:val="0"/>
                                      <w:marRight w:val="0"/>
                                      <w:marTop w:val="0"/>
                                      <w:marBottom w:val="0"/>
                                      <w:divBdr>
                                        <w:top w:val="none" w:sz="0" w:space="0" w:color="auto"/>
                                        <w:left w:val="none" w:sz="0" w:space="0" w:color="auto"/>
                                        <w:bottom w:val="none" w:sz="0" w:space="0" w:color="auto"/>
                                        <w:right w:val="none" w:sz="0" w:space="0" w:color="auto"/>
                                      </w:divBdr>
                                      <w:divsChild>
                                        <w:div w:id="4195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419396">
          <w:marLeft w:val="0"/>
          <w:marRight w:val="0"/>
          <w:marTop w:val="0"/>
          <w:marBottom w:val="0"/>
          <w:divBdr>
            <w:top w:val="none" w:sz="0" w:space="0" w:color="auto"/>
            <w:left w:val="none" w:sz="0" w:space="0" w:color="auto"/>
            <w:bottom w:val="none" w:sz="0" w:space="0" w:color="auto"/>
            <w:right w:val="none" w:sz="0" w:space="0" w:color="auto"/>
          </w:divBdr>
          <w:divsChild>
            <w:div w:id="1303735595">
              <w:marLeft w:val="0"/>
              <w:marRight w:val="0"/>
              <w:marTop w:val="0"/>
              <w:marBottom w:val="0"/>
              <w:divBdr>
                <w:top w:val="none" w:sz="0" w:space="0" w:color="auto"/>
                <w:left w:val="none" w:sz="0" w:space="0" w:color="auto"/>
                <w:bottom w:val="none" w:sz="0" w:space="0" w:color="auto"/>
                <w:right w:val="none" w:sz="0" w:space="0" w:color="auto"/>
              </w:divBdr>
              <w:divsChild>
                <w:div w:id="78328030">
                  <w:marLeft w:val="0"/>
                  <w:marRight w:val="0"/>
                  <w:marTop w:val="0"/>
                  <w:marBottom w:val="0"/>
                  <w:divBdr>
                    <w:top w:val="none" w:sz="0" w:space="0" w:color="auto"/>
                    <w:left w:val="none" w:sz="0" w:space="0" w:color="auto"/>
                    <w:bottom w:val="none" w:sz="0" w:space="0" w:color="auto"/>
                    <w:right w:val="none" w:sz="0" w:space="0" w:color="auto"/>
                  </w:divBdr>
                  <w:divsChild>
                    <w:div w:id="961427043">
                      <w:marLeft w:val="0"/>
                      <w:marRight w:val="0"/>
                      <w:marTop w:val="0"/>
                      <w:marBottom w:val="0"/>
                      <w:divBdr>
                        <w:top w:val="none" w:sz="0" w:space="0" w:color="auto"/>
                        <w:left w:val="none" w:sz="0" w:space="0" w:color="auto"/>
                        <w:bottom w:val="none" w:sz="0" w:space="0" w:color="auto"/>
                        <w:right w:val="none" w:sz="0" w:space="0" w:color="auto"/>
                      </w:divBdr>
                      <w:divsChild>
                        <w:div w:id="255791357">
                          <w:marLeft w:val="0"/>
                          <w:marRight w:val="0"/>
                          <w:marTop w:val="0"/>
                          <w:marBottom w:val="0"/>
                          <w:divBdr>
                            <w:top w:val="none" w:sz="0" w:space="0" w:color="auto"/>
                            <w:left w:val="none" w:sz="0" w:space="0" w:color="auto"/>
                            <w:bottom w:val="none" w:sz="0" w:space="0" w:color="auto"/>
                            <w:right w:val="none" w:sz="0" w:space="0" w:color="auto"/>
                          </w:divBdr>
                          <w:divsChild>
                            <w:div w:id="1356735240">
                              <w:marLeft w:val="0"/>
                              <w:marRight w:val="0"/>
                              <w:marTop w:val="0"/>
                              <w:marBottom w:val="0"/>
                              <w:divBdr>
                                <w:top w:val="none" w:sz="0" w:space="0" w:color="auto"/>
                                <w:left w:val="none" w:sz="0" w:space="0" w:color="auto"/>
                                <w:bottom w:val="none" w:sz="0" w:space="0" w:color="auto"/>
                                <w:right w:val="none" w:sz="0" w:space="0" w:color="auto"/>
                              </w:divBdr>
                              <w:divsChild>
                                <w:div w:id="1979259217">
                                  <w:marLeft w:val="0"/>
                                  <w:marRight w:val="0"/>
                                  <w:marTop w:val="0"/>
                                  <w:marBottom w:val="0"/>
                                  <w:divBdr>
                                    <w:top w:val="none" w:sz="0" w:space="0" w:color="auto"/>
                                    <w:left w:val="none" w:sz="0" w:space="0" w:color="auto"/>
                                    <w:bottom w:val="none" w:sz="0" w:space="0" w:color="auto"/>
                                    <w:right w:val="none" w:sz="0" w:space="0" w:color="auto"/>
                                  </w:divBdr>
                                  <w:divsChild>
                                    <w:div w:id="14493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582220">
          <w:marLeft w:val="0"/>
          <w:marRight w:val="0"/>
          <w:marTop w:val="0"/>
          <w:marBottom w:val="0"/>
          <w:divBdr>
            <w:top w:val="none" w:sz="0" w:space="0" w:color="auto"/>
            <w:left w:val="none" w:sz="0" w:space="0" w:color="auto"/>
            <w:bottom w:val="none" w:sz="0" w:space="0" w:color="auto"/>
            <w:right w:val="none" w:sz="0" w:space="0" w:color="auto"/>
          </w:divBdr>
          <w:divsChild>
            <w:div w:id="2131585387">
              <w:marLeft w:val="0"/>
              <w:marRight w:val="0"/>
              <w:marTop w:val="0"/>
              <w:marBottom w:val="0"/>
              <w:divBdr>
                <w:top w:val="none" w:sz="0" w:space="0" w:color="auto"/>
                <w:left w:val="none" w:sz="0" w:space="0" w:color="auto"/>
                <w:bottom w:val="none" w:sz="0" w:space="0" w:color="auto"/>
                <w:right w:val="none" w:sz="0" w:space="0" w:color="auto"/>
              </w:divBdr>
              <w:divsChild>
                <w:div w:id="762342361">
                  <w:marLeft w:val="0"/>
                  <w:marRight w:val="0"/>
                  <w:marTop w:val="0"/>
                  <w:marBottom w:val="0"/>
                  <w:divBdr>
                    <w:top w:val="none" w:sz="0" w:space="0" w:color="auto"/>
                    <w:left w:val="none" w:sz="0" w:space="0" w:color="auto"/>
                    <w:bottom w:val="none" w:sz="0" w:space="0" w:color="auto"/>
                    <w:right w:val="none" w:sz="0" w:space="0" w:color="auto"/>
                  </w:divBdr>
                  <w:divsChild>
                    <w:div w:id="566842138">
                      <w:marLeft w:val="0"/>
                      <w:marRight w:val="0"/>
                      <w:marTop w:val="0"/>
                      <w:marBottom w:val="0"/>
                      <w:divBdr>
                        <w:top w:val="none" w:sz="0" w:space="0" w:color="auto"/>
                        <w:left w:val="none" w:sz="0" w:space="0" w:color="auto"/>
                        <w:bottom w:val="none" w:sz="0" w:space="0" w:color="auto"/>
                        <w:right w:val="none" w:sz="0" w:space="0" w:color="auto"/>
                      </w:divBdr>
                      <w:divsChild>
                        <w:div w:id="1450320362">
                          <w:marLeft w:val="0"/>
                          <w:marRight w:val="0"/>
                          <w:marTop w:val="0"/>
                          <w:marBottom w:val="0"/>
                          <w:divBdr>
                            <w:top w:val="none" w:sz="0" w:space="0" w:color="auto"/>
                            <w:left w:val="none" w:sz="0" w:space="0" w:color="auto"/>
                            <w:bottom w:val="none" w:sz="0" w:space="0" w:color="auto"/>
                            <w:right w:val="none" w:sz="0" w:space="0" w:color="auto"/>
                          </w:divBdr>
                          <w:divsChild>
                            <w:div w:id="1809669692">
                              <w:marLeft w:val="0"/>
                              <w:marRight w:val="0"/>
                              <w:marTop w:val="0"/>
                              <w:marBottom w:val="0"/>
                              <w:divBdr>
                                <w:top w:val="none" w:sz="0" w:space="0" w:color="auto"/>
                                <w:left w:val="none" w:sz="0" w:space="0" w:color="auto"/>
                                <w:bottom w:val="none" w:sz="0" w:space="0" w:color="auto"/>
                                <w:right w:val="none" w:sz="0" w:space="0" w:color="auto"/>
                              </w:divBdr>
                              <w:divsChild>
                                <w:div w:id="1926986930">
                                  <w:marLeft w:val="0"/>
                                  <w:marRight w:val="0"/>
                                  <w:marTop w:val="0"/>
                                  <w:marBottom w:val="0"/>
                                  <w:divBdr>
                                    <w:top w:val="none" w:sz="0" w:space="0" w:color="auto"/>
                                    <w:left w:val="none" w:sz="0" w:space="0" w:color="auto"/>
                                    <w:bottom w:val="none" w:sz="0" w:space="0" w:color="auto"/>
                                    <w:right w:val="none" w:sz="0" w:space="0" w:color="auto"/>
                                  </w:divBdr>
                                  <w:divsChild>
                                    <w:div w:id="696538801">
                                      <w:marLeft w:val="0"/>
                                      <w:marRight w:val="0"/>
                                      <w:marTop w:val="0"/>
                                      <w:marBottom w:val="0"/>
                                      <w:divBdr>
                                        <w:top w:val="none" w:sz="0" w:space="0" w:color="auto"/>
                                        <w:left w:val="none" w:sz="0" w:space="0" w:color="auto"/>
                                        <w:bottom w:val="none" w:sz="0" w:space="0" w:color="auto"/>
                                        <w:right w:val="none" w:sz="0" w:space="0" w:color="auto"/>
                                      </w:divBdr>
                                      <w:divsChild>
                                        <w:div w:id="18727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001289">
          <w:marLeft w:val="0"/>
          <w:marRight w:val="0"/>
          <w:marTop w:val="0"/>
          <w:marBottom w:val="0"/>
          <w:divBdr>
            <w:top w:val="none" w:sz="0" w:space="0" w:color="auto"/>
            <w:left w:val="none" w:sz="0" w:space="0" w:color="auto"/>
            <w:bottom w:val="none" w:sz="0" w:space="0" w:color="auto"/>
            <w:right w:val="none" w:sz="0" w:space="0" w:color="auto"/>
          </w:divBdr>
          <w:divsChild>
            <w:div w:id="1045373592">
              <w:marLeft w:val="0"/>
              <w:marRight w:val="0"/>
              <w:marTop w:val="0"/>
              <w:marBottom w:val="0"/>
              <w:divBdr>
                <w:top w:val="none" w:sz="0" w:space="0" w:color="auto"/>
                <w:left w:val="none" w:sz="0" w:space="0" w:color="auto"/>
                <w:bottom w:val="none" w:sz="0" w:space="0" w:color="auto"/>
                <w:right w:val="none" w:sz="0" w:space="0" w:color="auto"/>
              </w:divBdr>
              <w:divsChild>
                <w:div w:id="1126394592">
                  <w:marLeft w:val="0"/>
                  <w:marRight w:val="0"/>
                  <w:marTop w:val="0"/>
                  <w:marBottom w:val="0"/>
                  <w:divBdr>
                    <w:top w:val="none" w:sz="0" w:space="0" w:color="auto"/>
                    <w:left w:val="none" w:sz="0" w:space="0" w:color="auto"/>
                    <w:bottom w:val="none" w:sz="0" w:space="0" w:color="auto"/>
                    <w:right w:val="none" w:sz="0" w:space="0" w:color="auto"/>
                  </w:divBdr>
                  <w:divsChild>
                    <w:div w:id="1022901037">
                      <w:marLeft w:val="0"/>
                      <w:marRight w:val="0"/>
                      <w:marTop w:val="0"/>
                      <w:marBottom w:val="0"/>
                      <w:divBdr>
                        <w:top w:val="none" w:sz="0" w:space="0" w:color="auto"/>
                        <w:left w:val="none" w:sz="0" w:space="0" w:color="auto"/>
                        <w:bottom w:val="none" w:sz="0" w:space="0" w:color="auto"/>
                        <w:right w:val="none" w:sz="0" w:space="0" w:color="auto"/>
                      </w:divBdr>
                      <w:divsChild>
                        <w:div w:id="524639577">
                          <w:marLeft w:val="0"/>
                          <w:marRight w:val="0"/>
                          <w:marTop w:val="0"/>
                          <w:marBottom w:val="0"/>
                          <w:divBdr>
                            <w:top w:val="none" w:sz="0" w:space="0" w:color="auto"/>
                            <w:left w:val="none" w:sz="0" w:space="0" w:color="auto"/>
                            <w:bottom w:val="none" w:sz="0" w:space="0" w:color="auto"/>
                            <w:right w:val="none" w:sz="0" w:space="0" w:color="auto"/>
                          </w:divBdr>
                          <w:divsChild>
                            <w:div w:id="1529293190">
                              <w:marLeft w:val="0"/>
                              <w:marRight w:val="0"/>
                              <w:marTop w:val="0"/>
                              <w:marBottom w:val="0"/>
                              <w:divBdr>
                                <w:top w:val="none" w:sz="0" w:space="0" w:color="auto"/>
                                <w:left w:val="none" w:sz="0" w:space="0" w:color="auto"/>
                                <w:bottom w:val="none" w:sz="0" w:space="0" w:color="auto"/>
                                <w:right w:val="none" w:sz="0" w:space="0" w:color="auto"/>
                              </w:divBdr>
                              <w:divsChild>
                                <w:div w:id="1562594298">
                                  <w:marLeft w:val="0"/>
                                  <w:marRight w:val="0"/>
                                  <w:marTop w:val="0"/>
                                  <w:marBottom w:val="0"/>
                                  <w:divBdr>
                                    <w:top w:val="none" w:sz="0" w:space="0" w:color="auto"/>
                                    <w:left w:val="none" w:sz="0" w:space="0" w:color="auto"/>
                                    <w:bottom w:val="none" w:sz="0" w:space="0" w:color="auto"/>
                                    <w:right w:val="none" w:sz="0" w:space="0" w:color="auto"/>
                                  </w:divBdr>
                                  <w:divsChild>
                                    <w:div w:id="4663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95246">
          <w:marLeft w:val="0"/>
          <w:marRight w:val="0"/>
          <w:marTop w:val="0"/>
          <w:marBottom w:val="0"/>
          <w:divBdr>
            <w:top w:val="none" w:sz="0" w:space="0" w:color="auto"/>
            <w:left w:val="none" w:sz="0" w:space="0" w:color="auto"/>
            <w:bottom w:val="none" w:sz="0" w:space="0" w:color="auto"/>
            <w:right w:val="none" w:sz="0" w:space="0" w:color="auto"/>
          </w:divBdr>
          <w:divsChild>
            <w:div w:id="323290102">
              <w:marLeft w:val="0"/>
              <w:marRight w:val="0"/>
              <w:marTop w:val="0"/>
              <w:marBottom w:val="0"/>
              <w:divBdr>
                <w:top w:val="none" w:sz="0" w:space="0" w:color="auto"/>
                <w:left w:val="none" w:sz="0" w:space="0" w:color="auto"/>
                <w:bottom w:val="none" w:sz="0" w:space="0" w:color="auto"/>
                <w:right w:val="none" w:sz="0" w:space="0" w:color="auto"/>
              </w:divBdr>
              <w:divsChild>
                <w:div w:id="39716204">
                  <w:marLeft w:val="0"/>
                  <w:marRight w:val="0"/>
                  <w:marTop w:val="0"/>
                  <w:marBottom w:val="0"/>
                  <w:divBdr>
                    <w:top w:val="none" w:sz="0" w:space="0" w:color="auto"/>
                    <w:left w:val="none" w:sz="0" w:space="0" w:color="auto"/>
                    <w:bottom w:val="none" w:sz="0" w:space="0" w:color="auto"/>
                    <w:right w:val="none" w:sz="0" w:space="0" w:color="auto"/>
                  </w:divBdr>
                  <w:divsChild>
                    <w:div w:id="636952158">
                      <w:marLeft w:val="0"/>
                      <w:marRight w:val="0"/>
                      <w:marTop w:val="0"/>
                      <w:marBottom w:val="0"/>
                      <w:divBdr>
                        <w:top w:val="none" w:sz="0" w:space="0" w:color="auto"/>
                        <w:left w:val="none" w:sz="0" w:space="0" w:color="auto"/>
                        <w:bottom w:val="none" w:sz="0" w:space="0" w:color="auto"/>
                        <w:right w:val="none" w:sz="0" w:space="0" w:color="auto"/>
                      </w:divBdr>
                      <w:divsChild>
                        <w:div w:id="1542402800">
                          <w:marLeft w:val="0"/>
                          <w:marRight w:val="0"/>
                          <w:marTop w:val="0"/>
                          <w:marBottom w:val="0"/>
                          <w:divBdr>
                            <w:top w:val="none" w:sz="0" w:space="0" w:color="auto"/>
                            <w:left w:val="none" w:sz="0" w:space="0" w:color="auto"/>
                            <w:bottom w:val="none" w:sz="0" w:space="0" w:color="auto"/>
                            <w:right w:val="none" w:sz="0" w:space="0" w:color="auto"/>
                          </w:divBdr>
                          <w:divsChild>
                            <w:div w:id="895362396">
                              <w:marLeft w:val="0"/>
                              <w:marRight w:val="0"/>
                              <w:marTop w:val="0"/>
                              <w:marBottom w:val="0"/>
                              <w:divBdr>
                                <w:top w:val="none" w:sz="0" w:space="0" w:color="auto"/>
                                <w:left w:val="none" w:sz="0" w:space="0" w:color="auto"/>
                                <w:bottom w:val="none" w:sz="0" w:space="0" w:color="auto"/>
                                <w:right w:val="none" w:sz="0" w:space="0" w:color="auto"/>
                              </w:divBdr>
                              <w:divsChild>
                                <w:div w:id="1360743934">
                                  <w:marLeft w:val="0"/>
                                  <w:marRight w:val="0"/>
                                  <w:marTop w:val="0"/>
                                  <w:marBottom w:val="0"/>
                                  <w:divBdr>
                                    <w:top w:val="none" w:sz="0" w:space="0" w:color="auto"/>
                                    <w:left w:val="none" w:sz="0" w:space="0" w:color="auto"/>
                                    <w:bottom w:val="none" w:sz="0" w:space="0" w:color="auto"/>
                                    <w:right w:val="none" w:sz="0" w:space="0" w:color="auto"/>
                                  </w:divBdr>
                                  <w:divsChild>
                                    <w:div w:id="1262105078">
                                      <w:marLeft w:val="0"/>
                                      <w:marRight w:val="0"/>
                                      <w:marTop w:val="0"/>
                                      <w:marBottom w:val="0"/>
                                      <w:divBdr>
                                        <w:top w:val="none" w:sz="0" w:space="0" w:color="auto"/>
                                        <w:left w:val="none" w:sz="0" w:space="0" w:color="auto"/>
                                        <w:bottom w:val="none" w:sz="0" w:space="0" w:color="auto"/>
                                        <w:right w:val="none" w:sz="0" w:space="0" w:color="auto"/>
                                      </w:divBdr>
                                      <w:divsChild>
                                        <w:div w:id="234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670676">
          <w:marLeft w:val="0"/>
          <w:marRight w:val="0"/>
          <w:marTop w:val="0"/>
          <w:marBottom w:val="0"/>
          <w:divBdr>
            <w:top w:val="none" w:sz="0" w:space="0" w:color="auto"/>
            <w:left w:val="none" w:sz="0" w:space="0" w:color="auto"/>
            <w:bottom w:val="none" w:sz="0" w:space="0" w:color="auto"/>
            <w:right w:val="none" w:sz="0" w:space="0" w:color="auto"/>
          </w:divBdr>
          <w:divsChild>
            <w:div w:id="1038237309">
              <w:marLeft w:val="0"/>
              <w:marRight w:val="0"/>
              <w:marTop w:val="0"/>
              <w:marBottom w:val="0"/>
              <w:divBdr>
                <w:top w:val="none" w:sz="0" w:space="0" w:color="auto"/>
                <w:left w:val="none" w:sz="0" w:space="0" w:color="auto"/>
                <w:bottom w:val="none" w:sz="0" w:space="0" w:color="auto"/>
                <w:right w:val="none" w:sz="0" w:space="0" w:color="auto"/>
              </w:divBdr>
              <w:divsChild>
                <w:div w:id="874657917">
                  <w:marLeft w:val="0"/>
                  <w:marRight w:val="0"/>
                  <w:marTop w:val="0"/>
                  <w:marBottom w:val="0"/>
                  <w:divBdr>
                    <w:top w:val="none" w:sz="0" w:space="0" w:color="auto"/>
                    <w:left w:val="none" w:sz="0" w:space="0" w:color="auto"/>
                    <w:bottom w:val="none" w:sz="0" w:space="0" w:color="auto"/>
                    <w:right w:val="none" w:sz="0" w:space="0" w:color="auto"/>
                  </w:divBdr>
                  <w:divsChild>
                    <w:div w:id="683048083">
                      <w:marLeft w:val="0"/>
                      <w:marRight w:val="0"/>
                      <w:marTop w:val="0"/>
                      <w:marBottom w:val="0"/>
                      <w:divBdr>
                        <w:top w:val="none" w:sz="0" w:space="0" w:color="auto"/>
                        <w:left w:val="none" w:sz="0" w:space="0" w:color="auto"/>
                        <w:bottom w:val="none" w:sz="0" w:space="0" w:color="auto"/>
                        <w:right w:val="none" w:sz="0" w:space="0" w:color="auto"/>
                      </w:divBdr>
                      <w:divsChild>
                        <w:div w:id="369889209">
                          <w:marLeft w:val="0"/>
                          <w:marRight w:val="0"/>
                          <w:marTop w:val="0"/>
                          <w:marBottom w:val="0"/>
                          <w:divBdr>
                            <w:top w:val="none" w:sz="0" w:space="0" w:color="auto"/>
                            <w:left w:val="none" w:sz="0" w:space="0" w:color="auto"/>
                            <w:bottom w:val="none" w:sz="0" w:space="0" w:color="auto"/>
                            <w:right w:val="none" w:sz="0" w:space="0" w:color="auto"/>
                          </w:divBdr>
                          <w:divsChild>
                            <w:div w:id="1406606218">
                              <w:marLeft w:val="0"/>
                              <w:marRight w:val="0"/>
                              <w:marTop w:val="0"/>
                              <w:marBottom w:val="0"/>
                              <w:divBdr>
                                <w:top w:val="none" w:sz="0" w:space="0" w:color="auto"/>
                                <w:left w:val="none" w:sz="0" w:space="0" w:color="auto"/>
                                <w:bottom w:val="none" w:sz="0" w:space="0" w:color="auto"/>
                                <w:right w:val="none" w:sz="0" w:space="0" w:color="auto"/>
                              </w:divBdr>
                              <w:divsChild>
                                <w:div w:id="376051882">
                                  <w:marLeft w:val="0"/>
                                  <w:marRight w:val="0"/>
                                  <w:marTop w:val="0"/>
                                  <w:marBottom w:val="0"/>
                                  <w:divBdr>
                                    <w:top w:val="none" w:sz="0" w:space="0" w:color="auto"/>
                                    <w:left w:val="none" w:sz="0" w:space="0" w:color="auto"/>
                                    <w:bottom w:val="none" w:sz="0" w:space="0" w:color="auto"/>
                                    <w:right w:val="none" w:sz="0" w:space="0" w:color="auto"/>
                                  </w:divBdr>
                                  <w:divsChild>
                                    <w:div w:id="3985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11417">
          <w:marLeft w:val="0"/>
          <w:marRight w:val="0"/>
          <w:marTop w:val="0"/>
          <w:marBottom w:val="0"/>
          <w:divBdr>
            <w:top w:val="none" w:sz="0" w:space="0" w:color="auto"/>
            <w:left w:val="none" w:sz="0" w:space="0" w:color="auto"/>
            <w:bottom w:val="none" w:sz="0" w:space="0" w:color="auto"/>
            <w:right w:val="none" w:sz="0" w:space="0" w:color="auto"/>
          </w:divBdr>
          <w:divsChild>
            <w:div w:id="1718318445">
              <w:marLeft w:val="0"/>
              <w:marRight w:val="0"/>
              <w:marTop w:val="0"/>
              <w:marBottom w:val="0"/>
              <w:divBdr>
                <w:top w:val="none" w:sz="0" w:space="0" w:color="auto"/>
                <w:left w:val="none" w:sz="0" w:space="0" w:color="auto"/>
                <w:bottom w:val="none" w:sz="0" w:space="0" w:color="auto"/>
                <w:right w:val="none" w:sz="0" w:space="0" w:color="auto"/>
              </w:divBdr>
              <w:divsChild>
                <w:div w:id="1076367444">
                  <w:marLeft w:val="0"/>
                  <w:marRight w:val="0"/>
                  <w:marTop w:val="0"/>
                  <w:marBottom w:val="0"/>
                  <w:divBdr>
                    <w:top w:val="none" w:sz="0" w:space="0" w:color="auto"/>
                    <w:left w:val="none" w:sz="0" w:space="0" w:color="auto"/>
                    <w:bottom w:val="none" w:sz="0" w:space="0" w:color="auto"/>
                    <w:right w:val="none" w:sz="0" w:space="0" w:color="auto"/>
                  </w:divBdr>
                  <w:divsChild>
                    <w:div w:id="277882350">
                      <w:marLeft w:val="0"/>
                      <w:marRight w:val="0"/>
                      <w:marTop w:val="0"/>
                      <w:marBottom w:val="0"/>
                      <w:divBdr>
                        <w:top w:val="none" w:sz="0" w:space="0" w:color="auto"/>
                        <w:left w:val="none" w:sz="0" w:space="0" w:color="auto"/>
                        <w:bottom w:val="none" w:sz="0" w:space="0" w:color="auto"/>
                        <w:right w:val="none" w:sz="0" w:space="0" w:color="auto"/>
                      </w:divBdr>
                      <w:divsChild>
                        <w:div w:id="137655701">
                          <w:marLeft w:val="0"/>
                          <w:marRight w:val="0"/>
                          <w:marTop w:val="0"/>
                          <w:marBottom w:val="0"/>
                          <w:divBdr>
                            <w:top w:val="none" w:sz="0" w:space="0" w:color="auto"/>
                            <w:left w:val="none" w:sz="0" w:space="0" w:color="auto"/>
                            <w:bottom w:val="none" w:sz="0" w:space="0" w:color="auto"/>
                            <w:right w:val="none" w:sz="0" w:space="0" w:color="auto"/>
                          </w:divBdr>
                          <w:divsChild>
                            <w:div w:id="665789102">
                              <w:marLeft w:val="0"/>
                              <w:marRight w:val="0"/>
                              <w:marTop w:val="0"/>
                              <w:marBottom w:val="0"/>
                              <w:divBdr>
                                <w:top w:val="none" w:sz="0" w:space="0" w:color="auto"/>
                                <w:left w:val="none" w:sz="0" w:space="0" w:color="auto"/>
                                <w:bottom w:val="none" w:sz="0" w:space="0" w:color="auto"/>
                                <w:right w:val="none" w:sz="0" w:space="0" w:color="auto"/>
                              </w:divBdr>
                              <w:divsChild>
                                <w:div w:id="200478702">
                                  <w:marLeft w:val="0"/>
                                  <w:marRight w:val="0"/>
                                  <w:marTop w:val="0"/>
                                  <w:marBottom w:val="0"/>
                                  <w:divBdr>
                                    <w:top w:val="none" w:sz="0" w:space="0" w:color="auto"/>
                                    <w:left w:val="none" w:sz="0" w:space="0" w:color="auto"/>
                                    <w:bottom w:val="none" w:sz="0" w:space="0" w:color="auto"/>
                                    <w:right w:val="none" w:sz="0" w:space="0" w:color="auto"/>
                                  </w:divBdr>
                                  <w:divsChild>
                                    <w:div w:id="857423907">
                                      <w:marLeft w:val="0"/>
                                      <w:marRight w:val="0"/>
                                      <w:marTop w:val="0"/>
                                      <w:marBottom w:val="0"/>
                                      <w:divBdr>
                                        <w:top w:val="none" w:sz="0" w:space="0" w:color="auto"/>
                                        <w:left w:val="none" w:sz="0" w:space="0" w:color="auto"/>
                                        <w:bottom w:val="none" w:sz="0" w:space="0" w:color="auto"/>
                                        <w:right w:val="none" w:sz="0" w:space="0" w:color="auto"/>
                                      </w:divBdr>
                                      <w:divsChild>
                                        <w:div w:id="10743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13791">
          <w:marLeft w:val="0"/>
          <w:marRight w:val="0"/>
          <w:marTop w:val="0"/>
          <w:marBottom w:val="0"/>
          <w:divBdr>
            <w:top w:val="none" w:sz="0" w:space="0" w:color="auto"/>
            <w:left w:val="none" w:sz="0" w:space="0" w:color="auto"/>
            <w:bottom w:val="none" w:sz="0" w:space="0" w:color="auto"/>
            <w:right w:val="none" w:sz="0" w:space="0" w:color="auto"/>
          </w:divBdr>
          <w:divsChild>
            <w:div w:id="661276380">
              <w:marLeft w:val="0"/>
              <w:marRight w:val="0"/>
              <w:marTop w:val="0"/>
              <w:marBottom w:val="0"/>
              <w:divBdr>
                <w:top w:val="none" w:sz="0" w:space="0" w:color="auto"/>
                <w:left w:val="none" w:sz="0" w:space="0" w:color="auto"/>
                <w:bottom w:val="none" w:sz="0" w:space="0" w:color="auto"/>
                <w:right w:val="none" w:sz="0" w:space="0" w:color="auto"/>
              </w:divBdr>
              <w:divsChild>
                <w:div w:id="1881087813">
                  <w:marLeft w:val="0"/>
                  <w:marRight w:val="0"/>
                  <w:marTop w:val="0"/>
                  <w:marBottom w:val="0"/>
                  <w:divBdr>
                    <w:top w:val="none" w:sz="0" w:space="0" w:color="auto"/>
                    <w:left w:val="none" w:sz="0" w:space="0" w:color="auto"/>
                    <w:bottom w:val="none" w:sz="0" w:space="0" w:color="auto"/>
                    <w:right w:val="none" w:sz="0" w:space="0" w:color="auto"/>
                  </w:divBdr>
                  <w:divsChild>
                    <w:div w:id="1763528162">
                      <w:marLeft w:val="0"/>
                      <w:marRight w:val="0"/>
                      <w:marTop w:val="0"/>
                      <w:marBottom w:val="0"/>
                      <w:divBdr>
                        <w:top w:val="none" w:sz="0" w:space="0" w:color="auto"/>
                        <w:left w:val="none" w:sz="0" w:space="0" w:color="auto"/>
                        <w:bottom w:val="none" w:sz="0" w:space="0" w:color="auto"/>
                        <w:right w:val="none" w:sz="0" w:space="0" w:color="auto"/>
                      </w:divBdr>
                      <w:divsChild>
                        <w:div w:id="1096898152">
                          <w:marLeft w:val="0"/>
                          <w:marRight w:val="0"/>
                          <w:marTop w:val="0"/>
                          <w:marBottom w:val="0"/>
                          <w:divBdr>
                            <w:top w:val="none" w:sz="0" w:space="0" w:color="auto"/>
                            <w:left w:val="none" w:sz="0" w:space="0" w:color="auto"/>
                            <w:bottom w:val="none" w:sz="0" w:space="0" w:color="auto"/>
                            <w:right w:val="none" w:sz="0" w:space="0" w:color="auto"/>
                          </w:divBdr>
                          <w:divsChild>
                            <w:div w:id="264189650">
                              <w:marLeft w:val="0"/>
                              <w:marRight w:val="0"/>
                              <w:marTop w:val="0"/>
                              <w:marBottom w:val="0"/>
                              <w:divBdr>
                                <w:top w:val="none" w:sz="0" w:space="0" w:color="auto"/>
                                <w:left w:val="none" w:sz="0" w:space="0" w:color="auto"/>
                                <w:bottom w:val="none" w:sz="0" w:space="0" w:color="auto"/>
                                <w:right w:val="none" w:sz="0" w:space="0" w:color="auto"/>
                              </w:divBdr>
                              <w:divsChild>
                                <w:div w:id="1433629511">
                                  <w:marLeft w:val="0"/>
                                  <w:marRight w:val="0"/>
                                  <w:marTop w:val="0"/>
                                  <w:marBottom w:val="0"/>
                                  <w:divBdr>
                                    <w:top w:val="none" w:sz="0" w:space="0" w:color="auto"/>
                                    <w:left w:val="none" w:sz="0" w:space="0" w:color="auto"/>
                                    <w:bottom w:val="none" w:sz="0" w:space="0" w:color="auto"/>
                                    <w:right w:val="none" w:sz="0" w:space="0" w:color="auto"/>
                                  </w:divBdr>
                                  <w:divsChild>
                                    <w:div w:id="410548188">
                                      <w:marLeft w:val="0"/>
                                      <w:marRight w:val="0"/>
                                      <w:marTop w:val="0"/>
                                      <w:marBottom w:val="0"/>
                                      <w:divBdr>
                                        <w:top w:val="none" w:sz="0" w:space="0" w:color="auto"/>
                                        <w:left w:val="none" w:sz="0" w:space="0" w:color="auto"/>
                                        <w:bottom w:val="none" w:sz="0" w:space="0" w:color="auto"/>
                                        <w:right w:val="none" w:sz="0" w:space="0" w:color="auto"/>
                                      </w:divBdr>
                                      <w:divsChild>
                                        <w:div w:id="1246694840">
                                          <w:marLeft w:val="0"/>
                                          <w:marRight w:val="0"/>
                                          <w:marTop w:val="0"/>
                                          <w:marBottom w:val="0"/>
                                          <w:divBdr>
                                            <w:top w:val="none" w:sz="0" w:space="0" w:color="auto"/>
                                            <w:left w:val="none" w:sz="0" w:space="0" w:color="auto"/>
                                            <w:bottom w:val="none" w:sz="0" w:space="0" w:color="auto"/>
                                            <w:right w:val="none" w:sz="0" w:space="0" w:color="auto"/>
                                          </w:divBdr>
                                          <w:divsChild>
                                            <w:div w:id="1479228565">
                                              <w:marLeft w:val="0"/>
                                              <w:marRight w:val="0"/>
                                              <w:marTop w:val="0"/>
                                              <w:marBottom w:val="0"/>
                                              <w:divBdr>
                                                <w:top w:val="none" w:sz="0" w:space="0" w:color="auto"/>
                                                <w:left w:val="none" w:sz="0" w:space="0" w:color="auto"/>
                                                <w:bottom w:val="none" w:sz="0" w:space="0" w:color="auto"/>
                                                <w:right w:val="none" w:sz="0" w:space="0" w:color="auto"/>
                                              </w:divBdr>
                                            </w:div>
                                          </w:divsChild>
                                        </w:div>
                                        <w:div w:id="1209533990">
                                          <w:marLeft w:val="0"/>
                                          <w:marRight w:val="0"/>
                                          <w:marTop w:val="0"/>
                                          <w:marBottom w:val="0"/>
                                          <w:divBdr>
                                            <w:top w:val="none" w:sz="0" w:space="0" w:color="auto"/>
                                            <w:left w:val="none" w:sz="0" w:space="0" w:color="auto"/>
                                            <w:bottom w:val="none" w:sz="0" w:space="0" w:color="auto"/>
                                            <w:right w:val="none" w:sz="0" w:space="0" w:color="auto"/>
                                          </w:divBdr>
                                          <w:divsChild>
                                            <w:div w:id="1052919795">
                                              <w:marLeft w:val="0"/>
                                              <w:marRight w:val="0"/>
                                              <w:marTop w:val="0"/>
                                              <w:marBottom w:val="0"/>
                                              <w:divBdr>
                                                <w:top w:val="none" w:sz="0" w:space="0" w:color="auto"/>
                                                <w:left w:val="none" w:sz="0" w:space="0" w:color="auto"/>
                                                <w:bottom w:val="none" w:sz="0" w:space="0" w:color="auto"/>
                                                <w:right w:val="none" w:sz="0" w:space="0" w:color="auto"/>
                                              </w:divBdr>
                                            </w:div>
                                          </w:divsChild>
                                        </w:div>
                                        <w:div w:id="1544899562">
                                          <w:marLeft w:val="0"/>
                                          <w:marRight w:val="0"/>
                                          <w:marTop w:val="0"/>
                                          <w:marBottom w:val="0"/>
                                          <w:divBdr>
                                            <w:top w:val="none" w:sz="0" w:space="0" w:color="auto"/>
                                            <w:left w:val="none" w:sz="0" w:space="0" w:color="auto"/>
                                            <w:bottom w:val="none" w:sz="0" w:space="0" w:color="auto"/>
                                            <w:right w:val="none" w:sz="0" w:space="0" w:color="auto"/>
                                          </w:divBdr>
                                          <w:divsChild>
                                            <w:div w:id="1967353829">
                                              <w:marLeft w:val="0"/>
                                              <w:marRight w:val="0"/>
                                              <w:marTop w:val="0"/>
                                              <w:marBottom w:val="0"/>
                                              <w:divBdr>
                                                <w:top w:val="none" w:sz="0" w:space="0" w:color="auto"/>
                                                <w:left w:val="none" w:sz="0" w:space="0" w:color="auto"/>
                                                <w:bottom w:val="none" w:sz="0" w:space="0" w:color="auto"/>
                                                <w:right w:val="none" w:sz="0" w:space="0" w:color="auto"/>
                                              </w:divBdr>
                                            </w:div>
                                            <w:div w:id="1676957038">
                                              <w:marLeft w:val="0"/>
                                              <w:marRight w:val="0"/>
                                              <w:marTop w:val="0"/>
                                              <w:marBottom w:val="0"/>
                                              <w:divBdr>
                                                <w:top w:val="none" w:sz="0" w:space="0" w:color="auto"/>
                                                <w:left w:val="none" w:sz="0" w:space="0" w:color="auto"/>
                                                <w:bottom w:val="none" w:sz="0" w:space="0" w:color="auto"/>
                                                <w:right w:val="none" w:sz="0" w:space="0" w:color="auto"/>
                                              </w:divBdr>
                                              <w:divsChild>
                                                <w:div w:id="519390589">
                                                  <w:marLeft w:val="0"/>
                                                  <w:marRight w:val="0"/>
                                                  <w:marTop w:val="0"/>
                                                  <w:marBottom w:val="0"/>
                                                  <w:divBdr>
                                                    <w:top w:val="none" w:sz="0" w:space="0" w:color="auto"/>
                                                    <w:left w:val="none" w:sz="0" w:space="0" w:color="auto"/>
                                                    <w:bottom w:val="none" w:sz="0" w:space="0" w:color="auto"/>
                                                    <w:right w:val="none" w:sz="0" w:space="0" w:color="auto"/>
                                                  </w:divBdr>
                                                  <w:divsChild>
                                                    <w:div w:id="1338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0261">
                                              <w:marLeft w:val="0"/>
                                              <w:marRight w:val="0"/>
                                              <w:marTop w:val="0"/>
                                              <w:marBottom w:val="0"/>
                                              <w:divBdr>
                                                <w:top w:val="none" w:sz="0" w:space="0" w:color="auto"/>
                                                <w:left w:val="none" w:sz="0" w:space="0" w:color="auto"/>
                                                <w:bottom w:val="none" w:sz="0" w:space="0" w:color="auto"/>
                                                <w:right w:val="none" w:sz="0" w:space="0" w:color="auto"/>
                                              </w:divBdr>
                                            </w:div>
                                          </w:divsChild>
                                        </w:div>
                                        <w:div w:id="573011119">
                                          <w:marLeft w:val="0"/>
                                          <w:marRight w:val="0"/>
                                          <w:marTop w:val="0"/>
                                          <w:marBottom w:val="0"/>
                                          <w:divBdr>
                                            <w:top w:val="none" w:sz="0" w:space="0" w:color="auto"/>
                                            <w:left w:val="none" w:sz="0" w:space="0" w:color="auto"/>
                                            <w:bottom w:val="none" w:sz="0" w:space="0" w:color="auto"/>
                                            <w:right w:val="none" w:sz="0" w:space="0" w:color="auto"/>
                                          </w:divBdr>
                                          <w:divsChild>
                                            <w:div w:id="1563131420">
                                              <w:marLeft w:val="0"/>
                                              <w:marRight w:val="0"/>
                                              <w:marTop w:val="0"/>
                                              <w:marBottom w:val="0"/>
                                              <w:divBdr>
                                                <w:top w:val="none" w:sz="0" w:space="0" w:color="auto"/>
                                                <w:left w:val="none" w:sz="0" w:space="0" w:color="auto"/>
                                                <w:bottom w:val="none" w:sz="0" w:space="0" w:color="auto"/>
                                                <w:right w:val="none" w:sz="0" w:space="0" w:color="auto"/>
                                              </w:divBdr>
                                            </w:div>
                                            <w:div w:id="1837455887">
                                              <w:marLeft w:val="0"/>
                                              <w:marRight w:val="0"/>
                                              <w:marTop w:val="0"/>
                                              <w:marBottom w:val="0"/>
                                              <w:divBdr>
                                                <w:top w:val="none" w:sz="0" w:space="0" w:color="auto"/>
                                                <w:left w:val="none" w:sz="0" w:space="0" w:color="auto"/>
                                                <w:bottom w:val="none" w:sz="0" w:space="0" w:color="auto"/>
                                                <w:right w:val="none" w:sz="0" w:space="0" w:color="auto"/>
                                              </w:divBdr>
                                              <w:divsChild>
                                                <w:div w:id="1303271746">
                                                  <w:marLeft w:val="0"/>
                                                  <w:marRight w:val="0"/>
                                                  <w:marTop w:val="0"/>
                                                  <w:marBottom w:val="0"/>
                                                  <w:divBdr>
                                                    <w:top w:val="none" w:sz="0" w:space="0" w:color="auto"/>
                                                    <w:left w:val="none" w:sz="0" w:space="0" w:color="auto"/>
                                                    <w:bottom w:val="none" w:sz="0" w:space="0" w:color="auto"/>
                                                    <w:right w:val="none" w:sz="0" w:space="0" w:color="auto"/>
                                                  </w:divBdr>
                                                  <w:divsChild>
                                                    <w:div w:id="6010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891231">
          <w:marLeft w:val="0"/>
          <w:marRight w:val="0"/>
          <w:marTop w:val="0"/>
          <w:marBottom w:val="0"/>
          <w:divBdr>
            <w:top w:val="none" w:sz="0" w:space="0" w:color="auto"/>
            <w:left w:val="none" w:sz="0" w:space="0" w:color="auto"/>
            <w:bottom w:val="none" w:sz="0" w:space="0" w:color="auto"/>
            <w:right w:val="none" w:sz="0" w:space="0" w:color="auto"/>
          </w:divBdr>
          <w:divsChild>
            <w:div w:id="1702971308">
              <w:marLeft w:val="0"/>
              <w:marRight w:val="0"/>
              <w:marTop w:val="0"/>
              <w:marBottom w:val="0"/>
              <w:divBdr>
                <w:top w:val="none" w:sz="0" w:space="0" w:color="auto"/>
                <w:left w:val="none" w:sz="0" w:space="0" w:color="auto"/>
                <w:bottom w:val="none" w:sz="0" w:space="0" w:color="auto"/>
                <w:right w:val="none" w:sz="0" w:space="0" w:color="auto"/>
              </w:divBdr>
              <w:divsChild>
                <w:div w:id="99764982">
                  <w:marLeft w:val="0"/>
                  <w:marRight w:val="0"/>
                  <w:marTop w:val="0"/>
                  <w:marBottom w:val="0"/>
                  <w:divBdr>
                    <w:top w:val="none" w:sz="0" w:space="0" w:color="auto"/>
                    <w:left w:val="none" w:sz="0" w:space="0" w:color="auto"/>
                    <w:bottom w:val="none" w:sz="0" w:space="0" w:color="auto"/>
                    <w:right w:val="none" w:sz="0" w:space="0" w:color="auto"/>
                  </w:divBdr>
                  <w:divsChild>
                    <w:div w:id="450058320">
                      <w:marLeft w:val="0"/>
                      <w:marRight w:val="0"/>
                      <w:marTop w:val="0"/>
                      <w:marBottom w:val="0"/>
                      <w:divBdr>
                        <w:top w:val="none" w:sz="0" w:space="0" w:color="auto"/>
                        <w:left w:val="none" w:sz="0" w:space="0" w:color="auto"/>
                        <w:bottom w:val="none" w:sz="0" w:space="0" w:color="auto"/>
                        <w:right w:val="none" w:sz="0" w:space="0" w:color="auto"/>
                      </w:divBdr>
                      <w:divsChild>
                        <w:div w:id="397940648">
                          <w:marLeft w:val="0"/>
                          <w:marRight w:val="0"/>
                          <w:marTop w:val="0"/>
                          <w:marBottom w:val="0"/>
                          <w:divBdr>
                            <w:top w:val="none" w:sz="0" w:space="0" w:color="auto"/>
                            <w:left w:val="none" w:sz="0" w:space="0" w:color="auto"/>
                            <w:bottom w:val="none" w:sz="0" w:space="0" w:color="auto"/>
                            <w:right w:val="none" w:sz="0" w:space="0" w:color="auto"/>
                          </w:divBdr>
                          <w:divsChild>
                            <w:div w:id="1900020456">
                              <w:marLeft w:val="0"/>
                              <w:marRight w:val="0"/>
                              <w:marTop w:val="0"/>
                              <w:marBottom w:val="0"/>
                              <w:divBdr>
                                <w:top w:val="none" w:sz="0" w:space="0" w:color="auto"/>
                                <w:left w:val="none" w:sz="0" w:space="0" w:color="auto"/>
                                <w:bottom w:val="none" w:sz="0" w:space="0" w:color="auto"/>
                                <w:right w:val="none" w:sz="0" w:space="0" w:color="auto"/>
                              </w:divBdr>
                              <w:divsChild>
                                <w:div w:id="1044793125">
                                  <w:marLeft w:val="0"/>
                                  <w:marRight w:val="0"/>
                                  <w:marTop w:val="0"/>
                                  <w:marBottom w:val="0"/>
                                  <w:divBdr>
                                    <w:top w:val="none" w:sz="0" w:space="0" w:color="auto"/>
                                    <w:left w:val="none" w:sz="0" w:space="0" w:color="auto"/>
                                    <w:bottom w:val="none" w:sz="0" w:space="0" w:color="auto"/>
                                    <w:right w:val="none" w:sz="0" w:space="0" w:color="auto"/>
                                  </w:divBdr>
                                  <w:divsChild>
                                    <w:div w:id="194931344">
                                      <w:marLeft w:val="0"/>
                                      <w:marRight w:val="0"/>
                                      <w:marTop w:val="0"/>
                                      <w:marBottom w:val="0"/>
                                      <w:divBdr>
                                        <w:top w:val="none" w:sz="0" w:space="0" w:color="auto"/>
                                        <w:left w:val="none" w:sz="0" w:space="0" w:color="auto"/>
                                        <w:bottom w:val="none" w:sz="0" w:space="0" w:color="auto"/>
                                        <w:right w:val="none" w:sz="0" w:space="0" w:color="auto"/>
                                      </w:divBdr>
                                      <w:divsChild>
                                        <w:div w:id="3797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049866">
          <w:marLeft w:val="0"/>
          <w:marRight w:val="0"/>
          <w:marTop w:val="0"/>
          <w:marBottom w:val="0"/>
          <w:divBdr>
            <w:top w:val="none" w:sz="0" w:space="0" w:color="auto"/>
            <w:left w:val="none" w:sz="0" w:space="0" w:color="auto"/>
            <w:bottom w:val="none" w:sz="0" w:space="0" w:color="auto"/>
            <w:right w:val="none" w:sz="0" w:space="0" w:color="auto"/>
          </w:divBdr>
          <w:divsChild>
            <w:div w:id="388696158">
              <w:marLeft w:val="0"/>
              <w:marRight w:val="0"/>
              <w:marTop w:val="0"/>
              <w:marBottom w:val="0"/>
              <w:divBdr>
                <w:top w:val="none" w:sz="0" w:space="0" w:color="auto"/>
                <w:left w:val="none" w:sz="0" w:space="0" w:color="auto"/>
                <w:bottom w:val="none" w:sz="0" w:space="0" w:color="auto"/>
                <w:right w:val="none" w:sz="0" w:space="0" w:color="auto"/>
              </w:divBdr>
              <w:divsChild>
                <w:div w:id="1478306142">
                  <w:marLeft w:val="0"/>
                  <w:marRight w:val="0"/>
                  <w:marTop w:val="0"/>
                  <w:marBottom w:val="0"/>
                  <w:divBdr>
                    <w:top w:val="none" w:sz="0" w:space="0" w:color="auto"/>
                    <w:left w:val="none" w:sz="0" w:space="0" w:color="auto"/>
                    <w:bottom w:val="none" w:sz="0" w:space="0" w:color="auto"/>
                    <w:right w:val="none" w:sz="0" w:space="0" w:color="auto"/>
                  </w:divBdr>
                  <w:divsChild>
                    <w:div w:id="311298127">
                      <w:marLeft w:val="0"/>
                      <w:marRight w:val="0"/>
                      <w:marTop w:val="0"/>
                      <w:marBottom w:val="0"/>
                      <w:divBdr>
                        <w:top w:val="none" w:sz="0" w:space="0" w:color="auto"/>
                        <w:left w:val="none" w:sz="0" w:space="0" w:color="auto"/>
                        <w:bottom w:val="none" w:sz="0" w:space="0" w:color="auto"/>
                        <w:right w:val="none" w:sz="0" w:space="0" w:color="auto"/>
                      </w:divBdr>
                      <w:divsChild>
                        <w:div w:id="2147047898">
                          <w:marLeft w:val="0"/>
                          <w:marRight w:val="0"/>
                          <w:marTop w:val="0"/>
                          <w:marBottom w:val="0"/>
                          <w:divBdr>
                            <w:top w:val="none" w:sz="0" w:space="0" w:color="auto"/>
                            <w:left w:val="none" w:sz="0" w:space="0" w:color="auto"/>
                            <w:bottom w:val="none" w:sz="0" w:space="0" w:color="auto"/>
                            <w:right w:val="none" w:sz="0" w:space="0" w:color="auto"/>
                          </w:divBdr>
                          <w:divsChild>
                            <w:div w:id="1392968380">
                              <w:marLeft w:val="0"/>
                              <w:marRight w:val="0"/>
                              <w:marTop w:val="0"/>
                              <w:marBottom w:val="0"/>
                              <w:divBdr>
                                <w:top w:val="none" w:sz="0" w:space="0" w:color="auto"/>
                                <w:left w:val="none" w:sz="0" w:space="0" w:color="auto"/>
                                <w:bottom w:val="none" w:sz="0" w:space="0" w:color="auto"/>
                                <w:right w:val="none" w:sz="0" w:space="0" w:color="auto"/>
                              </w:divBdr>
                              <w:divsChild>
                                <w:div w:id="987825104">
                                  <w:marLeft w:val="0"/>
                                  <w:marRight w:val="0"/>
                                  <w:marTop w:val="0"/>
                                  <w:marBottom w:val="0"/>
                                  <w:divBdr>
                                    <w:top w:val="none" w:sz="0" w:space="0" w:color="auto"/>
                                    <w:left w:val="none" w:sz="0" w:space="0" w:color="auto"/>
                                    <w:bottom w:val="none" w:sz="0" w:space="0" w:color="auto"/>
                                    <w:right w:val="none" w:sz="0" w:space="0" w:color="auto"/>
                                  </w:divBdr>
                                  <w:divsChild>
                                    <w:div w:id="10625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090788">
      <w:bodyDiv w:val="1"/>
      <w:marLeft w:val="0"/>
      <w:marRight w:val="0"/>
      <w:marTop w:val="0"/>
      <w:marBottom w:val="0"/>
      <w:divBdr>
        <w:top w:val="none" w:sz="0" w:space="0" w:color="auto"/>
        <w:left w:val="none" w:sz="0" w:space="0" w:color="auto"/>
        <w:bottom w:val="none" w:sz="0" w:space="0" w:color="auto"/>
        <w:right w:val="none" w:sz="0" w:space="0" w:color="auto"/>
      </w:divBdr>
      <w:divsChild>
        <w:div w:id="1459568606">
          <w:marLeft w:val="0"/>
          <w:marRight w:val="0"/>
          <w:marTop w:val="0"/>
          <w:marBottom w:val="0"/>
          <w:divBdr>
            <w:top w:val="none" w:sz="0" w:space="0" w:color="auto"/>
            <w:left w:val="none" w:sz="0" w:space="0" w:color="auto"/>
            <w:bottom w:val="none" w:sz="0" w:space="0" w:color="auto"/>
            <w:right w:val="none" w:sz="0" w:space="0" w:color="auto"/>
          </w:divBdr>
          <w:divsChild>
            <w:div w:id="977803481">
              <w:marLeft w:val="0"/>
              <w:marRight w:val="0"/>
              <w:marTop w:val="0"/>
              <w:marBottom w:val="0"/>
              <w:divBdr>
                <w:top w:val="none" w:sz="0" w:space="0" w:color="auto"/>
                <w:left w:val="none" w:sz="0" w:space="0" w:color="auto"/>
                <w:bottom w:val="none" w:sz="0" w:space="0" w:color="auto"/>
                <w:right w:val="none" w:sz="0" w:space="0" w:color="auto"/>
              </w:divBdr>
              <w:divsChild>
                <w:div w:id="915359383">
                  <w:marLeft w:val="0"/>
                  <w:marRight w:val="0"/>
                  <w:marTop w:val="0"/>
                  <w:marBottom w:val="0"/>
                  <w:divBdr>
                    <w:top w:val="none" w:sz="0" w:space="0" w:color="auto"/>
                    <w:left w:val="none" w:sz="0" w:space="0" w:color="auto"/>
                    <w:bottom w:val="none" w:sz="0" w:space="0" w:color="auto"/>
                    <w:right w:val="none" w:sz="0" w:space="0" w:color="auto"/>
                  </w:divBdr>
                  <w:divsChild>
                    <w:div w:id="1322007130">
                      <w:marLeft w:val="0"/>
                      <w:marRight w:val="0"/>
                      <w:marTop w:val="0"/>
                      <w:marBottom w:val="0"/>
                      <w:divBdr>
                        <w:top w:val="none" w:sz="0" w:space="0" w:color="auto"/>
                        <w:left w:val="none" w:sz="0" w:space="0" w:color="auto"/>
                        <w:bottom w:val="none" w:sz="0" w:space="0" w:color="auto"/>
                        <w:right w:val="none" w:sz="0" w:space="0" w:color="auto"/>
                      </w:divBdr>
                      <w:divsChild>
                        <w:div w:id="1983461492">
                          <w:marLeft w:val="0"/>
                          <w:marRight w:val="0"/>
                          <w:marTop w:val="0"/>
                          <w:marBottom w:val="0"/>
                          <w:divBdr>
                            <w:top w:val="none" w:sz="0" w:space="0" w:color="auto"/>
                            <w:left w:val="none" w:sz="0" w:space="0" w:color="auto"/>
                            <w:bottom w:val="none" w:sz="0" w:space="0" w:color="auto"/>
                            <w:right w:val="none" w:sz="0" w:space="0" w:color="auto"/>
                          </w:divBdr>
                          <w:divsChild>
                            <w:div w:id="1379402231">
                              <w:marLeft w:val="0"/>
                              <w:marRight w:val="0"/>
                              <w:marTop w:val="0"/>
                              <w:marBottom w:val="0"/>
                              <w:divBdr>
                                <w:top w:val="none" w:sz="0" w:space="0" w:color="auto"/>
                                <w:left w:val="none" w:sz="0" w:space="0" w:color="auto"/>
                                <w:bottom w:val="none" w:sz="0" w:space="0" w:color="auto"/>
                                <w:right w:val="none" w:sz="0" w:space="0" w:color="auto"/>
                              </w:divBdr>
                              <w:divsChild>
                                <w:div w:id="1205755579">
                                  <w:marLeft w:val="0"/>
                                  <w:marRight w:val="0"/>
                                  <w:marTop w:val="0"/>
                                  <w:marBottom w:val="0"/>
                                  <w:divBdr>
                                    <w:top w:val="none" w:sz="0" w:space="0" w:color="auto"/>
                                    <w:left w:val="none" w:sz="0" w:space="0" w:color="auto"/>
                                    <w:bottom w:val="none" w:sz="0" w:space="0" w:color="auto"/>
                                    <w:right w:val="none" w:sz="0" w:space="0" w:color="auto"/>
                                  </w:divBdr>
                                  <w:divsChild>
                                    <w:div w:id="19618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421582">
          <w:marLeft w:val="0"/>
          <w:marRight w:val="0"/>
          <w:marTop w:val="0"/>
          <w:marBottom w:val="0"/>
          <w:divBdr>
            <w:top w:val="none" w:sz="0" w:space="0" w:color="auto"/>
            <w:left w:val="none" w:sz="0" w:space="0" w:color="auto"/>
            <w:bottom w:val="none" w:sz="0" w:space="0" w:color="auto"/>
            <w:right w:val="none" w:sz="0" w:space="0" w:color="auto"/>
          </w:divBdr>
          <w:divsChild>
            <w:div w:id="760570492">
              <w:marLeft w:val="0"/>
              <w:marRight w:val="0"/>
              <w:marTop w:val="0"/>
              <w:marBottom w:val="0"/>
              <w:divBdr>
                <w:top w:val="none" w:sz="0" w:space="0" w:color="auto"/>
                <w:left w:val="none" w:sz="0" w:space="0" w:color="auto"/>
                <w:bottom w:val="none" w:sz="0" w:space="0" w:color="auto"/>
                <w:right w:val="none" w:sz="0" w:space="0" w:color="auto"/>
              </w:divBdr>
              <w:divsChild>
                <w:div w:id="1466776184">
                  <w:marLeft w:val="0"/>
                  <w:marRight w:val="0"/>
                  <w:marTop w:val="0"/>
                  <w:marBottom w:val="0"/>
                  <w:divBdr>
                    <w:top w:val="none" w:sz="0" w:space="0" w:color="auto"/>
                    <w:left w:val="none" w:sz="0" w:space="0" w:color="auto"/>
                    <w:bottom w:val="none" w:sz="0" w:space="0" w:color="auto"/>
                    <w:right w:val="none" w:sz="0" w:space="0" w:color="auto"/>
                  </w:divBdr>
                  <w:divsChild>
                    <w:div w:id="1403060640">
                      <w:marLeft w:val="0"/>
                      <w:marRight w:val="0"/>
                      <w:marTop w:val="0"/>
                      <w:marBottom w:val="0"/>
                      <w:divBdr>
                        <w:top w:val="none" w:sz="0" w:space="0" w:color="auto"/>
                        <w:left w:val="none" w:sz="0" w:space="0" w:color="auto"/>
                        <w:bottom w:val="none" w:sz="0" w:space="0" w:color="auto"/>
                        <w:right w:val="none" w:sz="0" w:space="0" w:color="auto"/>
                      </w:divBdr>
                      <w:divsChild>
                        <w:div w:id="1014456205">
                          <w:marLeft w:val="0"/>
                          <w:marRight w:val="0"/>
                          <w:marTop w:val="0"/>
                          <w:marBottom w:val="0"/>
                          <w:divBdr>
                            <w:top w:val="none" w:sz="0" w:space="0" w:color="auto"/>
                            <w:left w:val="none" w:sz="0" w:space="0" w:color="auto"/>
                            <w:bottom w:val="none" w:sz="0" w:space="0" w:color="auto"/>
                            <w:right w:val="none" w:sz="0" w:space="0" w:color="auto"/>
                          </w:divBdr>
                          <w:divsChild>
                            <w:div w:id="1983533173">
                              <w:marLeft w:val="0"/>
                              <w:marRight w:val="0"/>
                              <w:marTop w:val="0"/>
                              <w:marBottom w:val="0"/>
                              <w:divBdr>
                                <w:top w:val="none" w:sz="0" w:space="0" w:color="auto"/>
                                <w:left w:val="none" w:sz="0" w:space="0" w:color="auto"/>
                                <w:bottom w:val="none" w:sz="0" w:space="0" w:color="auto"/>
                                <w:right w:val="none" w:sz="0" w:space="0" w:color="auto"/>
                              </w:divBdr>
                              <w:divsChild>
                                <w:div w:id="1181044801">
                                  <w:marLeft w:val="0"/>
                                  <w:marRight w:val="0"/>
                                  <w:marTop w:val="0"/>
                                  <w:marBottom w:val="0"/>
                                  <w:divBdr>
                                    <w:top w:val="none" w:sz="0" w:space="0" w:color="auto"/>
                                    <w:left w:val="none" w:sz="0" w:space="0" w:color="auto"/>
                                    <w:bottom w:val="none" w:sz="0" w:space="0" w:color="auto"/>
                                    <w:right w:val="none" w:sz="0" w:space="0" w:color="auto"/>
                                  </w:divBdr>
                                  <w:divsChild>
                                    <w:div w:id="96996044">
                                      <w:marLeft w:val="0"/>
                                      <w:marRight w:val="0"/>
                                      <w:marTop w:val="0"/>
                                      <w:marBottom w:val="0"/>
                                      <w:divBdr>
                                        <w:top w:val="none" w:sz="0" w:space="0" w:color="auto"/>
                                        <w:left w:val="none" w:sz="0" w:space="0" w:color="auto"/>
                                        <w:bottom w:val="none" w:sz="0" w:space="0" w:color="auto"/>
                                        <w:right w:val="none" w:sz="0" w:space="0" w:color="auto"/>
                                      </w:divBdr>
                                      <w:divsChild>
                                        <w:div w:id="12773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759162">
          <w:marLeft w:val="0"/>
          <w:marRight w:val="0"/>
          <w:marTop w:val="0"/>
          <w:marBottom w:val="0"/>
          <w:divBdr>
            <w:top w:val="none" w:sz="0" w:space="0" w:color="auto"/>
            <w:left w:val="none" w:sz="0" w:space="0" w:color="auto"/>
            <w:bottom w:val="none" w:sz="0" w:space="0" w:color="auto"/>
            <w:right w:val="none" w:sz="0" w:space="0" w:color="auto"/>
          </w:divBdr>
          <w:divsChild>
            <w:div w:id="1440374953">
              <w:marLeft w:val="0"/>
              <w:marRight w:val="0"/>
              <w:marTop w:val="0"/>
              <w:marBottom w:val="0"/>
              <w:divBdr>
                <w:top w:val="none" w:sz="0" w:space="0" w:color="auto"/>
                <w:left w:val="none" w:sz="0" w:space="0" w:color="auto"/>
                <w:bottom w:val="none" w:sz="0" w:space="0" w:color="auto"/>
                <w:right w:val="none" w:sz="0" w:space="0" w:color="auto"/>
              </w:divBdr>
              <w:divsChild>
                <w:div w:id="177551449">
                  <w:marLeft w:val="0"/>
                  <w:marRight w:val="0"/>
                  <w:marTop w:val="0"/>
                  <w:marBottom w:val="0"/>
                  <w:divBdr>
                    <w:top w:val="none" w:sz="0" w:space="0" w:color="auto"/>
                    <w:left w:val="none" w:sz="0" w:space="0" w:color="auto"/>
                    <w:bottom w:val="none" w:sz="0" w:space="0" w:color="auto"/>
                    <w:right w:val="none" w:sz="0" w:space="0" w:color="auto"/>
                  </w:divBdr>
                  <w:divsChild>
                    <w:div w:id="883836970">
                      <w:marLeft w:val="0"/>
                      <w:marRight w:val="0"/>
                      <w:marTop w:val="0"/>
                      <w:marBottom w:val="0"/>
                      <w:divBdr>
                        <w:top w:val="none" w:sz="0" w:space="0" w:color="auto"/>
                        <w:left w:val="none" w:sz="0" w:space="0" w:color="auto"/>
                        <w:bottom w:val="none" w:sz="0" w:space="0" w:color="auto"/>
                        <w:right w:val="none" w:sz="0" w:space="0" w:color="auto"/>
                      </w:divBdr>
                      <w:divsChild>
                        <w:div w:id="1905093784">
                          <w:marLeft w:val="0"/>
                          <w:marRight w:val="0"/>
                          <w:marTop w:val="0"/>
                          <w:marBottom w:val="0"/>
                          <w:divBdr>
                            <w:top w:val="none" w:sz="0" w:space="0" w:color="auto"/>
                            <w:left w:val="none" w:sz="0" w:space="0" w:color="auto"/>
                            <w:bottom w:val="none" w:sz="0" w:space="0" w:color="auto"/>
                            <w:right w:val="none" w:sz="0" w:space="0" w:color="auto"/>
                          </w:divBdr>
                          <w:divsChild>
                            <w:div w:id="58600521">
                              <w:marLeft w:val="0"/>
                              <w:marRight w:val="0"/>
                              <w:marTop w:val="0"/>
                              <w:marBottom w:val="0"/>
                              <w:divBdr>
                                <w:top w:val="none" w:sz="0" w:space="0" w:color="auto"/>
                                <w:left w:val="none" w:sz="0" w:space="0" w:color="auto"/>
                                <w:bottom w:val="none" w:sz="0" w:space="0" w:color="auto"/>
                                <w:right w:val="none" w:sz="0" w:space="0" w:color="auto"/>
                              </w:divBdr>
                              <w:divsChild>
                                <w:div w:id="1483505109">
                                  <w:marLeft w:val="0"/>
                                  <w:marRight w:val="0"/>
                                  <w:marTop w:val="0"/>
                                  <w:marBottom w:val="0"/>
                                  <w:divBdr>
                                    <w:top w:val="none" w:sz="0" w:space="0" w:color="auto"/>
                                    <w:left w:val="none" w:sz="0" w:space="0" w:color="auto"/>
                                    <w:bottom w:val="none" w:sz="0" w:space="0" w:color="auto"/>
                                    <w:right w:val="none" w:sz="0" w:space="0" w:color="auto"/>
                                  </w:divBdr>
                                  <w:divsChild>
                                    <w:div w:id="18873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1611">
          <w:marLeft w:val="0"/>
          <w:marRight w:val="0"/>
          <w:marTop w:val="0"/>
          <w:marBottom w:val="0"/>
          <w:divBdr>
            <w:top w:val="none" w:sz="0" w:space="0" w:color="auto"/>
            <w:left w:val="none" w:sz="0" w:space="0" w:color="auto"/>
            <w:bottom w:val="none" w:sz="0" w:space="0" w:color="auto"/>
            <w:right w:val="none" w:sz="0" w:space="0" w:color="auto"/>
          </w:divBdr>
          <w:divsChild>
            <w:div w:id="1070232412">
              <w:marLeft w:val="0"/>
              <w:marRight w:val="0"/>
              <w:marTop w:val="0"/>
              <w:marBottom w:val="0"/>
              <w:divBdr>
                <w:top w:val="none" w:sz="0" w:space="0" w:color="auto"/>
                <w:left w:val="none" w:sz="0" w:space="0" w:color="auto"/>
                <w:bottom w:val="none" w:sz="0" w:space="0" w:color="auto"/>
                <w:right w:val="none" w:sz="0" w:space="0" w:color="auto"/>
              </w:divBdr>
              <w:divsChild>
                <w:div w:id="512258745">
                  <w:marLeft w:val="0"/>
                  <w:marRight w:val="0"/>
                  <w:marTop w:val="0"/>
                  <w:marBottom w:val="0"/>
                  <w:divBdr>
                    <w:top w:val="none" w:sz="0" w:space="0" w:color="auto"/>
                    <w:left w:val="none" w:sz="0" w:space="0" w:color="auto"/>
                    <w:bottom w:val="none" w:sz="0" w:space="0" w:color="auto"/>
                    <w:right w:val="none" w:sz="0" w:space="0" w:color="auto"/>
                  </w:divBdr>
                  <w:divsChild>
                    <w:div w:id="763644867">
                      <w:marLeft w:val="0"/>
                      <w:marRight w:val="0"/>
                      <w:marTop w:val="0"/>
                      <w:marBottom w:val="0"/>
                      <w:divBdr>
                        <w:top w:val="none" w:sz="0" w:space="0" w:color="auto"/>
                        <w:left w:val="none" w:sz="0" w:space="0" w:color="auto"/>
                        <w:bottom w:val="none" w:sz="0" w:space="0" w:color="auto"/>
                        <w:right w:val="none" w:sz="0" w:space="0" w:color="auto"/>
                      </w:divBdr>
                      <w:divsChild>
                        <w:div w:id="1302811858">
                          <w:marLeft w:val="0"/>
                          <w:marRight w:val="0"/>
                          <w:marTop w:val="0"/>
                          <w:marBottom w:val="0"/>
                          <w:divBdr>
                            <w:top w:val="none" w:sz="0" w:space="0" w:color="auto"/>
                            <w:left w:val="none" w:sz="0" w:space="0" w:color="auto"/>
                            <w:bottom w:val="none" w:sz="0" w:space="0" w:color="auto"/>
                            <w:right w:val="none" w:sz="0" w:space="0" w:color="auto"/>
                          </w:divBdr>
                          <w:divsChild>
                            <w:div w:id="1173297352">
                              <w:marLeft w:val="0"/>
                              <w:marRight w:val="0"/>
                              <w:marTop w:val="0"/>
                              <w:marBottom w:val="0"/>
                              <w:divBdr>
                                <w:top w:val="none" w:sz="0" w:space="0" w:color="auto"/>
                                <w:left w:val="none" w:sz="0" w:space="0" w:color="auto"/>
                                <w:bottom w:val="none" w:sz="0" w:space="0" w:color="auto"/>
                                <w:right w:val="none" w:sz="0" w:space="0" w:color="auto"/>
                              </w:divBdr>
                              <w:divsChild>
                                <w:div w:id="765464826">
                                  <w:marLeft w:val="0"/>
                                  <w:marRight w:val="0"/>
                                  <w:marTop w:val="0"/>
                                  <w:marBottom w:val="0"/>
                                  <w:divBdr>
                                    <w:top w:val="none" w:sz="0" w:space="0" w:color="auto"/>
                                    <w:left w:val="none" w:sz="0" w:space="0" w:color="auto"/>
                                    <w:bottom w:val="none" w:sz="0" w:space="0" w:color="auto"/>
                                    <w:right w:val="none" w:sz="0" w:space="0" w:color="auto"/>
                                  </w:divBdr>
                                  <w:divsChild>
                                    <w:div w:id="936132607">
                                      <w:marLeft w:val="0"/>
                                      <w:marRight w:val="0"/>
                                      <w:marTop w:val="0"/>
                                      <w:marBottom w:val="0"/>
                                      <w:divBdr>
                                        <w:top w:val="none" w:sz="0" w:space="0" w:color="auto"/>
                                        <w:left w:val="none" w:sz="0" w:space="0" w:color="auto"/>
                                        <w:bottom w:val="none" w:sz="0" w:space="0" w:color="auto"/>
                                        <w:right w:val="none" w:sz="0" w:space="0" w:color="auto"/>
                                      </w:divBdr>
                                      <w:divsChild>
                                        <w:div w:id="7038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772056">
          <w:marLeft w:val="0"/>
          <w:marRight w:val="0"/>
          <w:marTop w:val="0"/>
          <w:marBottom w:val="0"/>
          <w:divBdr>
            <w:top w:val="none" w:sz="0" w:space="0" w:color="auto"/>
            <w:left w:val="none" w:sz="0" w:space="0" w:color="auto"/>
            <w:bottom w:val="none" w:sz="0" w:space="0" w:color="auto"/>
            <w:right w:val="none" w:sz="0" w:space="0" w:color="auto"/>
          </w:divBdr>
          <w:divsChild>
            <w:div w:id="1729767410">
              <w:marLeft w:val="0"/>
              <w:marRight w:val="0"/>
              <w:marTop w:val="0"/>
              <w:marBottom w:val="0"/>
              <w:divBdr>
                <w:top w:val="none" w:sz="0" w:space="0" w:color="auto"/>
                <w:left w:val="none" w:sz="0" w:space="0" w:color="auto"/>
                <w:bottom w:val="none" w:sz="0" w:space="0" w:color="auto"/>
                <w:right w:val="none" w:sz="0" w:space="0" w:color="auto"/>
              </w:divBdr>
              <w:divsChild>
                <w:div w:id="1444691948">
                  <w:marLeft w:val="0"/>
                  <w:marRight w:val="0"/>
                  <w:marTop w:val="0"/>
                  <w:marBottom w:val="0"/>
                  <w:divBdr>
                    <w:top w:val="none" w:sz="0" w:space="0" w:color="auto"/>
                    <w:left w:val="none" w:sz="0" w:space="0" w:color="auto"/>
                    <w:bottom w:val="none" w:sz="0" w:space="0" w:color="auto"/>
                    <w:right w:val="none" w:sz="0" w:space="0" w:color="auto"/>
                  </w:divBdr>
                  <w:divsChild>
                    <w:div w:id="781268324">
                      <w:marLeft w:val="0"/>
                      <w:marRight w:val="0"/>
                      <w:marTop w:val="0"/>
                      <w:marBottom w:val="0"/>
                      <w:divBdr>
                        <w:top w:val="none" w:sz="0" w:space="0" w:color="auto"/>
                        <w:left w:val="none" w:sz="0" w:space="0" w:color="auto"/>
                        <w:bottom w:val="none" w:sz="0" w:space="0" w:color="auto"/>
                        <w:right w:val="none" w:sz="0" w:space="0" w:color="auto"/>
                      </w:divBdr>
                      <w:divsChild>
                        <w:div w:id="406000352">
                          <w:marLeft w:val="0"/>
                          <w:marRight w:val="0"/>
                          <w:marTop w:val="0"/>
                          <w:marBottom w:val="0"/>
                          <w:divBdr>
                            <w:top w:val="none" w:sz="0" w:space="0" w:color="auto"/>
                            <w:left w:val="none" w:sz="0" w:space="0" w:color="auto"/>
                            <w:bottom w:val="none" w:sz="0" w:space="0" w:color="auto"/>
                            <w:right w:val="none" w:sz="0" w:space="0" w:color="auto"/>
                          </w:divBdr>
                          <w:divsChild>
                            <w:div w:id="546456291">
                              <w:marLeft w:val="0"/>
                              <w:marRight w:val="0"/>
                              <w:marTop w:val="0"/>
                              <w:marBottom w:val="0"/>
                              <w:divBdr>
                                <w:top w:val="none" w:sz="0" w:space="0" w:color="auto"/>
                                <w:left w:val="none" w:sz="0" w:space="0" w:color="auto"/>
                                <w:bottom w:val="none" w:sz="0" w:space="0" w:color="auto"/>
                                <w:right w:val="none" w:sz="0" w:space="0" w:color="auto"/>
                              </w:divBdr>
                              <w:divsChild>
                                <w:div w:id="857281488">
                                  <w:marLeft w:val="0"/>
                                  <w:marRight w:val="0"/>
                                  <w:marTop w:val="0"/>
                                  <w:marBottom w:val="0"/>
                                  <w:divBdr>
                                    <w:top w:val="none" w:sz="0" w:space="0" w:color="auto"/>
                                    <w:left w:val="none" w:sz="0" w:space="0" w:color="auto"/>
                                    <w:bottom w:val="none" w:sz="0" w:space="0" w:color="auto"/>
                                    <w:right w:val="none" w:sz="0" w:space="0" w:color="auto"/>
                                  </w:divBdr>
                                  <w:divsChild>
                                    <w:div w:id="19676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158791">
          <w:marLeft w:val="0"/>
          <w:marRight w:val="0"/>
          <w:marTop w:val="0"/>
          <w:marBottom w:val="0"/>
          <w:divBdr>
            <w:top w:val="none" w:sz="0" w:space="0" w:color="auto"/>
            <w:left w:val="none" w:sz="0" w:space="0" w:color="auto"/>
            <w:bottom w:val="none" w:sz="0" w:space="0" w:color="auto"/>
            <w:right w:val="none" w:sz="0" w:space="0" w:color="auto"/>
          </w:divBdr>
          <w:divsChild>
            <w:div w:id="469246103">
              <w:marLeft w:val="0"/>
              <w:marRight w:val="0"/>
              <w:marTop w:val="0"/>
              <w:marBottom w:val="0"/>
              <w:divBdr>
                <w:top w:val="none" w:sz="0" w:space="0" w:color="auto"/>
                <w:left w:val="none" w:sz="0" w:space="0" w:color="auto"/>
                <w:bottom w:val="none" w:sz="0" w:space="0" w:color="auto"/>
                <w:right w:val="none" w:sz="0" w:space="0" w:color="auto"/>
              </w:divBdr>
              <w:divsChild>
                <w:div w:id="978802798">
                  <w:marLeft w:val="0"/>
                  <w:marRight w:val="0"/>
                  <w:marTop w:val="0"/>
                  <w:marBottom w:val="0"/>
                  <w:divBdr>
                    <w:top w:val="none" w:sz="0" w:space="0" w:color="auto"/>
                    <w:left w:val="none" w:sz="0" w:space="0" w:color="auto"/>
                    <w:bottom w:val="none" w:sz="0" w:space="0" w:color="auto"/>
                    <w:right w:val="none" w:sz="0" w:space="0" w:color="auto"/>
                  </w:divBdr>
                  <w:divsChild>
                    <w:div w:id="1520126055">
                      <w:marLeft w:val="0"/>
                      <w:marRight w:val="0"/>
                      <w:marTop w:val="0"/>
                      <w:marBottom w:val="0"/>
                      <w:divBdr>
                        <w:top w:val="none" w:sz="0" w:space="0" w:color="auto"/>
                        <w:left w:val="none" w:sz="0" w:space="0" w:color="auto"/>
                        <w:bottom w:val="none" w:sz="0" w:space="0" w:color="auto"/>
                        <w:right w:val="none" w:sz="0" w:space="0" w:color="auto"/>
                      </w:divBdr>
                      <w:divsChild>
                        <w:div w:id="1545404748">
                          <w:marLeft w:val="0"/>
                          <w:marRight w:val="0"/>
                          <w:marTop w:val="0"/>
                          <w:marBottom w:val="0"/>
                          <w:divBdr>
                            <w:top w:val="none" w:sz="0" w:space="0" w:color="auto"/>
                            <w:left w:val="none" w:sz="0" w:space="0" w:color="auto"/>
                            <w:bottom w:val="none" w:sz="0" w:space="0" w:color="auto"/>
                            <w:right w:val="none" w:sz="0" w:space="0" w:color="auto"/>
                          </w:divBdr>
                          <w:divsChild>
                            <w:div w:id="1926063494">
                              <w:marLeft w:val="0"/>
                              <w:marRight w:val="0"/>
                              <w:marTop w:val="0"/>
                              <w:marBottom w:val="0"/>
                              <w:divBdr>
                                <w:top w:val="none" w:sz="0" w:space="0" w:color="auto"/>
                                <w:left w:val="none" w:sz="0" w:space="0" w:color="auto"/>
                                <w:bottom w:val="none" w:sz="0" w:space="0" w:color="auto"/>
                                <w:right w:val="none" w:sz="0" w:space="0" w:color="auto"/>
                              </w:divBdr>
                              <w:divsChild>
                                <w:div w:id="1330131274">
                                  <w:marLeft w:val="0"/>
                                  <w:marRight w:val="0"/>
                                  <w:marTop w:val="0"/>
                                  <w:marBottom w:val="0"/>
                                  <w:divBdr>
                                    <w:top w:val="none" w:sz="0" w:space="0" w:color="auto"/>
                                    <w:left w:val="none" w:sz="0" w:space="0" w:color="auto"/>
                                    <w:bottom w:val="none" w:sz="0" w:space="0" w:color="auto"/>
                                    <w:right w:val="none" w:sz="0" w:space="0" w:color="auto"/>
                                  </w:divBdr>
                                  <w:divsChild>
                                    <w:div w:id="1603686164">
                                      <w:marLeft w:val="0"/>
                                      <w:marRight w:val="0"/>
                                      <w:marTop w:val="0"/>
                                      <w:marBottom w:val="0"/>
                                      <w:divBdr>
                                        <w:top w:val="none" w:sz="0" w:space="0" w:color="auto"/>
                                        <w:left w:val="none" w:sz="0" w:space="0" w:color="auto"/>
                                        <w:bottom w:val="none" w:sz="0" w:space="0" w:color="auto"/>
                                        <w:right w:val="none" w:sz="0" w:space="0" w:color="auto"/>
                                      </w:divBdr>
                                      <w:divsChild>
                                        <w:div w:id="17588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627993">
          <w:marLeft w:val="0"/>
          <w:marRight w:val="0"/>
          <w:marTop w:val="0"/>
          <w:marBottom w:val="0"/>
          <w:divBdr>
            <w:top w:val="none" w:sz="0" w:space="0" w:color="auto"/>
            <w:left w:val="none" w:sz="0" w:space="0" w:color="auto"/>
            <w:bottom w:val="none" w:sz="0" w:space="0" w:color="auto"/>
            <w:right w:val="none" w:sz="0" w:space="0" w:color="auto"/>
          </w:divBdr>
          <w:divsChild>
            <w:div w:id="123810234">
              <w:marLeft w:val="0"/>
              <w:marRight w:val="0"/>
              <w:marTop w:val="0"/>
              <w:marBottom w:val="0"/>
              <w:divBdr>
                <w:top w:val="none" w:sz="0" w:space="0" w:color="auto"/>
                <w:left w:val="none" w:sz="0" w:space="0" w:color="auto"/>
                <w:bottom w:val="none" w:sz="0" w:space="0" w:color="auto"/>
                <w:right w:val="none" w:sz="0" w:space="0" w:color="auto"/>
              </w:divBdr>
              <w:divsChild>
                <w:div w:id="1065832794">
                  <w:marLeft w:val="0"/>
                  <w:marRight w:val="0"/>
                  <w:marTop w:val="0"/>
                  <w:marBottom w:val="0"/>
                  <w:divBdr>
                    <w:top w:val="none" w:sz="0" w:space="0" w:color="auto"/>
                    <w:left w:val="none" w:sz="0" w:space="0" w:color="auto"/>
                    <w:bottom w:val="none" w:sz="0" w:space="0" w:color="auto"/>
                    <w:right w:val="none" w:sz="0" w:space="0" w:color="auto"/>
                  </w:divBdr>
                  <w:divsChild>
                    <w:div w:id="166751845">
                      <w:marLeft w:val="0"/>
                      <w:marRight w:val="0"/>
                      <w:marTop w:val="0"/>
                      <w:marBottom w:val="0"/>
                      <w:divBdr>
                        <w:top w:val="none" w:sz="0" w:space="0" w:color="auto"/>
                        <w:left w:val="none" w:sz="0" w:space="0" w:color="auto"/>
                        <w:bottom w:val="none" w:sz="0" w:space="0" w:color="auto"/>
                        <w:right w:val="none" w:sz="0" w:space="0" w:color="auto"/>
                      </w:divBdr>
                      <w:divsChild>
                        <w:div w:id="983513039">
                          <w:marLeft w:val="0"/>
                          <w:marRight w:val="0"/>
                          <w:marTop w:val="0"/>
                          <w:marBottom w:val="0"/>
                          <w:divBdr>
                            <w:top w:val="none" w:sz="0" w:space="0" w:color="auto"/>
                            <w:left w:val="none" w:sz="0" w:space="0" w:color="auto"/>
                            <w:bottom w:val="none" w:sz="0" w:space="0" w:color="auto"/>
                            <w:right w:val="none" w:sz="0" w:space="0" w:color="auto"/>
                          </w:divBdr>
                          <w:divsChild>
                            <w:div w:id="1411779149">
                              <w:marLeft w:val="0"/>
                              <w:marRight w:val="0"/>
                              <w:marTop w:val="0"/>
                              <w:marBottom w:val="0"/>
                              <w:divBdr>
                                <w:top w:val="none" w:sz="0" w:space="0" w:color="auto"/>
                                <w:left w:val="none" w:sz="0" w:space="0" w:color="auto"/>
                                <w:bottom w:val="none" w:sz="0" w:space="0" w:color="auto"/>
                                <w:right w:val="none" w:sz="0" w:space="0" w:color="auto"/>
                              </w:divBdr>
                              <w:divsChild>
                                <w:div w:id="861020358">
                                  <w:marLeft w:val="0"/>
                                  <w:marRight w:val="0"/>
                                  <w:marTop w:val="0"/>
                                  <w:marBottom w:val="0"/>
                                  <w:divBdr>
                                    <w:top w:val="none" w:sz="0" w:space="0" w:color="auto"/>
                                    <w:left w:val="none" w:sz="0" w:space="0" w:color="auto"/>
                                    <w:bottom w:val="none" w:sz="0" w:space="0" w:color="auto"/>
                                    <w:right w:val="none" w:sz="0" w:space="0" w:color="auto"/>
                                  </w:divBdr>
                                  <w:divsChild>
                                    <w:div w:id="1316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474165">
          <w:marLeft w:val="0"/>
          <w:marRight w:val="0"/>
          <w:marTop w:val="0"/>
          <w:marBottom w:val="0"/>
          <w:divBdr>
            <w:top w:val="none" w:sz="0" w:space="0" w:color="auto"/>
            <w:left w:val="none" w:sz="0" w:space="0" w:color="auto"/>
            <w:bottom w:val="none" w:sz="0" w:space="0" w:color="auto"/>
            <w:right w:val="none" w:sz="0" w:space="0" w:color="auto"/>
          </w:divBdr>
          <w:divsChild>
            <w:div w:id="273831736">
              <w:marLeft w:val="0"/>
              <w:marRight w:val="0"/>
              <w:marTop w:val="0"/>
              <w:marBottom w:val="0"/>
              <w:divBdr>
                <w:top w:val="none" w:sz="0" w:space="0" w:color="auto"/>
                <w:left w:val="none" w:sz="0" w:space="0" w:color="auto"/>
                <w:bottom w:val="none" w:sz="0" w:space="0" w:color="auto"/>
                <w:right w:val="none" w:sz="0" w:space="0" w:color="auto"/>
              </w:divBdr>
              <w:divsChild>
                <w:div w:id="419370646">
                  <w:marLeft w:val="0"/>
                  <w:marRight w:val="0"/>
                  <w:marTop w:val="0"/>
                  <w:marBottom w:val="0"/>
                  <w:divBdr>
                    <w:top w:val="none" w:sz="0" w:space="0" w:color="auto"/>
                    <w:left w:val="none" w:sz="0" w:space="0" w:color="auto"/>
                    <w:bottom w:val="none" w:sz="0" w:space="0" w:color="auto"/>
                    <w:right w:val="none" w:sz="0" w:space="0" w:color="auto"/>
                  </w:divBdr>
                  <w:divsChild>
                    <w:div w:id="2109085007">
                      <w:marLeft w:val="0"/>
                      <w:marRight w:val="0"/>
                      <w:marTop w:val="0"/>
                      <w:marBottom w:val="0"/>
                      <w:divBdr>
                        <w:top w:val="none" w:sz="0" w:space="0" w:color="auto"/>
                        <w:left w:val="none" w:sz="0" w:space="0" w:color="auto"/>
                        <w:bottom w:val="none" w:sz="0" w:space="0" w:color="auto"/>
                        <w:right w:val="none" w:sz="0" w:space="0" w:color="auto"/>
                      </w:divBdr>
                      <w:divsChild>
                        <w:div w:id="1360232026">
                          <w:marLeft w:val="0"/>
                          <w:marRight w:val="0"/>
                          <w:marTop w:val="0"/>
                          <w:marBottom w:val="0"/>
                          <w:divBdr>
                            <w:top w:val="none" w:sz="0" w:space="0" w:color="auto"/>
                            <w:left w:val="none" w:sz="0" w:space="0" w:color="auto"/>
                            <w:bottom w:val="none" w:sz="0" w:space="0" w:color="auto"/>
                            <w:right w:val="none" w:sz="0" w:space="0" w:color="auto"/>
                          </w:divBdr>
                          <w:divsChild>
                            <w:div w:id="1831868970">
                              <w:marLeft w:val="0"/>
                              <w:marRight w:val="0"/>
                              <w:marTop w:val="0"/>
                              <w:marBottom w:val="0"/>
                              <w:divBdr>
                                <w:top w:val="none" w:sz="0" w:space="0" w:color="auto"/>
                                <w:left w:val="none" w:sz="0" w:space="0" w:color="auto"/>
                                <w:bottom w:val="none" w:sz="0" w:space="0" w:color="auto"/>
                                <w:right w:val="none" w:sz="0" w:space="0" w:color="auto"/>
                              </w:divBdr>
                              <w:divsChild>
                                <w:div w:id="2104642128">
                                  <w:marLeft w:val="0"/>
                                  <w:marRight w:val="0"/>
                                  <w:marTop w:val="0"/>
                                  <w:marBottom w:val="0"/>
                                  <w:divBdr>
                                    <w:top w:val="none" w:sz="0" w:space="0" w:color="auto"/>
                                    <w:left w:val="none" w:sz="0" w:space="0" w:color="auto"/>
                                    <w:bottom w:val="none" w:sz="0" w:space="0" w:color="auto"/>
                                    <w:right w:val="none" w:sz="0" w:space="0" w:color="auto"/>
                                  </w:divBdr>
                                  <w:divsChild>
                                    <w:div w:id="155541490">
                                      <w:marLeft w:val="0"/>
                                      <w:marRight w:val="0"/>
                                      <w:marTop w:val="0"/>
                                      <w:marBottom w:val="0"/>
                                      <w:divBdr>
                                        <w:top w:val="none" w:sz="0" w:space="0" w:color="auto"/>
                                        <w:left w:val="none" w:sz="0" w:space="0" w:color="auto"/>
                                        <w:bottom w:val="none" w:sz="0" w:space="0" w:color="auto"/>
                                        <w:right w:val="none" w:sz="0" w:space="0" w:color="auto"/>
                                      </w:divBdr>
                                      <w:divsChild>
                                        <w:div w:id="4866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32901">
          <w:marLeft w:val="0"/>
          <w:marRight w:val="0"/>
          <w:marTop w:val="0"/>
          <w:marBottom w:val="0"/>
          <w:divBdr>
            <w:top w:val="none" w:sz="0" w:space="0" w:color="auto"/>
            <w:left w:val="none" w:sz="0" w:space="0" w:color="auto"/>
            <w:bottom w:val="none" w:sz="0" w:space="0" w:color="auto"/>
            <w:right w:val="none" w:sz="0" w:space="0" w:color="auto"/>
          </w:divBdr>
          <w:divsChild>
            <w:div w:id="1881552870">
              <w:marLeft w:val="0"/>
              <w:marRight w:val="0"/>
              <w:marTop w:val="0"/>
              <w:marBottom w:val="0"/>
              <w:divBdr>
                <w:top w:val="none" w:sz="0" w:space="0" w:color="auto"/>
                <w:left w:val="none" w:sz="0" w:space="0" w:color="auto"/>
                <w:bottom w:val="none" w:sz="0" w:space="0" w:color="auto"/>
                <w:right w:val="none" w:sz="0" w:space="0" w:color="auto"/>
              </w:divBdr>
              <w:divsChild>
                <w:div w:id="1604915431">
                  <w:marLeft w:val="0"/>
                  <w:marRight w:val="0"/>
                  <w:marTop w:val="0"/>
                  <w:marBottom w:val="0"/>
                  <w:divBdr>
                    <w:top w:val="none" w:sz="0" w:space="0" w:color="auto"/>
                    <w:left w:val="none" w:sz="0" w:space="0" w:color="auto"/>
                    <w:bottom w:val="none" w:sz="0" w:space="0" w:color="auto"/>
                    <w:right w:val="none" w:sz="0" w:space="0" w:color="auto"/>
                  </w:divBdr>
                  <w:divsChild>
                    <w:div w:id="1405183663">
                      <w:marLeft w:val="0"/>
                      <w:marRight w:val="0"/>
                      <w:marTop w:val="0"/>
                      <w:marBottom w:val="0"/>
                      <w:divBdr>
                        <w:top w:val="none" w:sz="0" w:space="0" w:color="auto"/>
                        <w:left w:val="none" w:sz="0" w:space="0" w:color="auto"/>
                        <w:bottom w:val="none" w:sz="0" w:space="0" w:color="auto"/>
                        <w:right w:val="none" w:sz="0" w:space="0" w:color="auto"/>
                      </w:divBdr>
                      <w:divsChild>
                        <w:div w:id="1460955622">
                          <w:marLeft w:val="0"/>
                          <w:marRight w:val="0"/>
                          <w:marTop w:val="0"/>
                          <w:marBottom w:val="0"/>
                          <w:divBdr>
                            <w:top w:val="none" w:sz="0" w:space="0" w:color="auto"/>
                            <w:left w:val="none" w:sz="0" w:space="0" w:color="auto"/>
                            <w:bottom w:val="none" w:sz="0" w:space="0" w:color="auto"/>
                            <w:right w:val="none" w:sz="0" w:space="0" w:color="auto"/>
                          </w:divBdr>
                          <w:divsChild>
                            <w:div w:id="1946451876">
                              <w:marLeft w:val="0"/>
                              <w:marRight w:val="0"/>
                              <w:marTop w:val="0"/>
                              <w:marBottom w:val="0"/>
                              <w:divBdr>
                                <w:top w:val="none" w:sz="0" w:space="0" w:color="auto"/>
                                <w:left w:val="none" w:sz="0" w:space="0" w:color="auto"/>
                                <w:bottom w:val="none" w:sz="0" w:space="0" w:color="auto"/>
                                <w:right w:val="none" w:sz="0" w:space="0" w:color="auto"/>
                              </w:divBdr>
                              <w:divsChild>
                                <w:div w:id="1441414134">
                                  <w:marLeft w:val="0"/>
                                  <w:marRight w:val="0"/>
                                  <w:marTop w:val="0"/>
                                  <w:marBottom w:val="0"/>
                                  <w:divBdr>
                                    <w:top w:val="none" w:sz="0" w:space="0" w:color="auto"/>
                                    <w:left w:val="none" w:sz="0" w:space="0" w:color="auto"/>
                                    <w:bottom w:val="none" w:sz="0" w:space="0" w:color="auto"/>
                                    <w:right w:val="none" w:sz="0" w:space="0" w:color="auto"/>
                                  </w:divBdr>
                                  <w:divsChild>
                                    <w:div w:id="16112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711513">
          <w:marLeft w:val="0"/>
          <w:marRight w:val="0"/>
          <w:marTop w:val="0"/>
          <w:marBottom w:val="0"/>
          <w:divBdr>
            <w:top w:val="none" w:sz="0" w:space="0" w:color="auto"/>
            <w:left w:val="none" w:sz="0" w:space="0" w:color="auto"/>
            <w:bottom w:val="none" w:sz="0" w:space="0" w:color="auto"/>
            <w:right w:val="none" w:sz="0" w:space="0" w:color="auto"/>
          </w:divBdr>
          <w:divsChild>
            <w:div w:id="473059166">
              <w:marLeft w:val="0"/>
              <w:marRight w:val="0"/>
              <w:marTop w:val="0"/>
              <w:marBottom w:val="0"/>
              <w:divBdr>
                <w:top w:val="none" w:sz="0" w:space="0" w:color="auto"/>
                <w:left w:val="none" w:sz="0" w:space="0" w:color="auto"/>
                <w:bottom w:val="none" w:sz="0" w:space="0" w:color="auto"/>
                <w:right w:val="none" w:sz="0" w:space="0" w:color="auto"/>
              </w:divBdr>
              <w:divsChild>
                <w:div w:id="1636056963">
                  <w:marLeft w:val="0"/>
                  <w:marRight w:val="0"/>
                  <w:marTop w:val="0"/>
                  <w:marBottom w:val="0"/>
                  <w:divBdr>
                    <w:top w:val="none" w:sz="0" w:space="0" w:color="auto"/>
                    <w:left w:val="none" w:sz="0" w:space="0" w:color="auto"/>
                    <w:bottom w:val="none" w:sz="0" w:space="0" w:color="auto"/>
                    <w:right w:val="none" w:sz="0" w:space="0" w:color="auto"/>
                  </w:divBdr>
                  <w:divsChild>
                    <w:div w:id="1554779606">
                      <w:marLeft w:val="0"/>
                      <w:marRight w:val="0"/>
                      <w:marTop w:val="0"/>
                      <w:marBottom w:val="0"/>
                      <w:divBdr>
                        <w:top w:val="none" w:sz="0" w:space="0" w:color="auto"/>
                        <w:left w:val="none" w:sz="0" w:space="0" w:color="auto"/>
                        <w:bottom w:val="none" w:sz="0" w:space="0" w:color="auto"/>
                        <w:right w:val="none" w:sz="0" w:space="0" w:color="auto"/>
                      </w:divBdr>
                      <w:divsChild>
                        <w:div w:id="606278326">
                          <w:marLeft w:val="0"/>
                          <w:marRight w:val="0"/>
                          <w:marTop w:val="0"/>
                          <w:marBottom w:val="0"/>
                          <w:divBdr>
                            <w:top w:val="none" w:sz="0" w:space="0" w:color="auto"/>
                            <w:left w:val="none" w:sz="0" w:space="0" w:color="auto"/>
                            <w:bottom w:val="none" w:sz="0" w:space="0" w:color="auto"/>
                            <w:right w:val="none" w:sz="0" w:space="0" w:color="auto"/>
                          </w:divBdr>
                          <w:divsChild>
                            <w:div w:id="130439829">
                              <w:marLeft w:val="0"/>
                              <w:marRight w:val="0"/>
                              <w:marTop w:val="0"/>
                              <w:marBottom w:val="0"/>
                              <w:divBdr>
                                <w:top w:val="none" w:sz="0" w:space="0" w:color="auto"/>
                                <w:left w:val="none" w:sz="0" w:space="0" w:color="auto"/>
                                <w:bottom w:val="none" w:sz="0" w:space="0" w:color="auto"/>
                                <w:right w:val="none" w:sz="0" w:space="0" w:color="auto"/>
                              </w:divBdr>
                              <w:divsChild>
                                <w:div w:id="2027824985">
                                  <w:marLeft w:val="0"/>
                                  <w:marRight w:val="0"/>
                                  <w:marTop w:val="0"/>
                                  <w:marBottom w:val="0"/>
                                  <w:divBdr>
                                    <w:top w:val="none" w:sz="0" w:space="0" w:color="auto"/>
                                    <w:left w:val="none" w:sz="0" w:space="0" w:color="auto"/>
                                    <w:bottom w:val="none" w:sz="0" w:space="0" w:color="auto"/>
                                    <w:right w:val="none" w:sz="0" w:space="0" w:color="auto"/>
                                  </w:divBdr>
                                  <w:divsChild>
                                    <w:div w:id="1494949816">
                                      <w:marLeft w:val="0"/>
                                      <w:marRight w:val="0"/>
                                      <w:marTop w:val="0"/>
                                      <w:marBottom w:val="0"/>
                                      <w:divBdr>
                                        <w:top w:val="none" w:sz="0" w:space="0" w:color="auto"/>
                                        <w:left w:val="none" w:sz="0" w:space="0" w:color="auto"/>
                                        <w:bottom w:val="none" w:sz="0" w:space="0" w:color="auto"/>
                                        <w:right w:val="none" w:sz="0" w:space="0" w:color="auto"/>
                                      </w:divBdr>
                                      <w:divsChild>
                                        <w:div w:id="1504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003128">
          <w:marLeft w:val="0"/>
          <w:marRight w:val="0"/>
          <w:marTop w:val="0"/>
          <w:marBottom w:val="0"/>
          <w:divBdr>
            <w:top w:val="none" w:sz="0" w:space="0" w:color="auto"/>
            <w:left w:val="none" w:sz="0" w:space="0" w:color="auto"/>
            <w:bottom w:val="none" w:sz="0" w:space="0" w:color="auto"/>
            <w:right w:val="none" w:sz="0" w:space="0" w:color="auto"/>
          </w:divBdr>
          <w:divsChild>
            <w:div w:id="1687445723">
              <w:marLeft w:val="0"/>
              <w:marRight w:val="0"/>
              <w:marTop w:val="0"/>
              <w:marBottom w:val="0"/>
              <w:divBdr>
                <w:top w:val="none" w:sz="0" w:space="0" w:color="auto"/>
                <w:left w:val="none" w:sz="0" w:space="0" w:color="auto"/>
                <w:bottom w:val="none" w:sz="0" w:space="0" w:color="auto"/>
                <w:right w:val="none" w:sz="0" w:space="0" w:color="auto"/>
              </w:divBdr>
              <w:divsChild>
                <w:div w:id="1526946124">
                  <w:marLeft w:val="0"/>
                  <w:marRight w:val="0"/>
                  <w:marTop w:val="0"/>
                  <w:marBottom w:val="0"/>
                  <w:divBdr>
                    <w:top w:val="none" w:sz="0" w:space="0" w:color="auto"/>
                    <w:left w:val="none" w:sz="0" w:space="0" w:color="auto"/>
                    <w:bottom w:val="none" w:sz="0" w:space="0" w:color="auto"/>
                    <w:right w:val="none" w:sz="0" w:space="0" w:color="auto"/>
                  </w:divBdr>
                  <w:divsChild>
                    <w:div w:id="1614628344">
                      <w:marLeft w:val="0"/>
                      <w:marRight w:val="0"/>
                      <w:marTop w:val="0"/>
                      <w:marBottom w:val="0"/>
                      <w:divBdr>
                        <w:top w:val="none" w:sz="0" w:space="0" w:color="auto"/>
                        <w:left w:val="none" w:sz="0" w:space="0" w:color="auto"/>
                        <w:bottom w:val="none" w:sz="0" w:space="0" w:color="auto"/>
                        <w:right w:val="none" w:sz="0" w:space="0" w:color="auto"/>
                      </w:divBdr>
                      <w:divsChild>
                        <w:div w:id="1266962747">
                          <w:marLeft w:val="0"/>
                          <w:marRight w:val="0"/>
                          <w:marTop w:val="0"/>
                          <w:marBottom w:val="0"/>
                          <w:divBdr>
                            <w:top w:val="none" w:sz="0" w:space="0" w:color="auto"/>
                            <w:left w:val="none" w:sz="0" w:space="0" w:color="auto"/>
                            <w:bottom w:val="none" w:sz="0" w:space="0" w:color="auto"/>
                            <w:right w:val="none" w:sz="0" w:space="0" w:color="auto"/>
                          </w:divBdr>
                          <w:divsChild>
                            <w:div w:id="2104492871">
                              <w:marLeft w:val="0"/>
                              <w:marRight w:val="0"/>
                              <w:marTop w:val="0"/>
                              <w:marBottom w:val="0"/>
                              <w:divBdr>
                                <w:top w:val="none" w:sz="0" w:space="0" w:color="auto"/>
                                <w:left w:val="none" w:sz="0" w:space="0" w:color="auto"/>
                                <w:bottom w:val="none" w:sz="0" w:space="0" w:color="auto"/>
                                <w:right w:val="none" w:sz="0" w:space="0" w:color="auto"/>
                              </w:divBdr>
                              <w:divsChild>
                                <w:div w:id="1279020147">
                                  <w:marLeft w:val="0"/>
                                  <w:marRight w:val="0"/>
                                  <w:marTop w:val="0"/>
                                  <w:marBottom w:val="0"/>
                                  <w:divBdr>
                                    <w:top w:val="none" w:sz="0" w:space="0" w:color="auto"/>
                                    <w:left w:val="none" w:sz="0" w:space="0" w:color="auto"/>
                                    <w:bottom w:val="none" w:sz="0" w:space="0" w:color="auto"/>
                                    <w:right w:val="none" w:sz="0" w:space="0" w:color="auto"/>
                                  </w:divBdr>
                                  <w:divsChild>
                                    <w:div w:id="6762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654015">
          <w:marLeft w:val="0"/>
          <w:marRight w:val="0"/>
          <w:marTop w:val="0"/>
          <w:marBottom w:val="0"/>
          <w:divBdr>
            <w:top w:val="none" w:sz="0" w:space="0" w:color="auto"/>
            <w:left w:val="none" w:sz="0" w:space="0" w:color="auto"/>
            <w:bottom w:val="none" w:sz="0" w:space="0" w:color="auto"/>
            <w:right w:val="none" w:sz="0" w:space="0" w:color="auto"/>
          </w:divBdr>
          <w:divsChild>
            <w:div w:id="1388607638">
              <w:marLeft w:val="0"/>
              <w:marRight w:val="0"/>
              <w:marTop w:val="0"/>
              <w:marBottom w:val="0"/>
              <w:divBdr>
                <w:top w:val="none" w:sz="0" w:space="0" w:color="auto"/>
                <w:left w:val="none" w:sz="0" w:space="0" w:color="auto"/>
                <w:bottom w:val="none" w:sz="0" w:space="0" w:color="auto"/>
                <w:right w:val="none" w:sz="0" w:space="0" w:color="auto"/>
              </w:divBdr>
              <w:divsChild>
                <w:div w:id="868300909">
                  <w:marLeft w:val="0"/>
                  <w:marRight w:val="0"/>
                  <w:marTop w:val="0"/>
                  <w:marBottom w:val="0"/>
                  <w:divBdr>
                    <w:top w:val="none" w:sz="0" w:space="0" w:color="auto"/>
                    <w:left w:val="none" w:sz="0" w:space="0" w:color="auto"/>
                    <w:bottom w:val="none" w:sz="0" w:space="0" w:color="auto"/>
                    <w:right w:val="none" w:sz="0" w:space="0" w:color="auto"/>
                  </w:divBdr>
                  <w:divsChild>
                    <w:div w:id="1384669536">
                      <w:marLeft w:val="0"/>
                      <w:marRight w:val="0"/>
                      <w:marTop w:val="0"/>
                      <w:marBottom w:val="0"/>
                      <w:divBdr>
                        <w:top w:val="none" w:sz="0" w:space="0" w:color="auto"/>
                        <w:left w:val="none" w:sz="0" w:space="0" w:color="auto"/>
                        <w:bottom w:val="none" w:sz="0" w:space="0" w:color="auto"/>
                        <w:right w:val="none" w:sz="0" w:space="0" w:color="auto"/>
                      </w:divBdr>
                      <w:divsChild>
                        <w:div w:id="1084574327">
                          <w:marLeft w:val="0"/>
                          <w:marRight w:val="0"/>
                          <w:marTop w:val="0"/>
                          <w:marBottom w:val="0"/>
                          <w:divBdr>
                            <w:top w:val="none" w:sz="0" w:space="0" w:color="auto"/>
                            <w:left w:val="none" w:sz="0" w:space="0" w:color="auto"/>
                            <w:bottom w:val="none" w:sz="0" w:space="0" w:color="auto"/>
                            <w:right w:val="none" w:sz="0" w:space="0" w:color="auto"/>
                          </w:divBdr>
                          <w:divsChild>
                            <w:div w:id="743531415">
                              <w:marLeft w:val="0"/>
                              <w:marRight w:val="0"/>
                              <w:marTop w:val="0"/>
                              <w:marBottom w:val="0"/>
                              <w:divBdr>
                                <w:top w:val="none" w:sz="0" w:space="0" w:color="auto"/>
                                <w:left w:val="none" w:sz="0" w:space="0" w:color="auto"/>
                                <w:bottom w:val="none" w:sz="0" w:space="0" w:color="auto"/>
                                <w:right w:val="none" w:sz="0" w:space="0" w:color="auto"/>
                              </w:divBdr>
                              <w:divsChild>
                                <w:div w:id="798257418">
                                  <w:marLeft w:val="0"/>
                                  <w:marRight w:val="0"/>
                                  <w:marTop w:val="0"/>
                                  <w:marBottom w:val="0"/>
                                  <w:divBdr>
                                    <w:top w:val="none" w:sz="0" w:space="0" w:color="auto"/>
                                    <w:left w:val="none" w:sz="0" w:space="0" w:color="auto"/>
                                    <w:bottom w:val="none" w:sz="0" w:space="0" w:color="auto"/>
                                    <w:right w:val="none" w:sz="0" w:space="0" w:color="auto"/>
                                  </w:divBdr>
                                  <w:divsChild>
                                    <w:div w:id="1636526826">
                                      <w:marLeft w:val="0"/>
                                      <w:marRight w:val="0"/>
                                      <w:marTop w:val="0"/>
                                      <w:marBottom w:val="0"/>
                                      <w:divBdr>
                                        <w:top w:val="none" w:sz="0" w:space="0" w:color="auto"/>
                                        <w:left w:val="none" w:sz="0" w:space="0" w:color="auto"/>
                                        <w:bottom w:val="none" w:sz="0" w:space="0" w:color="auto"/>
                                        <w:right w:val="none" w:sz="0" w:space="0" w:color="auto"/>
                                      </w:divBdr>
                                      <w:divsChild>
                                        <w:div w:id="173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36087">
          <w:marLeft w:val="0"/>
          <w:marRight w:val="0"/>
          <w:marTop w:val="0"/>
          <w:marBottom w:val="0"/>
          <w:divBdr>
            <w:top w:val="none" w:sz="0" w:space="0" w:color="auto"/>
            <w:left w:val="none" w:sz="0" w:space="0" w:color="auto"/>
            <w:bottom w:val="none" w:sz="0" w:space="0" w:color="auto"/>
            <w:right w:val="none" w:sz="0" w:space="0" w:color="auto"/>
          </w:divBdr>
          <w:divsChild>
            <w:div w:id="361518523">
              <w:marLeft w:val="0"/>
              <w:marRight w:val="0"/>
              <w:marTop w:val="0"/>
              <w:marBottom w:val="0"/>
              <w:divBdr>
                <w:top w:val="none" w:sz="0" w:space="0" w:color="auto"/>
                <w:left w:val="none" w:sz="0" w:space="0" w:color="auto"/>
                <w:bottom w:val="none" w:sz="0" w:space="0" w:color="auto"/>
                <w:right w:val="none" w:sz="0" w:space="0" w:color="auto"/>
              </w:divBdr>
              <w:divsChild>
                <w:div w:id="1343700290">
                  <w:marLeft w:val="0"/>
                  <w:marRight w:val="0"/>
                  <w:marTop w:val="0"/>
                  <w:marBottom w:val="0"/>
                  <w:divBdr>
                    <w:top w:val="none" w:sz="0" w:space="0" w:color="auto"/>
                    <w:left w:val="none" w:sz="0" w:space="0" w:color="auto"/>
                    <w:bottom w:val="none" w:sz="0" w:space="0" w:color="auto"/>
                    <w:right w:val="none" w:sz="0" w:space="0" w:color="auto"/>
                  </w:divBdr>
                  <w:divsChild>
                    <w:div w:id="2103067705">
                      <w:marLeft w:val="0"/>
                      <w:marRight w:val="0"/>
                      <w:marTop w:val="0"/>
                      <w:marBottom w:val="0"/>
                      <w:divBdr>
                        <w:top w:val="none" w:sz="0" w:space="0" w:color="auto"/>
                        <w:left w:val="none" w:sz="0" w:space="0" w:color="auto"/>
                        <w:bottom w:val="none" w:sz="0" w:space="0" w:color="auto"/>
                        <w:right w:val="none" w:sz="0" w:space="0" w:color="auto"/>
                      </w:divBdr>
                      <w:divsChild>
                        <w:div w:id="1950770627">
                          <w:marLeft w:val="0"/>
                          <w:marRight w:val="0"/>
                          <w:marTop w:val="0"/>
                          <w:marBottom w:val="0"/>
                          <w:divBdr>
                            <w:top w:val="none" w:sz="0" w:space="0" w:color="auto"/>
                            <w:left w:val="none" w:sz="0" w:space="0" w:color="auto"/>
                            <w:bottom w:val="none" w:sz="0" w:space="0" w:color="auto"/>
                            <w:right w:val="none" w:sz="0" w:space="0" w:color="auto"/>
                          </w:divBdr>
                          <w:divsChild>
                            <w:div w:id="297809326">
                              <w:marLeft w:val="0"/>
                              <w:marRight w:val="0"/>
                              <w:marTop w:val="0"/>
                              <w:marBottom w:val="0"/>
                              <w:divBdr>
                                <w:top w:val="none" w:sz="0" w:space="0" w:color="auto"/>
                                <w:left w:val="none" w:sz="0" w:space="0" w:color="auto"/>
                                <w:bottom w:val="none" w:sz="0" w:space="0" w:color="auto"/>
                                <w:right w:val="none" w:sz="0" w:space="0" w:color="auto"/>
                              </w:divBdr>
                              <w:divsChild>
                                <w:div w:id="1171986454">
                                  <w:marLeft w:val="0"/>
                                  <w:marRight w:val="0"/>
                                  <w:marTop w:val="0"/>
                                  <w:marBottom w:val="0"/>
                                  <w:divBdr>
                                    <w:top w:val="none" w:sz="0" w:space="0" w:color="auto"/>
                                    <w:left w:val="none" w:sz="0" w:space="0" w:color="auto"/>
                                    <w:bottom w:val="none" w:sz="0" w:space="0" w:color="auto"/>
                                    <w:right w:val="none" w:sz="0" w:space="0" w:color="auto"/>
                                  </w:divBdr>
                                  <w:divsChild>
                                    <w:div w:id="11198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88871">
          <w:marLeft w:val="0"/>
          <w:marRight w:val="0"/>
          <w:marTop w:val="0"/>
          <w:marBottom w:val="0"/>
          <w:divBdr>
            <w:top w:val="none" w:sz="0" w:space="0" w:color="auto"/>
            <w:left w:val="none" w:sz="0" w:space="0" w:color="auto"/>
            <w:bottom w:val="none" w:sz="0" w:space="0" w:color="auto"/>
            <w:right w:val="none" w:sz="0" w:space="0" w:color="auto"/>
          </w:divBdr>
          <w:divsChild>
            <w:div w:id="1088817356">
              <w:marLeft w:val="0"/>
              <w:marRight w:val="0"/>
              <w:marTop w:val="0"/>
              <w:marBottom w:val="0"/>
              <w:divBdr>
                <w:top w:val="none" w:sz="0" w:space="0" w:color="auto"/>
                <w:left w:val="none" w:sz="0" w:space="0" w:color="auto"/>
                <w:bottom w:val="none" w:sz="0" w:space="0" w:color="auto"/>
                <w:right w:val="none" w:sz="0" w:space="0" w:color="auto"/>
              </w:divBdr>
              <w:divsChild>
                <w:div w:id="1280380647">
                  <w:marLeft w:val="0"/>
                  <w:marRight w:val="0"/>
                  <w:marTop w:val="0"/>
                  <w:marBottom w:val="0"/>
                  <w:divBdr>
                    <w:top w:val="none" w:sz="0" w:space="0" w:color="auto"/>
                    <w:left w:val="none" w:sz="0" w:space="0" w:color="auto"/>
                    <w:bottom w:val="none" w:sz="0" w:space="0" w:color="auto"/>
                    <w:right w:val="none" w:sz="0" w:space="0" w:color="auto"/>
                  </w:divBdr>
                  <w:divsChild>
                    <w:div w:id="1169295656">
                      <w:marLeft w:val="0"/>
                      <w:marRight w:val="0"/>
                      <w:marTop w:val="0"/>
                      <w:marBottom w:val="0"/>
                      <w:divBdr>
                        <w:top w:val="none" w:sz="0" w:space="0" w:color="auto"/>
                        <w:left w:val="none" w:sz="0" w:space="0" w:color="auto"/>
                        <w:bottom w:val="none" w:sz="0" w:space="0" w:color="auto"/>
                        <w:right w:val="none" w:sz="0" w:space="0" w:color="auto"/>
                      </w:divBdr>
                      <w:divsChild>
                        <w:div w:id="325942503">
                          <w:marLeft w:val="0"/>
                          <w:marRight w:val="0"/>
                          <w:marTop w:val="0"/>
                          <w:marBottom w:val="0"/>
                          <w:divBdr>
                            <w:top w:val="none" w:sz="0" w:space="0" w:color="auto"/>
                            <w:left w:val="none" w:sz="0" w:space="0" w:color="auto"/>
                            <w:bottom w:val="none" w:sz="0" w:space="0" w:color="auto"/>
                            <w:right w:val="none" w:sz="0" w:space="0" w:color="auto"/>
                          </w:divBdr>
                          <w:divsChild>
                            <w:div w:id="2009366174">
                              <w:marLeft w:val="0"/>
                              <w:marRight w:val="0"/>
                              <w:marTop w:val="0"/>
                              <w:marBottom w:val="0"/>
                              <w:divBdr>
                                <w:top w:val="none" w:sz="0" w:space="0" w:color="auto"/>
                                <w:left w:val="none" w:sz="0" w:space="0" w:color="auto"/>
                                <w:bottom w:val="none" w:sz="0" w:space="0" w:color="auto"/>
                                <w:right w:val="none" w:sz="0" w:space="0" w:color="auto"/>
                              </w:divBdr>
                              <w:divsChild>
                                <w:div w:id="1533375686">
                                  <w:marLeft w:val="0"/>
                                  <w:marRight w:val="0"/>
                                  <w:marTop w:val="0"/>
                                  <w:marBottom w:val="0"/>
                                  <w:divBdr>
                                    <w:top w:val="none" w:sz="0" w:space="0" w:color="auto"/>
                                    <w:left w:val="none" w:sz="0" w:space="0" w:color="auto"/>
                                    <w:bottom w:val="none" w:sz="0" w:space="0" w:color="auto"/>
                                    <w:right w:val="none" w:sz="0" w:space="0" w:color="auto"/>
                                  </w:divBdr>
                                  <w:divsChild>
                                    <w:div w:id="118577084">
                                      <w:marLeft w:val="0"/>
                                      <w:marRight w:val="0"/>
                                      <w:marTop w:val="0"/>
                                      <w:marBottom w:val="0"/>
                                      <w:divBdr>
                                        <w:top w:val="none" w:sz="0" w:space="0" w:color="auto"/>
                                        <w:left w:val="none" w:sz="0" w:space="0" w:color="auto"/>
                                        <w:bottom w:val="none" w:sz="0" w:space="0" w:color="auto"/>
                                        <w:right w:val="none" w:sz="0" w:space="0" w:color="auto"/>
                                      </w:divBdr>
                                      <w:divsChild>
                                        <w:div w:id="592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328586">
          <w:marLeft w:val="0"/>
          <w:marRight w:val="0"/>
          <w:marTop w:val="0"/>
          <w:marBottom w:val="0"/>
          <w:divBdr>
            <w:top w:val="none" w:sz="0" w:space="0" w:color="auto"/>
            <w:left w:val="none" w:sz="0" w:space="0" w:color="auto"/>
            <w:bottom w:val="none" w:sz="0" w:space="0" w:color="auto"/>
            <w:right w:val="none" w:sz="0" w:space="0" w:color="auto"/>
          </w:divBdr>
          <w:divsChild>
            <w:div w:id="1072004560">
              <w:marLeft w:val="0"/>
              <w:marRight w:val="0"/>
              <w:marTop w:val="0"/>
              <w:marBottom w:val="0"/>
              <w:divBdr>
                <w:top w:val="none" w:sz="0" w:space="0" w:color="auto"/>
                <w:left w:val="none" w:sz="0" w:space="0" w:color="auto"/>
                <w:bottom w:val="none" w:sz="0" w:space="0" w:color="auto"/>
                <w:right w:val="none" w:sz="0" w:space="0" w:color="auto"/>
              </w:divBdr>
              <w:divsChild>
                <w:div w:id="11997800">
                  <w:marLeft w:val="0"/>
                  <w:marRight w:val="0"/>
                  <w:marTop w:val="0"/>
                  <w:marBottom w:val="0"/>
                  <w:divBdr>
                    <w:top w:val="none" w:sz="0" w:space="0" w:color="auto"/>
                    <w:left w:val="none" w:sz="0" w:space="0" w:color="auto"/>
                    <w:bottom w:val="none" w:sz="0" w:space="0" w:color="auto"/>
                    <w:right w:val="none" w:sz="0" w:space="0" w:color="auto"/>
                  </w:divBdr>
                  <w:divsChild>
                    <w:div w:id="1382905140">
                      <w:marLeft w:val="0"/>
                      <w:marRight w:val="0"/>
                      <w:marTop w:val="0"/>
                      <w:marBottom w:val="0"/>
                      <w:divBdr>
                        <w:top w:val="none" w:sz="0" w:space="0" w:color="auto"/>
                        <w:left w:val="none" w:sz="0" w:space="0" w:color="auto"/>
                        <w:bottom w:val="none" w:sz="0" w:space="0" w:color="auto"/>
                        <w:right w:val="none" w:sz="0" w:space="0" w:color="auto"/>
                      </w:divBdr>
                      <w:divsChild>
                        <w:div w:id="639918546">
                          <w:marLeft w:val="0"/>
                          <w:marRight w:val="0"/>
                          <w:marTop w:val="0"/>
                          <w:marBottom w:val="0"/>
                          <w:divBdr>
                            <w:top w:val="none" w:sz="0" w:space="0" w:color="auto"/>
                            <w:left w:val="none" w:sz="0" w:space="0" w:color="auto"/>
                            <w:bottom w:val="none" w:sz="0" w:space="0" w:color="auto"/>
                            <w:right w:val="none" w:sz="0" w:space="0" w:color="auto"/>
                          </w:divBdr>
                          <w:divsChild>
                            <w:div w:id="155387235">
                              <w:marLeft w:val="0"/>
                              <w:marRight w:val="0"/>
                              <w:marTop w:val="0"/>
                              <w:marBottom w:val="0"/>
                              <w:divBdr>
                                <w:top w:val="none" w:sz="0" w:space="0" w:color="auto"/>
                                <w:left w:val="none" w:sz="0" w:space="0" w:color="auto"/>
                                <w:bottom w:val="none" w:sz="0" w:space="0" w:color="auto"/>
                                <w:right w:val="none" w:sz="0" w:space="0" w:color="auto"/>
                              </w:divBdr>
                              <w:divsChild>
                                <w:div w:id="1119178581">
                                  <w:marLeft w:val="0"/>
                                  <w:marRight w:val="0"/>
                                  <w:marTop w:val="0"/>
                                  <w:marBottom w:val="0"/>
                                  <w:divBdr>
                                    <w:top w:val="none" w:sz="0" w:space="0" w:color="auto"/>
                                    <w:left w:val="none" w:sz="0" w:space="0" w:color="auto"/>
                                    <w:bottom w:val="none" w:sz="0" w:space="0" w:color="auto"/>
                                    <w:right w:val="none" w:sz="0" w:space="0" w:color="auto"/>
                                  </w:divBdr>
                                  <w:divsChild>
                                    <w:div w:id="1353142723">
                                      <w:marLeft w:val="0"/>
                                      <w:marRight w:val="0"/>
                                      <w:marTop w:val="0"/>
                                      <w:marBottom w:val="0"/>
                                      <w:divBdr>
                                        <w:top w:val="none" w:sz="0" w:space="0" w:color="auto"/>
                                        <w:left w:val="none" w:sz="0" w:space="0" w:color="auto"/>
                                        <w:bottom w:val="none" w:sz="0" w:space="0" w:color="auto"/>
                                        <w:right w:val="none" w:sz="0" w:space="0" w:color="auto"/>
                                      </w:divBdr>
                                      <w:divsChild>
                                        <w:div w:id="1305815476">
                                          <w:marLeft w:val="0"/>
                                          <w:marRight w:val="0"/>
                                          <w:marTop w:val="0"/>
                                          <w:marBottom w:val="0"/>
                                          <w:divBdr>
                                            <w:top w:val="none" w:sz="0" w:space="0" w:color="auto"/>
                                            <w:left w:val="none" w:sz="0" w:space="0" w:color="auto"/>
                                            <w:bottom w:val="none" w:sz="0" w:space="0" w:color="auto"/>
                                            <w:right w:val="none" w:sz="0" w:space="0" w:color="auto"/>
                                          </w:divBdr>
                                          <w:divsChild>
                                            <w:div w:id="1570532415">
                                              <w:marLeft w:val="0"/>
                                              <w:marRight w:val="0"/>
                                              <w:marTop w:val="0"/>
                                              <w:marBottom w:val="0"/>
                                              <w:divBdr>
                                                <w:top w:val="none" w:sz="0" w:space="0" w:color="auto"/>
                                                <w:left w:val="none" w:sz="0" w:space="0" w:color="auto"/>
                                                <w:bottom w:val="none" w:sz="0" w:space="0" w:color="auto"/>
                                                <w:right w:val="none" w:sz="0" w:space="0" w:color="auto"/>
                                              </w:divBdr>
                                            </w:div>
                                          </w:divsChild>
                                        </w:div>
                                        <w:div w:id="565460525">
                                          <w:marLeft w:val="0"/>
                                          <w:marRight w:val="0"/>
                                          <w:marTop w:val="0"/>
                                          <w:marBottom w:val="0"/>
                                          <w:divBdr>
                                            <w:top w:val="none" w:sz="0" w:space="0" w:color="auto"/>
                                            <w:left w:val="none" w:sz="0" w:space="0" w:color="auto"/>
                                            <w:bottom w:val="none" w:sz="0" w:space="0" w:color="auto"/>
                                            <w:right w:val="none" w:sz="0" w:space="0" w:color="auto"/>
                                          </w:divBdr>
                                          <w:divsChild>
                                            <w:div w:id="2033267273">
                                              <w:marLeft w:val="0"/>
                                              <w:marRight w:val="0"/>
                                              <w:marTop w:val="0"/>
                                              <w:marBottom w:val="0"/>
                                              <w:divBdr>
                                                <w:top w:val="none" w:sz="0" w:space="0" w:color="auto"/>
                                                <w:left w:val="none" w:sz="0" w:space="0" w:color="auto"/>
                                                <w:bottom w:val="none" w:sz="0" w:space="0" w:color="auto"/>
                                                <w:right w:val="none" w:sz="0" w:space="0" w:color="auto"/>
                                              </w:divBdr>
                                            </w:div>
                                          </w:divsChild>
                                        </w:div>
                                        <w:div w:id="1181549544">
                                          <w:marLeft w:val="0"/>
                                          <w:marRight w:val="0"/>
                                          <w:marTop w:val="0"/>
                                          <w:marBottom w:val="0"/>
                                          <w:divBdr>
                                            <w:top w:val="none" w:sz="0" w:space="0" w:color="auto"/>
                                            <w:left w:val="none" w:sz="0" w:space="0" w:color="auto"/>
                                            <w:bottom w:val="none" w:sz="0" w:space="0" w:color="auto"/>
                                            <w:right w:val="none" w:sz="0" w:space="0" w:color="auto"/>
                                          </w:divBdr>
                                          <w:divsChild>
                                            <w:div w:id="1608463349">
                                              <w:marLeft w:val="0"/>
                                              <w:marRight w:val="0"/>
                                              <w:marTop w:val="0"/>
                                              <w:marBottom w:val="0"/>
                                              <w:divBdr>
                                                <w:top w:val="none" w:sz="0" w:space="0" w:color="auto"/>
                                                <w:left w:val="none" w:sz="0" w:space="0" w:color="auto"/>
                                                <w:bottom w:val="none" w:sz="0" w:space="0" w:color="auto"/>
                                                <w:right w:val="none" w:sz="0" w:space="0" w:color="auto"/>
                                              </w:divBdr>
                                            </w:div>
                                            <w:div w:id="286396185">
                                              <w:marLeft w:val="0"/>
                                              <w:marRight w:val="0"/>
                                              <w:marTop w:val="0"/>
                                              <w:marBottom w:val="0"/>
                                              <w:divBdr>
                                                <w:top w:val="none" w:sz="0" w:space="0" w:color="auto"/>
                                                <w:left w:val="none" w:sz="0" w:space="0" w:color="auto"/>
                                                <w:bottom w:val="none" w:sz="0" w:space="0" w:color="auto"/>
                                                <w:right w:val="none" w:sz="0" w:space="0" w:color="auto"/>
                                              </w:divBdr>
                                              <w:divsChild>
                                                <w:div w:id="1116489400">
                                                  <w:marLeft w:val="0"/>
                                                  <w:marRight w:val="0"/>
                                                  <w:marTop w:val="0"/>
                                                  <w:marBottom w:val="0"/>
                                                  <w:divBdr>
                                                    <w:top w:val="none" w:sz="0" w:space="0" w:color="auto"/>
                                                    <w:left w:val="none" w:sz="0" w:space="0" w:color="auto"/>
                                                    <w:bottom w:val="none" w:sz="0" w:space="0" w:color="auto"/>
                                                    <w:right w:val="none" w:sz="0" w:space="0" w:color="auto"/>
                                                  </w:divBdr>
                                                  <w:divsChild>
                                                    <w:div w:id="12286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10681">
                                              <w:marLeft w:val="0"/>
                                              <w:marRight w:val="0"/>
                                              <w:marTop w:val="0"/>
                                              <w:marBottom w:val="0"/>
                                              <w:divBdr>
                                                <w:top w:val="none" w:sz="0" w:space="0" w:color="auto"/>
                                                <w:left w:val="none" w:sz="0" w:space="0" w:color="auto"/>
                                                <w:bottom w:val="none" w:sz="0" w:space="0" w:color="auto"/>
                                                <w:right w:val="none" w:sz="0" w:space="0" w:color="auto"/>
                                              </w:divBdr>
                                            </w:div>
                                          </w:divsChild>
                                        </w:div>
                                        <w:div w:id="1307777268">
                                          <w:marLeft w:val="0"/>
                                          <w:marRight w:val="0"/>
                                          <w:marTop w:val="0"/>
                                          <w:marBottom w:val="0"/>
                                          <w:divBdr>
                                            <w:top w:val="none" w:sz="0" w:space="0" w:color="auto"/>
                                            <w:left w:val="none" w:sz="0" w:space="0" w:color="auto"/>
                                            <w:bottom w:val="none" w:sz="0" w:space="0" w:color="auto"/>
                                            <w:right w:val="none" w:sz="0" w:space="0" w:color="auto"/>
                                          </w:divBdr>
                                          <w:divsChild>
                                            <w:div w:id="1958945696">
                                              <w:marLeft w:val="0"/>
                                              <w:marRight w:val="0"/>
                                              <w:marTop w:val="0"/>
                                              <w:marBottom w:val="0"/>
                                              <w:divBdr>
                                                <w:top w:val="none" w:sz="0" w:space="0" w:color="auto"/>
                                                <w:left w:val="none" w:sz="0" w:space="0" w:color="auto"/>
                                                <w:bottom w:val="none" w:sz="0" w:space="0" w:color="auto"/>
                                                <w:right w:val="none" w:sz="0" w:space="0" w:color="auto"/>
                                              </w:divBdr>
                                            </w:div>
                                            <w:div w:id="1455323830">
                                              <w:marLeft w:val="0"/>
                                              <w:marRight w:val="0"/>
                                              <w:marTop w:val="0"/>
                                              <w:marBottom w:val="0"/>
                                              <w:divBdr>
                                                <w:top w:val="none" w:sz="0" w:space="0" w:color="auto"/>
                                                <w:left w:val="none" w:sz="0" w:space="0" w:color="auto"/>
                                                <w:bottom w:val="none" w:sz="0" w:space="0" w:color="auto"/>
                                                <w:right w:val="none" w:sz="0" w:space="0" w:color="auto"/>
                                              </w:divBdr>
                                              <w:divsChild>
                                                <w:div w:id="111441457">
                                                  <w:marLeft w:val="0"/>
                                                  <w:marRight w:val="0"/>
                                                  <w:marTop w:val="0"/>
                                                  <w:marBottom w:val="0"/>
                                                  <w:divBdr>
                                                    <w:top w:val="none" w:sz="0" w:space="0" w:color="auto"/>
                                                    <w:left w:val="none" w:sz="0" w:space="0" w:color="auto"/>
                                                    <w:bottom w:val="none" w:sz="0" w:space="0" w:color="auto"/>
                                                    <w:right w:val="none" w:sz="0" w:space="0" w:color="auto"/>
                                                  </w:divBdr>
                                                  <w:divsChild>
                                                    <w:div w:id="13554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897357">
          <w:marLeft w:val="0"/>
          <w:marRight w:val="0"/>
          <w:marTop w:val="0"/>
          <w:marBottom w:val="0"/>
          <w:divBdr>
            <w:top w:val="none" w:sz="0" w:space="0" w:color="auto"/>
            <w:left w:val="none" w:sz="0" w:space="0" w:color="auto"/>
            <w:bottom w:val="none" w:sz="0" w:space="0" w:color="auto"/>
            <w:right w:val="none" w:sz="0" w:space="0" w:color="auto"/>
          </w:divBdr>
          <w:divsChild>
            <w:div w:id="341779358">
              <w:marLeft w:val="0"/>
              <w:marRight w:val="0"/>
              <w:marTop w:val="0"/>
              <w:marBottom w:val="0"/>
              <w:divBdr>
                <w:top w:val="none" w:sz="0" w:space="0" w:color="auto"/>
                <w:left w:val="none" w:sz="0" w:space="0" w:color="auto"/>
                <w:bottom w:val="none" w:sz="0" w:space="0" w:color="auto"/>
                <w:right w:val="none" w:sz="0" w:space="0" w:color="auto"/>
              </w:divBdr>
              <w:divsChild>
                <w:div w:id="2015451423">
                  <w:marLeft w:val="0"/>
                  <w:marRight w:val="0"/>
                  <w:marTop w:val="0"/>
                  <w:marBottom w:val="0"/>
                  <w:divBdr>
                    <w:top w:val="none" w:sz="0" w:space="0" w:color="auto"/>
                    <w:left w:val="none" w:sz="0" w:space="0" w:color="auto"/>
                    <w:bottom w:val="none" w:sz="0" w:space="0" w:color="auto"/>
                    <w:right w:val="none" w:sz="0" w:space="0" w:color="auto"/>
                  </w:divBdr>
                  <w:divsChild>
                    <w:div w:id="1767846058">
                      <w:marLeft w:val="0"/>
                      <w:marRight w:val="0"/>
                      <w:marTop w:val="0"/>
                      <w:marBottom w:val="0"/>
                      <w:divBdr>
                        <w:top w:val="none" w:sz="0" w:space="0" w:color="auto"/>
                        <w:left w:val="none" w:sz="0" w:space="0" w:color="auto"/>
                        <w:bottom w:val="none" w:sz="0" w:space="0" w:color="auto"/>
                        <w:right w:val="none" w:sz="0" w:space="0" w:color="auto"/>
                      </w:divBdr>
                      <w:divsChild>
                        <w:div w:id="75369612">
                          <w:marLeft w:val="0"/>
                          <w:marRight w:val="0"/>
                          <w:marTop w:val="0"/>
                          <w:marBottom w:val="0"/>
                          <w:divBdr>
                            <w:top w:val="none" w:sz="0" w:space="0" w:color="auto"/>
                            <w:left w:val="none" w:sz="0" w:space="0" w:color="auto"/>
                            <w:bottom w:val="none" w:sz="0" w:space="0" w:color="auto"/>
                            <w:right w:val="none" w:sz="0" w:space="0" w:color="auto"/>
                          </w:divBdr>
                          <w:divsChild>
                            <w:div w:id="1243023250">
                              <w:marLeft w:val="0"/>
                              <w:marRight w:val="0"/>
                              <w:marTop w:val="0"/>
                              <w:marBottom w:val="0"/>
                              <w:divBdr>
                                <w:top w:val="none" w:sz="0" w:space="0" w:color="auto"/>
                                <w:left w:val="none" w:sz="0" w:space="0" w:color="auto"/>
                                <w:bottom w:val="none" w:sz="0" w:space="0" w:color="auto"/>
                                <w:right w:val="none" w:sz="0" w:space="0" w:color="auto"/>
                              </w:divBdr>
                              <w:divsChild>
                                <w:div w:id="60830699">
                                  <w:marLeft w:val="0"/>
                                  <w:marRight w:val="0"/>
                                  <w:marTop w:val="0"/>
                                  <w:marBottom w:val="0"/>
                                  <w:divBdr>
                                    <w:top w:val="none" w:sz="0" w:space="0" w:color="auto"/>
                                    <w:left w:val="none" w:sz="0" w:space="0" w:color="auto"/>
                                    <w:bottom w:val="none" w:sz="0" w:space="0" w:color="auto"/>
                                    <w:right w:val="none" w:sz="0" w:space="0" w:color="auto"/>
                                  </w:divBdr>
                                  <w:divsChild>
                                    <w:div w:id="487139838">
                                      <w:marLeft w:val="0"/>
                                      <w:marRight w:val="0"/>
                                      <w:marTop w:val="0"/>
                                      <w:marBottom w:val="0"/>
                                      <w:divBdr>
                                        <w:top w:val="none" w:sz="0" w:space="0" w:color="auto"/>
                                        <w:left w:val="none" w:sz="0" w:space="0" w:color="auto"/>
                                        <w:bottom w:val="none" w:sz="0" w:space="0" w:color="auto"/>
                                        <w:right w:val="none" w:sz="0" w:space="0" w:color="auto"/>
                                      </w:divBdr>
                                      <w:divsChild>
                                        <w:div w:id="1512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044732">
          <w:marLeft w:val="0"/>
          <w:marRight w:val="0"/>
          <w:marTop w:val="0"/>
          <w:marBottom w:val="0"/>
          <w:divBdr>
            <w:top w:val="none" w:sz="0" w:space="0" w:color="auto"/>
            <w:left w:val="none" w:sz="0" w:space="0" w:color="auto"/>
            <w:bottom w:val="none" w:sz="0" w:space="0" w:color="auto"/>
            <w:right w:val="none" w:sz="0" w:space="0" w:color="auto"/>
          </w:divBdr>
          <w:divsChild>
            <w:div w:id="61948670">
              <w:marLeft w:val="0"/>
              <w:marRight w:val="0"/>
              <w:marTop w:val="0"/>
              <w:marBottom w:val="0"/>
              <w:divBdr>
                <w:top w:val="none" w:sz="0" w:space="0" w:color="auto"/>
                <w:left w:val="none" w:sz="0" w:space="0" w:color="auto"/>
                <w:bottom w:val="none" w:sz="0" w:space="0" w:color="auto"/>
                <w:right w:val="none" w:sz="0" w:space="0" w:color="auto"/>
              </w:divBdr>
              <w:divsChild>
                <w:div w:id="836307208">
                  <w:marLeft w:val="0"/>
                  <w:marRight w:val="0"/>
                  <w:marTop w:val="0"/>
                  <w:marBottom w:val="0"/>
                  <w:divBdr>
                    <w:top w:val="none" w:sz="0" w:space="0" w:color="auto"/>
                    <w:left w:val="none" w:sz="0" w:space="0" w:color="auto"/>
                    <w:bottom w:val="none" w:sz="0" w:space="0" w:color="auto"/>
                    <w:right w:val="none" w:sz="0" w:space="0" w:color="auto"/>
                  </w:divBdr>
                  <w:divsChild>
                    <w:div w:id="445732674">
                      <w:marLeft w:val="0"/>
                      <w:marRight w:val="0"/>
                      <w:marTop w:val="0"/>
                      <w:marBottom w:val="0"/>
                      <w:divBdr>
                        <w:top w:val="none" w:sz="0" w:space="0" w:color="auto"/>
                        <w:left w:val="none" w:sz="0" w:space="0" w:color="auto"/>
                        <w:bottom w:val="none" w:sz="0" w:space="0" w:color="auto"/>
                        <w:right w:val="none" w:sz="0" w:space="0" w:color="auto"/>
                      </w:divBdr>
                      <w:divsChild>
                        <w:div w:id="1705249143">
                          <w:marLeft w:val="0"/>
                          <w:marRight w:val="0"/>
                          <w:marTop w:val="0"/>
                          <w:marBottom w:val="0"/>
                          <w:divBdr>
                            <w:top w:val="none" w:sz="0" w:space="0" w:color="auto"/>
                            <w:left w:val="none" w:sz="0" w:space="0" w:color="auto"/>
                            <w:bottom w:val="none" w:sz="0" w:space="0" w:color="auto"/>
                            <w:right w:val="none" w:sz="0" w:space="0" w:color="auto"/>
                          </w:divBdr>
                          <w:divsChild>
                            <w:div w:id="159664729">
                              <w:marLeft w:val="0"/>
                              <w:marRight w:val="0"/>
                              <w:marTop w:val="0"/>
                              <w:marBottom w:val="0"/>
                              <w:divBdr>
                                <w:top w:val="none" w:sz="0" w:space="0" w:color="auto"/>
                                <w:left w:val="none" w:sz="0" w:space="0" w:color="auto"/>
                                <w:bottom w:val="none" w:sz="0" w:space="0" w:color="auto"/>
                                <w:right w:val="none" w:sz="0" w:space="0" w:color="auto"/>
                              </w:divBdr>
                              <w:divsChild>
                                <w:div w:id="1003556975">
                                  <w:marLeft w:val="0"/>
                                  <w:marRight w:val="0"/>
                                  <w:marTop w:val="0"/>
                                  <w:marBottom w:val="0"/>
                                  <w:divBdr>
                                    <w:top w:val="none" w:sz="0" w:space="0" w:color="auto"/>
                                    <w:left w:val="none" w:sz="0" w:space="0" w:color="auto"/>
                                    <w:bottom w:val="none" w:sz="0" w:space="0" w:color="auto"/>
                                    <w:right w:val="none" w:sz="0" w:space="0" w:color="auto"/>
                                  </w:divBdr>
                                  <w:divsChild>
                                    <w:div w:id="266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streamdental.com" TargetMode="External"/><Relationship Id="rId3" Type="http://schemas.openxmlformats.org/officeDocument/2006/relationships/settings" Target="settings.xml"/><Relationship Id="rId7" Type="http://schemas.openxmlformats.org/officeDocument/2006/relationships/hyperlink" Target="https://va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meca.com" TargetMode="External"/><Relationship Id="rId11" Type="http://schemas.openxmlformats.org/officeDocument/2006/relationships/theme" Target="theme/theme1.xml"/><Relationship Id="rId5" Type="http://schemas.openxmlformats.org/officeDocument/2006/relationships/hyperlink" Target="https://www.dexi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lanetd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4195</Words>
  <Characters>23912</Characters>
  <Application>Microsoft Office Word</Application>
  <DocSecurity>0</DocSecurity>
  <Lines>199</Lines>
  <Paragraphs>56</Paragraphs>
  <ScaleCrop>false</ScaleCrop>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2025-06-23T05:52:00Z</dcterms:created>
  <dcterms:modified xsi:type="dcterms:W3CDTF">2025-06-23T05:59:00Z</dcterms:modified>
</cp:coreProperties>
</file>