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5D6149" w14:textId="3B69E604" w:rsidR="00D449C2" w:rsidRDefault="00D449C2" w:rsidP="00D449C2">
      <w:pPr>
        <w:rPr>
          <w:b/>
          <w:bCs/>
        </w:rPr>
      </w:pPr>
      <w:r w:rsidRPr="00D449C2">
        <w:rPr>
          <w:b/>
          <w:bCs/>
        </w:rPr>
        <w:t>Global Endodontics Market</w:t>
      </w:r>
    </w:p>
    <w:p w14:paraId="0A45CA40" w14:textId="6724D071" w:rsidR="00D449C2" w:rsidRPr="00D449C2" w:rsidRDefault="00D449C2" w:rsidP="00D449C2">
      <w:pPr>
        <w:rPr>
          <w:b/>
          <w:bCs/>
        </w:rPr>
      </w:pPr>
      <w:r w:rsidRPr="00D449C2">
        <w:rPr>
          <w:b/>
          <w:bCs/>
        </w:rPr>
        <w:t>1. Introduction and Strategic Context</w:t>
      </w:r>
    </w:p>
    <w:p w14:paraId="326CBCB0" w14:textId="7232B627" w:rsidR="00D449C2" w:rsidRPr="00D449C2" w:rsidRDefault="00D449C2" w:rsidP="00D449C2">
      <w:r w:rsidRPr="00D449C2">
        <w:t xml:space="preserve">The </w:t>
      </w:r>
      <w:r w:rsidRPr="00D449C2">
        <w:rPr>
          <w:b/>
          <w:bCs/>
        </w:rPr>
        <w:t>Global Endodontics Market</w:t>
      </w:r>
      <w:r w:rsidRPr="00D449C2">
        <w:t xml:space="preserve"> </w:t>
      </w:r>
      <w:r w:rsidRPr="00D449C2">
        <w:t xml:space="preserve">will witness a robust CAGR of </w:t>
      </w:r>
      <w:r w:rsidRPr="00D449C2">
        <w:rPr>
          <w:b/>
          <w:bCs/>
        </w:rPr>
        <w:t>5.7%</w:t>
      </w:r>
      <w:r w:rsidRPr="00D449C2">
        <w:t xml:space="preserve">, valued at </w:t>
      </w:r>
      <w:r w:rsidRPr="00D449C2">
        <w:rPr>
          <w:b/>
          <w:bCs/>
        </w:rPr>
        <w:t>$1.89 billion in 2024</w:t>
      </w:r>
      <w:r w:rsidRPr="00D449C2">
        <w:t xml:space="preserve">, expected to appreciate and reach </w:t>
      </w:r>
      <w:r w:rsidRPr="00D449C2">
        <w:rPr>
          <w:b/>
          <w:bCs/>
        </w:rPr>
        <w:t>$</w:t>
      </w:r>
      <w:r w:rsidR="00C10985">
        <w:rPr>
          <w:b/>
          <w:bCs/>
        </w:rPr>
        <w:t>3.57</w:t>
      </w:r>
      <w:r w:rsidRPr="00D449C2">
        <w:rPr>
          <w:b/>
          <w:bCs/>
        </w:rPr>
        <w:t xml:space="preserve"> billion by 2030</w:t>
      </w:r>
      <w:r w:rsidRPr="00D449C2">
        <w:t>, confirms Strategic Market Research.</w:t>
      </w:r>
    </w:p>
    <w:p w14:paraId="108F71B3" w14:textId="77777777" w:rsidR="00D449C2" w:rsidRPr="00D449C2" w:rsidRDefault="00D449C2" w:rsidP="00D449C2">
      <w:r w:rsidRPr="00D449C2">
        <w:t>Endodontics is a specialized branch of dentistry focusing on the diagnosis, prevention, and treatment of diseases and injuries of the dental pulp and surrounding tissues. Most commonly associated with root canal therapy, the endodontic field has become essential for retaining natural teeth and improving long-term oral health outcomes. In 2024, the field’s relevance has grown dramatically due to increased demand for cosmetic dentistry, rising awareness of oral hygiene, and advancements in dental technology.</w:t>
      </w:r>
    </w:p>
    <w:p w14:paraId="6A09979F" w14:textId="77777777" w:rsidR="00D449C2" w:rsidRPr="00D449C2" w:rsidRDefault="00D449C2" w:rsidP="00D449C2">
      <w:r w:rsidRPr="00D449C2">
        <w:t xml:space="preserve">From a strategic lens, the market is benefitting from multiple macro forces. The surge in the aging population, especially across developed economies, correlates with higher incidences of pulp infections and root canal needs. Simultaneously, patient preference for tooth preservation over extraction is </w:t>
      </w:r>
      <w:proofErr w:type="spellStart"/>
      <w:r w:rsidRPr="00D449C2">
        <w:t>fueling</w:t>
      </w:r>
      <w:proofErr w:type="spellEnd"/>
      <w:r w:rsidRPr="00D449C2">
        <w:t xml:space="preserve"> demand for advanced endodontic procedures. Furthermore, technological convergence — notably the integration of digital imaging, AI-enhanced diagnostics, and biocompatible materials — is transforming both the precision and success rates of endodontic treatments.</w:t>
      </w:r>
    </w:p>
    <w:p w14:paraId="0D0AA66D" w14:textId="77777777" w:rsidR="00D449C2" w:rsidRPr="00D449C2" w:rsidRDefault="00D449C2" w:rsidP="00D449C2">
      <w:r w:rsidRPr="00D449C2">
        <w:t>Government and public health organizations are also playing a vital role by promoting oral health education, offering dental insurance coverage in public schemes, and supporting rural dental outreach. Meanwhile, a boom in dental tourism, especially in regions such as Southeast Asia and Eastern Europe, is expanding the market's global footprint.</w:t>
      </w:r>
    </w:p>
    <w:p w14:paraId="6C9F5A25" w14:textId="77777777" w:rsidR="00D449C2" w:rsidRPr="00D449C2" w:rsidRDefault="00D449C2" w:rsidP="00D449C2">
      <w:r w:rsidRPr="00D449C2">
        <w:t>Key stakeholders driving the ecosystem include:</w:t>
      </w:r>
    </w:p>
    <w:p w14:paraId="38522046" w14:textId="77777777" w:rsidR="00D449C2" w:rsidRPr="00D449C2" w:rsidRDefault="00D449C2" w:rsidP="00D449C2">
      <w:pPr>
        <w:numPr>
          <w:ilvl w:val="0"/>
          <w:numId w:val="1"/>
        </w:numPr>
      </w:pPr>
      <w:r w:rsidRPr="00D449C2">
        <w:rPr>
          <w:b/>
          <w:bCs/>
        </w:rPr>
        <w:t>Original Equipment Manufacturers (OEMs)</w:t>
      </w:r>
      <w:r w:rsidRPr="00D449C2">
        <w:t xml:space="preserve"> developing rotary instruments, obturation devices, and imaging systems</w:t>
      </w:r>
    </w:p>
    <w:p w14:paraId="41ACE762" w14:textId="77777777" w:rsidR="00D449C2" w:rsidRPr="00D449C2" w:rsidRDefault="00D449C2" w:rsidP="00D449C2">
      <w:pPr>
        <w:numPr>
          <w:ilvl w:val="0"/>
          <w:numId w:val="1"/>
        </w:numPr>
      </w:pPr>
      <w:r w:rsidRPr="00D449C2">
        <w:rPr>
          <w:b/>
          <w:bCs/>
        </w:rPr>
        <w:t>Dental service providers</w:t>
      </w:r>
      <w:r w:rsidRPr="00D449C2">
        <w:t xml:space="preserve"> such as private clinics, hospitals, and specialized endodontic </w:t>
      </w:r>
      <w:proofErr w:type="spellStart"/>
      <w:r w:rsidRPr="00D449C2">
        <w:t>centers</w:t>
      </w:r>
      <w:proofErr w:type="spellEnd"/>
    </w:p>
    <w:p w14:paraId="21357F28" w14:textId="77777777" w:rsidR="00D449C2" w:rsidRPr="00D449C2" w:rsidRDefault="00D449C2" w:rsidP="00D449C2">
      <w:pPr>
        <w:numPr>
          <w:ilvl w:val="0"/>
          <w:numId w:val="1"/>
        </w:numPr>
      </w:pPr>
      <w:r w:rsidRPr="00D449C2">
        <w:rPr>
          <w:b/>
          <w:bCs/>
        </w:rPr>
        <w:t>Research institutions</w:t>
      </w:r>
      <w:r w:rsidRPr="00D449C2">
        <w:t xml:space="preserve"> working on pulp regeneration and bioengineering</w:t>
      </w:r>
    </w:p>
    <w:p w14:paraId="1C5BF23B" w14:textId="77777777" w:rsidR="00D449C2" w:rsidRPr="00D449C2" w:rsidRDefault="00D449C2" w:rsidP="00D449C2">
      <w:pPr>
        <w:numPr>
          <w:ilvl w:val="0"/>
          <w:numId w:val="1"/>
        </w:numPr>
      </w:pPr>
      <w:r w:rsidRPr="00D449C2">
        <w:rPr>
          <w:b/>
          <w:bCs/>
        </w:rPr>
        <w:t>Regulatory bodies</w:t>
      </w:r>
      <w:r w:rsidRPr="00D449C2">
        <w:t xml:space="preserve"> and health </w:t>
      </w:r>
      <w:proofErr w:type="spellStart"/>
      <w:r w:rsidRPr="00D449C2">
        <w:t>ministries</w:t>
      </w:r>
      <w:proofErr w:type="spellEnd"/>
      <w:r w:rsidRPr="00D449C2">
        <w:t xml:space="preserve"> setting quality benchmarks and certifications</w:t>
      </w:r>
    </w:p>
    <w:p w14:paraId="0E688CF7" w14:textId="77777777" w:rsidR="00D449C2" w:rsidRPr="00D449C2" w:rsidRDefault="00D449C2" w:rsidP="00D449C2">
      <w:pPr>
        <w:numPr>
          <w:ilvl w:val="0"/>
          <w:numId w:val="1"/>
        </w:numPr>
      </w:pPr>
      <w:r w:rsidRPr="00D449C2">
        <w:rPr>
          <w:b/>
          <w:bCs/>
        </w:rPr>
        <w:t>Dental insurance providers</w:t>
      </w:r>
      <w:r w:rsidRPr="00D449C2">
        <w:t xml:space="preserve"> expanding coverage for endodontic treatments</w:t>
      </w:r>
    </w:p>
    <w:p w14:paraId="5BF496CD" w14:textId="77777777" w:rsidR="00D449C2" w:rsidRPr="00D449C2" w:rsidRDefault="00D449C2" w:rsidP="00D449C2">
      <w:pPr>
        <w:numPr>
          <w:ilvl w:val="0"/>
          <w:numId w:val="1"/>
        </w:numPr>
      </w:pPr>
      <w:r w:rsidRPr="00D449C2">
        <w:rPr>
          <w:b/>
          <w:bCs/>
        </w:rPr>
        <w:t>Investors and private equity firms</w:t>
      </w:r>
      <w:r w:rsidRPr="00D449C2">
        <w:t xml:space="preserve"> eyeing high-growth chains of dental service platforms</w:t>
      </w:r>
    </w:p>
    <w:p w14:paraId="514A23B8" w14:textId="77777777" w:rsidR="00D449C2" w:rsidRPr="00D449C2" w:rsidRDefault="00D449C2" w:rsidP="00D449C2">
      <w:r w:rsidRPr="00D449C2">
        <w:rPr>
          <w:i/>
          <w:iCs/>
        </w:rPr>
        <w:t>As patient expectations rise and clinical technologies evolve, the endodontics market is no longer a niche dental subsegment — it is a central pillar of modern dental practice and personalized oral healthcare.</w:t>
      </w:r>
    </w:p>
    <w:p w14:paraId="08DE0811" w14:textId="77777777" w:rsidR="00D449C2" w:rsidRPr="00D449C2" w:rsidRDefault="00D449C2" w:rsidP="00D449C2">
      <w:pPr>
        <w:rPr>
          <w:b/>
          <w:bCs/>
        </w:rPr>
      </w:pPr>
      <w:r w:rsidRPr="00D449C2">
        <w:rPr>
          <w:b/>
          <w:bCs/>
        </w:rPr>
        <w:t>2. Market Segmentation and Forecast Scope</w:t>
      </w:r>
    </w:p>
    <w:p w14:paraId="48E8270D" w14:textId="77777777" w:rsidR="00D449C2" w:rsidRPr="00D449C2" w:rsidRDefault="00D449C2" w:rsidP="00D449C2">
      <w:r w:rsidRPr="00D449C2">
        <w:lastRenderedPageBreak/>
        <w:t xml:space="preserve">The </w:t>
      </w:r>
      <w:r w:rsidRPr="00D449C2">
        <w:rPr>
          <w:b/>
          <w:bCs/>
        </w:rPr>
        <w:t>global endodontics market</w:t>
      </w:r>
      <w:r w:rsidRPr="00D449C2">
        <w:t xml:space="preserve"> is segmented across four core dimensions: </w:t>
      </w:r>
      <w:r w:rsidRPr="00D449C2">
        <w:rPr>
          <w:b/>
          <w:bCs/>
        </w:rPr>
        <w:t>by product type, by procedure, by end user, and by region</w:t>
      </w:r>
      <w:r w:rsidRPr="00D449C2">
        <w:t>. Each dimension captures a unique angle of market demand, technology application, and clinical workflows.</w:t>
      </w:r>
    </w:p>
    <w:p w14:paraId="0D2F0461" w14:textId="77777777" w:rsidR="00D449C2" w:rsidRPr="00D449C2" w:rsidRDefault="00D449C2" w:rsidP="00D449C2">
      <w:pPr>
        <w:rPr>
          <w:b/>
          <w:bCs/>
        </w:rPr>
      </w:pPr>
      <w:r w:rsidRPr="00D449C2">
        <w:rPr>
          <w:b/>
          <w:bCs/>
        </w:rPr>
        <w:t>By Product Type</w:t>
      </w:r>
    </w:p>
    <w:p w14:paraId="5FC7AADE" w14:textId="77777777" w:rsidR="00D449C2" w:rsidRPr="00D449C2" w:rsidRDefault="00D449C2" w:rsidP="00D449C2">
      <w:r w:rsidRPr="00D449C2">
        <w:t>This segment encompasses the instruments, materials, and devices central to endodontic procedures:</w:t>
      </w:r>
    </w:p>
    <w:p w14:paraId="09F2F83E" w14:textId="77777777" w:rsidR="00D449C2" w:rsidRPr="00D449C2" w:rsidRDefault="00D449C2" w:rsidP="00D449C2">
      <w:pPr>
        <w:numPr>
          <w:ilvl w:val="0"/>
          <w:numId w:val="2"/>
        </w:numPr>
      </w:pPr>
      <w:r w:rsidRPr="00D449C2">
        <w:rPr>
          <w:b/>
          <w:bCs/>
        </w:rPr>
        <w:t>Instruments</w:t>
      </w:r>
      <w:r w:rsidRPr="00D449C2">
        <w:t>: Rotary files, apex locators, endodontic motors, and handpieces</w:t>
      </w:r>
    </w:p>
    <w:p w14:paraId="492A2416" w14:textId="77777777" w:rsidR="00D449C2" w:rsidRPr="00D449C2" w:rsidRDefault="00D449C2" w:rsidP="00D449C2">
      <w:pPr>
        <w:numPr>
          <w:ilvl w:val="0"/>
          <w:numId w:val="2"/>
        </w:numPr>
      </w:pPr>
      <w:r w:rsidRPr="00D449C2">
        <w:rPr>
          <w:b/>
          <w:bCs/>
        </w:rPr>
        <w:t>Obturation Products</w:t>
      </w:r>
      <w:r w:rsidRPr="00D449C2">
        <w:t>: Gutta-percha points, sealers, and thermoplastic materials</w:t>
      </w:r>
    </w:p>
    <w:p w14:paraId="70B7375B" w14:textId="77777777" w:rsidR="00D449C2" w:rsidRPr="00D449C2" w:rsidRDefault="00D449C2" w:rsidP="00D449C2">
      <w:pPr>
        <w:numPr>
          <w:ilvl w:val="0"/>
          <w:numId w:val="2"/>
        </w:numPr>
      </w:pPr>
      <w:r w:rsidRPr="00D449C2">
        <w:rPr>
          <w:b/>
          <w:bCs/>
        </w:rPr>
        <w:t>Irrigation Solutions &amp; Consumables</w:t>
      </w:r>
      <w:r w:rsidRPr="00D449C2">
        <w:t>: Sodium hypochlorite, EDTA, chlorhexidine, and syringes</w:t>
      </w:r>
    </w:p>
    <w:p w14:paraId="3FD39652" w14:textId="77777777" w:rsidR="00D449C2" w:rsidRPr="00D449C2" w:rsidRDefault="00D449C2" w:rsidP="00D449C2">
      <w:pPr>
        <w:numPr>
          <w:ilvl w:val="0"/>
          <w:numId w:val="2"/>
        </w:numPr>
      </w:pPr>
      <w:r w:rsidRPr="00D449C2">
        <w:rPr>
          <w:b/>
          <w:bCs/>
        </w:rPr>
        <w:t>Magnification &amp; Imaging Systems</w:t>
      </w:r>
      <w:r w:rsidRPr="00D449C2">
        <w:t>: Dental operating microscopes, CBCT systems</w:t>
      </w:r>
    </w:p>
    <w:p w14:paraId="333A8FCC" w14:textId="77777777" w:rsidR="00D449C2" w:rsidRPr="00D449C2" w:rsidRDefault="00D449C2" w:rsidP="00D449C2">
      <w:r w:rsidRPr="00D449C2">
        <w:t xml:space="preserve">In </w:t>
      </w:r>
      <w:r w:rsidRPr="00D449C2">
        <w:rPr>
          <w:b/>
          <w:bCs/>
        </w:rPr>
        <w:t>2024</w:t>
      </w:r>
      <w:r w:rsidRPr="00D449C2">
        <w:t xml:space="preserve">, </w:t>
      </w:r>
      <w:r w:rsidRPr="00D449C2">
        <w:rPr>
          <w:b/>
          <w:bCs/>
        </w:rPr>
        <w:t>endodontic instruments</w:t>
      </w:r>
      <w:r w:rsidRPr="00D449C2">
        <w:t xml:space="preserve"> accounted for nearly </w:t>
      </w:r>
      <w:r w:rsidRPr="00D449C2">
        <w:rPr>
          <w:b/>
          <w:bCs/>
        </w:rPr>
        <w:t>42% of the market share</w:t>
      </w:r>
      <w:r w:rsidRPr="00D449C2">
        <w:t xml:space="preserve">, driven by their indispensable role in root canal preparation and the shift toward </w:t>
      </w:r>
      <w:r w:rsidRPr="00D449C2">
        <w:rPr>
          <w:b/>
          <w:bCs/>
        </w:rPr>
        <w:t>nickel-titanium rotary systems</w:t>
      </w:r>
      <w:r w:rsidRPr="00D449C2">
        <w:t xml:space="preserve"> which offer better flexibility and speed. However, </w:t>
      </w:r>
      <w:r w:rsidRPr="00D449C2">
        <w:rPr>
          <w:b/>
          <w:bCs/>
        </w:rPr>
        <w:t>imaging systems</w:t>
      </w:r>
      <w:r w:rsidRPr="00D449C2">
        <w:t xml:space="preserve"> are expected to be the </w:t>
      </w:r>
      <w:r w:rsidRPr="00D449C2">
        <w:rPr>
          <w:b/>
          <w:bCs/>
        </w:rPr>
        <w:t>fastest-growing sub-segment</w:t>
      </w:r>
      <w:r w:rsidRPr="00D449C2">
        <w:t xml:space="preserve"> through 2030, owing to </w:t>
      </w:r>
      <w:r w:rsidRPr="00D449C2">
        <w:rPr>
          <w:i/>
          <w:iCs/>
        </w:rPr>
        <w:t>their expanding role in guided endodontics and diagnostic accuracy.</w:t>
      </w:r>
    </w:p>
    <w:p w14:paraId="68AB4DF0" w14:textId="77777777" w:rsidR="00D449C2" w:rsidRPr="00D449C2" w:rsidRDefault="00D449C2" w:rsidP="00D449C2">
      <w:pPr>
        <w:rPr>
          <w:b/>
          <w:bCs/>
        </w:rPr>
      </w:pPr>
      <w:r w:rsidRPr="00D449C2">
        <w:rPr>
          <w:b/>
          <w:bCs/>
        </w:rPr>
        <w:t>By Procedure</w:t>
      </w:r>
    </w:p>
    <w:p w14:paraId="0ED9DF4F" w14:textId="77777777" w:rsidR="00D449C2" w:rsidRPr="00D449C2" w:rsidRDefault="00D449C2" w:rsidP="00D449C2">
      <w:r w:rsidRPr="00D449C2">
        <w:t>Market activity is further categorized by type of endodontic procedure performed:</w:t>
      </w:r>
    </w:p>
    <w:p w14:paraId="57589B7C" w14:textId="77777777" w:rsidR="00D449C2" w:rsidRPr="00D449C2" w:rsidRDefault="00D449C2" w:rsidP="00D449C2">
      <w:pPr>
        <w:numPr>
          <w:ilvl w:val="0"/>
          <w:numId w:val="3"/>
        </w:numPr>
      </w:pPr>
      <w:r w:rsidRPr="00D449C2">
        <w:rPr>
          <w:b/>
          <w:bCs/>
        </w:rPr>
        <w:t>Root Canal Therapy (RCT)</w:t>
      </w:r>
    </w:p>
    <w:p w14:paraId="7D51D051" w14:textId="77777777" w:rsidR="00D449C2" w:rsidRPr="00D449C2" w:rsidRDefault="00D449C2" w:rsidP="00D449C2">
      <w:pPr>
        <w:numPr>
          <w:ilvl w:val="0"/>
          <w:numId w:val="3"/>
        </w:numPr>
      </w:pPr>
      <w:r w:rsidRPr="00D449C2">
        <w:rPr>
          <w:b/>
          <w:bCs/>
        </w:rPr>
        <w:t>Pulpotomy and Pulpectomy</w:t>
      </w:r>
    </w:p>
    <w:p w14:paraId="46B19F53" w14:textId="77777777" w:rsidR="00D449C2" w:rsidRPr="00D449C2" w:rsidRDefault="00D449C2" w:rsidP="00D449C2">
      <w:pPr>
        <w:numPr>
          <w:ilvl w:val="0"/>
          <w:numId w:val="3"/>
        </w:numPr>
      </w:pPr>
      <w:r w:rsidRPr="00D449C2">
        <w:rPr>
          <w:b/>
          <w:bCs/>
        </w:rPr>
        <w:t>Endodontic Retreatment</w:t>
      </w:r>
    </w:p>
    <w:p w14:paraId="2739FC36" w14:textId="77777777" w:rsidR="00D449C2" w:rsidRPr="00D449C2" w:rsidRDefault="00D449C2" w:rsidP="00D449C2">
      <w:pPr>
        <w:numPr>
          <w:ilvl w:val="0"/>
          <w:numId w:val="3"/>
        </w:numPr>
      </w:pPr>
      <w:r w:rsidRPr="00D449C2">
        <w:rPr>
          <w:b/>
          <w:bCs/>
        </w:rPr>
        <w:t>Apicoectomy and Periapical Surgery</w:t>
      </w:r>
    </w:p>
    <w:p w14:paraId="768D5AE9" w14:textId="77777777" w:rsidR="00D449C2" w:rsidRPr="00D449C2" w:rsidRDefault="00D449C2" w:rsidP="00D449C2">
      <w:pPr>
        <w:numPr>
          <w:ilvl w:val="0"/>
          <w:numId w:val="3"/>
        </w:numPr>
      </w:pPr>
      <w:r w:rsidRPr="00D449C2">
        <w:rPr>
          <w:b/>
          <w:bCs/>
        </w:rPr>
        <w:t>Regenerative Endodontics</w:t>
      </w:r>
    </w:p>
    <w:p w14:paraId="27E59ECC" w14:textId="77777777" w:rsidR="00D449C2" w:rsidRPr="00D449C2" w:rsidRDefault="00D449C2" w:rsidP="00D449C2">
      <w:r w:rsidRPr="00D449C2">
        <w:rPr>
          <w:b/>
          <w:bCs/>
        </w:rPr>
        <w:t>Root canal therapy</w:t>
      </w:r>
      <w:r w:rsidRPr="00D449C2">
        <w:t xml:space="preserve"> remains the dominant procedure segment due to its routine use for irreversible pulpitis and periapical abscesses. Meanwhile, </w:t>
      </w:r>
      <w:r w:rsidRPr="00D449C2">
        <w:rPr>
          <w:b/>
          <w:bCs/>
        </w:rPr>
        <w:t>regenerative endodontics</w:t>
      </w:r>
      <w:r w:rsidRPr="00D449C2">
        <w:t xml:space="preserve">, although still in early stages, is witnessing growing interest for its potential to </w:t>
      </w:r>
      <w:r w:rsidRPr="00D449C2">
        <w:rPr>
          <w:i/>
          <w:iCs/>
        </w:rPr>
        <w:t>biologically restore tooth vitality in young permanent teeth.</w:t>
      </w:r>
    </w:p>
    <w:p w14:paraId="2F09BF38" w14:textId="77777777" w:rsidR="00D449C2" w:rsidRPr="00D449C2" w:rsidRDefault="00D449C2" w:rsidP="00D449C2">
      <w:pPr>
        <w:rPr>
          <w:b/>
          <w:bCs/>
        </w:rPr>
      </w:pPr>
      <w:r w:rsidRPr="00D449C2">
        <w:rPr>
          <w:b/>
          <w:bCs/>
        </w:rPr>
        <w:t>By End User</w:t>
      </w:r>
    </w:p>
    <w:p w14:paraId="23F98948" w14:textId="77777777" w:rsidR="00D449C2" w:rsidRPr="00D449C2" w:rsidRDefault="00D449C2" w:rsidP="00D449C2">
      <w:r w:rsidRPr="00D449C2">
        <w:t>End-user segmentation highlights the settings in which endodontic treatments are administered:</w:t>
      </w:r>
    </w:p>
    <w:p w14:paraId="37146300" w14:textId="77777777" w:rsidR="00D449C2" w:rsidRPr="00D449C2" w:rsidRDefault="00D449C2" w:rsidP="00D449C2">
      <w:pPr>
        <w:numPr>
          <w:ilvl w:val="0"/>
          <w:numId w:val="4"/>
        </w:numPr>
      </w:pPr>
      <w:r w:rsidRPr="00D449C2">
        <w:rPr>
          <w:b/>
          <w:bCs/>
        </w:rPr>
        <w:t>Dental Clinics</w:t>
      </w:r>
    </w:p>
    <w:p w14:paraId="2426DAA8" w14:textId="77777777" w:rsidR="00D449C2" w:rsidRPr="00D449C2" w:rsidRDefault="00D449C2" w:rsidP="00D449C2">
      <w:pPr>
        <w:numPr>
          <w:ilvl w:val="0"/>
          <w:numId w:val="4"/>
        </w:numPr>
      </w:pPr>
      <w:r w:rsidRPr="00D449C2">
        <w:rPr>
          <w:b/>
          <w:bCs/>
        </w:rPr>
        <w:t>Hospitals</w:t>
      </w:r>
    </w:p>
    <w:p w14:paraId="019F28D7" w14:textId="77777777" w:rsidR="00D449C2" w:rsidRPr="00D449C2" w:rsidRDefault="00D449C2" w:rsidP="00D449C2">
      <w:pPr>
        <w:numPr>
          <w:ilvl w:val="0"/>
          <w:numId w:val="4"/>
        </w:numPr>
      </w:pPr>
      <w:r w:rsidRPr="00D449C2">
        <w:rPr>
          <w:b/>
          <w:bCs/>
        </w:rPr>
        <w:t>Academic &amp; Research Institutions</w:t>
      </w:r>
    </w:p>
    <w:p w14:paraId="51EE705C" w14:textId="77777777" w:rsidR="00D449C2" w:rsidRPr="00D449C2" w:rsidRDefault="00D449C2" w:rsidP="00D449C2">
      <w:pPr>
        <w:numPr>
          <w:ilvl w:val="0"/>
          <w:numId w:val="4"/>
        </w:numPr>
      </w:pPr>
      <w:r w:rsidRPr="00D449C2">
        <w:rPr>
          <w:b/>
          <w:bCs/>
        </w:rPr>
        <w:lastRenderedPageBreak/>
        <w:t>Dental Service Organizations (DSOs)</w:t>
      </w:r>
    </w:p>
    <w:p w14:paraId="4359525D" w14:textId="77777777" w:rsidR="00D449C2" w:rsidRPr="00D449C2" w:rsidRDefault="00D449C2" w:rsidP="00D449C2">
      <w:r w:rsidRPr="00D449C2">
        <w:rPr>
          <w:b/>
          <w:bCs/>
        </w:rPr>
        <w:t>Dental clinics</w:t>
      </w:r>
      <w:r w:rsidRPr="00D449C2">
        <w:t xml:space="preserve"> dominate the landscape, accounting for a substantial portion of revenue generation. However, </w:t>
      </w:r>
      <w:r w:rsidRPr="00D449C2">
        <w:rPr>
          <w:b/>
          <w:bCs/>
        </w:rPr>
        <w:t>Dental Service Organizations (DSOs)</w:t>
      </w:r>
      <w:r w:rsidRPr="00D449C2">
        <w:t xml:space="preserve"> are emerging as a disruptive force, especially in North America, where </w:t>
      </w:r>
      <w:r w:rsidRPr="00D449C2">
        <w:rPr>
          <w:i/>
          <w:iCs/>
        </w:rPr>
        <w:t>multi-site management and bulk procurement of endodontic tools offer economies of scale.</w:t>
      </w:r>
    </w:p>
    <w:p w14:paraId="54B99007" w14:textId="77777777" w:rsidR="00D449C2" w:rsidRPr="00D449C2" w:rsidRDefault="00D449C2" w:rsidP="00D449C2">
      <w:pPr>
        <w:rPr>
          <w:b/>
          <w:bCs/>
        </w:rPr>
      </w:pPr>
      <w:r w:rsidRPr="00D449C2">
        <w:rPr>
          <w:b/>
          <w:bCs/>
        </w:rPr>
        <w:t>By Region</w:t>
      </w:r>
    </w:p>
    <w:p w14:paraId="6DD73901" w14:textId="77777777" w:rsidR="00D449C2" w:rsidRPr="00D449C2" w:rsidRDefault="00D449C2" w:rsidP="00D449C2">
      <w:r w:rsidRPr="00D449C2">
        <w:t>The market is geographically segmented into:</w:t>
      </w:r>
    </w:p>
    <w:p w14:paraId="74B2BABE" w14:textId="77777777" w:rsidR="00D449C2" w:rsidRPr="00D449C2" w:rsidRDefault="00D449C2" w:rsidP="00D449C2">
      <w:pPr>
        <w:numPr>
          <w:ilvl w:val="0"/>
          <w:numId w:val="5"/>
        </w:numPr>
      </w:pPr>
      <w:r w:rsidRPr="00D449C2">
        <w:rPr>
          <w:b/>
          <w:bCs/>
        </w:rPr>
        <w:t>North America</w:t>
      </w:r>
    </w:p>
    <w:p w14:paraId="07B31412" w14:textId="77777777" w:rsidR="00D449C2" w:rsidRPr="00D449C2" w:rsidRDefault="00D449C2" w:rsidP="00D449C2">
      <w:pPr>
        <w:numPr>
          <w:ilvl w:val="0"/>
          <w:numId w:val="5"/>
        </w:numPr>
      </w:pPr>
      <w:r w:rsidRPr="00D449C2">
        <w:rPr>
          <w:b/>
          <w:bCs/>
        </w:rPr>
        <w:t>Europe</w:t>
      </w:r>
    </w:p>
    <w:p w14:paraId="7C15B28E" w14:textId="77777777" w:rsidR="00D449C2" w:rsidRPr="00D449C2" w:rsidRDefault="00D449C2" w:rsidP="00D449C2">
      <w:pPr>
        <w:numPr>
          <w:ilvl w:val="0"/>
          <w:numId w:val="5"/>
        </w:numPr>
      </w:pPr>
      <w:r w:rsidRPr="00D449C2">
        <w:rPr>
          <w:b/>
          <w:bCs/>
        </w:rPr>
        <w:t>Asia Pacific</w:t>
      </w:r>
    </w:p>
    <w:p w14:paraId="676FDE61" w14:textId="77777777" w:rsidR="00D449C2" w:rsidRPr="00D449C2" w:rsidRDefault="00D449C2" w:rsidP="00D449C2">
      <w:pPr>
        <w:numPr>
          <w:ilvl w:val="0"/>
          <w:numId w:val="5"/>
        </w:numPr>
      </w:pPr>
      <w:r w:rsidRPr="00D449C2">
        <w:rPr>
          <w:b/>
          <w:bCs/>
        </w:rPr>
        <w:t>Latin America</w:t>
      </w:r>
    </w:p>
    <w:p w14:paraId="49B3258D" w14:textId="77777777" w:rsidR="00D449C2" w:rsidRPr="00D449C2" w:rsidRDefault="00D449C2" w:rsidP="00D449C2">
      <w:pPr>
        <w:numPr>
          <w:ilvl w:val="0"/>
          <w:numId w:val="5"/>
        </w:numPr>
      </w:pPr>
      <w:r w:rsidRPr="00D449C2">
        <w:rPr>
          <w:b/>
          <w:bCs/>
        </w:rPr>
        <w:t>Middle East &amp; Africa</w:t>
      </w:r>
    </w:p>
    <w:p w14:paraId="78B464CA" w14:textId="77777777" w:rsidR="00D449C2" w:rsidRPr="00D449C2" w:rsidRDefault="00D449C2" w:rsidP="00D449C2">
      <w:r w:rsidRPr="00D449C2">
        <w:t xml:space="preserve">While </w:t>
      </w:r>
      <w:r w:rsidRPr="00D449C2">
        <w:rPr>
          <w:b/>
          <w:bCs/>
        </w:rPr>
        <w:t>North America</w:t>
      </w:r>
      <w:r w:rsidRPr="00D449C2">
        <w:t xml:space="preserve"> held the largest share in 2024 due to high dental insurance penetration and early tech adoption, </w:t>
      </w:r>
      <w:r w:rsidRPr="00D449C2">
        <w:rPr>
          <w:b/>
          <w:bCs/>
        </w:rPr>
        <w:t>Asia Pacific</w:t>
      </w:r>
      <w:r w:rsidRPr="00D449C2">
        <w:t xml:space="preserve"> is projected to grow at the highest CAGR, bolstered by </w:t>
      </w:r>
      <w:r w:rsidRPr="00D449C2">
        <w:rPr>
          <w:i/>
          <w:iCs/>
        </w:rPr>
        <w:t>dental tourism, population growth, and increasing investments in dental infrastructure.</w:t>
      </w:r>
    </w:p>
    <w:p w14:paraId="3B8BA008" w14:textId="77777777" w:rsidR="00D449C2" w:rsidRPr="00D449C2" w:rsidRDefault="00D449C2" w:rsidP="00D449C2">
      <w:r w:rsidRPr="00D449C2">
        <w:rPr>
          <w:i/>
          <w:iCs/>
        </w:rPr>
        <w:t>This layered segmentation strategy not only helps manufacturers tailor their product portfolios but also aids policymakers and service providers in addressing regional and demographic disparities in endodontic care.</w:t>
      </w:r>
    </w:p>
    <w:p w14:paraId="5D8BB815" w14:textId="77777777" w:rsidR="00D449C2" w:rsidRPr="00D449C2" w:rsidRDefault="00D449C2" w:rsidP="00D449C2">
      <w:pPr>
        <w:rPr>
          <w:b/>
          <w:bCs/>
        </w:rPr>
      </w:pPr>
      <w:r w:rsidRPr="00D449C2">
        <w:rPr>
          <w:b/>
          <w:bCs/>
        </w:rPr>
        <w:t>3. Market Trends and Innovation Landscape</w:t>
      </w:r>
    </w:p>
    <w:p w14:paraId="5421E840" w14:textId="77777777" w:rsidR="00D449C2" w:rsidRPr="00D449C2" w:rsidRDefault="00D449C2" w:rsidP="00D449C2">
      <w:r w:rsidRPr="00D449C2">
        <w:t xml:space="preserve">The </w:t>
      </w:r>
      <w:r w:rsidRPr="00D449C2">
        <w:rPr>
          <w:b/>
          <w:bCs/>
        </w:rPr>
        <w:t>endodontics market</w:t>
      </w:r>
      <w:r w:rsidRPr="00D449C2">
        <w:t xml:space="preserve"> is undergoing a rapid transformation, spurred by technological innovation, minimally invasive methodologies, and an evolving understanding of pulp biology. From instrument miniaturization to AI-enhanced diagnostics, the innovation trajectory in endodontics is redefining what’s possible in precision dentistry.</w:t>
      </w:r>
    </w:p>
    <w:p w14:paraId="33D7CB4C" w14:textId="77777777" w:rsidR="00D449C2" w:rsidRPr="00D449C2" w:rsidRDefault="00D449C2" w:rsidP="00D449C2">
      <w:pPr>
        <w:rPr>
          <w:b/>
          <w:bCs/>
        </w:rPr>
      </w:pPr>
      <w:r w:rsidRPr="00D449C2">
        <w:rPr>
          <w:b/>
          <w:bCs/>
        </w:rPr>
        <w:t>Digital Integration in Endodontics</w:t>
      </w:r>
    </w:p>
    <w:p w14:paraId="789EF999" w14:textId="77777777" w:rsidR="00D449C2" w:rsidRPr="00D449C2" w:rsidRDefault="00D449C2" w:rsidP="00D449C2">
      <w:r w:rsidRPr="00D449C2">
        <w:t xml:space="preserve">The convergence of </w:t>
      </w:r>
      <w:r w:rsidRPr="00D449C2">
        <w:rPr>
          <w:b/>
          <w:bCs/>
        </w:rPr>
        <w:t>digital imaging, 3D printing, and CAD/CAM</w:t>
      </w:r>
      <w:r w:rsidRPr="00D449C2">
        <w:t xml:space="preserve"> technologies is reshaping treatment planning and procedural accuracy. </w:t>
      </w:r>
      <w:r w:rsidRPr="00D449C2">
        <w:rPr>
          <w:b/>
          <w:bCs/>
        </w:rPr>
        <w:t>Cone-beam computed tomography (CBCT)</w:t>
      </w:r>
      <w:r w:rsidRPr="00D449C2">
        <w:t xml:space="preserve"> has emerged as a gold standard in preoperative visualization, enabling clinicians to map complex root canal morphologies with unprecedented clarity. Additionally, </w:t>
      </w:r>
      <w:r w:rsidRPr="00D449C2">
        <w:rPr>
          <w:b/>
          <w:bCs/>
        </w:rPr>
        <w:t>intraoral scanners</w:t>
      </w:r>
      <w:r w:rsidRPr="00D449C2">
        <w:t xml:space="preserve"> and </w:t>
      </w:r>
      <w:r w:rsidRPr="00D449C2">
        <w:rPr>
          <w:b/>
          <w:bCs/>
        </w:rPr>
        <w:t>augmented reality</w:t>
      </w:r>
      <w:r w:rsidRPr="00D449C2">
        <w:t xml:space="preserve"> tools are being explored for chairside procedural simulation.</w:t>
      </w:r>
    </w:p>
    <w:p w14:paraId="05DA5E5E" w14:textId="77777777" w:rsidR="00D449C2" w:rsidRPr="00D449C2" w:rsidRDefault="00D449C2" w:rsidP="00D449C2">
      <w:r w:rsidRPr="00D449C2">
        <w:rPr>
          <w:i/>
          <w:iCs/>
        </w:rPr>
        <w:t>“The ability to create a real-time, 3D navigational map of root anatomy is dramatically reducing procedural failures,”</w:t>
      </w:r>
      <w:r w:rsidRPr="00D449C2">
        <w:t xml:space="preserve"> noted a leading endodontist from Seoul National University. </w:t>
      </w:r>
      <w:r w:rsidRPr="00D449C2">
        <w:rPr>
          <w:i/>
          <w:iCs/>
        </w:rPr>
        <w:t>“In the next five years, guided endodontics could become the standard of care for complex molar cases.”</w:t>
      </w:r>
    </w:p>
    <w:p w14:paraId="2562F253" w14:textId="77777777" w:rsidR="00D449C2" w:rsidRPr="00D449C2" w:rsidRDefault="00D449C2" w:rsidP="00D449C2">
      <w:pPr>
        <w:rPr>
          <w:b/>
          <w:bCs/>
        </w:rPr>
      </w:pPr>
      <w:r w:rsidRPr="00D449C2">
        <w:rPr>
          <w:b/>
          <w:bCs/>
        </w:rPr>
        <w:t>AI and Diagnostic Robotics</w:t>
      </w:r>
    </w:p>
    <w:p w14:paraId="5FF71A24" w14:textId="77777777" w:rsidR="00D449C2" w:rsidRPr="00D449C2" w:rsidRDefault="00D449C2" w:rsidP="00D449C2">
      <w:r w:rsidRPr="00D449C2">
        <w:lastRenderedPageBreak/>
        <w:t xml:space="preserve">Artificial intelligence is gaining traction in endodontics through tools that detect periapical </w:t>
      </w:r>
      <w:proofErr w:type="spellStart"/>
      <w:r w:rsidRPr="00D449C2">
        <w:t>radiolucencies</w:t>
      </w:r>
      <w:proofErr w:type="spellEnd"/>
      <w:r w:rsidRPr="00D449C2">
        <w:t xml:space="preserve">, evaluate pulp vitality, and assist in early lesion detection. Companies are also exploring </w:t>
      </w:r>
      <w:r w:rsidRPr="00D449C2">
        <w:rPr>
          <w:b/>
          <w:bCs/>
        </w:rPr>
        <w:t>robot-assisted instrumentation systems</w:t>
      </w:r>
      <w:r w:rsidRPr="00D449C2">
        <w:t xml:space="preserve"> that automate canal cleaning and shaping while minimizing risk of perforation or ledging.</w:t>
      </w:r>
    </w:p>
    <w:p w14:paraId="25B2B591" w14:textId="77777777" w:rsidR="00D449C2" w:rsidRPr="00D449C2" w:rsidRDefault="00D449C2" w:rsidP="00D449C2">
      <w:r w:rsidRPr="00D449C2">
        <w:t>One notable development includes AI-integrated practice management software that not only stores patient history but also predicts procedural complexity and required instrumentation based on CBCT scans.</w:t>
      </w:r>
    </w:p>
    <w:p w14:paraId="53EC3106" w14:textId="77777777" w:rsidR="00D449C2" w:rsidRPr="00D449C2" w:rsidRDefault="00D449C2" w:rsidP="00D449C2">
      <w:pPr>
        <w:rPr>
          <w:b/>
          <w:bCs/>
        </w:rPr>
      </w:pPr>
      <w:r w:rsidRPr="00D449C2">
        <w:rPr>
          <w:b/>
          <w:bCs/>
        </w:rPr>
        <w:t>Biomaterials and Regeneration</w:t>
      </w:r>
    </w:p>
    <w:p w14:paraId="2721999C" w14:textId="77777777" w:rsidR="00D449C2" w:rsidRPr="00D449C2" w:rsidRDefault="00D449C2" w:rsidP="00D449C2">
      <w:r w:rsidRPr="00D449C2">
        <w:t xml:space="preserve">Innovation is particularly dynamic in </w:t>
      </w:r>
      <w:r w:rsidRPr="00D449C2">
        <w:rPr>
          <w:b/>
          <w:bCs/>
        </w:rPr>
        <w:t>biocompatible sealers, obturation materials</w:t>
      </w:r>
      <w:r w:rsidRPr="00D449C2">
        <w:t xml:space="preserve">, and </w:t>
      </w:r>
      <w:r w:rsidRPr="00D449C2">
        <w:rPr>
          <w:b/>
          <w:bCs/>
        </w:rPr>
        <w:t>scaffold-based pulp regeneration</w:t>
      </w:r>
      <w:r w:rsidRPr="00D449C2">
        <w:t>. Next-generation gutta-percha infused with bioactive glass or nanomaterials is being developed for enhanced antibacterial effect and root sealing integrity.</w:t>
      </w:r>
    </w:p>
    <w:p w14:paraId="4F0EB4C3" w14:textId="77777777" w:rsidR="00D449C2" w:rsidRPr="00D449C2" w:rsidRDefault="00D449C2" w:rsidP="00D449C2">
      <w:r w:rsidRPr="00D449C2">
        <w:t xml:space="preserve">Simultaneously, </w:t>
      </w:r>
      <w:r w:rsidRPr="00D449C2">
        <w:rPr>
          <w:b/>
          <w:bCs/>
        </w:rPr>
        <w:t>regenerative endodontics</w:t>
      </w:r>
      <w:r w:rsidRPr="00D449C2">
        <w:t xml:space="preserve">—a paradigm shift in therapy—aims to revive pulp vitality using </w:t>
      </w:r>
      <w:r w:rsidRPr="00D449C2">
        <w:rPr>
          <w:b/>
          <w:bCs/>
        </w:rPr>
        <w:t>stem cells, scaffolds, and growth factors</w:t>
      </w:r>
      <w:r w:rsidRPr="00D449C2">
        <w:t>. Clinical trials underway in Europe and Japan are showing promising outcomes in young patients with immature roots.</w:t>
      </w:r>
    </w:p>
    <w:p w14:paraId="0239746F" w14:textId="77777777" w:rsidR="00D449C2" w:rsidRPr="00D449C2" w:rsidRDefault="00D449C2" w:rsidP="00D449C2">
      <w:r w:rsidRPr="00D449C2">
        <w:rPr>
          <w:i/>
          <w:iCs/>
        </w:rPr>
        <w:t>“We’re transitioning from synthetic restoration to biological revitalization,”</w:t>
      </w:r>
      <w:r w:rsidRPr="00D449C2">
        <w:t xml:space="preserve"> commented a regenerative dental scientist in Tokyo. </w:t>
      </w:r>
      <w:r w:rsidRPr="00D449C2">
        <w:rPr>
          <w:i/>
          <w:iCs/>
        </w:rPr>
        <w:t>“It’s no longer about just filling a canal — it’s about healing the tooth from within.”</w:t>
      </w:r>
    </w:p>
    <w:p w14:paraId="713486C3" w14:textId="77777777" w:rsidR="00D449C2" w:rsidRPr="00D449C2" w:rsidRDefault="00D449C2" w:rsidP="00D449C2">
      <w:pPr>
        <w:rPr>
          <w:b/>
          <w:bCs/>
        </w:rPr>
      </w:pPr>
      <w:r w:rsidRPr="00D449C2">
        <w:rPr>
          <w:b/>
          <w:bCs/>
        </w:rPr>
        <w:t>R&amp;D and Partnerships</w:t>
      </w:r>
    </w:p>
    <w:p w14:paraId="0722C8C7" w14:textId="77777777" w:rsidR="00D449C2" w:rsidRPr="00D449C2" w:rsidRDefault="00D449C2" w:rsidP="00D449C2">
      <w:r w:rsidRPr="00D449C2">
        <w:t>M&amp;A activity and R&amp;D partnerships are intensifying across the dental tech landscape. Several dental device manufacturers have entered strategic partnerships with biotech and imaging startups. Some notable areas of collaboration include:</w:t>
      </w:r>
    </w:p>
    <w:p w14:paraId="5C7D2DEB" w14:textId="77777777" w:rsidR="00D449C2" w:rsidRPr="00D449C2" w:rsidRDefault="00D449C2" w:rsidP="00D449C2">
      <w:pPr>
        <w:numPr>
          <w:ilvl w:val="0"/>
          <w:numId w:val="6"/>
        </w:numPr>
      </w:pPr>
      <w:r w:rsidRPr="00D449C2">
        <w:t>AI-enhanced endodontic file recognition systems</w:t>
      </w:r>
    </w:p>
    <w:p w14:paraId="49576FFB" w14:textId="77777777" w:rsidR="00D449C2" w:rsidRPr="00D449C2" w:rsidRDefault="00D449C2" w:rsidP="00D449C2">
      <w:pPr>
        <w:numPr>
          <w:ilvl w:val="0"/>
          <w:numId w:val="6"/>
        </w:numPr>
      </w:pPr>
      <w:r w:rsidRPr="00D449C2">
        <w:t>Sensor-based obturation devices with automated feedback</w:t>
      </w:r>
    </w:p>
    <w:p w14:paraId="3A6FC155" w14:textId="77777777" w:rsidR="00D449C2" w:rsidRPr="00D449C2" w:rsidRDefault="00D449C2" w:rsidP="00D449C2">
      <w:pPr>
        <w:numPr>
          <w:ilvl w:val="0"/>
          <w:numId w:val="6"/>
        </w:numPr>
      </w:pPr>
      <w:r w:rsidRPr="00D449C2">
        <w:t>Cloud-connected microscopes for remote diagnosis and case sharing</w:t>
      </w:r>
    </w:p>
    <w:p w14:paraId="6C58A8DA" w14:textId="77777777" w:rsidR="00D449C2" w:rsidRPr="00D449C2" w:rsidRDefault="00D449C2" w:rsidP="00D449C2">
      <w:pPr>
        <w:rPr>
          <w:b/>
          <w:bCs/>
        </w:rPr>
      </w:pPr>
      <w:r w:rsidRPr="00D449C2">
        <w:rPr>
          <w:b/>
          <w:bCs/>
        </w:rPr>
        <w:t>Sustainability and Minimally Invasive Dentistry</w:t>
      </w:r>
    </w:p>
    <w:p w14:paraId="20529E45" w14:textId="77777777" w:rsidR="00D449C2" w:rsidRPr="00D449C2" w:rsidRDefault="00D449C2" w:rsidP="00D449C2">
      <w:r w:rsidRPr="00D449C2">
        <w:t xml:space="preserve">Sustainable dentistry is beginning to influence endodontic innovation. New irrigation systems are being developed that use reduced chemical volumes while maintaining antimicrobial efficacy. Furthermore, </w:t>
      </w:r>
      <w:r w:rsidRPr="00D449C2">
        <w:rPr>
          <w:b/>
          <w:bCs/>
        </w:rPr>
        <w:t>minimally invasive access techniques</w:t>
      </w:r>
      <w:r w:rsidRPr="00D449C2">
        <w:t>, supported by endo microscopes and dynamic navigation, are helping preserve more coronal dentin and improve post-treatment restoration success.</w:t>
      </w:r>
    </w:p>
    <w:p w14:paraId="1C8E8646" w14:textId="77777777" w:rsidR="00D449C2" w:rsidRPr="00D449C2" w:rsidRDefault="00D449C2" w:rsidP="00D449C2">
      <w:r w:rsidRPr="00D449C2">
        <w:rPr>
          <w:i/>
          <w:iCs/>
        </w:rPr>
        <w:t>This trend toward precision, biological preservation, and digital automation signals a profound reimagining of endodontic care for both practitioners and patients.</w:t>
      </w:r>
    </w:p>
    <w:p w14:paraId="5AE5A29C" w14:textId="77777777" w:rsidR="00D449C2" w:rsidRPr="00D449C2" w:rsidRDefault="00D449C2" w:rsidP="00D449C2">
      <w:pPr>
        <w:rPr>
          <w:b/>
          <w:bCs/>
        </w:rPr>
      </w:pPr>
      <w:r w:rsidRPr="00D449C2">
        <w:rPr>
          <w:b/>
          <w:bCs/>
        </w:rPr>
        <w:t>4. Competitive Intelligence and Benchmarking</w:t>
      </w:r>
    </w:p>
    <w:p w14:paraId="369C3182" w14:textId="77777777" w:rsidR="00D449C2" w:rsidRPr="00D449C2" w:rsidRDefault="00D449C2" w:rsidP="00D449C2">
      <w:r w:rsidRPr="00D449C2">
        <w:t xml:space="preserve">The </w:t>
      </w:r>
      <w:r w:rsidRPr="00D449C2">
        <w:rPr>
          <w:b/>
          <w:bCs/>
        </w:rPr>
        <w:t>endodontics market</w:t>
      </w:r>
      <w:r w:rsidRPr="00D449C2">
        <w:t xml:space="preserve"> is moderately consolidated, with a mix of global dental giants and highly specialized players that dominate specific product verticals. Competitive strategies in </w:t>
      </w:r>
      <w:r w:rsidRPr="00D449C2">
        <w:lastRenderedPageBreak/>
        <w:t xml:space="preserve">this space are increasingly </w:t>
      </w:r>
      <w:proofErr w:type="spellStart"/>
      <w:r w:rsidRPr="00D449C2">
        <w:t>centered</w:t>
      </w:r>
      <w:proofErr w:type="spellEnd"/>
      <w:r w:rsidRPr="00D449C2">
        <w:t xml:space="preserve"> around </w:t>
      </w:r>
      <w:r w:rsidRPr="00D449C2">
        <w:rPr>
          <w:b/>
          <w:bCs/>
        </w:rPr>
        <w:t>technological integration, product diversification, and strategic partnerships</w:t>
      </w:r>
      <w:r w:rsidRPr="00D449C2">
        <w:t xml:space="preserve"> to enhance procedural efficacy and clinician adoption.</w:t>
      </w:r>
    </w:p>
    <w:p w14:paraId="21242537" w14:textId="77777777" w:rsidR="00D449C2" w:rsidRPr="00D449C2" w:rsidRDefault="00D449C2" w:rsidP="00D449C2">
      <w:r w:rsidRPr="00D449C2">
        <w:t xml:space="preserve">Here are </w:t>
      </w:r>
      <w:r w:rsidRPr="00D449C2">
        <w:rPr>
          <w:b/>
          <w:bCs/>
        </w:rPr>
        <w:t>six key players</w:t>
      </w:r>
      <w:r w:rsidRPr="00D449C2">
        <w:t xml:space="preserve"> shaping the competitive landscape:</w:t>
      </w:r>
    </w:p>
    <w:p w14:paraId="02B4726C" w14:textId="77777777" w:rsidR="00D449C2" w:rsidRPr="00D449C2" w:rsidRDefault="00D449C2" w:rsidP="00D449C2">
      <w:r w:rsidRPr="00D449C2">
        <w:pict w14:anchorId="268AE97F">
          <v:rect id="_x0000_i1163" style="width:0;height:1.5pt" o:hralign="center" o:hrstd="t" o:hr="t" fillcolor="#a0a0a0" stroked="f"/>
        </w:pict>
      </w:r>
    </w:p>
    <w:p w14:paraId="5F9638A1" w14:textId="77777777" w:rsidR="00D449C2" w:rsidRPr="00D449C2" w:rsidRDefault="00D449C2" w:rsidP="00D449C2">
      <w:pPr>
        <w:rPr>
          <w:b/>
          <w:bCs/>
        </w:rPr>
      </w:pPr>
      <w:r w:rsidRPr="00D449C2">
        <w:rPr>
          <w:b/>
          <w:bCs/>
        </w:rPr>
        <w:t>Dentsply Sirona</w:t>
      </w:r>
    </w:p>
    <w:p w14:paraId="21075674" w14:textId="77777777" w:rsidR="00D449C2" w:rsidRPr="00D449C2" w:rsidRDefault="00D449C2" w:rsidP="00D449C2">
      <w:r w:rsidRPr="00D449C2">
        <w:t xml:space="preserve">As one of the largest global players in dental technology, </w:t>
      </w:r>
      <w:r w:rsidRPr="00D449C2">
        <w:rPr>
          <w:b/>
          <w:bCs/>
        </w:rPr>
        <w:t>Dentsply Sirona</w:t>
      </w:r>
      <w:r w:rsidRPr="00D449C2">
        <w:t xml:space="preserve"> holds a commanding position in the endodontics market through its </w:t>
      </w:r>
      <w:r w:rsidRPr="00D449C2">
        <w:rPr>
          <w:b/>
          <w:bCs/>
        </w:rPr>
        <w:t>rotary systems, obturation units, and imaging solutions</w:t>
      </w:r>
      <w:r w:rsidRPr="00D449C2">
        <w:t xml:space="preserve">. The company’s strength lies in its vertical integration—offering end-to-end workflow tools from canal preparation to obturation. Its innovation strategy focuses on </w:t>
      </w:r>
      <w:r w:rsidRPr="00D449C2">
        <w:rPr>
          <w:b/>
          <w:bCs/>
        </w:rPr>
        <w:t>digital platform integration</w:t>
      </w:r>
      <w:r w:rsidRPr="00D449C2">
        <w:t xml:space="preserve"> and expanding into </w:t>
      </w:r>
      <w:r w:rsidRPr="00D449C2">
        <w:rPr>
          <w:b/>
          <w:bCs/>
        </w:rPr>
        <w:t>AI-powered diagnostic imaging</w:t>
      </w:r>
      <w:r w:rsidRPr="00D449C2">
        <w:t>, supported by a wide-reaching global sales and clinical training network.</w:t>
      </w:r>
    </w:p>
    <w:p w14:paraId="318C6214" w14:textId="77777777" w:rsidR="00D449C2" w:rsidRPr="00D449C2" w:rsidRDefault="00D449C2" w:rsidP="00D449C2">
      <w:pPr>
        <w:rPr>
          <w:b/>
          <w:bCs/>
        </w:rPr>
      </w:pPr>
      <w:proofErr w:type="spellStart"/>
      <w:r w:rsidRPr="00D449C2">
        <w:rPr>
          <w:b/>
          <w:bCs/>
        </w:rPr>
        <w:t>Coltene</w:t>
      </w:r>
      <w:proofErr w:type="spellEnd"/>
      <w:r w:rsidRPr="00D449C2">
        <w:rPr>
          <w:b/>
          <w:bCs/>
        </w:rPr>
        <w:t xml:space="preserve"> Holding AG</w:t>
      </w:r>
    </w:p>
    <w:p w14:paraId="719B6D1C" w14:textId="77777777" w:rsidR="00D449C2" w:rsidRPr="00D449C2" w:rsidRDefault="00D449C2" w:rsidP="00D449C2">
      <w:proofErr w:type="spellStart"/>
      <w:r w:rsidRPr="00D449C2">
        <w:rPr>
          <w:b/>
          <w:bCs/>
        </w:rPr>
        <w:t>Coltene</w:t>
      </w:r>
      <w:proofErr w:type="spellEnd"/>
      <w:r w:rsidRPr="00D449C2">
        <w:t xml:space="preserve"> is a prominent Swiss dental manufacturer with a strong foothold in endodontic consumables such as </w:t>
      </w:r>
      <w:r w:rsidRPr="00D449C2">
        <w:rPr>
          <w:b/>
          <w:bCs/>
        </w:rPr>
        <w:t xml:space="preserve">sealers, </w:t>
      </w:r>
      <w:proofErr w:type="spellStart"/>
      <w:r w:rsidRPr="00D449C2">
        <w:rPr>
          <w:b/>
          <w:bCs/>
        </w:rPr>
        <w:t>irrigants</w:t>
      </w:r>
      <w:proofErr w:type="spellEnd"/>
      <w:r w:rsidRPr="00D449C2">
        <w:rPr>
          <w:b/>
          <w:bCs/>
        </w:rPr>
        <w:t>, and obturation products</w:t>
      </w:r>
      <w:r w:rsidRPr="00D449C2">
        <w:t xml:space="preserve">. Its </w:t>
      </w:r>
      <w:proofErr w:type="spellStart"/>
      <w:r w:rsidRPr="00D449C2">
        <w:rPr>
          <w:b/>
          <w:bCs/>
        </w:rPr>
        <w:t>HyFlex</w:t>
      </w:r>
      <w:proofErr w:type="spellEnd"/>
      <w:r w:rsidRPr="00D449C2">
        <w:rPr>
          <w:b/>
          <w:bCs/>
        </w:rPr>
        <w:t xml:space="preserve"> and </w:t>
      </w:r>
      <w:proofErr w:type="spellStart"/>
      <w:r w:rsidRPr="00D449C2">
        <w:rPr>
          <w:b/>
          <w:bCs/>
        </w:rPr>
        <w:t>CanalPro</w:t>
      </w:r>
      <w:proofErr w:type="spellEnd"/>
      <w:r w:rsidRPr="00D449C2">
        <w:rPr>
          <w:b/>
          <w:bCs/>
        </w:rPr>
        <w:t xml:space="preserve"> product lines</w:t>
      </w:r>
      <w:r w:rsidRPr="00D449C2">
        <w:t xml:space="preserve"> are recognized for material innovation, especially in </w:t>
      </w:r>
      <w:proofErr w:type="spellStart"/>
      <w:r w:rsidRPr="00D449C2">
        <w:t>thermomechanically</w:t>
      </w:r>
      <w:proofErr w:type="spellEnd"/>
      <w:r w:rsidRPr="00D449C2">
        <w:t xml:space="preserve"> treated files that reduce fracture risk. The company’s strategic direction emphasizes </w:t>
      </w:r>
      <w:r w:rsidRPr="00D449C2">
        <w:rPr>
          <w:b/>
          <w:bCs/>
        </w:rPr>
        <w:t>sustainability</w:t>
      </w:r>
      <w:r w:rsidRPr="00D449C2">
        <w:t xml:space="preserve"> and </w:t>
      </w:r>
      <w:r w:rsidRPr="00D449C2">
        <w:rPr>
          <w:b/>
          <w:bCs/>
        </w:rPr>
        <w:t>minimally invasive product design</w:t>
      </w:r>
      <w:r w:rsidRPr="00D449C2">
        <w:t>, with growing traction in European and Latin American markets.</w:t>
      </w:r>
    </w:p>
    <w:p w14:paraId="72B5AED3" w14:textId="77777777" w:rsidR="00D449C2" w:rsidRPr="00D449C2" w:rsidRDefault="00D449C2" w:rsidP="00D449C2">
      <w:pPr>
        <w:rPr>
          <w:b/>
          <w:bCs/>
        </w:rPr>
      </w:pPr>
      <w:proofErr w:type="spellStart"/>
      <w:r w:rsidRPr="00D449C2">
        <w:rPr>
          <w:b/>
          <w:bCs/>
        </w:rPr>
        <w:t>Ivoclar</w:t>
      </w:r>
      <w:proofErr w:type="spellEnd"/>
      <w:r w:rsidRPr="00D449C2">
        <w:rPr>
          <w:b/>
          <w:bCs/>
        </w:rPr>
        <w:t xml:space="preserve"> </w:t>
      </w:r>
      <w:proofErr w:type="spellStart"/>
      <w:r w:rsidRPr="00D449C2">
        <w:rPr>
          <w:b/>
          <w:bCs/>
        </w:rPr>
        <w:t>Vivadent</w:t>
      </w:r>
      <w:proofErr w:type="spellEnd"/>
    </w:p>
    <w:p w14:paraId="3F00C4F8" w14:textId="77777777" w:rsidR="00D449C2" w:rsidRPr="00D449C2" w:rsidRDefault="00D449C2" w:rsidP="00D449C2">
      <w:r w:rsidRPr="00D449C2">
        <w:t xml:space="preserve">Known for its high-precision restorative materials and rotary instrumentation systems, </w:t>
      </w:r>
      <w:proofErr w:type="spellStart"/>
      <w:r w:rsidRPr="00D449C2">
        <w:rPr>
          <w:b/>
          <w:bCs/>
        </w:rPr>
        <w:t>Ivoclar</w:t>
      </w:r>
      <w:proofErr w:type="spellEnd"/>
      <w:r w:rsidRPr="00D449C2">
        <w:rPr>
          <w:b/>
          <w:bCs/>
        </w:rPr>
        <w:t xml:space="preserve"> </w:t>
      </w:r>
      <w:proofErr w:type="spellStart"/>
      <w:r w:rsidRPr="00D449C2">
        <w:rPr>
          <w:b/>
          <w:bCs/>
        </w:rPr>
        <w:t>Vivadent</w:t>
      </w:r>
      <w:proofErr w:type="spellEnd"/>
      <w:r w:rsidRPr="00D449C2">
        <w:t xml:space="preserve"> has carved out a niche in </w:t>
      </w:r>
      <w:r w:rsidRPr="00D449C2">
        <w:rPr>
          <w:b/>
          <w:bCs/>
        </w:rPr>
        <w:t>premium endodontic solutions</w:t>
      </w:r>
      <w:r w:rsidRPr="00D449C2">
        <w:t xml:space="preserve">, particularly for cosmetic and high-end clinical practices. The firm is investing heavily in </w:t>
      </w:r>
      <w:r w:rsidRPr="00D449C2">
        <w:rPr>
          <w:b/>
          <w:bCs/>
        </w:rPr>
        <w:t>biocompatible sealers</w:t>
      </w:r>
      <w:r w:rsidRPr="00D449C2">
        <w:t xml:space="preserve"> and </w:t>
      </w:r>
      <w:r w:rsidRPr="00D449C2">
        <w:rPr>
          <w:b/>
          <w:bCs/>
        </w:rPr>
        <w:t>digital integration tools</w:t>
      </w:r>
      <w:r w:rsidRPr="00D449C2">
        <w:t xml:space="preserve"> aimed at private dental practices in Europe and Asia Pacific. It is also strengthening its presence in training programs, </w:t>
      </w:r>
      <w:r w:rsidRPr="00D449C2">
        <w:rPr>
          <w:i/>
          <w:iCs/>
        </w:rPr>
        <w:t>helping clinicians adopt new techniques seamlessly.</w:t>
      </w:r>
    </w:p>
    <w:p w14:paraId="1B9142BA" w14:textId="77777777" w:rsidR="00D449C2" w:rsidRPr="00D449C2" w:rsidRDefault="00D449C2" w:rsidP="00D449C2">
      <w:pPr>
        <w:rPr>
          <w:b/>
          <w:bCs/>
        </w:rPr>
      </w:pPr>
      <w:r w:rsidRPr="00D449C2">
        <w:rPr>
          <w:b/>
          <w:bCs/>
        </w:rPr>
        <w:t xml:space="preserve">FKG </w:t>
      </w:r>
      <w:proofErr w:type="spellStart"/>
      <w:r w:rsidRPr="00D449C2">
        <w:rPr>
          <w:b/>
          <w:bCs/>
        </w:rPr>
        <w:t>Dentaire</w:t>
      </w:r>
      <w:proofErr w:type="spellEnd"/>
    </w:p>
    <w:p w14:paraId="2EB98AE0" w14:textId="77777777" w:rsidR="00D449C2" w:rsidRPr="00D449C2" w:rsidRDefault="00D449C2" w:rsidP="00D449C2">
      <w:r w:rsidRPr="00D449C2">
        <w:rPr>
          <w:b/>
          <w:bCs/>
        </w:rPr>
        <w:t xml:space="preserve">FKG </w:t>
      </w:r>
      <w:proofErr w:type="spellStart"/>
      <w:r w:rsidRPr="00D449C2">
        <w:rPr>
          <w:b/>
          <w:bCs/>
        </w:rPr>
        <w:t>Dentaire</w:t>
      </w:r>
      <w:proofErr w:type="spellEnd"/>
      <w:r w:rsidRPr="00D449C2">
        <w:t xml:space="preserve">, headquartered in Switzerland, is a highly specialized manufacturer focused exclusively on </w:t>
      </w:r>
      <w:r w:rsidRPr="00D449C2">
        <w:rPr>
          <w:b/>
          <w:bCs/>
        </w:rPr>
        <w:t>endodontic instrumentation and 3D navigation systems</w:t>
      </w:r>
      <w:r w:rsidRPr="00D449C2">
        <w:t xml:space="preserve">. The company is a pioneer in </w:t>
      </w:r>
      <w:r w:rsidRPr="00D449C2">
        <w:rPr>
          <w:b/>
          <w:bCs/>
        </w:rPr>
        <w:t>guided endodontics</w:t>
      </w:r>
      <w:r w:rsidRPr="00D449C2">
        <w:t xml:space="preserve">, with a strong portfolio in </w:t>
      </w:r>
      <w:r w:rsidRPr="00D449C2">
        <w:rPr>
          <w:b/>
          <w:bCs/>
        </w:rPr>
        <w:t>micro-endodontic burs</w:t>
      </w:r>
      <w:r w:rsidRPr="00D449C2">
        <w:t xml:space="preserve"> and </w:t>
      </w:r>
      <w:r w:rsidRPr="00D449C2">
        <w:rPr>
          <w:b/>
          <w:bCs/>
        </w:rPr>
        <w:t>3D file systems</w:t>
      </w:r>
      <w:r w:rsidRPr="00D449C2">
        <w:t xml:space="preserve"> for hard-to-navigate anatomies. Its focus remains tightly aligned with </w:t>
      </w:r>
      <w:r w:rsidRPr="00D449C2">
        <w:rPr>
          <w:i/>
          <w:iCs/>
        </w:rPr>
        <w:t>clinically complex procedures and high-precision workflows</w:t>
      </w:r>
      <w:r w:rsidRPr="00D449C2">
        <w:t>.</w:t>
      </w:r>
    </w:p>
    <w:p w14:paraId="1F117AC9" w14:textId="77777777" w:rsidR="00D449C2" w:rsidRPr="00D449C2" w:rsidRDefault="00D449C2" w:rsidP="00D449C2">
      <w:pPr>
        <w:rPr>
          <w:b/>
          <w:bCs/>
        </w:rPr>
      </w:pPr>
      <w:proofErr w:type="spellStart"/>
      <w:r w:rsidRPr="00D449C2">
        <w:rPr>
          <w:b/>
          <w:bCs/>
        </w:rPr>
        <w:t>Brasseler</w:t>
      </w:r>
      <w:proofErr w:type="spellEnd"/>
      <w:r w:rsidRPr="00D449C2">
        <w:rPr>
          <w:b/>
          <w:bCs/>
        </w:rPr>
        <w:t xml:space="preserve"> USA</w:t>
      </w:r>
    </w:p>
    <w:p w14:paraId="7CA02877" w14:textId="77777777" w:rsidR="00D449C2" w:rsidRPr="00D449C2" w:rsidRDefault="00D449C2" w:rsidP="00D449C2">
      <w:r w:rsidRPr="00D449C2">
        <w:t xml:space="preserve">Primarily catering to North American markets, </w:t>
      </w:r>
      <w:proofErr w:type="spellStart"/>
      <w:r w:rsidRPr="00D449C2">
        <w:rPr>
          <w:b/>
          <w:bCs/>
        </w:rPr>
        <w:t>Brasseler</w:t>
      </w:r>
      <w:proofErr w:type="spellEnd"/>
      <w:r w:rsidRPr="00D449C2">
        <w:rPr>
          <w:b/>
          <w:bCs/>
        </w:rPr>
        <w:t xml:space="preserve"> USA</w:t>
      </w:r>
      <w:r w:rsidRPr="00D449C2">
        <w:t xml:space="preserve"> excels in </w:t>
      </w:r>
      <w:r w:rsidRPr="00D449C2">
        <w:rPr>
          <w:b/>
          <w:bCs/>
        </w:rPr>
        <w:t>single-use rotary instruments, obturation solutions, and irrigation systems</w:t>
      </w:r>
      <w:r w:rsidRPr="00D449C2">
        <w:t xml:space="preserve">. Its recent product releases have emphasized </w:t>
      </w:r>
      <w:r w:rsidRPr="00D449C2">
        <w:rPr>
          <w:b/>
          <w:bCs/>
        </w:rPr>
        <w:t>infection control, ergonomic design, and procedural speed</w:t>
      </w:r>
      <w:r w:rsidRPr="00D449C2">
        <w:t xml:space="preserve">. </w:t>
      </w:r>
      <w:proofErr w:type="spellStart"/>
      <w:r w:rsidRPr="00D449C2">
        <w:t>Brasseler</w:t>
      </w:r>
      <w:proofErr w:type="spellEnd"/>
      <w:r w:rsidRPr="00D449C2">
        <w:t xml:space="preserve"> is </w:t>
      </w:r>
      <w:r w:rsidRPr="00D449C2">
        <w:lastRenderedPageBreak/>
        <w:t>known for maintaining strong direct-to-practitioner relationships, reinforced by continuing education programs and on-site clinical feedback.</w:t>
      </w:r>
    </w:p>
    <w:p w14:paraId="273D46F5" w14:textId="77777777" w:rsidR="00D449C2" w:rsidRPr="00D449C2" w:rsidRDefault="00D449C2" w:rsidP="00D449C2">
      <w:pPr>
        <w:rPr>
          <w:b/>
          <w:bCs/>
        </w:rPr>
      </w:pPr>
      <w:proofErr w:type="spellStart"/>
      <w:r w:rsidRPr="00D449C2">
        <w:rPr>
          <w:b/>
          <w:bCs/>
        </w:rPr>
        <w:t>Septodont</w:t>
      </w:r>
      <w:proofErr w:type="spellEnd"/>
    </w:p>
    <w:p w14:paraId="74D7E3DE" w14:textId="77777777" w:rsidR="00D449C2" w:rsidRPr="00D449C2" w:rsidRDefault="00D449C2" w:rsidP="00D449C2">
      <w:r w:rsidRPr="00D449C2">
        <w:t xml:space="preserve">While traditionally known for dental </w:t>
      </w:r>
      <w:proofErr w:type="spellStart"/>
      <w:r w:rsidRPr="00D449C2">
        <w:t>anesthetics</w:t>
      </w:r>
      <w:proofErr w:type="spellEnd"/>
      <w:r w:rsidRPr="00D449C2">
        <w:t xml:space="preserve">, </w:t>
      </w:r>
      <w:proofErr w:type="spellStart"/>
      <w:r w:rsidRPr="00D449C2">
        <w:rPr>
          <w:b/>
          <w:bCs/>
        </w:rPr>
        <w:t>Septodont</w:t>
      </w:r>
      <w:proofErr w:type="spellEnd"/>
      <w:r w:rsidRPr="00D449C2">
        <w:t xml:space="preserve"> has expanded into </w:t>
      </w:r>
      <w:r w:rsidRPr="00D449C2">
        <w:rPr>
          <w:b/>
          <w:bCs/>
        </w:rPr>
        <w:t xml:space="preserve">endodontic </w:t>
      </w:r>
      <w:proofErr w:type="spellStart"/>
      <w:r w:rsidRPr="00D449C2">
        <w:rPr>
          <w:b/>
          <w:bCs/>
        </w:rPr>
        <w:t>irrigants</w:t>
      </w:r>
      <w:proofErr w:type="spellEnd"/>
      <w:r w:rsidRPr="00D449C2">
        <w:rPr>
          <w:b/>
          <w:bCs/>
        </w:rPr>
        <w:t xml:space="preserve"> and intracanal medicaments</w:t>
      </w:r>
      <w:r w:rsidRPr="00D449C2">
        <w:t xml:space="preserve">. Its strategy is </w:t>
      </w:r>
      <w:proofErr w:type="spellStart"/>
      <w:r w:rsidRPr="00D449C2">
        <w:t>centered</w:t>
      </w:r>
      <w:proofErr w:type="spellEnd"/>
      <w:r w:rsidRPr="00D449C2">
        <w:t xml:space="preserve"> around </w:t>
      </w:r>
      <w:r w:rsidRPr="00D449C2">
        <w:rPr>
          <w:b/>
          <w:bCs/>
        </w:rPr>
        <w:t>biocompatibility and antimicrobial efficacy</w:t>
      </w:r>
      <w:r w:rsidRPr="00D449C2">
        <w:t xml:space="preserve">, targeting hospitals and academic institutions that emphasize evidence-based practice. </w:t>
      </w:r>
      <w:proofErr w:type="spellStart"/>
      <w:r w:rsidRPr="00D449C2">
        <w:t>Septodont’s</w:t>
      </w:r>
      <w:proofErr w:type="spellEnd"/>
      <w:r w:rsidRPr="00D449C2">
        <w:t xml:space="preserve"> growth in Asia Pacific reflects its ability to adapt product lines to local regulatory standards and material preferences.</w:t>
      </w:r>
    </w:p>
    <w:p w14:paraId="194DA4B3" w14:textId="77777777" w:rsidR="00D449C2" w:rsidRPr="00D449C2" w:rsidRDefault="00D449C2" w:rsidP="00D449C2">
      <w:r w:rsidRPr="00D449C2">
        <w:pict w14:anchorId="3A2C766B">
          <v:rect id="_x0000_i1164" style="width:0;height:1.5pt" o:hralign="center" o:hrstd="t" o:hr="t" fillcolor="#a0a0a0" stroked="f"/>
        </w:pict>
      </w:r>
    </w:p>
    <w:p w14:paraId="52B433FA" w14:textId="77777777" w:rsidR="00D449C2" w:rsidRPr="00D449C2" w:rsidRDefault="00D449C2" w:rsidP="00D449C2">
      <w:r w:rsidRPr="00D449C2">
        <w:rPr>
          <w:i/>
          <w:iCs/>
        </w:rPr>
        <w:t>Across the board, players are differentiating themselves through digital ecosystems, clinician education, and procedural simplification rather than mere price competition.</w:t>
      </w:r>
    </w:p>
    <w:p w14:paraId="663AEC90" w14:textId="77777777" w:rsidR="00D449C2" w:rsidRPr="00D449C2" w:rsidRDefault="00D449C2" w:rsidP="00D449C2">
      <w:r w:rsidRPr="00D449C2">
        <w:t>Strategically, the market is witnessing:</w:t>
      </w:r>
    </w:p>
    <w:p w14:paraId="7D923BFB" w14:textId="77777777" w:rsidR="00D449C2" w:rsidRPr="00D449C2" w:rsidRDefault="00D449C2" w:rsidP="00D449C2">
      <w:pPr>
        <w:numPr>
          <w:ilvl w:val="0"/>
          <w:numId w:val="7"/>
        </w:numPr>
      </w:pPr>
      <w:r w:rsidRPr="00D449C2">
        <w:t xml:space="preserve">A shift toward </w:t>
      </w:r>
      <w:r w:rsidRPr="00D449C2">
        <w:rPr>
          <w:b/>
          <w:bCs/>
        </w:rPr>
        <w:t>subscription-based supply models</w:t>
      </w:r>
      <w:r w:rsidRPr="00D449C2">
        <w:t xml:space="preserve"> for clinics</w:t>
      </w:r>
    </w:p>
    <w:p w14:paraId="6E140D0F" w14:textId="77777777" w:rsidR="00D449C2" w:rsidRPr="00D449C2" w:rsidRDefault="00D449C2" w:rsidP="00D449C2">
      <w:pPr>
        <w:numPr>
          <w:ilvl w:val="0"/>
          <w:numId w:val="7"/>
        </w:numPr>
      </w:pPr>
      <w:r w:rsidRPr="00D449C2">
        <w:t xml:space="preserve">Expansion into </w:t>
      </w:r>
      <w:r w:rsidRPr="00D449C2">
        <w:rPr>
          <w:b/>
          <w:bCs/>
        </w:rPr>
        <w:t>AI-augmented case planning tools</w:t>
      </w:r>
    </w:p>
    <w:p w14:paraId="1245E27A" w14:textId="77777777" w:rsidR="00D449C2" w:rsidRPr="00D449C2" w:rsidRDefault="00D449C2" w:rsidP="00D449C2">
      <w:pPr>
        <w:numPr>
          <w:ilvl w:val="0"/>
          <w:numId w:val="7"/>
        </w:numPr>
      </w:pPr>
      <w:r w:rsidRPr="00D449C2">
        <w:t xml:space="preserve">Cross-border </w:t>
      </w:r>
      <w:r w:rsidRPr="00D449C2">
        <w:rPr>
          <w:b/>
          <w:bCs/>
        </w:rPr>
        <w:t>collaborations with academic institutions</w:t>
      </w:r>
      <w:r w:rsidRPr="00D449C2">
        <w:t xml:space="preserve"> for regenerative therapy research</w:t>
      </w:r>
    </w:p>
    <w:p w14:paraId="1E0E16B3" w14:textId="77777777" w:rsidR="00D449C2" w:rsidRPr="00D449C2" w:rsidRDefault="00D449C2" w:rsidP="00D449C2">
      <w:r w:rsidRPr="00D449C2">
        <w:rPr>
          <w:i/>
          <w:iCs/>
        </w:rPr>
        <w:t>The battle for market share will increasingly hinge on how well companies integrate software, hardware, and procedural efficiency into a cohesive clinician experience.</w:t>
      </w:r>
    </w:p>
    <w:p w14:paraId="34DDEB06" w14:textId="77777777" w:rsidR="00D449C2" w:rsidRPr="00D449C2" w:rsidRDefault="00D449C2" w:rsidP="00D449C2">
      <w:pPr>
        <w:rPr>
          <w:b/>
          <w:bCs/>
        </w:rPr>
      </w:pPr>
      <w:r w:rsidRPr="00D449C2">
        <w:rPr>
          <w:b/>
          <w:bCs/>
        </w:rPr>
        <w:t>5. Regional Landscape and Adoption Outlook</w:t>
      </w:r>
    </w:p>
    <w:p w14:paraId="408E0638" w14:textId="77777777" w:rsidR="00D449C2" w:rsidRPr="00D449C2" w:rsidRDefault="00D449C2" w:rsidP="00D449C2">
      <w:r w:rsidRPr="00D449C2">
        <w:t xml:space="preserve">The </w:t>
      </w:r>
      <w:r w:rsidRPr="00D449C2">
        <w:rPr>
          <w:b/>
          <w:bCs/>
        </w:rPr>
        <w:t>global endodontics market</w:t>
      </w:r>
      <w:r w:rsidRPr="00D449C2">
        <w:t xml:space="preserve"> shows significant variation in adoption patterns, infrastructure maturity, and regulatory landscapes across key regions. While traditional powerhouses like North America and Europe dominate in terms of market share, emerging economies in </w:t>
      </w:r>
      <w:r w:rsidRPr="00D449C2">
        <w:rPr>
          <w:b/>
          <w:bCs/>
        </w:rPr>
        <w:t>Asia Pacific</w:t>
      </w:r>
      <w:r w:rsidRPr="00D449C2">
        <w:t xml:space="preserve"> and </w:t>
      </w:r>
      <w:r w:rsidRPr="00D449C2">
        <w:rPr>
          <w:b/>
          <w:bCs/>
        </w:rPr>
        <w:t>Latin America</w:t>
      </w:r>
      <w:r w:rsidRPr="00D449C2">
        <w:t xml:space="preserve"> are fast evolving into strategic growth frontiers.</w:t>
      </w:r>
    </w:p>
    <w:p w14:paraId="23915F4C" w14:textId="77777777" w:rsidR="00D449C2" w:rsidRPr="00D449C2" w:rsidRDefault="00D449C2" w:rsidP="00D449C2">
      <w:r w:rsidRPr="00D449C2">
        <w:pict w14:anchorId="56C7B312">
          <v:rect id="_x0000_i1165" style="width:0;height:1.5pt" o:hralign="center" o:hrstd="t" o:hr="t" fillcolor="#a0a0a0" stroked="f"/>
        </w:pict>
      </w:r>
    </w:p>
    <w:p w14:paraId="1B01AEFE" w14:textId="77777777" w:rsidR="00D449C2" w:rsidRPr="00D449C2" w:rsidRDefault="00D449C2" w:rsidP="00D449C2">
      <w:pPr>
        <w:rPr>
          <w:b/>
          <w:bCs/>
        </w:rPr>
      </w:pPr>
      <w:r w:rsidRPr="00D449C2">
        <w:rPr>
          <w:b/>
          <w:bCs/>
        </w:rPr>
        <w:t>North America</w:t>
      </w:r>
    </w:p>
    <w:p w14:paraId="2AA30B95" w14:textId="77777777" w:rsidR="00D449C2" w:rsidRPr="00D449C2" w:rsidRDefault="00D449C2" w:rsidP="00D449C2">
      <w:r w:rsidRPr="00D449C2">
        <w:rPr>
          <w:b/>
          <w:bCs/>
        </w:rPr>
        <w:t>North America</w:t>
      </w:r>
      <w:r w:rsidRPr="00D449C2">
        <w:t xml:space="preserve"> remains the largest regional market for endodontics, contributing over </w:t>
      </w:r>
      <w:r w:rsidRPr="00D449C2">
        <w:rPr>
          <w:b/>
          <w:bCs/>
        </w:rPr>
        <w:t>35% of global revenue in 2024</w:t>
      </w:r>
      <w:r w:rsidRPr="00D449C2">
        <w:t xml:space="preserve">. High awareness of oral hygiene, </w:t>
      </w:r>
      <w:proofErr w:type="spellStart"/>
      <w:r w:rsidRPr="00D449C2">
        <w:t>favorable</w:t>
      </w:r>
      <w:proofErr w:type="spellEnd"/>
      <w:r w:rsidRPr="00D449C2">
        <w:t xml:space="preserve"> dental insurance penetration, and widespread access to advanced equipment fuel strong procedural volumes. The U.S. is particularly robust due to:</w:t>
      </w:r>
    </w:p>
    <w:p w14:paraId="4C002DA4" w14:textId="77777777" w:rsidR="00D449C2" w:rsidRPr="00D449C2" w:rsidRDefault="00D449C2" w:rsidP="00D449C2">
      <w:pPr>
        <w:numPr>
          <w:ilvl w:val="0"/>
          <w:numId w:val="8"/>
        </w:numPr>
      </w:pPr>
      <w:r w:rsidRPr="00D449C2">
        <w:t>The prevalence of multi-chair dental practices and DSOs</w:t>
      </w:r>
    </w:p>
    <w:p w14:paraId="3DE3D69A" w14:textId="77777777" w:rsidR="00D449C2" w:rsidRPr="00D449C2" w:rsidRDefault="00D449C2" w:rsidP="00D449C2">
      <w:pPr>
        <w:numPr>
          <w:ilvl w:val="0"/>
          <w:numId w:val="8"/>
        </w:numPr>
      </w:pPr>
      <w:r w:rsidRPr="00D449C2">
        <w:t xml:space="preserve">Adoption of </w:t>
      </w:r>
      <w:r w:rsidRPr="00D449C2">
        <w:rPr>
          <w:b/>
          <w:bCs/>
        </w:rPr>
        <w:t>AI-enhanced diagnostics</w:t>
      </w:r>
      <w:r w:rsidRPr="00D449C2">
        <w:t xml:space="preserve"> and </w:t>
      </w:r>
      <w:r w:rsidRPr="00D449C2">
        <w:rPr>
          <w:b/>
          <w:bCs/>
        </w:rPr>
        <w:t>digital imaging</w:t>
      </w:r>
    </w:p>
    <w:p w14:paraId="68ACAC9B" w14:textId="77777777" w:rsidR="00D449C2" w:rsidRPr="00D449C2" w:rsidRDefault="00D449C2" w:rsidP="00D449C2">
      <w:pPr>
        <w:numPr>
          <w:ilvl w:val="0"/>
          <w:numId w:val="8"/>
        </w:numPr>
      </w:pPr>
      <w:r w:rsidRPr="00D449C2">
        <w:t xml:space="preserve">Expanding </w:t>
      </w:r>
      <w:r w:rsidRPr="00D449C2">
        <w:rPr>
          <w:b/>
          <w:bCs/>
        </w:rPr>
        <w:t>continuing education programs</w:t>
      </w:r>
      <w:r w:rsidRPr="00D449C2">
        <w:t xml:space="preserve"> in endodontics</w:t>
      </w:r>
    </w:p>
    <w:p w14:paraId="4366AE45" w14:textId="77777777" w:rsidR="00D449C2" w:rsidRPr="00D449C2" w:rsidRDefault="00D449C2" w:rsidP="00D449C2">
      <w:r w:rsidRPr="00D449C2">
        <w:lastRenderedPageBreak/>
        <w:t xml:space="preserve">Canada mirrors this trend but with a greater public-sector influence. </w:t>
      </w:r>
      <w:r w:rsidRPr="00D449C2">
        <w:rPr>
          <w:i/>
          <w:iCs/>
        </w:rPr>
        <w:t>Many provincial health plans increasingly cover diagnostic imaging for endodontic cases, supporting early detection and intervention.</w:t>
      </w:r>
    </w:p>
    <w:p w14:paraId="55385F7D" w14:textId="77777777" w:rsidR="00D449C2" w:rsidRPr="00D449C2" w:rsidRDefault="00D449C2" w:rsidP="00D449C2">
      <w:r w:rsidRPr="00D449C2">
        <w:pict w14:anchorId="462DAF54">
          <v:rect id="_x0000_i1166" style="width:0;height:1.5pt" o:hralign="center" o:hrstd="t" o:hr="t" fillcolor="#a0a0a0" stroked="f"/>
        </w:pict>
      </w:r>
    </w:p>
    <w:p w14:paraId="6EB410C1" w14:textId="77777777" w:rsidR="00D449C2" w:rsidRPr="00D449C2" w:rsidRDefault="00D449C2" w:rsidP="00D449C2">
      <w:pPr>
        <w:rPr>
          <w:b/>
          <w:bCs/>
        </w:rPr>
      </w:pPr>
      <w:r w:rsidRPr="00D449C2">
        <w:rPr>
          <w:b/>
          <w:bCs/>
        </w:rPr>
        <w:t>Europe</w:t>
      </w:r>
    </w:p>
    <w:p w14:paraId="0CF3ADDC" w14:textId="77777777" w:rsidR="00D449C2" w:rsidRPr="00D449C2" w:rsidRDefault="00D449C2" w:rsidP="00D449C2">
      <w:r w:rsidRPr="00D449C2">
        <w:t xml:space="preserve">Europe maintains a steady and technology-driven market, with </w:t>
      </w:r>
      <w:r w:rsidRPr="00D449C2">
        <w:rPr>
          <w:b/>
          <w:bCs/>
        </w:rPr>
        <w:t>Germany, France, and the UK</w:t>
      </w:r>
      <w:r w:rsidRPr="00D449C2">
        <w:t xml:space="preserve"> as core revenue contributors. The European dental ecosystem is shaped by:</w:t>
      </w:r>
    </w:p>
    <w:p w14:paraId="7B617A34" w14:textId="77777777" w:rsidR="00D449C2" w:rsidRPr="00D449C2" w:rsidRDefault="00D449C2" w:rsidP="00D449C2">
      <w:pPr>
        <w:numPr>
          <w:ilvl w:val="0"/>
          <w:numId w:val="9"/>
        </w:numPr>
      </w:pPr>
      <w:r w:rsidRPr="00D449C2">
        <w:t xml:space="preserve">Regulatory focus on </w:t>
      </w:r>
      <w:r w:rsidRPr="00D449C2">
        <w:rPr>
          <w:b/>
          <w:bCs/>
        </w:rPr>
        <w:t>biocompatible and CE-certified materials</w:t>
      </w:r>
    </w:p>
    <w:p w14:paraId="659A2050" w14:textId="77777777" w:rsidR="00D449C2" w:rsidRPr="00D449C2" w:rsidRDefault="00D449C2" w:rsidP="00D449C2">
      <w:pPr>
        <w:numPr>
          <w:ilvl w:val="0"/>
          <w:numId w:val="9"/>
        </w:numPr>
      </w:pPr>
      <w:r w:rsidRPr="00D449C2">
        <w:t>Government-funded oral health programs in Nordic and Western European countries</w:t>
      </w:r>
    </w:p>
    <w:p w14:paraId="64D68DFA" w14:textId="77777777" w:rsidR="00D449C2" w:rsidRPr="00D449C2" w:rsidRDefault="00D449C2" w:rsidP="00D449C2">
      <w:pPr>
        <w:numPr>
          <w:ilvl w:val="0"/>
          <w:numId w:val="9"/>
        </w:numPr>
      </w:pPr>
      <w:r w:rsidRPr="00D449C2">
        <w:t xml:space="preserve">Increasing demand for </w:t>
      </w:r>
      <w:r w:rsidRPr="00D449C2">
        <w:rPr>
          <w:b/>
          <w:bCs/>
        </w:rPr>
        <w:t>minimally invasive techniques</w:t>
      </w:r>
      <w:r w:rsidRPr="00D449C2">
        <w:t xml:space="preserve"> among aging populations</w:t>
      </w:r>
    </w:p>
    <w:p w14:paraId="1611A5C3" w14:textId="77777777" w:rsidR="00D449C2" w:rsidRPr="00D449C2" w:rsidRDefault="00D449C2" w:rsidP="00D449C2">
      <w:r w:rsidRPr="00D449C2">
        <w:t xml:space="preserve">Germany stands out for its clinical innovation, with universities like Heidelberg and Aachen leading research in </w:t>
      </w:r>
      <w:r w:rsidRPr="00D449C2">
        <w:rPr>
          <w:b/>
          <w:bCs/>
        </w:rPr>
        <w:t>pulp regeneration</w:t>
      </w:r>
      <w:r w:rsidRPr="00D449C2">
        <w:t xml:space="preserve"> and </w:t>
      </w:r>
      <w:r w:rsidRPr="00D449C2">
        <w:rPr>
          <w:b/>
          <w:bCs/>
        </w:rPr>
        <w:t>bioengineering</w:t>
      </w:r>
      <w:r w:rsidRPr="00D449C2">
        <w:t>.</w:t>
      </w:r>
    </w:p>
    <w:p w14:paraId="3E10D992" w14:textId="77777777" w:rsidR="00D449C2" w:rsidRPr="00D449C2" w:rsidRDefault="00D449C2" w:rsidP="00D449C2">
      <w:r w:rsidRPr="00D449C2">
        <w:rPr>
          <w:i/>
          <w:iCs/>
        </w:rPr>
        <w:t>“There’s a visible clinical shift in Europe toward endodontic procedures that emphasize tooth preservation and functional longevity,”</w:t>
      </w:r>
      <w:r w:rsidRPr="00D449C2">
        <w:t xml:space="preserve"> noted a senior practitioner at London’s Royal Dental Hospital.</w:t>
      </w:r>
    </w:p>
    <w:p w14:paraId="27778491" w14:textId="77777777" w:rsidR="00D449C2" w:rsidRPr="00D449C2" w:rsidRDefault="00D449C2" w:rsidP="00D449C2">
      <w:r w:rsidRPr="00D449C2">
        <w:pict w14:anchorId="61ABF1AB">
          <v:rect id="_x0000_i1167" style="width:0;height:1.5pt" o:hralign="center" o:hrstd="t" o:hr="t" fillcolor="#a0a0a0" stroked="f"/>
        </w:pict>
      </w:r>
    </w:p>
    <w:p w14:paraId="2F256FF1" w14:textId="77777777" w:rsidR="00D449C2" w:rsidRPr="00D449C2" w:rsidRDefault="00D449C2" w:rsidP="00D449C2">
      <w:pPr>
        <w:rPr>
          <w:b/>
          <w:bCs/>
        </w:rPr>
      </w:pPr>
      <w:r w:rsidRPr="00D449C2">
        <w:rPr>
          <w:b/>
          <w:bCs/>
        </w:rPr>
        <w:t>Asia Pacific</w:t>
      </w:r>
    </w:p>
    <w:p w14:paraId="4A442C0B" w14:textId="77777777" w:rsidR="00D449C2" w:rsidRPr="00D449C2" w:rsidRDefault="00D449C2" w:rsidP="00D449C2">
      <w:r w:rsidRPr="00D449C2">
        <w:t xml:space="preserve">Asia Pacific is the </w:t>
      </w:r>
      <w:r w:rsidRPr="00D449C2">
        <w:rPr>
          <w:b/>
          <w:bCs/>
        </w:rPr>
        <w:t>fastest-growing regional market</w:t>
      </w:r>
      <w:r w:rsidRPr="00D449C2">
        <w:t xml:space="preserve">, expected to register a CAGR of </w:t>
      </w:r>
      <w:r w:rsidRPr="00D449C2">
        <w:rPr>
          <w:b/>
          <w:bCs/>
        </w:rPr>
        <w:t>7.8% from 2024 to 2030</w:t>
      </w:r>
      <w:r w:rsidRPr="00D449C2">
        <w:t>. Growth is driven by:</w:t>
      </w:r>
    </w:p>
    <w:p w14:paraId="345A8461" w14:textId="77777777" w:rsidR="00D449C2" w:rsidRPr="00D449C2" w:rsidRDefault="00D449C2" w:rsidP="00D449C2">
      <w:pPr>
        <w:numPr>
          <w:ilvl w:val="0"/>
          <w:numId w:val="10"/>
        </w:numPr>
      </w:pPr>
      <w:r w:rsidRPr="00D449C2">
        <w:t xml:space="preserve">Rising </w:t>
      </w:r>
      <w:r w:rsidRPr="00D449C2">
        <w:rPr>
          <w:b/>
          <w:bCs/>
        </w:rPr>
        <w:t>dental tourism</w:t>
      </w:r>
      <w:r w:rsidRPr="00D449C2">
        <w:t xml:space="preserve"> in countries like </w:t>
      </w:r>
      <w:r w:rsidRPr="00D449C2">
        <w:rPr>
          <w:b/>
          <w:bCs/>
        </w:rPr>
        <w:t>India, Thailand, and the Philippines</w:t>
      </w:r>
    </w:p>
    <w:p w14:paraId="0F9543AD" w14:textId="77777777" w:rsidR="00D449C2" w:rsidRPr="00D449C2" w:rsidRDefault="00D449C2" w:rsidP="00D449C2">
      <w:pPr>
        <w:numPr>
          <w:ilvl w:val="0"/>
          <w:numId w:val="10"/>
        </w:numPr>
      </w:pPr>
      <w:r w:rsidRPr="00D449C2">
        <w:t xml:space="preserve">Government funding for rural dental care in </w:t>
      </w:r>
      <w:r w:rsidRPr="00D449C2">
        <w:rPr>
          <w:b/>
          <w:bCs/>
        </w:rPr>
        <w:t>China and Indonesia</w:t>
      </w:r>
    </w:p>
    <w:p w14:paraId="6C51ED6E" w14:textId="77777777" w:rsidR="00D449C2" w:rsidRPr="00D449C2" w:rsidRDefault="00D449C2" w:rsidP="00D449C2">
      <w:pPr>
        <w:numPr>
          <w:ilvl w:val="0"/>
          <w:numId w:val="10"/>
        </w:numPr>
      </w:pPr>
      <w:r w:rsidRPr="00D449C2">
        <w:t>Increased investment in dental colleges and endodontic training programs</w:t>
      </w:r>
    </w:p>
    <w:p w14:paraId="1E0E8DE6" w14:textId="77777777" w:rsidR="00D449C2" w:rsidRPr="00D449C2" w:rsidRDefault="00D449C2" w:rsidP="00D449C2">
      <w:r w:rsidRPr="00D449C2">
        <w:t xml:space="preserve">Japan is an outlier in terms of innovation, pioneering </w:t>
      </w:r>
      <w:r w:rsidRPr="00D449C2">
        <w:rPr>
          <w:b/>
          <w:bCs/>
        </w:rPr>
        <w:t>AI-integrated endodontic imaging</w:t>
      </w:r>
      <w:r w:rsidRPr="00D449C2">
        <w:t xml:space="preserve"> and </w:t>
      </w:r>
      <w:r w:rsidRPr="00D449C2">
        <w:rPr>
          <w:b/>
          <w:bCs/>
        </w:rPr>
        <w:t>microscopic surgical techniques</w:t>
      </w:r>
      <w:r w:rsidRPr="00D449C2">
        <w:t xml:space="preserve">, while India and Vietnam are emerging as manufacturing hubs for cost-effective instruments and </w:t>
      </w:r>
      <w:proofErr w:type="spellStart"/>
      <w:r w:rsidRPr="00D449C2">
        <w:t>irrigants</w:t>
      </w:r>
      <w:proofErr w:type="spellEnd"/>
      <w:r w:rsidRPr="00D449C2">
        <w:t>.</w:t>
      </w:r>
    </w:p>
    <w:p w14:paraId="2F666AA0" w14:textId="77777777" w:rsidR="00D449C2" w:rsidRPr="00D449C2" w:rsidRDefault="00D449C2" w:rsidP="00D449C2">
      <w:r w:rsidRPr="00D449C2">
        <w:pict w14:anchorId="1C632A41">
          <v:rect id="_x0000_i1168" style="width:0;height:1.5pt" o:hralign="center" o:hrstd="t" o:hr="t" fillcolor="#a0a0a0" stroked="f"/>
        </w:pict>
      </w:r>
    </w:p>
    <w:p w14:paraId="07154D34" w14:textId="77777777" w:rsidR="00D449C2" w:rsidRPr="00D449C2" w:rsidRDefault="00D449C2" w:rsidP="00D449C2">
      <w:pPr>
        <w:rPr>
          <w:b/>
          <w:bCs/>
        </w:rPr>
      </w:pPr>
      <w:r w:rsidRPr="00D449C2">
        <w:rPr>
          <w:b/>
          <w:bCs/>
        </w:rPr>
        <w:t>Latin America</w:t>
      </w:r>
    </w:p>
    <w:p w14:paraId="573F6588" w14:textId="77777777" w:rsidR="00D449C2" w:rsidRPr="00D449C2" w:rsidRDefault="00D449C2" w:rsidP="00D449C2">
      <w:r w:rsidRPr="00D449C2">
        <w:t xml:space="preserve">In </w:t>
      </w:r>
      <w:r w:rsidRPr="00D449C2">
        <w:rPr>
          <w:b/>
          <w:bCs/>
        </w:rPr>
        <w:t>Latin America</w:t>
      </w:r>
      <w:r w:rsidRPr="00D449C2">
        <w:t>, Brazil dominates both procedure volumes and manufacturing, thanks to a well-established network of dental schools and specialists. The region is seeing:</w:t>
      </w:r>
    </w:p>
    <w:p w14:paraId="3627019A" w14:textId="77777777" w:rsidR="00D449C2" w:rsidRPr="00D449C2" w:rsidRDefault="00D449C2" w:rsidP="00D449C2">
      <w:pPr>
        <w:numPr>
          <w:ilvl w:val="0"/>
          <w:numId w:val="11"/>
        </w:numPr>
      </w:pPr>
      <w:r w:rsidRPr="00D449C2">
        <w:t xml:space="preserve">A rise in </w:t>
      </w:r>
      <w:r w:rsidRPr="00D449C2">
        <w:rPr>
          <w:b/>
          <w:bCs/>
        </w:rPr>
        <w:t>dental insurance accessibility</w:t>
      </w:r>
      <w:r w:rsidRPr="00D449C2">
        <w:t xml:space="preserve"> in urban </w:t>
      </w:r>
      <w:proofErr w:type="spellStart"/>
      <w:r w:rsidRPr="00D449C2">
        <w:t>centers</w:t>
      </w:r>
      <w:proofErr w:type="spellEnd"/>
    </w:p>
    <w:p w14:paraId="117539B4" w14:textId="77777777" w:rsidR="00D449C2" w:rsidRPr="00D449C2" w:rsidRDefault="00D449C2" w:rsidP="00D449C2">
      <w:pPr>
        <w:numPr>
          <w:ilvl w:val="0"/>
          <w:numId w:val="11"/>
        </w:numPr>
      </w:pPr>
      <w:r w:rsidRPr="00D449C2">
        <w:t>Rapid urbanization leading to higher demand for aesthetic and restorative dentistry</w:t>
      </w:r>
    </w:p>
    <w:p w14:paraId="5933702D" w14:textId="77777777" w:rsidR="00D449C2" w:rsidRPr="00D449C2" w:rsidRDefault="00D449C2" w:rsidP="00D449C2">
      <w:pPr>
        <w:numPr>
          <w:ilvl w:val="0"/>
          <w:numId w:val="11"/>
        </w:numPr>
      </w:pPr>
      <w:r w:rsidRPr="00D449C2">
        <w:t>Local brands gaining traction by offering competitively priced rotary and obturation systems</w:t>
      </w:r>
    </w:p>
    <w:p w14:paraId="25635A9F" w14:textId="77777777" w:rsidR="00D449C2" w:rsidRPr="00D449C2" w:rsidRDefault="00D449C2" w:rsidP="00D449C2">
      <w:r w:rsidRPr="00D449C2">
        <w:lastRenderedPageBreak/>
        <w:t xml:space="preserve">However, </w:t>
      </w:r>
      <w:r w:rsidRPr="00D449C2">
        <w:rPr>
          <w:i/>
          <w:iCs/>
        </w:rPr>
        <w:t>regulatory fragmentation and import tariffs</w:t>
      </w:r>
      <w:r w:rsidRPr="00D449C2">
        <w:t xml:space="preserve"> in countries like Argentina and Chile can slow the adoption of high-end technologies.</w:t>
      </w:r>
    </w:p>
    <w:p w14:paraId="6F984B4B" w14:textId="77777777" w:rsidR="00D449C2" w:rsidRPr="00D449C2" w:rsidRDefault="00D449C2" w:rsidP="00D449C2">
      <w:r w:rsidRPr="00D449C2">
        <w:pict w14:anchorId="2358C021">
          <v:rect id="_x0000_i1169" style="width:0;height:1.5pt" o:hralign="center" o:hrstd="t" o:hr="t" fillcolor="#a0a0a0" stroked="f"/>
        </w:pict>
      </w:r>
    </w:p>
    <w:p w14:paraId="408D6BAA" w14:textId="77777777" w:rsidR="00D449C2" w:rsidRPr="00D449C2" w:rsidRDefault="00D449C2" w:rsidP="00D449C2">
      <w:pPr>
        <w:rPr>
          <w:b/>
          <w:bCs/>
        </w:rPr>
      </w:pPr>
      <w:r w:rsidRPr="00D449C2">
        <w:rPr>
          <w:b/>
          <w:bCs/>
        </w:rPr>
        <w:t>Middle East &amp; Africa (MEA)</w:t>
      </w:r>
    </w:p>
    <w:p w14:paraId="0C68367F" w14:textId="77777777" w:rsidR="00D449C2" w:rsidRPr="00D449C2" w:rsidRDefault="00D449C2" w:rsidP="00D449C2">
      <w:r w:rsidRPr="00D449C2">
        <w:t xml:space="preserve">MEA represents a nascent yet high-potential market. The </w:t>
      </w:r>
      <w:r w:rsidRPr="00D449C2">
        <w:rPr>
          <w:b/>
          <w:bCs/>
        </w:rPr>
        <w:t>Gulf Cooperation Council (GCC)</w:t>
      </w:r>
      <w:r w:rsidRPr="00D449C2">
        <w:t xml:space="preserve"> countries, especially </w:t>
      </w:r>
      <w:r w:rsidRPr="00D449C2">
        <w:rPr>
          <w:b/>
          <w:bCs/>
        </w:rPr>
        <w:t>UAE and Saudi Arabia</w:t>
      </w:r>
      <w:r w:rsidRPr="00D449C2">
        <w:t xml:space="preserve">, are investing in </w:t>
      </w:r>
      <w:r w:rsidRPr="00D449C2">
        <w:rPr>
          <w:b/>
          <w:bCs/>
        </w:rPr>
        <w:t>luxury dental clinics and digital health infrastructure</w:t>
      </w:r>
      <w:r w:rsidRPr="00D449C2">
        <w:t>. Meanwhile, countries like Egypt and South Africa are focusing on:</w:t>
      </w:r>
    </w:p>
    <w:p w14:paraId="14FF6288" w14:textId="77777777" w:rsidR="00D449C2" w:rsidRPr="00D449C2" w:rsidRDefault="00D449C2" w:rsidP="00D449C2">
      <w:pPr>
        <w:numPr>
          <w:ilvl w:val="0"/>
          <w:numId w:val="12"/>
        </w:numPr>
      </w:pPr>
      <w:r w:rsidRPr="00D449C2">
        <w:t>Expanding public dental outreach</w:t>
      </w:r>
    </w:p>
    <w:p w14:paraId="2473BE52" w14:textId="77777777" w:rsidR="00D449C2" w:rsidRPr="00D449C2" w:rsidRDefault="00D449C2" w:rsidP="00D449C2">
      <w:pPr>
        <w:numPr>
          <w:ilvl w:val="0"/>
          <w:numId w:val="12"/>
        </w:numPr>
      </w:pPr>
      <w:r w:rsidRPr="00D449C2">
        <w:t>Local production of basic endodontic tools</w:t>
      </w:r>
    </w:p>
    <w:p w14:paraId="07590B23" w14:textId="77777777" w:rsidR="00D449C2" w:rsidRPr="00D449C2" w:rsidRDefault="00D449C2" w:rsidP="00D449C2">
      <w:pPr>
        <w:numPr>
          <w:ilvl w:val="0"/>
          <w:numId w:val="12"/>
        </w:numPr>
      </w:pPr>
      <w:r w:rsidRPr="00D449C2">
        <w:t>Partnerships with European OEMs for training and tech transfer</w:t>
      </w:r>
    </w:p>
    <w:p w14:paraId="7E0CEBCB" w14:textId="77777777" w:rsidR="00D449C2" w:rsidRPr="00D449C2" w:rsidRDefault="00D449C2" w:rsidP="00D449C2">
      <w:r w:rsidRPr="00D449C2">
        <w:rPr>
          <w:i/>
          <w:iCs/>
        </w:rPr>
        <w:t>White space opportunities are abundant in sub-Saharan Africa, where access to specialist dental care remains minimal, and mobile dental units may play a transformative role in future access.</w:t>
      </w:r>
    </w:p>
    <w:p w14:paraId="50BEBFC9" w14:textId="77777777" w:rsidR="00D449C2" w:rsidRPr="00D449C2" w:rsidRDefault="00D449C2" w:rsidP="00D449C2">
      <w:r w:rsidRPr="00D449C2">
        <w:pict w14:anchorId="1ECF7487">
          <v:rect id="_x0000_i1170" style="width:0;height:1.5pt" o:hralign="center" o:hrstd="t" o:hr="t" fillcolor="#a0a0a0" stroked="f"/>
        </w:pict>
      </w:r>
    </w:p>
    <w:p w14:paraId="40D0515E" w14:textId="77777777" w:rsidR="00D449C2" w:rsidRPr="00D449C2" w:rsidRDefault="00D449C2" w:rsidP="00D449C2">
      <w:r w:rsidRPr="00D449C2">
        <w:rPr>
          <w:i/>
          <w:iCs/>
        </w:rPr>
        <w:t>Each region presents distinct opportunities—North America for innovation scaling, Europe for regulatory-compliant material R&amp;D, Asia Pacific for volume and cost efficiency, and MEA for frontier expansion through public-private partnerships.</w:t>
      </w:r>
    </w:p>
    <w:p w14:paraId="04C1AB1C" w14:textId="77777777" w:rsidR="00D449C2" w:rsidRPr="00D449C2" w:rsidRDefault="00D449C2" w:rsidP="00D449C2">
      <w:pPr>
        <w:rPr>
          <w:b/>
          <w:bCs/>
        </w:rPr>
      </w:pPr>
      <w:r w:rsidRPr="00D449C2">
        <w:rPr>
          <w:b/>
          <w:bCs/>
        </w:rPr>
        <w:t>6. End-User Dynamics and Use Case</w:t>
      </w:r>
    </w:p>
    <w:p w14:paraId="14CE0939" w14:textId="77777777" w:rsidR="00D449C2" w:rsidRPr="00D449C2" w:rsidRDefault="00D449C2" w:rsidP="00D449C2">
      <w:r w:rsidRPr="00D449C2">
        <w:t>Endodontic procedures are performed across a diverse set of healthcare and clinical settings, each with distinct operational models, technology adoption rates, and procedural preferences. Understanding end-user dynamics is vital for manufacturers, suppliers, and investors seeking to align product development and go-to-market strategies.</w:t>
      </w:r>
    </w:p>
    <w:p w14:paraId="3F447E17" w14:textId="77777777" w:rsidR="00D449C2" w:rsidRPr="00D449C2" w:rsidRDefault="00D449C2" w:rsidP="00D449C2">
      <w:r w:rsidRPr="00D449C2">
        <w:pict w14:anchorId="17B61DE9">
          <v:rect id="_x0000_i1171" style="width:0;height:1.5pt" o:hralign="center" o:hrstd="t" o:hr="t" fillcolor="#a0a0a0" stroked="f"/>
        </w:pict>
      </w:r>
    </w:p>
    <w:p w14:paraId="41A5FC8A" w14:textId="77777777" w:rsidR="00D449C2" w:rsidRPr="00D449C2" w:rsidRDefault="00D449C2" w:rsidP="00D449C2">
      <w:pPr>
        <w:rPr>
          <w:b/>
          <w:bCs/>
        </w:rPr>
      </w:pPr>
      <w:r w:rsidRPr="00D449C2">
        <w:rPr>
          <w:b/>
          <w:bCs/>
        </w:rPr>
        <w:t>Dental Clinics</w:t>
      </w:r>
    </w:p>
    <w:p w14:paraId="17D61F37" w14:textId="77777777" w:rsidR="00D449C2" w:rsidRPr="00D449C2" w:rsidRDefault="00D449C2" w:rsidP="00D449C2">
      <w:r w:rsidRPr="00D449C2">
        <w:rPr>
          <w:b/>
          <w:bCs/>
        </w:rPr>
        <w:t>Dental clinics</w:t>
      </w:r>
      <w:r w:rsidRPr="00D449C2">
        <w:t xml:space="preserve"> are the largest end-user segment globally, accounting for over </w:t>
      </w:r>
      <w:r w:rsidRPr="00D449C2">
        <w:rPr>
          <w:b/>
          <w:bCs/>
        </w:rPr>
        <w:t>60% of procedure volumes</w:t>
      </w:r>
      <w:r w:rsidRPr="00D449C2">
        <w:t xml:space="preserve"> in 2024. These include both solo practitioners and group practices. Clinics are characterized by:</w:t>
      </w:r>
    </w:p>
    <w:p w14:paraId="0C7835BC" w14:textId="77777777" w:rsidR="00D449C2" w:rsidRPr="00D449C2" w:rsidRDefault="00D449C2" w:rsidP="00D449C2">
      <w:pPr>
        <w:numPr>
          <w:ilvl w:val="0"/>
          <w:numId w:val="13"/>
        </w:numPr>
      </w:pPr>
      <w:r w:rsidRPr="00D449C2">
        <w:rPr>
          <w:b/>
          <w:bCs/>
        </w:rPr>
        <w:t>High throughput</w:t>
      </w:r>
      <w:r w:rsidRPr="00D449C2">
        <w:t xml:space="preserve"> of routine root canal treatments</w:t>
      </w:r>
    </w:p>
    <w:p w14:paraId="7AB21BF9" w14:textId="77777777" w:rsidR="00D449C2" w:rsidRPr="00D449C2" w:rsidRDefault="00D449C2" w:rsidP="00D449C2">
      <w:pPr>
        <w:numPr>
          <w:ilvl w:val="0"/>
          <w:numId w:val="13"/>
        </w:numPr>
      </w:pPr>
      <w:r w:rsidRPr="00D449C2">
        <w:t xml:space="preserve">Preference for </w:t>
      </w:r>
      <w:r w:rsidRPr="00D449C2">
        <w:rPr>
          <w:b/>
          <w:bCs/>
        </w:rPr>
        <w:t>rotary file systems</w:t>
      </w:r>
      <w:r w:rsidRPr="00D449C2">
        <w:t xml:space="preserve"> and </w:t>
      </w:r>
      <w:r w:rsidRPr="00D449C2">
        <w:rPr>
          <w:b/>
          <w:bCs/>
        </w:rPr>
        <w:t>apex locators</w:t>
      </w:r>
      <w:r w:rsidRPr="00D449C2">
        <w:t xml:space="preserve"> that reduce chair-time</w:t>
      </w:r>
    </w:p>
    <w:p w14:paraId="1DE825E1" w14:textId="77777777" w:rsidR="00D449C2" w:rsidRPr="00D449C2" w:rsidRDefault="00D449C2" w:rsidP="00D449C2">
      <w:pPr>
        <w:numPr>
          <w:ilvl w:val="0"/>
          <w:numId w:val="13"/>
        </w:numPr>
      </w:pPr>
      <w:r w:rsidRPr="00D449C2">
        <w:t xml:space="preserve">Demand for </w:t>
      </w:r>
      <w:r w:rsidRPr="00D449C2">
        <w:rPr>
          <w:b/>
          <w:bCs/>
        </w:rPr>
        <w:t>portable CBCT imaging</w:t>
      </w:r>
      <w:r w:rsidRPr="00D449C2">
        <w:t xml:space="preserve"> for in-house diagnostics</w:t>
      </w:r>
    </w:p>
    <w:p w14:paraId="6E01FD7B" w14:textId="77777777" w:rsidR="00D449C2" w:rsidRPr="00D449C2" w:rsidRDefault="00D449C2" w:rsidP="00D449C2">
      <w:pPr>
        <w:numPr>
          <w:ilvl w:val="0"/>
          <w:numId w:val="13"/>
        </w:numPr>
      </w:pPr>
      <w:r w:rsidRPr="00D449C2">
        <w:t xml:space="preserve">Use of </w:t>
      </w:r>
      <w:r w:rsidRPr="00D449C2">
        <w:rPr>
          <w:b/>
          <w:bCs/>
        </w:rPr>
        <w:t>consumables</w:t>
      </w:r>
      <w:r w:rsidRPr="00D449C2">
        <w:t xml:space="preserve"> in bulk (</w:t>
      </w:r>
      <w:proofErr w:type="spellStart"/>
      <w:r w:rsidRPr="00D449C2">
        <w:t>irrigants</w:t>
      </w:r>
      <w:proofErr w:type="spellEnd"/>
      <w:r w:rsidRPr="00D449C2">
        <w:t>, sealers, obturation points)</w:t>
      </w:r>
    </w:p>
    <w:p w14:paraId="5D66423B" w14:textId="77777777" w:rsidR="00D449C2" w:rsidRPr="00D449C2" w:rsidRDefault="00D449C2" w:rsidP="00D449C2">
      <w:r w:rsidRPr="00D449C2">
        <w:t xml:space="preserve">Clinics in North America and Europe are more likely to use </w:t>
      </w:r>
      <w:r w:rsidRPr="00D449C2">
        <w:rPr>
          <w:b/>
          <w:bCs/>
        </w:rPr>
        <w:t>digital workflow platforms</w:t>
      </w:r>
      <w:r w:rsidRPr="00D449C2">
        <w:t xml:space="preserve">, while those in Asia and Latin America focus on </w:t>
      </w:r>
      <w:r w:rsidRPr="00D449C2">
        <w:rPr>
          <w:b/>
          <w:bCs/>
        </w:rPr>
        <w:t>cost-effective, durable instrumentation</w:t>
      </w:r>
      <w:r w:rsidRPr="00D449C2">
        <w:t>.</w:t>
      </w:r>
    </w:p>
    <w:p w14:paraId="3707B6AA" w14:textId="77777777" w:rsidR="00D449C2" w:rsidRPr="00D449C2" w:rsidRDefault="00D449C2" w:rsidP="00D449C2">
      <w:r w:rsidRPr="00D449C2">
        <w:lastRenderedPageBreak/>
        <w:pict w14:anchorId="40A63655">
          <v:rect id="_x0000_i1172" style="width:0;height:1.5pt" o:hralign="center" o:hrstd="t" o:hr="t" fillcolor="#a0a0a0" stroked="f"/>
        </w:pict>
      </w:r>
    </w:p>
    <w:p w14:paraId="3DF75A72" w14:textId="77777777" w:rsidR="00D449C2" w:rsidRPr="00D449C2" w:rsidRDefault="00D449C2" w:rsidP="00D449C2">
      <w:pPr>
        <w:rPr>
          <w:b/>
          <w:bCs/>
        </w:rPr>
      </w:pPr>
      <w:r w:rsidRPr="00D449C2">
        <w:rPr>
          <w:b/>
          <w:bCs/>
        </w:rPr>
        <w:t>Hospitals</w:t>
      </w:r>
    </w:p>
    <w:p w14:paraId="55559437" w14:textId="77777777" w:rsidR="00D449C2" w:rsidRPr="00D449C2" w:rsidRDefault="00D449C2" w:rsidP="00D449C2">
      <w:r w:rsidRPr="00D449C2">
        <w:t xml:space="preserve">Hospitals—particularly tertiary care and teaching hospitals—play a key role in </w:t>
      </w:r>
      <w:r w:rsidRPr="00D449C2">
        <w:rPr>
          <w:b/>
          <w:bCs/>
        </w:rPr>
        <w:t>complex case handling</w:t>
      </w:r>
      <w:r w:rsidRPr="00D449C2">
        <w:t xml:space="preserve"> such as:</w:t>
      </w:r>
    </w:p>
    <w:p w14:paraId="4F23E2CA" w14:textId="77777777" w:rsidR="00D449C2" w:rsidRPr="00D449C2" w:rsidRDefault="00D449C2" w:rsidP="00D449C2">
      <w:pPr>
        <w:numPr>
          <w:ilvl w:val="0"/>
          <w:numId w:val="14"/>
        </w:numPr>
      </w:pPr>
      <w:r w:rsidRPr="00D449C2">
        <w:t>Re-treatment of failed root canals</w:t>
      </w:r>
    </w:p>
    <w:p w14:paraId="2EC02CEF" w14:textId="77777777" w:rsidR="00D449C2" w:rsidRPr="00D449C2" w:rsidRDefault="00D449C2" w:rsidP="00D449C2">
      <w:pPr>
        <w:numPr>
          <w:ilvl w:val="0"/>
          <w:numId w:val="14"/>
        </w:numPr>
      </w:pPr>
      <w:r w:rsidRPr="00D449C2">
        <w:t>Apicoectomies and endodontic surgeries</w:t>
      </w:r>
    </w:p>
    <w:p w14:paraId="1D88A697" w14:textId="77777777" w:rsidR="00D449C2" w:rsidRPr="00D449C2" w:rsidRDefault="00D449C2" w:rsidP="00D449C2">
      <w:pPr>
        <w:numPr>
          <w:ilvl w:val="0"/>
          <w:numId w:val="14"/>
        </w:numPr>
      </w:pPr>
      <w:r w:rsidRPr="00D449C2">
        <w:t>Trauma-related endodontic therapy</w:t>
      </w:r>
      <w:r w:rsidRPr="00D449C2">
        <w:br/>
        <w:t xml:space="preserve">Hospitals also serve as training </w:t>
      </w:r>
      <w:proofErr w:type="spellStart"/>
      <w:r w:rsidRPr="00D449C2">
        <w:t>centers</w:t>
      </w:r>
      <w:proofErr w:type="spellEnd"/>
      <w:r w:rsidRPr="00D449C2">
        <w:t xml:space="preserve"> for postgraduate programs and are often early adopters of </w:t>
      </w:r>
      <w:r w:rsidRPr="00D449C2">
        <w:rPr>
          <w:b/>
          <w:bCs/>
        </w:rPr>
        <w:t>regenerative endodontics</w:t>
      </w:r>
      <w:r w:rsidRPr="00D449C2">
        <w:t xml:space="preserve"> and </w:t>
      </w:r>
      <w:r w:rsidRPr="00D449C2">
        <w:rPr>
          <w:b/>
          <w:bCs/>
        </w:rPr>
        <w:t>microsurgical tools</w:t>
      </w:r>
      <w:r w:rsidRPr="00D449C2">
        <w:t>.</w:t>
      </w:r>
    </w:p>
    <w:p w14:paraId="1E6BB990" w14:textId="77777777" w:rsidR="00D449C2" w:rsidRPr="00D449C2" w:rsidRDefault="00D449C2" w:rsidP="00D449C2">
      <w:r w:rsidRPr="00D449C2">
        <w:t>However, procurement cycles are slower and often subject to public bidding and regulatory compliance, particularly in Europe and Asia.</w:t>
      </w:r>
    </w:p>
    <w:p w14:paraId="25BA8076" w14:textId="77777777" w:rsidR="00D449C2" w:rsidRPr="00D449C2" w:rsidRDefault="00D449C2" w:rsidP="00D449C2">
      <w:r w:rsidRPr="00D449C2">
        <w:pict w14:anchorId="437F27AE">
          <v:rect id="_x0000_i1173" style="width:0;height:1.5pt" o:hralign="center" o:hrstd="t" o:hr="t" fillcolor="#a0a0a0" stroked="f"/>
        </w:pict>
      </w:r>
    </w:p>
    <w:p w14:paraId="7EDEFCB7" w14:textId="77777777" w:rsidR="00D449C2" w:rsidRPr="00D449C2" w:rsidRDefault="00D449C2" w:rsidP="00D449C2">
      <w:pPr>
        <w:rPr>
          <w:b/>
          <w:bCs/>
        </w:rPr>
      </w:pPr>
      <w:r w:rsidRPr="00D449C2">
        <w:rPr>
          <w:b/>
          <w:bCs/>
        </w:rPr>
        <w:t>Academic and Research Institutions</w:t>
      </w:r>
    </w:p>
    <w:p w14:paraId="4B91EE1E" w14:textId="77777777" w:rsidR="00D449C2" w:rsidRPr="00D449C2" w:rsidRDefault="00D449C2" w:rsidP="00D449C2">
      <w:r w:rsidRPr="00D449C2">
        <w:t xml:space="preserve">Universities and research institutes contribute significantly to </w:t>
      </w:r>
      <w:r w:rsidRPr="00D449C2">
        <w:rPr>
          <w:b/>
          <w:bCs/>
        </w:rPr>
        <w:t>clinical trials, material testing, and regenerative R&amp;D</w:t>
      </w:r>
      <w:r w:rsidRPr="00D449C2">
        <w:t>. Their endodontic departments are typically equipped with:</w:t>
      </w:r>
    </w:p>
    <w:p w14:paraId="3868D5A2" w14:textId="77777777" w:rsidR="00D449C2" w:rsidRPr="00D449C2" w:rsidRDefault="00D449C2" w:rsidP="00D449C2">
      <w:pPr>
        <w:numPr>
          <w:ilvl w:val="0"/>
          <w:numId w:val="15"/>
        </w:numPr>
      </w:pPr>
      <w:r w:rsidRPr="00D449C2">
        <w:rPr>
          <w:b/>
          <w:bCs/>
        </w:rPr>
        <w:t>Dental operating microscopes</w:t>
      </w:r>
    </w:p>
    <w:p w14:paraId="28D86E70" w14:textId="77777777" w:rsidR="00D449C2" w:rsidRPr="00D449C2" w:rsidRDefault="00D449C2" w:rsidP="00D449C2">
      <w:pPr>
        <w:numPr>
          <w:ilvl w:val="0"/>
          <w:numId w:val="15"/>
        </w:numPr>
      </w:pPr>
      <w:r w:rsidRPr="00D449C2">
        <w:rPr>
          <w:b/>
          <w:bCs/>
        </w:rPr>
        <w:t>Scanning electron microscopes (SEM)</w:t>
      </w:r>
      <w:r w:rsidRPr="00D449C2">
        <w:t xml:space="preserve"> for material evaluation</w:t>
      </w:r>
    </w:p>
    <w:p w14:paraId="12117636" w14:textId="77777777" w:rsidR="00D449C2" w:rsidRPr="00D449C2" w:rsidRDefault="00D449C2" w:rsidP="00D449C2">
      <w:pPr>
        <w:numPr>
          <w:ilvl w:val="0"/>
          <w:numId w:val="15"/>
        </w:numPr>
      </w:pPr>
      <w:r w:rsidRPr="00D449C2">
        <w:rPr>
          <w:b/>
          <w:bCs/>
        </w:rPr>
        <w:t>Stem cell culture labs</w:t>
      </w:r>
      <w:r w:rsidRPr="00D449C2">
        <w:t xml:space="preserve"> for pulp revitalization experiments</w:t>
      </w:r>
    </w:p>
    <w:p w14:paraId="42F0BFF2" w14:textId="77777777" w:rsidR="00D449C2" w:rsidRPr="00D449C2" w:rsidRDefault="00D449C2" w:rsidP="00D449C2">
      <w:r w:rsidRPr="00D449C2">
        <w:t xml:space="preserve">These institutions often collaborate with OEMs to validate new materials and submit for regulatory clearance. </w:t>
      </w:r>
      <w:r w:rsidRPr="00D449C2">
        <w:rPr>
          <w:i/>
          <w:iCs/>
        </w:rPr>
        <w:t>They are also instrumental in setting new procedural standards and publishing protocols.</w:t>
      </w:r>
    </w:p>
    <w:p w14:paraId="290087F3" w14:textId="77777777" w:rsidR="00D449C2" w:rsidRPr="00D449C2" w:rsidRDefault="00D449C2" w:rsidP="00D449C2">
      <w:r w:rsidRPr="00D449C2">
        <w:pict w14:anchorId="00221F06">
          <v:rect id="_x0000_i1174" style="width:0;height:1.5pt" o:hralign="center" o:hrstd="t" o:hr="t" fillcolor="#a0a0a0" stroked="f"/>
        </w:pict>
      </w:r>
    </w:p>
    <w:p w14:paraId="146C315F" w14:textId="77777777" w:rsidR="00D449C2" w:rsidRPr="00D449C2" w:rsidRDefault="00D449C2" w:rsidP="00D449C2">
      <w:pPr>
        <w:rPr>
          <w:b/>
          <w:bCs/>
        </w:rPr>
      </w:pPr>
      <w:r w:rsidRPr="00D449C2">
        <w:rPr>
          <w:b/>
          <w:bCs/>
        </w:rPr>
        <w:t>Dental Service Organizations (DSOs)</w:t>
      </w:r>
    </w:p>
    <w:p w14:paraId="15AED6EA" w14:textId="77777777" w:rsidR="00D449C2" w:rsidRPr="00D449C2" w:rsidRDefault="00D449C2" w:rsidP="00D449C2">
      <w:r w:rsidRPr="00D449C2">
        <w:t xml:space="preserve">DSOs—particularly prevalent in North America and increasingly in Western Europe—represent a </w:t>
      </w:r>
      <w:r w:rsidRPr="00D449C2">
        <w:rPr>
          <w:b/>
          <w:bCs/>
        </w:rPr>
        <w:t>fast-growing and consolidating force</w:t>
      </w:r>
      <w:r w:rsidRPr="00D449C2">
        <w:t xml:space="preserve"> in the endodontics ecosystem. These corporate-managed entities operate multiple dental clinics under a single network, enabling:</w:t>
      </w:r>
    </w:p>
    <w:p w14:paraId="6F779AD5" w14:textId="77777777" w:rsidR="00D449C2" w:rsidRPr="00D449C2" w:rsidRDefault="00D449C2" w:rsidP="00D449C2">
      <w:pPr>
        <w:numPr>
          <w:ilvl w:val="0"/>
          <w:numId w:val="16"/>
        </w:numPr>
      </w:pPr>
      <w:r w:rsidRPr="00D449C2">
        <w:rPr>
          <w:b/>
          <w:bCs/>
        </w:rPr>
        <w:t>Standardized procurement of endodontic tools</w:t>
      </w:r>
    </w:p>
    <w:p w14:paraId="5A7BD6B0" w14:textId="77777777" w:rsidR="00D449C2" w:rsidRPr="00D449C2" w:rsidRDefault="00D449C2" w:rsidP="00D449C2">
      <w:pPr>
        <w:numPr>
          <w:ilvl w:val="0"/>
          <w:numId w:val="16"/>
        </w:numPr>
      </w:pPr>
      <w:r w:rsidRPr="00D449C2">
        <w:t xml:space="preserve">Centralized </w:t>
      </w:r>
      <w:r w:rsidRPr="00D449C2">
        <w:rPr>
          <w:b/>
          <w:bCs/>
        </w:rPr>
        <w:t>clinical training</w:t>
      </w:r>
      <w:r w:rsidRPr="00D449C2">
        <w:t xml:space="preserve"> and continuing education</w:t>
      </w:r>
    </w:p>
    <w:p w14:paraId="5BE7FAC6" w14:textId="77777777" w:rsidR="00D449C2" w:rsidRPr="00D449C2" w:rsidRDefault="00D449C2" w:rsidP="00D449C2">
      <w:pPr>
        <w:numPr>
          <w:ilvl w:val="0"/>
          <w:numId w:val="16"/>
        </w:numPr>
      </w:pPr>
      <w:r w:rsidRPr="00D449C2">
        <w:t xml:space="preserve">Use of </w:t>
      </w:r>
      <w:r w:rsidRPr="00D449C2">
        <w:rPr>
          <w:b/>
          <w:bCs/>
        </w:rPr>
        <w:t>practice management software</w:t>
      </w:r>
      <w:r w:rsidRPr="00D449C2">
        <w:t xml:space="preserve"> that integrates diagnostics and procedural planning</w:t>
      </w:r>
    </w:p>
    <w:p w14:paraId="6D8C59CA" w14:textId="77777777" w:rsidR="00D449C2" w:rsidRPr="00D449C2" w:rsidRDefault="00D449C2" w:rsidP="00D449C2">
      <w:r w:rsidRPr="00D449C2">
        <w:rPr>
          <w:i/>
          <w:iCs/>
        </w:rPr>
        <w:t>DSOs are becoming strategic partners for OEMs due to their large-scale purchasing power and influence over procedural protocols across clinics.</w:t>
      </w:r>
    </w:p>
    <w:p w14:paraId="3C5D8EBF" w14:textId="77777777" w:rsidR="00D449C2" w:rsidRPr="00D449C2" w:rsidRDefault="00D449C2" w:rsidP="00D449C2">
      <w:r w:rsidRPr="00D449C2">
        <w:pict w14:anchorId="380CD05E">
          <v:rect id="_x0000_i1175" style="width:0;height:1.5pt" o:hralign="center" o:hrstd="t" o:hr="t" fillcolor="#a0a0a0" stroked="f"/>
        </w:pict>
      </w:r>
    </w:p>
    <w:p w14:paraId="6C3A12AC" w14:textId="77777777" w:rsidR="00D449C2" w:rsidRPr="00D449C2" w:rsidRDefault="00D449C2" w:rsidP="00D449C2">
      <w:pPr>
        <w:rPr>
          <w:b/>
          <w:bCs/>
        </w:rPr>
      </w:pPr>
      <w:r w:rsidRPr="00D449C2">
        <w:rPr>
          <w:b/>
          <w:bCs/>
        </w:rPr>
        <w:lastRenderedPageBreak/>
        <w:t>Real-World Use Case: South Korea’s AI-Guided Endodontics</w:t>
      </w:r>
    </w:p>
    <w:p w14:paraId="0AEB2FCC" w14:textId="77777777" w:rsidR="00D449C2" w:rsidRPr="00D449C2" w:rsidRDefault="00D449C2" w:rsidP="00D449C2">
      <w:r w:rsidRPr="00D449C2">
        <w:t xml:space="preserve">A </w:t>
      </w:r>
      <w:r w:rsidRPr="00D449C2">
        <w:rPr>
          <w:b/>
          <w:bCs/>
        </w:rPr>
        <w:t>tertiary dental hospital in Seoul</w:t>
      </w:r>
      <w:r w:rsidRPr="00D449C2">
        <w:t xml:space="preserve">, South Korea, recently implemented an </w:t>
      </w:r>
      <w:r w:rsidRPr="00D449C2">
        <w:rPr>
          <w:b/>
          <w:bCs/>
        </w:rPr>
        <w:t>AI-guided root canal system</w:t>
      </w:r>
      <w:r w:rsidRPr="00D449C2">
        <w:t xml:space="preserve"> integrated with CBCT imaging and robotic file navigation. The system automatically identifies root curvature, canal length, and infection zones. Over a 6-month pilot, clinicians reported:</w:t>
      </w:r>
    </w:p>
    <w:p w14:paraId="7B955A61" w14:textId="77777777" w:rsidR="00D449C2" w:rsidRPr="00D449C2" w:rsidRDefault="00D449C2" w:rsidP="00D449C2">
      <w:pPr>
        <w:numPr>
          <w:ilvl w:val="0"/>
          <w:numId w:val="17"/>
        </w:numPr>
      </w:pPr>
      <w:r w:rsidRPr="00D449C2">
        <w:t xml:space="preserve">A </w:t>
      </w:r>
      <w:r w:rsidRPr="00D449C2">
        <w:rPr>
          <w:b/>
          <w:bCs/>
        </w:rPr>
        <w:t>19% reduction in procedure time</w:t>
      </w:r>
    </w:p>
    <w:p w14:paraId="2BB94110" w14:textId="77777777" w:rsidR="00D449C2" w:rsidRPr="00D449C2" w:rsidRDefault="00D449C2" w:rsidP="00D449C2">
      <w:pPr>
        <w:numPr>
          <w:ilvl w:val="0"/>
          <w:numId w:val="17"/>
        </w:numPr>
      </w:pPr>
      <w:r w:rsidRPr="00D449C2">
        <w:t xml:space="preserve">A </w:t>
      </w:r>
      <w:r w:rsidRPr="00D449C2">
        <w:rPr>
          <w:b/>
          <w:bCs/>
        </w:rPr>
        <w:t>27% improvement in post-op healing rates</w:t>
      </w:r>
    </w:p>
    <w:p w14:paraId="7D01C62B" w14:textId="77777777" w:rsidR="00D449C2" w:rsidRPr="00D449C2" w:rsidRDefault="00D449C2" w:rsidP="00D449C2">
      <w:pPr>
        <w:numPr>
          <w:ilvl w:val="0"/>
          <w:numId w:val="17"/>
        </w:numPr>
      </w:pPr>
      <w:r w:rsidRPr="00D449C2">
        <w:t>Zero instances of canal perforation in over 130 cases</w:t>
      </w:r>
    </w:p>
    <w:p w14:paraId="481C6B23" w14:textId="77777777" w:rsidR="00D449C2" w:rsidRPr="00D449C2" w:rsidRDefault="00D449C2" w:rsidP="00D449C2">
      <w:r w:rsidRPr="00D449C2">
        <w:rPr>
          <w:i/>
          <w:iCs/>
        </w:rPr>
        <w:t>“The digital workflow dramatically improved patient comfort and operator accuracy,”</w:t>
      </w:r>
      <w:r w:rsidRPr="00D449C2">
        <w:t xml:space="preserve"> reported the lead endodontist. </w:t>
      </w:r>
      <w:r w:rsidRPr="00D449C2">
        <w:rPr>
          <w:i/>
          <w:iCs/>
        </w:rPr>
        <w:t>“It also allowed our residents to adopt advanced techniques with a shorter learning curve.”</w:t>
      </w:r>
    </w:p>
    <w:p w14:paraId="0546FFF3" w14:textId="77777777" w:rsidR="00D449C2" w:rsidRPr="00D449C2" w:rsidRDefault="00D449C2" w:rsidP="00D449C2">
      <w:r w:rsidRPr="00D449C2">
        <w:t xml:space="preserve">This use case underscores how </w:t>
      </w:r>
      <w:r w:rsidRPr="00D449C2">
        <w:rPr>
          <w:b/>
          <w:bCs/>
        </w:rPr>
        <w:t>technology convergence can elevate procedural outcomes</w:t>
      </w:r>
      <w:r w:rsidRPr="00D449C2">
        <w:t xml:space="preserve"> while also enhancing training and operational efficiency in high-volume </w:t>
      </w:r>
      <w:proofErr w:type="spellStart"/>
      <w:r w:rsidRPr="00D449C2">
        <w:t>centers</w:t>
      </w:r>
      <w:proofErr w:type="spellEnd"/>
      <w:r w:rsidRPr="00D449C2">
        <w:t>.</w:t>
      </w:r>
    </w:p>
    <w:p w14:paraId="76BEA68F" w14:textId="77777777" w:rsidR="00D449C2" w:rsidRPr="00D449C2" w:rsidRDefault="00D449C2" w:rsidP="00D449C2">
      <w:pPr>
        <w:rPr>
          <w:b/>
          <w:bCs/>
        </w:rPr>
      </w:pPr>
      <w:r w:rsidRPr="00D449C2">
        <w:rPr>
          <w:b/>
          <w:bCs/>
        </w:rPr>
        <w:t>7. Recent Developments + Opportunities &amp; Restraints</w:t>
      </w:r>
    </w:p>
    <w:p w14:paraId="0B08B530" w14:textId="77777777" w:rsidR="00D449C2" w:rsidRPr="00D449C2" w:rsidRDefault="00D449C2" w:rsidP="00D449C2">
      <w:pPr>
        <w:rPr>
          <w:b/>
          <w:bCs/>
        </w:rPr>
      </w:pPr>
      <w:r w:rsidRPr="00D449C2">
        <w:rPr>
          <w:rFonts w:ascii="Segoe UI Emoji" w:hAnsi="Segoe UI Emoji" w:cs="Segoe UI Emoji"/>
          <w:b/>
          <w:bCs/>
        </w:rPr>
        <w:t>🆕</w:t>
      </w:r>
      <w:r w:rsidRPr="00D449C2">
        <w:rPr>
          <w:b/>
          <w:bCs/>
        </w:rPr>
        <w:t xml:space="preserve"> Recent Developments (Last 2 Years)</w:t>
      </w:r>
    </w:p>
    <w:p w14:paraId="681BA204" w14:textId="29C67296" w:rsidR="00D449C2" w:rsidRPr="00D449C2" w:rsidRDefault="00D449C2" w:rsidP="00D449C2">
      <w:pPr>
        <w:numPr>
          <w:ilvl w:val="0"/>
          <w:numId w:val="18"/>
        </w:numPr>
      </w:pPr>
      <w:r w:rsidRPr="00D449C2">
        <w:rPr>
          <w:b/>
          <w:bCs/>
        </w:rPr>
        <w:t>Dentsply Sirona</w:t>
      </w:r>
      <w:r w:rsidRPr="00D449C2">
        <w:t xml:space="preserve"> announced a strategic collaboration with an AI diagnostics company to develop a cloud-based endodontic case assessment tool, enabling clinicians to pre-plan procedures using CBCT and machine learning algorithms. </w:t>
      </w:r>
      <w:r w:rsidRPr="00D449C2">
        <w:rPr>
          <w:i/>
          <w:iCs/>
        </w:rPr>
        <w:t>(2023)</w:t>
      </w:r>
      <w:r w:rsidRPr="00D449C2">
        <w:br/>
      </w:r>
      <w:hyperlink r:id="rId5" w:history="1">
        <w:r w:rsidRPr="00D449C2">
          <w:rPr>
            <w:rStyle w:val="Hyperlink"/>
          </w:rPr>
          <w:t>https://www.dentsplysirona.com/en/company/newsroom.html</w:t>
        </w:r>
      </w:hyperlink>
      <w:r>
        <w:t xml:space="preserve"> </w:t>
      </w:r>
    </w:p>
    <w:p w14:paraId="07235A69" w14:textId="4F9D17C8" w:rsidR="00D449C2" w:rsidRPr="00D449C2" w:rsidRDefault="00D449C2" w:rsidP="00D449C2">
      <w:pPr>
        <w:numPr>
          <w:ilvl w:val="0"/>
          <w:numId w:val="18"/>
        </w:numPr>
      </w:pPr>
      <w:r w:rsidRPr="00D449C2">
        <w:rPr>
          <w:b/>
          <w:bCs/>
        </w:rPr>
        <w:t xml:space="preserve">FKG </w:t>
      </w:r>
      <w:proofErr w:type="spellStart"/>
      <w:r w:rsidRPr="00D449C2">
        <w:rPr>
          <w:b/>
          <w:bCs/>
        </w:rPr>
        <w:t>Dentaire</w:t>
      </w:r>
      <w:proofErr w:type="spellEnd"/>
      <w:r w:rsidRPr="00D449C2">
        <w:t xml:space="preserve"> launched a minimally invasive file system designed for ultra-narrow canals, aimed at preserving dentin and improving tactile feedback during shaping. </w:t>
      </w:r>
      <w:r w:rsidRPr="00D449C2">
        <w:rPr>
          <w:i/>
          <w:iCs/>
        </w:rPr>
        <w:t>(2024)</w:t>
      </w:r>
      <w:r w:rsidRPr="00D449C2">
        <w:br/>
      </w:r>
      <w:hyperlink r:id="rId6" w:history="1">
        <w:r w:rsidRPr="00D449C2">
          <w:rPr>
            <w:rStyle w:val="Hyperlink"/>
          </w:rPr>
          <w:t>https://www.fkg.ch/en/news</w:t>
        </w:r>
      </w:hyperlink>
      <w:r>
        <w:t xml:space="preserve"> </w:t>
      </w:r>
    </w:p>
    <w:p w14:paraId="72501148" w14:textId="6A696534" w:rsidR="00D449C2" w:rsidRPr="00D449C2" w:rsidRDefault="00D449C2" w:rsidP="00D449C2">
      <w:pPr>
        <w:numPr>
          <w:ilvl w:val="0"/>
          <w:numId w:val="18"/>
        </w:numPr>
      </w:pPr>
      <w:proofErr w:type="spellStart"/>
      <w:r w:rsidRPr="00D449C2">
        <w:rPr>
          <w:b/>
          <w:bCs/>
        </w:rPr>
        <w:t>Ivoclar</w:t>
      </w:r>
      <w:proofErr w:type="spellEnd"/>
      <w:r w:rsidRPr="00D449C2">
        <w:rPr>
          <w:b/>
          <w:bCs/>
        </w:rPr>
        <w:t xml:space="preserve"> </w:t>
      </w:r>
      <w:proofErr w:type="spellStart"/>
      <w:r w:rsidRPr="00D449C2">
        <w:rPr>
          <w:b/>
          <w:bCs/>
        </w:rPr>
        <w:t>Vivadent</w:t>
      </w:r>
      <w:proofErr w:type="spellEnd"/>
      <w:r w:rsidRPr="00D449C2">
        <w:t xml:space="preserve"> introduced a new </w:t>
      </w:r>
      <w:proofErr w:type="spellStart"/>
      <w:r w:rsidRPr="00D449C2">
        <w:t>bioceramic</w:t>
      </w:r>
      <w:proofErr w:type="spellEnd"/>
      <w:r w:rsidRPr="00D449C2">
        <w:t xml:space="preserve"> sealer that promotes dentinal tubule penetration and exhibits strong antibacterial properties—especially suited for retreatment cases. </w:t>
      </w:r>
      <w:r w:rsidRPr="00D449C2">
        <w:rPr>
          <w:i/>
          <w:iCs/>
        </w:rPr>
        <w:t>(2023)</w:t>
      </w:r>
      <w:r w:rsidRPr="00D449C2">
        <w:br/>
      </w:r>
      <w:hyperlink r:id="rId7" w:history="1">
        <w:r w:rsidRPr="00D449C2">
          <w:rPr>
            <w:rStyle w:val="Hyperlink"/>
          </w:rPr>
          <w:t>https://www.ivoclar.com/en_us/blog</w:t>
        </w:r>
      </w:hyperlink>
      <w:r>
        <w:t xml:space="preserve"> </w:t>
      </w:r>
    </w:p>
    <w:p w14:paraId="04B3FEA1" w14:textId="236D52E8" w:rsidR="00D449C2" w:rsidRPr="00D449C2" w:rsidRDefault="00D449C2" w:rsidP="00D449C2">
      <w:pPr>
        <w:numPr>
          <w:ilvl w:val="0"/>
          <w:numId w:val="18"/>
        </w:numPr>
      </w:pPr>
      <w:proofErr w:type="spellStart"/>
      <w:r w:rsidRPr="00D449C2">
        <w:rPr>
          <w:b/>
          <w:bCs/>
        </w:rPr>
        <w:t>Brasseler</w:t>
      </w:r>
      <w:proofErr w:type="spellEnd"/>
      <w:r w:rsidRPr="00D449C2">
        <w:rPr>
          <w:b/>
          <w:bCs/>
        </w:rPr>
        <w:t xml:space="preserve"> USA</w:t>
      </w:r>
      <w:r w:rsidRPr="00D449C2">
        <w:t xml:space="preserve"> expanded its single-use endodontic product line to include an all-in-one obturation kit, targeting smaller clinics and DSOs looking for cost-effective, infection-controlled solutions. </w:t>
      </w:r>
      <w:r w:rsidRPr="00D449C2">
        <w:rPr>
          <w:i/>
          <w:iCs/>
        </w:rPr>
        <w:t>(2024)</w:t>
      </w:r>
      <w:r w:rsidRPr="00D449C2">
        <w:br/>
      </w:r>
      <w:hyperlink r:id="rId8" w:history="1">
        <w:r w:rsidRPr="00D449C2">
          <w:rPr>
            <w:rStyle w:val="Hyperlink"/>
          </w:rPr>
          <w:t>https://www.brasselerusa.com/news</w:t>
        </w:r>
      </w:hyperlink>
      <w:r>
        <w:t xml:space="preserve"> </w:t>
      </w:r>
    </w:p>
    <w:p w14:paraId="083C298E" w14:textId="31AFD17E" w:rsidR="00D449C2" w:rsidRPr="00D449C2" w:rsidRDefault="00D449C2" w:rsidP="00D449C2">
      <w:pPr>
        <w:numPr>
          <w:ilvl w:val="0"/>
          <w:numId w:val="18"/>
        </w:numPr>
      </w:pPr>
      <w:r w:rsidRPr="00D449C2">
        <w:t xml:space="preserve">Researchers at </w:t>
      </w:r>
      <w:r w:rsidRPr="00D449C2">
        <w:rPr>
          <w:b/>
          <w:bCs/>
        </w:rPr>
        <w:t>Tokyo Medical and Dental University</w:t>
      </w:r>
      <w:r w:rsidRPr="00D449C2">
        <w:t xml:space="preserve"> published a clinical trial showing early success in stem cell-assisted pulp regeneration using platelet-rich fibrin scaffolds. </w:t>
      </w:r>
      <w:r w:rsidRPr="00D449C2">
        <w:rPr>
          <w:i/>
          <w:iCs/>
        </w:rPr>
        <w:t>(2023)</w:t>
      </w:r>
      <w:r w:rsidRPr="00D449C2">
        <w:br/>
      </w:r>
      <w:hyperlink r:id="rId9" w:history="1">
        <w:r w:rsidRPr="00D449C2">
          <w:rPr>
            <w:rStyle w:val="Hyperlink"/>
          </w:rPr>
          <w:t>https://www.tmd.ac.jp/english/news/</w:t>
        </w:r>
      </w:hyperlink>
      <w:r>
        <w:t xml:space="preserve"> </w:t>
      </w:r>
    </w:p>
    <w:p w14:paraId="0712CF82" w14:textId="77777777" w:rsidR="00D449C2" w:rsidRPr="00D449C2" w:rsidRDefault="00D449C2" w:rsidP="00D449C2">
      <w:r w:rsidRPr="00D449C2">
        <w:pict w14:anchorId="5EA27FEA">
          <v:rect id="_x0000_i1176" style="width:0;height:1.5pt" o:hralign="center" o:hrstd="t" o:hr="t" fillcolor="#a0a0a0" stroked="f"/>
        </w:pict>
      </w:r>
    </w:p>
    <w:p w14:paraId="77AF5410" w14:textId="77777777" w:rsidR="00D449C2" w:rsidRPr="00D449C2" w:rsidRDefault="00D449C2" w:rsidP="00D449C2">
      <w:pPr>
        <w:rPr>
          <w:b/>
          <w:bCs/>
        </w:rPr>
      </w:pPr>
      <w:r w:rsidRPr="00D449C2">
        <w:rPr>
          <w:rFonts w:ascii="Segoe UI Emoji" w:hAnsi="Segoe UI Emoji" w:cs="Segoe UI Emoji"/>
          <w:b/>
          <w:bCs/>
        </w:rPr>
        <w:lastRenderedPageBreak/>
        <w:t>🔁</w:t>
      </w:r>
      <w:r w:rsidRPr="00D449C2">
        <w:rPr>
          <w:b/>
          <w:bCs/>
        </w:rPr>
        <w:t xml:space="preserve"> Opportunities</w:t>
      </w:r>
    </w:p>
    <w:p w14:paraId="1C38DF9A" w14:textId="77777777" w:rsidR="00D449C2" w:rsidRPr="00D449C2" w:rsidRDefault="00D449C2" w:rsidP="00D449C2">
      <w:pPr>
        <w:numPr>
          <w:ilvl w:val="0"/>
          <w:numId w:val="19"/>
        </w:numPr>
      </w:pPr>
      <w:r w:rsidRPr="00D449C2">
        <w:rPr>
          <w:b/>
          <w:bCs/>
        </w:rPr>
        <w:t>AI-Driven Endodontic Diagnostics and Planning</w:t>
      </w:r>
      <w:r w:rsidRPr="00D449C2">
        <w:br/>
        <w:t>Integration of artificial intelligence in CBCT image analysis and procedural forecasting presents a major opportunity to improve diagnostic accuracy, reduce human error, and streamline complex cases.</w:t>
      </w:r>
    </w:p>
    <w:p w14:paraId="4CE6DF1A" w14:textId="77777777" w:rsidR="00D449C2" w:rsidRPr="00D449C2" w:rsidRDefault="00D449C2" w:rsidP="00D449C2">
      <w:pPr>
        <w:numPr>
          <w:ilvl w:val="0"/>
          <w:numId w:val="19"/>
        </w:numPr>
      </w:pPr>
      <w:r w:rsidRPr="00D449C2">
        <w:rPr>
          <w:b/>
          <w:bCs/>
        </w:rPr>
        <w:t xml:space="preserve">Regenerative Endodontics in </w:t>
      </w:r>
      <w:proofErr w:type="spellStart"/>
      <w:r w:rsidRPr="00D449C2">
        <w:rPr>
          <w:b/>
          <w:bCs/>
        </w:rPr>
        <w:t>Pediatric</w:t>
      </w:r>
      <w:proofErr w:type="spellEnd"/>
      <w:r w:rsidRPr="00D449C2">
        <w:rPr>
          <w:b/>
          <w:bCs/>
        </w:rPr>
        <w:t xml:space="preserve"> and Young Adult Populations</w:t>
      </w:r>
      <w:r w:rsidRPr="00D449C2">
        <w:br/>
        <w:t>Biological therapies aimed at revitalizing the dental pulp offer a next-generation approach to treating immature or traumatized teeth. This area is ripe for innovation and clinical trials.</w:t>
      </w:r>
    </w:p>
    <w:p w14:paraId="5009BF36" w14:textId="77777777" w:rsidR="00D449C2" w:rsidRPr="00D449C2" w:rsidRDefault="00D449C2" w:rsidP="00D449C2">
      <w:pPr>
        <w:numPr>
          <w:ilvl w:val="0"/>
          <w:numId w:val="19"/>
        </w:numPr>
      </w:pPr>
      <w:r w:rsidRPr="00D449C2">
        <w:rPr>
          <w:b/>
          <w:bCs/>
        </w:rPr>
        <w:t>Rising Demand in Emerging Markets</w:t>
      </w:r>
      <w:r w:rsidRPr="00D449C2">
        <w:br/>
        <w:t>Growing middle-class populations in Southeast Asia, Latin America, and the Middle East are driving demand for affordable yet effective endodontic solutions. Local production and tiered pricing strategies could open new revenue streams.</w:t>
      </w:r>
    </w:p>
    <w:p w14:paraId="20F9617F" w14:textId="77777777" w:rsidR="00D449C2" w:rsidRPr="00D449C2" w:rsidRDefault="00D449C2" w:rsidP="00D449C2">
      <w:r w:rsidRPr="00D449C2">
        <w:pict w14:anchorId="1B120D1A">
          <v:rect id="_x0000_i1177" style="width:0;height:1.5pt" o:hralign="center" o:hrstd="t" o:hr="t" fillcolor="#a0a0a0" stroked="f"/>
        </w:pict>
      </w:r>
    </w:p>
    <w:p w14:paraId="1A1E07AD" w14:textId="77777777" w:rsidR="00D449C2" w:rsidRPr="00D449C2" w:rsidRDefault="00D449C2" w:rsidP="00D449C2">
      <w:pPr>
        <w:rPr>
          <w:b/>
          <w:bCs/>
        </w:rPr>
      </w:pPr>
      <w:r w:rsidRPr="00D449C2">
        <w:rPr>
          <w:rFonts w:ascii="Segoe UI Emoji" w:hAnsi="Segoe UI Emoji" w:cs="Segoe UI Emoji"/>
          <w:b/>
          <w:bCs/>
        </w:rPr>
        <w:t>⛔</w:t>
      </w:r>
      <w:r w:rsidRPr="00D449C2">
        <w:rPr>
          <w:b/>
          <w:bCs/>
        </w:rPr>
        <w:t xml:space="preserve"> Restraints</w:t>
      </w:r>
    </w:p>
    <w:p w14:paraId="0D1936B7" w14:textId="77777777" w:rsidR="00D449C2" w:rsidRPr="00D449C2" w:rsidRDefault="00D449C2" w:rsidP="00D449C2">
      <w:pPr>
        <w:numPr>
          <w:ilvl w:val="0"/>
          <w:numId w:val="20"/>
        </w:numPr>
      </w:pPr>
      <w:r w:rsidRPr="00D449C2">
        <w:rPr>
          <w:b/>
          <w:bCs/>
        </w:rPr>
        <w:t>High Cost of Advanced Equipment and Training</w:t>
      </w:r>
      <w:r w:rsidRPr="00D449C2">
        <w:br/>
        <w:t>Technologies such as CBCT, dental microscopes, and robotic instruments require substantial upfront investment, making adoption difficult for small and mid-sized clinics in cost-sensitive regions.</w:t>
      </w:r>
    </w:p>
    <w:p w14:paraId="1B54CD2B" w14:textId="77777777" w:rsidR="00D449C2" w:rsidRPr="00D449C2" w:rsidRDefault="00D449C2" w:rsidP="00D449C2">
      <w:pPr>
        <w:numPr>
          <w:ilvl w:val="0"/>
          <w:numId w:val="20"/>
        </w:numPr>
      </w:pPr>
      <w:r w:rsidRPr="00D449C2">
        <w:rPr>
          <w:b/>
          <w:bCs/>
        </w:rPr>
        <w:t>Shortage of Endodontic Specialists</w:t>
      </w:r>
      <w:r w:rsidRPr="00D449C2">
        <w:br/>
        <w:t>Many countries face a dearth of trained endodontists, limiting access to advanced care outside of major urban areas. This shortage impedes procedural standardization and delays technology adoption.</w:t>
      </w:r>
    </w:p>
    <w:p w14:paraId="1F4FB76D" w14:textId="77777777" w:rsidR="00D449C2" w:rsidRPr="00D449C2" w:rsidRDefault="00D449C2" w:rsidP="00D449C2">
      <w:r w:rsidRPr="00D449C2">
        <w:rPr>
          <w:i/>
          <w:iCs/>
        </w:rPr>
        <w:t>Despite these constraints, the market’s resilience is bolstered by its core necessity—retaining the natural dentition—and the undeniable benefits of technological modernization.</w:t>
      </w:r>
    </w:p>
    <w:p w14:paraId="5A3B89D4" w14:textId="77777777" w:rsidR="00D449C2" w:rsidRDefault="00D449C2">
      <w:r>
        <w:br w:type="page"/>
      </w:r>
    </w:p>
    <w:p w14:paraId="7B735CC3" w14:textId="5C3AE3A1" w:rsidR="00D449C2" w:rsidRPr="00D449C2" w:rsidRDefault="00D449C2" w:rsidP="00D449C2">
      <w:pPr>
        <w:rPr>
          <w:b/>
          <w:bCs/>
        </w:rPr>
      </w:pPr>
      <w:r w:rsidRPr="00D449C2">
        <w:rPr>
          <w:b/>
          <w:bCs/>
        </w:rPr>
        <w:lastRenderedPageBreak/>
        <w:t>8. Report Summary, FAQs, and SEO Schema</w:t>
      </w:r>
    </w:p>
    <w:p w14:paraId="13BA965C" w14:textId="77777777" w:rsidR="00D449C2" w:rsidRPr="00D449C2" w:rsidRDefault="00D449C2" w:rsidP="00D449C2">
      <w:r w:rsidRPr="00D449C2">
        <w:pict w14:anchorId="1E8D50CD">
          <v:rect id="_x0000_i1178" style="width:0;height:1.5pt" o:hralign="center" o:hrstd="t" o:hr="t" fillcolor="#a0a0a0" stroked="f"/>
        </w:pict>
      </w:r>
    </w:p>
    <w:p w14:paraId="78270216" w14:textId="77777777" w:rsidR="00D449C2" w:rsidRPr="00D449C2" w:rsidRDefault="00D449C2" w:rsidP="00D449C2">
      <w:pPr>
        <w:rPr>
          <w:b/>
          <w:bCs/>
        </w:rPr>
      </w:pPr>
      <w:r w:rsidRPr="00D449C2">
        <w:rPr>
          <w:rFonts w:ascii="Segoe UI Emoji" w:hAnsi="Segoe UI Emoji" w:cs="Segoe UI Emoji"/>
          <w:b/>
          <w:bCs/>
        </w:rPr>
        <w:t>📌</w:t>
      </w:r>
      <w:r w:rsidRPr="00D449C2">
        <w:rPr>
          <w:b/>
          <w:bCs/>
        </w:rPr>
        <w:t xml:space="preserve"> A.1. Report Title (Long-Form)</w:t>
      </w:r>
    </w:p>
    <w:p w14:paraId="0B880ED1" w14:textId="77777777" w:rsidR="00D449C2" w:rsidRPr="00D449C2" w:rsidRDefault="00D449C2" w:rsidP="00D449C2">
      <w:r w:rsidRPr="00D449C2">
        <w:rPr>
          <w:b/>
          <w:bCs/>
        </w:rPr>
        <w:t>Endodontics Market By Product Type (Instruments, Obturation Materials, Irrigation Solutions, Imaging Systems); By Procedure (Root Canal Therapy, Retreatment, Regenerative Endodontics); By End User (Dental Clinics, Hospitals, DSOs, Academic Institutions); By Geography, Segment Revenue Estimation, Forecast, 2024–2030</w:t>
      </w:r>
    </w:p>
    <w:p w14:paraId="7DAD0F1C" w14:textId="77777777" w:rsidR="00D449C2" w:rsidRPr="00D449C2" w:rsidRDefault="00D449C2" w:rsidP="00D449C2">
      <w:r w:rsidRPr="00D449C2">
        <w:pict w14:anchorId="2E617E59">
          <v:rect id="_x0000_i1179" style="width:0;height:1.5pt" o:hralign="center" o:hrstd="t" o:hr="t" fillcolor="#a0a0a0" stroked="f"/>
        </w:pict>
      </w:r>
    </w:p>
    <w:p w14:paraId="7329A54C" w14:textId="77777777" w:rsidR="00D449C2" w:rsidRPr="00D449C2" w:rsidRDefault="00D449C2" w:rsidP="00D449C2">
      <w:pPr>
        <w:rPr>
          <w:b/>
          <w:bCs/>
        </w:rPr>
      </w:pPr>
      <w:r w:rsidRPr="00D449C2">
        <w:rPr>
          <w:rFonts w:ascii="Segoe UI Emoji" w:hAnsi="Segoe UI Emoji" w:cs="Segoe UI Emoji"/>
          <w:b/>
          <w:bCs/>
        </w:rPr>
        <w:t>📌</w:t>
      </w:r>
      <w:r w:rsidRPr="00D449C2">
        <w:rPr>
          <w:b/>
          <w:bCs/>
        </w:rPr>
        <w:t xml:space="preserve"> A.2. Slug Format (All Lowercase)</w:t>
      </w:r>
    </w:p>
    <w:p w14:paraId="1FB745D4" w14:textId="77777777" w:rsidR="00D449C2" w:rsidRPr="00D449C2" w:rsidRDefault="00D449C2" w:rsidP="00D449C2">
      <w:r w:rsidRPr="00D449C2">
        <w:rPr>
          <w:b/>
          <w:bCs/>
        </w:rPr>
        <w:t>endodontics market</w:t>
      </w:r>
    </w:p>
    <w:p w14:paraId="54FE9B2C" w14:textId="77777777" w:rsidR="00D449C2" w:rsidRPr="00D449C2" w:rsidRDefault="00D449C2" w:rsidP="00D449C2">
      <w:r w:rsidRPr="00D449C2">
        <w:pict w14:anchorId="6D38E6CF">
          <v:rect id="_x0000_i1180" style="width:0;height:1.5pt" o:hralign="center" o:hrstd="t" o:hr="t" fillcolor="#a0a0a0" stroked="f"/>
        </w:pict>
      </w:r>
    </w:p>
    <w:p w14:paraId="4693D9ED" w14:textId="77777777" w:rsidR="00D449C2" w:rsidRPr="00D449C2" w:rsidRDefault="00D449C2" w:rsidP="00D449C2">
      <w:pPr>
        <w:rPr>
          <w:b/>
          <w:bCs/>
        </w:rPr>
      </w:pPr>
      <w:r w:rsidRPr="00D449C2">
        <w:rPr>
          <w:rFonts w:ascii="Segoe UI Emoji" w:hAnsi="Segoe UI Emoji" w:cs="Segoe UI Emoji"/>
          <w:b/>
          <w:bCs/>
        </w:rPr>
        <w:t>📌</w:t>
      </w:r>
      <w:r w:rsidRPr="00D449C2">
        <w:rPr>
          <w:b/>
          <w:bCs/>
        </w:rPr>
        <w:t xml:space="preserve"> A.3. Market Size Format</w:t>
      </w:r>
    </w:p>
    <w:p w14:paraId="311C2500" w14:textId="697F8740" w:rsidR="00D449C2" w:rsidRPr="00D449C2" w:rsidRDefault="00D449C2" w:rsidP="00D449C2">
      <w:r w:rsidRPr="00D449C2">
        <w:rPr>
          <w:b/>
          <w:bCs/>
        </w:rPr>
        <w:t>Endodontics Market Size ($</w:t>
      </w:r>
      <w:r w:rsidR="00C10985">
        <w:rPr>
          <w:b/>
          <w:bCs/>
        </w:rPr>
        <w:t>3.57</w:t>
      </w:r>
      <w:r w:rsidRPr="00D449C2">
        <w:rPr>
          <w:b/>
          <w:bCs/>
        </w:rPr>
        <w:t xml:space="preserve"> Billion) 2030</w:t>
      </w:r>
    </w:p>
    <w:p w14:paraId="1FC44AEB" w14:textId="77777777" w:rsidR="00D449C2" w:rsidRPr="00D449C2" w:rsidRDefault="00D449C2" w:rsidP="00D449C2">
      <w:r w:rsidRPr="00D449C2">
        <w:pict w14:anchorId="3AFB822B">
          <v:rect id="_x0000_i1181" style="width:0;height:1.5pt" o:hralign="center" o:hrstd="t" o:hr="t" fillcolor="#a0a0a0" stroked="f"/>
        </w:pict>
      </w:r>
    </w:p>
    <w:p w14:paraId="487ACBA6" w14:textId="77777777" w:rsidR="00D449C2" w:rsidRPr="00D449C2" w:rsidRDefault="00D449C2" w:rsidP="00D449C2">
      <w:pPr>
        <w:rPr>
          <w:b/>
          <w:bCs/>
        </w:rPr>
      </w:pPr>
      <w:r w:rsidRPr="00D449C2">
        <w:rPr>
          <w:rFonts w:ascii="Segoe UI Emoji" w:hAnsi="Segoe UI Emoji" w:cs="Segoe UI Emoji"/>
          <w:b/>
          <w:bCs/>
        </w:rPr>
        <w:t>📊</w:t>
      </w:r>
      <w:r w:rsidRPr="00D449C2">
        <w:rPr>
          <w:b/>
          <w:bCs/>
        </w:rPr>
        <w:t xml:space="preserve"> B. Report Coverage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83"/>
        <w:gridCol w:w="6543"/>
      </w:tblGrid>
      <w:tr w:rsidR="00D449C2" w:rsidRPr="00D449C2" w14:paraId="7EB2C097" w14:textId="77777777" w:rsidTr="00D449C2">
        <w:trPr>
          <w:tblHeader/>
          <w:tblCellSpacing w:w="15" w:type="dxa"/>
        </w:trPr>
        <w:tc>
          <w:tcPr>
            <w:tcW w:w="0" w:type="auto"/>
            <w:vAlign w:val="center"/>
            <w:hideMark/>
          </w:tcPr>
          <w:p w14:paraId="29E37493" w14:textId="77777777" w:rsidR="00D449C2" w:rsidRPr="00D449C2" w:rsidRDefault="00D449C2" w:rsidP="00D449C2">
            <w:pPr>
              <w:rPr>
                <w:b/>
                <w:bCs/>
              </w:rPr>
            </w:pPr>
            <w:r w:rsidRPr="00D449C2">
              <w:rPr>
                <w:b/>
                <w:bCs/>
              </w:rPr>
              <w:t>Report Attribute</w:t>
            </w:r>
          </w:p>
        </w:tc>
        <w:tc>
          <w:tcPr>
            <w:tcW w:w="0" w:type="auto"/>
            <w:vAlign w:val="center"/>
            <w:hideMark/>
          </w:tcPr>
          <w:p w14:paraId="15FBFA01" w14:textId="77777777" w:rsidR="00D449C2" w:rsidRPr="00D449C2" w:rsidRDefault="00D449C2" w:rsidP="00D449C2">
            <w:pPr>
              <w:rPr>
                <w:b/>
                <w:bCs/>
              </w:rPr>
            </w:pPr>
            <w:r w:rsidRPr="00D449C2">
              <w:rPr>
                <w:b/>
                <w:bCs/>
              </w:rPr>
              <w:t>Details</w:t>
            </w:r>
          </w:p>
        </w:tc>
      </w:tr>
      <w:tr w:rsidR="00D449C2" w:rsidRPr="00D449C2" w14:paraId="2DB536D6" w14:textId="77777777" w:rsidTr="00D449C2">
        <w:trPr>
          <w:tblCellSpacing w:w="15" w:type="dxa"/>
        </w:trPr>
        <w:tc>
          <w:tcPr>
            <w:tcW w:w="0" w:type="auto"/>
            <w:vAlign w:val="center"/>
            <w:hideMark/>
          </w:tcPr>
          <w:p w14:paraId="2A9364F5" w14:textId="77777777" w:rsidR="00D449C2" w:rsidRPr="00D449C2" w:rsidRDefault="00D449C2" w:rsidP="00D449C2">
            <w:r w:rsidRPr="00D449C2">
              <w:t>Forecast Period</w:t>
            </w:r>
          </w:p>
        </w:tc>
        <w:tc>
          <w:tcPr>
            <w:tcW w:w="0" w:type="auto"/>
            <w:vAlign w:val="center"/>
            <w:hideMark/>
          </w:tcPr>
          <w:p w14:paraId="7394C778" w14:textId="77777777" w:rsidR="00D449C2" w:rsidRPr="00D449C2" w:rsidRDefault="00D449C2" w:rsidP="00D449C2">
            <w:r w:rsidRPr="00D449C2">
              <w:t>2024 – 2030</w:t>
            </w:r>
          </w:p>
        </w:tc>
      </w:tr>
      <w:tr w:rsidR="00D449C2" w:rsidRPr="00D449C2" w14:paraId="6239162D" w14:textId="77777777" w:rsidTr="00D449C2">
        <w:trPr>
          <w:tblCellSpacing w:w="15" w:type="dxa"/>
        </w:trPr>
        <w:tc>
          <w:tcPr>
            <w:tcW w:w="0" w:type="auto"/>
            <w:vAlign w:val="center"/>
            <w:hideMark/>
          </w:tcPr>
          <w:p w14:paraId="1C058D7B" w14:textId="77777777" w:rsidR="00D449C2" w:rsidRPr="00D449C2" w:rsidRDefault="00D449C2" w:rsidP="00D449C2">
            <w:r w:rsidRPr="00D449C2">
              <w:t>Market Size Value in 2024</w:t>
            </w:r>
          </w:p>
        </w:tc>
        <w:tc>
          <w:tcPr>
            <w:tcW w:w="0" w:type="auto"/>
            <w:vAlign w:val="center"/>
            <w:hideMark/>
          </w:tcPr>
          <w:p w14:paraId="1C116414" w14:textId="77777777" w:rsidR="00D449C2" w:rsidRPr="00D449C2" w:rsidRDefault="00D449C2" w:rsidP="00D449C2">
            <w:r w:rsidRPr="00D449C2">
              <w:rPr>
                <w:b/>
                <w:bCs/>
              </w:rPr>
              <w:t>USD 1.89 Billion</w:t>
            </w:r>
          </w:p>
        </w:tc>
      </w:tr>
      <w:tr w:rsidR="00D449C2" w:rsidRPr="00D449C2" w14:paraId="6C915714" w14:textId="77777777" w:rsidTr="00D449C2">
        <w:trPr>
          <w:tblCellSpacing w:w="15" w:type="dxa"/>
        </w:trPr>
        <w:tc>
          <w:tcPr>
            <w:tcW w:w="0" w:type="auto"/>
            <w:vAlign w:val="center"/>
            <w:hideMark/>
          </w:tcPr>
          <w:p w14:paraId="43149E0E" w14:textId="77777777" w:rsidR="00D449C2" w:rsidRPr="00D449C2" w:rsidRDefault="00D449C2" w:rsidP="00D449C2">
            <w:r w:rsidRPr="00D449C2">
              <w:t>Revenue Forecast in 2030</w:t>
            </w:r>
          </w:p>
        </w:tc>
        <w:tc>
          <w:tcPr>
            <w:tcW w:w="0" w:type="auto"/>
            <w:vAlign w:val="center"/>
            <w:hideMark/>
          </w:tcPr>
          <w:p w14:paraId="09005389" w14:textId="7FA90368" w:rsidR="00D449C2" w:rsidRPr="00D449C2" w:rsidRDefault="00D449C2" w:rsidP="00D449C2">
            <w:r w:rsidRPr="00D449C2">
              <w:rPr>
                <w:b/>
                <w:bCs/>
              </w:rPr>
              <w:t xml:space="preserve">USD </w:t>
            </w:r>
            <w:r w:rsidR="00C10985">
              <w:rPr>
                <w:b/>
                <w:bCs/>
              </w:rPr>
              <w:t>3.57</w:t>
            </w:r>
            <w:r w:rsidRPr="00D449C2">
              <w:rPr>
                <w:b/>
                <w:bCs/>
              </w:rPr>
              <w:t xml:space="preserve"> Billion</w:t>
            </w:r>
          </w:p>
        </w:tc>
      </w:tr>
      <w:tr w:rsidR="00D449C2" w:rsidRPr="00D449C2" w14:paraId="0C4A907E" w14:textId="77777777" w:rsidTr="00D449C2">
        <w:trPr>
          <w:tblCellSpacing w:w="15" w:type="dxa"/>
        </w:trPr>
        <w:tc>
          <w:tcPr>
            <w:tcW w:w="0" w:type="auto"/>
            <w:vAlign w:val="center"/>
            <w:hideMark/>
          </w:tcPr>
          <w:p w14:paraId="1EC68FD5" w14:textId="77777777" w:rsidR="00D449C2" w:rsidRPr="00D449C2" w:rsidRDefault="00D449C2" w:rsidP="00D449C2">
            <w:r w:rsidRPr="00D449C2">
              <w:t>Overall Growth Rate</w:t>
            </w:r>
          </w:p>
        </w:tc>
        <w:tc>
          <w:tcPr>
            <w:tcW w:w="0" w:type="auto"/>
            <w:vAlign w:val="center"/>
            <w:hideMark/>
          </w:tcPr>
          <w:p w14:paraId="428891B4" w14:textId="77777777" w:rsidR="00D449C2" w:rsidRPr="00D449C2" w:rsidRDefault="00D449C2" w:rsidP="00D449C2">
            <w:r w:rsidRPr="00D449C2">
              <w:rPr>
                <w:b/>
                <w:bCs/>
              </w:rPr>
              <w:t>CAGR of 5.7% (2024 – 2030)</w:t>
            </w:r>
          </w:p>
        </w:tc>
      </w:tr>
      <w:tr w:rsidR="00D449C2" w:rsidRPr="00D449C2" w14:paraId="0820D0C2" w14:textId="77777777" w:rsidTr="00D449C2">
        <w:trPr>
          <w:tblCellSpacing w:w="15" w:type="dxa"/>
        </w:trPr>
        <w:tc>
          <w:tcPr>
            <w:tcW w:w="0" w:type="auto"/>
            <w:vAlign w:val="center"/>
            <w:hideMark/>
          </w:tcPr>
          <w:p w14:paraId="2395ED0B" w14:textId="77777777" w:rsidR="00D449C2" w:rsidRPr="00D449C2" w:rsidRDefault="00D449C2" w:rsidP="00D449C2">
            <w:r w:rsidRPr="00D449C2">
              <w:t>Base Year for Estimation</w:t>
            </w:r>
          </w:p>
        </w:tc>
        <w:tc>
          <w:tcPr>
            <w:tcW w:w="0" w:type="auto"/>
            <w:vAlign w:val="center"/>
            <w:hideMark/>
          </w:tcPr>
          <w:p w14:paraId="49B38C79" w14:textId="77777777" w:rsidR="00D449C2" w:rsidRPr="00D449C2" w:rsidRDefault="00D449C2" w:rsidP="00D449C2">
            <w:r w:rsidRPr="00D449C2">
              <w:t>2023</w:t>
            </w:r>
          </w:p>
        </w:tc>
      </w:tr>
      <w:tr w:rsidR="00D449C2" w:rsidRPr="00D449C2" w14:paraId="5E875F99" w14:textId="77777777" w:rsidTr="00D449C2">
        <w:trPr>
          <w:tblCellSpacing w:w="15" w:type="dxa"/>
        </w:trPr>
        <w:tc>
          <w:tcPr>
            <w:tcW w:w="0" w:type="auto"/>
            <w:vAlign w:val="center"/>
            <w:hideMark/>
          </w:tcPr>
          <w:p w14:paraId="6DF54AEF" w14:textId="77777777" w:rsidR="00D449C2" w:rsidRPr="00D449C2" w:rsidRDefault="00D449C2" w:rsidP="00D449C2">
            <w:r w:rsidRPr="00D449C2">
              <w:t>Historical Data</w:t>
            </w:r>
          </w:p>
        </w:tc>
        <w:tc>
          <w:tcPr>
            <w:tcW w:w="0" w:type="auto"/>
            <w:vAlign w:val="center"/>
            <w:hideMark/>
          </w:tcPr>
          <w:p w14:paraId="7648B652" w14:textId="77777777" w:rsidR="00D449C2" w:rsidRPr="00D449C2" w:rsidRDefault="00D449C2" w:rsidP="00D449C2">
            <w:r w:rsidRPr="00D449C2">
              <w:t>2017 – 2021</w:t>
            </w:r>
          </w:p>
        </w:tc>
      </w:tr>
      <w:tr w:rsidR="00D449C2" w:rsidRPr="00D449C2" w14:paraId="134E06BF" w14:textId="77777777" w:rsidTr="00D449C2">
        <w:trPr>
          <w:tblCellSpacing w:w="15" w:type="dxa"/>
        </w:trPr>
        <w:tc>
          <w:tcPr>
            <w:tcW w:w="0" w:type="auto"/>
            <w:vAlign w:val="center"/>
            <w:hideMark/>
          </w:tcPr>
          <w:p w14:paraId="0A6B5B82" w14:textId="77777777" w:rsidR="00D449C2" w:rsidRPr="00D449C2" w:rsidRDefault="00D449C2" w:rsidP="00D449C2">
            <w:r w:rsidRPr="00D449C2">
              <w:t>Unit</w:t>
            </w:r>
          </w:p>
        </w:tc>
        <w:tc>
          <w:tcPr>
            <w:tcW w:w="0" w:type="auto"/>
            <w:vAlign w:val="center"/>
            <w:hideMark/>
          </w:tcPr>
          <w:p w14:paraId="53A2456B" w14:textId="77777777" w:rsidR="00D449C2" w:rsidRPr="00D449C2" w:rsidRDefault="00D449C2" w:rsidP="00D449C2">
            <w:r w:rsidRPr="00D449C2">
              <w:t>USD Million, CAGR (2024 – 2030)</w:t>
            </w:r>
          </w:p>
        </w:tc>
      </w:tr>
      <w:tr w:rsidR="00D449C2" w:rsidRPr="00D449C2" w14:paraId="49D2C1A8" w14:textId="77777777" w:rsidTr="00D449C2">
        <w:trPr>
          <w:tblCellSpacing w:w="15" w:type="dxa"/>
        </w:trPr>
        <w:tc>
          <w:tcPr>
            <w:tcW w:w="0" w:type="auto"/>
            <w:vAlign w:val="center"/>
            <w:hideMark/>
          </w:tcPr>
          <w:p w14:paraId="33657DF1" w14:textId="77777777" w:rsidR="00D449C2" w:rsidRPr="00D449C2" w:rsidRDefault="00D449C2" w:rsidP="00D449C2">
            <w:r w:rsidRPr="00D449C2">
              <w:t>Segmentation</w:t>
            </w:r>
          </w:p>
        </w:tc>
        <w:tc>
          <w:tcPr>
            <w:tcW w:w="0" w:type="auto"/>
            <w:vAlign w:val="center"/>
            <w:hideMark/>
          </w:tcPr>
          <w:p w14:paraId="579D5500" w14:textId="77777777" w:rsidR="00D449C2" w:rsidRPr="00D449C2" w:rsidRDefault="00D449C2" w:rsidP="00D449C2">
            <w:r w:rsidRPr="00D449C2">
              <w:t>By Product Type, By Procedure, By End User, By Geography</w:t>
            </w:r>
          </w:p>
        </w:tc>
      </w:tr>
      <w:tr w:rsidR="00D449C2" w:rsidRPr="00D449C2" w14:paraId="28985C41" w14:textId="77777777" w:rsidTr="00D449C2">
        <w:trPr>
          <w:tblCellSpacing w:w="15" w:type="dxa"/>
        </w:trPr>
        <w:tc>
          <w:tcPr>
            <w:tcW w:w="0" w:type="auto"/>
            <w:vAlign w:val="center"/>
            <w:hideMark/>
          </w:tcPr>
          <w:p w14:paraId="355C3002" w14:textId="77777777" w:rsidR="00D449C2" w:rsidRPr="00D449C2" w:rsidRDefault="00D449C2" w:rsidP="00D449C2">
            <w:r w:rsidRPr="00D449C2">
              <w:t>By Product Type</w:t>
            </w:r>
          </w:p>
        </w:tc>
        <w:tc>
          <w:tcPr>
            <w:tcW w:w="0" w:type="auto"/>
            <w:vAlign w:val="center"/>
            <w:hideMark/>
          </w:tcPr>
          <w:p w14:paraId="2CAA9EBC" w14:textId="77777777" w:rsidR="00D449C2" w:rsidRPr="00D449C2" w:rsidRDefault="00D449C2" w:rsidP="00D449C2">
            <w:r w:rsidRPr="00D449C2">
              <w:t>Instruments, Obturation Materials, Irrigation Solutions, Imaging Systems</w:t>
            </w:r>
          </w:p>
        </w:tc>
      </w:tr>
      <w:tr w:rsidR="00D449C2" w:rsidRPr="00D449C2" w14:paraId="3F49455F" w14:textId="77777777" w:rsidTr="00D449C2">
        <w:trPr>
          <w:tblCellSpacing w:w="15" w:type="dxa"/>
        </w:trPr>
        <w:tc>
          <w:tcPr>
            <w:tcW w:w="0" w:type="auto"/>
            <w:vAlign w:val="center"/>
            <w:hideMark/>
          </w:tcPr>
          <w:p w14:paraId="7817E7CD" w14:textId="77777777" w:rsidR="00D449C2" w:rsidRPr="00D449C2" w:rsidRDefault="00D449C2" w:rsidP="00D449C2">
            <w:r w:rsidRPr="00D449C2">
              <w:lastRenderedPageBreak/>
              <w:t>By Procedure</w:t>
            </w:r>
          </w:p>
        </w:tc>
        <w:tc>
          <w:tcPr>
            <w:tcW w:w="0" w:type="auto"/>
            <w:vAlign w:val="center"/>
            <w:hideMark/>
          </w:tcPr>
          <w:p w14:paraId="48249A89" w14:textId="77777777" w:rsidR="00D449C2" w:rsidRPr="00D449C2" w:rsidRDefault="00D449C2" w:rsidP="00D449C2">
            <w:r w:rsidRPr="00D449C2">
              <w:t>Root Canal Therapy, Endodontic Retreatment, Regenerative Endodontics</w:t>
            </w:r>
          </w:p>
        </w:tc>
      </w:tr>
      <w:tr w:rsidR="00D449C2" w:rsidRPr="00D449C2" w14:paraId="22DE3733" w14:textId="77777777" w:rsidTr="00D449C2">
        <w:trPr>
          <w:tblCellSpacing w:w="15" w:type="dxa"/>
        </w:trPr>
        <w:tc>
          <w:tcPr>
            <w:tcW w:w="0" w:type="auto"/>
            <w:vAlign w:val="center"/>
            <w:hideMark/>
          </w:tcPr>
          <w:p w14:paraId="78F731EA" w14:textId="77777777" w:rsidR="00D449C2" w:rsidRPr="00D449C2" w:rsidRDefault="00D449C2" w:rsidP="00D449C2">
            <w:r w:rsidRPr="00D449C2">
              <w:t>By End User</w:t>
            </w:r>
          </w:p>
        </w:tc>
        <w:tc>
          <w:tcPr>
            <w:tcW w:w="0" w:type="auto"/>
            <w:vAlign w:val="center"/>
            <w:hideMark/>
          </w:tcPr>
          <w:p w14:paraId="3E42C722" w14:textId="77777777" w:rsidR="00D449C2" w:rsidRPr="00D449C2" w:rsidRDefault="00D449C2" w:rsidP="00D449C2">
            <w:r w:rsidRPr="00D449C2">
              <w:t>Dental Clinics, Hospitals, DSOs, Academic &amp; Research Institutions</w:t>
            </w:r>
          </w:p>
        </w:tc>
      </w:tr>
      <w:tr w:rsidR="00D449C2" w:rsidRPr="00D449C2" w14:paraId="57DCA556" w14:textId="77777777" w:rsidTr="00D449C2">
        <w:trPr>
          <w:tblCellSpacing w:w="15" w:type="dxa"/>
        </w:trPr>
        <w:tc>
          <w:tcPr>
            <w:tcW w:w="0" w:type="auto"/>
            <w:vAlign w:val="center"/>
            <w:hideMark/>
          </w:tcPr>
          <w:p w14:paraId="41F85CD2" w14:textId="77777777" w:rsidR="00D449C2" w:rsidRPr="00D449C2" w:rsidRDefault="00D449C2" w:rsidP="00D449C2">
            <w:r w:rsidRPr="00D449C2">
              <w:t>By Region</w:t>
            </w:r>
          </w:p>
        </w:tc>
        <w:tc>
          <w:tcPr>
            <w:tcW w:w="0" w:type="auto"/>
            <w:vAlign w:val="center"/>
            <w:hideMark/>
          </w:tcPr>
          <w:p w14:paraId="700DAE17" w14:textId="77777777" w:rsidR="00D449C2" w:rsidRPr="00D449C2" w:rsidRDefault="00D449C2" w:rsidP="00D449C2">
            <w:r w:rsidRPr="00D449C2">
              <w:t>North America, Europe, Asia-Pacific, Latin America, Middle East &amp; Africa</w:t>
            </w:r>
          </w:p>
        </w:tc>
      </w:tr>
      <w:tr w:rsidR="00D449C2" w:rsidRPr="00D449C2" w14:paraId="0537C5AE" w14:textId="77777777" w:rsidTr="00D449C2">
        <w:trPr>
          <w:tblCellSpacing w:w="15" w:type="dxa"/>
        </w:trPr>
        <w:tc>
          <w:tcPr>
            <w:tcW w:w="0" w:type="auto"/>
            <w:vAlign w:val="center"/>
            <w:hideMark/>
          </w:tcPr>
          <w:p w14:paraId="46BFAD2F" w14:textId="77777777" w:rsidR="00D449C2" w:rsidRPr="00D449C2" w:rsidRDefault="00D449C2" w:rsidP="00D449C2">
            <w:r w:rsidRPr="00D449C2">
              <w:t>Country Scope</w:t>
            </w:r>
          </w:p>
        </w:tc>
        <w:tc>
          <w:tcPr>
            <w:tcW w:w="0" w:type="auto"/>
            <w:vAlign w:val="center"/>
            <w:hideMark/>
          </w:tcPr>
          <w:p w14:paraId="4263AEDA" w14:textId="77777777" w:rsidR="00D449C2" w:rsidRPr="00D449C2" w:rsidRDefault="00D449C2" w:rsidP="00D449C2">
            <w:r w:rsidRPr="00D449C2">
              <w:t>U.S., UK, Germany, China, India, Japan, Brazil, UAE, South Africa</w:t>
            </w:r>
          </w:p>
        </w:tc>
      </w:tr>
      <w:tr w:rsidR="00D449C2" w:rsidRPr="00D449C2" w14:paraId="63226791" w14:textId="77777777" w:rsidTr="00D449C2">
        <w:trPr>
          <w:tblCellSpacing w:w="15" w:type="dxa"/>
        </w:trPr>
        <w:tc>
          <w:tcPr>
            <w:tcW w:w="0" w:type="auto"/>
            <w:vAlign w:val="center"/>
            <w:hideMark/>
          </w:tcPr>
          <w:p w14:paraId="47A74794" w14:textId="77777777" w:rsidR="00D449C2" w:rsidRPr="00D449C2" w:rsidRDefault="00D449C2" w:rsidP="00D449C2">
            <w:r w:rsidRPr="00D449C2">
              <w:t>Market Drivers</w:t>
            </w:r>
          </w:p>
        </w:tc>
        <w:tc>
          <w:tcPr>
            <w:tcW w:w="0" w:type="auto"/>
            <w:vAlign w:val="center"/>
            <w:hideMark/>
          </w:tcPr>
          <w:p w14:paraId="7771C869" w14:textId="77777777" w:rsidR="00D449C2" w:rsidRPr="00D449C2" w:rsidRDefault="00D449C2" w:rsidP="00D449C2">
            <w:r w:rsidRPr="00D449C2">
              <w:t>Rising dental awareness; AI-driven diagnostics; Expansion of dental DSOs</w:t>
            </w:r>
          </w:p>
        </w:tc>
      </w:tr>
      <w:tr w:rsidR="00D449C2" w:rsidRPr="00D449C2" w14:paraId="6FF805D6" w14:textId="77777777" w:rsidTr="00D449C2">
        <w:trPr>
          <w:tblCellSpacing w:w="15" w:type="dxa"/>
        </w:trPr>
        <w:tc>
          <w:tcPr>
            <w:tcW w:w="0" w:type="auto"/>
            <w:vAlign w:val="center"/>
            <w:hideMark/>
          </w:tcPr>
          <w:p w14:paraId="39EC1698" w14:textId="77777777" w:rsidR="00D449C2" w:rsidRPr="00D449C2" w:rsidRDefault="00D449C2" w:rsidP="00D449C2">
            <w:r w:rsidRPr="00D449C2">
              <w:t>Customization Option</w:t>
            </w:r>
          </w:p>
        </w:tc>
        <w:tc>
          <w:tcPr>
            <w:tcW w:w="0" w:type="auto"/>
            <w:vAlign w:val="center"/>
            <w:hideMark/>
          </w:tcPr>
          <w:p w14:paraId="312B94CB" w14:textId="77777777" w:rsidR="00D449C2" w:rsidRPr="00D449C2" w:rsidRDefault="00D449C2" w:rsidP="00D449C2">
            <w:r w:rsidRPr="00D449C2">
              <w:t>Available upon request</w:t>
            </w:r>
          </w:p>
        </w:tc>
      </w:tr>
    </w:tbl>
    <w:p w14:paraId="1904D7A2" w14:textId="77777777" w:rsidR="00D449C2" w:rsidRPr="00D449C2" w:rsidRDefault="00D449C2" w:rsidP="00D449C2">
      <w:r w:rsidRPr="00D449C2">
        <w:pict w14:anchorId="5DBD85E8">
          <v:rect id="_x0000_i1182" style="width:0;height:1.5pt" o:hralign="center" o:hrstd="t" o:hr="t" fillcolor="#a0a0a0" stroked="f"/>
        </w:pict>
      </w:r>
    </w:p>
    <w:p w14:paraId="69D1231D" w14:textId="77777777" w:rsidR="00D449C2" w:rsidRPr="00D449C2" w:rsidRDefault="00D449C2" w:rsidP="00D449C2">
      <w:pPr>
        <w:rPr>
          <w:b/>
          <w:bCs/>
        </w:rPr>
      </w:pPr>
      <w:r w:rsidRPr="00D449C2">
        <w:rPr>
          <w:rFonts w:ascii="Segoe UI Emoji" w:hAnsi="Segoe UI Emoji" w:cs="Segoe UI Emoji"/>
          <w:b/>
          <w:bCs/>
        </w:rPr>
        <w:t>❓</w:t>
      </w:r>
      <w:r w:rsidRPr="00D449C2">
        <w:rPr>
          <w:b/>
          <w:bCs/>
        </w:rPr>
        <w:t xml:space="preserve"> C. Top 5 FAQs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03"/>
        <w:gridCol w:w="5123"/>
      </w:tblGrid>
      <w:tr w:rsidR="00D449C2" w:rsidRPr="00D449C2" w14:paraId="2301EB8D" w14:textId="77777777" w:rsidTr="00D449C2">
        <w:trPr>
          <w:tblHeader/>
          <w:tblCellSpacing w:w="15" w:type="dxa"/>
        </w:trPr>
        <w:tc>
          <w:tcPr>
            <w:tcW w:w="0" w:type="auto"/>
            <w:vAlign w:val="center"/>
            <w:hideMark/>
          </w:tcPr>
          <w:p w14:paraId="173CF165" w14:textId="77777777" w:rsidR="00D449C2" w:rsidRPr="00D449C2" w:rsidRDefault="00D449C2" w:rsidP="00D449C2">
            <w:pPr>
              <w:rPr>
                <w:b/>
                <w:bCs/>
              </w:rPr>
            </w:pPr>
            <w:r w:rsidRPr="00D449C2">
              <w:rPr>
                <w:b/>
                <w:bCs/>
              </w:rPr>
              <w:t>Question</w:t>
            </w:r>
          </w:p>
        </w:tc>
        <w:tc>
          <w:tcPr>
            <w:tcW w:w="0" w:type="auto"/>
            <w:vAlign w:val="center"/>
            <w:hideMark/>
          </w:tcPr>
          <w:p w14:paraId="18056BB6" w14:textId="77777777" w:rsidR="00D449C2" w:rsidRPr="00D449C2" w:rsidRDefault="00D449C2" w:rsidP="00D449C2">
            <w:pPr>
              <w:rPr>
                <w:b/>
                <w:bCs/>
              </w:rPr>
            </w:pPr>
            <w:r w:rsidRPr="00D449C2">
              <w:rPr>
                <w:b/>
                <w:bCs/>
              </w:rPr>
              <w:t>Answer</w:t>
            </w:r>
          </w:p>
        </w:tc>
      </w:tr>
      <w:tr w:rsidR="00D449C2" w:rsidRPr="00D449C2" w14:paraId="5E2079DE" w14:textId="77777777" w:rsidTr="00D449C2">
        <w:trPr>
          <w:tblCellSpacing w:w="15" w:type="dxa"/>
        </w:trPr>
        <w:tc>
          <w:tcPr>
            <w:tcW w:w="0" w:type="auto"/>
            <w:vAlign w:val="center"/>
            <w:hideMark/>
          </w:tcPr>
          <w:p w14:paraId="1BB6502C" w14:textId="77777777" w:rsidR="00D449C2" w:rsidRPr="00D449C2" w:rsidRDefault="00D449C2" w:rsidP="00D449C2">
            <w:r w:rsidRPr="00D449C2">
              <w:t>How big is the endodontics market?</w:t>
            </w:r>
          </w:p>
        </w:tc>
        <w:tc>
          <w:tcPr>
            <w:tcW w:w="0" w:type="auto"/>
            <w:vAlign w:val="center"/>
            <w:hideMark/>
          </w:tcPr>
          <w:p w14:paraId="3C2E7A8E" w14:textId="77777777" w:rsidR="00D449C2" w:rsidRPr="00D449C2" w:rsidRDefault="00D449C2" w:rsidP="00D449C2">
            <w:r w:rsidRPr="00D449C2">
              <w:t xml:space="preserve">The global endodontics market was valued at </w:t>
            </w:r>
            <w:r w:rsidRPr="00D449C2">
              <w:rPr>
                <w:b/>
                <w:bCs/>
              </w:rPr>
              <w:t>USD 1.89 billion in 2024</w:t>
            </w:r>
            <w:r w:rsidRPr="00D449C2">
              <w:t>.</w:t>
            </w:r>
          </w:p>
        </w:tc>
      </w:tr>
      <w:tr w:rsidR="00D449C2" w:rsidRPr="00D449C2" w14:paraId="6176962A" w14:textId="77777777" w:rsidTr="00D449C2">
        <w:trPr>
          <w:tblCellSpacing w:w="15" w:type="dxa"/>
        </w:trPr>
        <w:tc>
          <w:tcPr>
            <w:tcW w:w="0" w:type="auto"/>
            <w:vAlign w:val="center"/>
            <w:hideMark/>
          </w:tcPr>
          <w:p w14:paraId="1EF02326" w14:textId="77777777" w:rsidR="00D449C2" w:rsidRPr="00D449C2" w:rsidRDefault="00D449C2" w:rsidP="00D449C2">
            <w:r w:rsidRPr="00D449C2">
              <w:t>What is the CAGR for endodontics during the forecast period?</w:t>
            </w:r>
          </w:p>
        </w:tc>
        <w:tc>
          <w:tcPr>
            <w:tcW w:w="0" w:type="auto"/>
            <w:vAlign w:val="center"/>
            <w:hideMark/>
          </w:tcPr>
          <w:p w14:paraId="7D81390D" w14:textId="77777777" w:rsidR="00D449C2" w:rsidRPr="00D449C2" w:rsidRDefault="00D449C2" w:rsidP="00D449C2">
            <w:r w:rsidRPr="00D449C2">
              <w:t xml:space="preserve">The endodontics market is expected to grow at a </w:t>
            </w:r>
            <w:r w:rsidRPr="00D449C2">
              <w:rPr>
                <w:b/>
                <w:bCs/>
              </w:rPr>
              <w:t>CAGR of 5.7% from 2024 to 2030</w:t>
            </w:r>
            <w:r w:rsidRPr="00D449C2">
              <w:t>.</w:t>
            </w:r>
          </w:p>
        </w:tc>
      </w:tr>
      <w:tr w:rsidR="00D449C2" w:rsidRPr="00D449C2" w14:paraId="43ED3EF4" w14:textId="77777777" w:rsidTr="00D449C2">
        <w:trPr>
          <w:tblCellSpacing w:w="15" w:type="dxa"/>
        </w:trPr>
        <w:tc>
          <w:tcPr>
            <w:tcW w:w="0" w:type="auto"/>
            <w:vAlign w:val="center"/>
            <w:hideMark/>
          </w:tcPr>
          <w:p w14:paraId="1D6BBF92" w14:textId="77777777" w:rsidR="00D449C2" w:rsidRPr="00D449C2" w:rsidRDefault="00D449C2" w:rsidP="00D449C2">
            <w:r w:rsidRPr="00D449C2">
              <w:t>Who are the major players in the endodontics market?</w:t>
            </w:r>
          </w:p>
        </w:tc>
        <w:tc>
          <w:tcPr>
            <w:tcW w:w="0" w:type="auto"/>
            <w:vAlign w:val="center"/>
            <w:hideMark/>
          </w:tcPr>
          <w:p w14:paraId="49A1169C" w14:textId="77777777" w:rsidR="00D449C2" w:rsidRPr="00D449C2" w:rsidRDefault="00D449C2" w:rsidP="00D449C2">
            <w:r w:rsidRPr="00D449C2">
              <w:t xml:space="preserve">Leading players include </w:t>
            </w:r>
            <w:r w:rsidRPr="00D449C2">
              <w:rPr>
                <w:b/>
                <w:bCs/>
              </w:rPr>
              <w:t>Dentsply Sirona</w:t>
            </w:r>
            <w:r w:rsidRPr="00D449C2">
              <w:t xml:space="preserve">, </w:t>
            </w:r>
            <w:proofErr w:type="spellStart"/>
            <w:r w:rsidRPr="00D449C2">
              <w:rPr>
                <w:b/>
                <w:bCs/>
              </w:rPr>
              <w:t>Ivoclar</w:t>
            </w:r>
            <w:proofErr w:type="spellEnd"/>
            <w:r w:rsidRPr="00D449C2">
              <w:rPr>
                <w:b/>
                <w:bCs/>
              </w:rPr>
              <w:t xml:space="preserve"> </w:t>
            </w:r>
            <w:proofErr w:type="spellStart"/>
            <w:r w:rsidRPr="00D449C2">
              <w:rPr>
                <w:b/>
                <w:bCs/>
              </w:rPr>
              <w:t>Vivadent</w:t>
            </w:r>
            <w:proofErr w:type="spellEnd"/>
            <w:r w:rsidRPr="00D449C2">
              <w:t xml:space="preserve">, and </w:t>
            </w:r>
            <w:r w:rsidRPr="00D449C2">
              <w:rPr>
                <w:b/>
                <w:bCs/>
              </w:rPr>
              <w:t xml:space="preserve">FKG </w:t>
            </w:r>
            <w:proofErr w:type="spellStart"/>
            <w:r w:rsidRPr="00D449C2">
              <w:rPr>
                <w:b/>
                <w:bCs/>
              </w:rPr>
              <w:t>Dentaire</w:t>
            </w:r>
            <w:proofErr w:type="spellEnd"/>
            <w:r w:rsidRPr="00D449C2">
              <w:t>.</w:t>
            </w:r>
          </w:p>
        </w:tc>
      </w:tr>
      <w:tr w:rsidR="00D449C2" w:rsidRPr="00D449C2" w14:paraId="51919FAC" w14:textId="77777777" w:rsidTr="00D449C2">
        <w:trPr>
          <w:tblCellSpacing w:w="15" w:type="dxa"/>
        </w:trPr>
        <w:tc>
          <w:tcPr>
            <w:tcW w:w="0" w:type="auto"/>
            <w:vAlign w:val="center"/>
            <w:hideMark/>
          </w:tcPr>
          <w:p w14:paraId="7F950023" w14:textId="77777777" w:rsidR="00D449C2" w:rsidRPr="00D449C2" w:rsidRDefault="00D449C2" w:rsidP="00D449C2">
            <w:r w:rsidRPr="00D449C2">
              <w:t>Which region dominates the endodontics market?</w:t>
            </w:r>
          </w:p>
        </w:tc>
        <w:tc>
          <w:tcPr>
            <w:tcW w:w="0" w:type="auto"/>
            <w:vAlign w:val="center"/>
            <w:hideMark/>
          </w:tcPr>
          <w:p w14:paraId="12333554" w14:textId="77777777" w:rsidR="00D449C2" w:rsidRPr="00D449C2" w:rsidRDefault="00D449C2" w:rsidP="00D449C2">
            <w:r w:rsidRPr="00D449C2">
              <w:rPr>
                <w:b/>
                <w:bCs/>
              </w:rPr>
              <w:t>North America</w:t>
            </w:r>
            <w:r w:rsidRPr="00D449C2">
              <w:t xml:space="preserve"> leads due to high insurance coverage and advanced clinical adoption.</w:t>
            </w:r>
          </w:p>
        </w:tc>
      </w:tr>
      <w:tr w:rsidR="00D449C2" w:rsidRPr="00D449C2" w14:paraId="283BDA87" w14:textId="77777777" w:rsidTr="00D449C2">
        <w:trPr>
          <w:tblCellSpacing w:w="15" w:type="dxa"/>
        </w:trPr>
        <w:tc>
          <w:tcPr>
            <w:tcW w:w="0" w:type="auto"/>
            <w:vAlign w:val="center"/>
            <w:hideMark/>
          </w:tcPr>
          <w:p w14:paraId="5AA76040" w14:textId="77777777" w:rsidR="00D449C2" w:rsidRPr="00D449C2" w:rsidRDefault="00D449C2" w:rsidP="00D449C2">
            <w:r w:rsidRPr="00D449C2">
              <w:t>What factors are driving the endodontics market?</w:t>
            </w:r>
          </w:p>
        </w:tc>
        <w:tc>
          <w:tcPr>
            <w:tcW w:w="0" w:type="auto"/>
            <w:vAlign w:val="center"/>
            <w:hideMark/>
          </w:tcPr>
          <w:p w14:paraId="62245E20" w14:textId="77777777" w:rsidR="00D449C2" w:rsidRPr="00D449C2" w:rsidRDefault="00D449C2" w:rsidP="00D449C2">
            <w:r w:rsidRPr="00D449C2">
              <w:t xml:space="preserve">Growth is </w:t>
            </w:r>
            <w:proofErr w:type="spellStart"/>
            <w:r w:rsidRPr="00D449C2">
              <w:t>fueled</w:t>
            </w:r>
            <w:proofErr w:type="spellEnd"/>
            <w:r w:rsidRPr="00D449C2">
              <w:t xml:space="preserve"> by </w:t>
            </w:r>
            <w:r w:rsidRPr="00D449C2">
              <w:rPr>
                <w:b/>
                <w:bCs/>
              </w:rPr>
              <w:t>tech innovation, increasing dental visits</w:t>
            </w:r>
            <w:r w:rsidRPr="00D449C2">
              <w:t xml:space="preserve">, and </w:t>
            </w:r>
            <w:r w:rsidRPr="00D449C2">
              <w:rPr>
                <w:b/>
                <w:bCs/>
              </w:rPr>
              <w:t>DSO expansion</w:t>
            </w:r>
            <w:r w:rsidRPr="00D449C2">
              <w:t>.</w:t>
            </w:r>
          </w:p>
        </w:tc>
      </w:tr>
    </w:tbl>
    <w:p w14:paraId="1B3B2BE9" w14:textId="77777777" w:rsidR="00D449C2" w:rsidRPr="00D449C2" w:rsidRDefault="00D449C2" w:rsidP="00D449C2">
      <w:r w:rsidRPr="00D449C2">
        <w:pict w14:anchorId="4AC710C3">
          <v:rect id="_x0000_i1183" style="width:0;height:1.5pt" o:hralign="center" o:hrstd="t" o:hr="t" fillcolor="#a0a0a0" stroked="f"/>
        </w:pict>
      </w:r>
    </w:p>
    <w:p w14:paraId="48104C55" w14:textId="77777777" w:rsidR="00D449C2" w:rsidRPr="00D449C2" w:rsidRDefault="00D449C2" w:rsidP="00D449C2">
      <w:pPr>
        <w:rPr>
          <w:b/>
          <w:bCs/>
        </w:rPr>
      </w:pPr>
      <w:r w:rsidRPr="00D449C2">
        <w:rPr>
          <w:rFonts w:ascii="Segoe UI Emoji" w:hAnsi="Segoe UI Emoji" w:cs="Segoe UI Emoji"/>
          <w:b/>
          <w:bCs/>
        </w:rPr>
        <w:t>🔗</w:t>
      </w:r>
      <w:r w:rsidRPr="00D449C2">
        <w:rPr>
          <w:b/>
          <w:bCs/>
        </w:rPr>
        <w:t xml:space="preserve"> D.1. Breadcrumb Schema (JSON-LD)</w:t>
      </w:r>
    </w:p>
    <w:p w14:paraId="344D25AE" w14:textId="77777777" w:rsidR="00D449C2" w:rsidRPr="00D449C2" w:rsidRDefault="00D449C2" w:rsidP="00D449C2">
      <w:proofErr w:type="spellStart"/>
      <w:r w:rsidRPr="00D449C2">
        <w:t>json</w:t>
      </w:r>
      <w:proofErr w:type="spellEnd"/>
    </w:p>
    <w:p w14:paraId="0EAB6506" w14:textId="77777777" w:rsidR="00D449C2" w:rsidRPr="00D449C2" w:rsidRDefault="00D449C2" w:rsidP="00D449C2">
      <w:r w:rsidRPr="00D449C2">
        <w:t>Copy code</w:t>
      </w:r>
    </w:p>
    <w:p w14:paraId="604F3E5E" w14:textId="77777777" w:rsidR="00D449C2" w:rsidRPr="00D449C2" w:rsidRDefault="00D449C2" w:rsidP="00D449C2">
      <w:r w:rsidRPr="00D449C2">
        <w:t>{</w:t>
      </w:r>
    </w:p>
    <w:p w14:paraId="5B1875E9" w14:textId="77777777" w:rsidR="00D449C2" w:rsidRPr="00D449C2" w:rsidRDefault="00D449C2" w:rsidP="00D449C2">
      <w:r w:rsidRPr="00D449C2">
        <w:lastRenderedPageBreak/>
        <w:t xml:space="preserve">  "@context": "https://schema.org",</w:t>
      </w:r>
    </w:p>
    <w:p w14:paraId="54705CB6" w14:textId="77777777" w:rsidR="00D449C2" w:rsidRPr="00D449C2" w:rsidRDefault="00D449C2" w:rsidP="00D449C2">
      <w:r w:rsidRPr="00D449C2">
        <w:t xml:space="preserve">  "@type": "</w:t>
      </w:r>
      <w:proofErr w:type="spellStart"/>
      <w:r w:rsidRPr="00D449C2">
        <w:t>BreadcrumbList</w:t>
      </w:r>
      <w:proofErr w:type="spellEnd"/>
      <w:r w:rsidRPr="00D449C2">
        <w:t>",</w:t>
      </w:r>
    </w:p>
    <w:p w14:paraId="75A18FA0" w14:textId="77777777" w:rsidR="00D449C2" w:rsidRPr="00D449C2" w:rsidRDefault="00D449C2" w:rsidP="00D449C2">
      <w:r w:rsidRPr="00D449C2">
        <w:t xml:space="preserve">  "</w:t>
      </w:r>
      <w:proofErr w:type="spellStart"/>
      <w:r w:rsidRPr="00D449C2">
        <w:t>itemListElement</w:t>
      </w:r>
      <w:proofErr w:type="spellEnd"/>
      <w:r w:rsidRPr="00D449C2">
        <w:t>": [</w:t>
      </w:r>
    </w:p>
    <w:p w14:paraId="520FE157" w14:textId="77777777" w:rsidR="00D449C2" w:rsidRPr="00D449C2" w:rsidRDefault="00D449C2" w:rsidP="00D449C2">
      <w:r w:rsidRPr="00D449C2">
        <w:t xml:space="preserve">    {</w:t>
      </w:r>
    </w:p>
    <w:p w14:paraId="464495F4" w14:textId="77777777" w:rsidR="00D449C2" w:rsidRPr="00D449C2" w:rsidRDefault="00D449C2" w:rsidP="00D449C2">
      <w:r w:rsidRPr="00D449C2">
        <w:t xml:space="preserve">      "@type": "</w:t>
      </w:r>
      <w:proofErr w:type="spellStart"/>
      <w:r w:rsidRPr="00D449C2">
        <w:t>ListItem</w:t>
      </w:r>
      <w:proofErr w:type="spellEnd"/>
      <w:r w:rsidRPr="00D449C2">
        <w:t>",</w:t>
      </w:r>
    </w:p>
    <w:p w14:paraId="50399931" w14:textId="77777777" w:rsidR="00D449C2" w:rsidRPr="00D449C2" w:rsidRDefault="00D449C2" w:rsidP="00D449C2">
      <w:r w:rsidRPr="00D449C2">
        <w:t xml:space="preserve">      "position": 1,</w:t>
      </w:r>
    </w:p>
    <w:p w14:paraId="4CB6C7B0" w14:textId="77777777" w:rsidR="00D449C2" w:rsidRPr="00D449C2" w:rsidRDefault="00D449C2" w:rsidP="00D449C2">
      <w:r w:rsidRPr="00D449C2">
        <w:t xml:space="preserve">      "name": "Home",</w:t>
      </w:r>
    </w:p>
    <w:p w14:paraId="1B179171" w14:textId="77777777" w:rsidR="00D449C2" w:rsidRPr="00D449C2" w:rsidRDefault="00D449C2" w:rsidP="00D449C2">
      <w:r w:rsidRPr="00D449C2">
        <w:t xml:space="preserve">      "item": "https://www.strategicmarketresearch.com/"</w:t>
      </w:r>
    </w:p>
    <w:p w14:paraId="7233621B" w14:textId="77777777" w:rsidR="00D449C2" w:rsidRPr="00D449C2" w:rsidRDefault="00D449C2" w:rsidP="00D449C2">
      <w:r w:rsidRPr="00D449C2">
        <w:t xml:space="preserve">    },</w:t>
      </w:r>
    </w:p>
    <w:p w14:paraId="38479FA5" w14:textId="77777777" w:rsidR="00D449C2" w:rsidRPr="00D449C2" w:rsidRDefault="00D449C2" w:rsidP="00D449C2">
      <w:r w:rsidRPr="00D449C2">
        <w:t xml:space="preserve">    {</w:t>
      </w:r>
    </w:p>
    <w:p w14:paraId="2EC43DE8" w14:textId="77777777" w:rsidR="00D449C2" w:rsidRPr="00D449C2" w:rsidRDefault="00D449C2" w:rsidP="00D449C2">
      <w:r w:rsidRPr="00D449C2">
        <w:t xml:space="preserve">      "@type": "</w:t>
      </w:r>
      <w:proofErr w:type="spellStart"/>
      <w:r w:rsidRPr="00D449C2">
        <w:t>ListItem</w:t>
      </w:r>
      <w:proofErr w:type="spellEnd"/>
      <w:r w:rsidRPr="00D449C2">
        <w:t>",</w:t>
      </w:r>
    </w:p>
    <w:p w14:paraId="3987B344" w14:textId="77777777" w:rsidR="00D449C2" w:rsidRPr="00D449C2" w:rsidRDefault="00D449C2" w:rsidP="00D449C2">
      <w:r w:rsidRPr="00D449C2">
        <w:t xml:space="preserve">      "position": 2,</w:t>
      </w:r>
    </w:p>
    <w:p w14:paraId="25F50435" w14:textId="1EC8CE13" w:rsidR="00D449C2" w:rsidRPr="00D449C2" w:rsidRDefault="00D449C2" w:rsidP="00D449C2">
      <w:r w:rsidRPr="00D449C2">
        <w:t xml:space="preserve">      "name": "Healthcare",</w:t>
      </w:r>
    </w:p>
    <w:p w14:paraId="43AF2A30" w14:textId="45C2426C" w:rsidR="00D449C2" w:rsidRPr="00D449C2" w:rsidRDefault="00D449C2" w:rsidP="00D449C2">
      <w:r w:rsidRPr="00D449C2">
        <w:t xml:space="preserve">      "item": "https://www.strategicmarketresearch.com/reports/healthcare"</w:t>
      </w:r>
    </w:p>
    <w:p w14:paraId="31F25179" w14:textId="77777777" w:rsidR="00D449C2" w:rsidRPr="00D449C2" w:rsidRDefault="00D449C2" w:rsidP="00D449C2">
      <w:r w:rsidRPr="00D449C2">
        <w:t xml:space="preserve">    },</w:t>
      </w:r>
    </w:p>
    <w:p w14:paraId="382C6739" w14:textId="77777777" w:rsidR="00D449C2" w:rsidRPr="00D449C2" w:rsidRDefault="00D449C2" w:rsidP="00D449C2">
      <w:r w:rsidRPr="00D449C2">
        <w:t xml:space="preserve">    {</w:t>
      </w:r>
    </w:p>
    <w:p w14:paraId="1A80CE80" w14:textId="77777777" w:rsidR="00D449C2" w:rsidRPr="00D449C2" w:rsidRDefault="00D449C2" w:rsidP="00D449C2">
      <w:r w:rsidRPr="00D449C2">
        <w:t xml:space="preserve">      "@type": "</w:t>
      </w:r>
      <w:proofErr w:type="spellStart"/>
      <w:r w:rsidRPr="00D449C2">
        <w:t>ListItem</w:t>
      </w:r>
      <w:proofErr w:type="spellEnd"/>
      <w:r w:rsidRPr="00D449C2">
        <w:t>",</w:t>
      </w:r>
    </w:p>
    <w:p w14:paraId="5A7EC157" w14:textId="77777777" w:rsidR="00D449C2" w:rsidRPr="00D449C2" w:rsidRDefault="00D449C2" w:rsidP="00D449C2">
      <w:r w:rsidRPr="00D449C2">
        <w:t xml:space="preserve">      "position": 3,</w:t>
      </w:r>
    </w:p>
    <w:p w14:paraId="4BCC1353" w14:textId="77777777" w:rsidR="00D449C2" w:rsidRPr="00D449C2" w:rsidRDefault="00D449C2" w:rsidP="00D449C2">
      <w:r w:rsidRPr="00D449C2">
        <w:t xml:space="preserve">      "name": "Endodontics Market Report 2030",</w:t>
      </w:r>
    </w:p>
    <w:p w14:paraId="6F0E467E" w14:textId="77777777" w:rsidR="00D449C2" w:rsidRPr="00D449C2" w:rsidRDefault="00D449C2" w:rsidP="00D449C2">
      <w:r w:rsidRPr="00D449C2">
        <w:t xml:space="preserve">      "item": "https://www.strategicmarketresearch.com/market-report/endodontics-market"</w:t>
      </w:r>
    </w:p>
    <w:p w14:paraId="11B34CD5" w14:textId="77777777" w:rsidR="00D449C2" w:rsidRPr="00D449C2" w:rsidRDefault="00D449C2" w:rsidP="00D449C2">
      <w:r w:rsidRPr="00D449C2">
        <w:t xml:space="preserve">    }</w:t>
      </w:r>
    </w:p>
    <w:p w14:paraId="26974100" w14:textId="77777777" w:rsidR="00D449C2" w:rsidRPr="00D449C2" w:rsidRDefault="00D449C2" w:rsidP="00D449C2">
      <w:r w:rsidRPr="00D449C2">
        <w:t xml:space="preserve">  ]</w:t>
      </w:r>
    </w:p>
    <w:p w14:paraId="13A56AA1" w14:textId="77777777" w:rsidR="00D449C2" w:rsidRPr="00D449C2" w:rsidRDefault="00D449C2" w:rsidP="00D449C2">
      <w:r w:rsidRPr="00D449C2">
        <w:t>}</w:t>
      </w:r>
    </w:p>
    <w:p w14:paraId="4BF85CDB" w14:textId="77777777" w:rsidR="00D449C2" w:rsidRPr="00D449C2" w:rsidRDefault="00D449C2" w:rsidP="00D449C2">
      <w:r w:rsidRPr="00D449C2">
        <w:pict w14:anchorId="51DAEFDE">
          <v:rect id="_x0000_i1184" style="width:0;height:1.5pt" o:hralign="center" o:hrstd="t" o:hr="t" fillcolor="#a0a0a0" stroked="f"/>
        </w:pict>
      </w:r>
    </w:p>
    <w:p w14:paraId="120F2A82" w14:textId="77777777" w:rsidR="00D449C2" w:rsidRPr="00D449C2" w:rsidRDefault="00D449C2" w:rsidP="00D449C2">
      <w:pPr>
        <w:rPr>
          <w:b/>
          <w:bCs/>
        </w:rPr>
      </w:pPr>
      <w:r w:rsidRPr="00D449C2">
        <w:rPr>
          <w:rFonts w:ascii="Segoe UI Emoji" w:hAnsi="Segoe UI Emoji" w:cs="Segoe UI Emoji"/>
          <w:b/>
          <w:bCs/>
        </w:rPr>
        <w:t>❓</w:t>
      </w:r>
      <w:r w:rsidRPr="00D449C2">
        <w:rPr>
          <w:b/>
          <w:bCs/>
        </w:rPr>
        <w:t xml:space="preserve"> D.2. FAQ Schema (JSON-LD)</w:t>
      </w:r>
    </w:p>
    <w:p w14:paraId="6ADE74BF" w14:textId="77777777" w:rsidR="00D449C2" w:rsidRPr="00D449C2" w:rsidRDefault="00D449C2" w:rsidP="00D449C2">
      <w:proofErr w:type="spellStart"/>
      <w:r w:rsidRPr="00D449C2">
        <w:t>json</w:t>
      </w:r>
      <w:proofErr w:type="spellEnd"/>
    </w:p>
    <w:p w14:paraId="7331B413" w14:textId="77777777" w:rsidR="00D449C2" w:rsidRPr="00D449C2" w:rsidRDefault="00D449C2" w:rsidP="00D449C2">
      <w:r w:rsidRPr="00D449C2">
        <w:t>Copy code</w:t>
      </w:r>
    </w:p>
    <w:p w14:paraId="54D6444C" w14:textId="77777777" w:rsidR="00D449C2" w:rsidRPr="00D449C2" w:rsidRDefault="00D449C2" w:rsidP="00D449C2">
      <w:r w:rsidRPr="00D449C2">
        <w:t>{</w:t>
      </w:r>
    </w:p>
    <w:p w14:paraId="3B06FA24" w14:textId="77777777" w:rsidR="00D449C2" w:rsidRPr="00D449C2" w:rsidRDefault="00D449C2" w:rsidP="00D449C2">
      <w:r w:rsidRPr="00D449C2">
        <w:t xml:space="preserve">  "@context": "https://schema.org",</w:t>
      </w:r>
    </w:p>
    <w:p w14:paraId="15B70B73" w14:textId="77777777" w:rsidR="00D449C2" w:rsidRPr="00D449C2" w:rsidRDefault="00D449C2" w:rsidP="00D449C2">
      <w:r w:rsidRPr="00D449C2">
        <w:lastRenderedPageBreak/>
        <w:t xml:space="preserve">  "@type": "</w:t>
      </w:r>
      <w:proofErr w:type="spellStart"/>
      <w:r w:rsidRPr="00D449C2">
        <w:t>FAQPage</w:t>
      </w:r>
      <w:proofErr w:type="spellEnd"/>
      <w:r w:rsidRPr="00D449C2">
        <w:t>",</w:t>
      </w:r>
    </w:p>
    <w:p w14:paraId="2A3F027C" w14:textId="77777777" w:rsidR="00D449C2" w:rsidRPr="00D449C2" w:rsidRDefault="00D449C2" w:rsidP="00D449C2">
      <w:r w:rsidRPr="00D449C2">
        <w:t xml:space="preserve">  "</w:t>
      </w:r>
      <w:proofErr w:type="spellStart"/>
      <w:r w:rsidRPr="00D449C2">
        <w:t>mainEntity</w:t>
      </w:r>
      <w:proofErr w:type="spellEnd"/>
      <w:r w:rsidRPr="00D449C2">
        <w:t>": [</w:t>
      </w:r>
    </w:p>
    <w:p w14:paraId="4E4F225E" w14:textId="77777777" w:rsidR="00D449C2" w:rsidRPr="00D449C2" w:rsidRDefault="00D449C2" w:rsidP="00D449C2">
      <w:r w:rsidRPr="00D449C2">
        <w:t xml:space="preserve">    {</w:t>
      </w:r>
    </w:p>
    <w:p w14:paraId="4CE64963" w14:textId="77777777" w:rsidR="00D449C2" w:rsidRPr="00D449C2" w:rsidRDefault="00D449C2" w:rsidP="00D449C2">
      <w:r w:rsidRPr="00D449C2">
        <w:t xml:space="preserve">      "@type": "Question",</w:t>
      </w:r>
    </w:p>
    <w:p w14:paraId="399A419E" w14:textId="77777777" w:rsidR="00D449C2" w:rsidRPr="00D449C2" w:rsidRDefault="00D449C2" w:rsidP="00D449C2">
      <w:r w:rsidRPr="00D449C2">
        <w:t xml:space="preserve">      "name": "How big is the endodontics market?",</w:t>
      </w:r>
    </w:p>
    <w:p w14:paraId="6DD41E64" w14:textId="77777777" w:rsidR="00D449C2" w:rsidRPr="00D449C2" w:rsidRDefault="00D449C2" w:rsidP="00D449C2">
      <w:r w:rsidRPr="00D449C2">
        <w:t xml:space="preserve">      "</w:t>
      </w:r>
      <w:proofErr w:type="spellStart"/>
      <w:r w:rsidRPr="00D449C2">
        <w:t>acceptedAnswer</w:t>
      </w:r>
      <w:proofErr w:type="spellEnd"/>
      <w:r w:rsidRPr="00D449C2">
        <w:t>": {</w:t>
      </w:r>
    </w:p>
    <w:p w14:paraId="7D9ED3EA" w14:textId="77777777" w:rsidR="00D449C2" w:rsidRPr="00D449C2" w:rsidRDefault="00D449C2" w:rsidP="00D449C2">
      <w:r w:rsidRPr="00D449C2">
        <w:t xml:space="preserve">        "@type": "Answer",</w:t>
      </w:r>
    </w:p>
    <w:p w14:paraId="5134C64C" w14:textId="77777777" w:rsidR="00D449C2" w:rsidRPr="00D449C2" w:rsidRDefault="00D449C2" w:rsidP="00D449C2">
      <w:r w:rsidRPr="00D449C2">
        <w:t xml:space="preserve">        "text": "The global endodontics market was valued at USD 1.89 billion in 2024."</w:t>
      </w:r>
    </w:p>
    <w:p w14:paraId="70A8290C" w14:textId="77777777" w:rsidR="00D449C2" w:rsidRPr="00D449C2" w:rsidRDefault="00D449C2" w:rsidP="00D449C2">
      <w:r w:rsidRPr="00D449C2">
        <w:t xml:space="preserve">      }</w:t>
      </w:r>
    </w:p>
    <w:p w14:paraId="7E3BB096" w14:textId="77777777" w:rsidR="00D449C2" w:rsidRPr="00D449C2" w:rsidRDefault="00D449C2" w:rsidP="00D449C2">
      <w:r w:rsidRPr="00D449C2">
        <w:t xml:space="preserve">    },</w:t>
      </w:r>
    </w:p>
    <w:p w14:paraId="52F254D1" w14:textId="77777777" w:rsidR="00D449C2" w:rsidRPr="00D449C2" w:rsidRDefault="00D449C2" w:rsidP="00D449C2">
      <w:r w:rsidRPr="00D449C2">
        <w:t xml:space="preserve">    {</w:t>
      </w:r>
    </w:p>
    <w:p w14:paraId="35ACA62D" w14:textId="77777777" w:rsidR="00D449C2" w:rsidRPr="00D449C2" w:rsidRDefault="00D449C2" w:rsidP="00D449C2">
      <w:r w:rsidRPr="00D449C2">
        <w:t xml:space="preserve">      "@type": "Question",</w:t>
      </w:r>
    </w:p>
    <w:p w14:paraId="3B6FD46E" w14:textId="77777777" w:rsidR="00D449C2" w:rsidRPr="00D449C2" w:rsidRDefault="00D449C2" w:rsidP="00D449C2">
      <w:r w:rsidRPr="00D449C2">
        <w:t xml:space="preserve">      "name": "What is the CAGR for endodontics during the forecast period?",</w:t>
      </w:r>
    </w:p>
    <w:p w14:paraId="4C354FC2" w14:textId="77777777" w:rsidR="00D449C2" w:rsidRPr="00D449C2" w:rsidRDefault="00D449C2" w:rsidP="00D449C2">
      <w:r w:rsidRPr="00D449C2">
        <w:t xml:space="preserve">      "</w:t>
      </w:r>
      <w:proofErr w:type="spellStart"/>
      <w:r w:rsidRPr="00D449C2">
        <w:t>acceptedAnswer</w:t>
      </w:r>
      <w:proofErr w:type="spellEnd"/>
      <w:r w:rsidRPr="00D449C2">
        <w:t>": {</w:t>
      </w:r>
    </w:p>
    <w:p w14:paraId="3441B07A" w14:textId="77777777" w:rsidR="00D449C2" w:rsidRPr="00D449C2" w:rsidRDefault="00D449C2" w:rsidP="00D449C2">
      <w:r w:rsidRPr="00D449C2">
        <w:t xml:space="preserve">        "@type": "Answer",</w:t>
      </w:r>
    </w:p>
    <w:p w14:paraId="571BFA7B" w14:textId="77777777" w:rsidR="00D449C2" w:rsidRPr="00D449C2" w:rsidRDefault="00D449C2" w:rsidP="00D449C2">
      <w:r w:rsidRPr="00D449C2">
        <w:t xml:space="preserve">        "text": "The endodontics market is expected to grow at a CAGR of 5.7% from 2024 to 2030."</w:t>
      </w:r>
    </w:p>
    <w:p w14:paraId="6765296E" w14:textId="77777777" w:rsidR="00D449C2" w:rsidRPr="00D449C2" w:rsidRDefault="00D449C2" w:rsidP="00D449C2">
      <w:r w:rsidRPr="00D449C2">
        <w:t xml:space="preserve">      }</w:t>
      </w:r>
    </w:p>
    <w:p w14:paraId="2EF35E9E" w14:textId="77777777" w:rsidR="00D449C2" w:rsidRPr="00D449C2" w:rsidRDefault="00D449C2" w:rsidP="00D449C2">
      <w:r w:rsidRPr="00D449C2">
        <w:t xml:space="preserve">    },</w:t>
      </w:r>
    </w:p>
    <w:p w14:paraId="49819E54" w14:textId="77777777" w:rsidR="00D449C2" w:rsidRPr="00D449C2" w:rsidRDefault="00D449C2" w:rsidP="00D449C2">
      <w:r w:rsidRPr="00D449C2">
        <w:t xml:space="preserve">    {</w:t>
      </w:r>
    </w:p>
    <w:p w14:paraId="0CA3C892" w14:textId="77777777" w:rsidR="00D449C2" w:rsidRPr="00D449C2" w:rsidRDefault="00D449C2" w:rsidP="00D449C2">
      <w:r w:rsidRPr="00D449C2">
        <w:t xml:space="preserve">      "@type": "Question",</w:t>
      </w:r>
    </w:p>
    <w:p w14:paraId="02524A88" w14:textId="77777777" w:rsidR="00D449C2" w:rsidRPr="00D449C2" w:rsidRDefault="00D449C2" w:rsidP="00D449C2">
      <w:r w:rsidRPr="00D449C2">
        <w:t xml:space="preserve">      "name": "Who are the major players in the endodontics market?",</w:t>
      </w:r>
    </w:p>
    <w:p w14:paraId="2A01ED71" w14:textId="77777777" w:rsidR="00D449C2" w:rsidRPr="00D449C2" w:rsidRDefault="00D449C2" w:rsidP="00D449C2">
      <w:r w:rsidRPr="00D449C2">
        <w:t xml:space="preserve">      "</w:t>
      </w:r>
      <w:proofErr w:type="spellStart"/>
      <w:r w:rsidRPr="00D449C2">
        <w:t>acceptedAnswer</w:t>
      </w:r>
      <w:proofErr w:type="spellEnd"/>
      <w:r w:rsidRPr="00D449C2">
        <w:t>": {</w:t>
      </w:r>
    </w:p>
    <w:p w14:paraId="26FEDE13" w14:textId="77777777" w:rsidR="00D449C2" w:rsidRPr="00D449C2" w:rsidRDefault="00D449C2" w:rsidP="00D449C2">
      <w:r w:rsidRPr="00D449C2">
        <w:t xml:space="preserve">        "@type": "Answer",</w:t>
      </w:r>
    </w:p>
    <w:p w14:paraId="1A9A371A" w14:textId="77777777" w:rsidR="00D449C2" w:rsidRPr="00D449C2" w:rsidRDefault="00D449C2" w:rsidP="00D449C2">
      <w:r w:rsidRPr="00D449C2">
        <w:t xml:space="preserve">        "text": "Leading players include Dentsply Sirona, </w:t>
      </w:r>
      <w:proofErr w:type="spellStart"/>
      <w:r w:rsidRPr="00D449C2">
        <w:t>Ivoclar</w:t>
      </w:r>
      <w:proofErr w:type="spellEnd"/>
      <w:r w:rsidRPr="00D449C2">
        <w:t xml:space="preserve"> </w:t>
      </w:r>
      <w:proofErr w:type="spellStart"/>
      <w:r w:rsidRPr="00D449C2">
        <w:t>Vivadent</w:t>
      </w:r>
      <w:proofErr w:type="spellEnd"/>
      <w:r w:rsidRPr="00D449C2">
        <w:t xml:space="preserve">, and FKG </w:t>
      </w:r>
      <w:proofErr w:type="spellStart"/>
      <w:r w:rsidRPr="00D449C2">
        <w:t>Dentaire</w:t>
      </w:r>
      <w:proofErr w:type="spellEnd"/>
      <w:r w:rsidRPr="00D449C2">
        <w:t>."</w:t>
      </w:r>
    </w:p>
    <w:p w14:paraId="29409CC4" w14:textId="77777777" w:rsidR="00D449C2" w:rsidRPr="00D449C2" w:rsidRDefault="00D449C2" w:rsidP="00D449C2">
      <w:r w:rsidRPr="00D449C2">
        <w:t xml:space="preserve">      }</w:t>
      </w:r>
    </w:p>
    <w:p w14:paraId="2ECAC726" w14:textId="77777777" w:rsidR="00D449C2" w:rsidRPr="00D449C2" w:rsidRDefault="00D449C2" w:rsidP="00D449C2">
      <w:r w:rsidRPr="00D449C2">
        <w:t xml:space="preserve">    },</w:t>
      </w:r>
    </w:p>
    <w:p w14:paraId="3446BC45" w14:textId="77777777" w:rsidR="00D449C2" w:rsidRPr="00D449C2" w:rsidRDefault="00D449C2" w:rsidP="00D449C2">
      <w:r w:rsidRPr="00D449C2">
        <w:t xml:space="preserve">    {</w:t>
      </w:r>
    </w:p>
    <w:p w14:paraId="18B17724" w14:textId="77777777" w:rsidR="00D449C2" w:rsidRPr="00D449C2" w:rsidRDefault="00D449C2" w:rsidP="00D449C2">
      <w:r w:rsidRPr="00D449C2">
        <w:t xml:space="preserve">      "@type": "Question",</w:t>
      </w:r>
    </w:p>
    <w:p w14:paraId="6B344BE9" w14:textId="77777777" w:rsidR="00D449C2" w:rsidRPr="00D449C2" w:rsidRDefault="00D449C2" w:rsidP="00D449C2">
      <w:r w:rsidRPr="00D449C2">
        <w:lastRenderedPageBreak/>
        <w:t xml:space="preserve">      "name": "Which region dominates the endodontics market?",</w:t>
      </w:r>
    </w:p>
    <w:p w14:paraId="50510D73" w14:textId="77777777" w:rsidR="00D449C2" w:rsidRPr="00D449C2" w:rsidRDefault="00D449C2" w:rsidP="00D449C2">
      <w:r w:rsidRPr="00D449C2">
        <w:t xml:space="preserve">      "</w:t>
      </w:r>
      <w:proofErr w:type="spellStart"/>
      <w:r w:rsidRPr="00D449C2">
        <w:t>acceptedAnswer</w:t>
      </w:r>
      <w:proofErr w:type="spellEnd"/>
      <w:r w:rsidRPr="00D449C2">
        <w:t>": {</w:t>
      </w:r>
    </w:p>
    <w:p w14:paraId="507DCC85" w14:textId="77777777" w:rsidR="00D449C2" w:rsidRPr="00D449C2" w:rsidRDefault="00D449C2" w:rsidP="00D449C2">
      <w:r w:rsidRPr="00D449C2">
        <w:t xml:space="preserve">        "@type": "Answer",</w:t>
      </w:r>
    </w:p>
    <w:p w14:paraId="051BD8B2" w14:textId="77777777" w:rsidR="00D449C2" w:rsidRPr="00D449C2" w:rsidRDefault="00D449C2" w:rsidP="00D449C2">
      <w:r w:rsidRPr="00D449C2">
        <w:t xml:space="preserve">        "text": "North America leads due to high insurance coverage and advanced clinical adoption."</w:t>
      </w:r>
    </w:p>
    <w:p w14:paraId="1854D7FE" w14:textId="77777777" w:rsidR="00D449C2" w:rsidRPr="00D449C2" w:rsidRDefault="00D449C2" w:rsidP="00D449C2">
      <w:r w:rsidRPr="00D449C2">
        <w:t xml:space="preserve">      }</w:t>
      </w:r>
    </w:p>
    <w:p w14:paraId="09EEEF03" w14:textId="77777777" w:rsidR="00D449C2" w:rsidRPr="00D449C2" w:rsidRDefault="00D449C2" w:rsidP="00D449C2">
      <w:r w:rsidRPr="00D449C2">
        <w:t xml:space="preserve">    },</w:t>
      </w:r>
    </w:p>
    <w:p w14:paraId="2E54015C" w14:textId="77777777" w:rsidR="00D449C2" w:rsidRPr="00D449C2" w:rsidRDefault="00D449C2" w:rsidP="00D449C2">
      <w:r w:rsidRPr="00D449C2">
        <w:t xml:space="preserve">    {</w:t>
      </w:r>
    </w:p>
    <w:p w14:paraId="67C4F3E5" w14:textId="77777777" w:rsidR="00D449C2" w:rsidRPr="00D449C2" w:rsidRDefault="00D449C2" w:rsidP="00D449C2">
      <w:r w:rsidRPr="00D449C2">
        <w:t xml:space="preserve">      "@type": "Question",</w:t>
      </w:r>
    </w:p>
    <w:p w14:paraId="09CD915B" w14:textId="77777777" w:rsidR="00D449C2" w:rsidRPr="00D449C2" w:rsidRDefault="00D449C2" w:rsidP="00D449C2">
      <w:r w:rsidRPr="00D449C2">
        <w:t xml:space="preserve">      "name": "What factors are driving the endodontics market?",</w:t>
      </w:r>
    </w:p>
    <w:p w14:paraId="2E4DF885" w14:textId="77777777" w:rsidR="00D449C2" w:rsidRPr="00D449C2" w:rsidRDefault="00D449C2" w:rsidP="00D449C2">
      <w:r w:rsidRPr="00D449C2">
        <w:t xml:space="preserve">      "</w:t>
      </w:r>
      <w:proofErr w:type="spellStart"/>
      <w:r w:rsidRPr="00D449C2">
        <w:t>acceptedAnswer</w:t>
      </w:r>
      <w:proofErr w:type="spellEnd"/>
      <w:r w:rsidRPr="00D449C2">
        <w:t>": {</w:t>
      </w:r>
    </w:p>
    <w:p w14:paraId="0043E375" w14:textId="77777777" w:rsidR="00D449C2" w:rsidRPr="00D449C2" w:rsidRDefault="00D449C2" w:rsidP="00D449C2">
      <w:r w:rsidRPr="00D449C2">
        <w:t xml:space="preserve">        "@type": "Answer",</w:t>
      </w:r>
    </w:p>
    <w:p w14:paraId="4779AA83" w14:textId="77777777" w:rsidR="00D449C2" w:rsidRPr="00D449C2" w:rsidRDefault="00D449C2" w:rsidP="00D449C2">
      <w:r w:rsidRPr="00D449C2">
        <w:t xml:space="preserve">        "text": "Growth is </w:t>
      </w:r>
      <w:proofErr w:type="spellStart"/>
      <w:r w:rsidRPr="00D449C2">
        <w:t>fueled</w:t>
      </w:r>
      <w:proofErr w:type="spellEnd"/>
      <w:r w:rsidRPr="00D449C2">
        <w:t xml:space="preserve"> by tech innovation, increasing dental visits, and DSO expansion."</w:t>
      </w:r>
    </w:p>
    <w:p w14:paraId="218F4779" w14:textId="77777777" w:rsidR="00D449C2" w:rsidRPr="00D449C2" w:rsidRDefault="00D449C2" w:rsidP="00D449C2">
      <w:r w:rsidRPr="00D449C2">
        <w:t xml:space="preserve">      }</w:t>
      </w:r>
    </w:p>
    <w:p w14:paraId="10B5B3B1" w14:textId="77777777" w:rsidR="00D449C2" w:rsidRPr="00D449C2" w:rsidRDefault="00D449C2" w:rsidP="00D449C2">
      <w:r w:rsidRPr="00D449C2">
        <w:t xml:space="preserve">    }</w:t>
      </w:r>
    </w:p>
    <w:p w14:paraId="25BB52C3" w14:textId="77777777" w:rsidR="00D449C2" w:rsidRPr="00D449C2" w:rsidRDefault="00D449C2" w:rsidP="00D449C2">
      <w:r w:rsidRPr="00D449C2">
        <w:t xml:space="preserve">  ]</w:t>
      </w:r>
    </w:p>
    <w:p w14:paraId="1E62C4EE" w14:textId="77777777" w:rsidR="00D449C2" w:rsidRPr="00D449C2" w:rsidRDefault="00D449C2" w:rsidP="00D449C2">
      <w:r w:rsidRPr="00D449C2">
        <w:t>}</w:t>
      </w:r>
    </w:p>
    <w:p w14:paraId="32CCFA97" w14:textId="77777777" w:rsidR="00D449C2" w:rsidRDefault="00D449C2">
      <w:pPr>
        <w:rPr>
          <w:b/>
          <w:bCs/>
        </w:rPr>
      </w:pPr>
      <w:r>
        <w:rPr>
          <w:b/>
          <w:bCs/>
        </w:rPr>
        <w:br w:type="page"/>
      </w:r>
    </w:p>
    <w:p w14:paraId="5C7C0446" w14:textId="487B071F" w:rsidR="00D449C2" w:rsidRPr="00D449C2" w:rsidRDefault="00D449C2" w:rsidP="00D449C2">
      <w:pPr>
        <w:rPr>
          <w:b/>
          <w:bCs/>
        </w:rPr>
      </w:pPr>
      <w:r w:rsidRPr="00D449C2">
        <w:rPr>
          <w:b/>
          <w:bCs/>
        </w:rPr>
        <w:lastRenderedPageBreak/>
        <w:t>9. Table of Contents for Endodontics Market Report (2024–2030)</w:t>
      </w:r>
    </w:p>
    <w:p w14:paraId="1CBCD90F" w14:textId="77777777" w:rsidR="00D449C2" w:rsidRPr="00D449C2" w:rsidRDefault="00D449C2" w:rsidP="00D449C2">
      <w:r w:rsidRPr="00D449C2">
        <w:pict w14:anchorId="5730E81F">
          <v:rect id="_x0000_i1185" style="width:0;height:1.5pt" o:hralign="center" o:hrstd="t" o:hr="t" fillcolor="#a0a0a0" stroked="f"/>
        </w:pict>
      </w:r>
    </w:p>
    <w:p w14:paraId="13DFCFF2" w14:textId="77777777" w:rsidR="00D449C2" w:rsidRPr="00D449C2" w:rsidRDefault="00D449C2" w:rsidP="00D449C2">
      <w:pPr>
        <w:rPr>
          <w:b/>
          <w:bCs/>
        </w:rPr>
      </w:pPr>
      <w:r w:rsidRPr="00D449C2">
        <w:rPr>
          <w:b/>
          <w:bCs/>
        </w:rPr>
        <w:t>Executive Summary</w:t>
      </w:r>
    </w:p>
    <w:p w14:paraId="0C3932EF" w14:textId="77777777" w:rsidR="00D449C2" w:rsidRPr="00D449C2" w:rsidRDefault="00D449C2" w:rsidP="00D449C2">
      <w:pPr>
        <w:numPr>
          <w:ilvl w:val="0"/>
          <w:numId w:val="21"/>
        </w:numPr>
      </w:pPr>
      <w:r w:rsidRPr="00D449C2">
        <w:t>Market Overview</w:t>
      </w:r>
    </w:p>
    <w:p w14:paraId="0963C143" w14:textId="77777777" w:rsidR="00D449C2" w:rsidRPr="00D449C2" w:rsidRDefault="00D449C2" w:rsidP="00D449C2">
      <w:pPr>
        <w:numPr>
          <w:ilvl w:val="0"/>
          <w:numId w:val="21"/>
        </w:numPr>
      </w:pPr>
      <w:r w:rsidRPr="00D449C2">
        <w:t>Market Attractiveness by Product Type, Procedure, End User, and Region</w:t>
      </w:r>
    </w:p>
    <w:p w14:paraId="52F9D0ED" w14:textId="77777777" w:rsidR="00D449C2" w:rsidRPr="00D449C2" w:rsidRDefault="00D449C2" w:rsidP="00D449C2">
      <w:pPr>
        <w:numPr>
          <w:ilvl w:val="0"/>
          <w:numId w:val="21"/>
        </w:numPr>
      </w:pPr>
      <w:r w:rsidRPr="00D449C2">
        <w:t>Strategic Insights from Industry Leaders</w:t>
      </w:r>
    </w:p>
    <w:p w14:paraId="54D0E6AB" w14:textId="77777777" w:rsidR="00D449C2" w:rsidRPr="00D449C2" w:rsidRDefault="00D449C2" w:rsidP="00D449C2">
      <w:pPr>
        <w:numPr>
          <w:ilvl w:val="0"/>
          <w:numId w:val="21"/>
        </w:numPr>
      </w:pPr>
      <w:r w:rsidRPr="00D449C2">
        <w:t>Historical Market Size and Future Projections (2022–2032)</w:t>
      </w:r>
    </w:p>
    <w:p w14:paraId="6D2E0E67" w14:textId="77777777" w:rsidR="00D449C2" w:rsidRPr="00D449C2" w:rsidRDefault="00D449C2" w:rsidP="00D449C2">
      <w:pPr>
        <w:numPr>
          <w:ilvl w:val="0"/>
          <w:numId w:val="21"/>
        </w:numPr>
      </w:pPr>
      <w:r w:rsidRPr="00D449C2">
        <w:t>Summary of Market Segmentation</w:t>
      </w:r>
    </w:p>
    <w:p w14:paraId="1AEB6EEB" w14:textId="77777777" w:rsidR="00D449C2" w:rsidRPr="00D449C2" w:rsidRDefault="00D449C2" w:rsidP="00D449C2">
      <w:pPr>
        <w:rPr>
          <w:b/>
          <w:bCs/>
        </w:rPr>
      </w:pPr>
      <w:r w:rsidRPr="00D449C2">
        <w:rPr>
          <w:b/>
          <w:bCs/>
        </w:rPr>
        <w:t>Market Share Analysis</w:t>
      </w:r>
    </w:p>
    <w:p w14:paraId="550AFD9E" w14:textId="77777777" w:rsidR="00D449C2" w:rsidRPr="00D449C2" w:rsidRDefault="00D449C2" w:rsidP="00D449C2">
      <w:pPr>
        <w:numPr>
          <w:ilvl w:val="0"/>
          <w:numId w:val="22"/>
        </w:numPr>
      </w:pPr>
      <w:r w:rsidRPr="00D449C2">
        <w:t>Leading Players by Revenue and Market Share</w:t>
      </w:r>
    </w:p>
    <w:p w14:paraId="21B084D8" w14:textId="77777777" w:rsidR="00D449C2" w:rsidRPr="00D449C2" w:rsidRDefault="00D449C2" w:rsidP="00D449C2">
      <w:pPr>
        <w:numPr>
          <w:ilvl w:val="0"/>
          <w:numId w:val="22"/>
        </w:numPr>
      </w:pPr>
      <w:r w:rsidRPr="00D449C2">
        <w:t>Market Share by Product Type, Procedure, End User</w:t>
      </w:r>
    </w:p>
    <w:p w14:paraId="0BE52245" w14:textId="77777777" w:rsidR="00D449C2" w:rsidRPr="00D449C2" w:rsidRDefault="00D449C2" w:rsidP="00D449C2">
      <w:pPr>
        <w:rPr>
          <w:b/>
          <w:bCs/>
        </w:rPr>
      </w:pPr>
      <w:r w:rsidRPr="00D449C2">
        <w:rPr>
          <w:b/>
          <w:bCs/>
        </w:rPr>
        <w:t>Investment Opportunities in Endodontics</w:t>
      </w:r>
    </w:p>
    <w:p w14:paraId="706075B3" w14:textId="77777777" w:rsidR="00D449C2" w:rsidRPr="00D449C2" w:rsidRDefault="00D449C2" w:rsidP="00D449C2">
      <w:pPr>
        <w:numPr>
          <w:ilvl w:val="0"/>
          <w:numId w:val="23"/>
        </w:numPr>
      </w:pPr>
      <w:r w:rsidRPr="00D449C2">
        <w:t>Key Developments and Innovations</w:t>
      </w:r>
    </w:p>
    <w:p w14:paraId="3F903C8D" w14:textId="77777777" w:rsidR="00D449C2" w:rsidRPr="00D449C2" w:rsidRDefault="00D449C2" w:rsidP="00D449C2">
      <w:pPr>
        <w:numPr>
          <w:ilvl w:val="0"/>
          <w:numId w:val="23"/>
        </w:numPr>
      </w:pPr>
      <w:r w:rsidRPr="00D449C2">
        <w:t>Mergers, Acquisitions, and Strategic Partnerships</w:t>
      </w:r>
    </w:p>
    <w:p w14:paraId="1B6FD60D" w14:textId="77777777" w:rsidR="00D449C2" w:rsidRPr="00D449C2" w:rsidRDefault="00D449C2" w:rsidP="00D449C2">
      <w:pPr>
        <w:numPr>
          <w:ilvl w:val="0"/>
          <w:numId w:val="23"/>
        </w:numPr>
      </w:pPr>
      <w:r w:rsidRPr="00D449C2">
        <w:t>High-Growth Segments for Investment</w:t>
      </w:r>
    </w:p>
    <w:p w14:paraId="2C73689F" w14:textId="77777777" w:rsidR="00D449C2" w:rsidRPr="00D449C2" w:rsidRDefault="00D449C2" w:rsidP="00D449C2">
      <w:pPr>
        <w:rPr>
          <w:b/>
          <w:bCs/>
        </w:rPr>
      </w:pPr>
      <w:r w:rsidRPr="00D449C2">
        <w:rPr>
          <w:b/>
          <w:bCs/>
        </w:rPr>
        <w:t>Market Introduction</w:t>
      </w:r>
    </w:p>
    <w:p w14:paraId="62816291" w14:textId="77777777" w:rsidR="00D449C2" w:rsidRPr="00D449C2" w:rsidRDefault="00D449C2" w:rsidP="00D449C2">
      <w:pPr>
        <w:numPr>
          <w:ilvl w:val="0"/>
          <w:numId w:val="24"/>
        </w:numPr>
      </w:pPr>
      <w:r w:rsidRPr="00D449C2">
        <w:t>Definition and Scope of the Study</w:t>
      </w:r>
    </w:p>
    <w:p w14:paraId="18AF4778" w14:textId="77777777" w:rsidR="00D449C2" w:rsidRPr="00D449C2" w:rsidRDefault="00D449C2" w:rsidP="00D449C2">
      <w:pPr>
        <w:numPr>
          <w:ilvl w:val="0"/>
          <w:numId w:val="24"/>
        </w:numPr>
      </w:pPr>
      <w:r w:rsidRPr="00D449C2">
        <w:t>Market Structure and Key Findings</w:t>
      </w:r>
    </w:p>
    <w:p w14:paraId="17558490" w14:textId="77777777" w:rsidR="00D449C2" w:rsidRPr="00D449C2" w:rsidRDefault="00D449C2" w:rsidP="00D449C2">
      <w:pPr>
        <w:numPr>
          <w:ilvl w:val="0"/>
          <w:numId w:val="24"/>
        </w:numPr>
      </w:pPr>
      <w:r w:rsidRPr="00D449C2">
        <w:t>Overview of Top Investment Pockets</w:t>
      </w:r>
    </w:p>
    <w:p w14:paraId="46CB441B" w14:textId="77777777" w:rsidR="00D449C2" w:rsidRPr="00D449C2" w:rsidRDefault="00D449C2" w:rsidP="00D449C2">
      <w:pPr>
        <w:rPr>
          <w:b/>
          <w:bCs/>
        </w:rPr>
      </w:pPr>
      <w:r w:rsidRPr="00D449C2">
        <w:rPr>
          <w:b/>
          <w:bCs/>
        </w:rPr>
        <w:t>Research Methodology</w:t>
      </w:r>
    </w:p>
    <w:p w14:paraId="7F0097B2" w14:textId="77777777" w:rsidR="00D449C2" w:rsidRPr="00D449C2" w:rsidRDefault="00D449C2" w:rsidP="00D449C2">
      <w:pPr>
        <w:numPr>
          <w:ilvl w:val="0"/>
          <w:numId w:val="25"/>
        </w:numPr>
      </w:pPr>
      <w:r w:rsidRPr="00D449C2">
        <w:t>Research Process Overview</w:t>
      </w:r>
    </w:p>
    <w:p w14:paraId="54C88A57" w14:textId="77777777" w:rsidR="00D449C2" w:rsidRPr="00D449C2" w:rsidRDefault="00D449C2" w:rsidP="00D449C2">
      <w:pPr>
        <w:numPr>
          <w:ilvl w:val="0"/>
          <w:numId w:val="25"/>
        </w:numPr>
      </w:pPr>
      <w:r w:rsidRPr="00D449C2">
        <w:t>Primary and Secondary Research Approaches</w:t>
      </w:r>
    </w:p>
    <w:p w14:paraId="2C6FFD0E" w14:textId="77777777" w:rsidR="00D449C2" w:rsidRPr="00D449C2" w:rsidRDefault="00D449C2" w:rsidP="00D449C2">
      <w:pPr>
        <w:numPr>
          <w:ilvl w:val="0"/>
          <w:numId w:val="25"/>
        </w:numPr>
      </w:pPr>
      <w:r w:rsidRPr="00D449C2">
        <w:t>Market Size Estimation and Forecasting Techniques</w:t>
      </w:r>
    </w:p>
    <w:p w14:paraId="5F4BC692" w14:textId="77777777" w:rsidR="00D449C2" w:rsidRPr="00D449C2" w:rsidRDefault="00D449C2" w:rsidP="00D449C2">
      <w:pPr>
        <w:rPr>
          <w:b/>
          <w:bCs/>
        </w:rPr>
      </w:pPr>
      <w:r w:rsidRPr="00D449C2">
        <w:rPr>
          <w:b/>
          <w:bCs/>
        </w:rPr>
        <w:t>Market Dynamics</w:t>
      </w:r>
    </w:p>
    <w:p w14:paraId="790DA9A0" w14:textId="77777777" w:rsidR="00D449C2" w:rsidRPr="00D449C2" w:rsidRDefault="00D449C2" w:rsidP="00D449C2">
      <w:pPr>
        <w:numPr>
          <w:ilvl w:val="0"/>
          <w:numId w:val="26"/>
        </w:numPr>
      </w:pPr>
      <w:r w:rsidRPr="00D449C2">
        <w:t>Key Market Drivers</w:t>
      </w:r>
    </w:p>
    <w:p w14:paraId="1C31501F" w14:textId="77777777" w:rsidR="00D449C2" w:rsidRPr="00D449C2" w:rsidRDefault="00D449C2" w:rsidP="00D449C2">
      <w:pPr>
        <w:numPr>
          <w:ilvl w:val="0"/>
          <w:numId w:val="26"/>
        </w:numPr>
      </w:pPr>
      <w:r w:rsidRPr="00D449C2">
        <w:t>Challenges and Restraints Impacting Growth</w:t>
      </w:r>
    </w:p>
    <w:p w14:paraId="2ADB6571" w14:textId="77777777" w:rsidR="00D449C2" w:rsidRPr="00D449C2" w:rsidRDefault="00D449C2" w:rsidP="00D449C2">
      <w:pPr>
        <w:numPr>
          <w:ilvl w:val="0"/>
          <w:numId w:val="26"/>
        </w:numPr>
      </w:pPr>
      <w:r w:rsidRPr="00D449C2">
        <w:t>Emerging Opportunities for Stakeholders</w:t>
      </w:r>
    </w:p>
    <w:p w14:paraId="3DCF7206" w14:textId="77777777" w:rsidR="00D449C2" w:rsidRPr="00D449C2" w:rsidRDefault="00D449C2" w:rsidP="00D449C2">
      <w:pPr>
        <w:numPr>
          <w:ilvl w:val="0"/>
          <w:numId w:val="26"/>
        </w:numPr>
      </w:pPr>
      <w:r w:rsidRPr="00D449C2">
        <w:t xml:space="preserve">Regulatory and </w:t>
      </w:r>
      <w:proofErr w:type="spellStart"/>
      <w:r w:rsidRPr="00D449C2">
        <w:t>Behavioral</w:t>
      </w:r>
      <w:proofErr w:type="spellEnd"/>
      <w:r w:rsidRPr="00D449C2">
        <w:t xml:space="preserve"> Influences</w:t>
      </w:r>
    </w:p>
    <w:p w14:paraId="5A561F14" w14:textId="77777777" w:rsidR="00D449C2" w:rsidRPr="00D449C2" w:rsidRDefault="00D449C2" w:rsidP="00D449C2">
      <w:pPr>
        <w:rPr>
          <w:b/>
          <w:bCs/>
        </w:rPr>
      </w:pPr>
      <w:r w:rsidRPr="00D449C2">
        <w:rPr>
          <w:b/>
          <w:bCs/>
        </w:rPr>
        <w:t>Global Market Breakdown</w:t>
      </w:r>
    </w:p>
    <w:p w14:paraId="34F3265F" w14:textId="77777777" w:rsidR="00D449C2" w:rsidRPr="00D449C2" w:rsidRDefault="00D449C2" w:rsidP="00D449C2">
      <w:pPr>
        <w:numPr>
          <w:ilvl w:val="0"/>
          <w:numId w:val="27"/>
        </w:numPr>
      </w:pPr>
      <w:r w:rsidRPr="00D449C2">
        <w:lastRenderedPageBreak/>
        <w:t>Market Size and Forecast by Product Type</w:t>
      </w:r>
    </w:p>
    <w:p w14:paraId="6F13D7C3" w14:textId="77777777" w:rsidR="00D449C2" w:rsidRPr="00D449C2" w:rsidRDefault="00D449C2" w:rsidP="00D449C2">
      <w:pPr>
        <w:numPr>
          <w:ilvl w:val="0"/>
          <w:numId w:val="27"/>
        </w:numPr>
      </w:pPr>
      <w:r w:rsidRPr="00D449C2">
        <w:t>Market Size and Forecast by Procedure</w:t>
      </w:r>
    </w:p>
    <w:p w14:paraId="67493818" w14:textId="77777777" w:rsidR="00D449C2" w:rsidRPr="00D449C2" w:rsidRDefault="00D449C2" w:rsidP="00D449C2">
      <w:pPr>
        <w:numPr>
          <w:ilvl w:val="0"/>
          <w:numId w:val="27"/>
        </w:numPr>
      </w:pPr>
      <w:r w:rsidRPr="00D449C2">
        <w:t>Market Size and Forecast by End User</w:t>
      </w:r>
    </w:p>
    <w:p w14:paraId="7EF9CC0E" w14:textId="77777777" w:rsidR="00D449C2" w:rsidRPr="00D449C2" w:rsidRDefault="00D449C2" w:rsidP="00D449C2">
      <w:pPr>
        <w:numPr>
          <w:ilvl w:val="0"/>
          <w:numId w:val="27"/>
        </w:numPr>
      </w:pPr>
      <w:r w:rsidRPr="00D449C2">
        <w:t>Market Size and Forecast by Region</w:t>
      </w:r>
    </w:p>
    <w:p w14:paraId="50161F09" w14:textId="77777777" w:rsidR="00D449C2" w:rsidRPr="00D449C2" w:rsidRDefault="00D449C2" w:rsidP="00D449C2">
      <w:pPr>
        <w:rPr>
          <w:b/>
          <w:bCs/>
        </w:rPr>
      </w:pPr>
      <w:r w:rsidRPr="00D449C2">
        <w:rPr>
          <w:b/>
          <w:bCs/>
        </w:rPr>
        <w:t>Regional Market Analysis</w:t>
      </w:r>
    </w:p>
    <w:p w14:paraId="7BB1701C" w14:textId="77777777" w:rsidR="00D449C2" w:rsidRPr="00D449C2" w:rsidRDefault="00D449C2" w:rsidP="00D449C2">
      <w:pPr>
        <w:numPr>
          <w:ilvl w:val="0"/>
          <w:numId w:val="28"/>
        </w:numPr>
      </w:pPr>
      <w:r w:rsidRPr="00D449C2">
        <w:t>North America (U.S., Canada, Mexico)</w:t>
      </w:r>
    </w:p>
    <w:p w14:paraId="6126EC30" w14:textId="77777777" w:rsidR="00D449C2" w:rsidRPr="00D449C2" w:rsidRDefault="00D449C2" w:rsidP="00D449C2">
      <w:pPr>
        <w:numPr>
          <w:ilvl w:val="0"/>
          <w:numId w:val="28"/>
        </w:numPr>
      </w:pPr>
      <w:r w:rsidRPr="00D449C2">
        <w:t>Europe (Germany, UK, France, Italy, Spain, Others)</w:t>
      </w:r>
    </w:p>
    <w:p w14:paraId="2D3FDDC2" w14:textId="77777777" w:rsidR="00D449C2" w:rsidRPr="00D449C2" w:rsidRDefault="00D449C2" w:rsidP="00D449C2">
      <w:pPr>
        <w:numPr>
          <w:ilvl w:val="0"/>
          <w:numId w:val="28"/>
        </w:numPr>
      </w:pPr>
      <w:r w:rsidRPr="00D449C2">
        <w:t>Asia Pacific (China, India, Japan, South Korea, Others)</w:t>
      </w:r>
    </w:p>
    <w:p w14:paraId="062B19AC" w14:textId="77777777" w:rsidR="00D449C2" w:rsidRPr="00D449C2" w:rsidRDefault="00D449C2" w:rsidP="00D449C2">
      <w:pPr>
        <w:numPr>
          <w:ilvl w:val="0"/>
          <w:numId w:val="28"/>
        </w:numPr>
      </w:pPr>
      <w:r w:rsidRPr="00D449C2">
        <w:t>Latin America (Brazil, Argentina, Others)</w:t>
      </w:r>
    </w:p>
    <w:p w14:paraId="3E8485D2" w14:textId="77777777" w:rsidR="00D449C2" w:rsidRPr="00D449C2" w:rsidRDefault="00D449C2" w:rsidP="00D449C2">
      <w:pPr>
        <w:numPr>
          <w:ilvl w:val="0"/>
          <w:numId w:val="28"/>
        </w:numPr>
      </w:pPr>
      <w:r w:rsidRPr="00D449C2">
        <w:t>Middle East &amp; Africa (GCC Countries, South Africa, Others)</w:t>
      </w:r>
    </w:p>
    <w:p w14:paraId="7D0E94D0" w14:textId="77777777" w:rsidR="00D449C2" w:rsidRPr="00D449C2" w:rsidRDefault="00D449C2" w:rsidP="00D449C2">
      <w:pPr>
        <w:rPr>
          <w:b/>
          <w:bCs/>
        </w:rPr>
      </w:pPr>
      <w:r w:rsidRPr="00D449C2">
        <w:rPr>
          <w:b/>
          <w:bCs/>
        </w:rPr>
        <w:t>Competitive Intelligence</w:t>
      </w:r>
    </w:p>
    <w:p w14:paraId="336FF35D" w14:textId="77777777" w:rsidR="00D449C2" w:rsidRPr="00D449C2" w:rsidRDefault="00D449C2" w:rsidP="00D449C2">
      <w:pPr>
        <w:numPr>
          <w:ilvl w:val="0"/>
          <w:numId w:val="29"/>
        </w:numPr>
      </w:pPr>
      <w:r w:rsidRPr="00D449C2">
        <w:t>Company Profiles and Market Positioning</w:t>
      </w:r>
    </w:p>
    <w:p w14:paraId="68D7FDBD" w14:textId="77777777" w:rsidR="00D449C2" w:rsidRPr="00D449C2" w:rsidRDefault="00D449C2" w:rsidP="00D449C2">
      <w:pPr>
        <w:numPr>
          <w:ilvl w:val="0"/>
          <w:numId w:val="29"/>
        </w:numPr>
      </w:pPr>
      <w:r w:rsidRPr="00D449C2">
        <w:t>Product Portfolios and Innovation Strategies</w:t>
      </w:r>
    </w:p>
    <w:p w14:paraId="412E3C63" w14:textId="77777777" w:rsidR="00D449C2" w:rsidRPr="00D449C2" w:rsidRDefault="00D449C2" w:rsidP="00D449C2">
      <w:pPr>
        <w:numPr>
          <w:ilvl w:val="0"/>
          <w:numId w:val="29"/>
        </w:numPr>
      </w:pPr>
      <w:r w:rsidRPr="00D449C2">
        <w:t>Regional and Global Expansion Plans</w:t>
      </w:r>
    </w:p>
    <w:p w14:paraId="25CF7E0E" w14:textId="77777777" w:rsidR="00D449C2" w:rsidRPr="00D449C2" w:rsidRDefault="00D449C2" w:rsidP="00D449C2">
      <w:pPr>
        <w:rPr>
          <w:b/>
          <w:bCs/>
        </w:rPr>
      </w:pPr>
      <w:r w:rsidRPr="00D449C2">
        <w:rPr>
          <w:b/>
          <w:bCs/>
        </w:rPr>
        <w:t>Appendix</w:t>
      </w:r>
    </w:p>
    <w:p w14:paraId="24239BA1" w14:textId="77777777" w:rsidR="00D449C2" w:rsidRPr="00D449C2" w:rsidRDefault="00D449C2" w:rsidP="00D449C2">
      <w:pPr>
        <w:numPr>
          <w:ilvl w:val="0"/>
          <w:numId w:val="30"/>
        </w:numPr>
      </w:pPr>
      <w:r w:rsidRPr="00D449C2">
        <w:t>Abbreviations and Terminologies</w:t>
      </w:r>
    </w:p>
    <w:p w14:paraId="05164057" w14:textId="77777777" w:rsidR="00D449C2" w:rsidRPr="00D449C2" w:rsidRDefault="00D449C2" w:rsidP="00D449C2">
      <w:pPr>
        <w:numPr>
          <w:ilvl w:val="0"/>
          <w:numId w:val="30"/>
        </w:numPr>
      </w:pPr>
      <w:r w:rsidRPr="00D449C2">
        <w:t>References and Sources</w:t>
      </w:r>
    </w:p>
    <w:p w14:paraId="41AEFCB5" w14:textId="77777777" w:rsidR="00D449C2" w:rsidRPr="00D449C2" w:rsidRDefault="00D449C2" w:rsidP="00D449C2">
      <w:pPr>
        <w:rPr>
          <w:b/>
          <w:bCs/>
        </w:rPr>
      </w:pPr>
      <w:r w:rsidRPr="00D449C2">
        <w:rPr>
          <w:b/>
          <w:bCs/>
        </w:rPr>
        <w:t>List of Tables</w:t>
      </w:r>
    </w:p>
    <w:p w14:paraId="712180F2" w14:textId="77777777" w:rsidR="00D449C2" w:rsidRPr="00D449C2" w:rsidRDefault="00D449C2" w:rsidP="00D449C2">
      <w:pPr>
        <w:numPr>
          <w:ilvl w:val="0"/>
          <w:numId w:val="31"/>
        </w:numPr>
      </w:pPr>
      <w:r w:rsidRPr="00D449C2">
        <w:t>Market Size by Segment and Region (2024–2030)</w:t>
      </w:r>
    </w:p>
    <w:p w14:paraId="2D5CB1E9" w14:textId="77777777" w:rsidR="00D449C2" w:rsidRPr="00D449C2" w:rsidRDefault="00D449C2" w:rsidP="00D449C2">
      <w:pPr>
        <w:numPr>
          <w:ilvl w:val="0"/>
          <w:numId w:val="31"/>
        </w:numPr>
      </w:pPr>
      <w:r w:rsidRPr="00D449C2">
        <w:t>Regional Market Breakdown by Product Type and End User</w:t>
      </w:r>
    </w:p>
    <w:p w14:paraId="582203FF" w14:textId="77777777" w:rsidR="00D449C2" w:rsidRPr="00D449C2" w:rsidRDefault="00D449C2" w:rsidP="00D449C2">
      <w:pPr>
        <w:rPr>
          <w:b/>
          <w:bCs/>
        </w:rPr>
      </w:pPr>
      <w:r w:rsidRPr="00D449C2">
        <w:rPr>
          <w:b/>
          <w:bCs/>
        </w:rPr>
        <w:t>List of Figures</w:t>
      </w:r>
    </w:p>
    <w:p w14:paraId="2C002B00" w14:textId="77777777" w:rsidR="00D449C2" w:rsidRPr="00D449C2" w:rsidRDefault="00D449C2" w:rsidP="00D449C2">
      <w:pPr>
        <w:numPr>
          <w:ilvl w:val="0"/>
          <w:numId w:val="32"/>
        </w:numPr>
      </w:pPr>
      <w:r w:rsidRPr="00D449C2">
        <w:t>Market Dynamics: Drivers, Restraints, Opportunities</w:t>
      </w:r>
    </w:p>
    <w:p w14:paraId="1D7E5EEB" w14:textId="77777777" w:rsidR="00D449C2" w:rsidRPr="00D449C2" w:rsidRDefault="00D449C2" w:rsidP="00D449C2">
      <w:pPr>
        <w:numPr>
          <w:ilvl w:val="0"/>
          <w:numId w:val="32"/>
        </w:numPr>
      </w:pPr>
      <w:r w:rsidRPr="00D449C2">
        <w:t>Regional Market Snapshots</w:t>
      </w:r>
    </w:p>
    <w:p w14:paraId="140C0E87" w14:textId="77777777" w:rsidR="00D449C2" w:rsidRPr="00D449C2" w:rsidRDefault="00D449C2" w:rsidP="00D449C2">
      <w:pPr>
        <w:numPr>
          <w:ilvl w:val="0"/>
          <w:numId w:val="32"/>
        </w:numPr>
      </w:pPr>
      <w:r w:rsidRPr="00D449C2">
        <w:t>Competitive Landscape and Market Share Analysis</w:t>
      </w:r>
    </w:p>
    <w:p w14:paraId="2D960A84" w14:textId="77777777" w:rsidR="00D449C2" w:rsidRPr="00D449C2" w:rsidRDefault="00D449C2" w:rsidP="00D449C2">
      <w:pPr>
        <w:numPr>
          <w:ilvl w:val="0"/>
          <w:numId w:val="32"/>
        </w:numPr>
      </w:pPr>
      <w:r w:rsidRPr="00D449C2">
        <w:t>Growth Strategies by Key Players</w:t>
      </w:r>
    </w:p>
    <w:p w14:paraId="5847A7EE" w14:textId="77777777" w:rsidR="0082115F" w:rsidRDefault="0082115F"/>
    <w:sectPr w:rsidR="008211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57818"/>
    <w:multiLevelType w:val="multilevel"/>
    <w:tmpl w:val="03F04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6A0031"/>
    <w:multiLevelType w:val="multilevel"/>
    <w:tmpl w:val="21A4D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D43FAA"/>
    <w:multiLevelType w:val="multilevel"/>
    <w:tmpl w:val="450E9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B310D8"/>
    <w:multiLevelType w:val="multilevel"/>
    <w:tmpl w:val="A5B45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0319A0"/>
    <w:multiLevelType w:val="multilevel"/>
    <w:tmpl w:val="ADDC8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556360"/>
    <w:multiLevelType w:val="multilevel"/>
    <w:tmpl w:val="5B982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250540"/>
    <w:multiLevelType w:val="multilevel"/>
    <w:tmpl w:val="233AD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5806C6"/>
    <w:multiLevelType w:val="multilevel"/>
    <w:tmpl w:val="17E29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D24338"/>
    <w:multiLevelType w:val="multilevel"/>
    <w:tmpl w:val="005E9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FB45ED"/>
    <w:multiLevelType w:val="multilevel"/>
    <w:tmpl w:val="AD68F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242E95"/>
    <w:multiLevelType w:val="multilevel"/>
    <w:tmpl w:val="7ABE3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440442"/>
    <w:multiLevelType w:val="multilevel"/>
    <w:tmpl w:val="11902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2968D3"/>
    <w:multiLevelType w:val="multilevel"/>
    <w:tmpl w:val="7FC2C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94752B"/>
    <w:multiLevelType w:val="multilevel"/>
    <w:tmpl w:val="94A62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BD4CBC"/>
    <w:multiLevelType w:val="multilevel"/>
    <w:tmpl w:val="38B6E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985C99"/>
    <w:multiLevelType w:val="multilevel"/>
    <w:tmpl w:val="2878E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AB32BF"/>
    <w:multiLevelType w:val="multilevel"/>
    <w:tmpl w:val="00CE5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1137E4"/>
    <w:multiLevelType w:val="multilevel"/>
    <w:tmpl w:val="E3F84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382A60"/>
    <w:multiLevelType w:val="multilevel"/>
    <w:tmpl w:val="E1700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7BD3530"/>
    <w:multiLevelType w:val="multilevel"/>
    <w:tmpl w:val="5BA66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5435E9"/>
    <w:multiLevelType w:val="multilevel"/>
    <w:tmpl w:val="D1369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AD14674"/>
    <w:multiLevelType w:val="multilevel"/>
    <w:tmpl w:val="19B8F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AF64867"/>
    <w:multiLevelType w:val="multilevel"/>
    <w:tmpl w:val="D7547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E51061D"/>
    <w:multiLevelType w:val="multilevel"/>
    <w:tmpl w:val="7A3AA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5A23B88"/>
    <w:multiLevelType w:val="multilevel"/>
    <w:tmpl w:val="4196A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5C75289"/>
    <w:multiLevelType w:val="multilevel"/>
    <w:tmpl w:val="1E40F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B671869"/>
    <w:multiLevelType w:val="multilevel"/>
    <w:tmpl w:val="5A20F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C363345"/>
    <w:multiLevelType w:val="multilevel"/>
    <w:tmpl w:val="3DF0A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E4C2CD4"/>
    <w:multiLevelType w:val="multilevel"/>
    <w:tmpl w:val="F3E8C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2A73F86"/>
    <w:multiLevelType w:val="multilevel"/>
    <w:tmpl w:val="5770F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58B1B7E"/>
    <w:multiLevelType w:val="multilevel"/>
    <w:tmpl w:val="DEBA0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AF9631C"/>
    <w:multiLevelType w:val="multilevel"/>
    <w:tmpl w:val="CC684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6827938">
    <w:abstractNumId w:val="2"/>
  </w:num>
  <w:num w:numId="2" w16cid:durableId="265892752">
    <w:abstractNumId w:val="3"/>
  </w:num>
  <w:num w:numId="3" w16cid:durableId="265386545">
    <w:abstractNumId w:val="24"/>
  </w:num>
  <w:num w:numId="4" w16cid:durableId="381292094">
    <w:abstractNumId w:val="26"/>
  </w:num>
  <w:num w:numId="5" w16cid:durableId="734544052">
    <w:abstractNumId w:val="0"/>
  </w:num>
  <w:num w:numId="6" w16cid:durableId="200090480">
    <w:abstractNumId w:val="5"/>
  </w:num>
  <w:num w:numId="7" w16cid:durableId="979501254">
    <w:abstractNumId w:val="12"/>
  </w:num>
  <w:num w:numId="8" w16cid:durableId="1818112675">
    <w:abstractNumId w:val="23"/>
  </w:num>
  <w:num w:numId="9" w16cid:durableId="997656024">
    <w:abstractNumId w:val="14"/>
  </w:num>
  <w:num w:numId="10" w16cid:durableId="1203250336">
    <w:abstractNumId w:val="25"/>
  </w:num>
  <w:num w:numId="11" w16cid:durableId="2041003941">
    <w:abstractNumId w:val="15"/>
  </w:num>
  <w:num w:numId="12" w16cid:durableId="891116709">
    <w:abstractNumId w:val="16"/>
  </w:num>
  <w:num w:numId="13" w16cid:durableId="133835073">
    <w:abstractNumId w:val="7"/>
  </w:num>
  <w:num w:numId="14" w16cid:durableId="2038387742">
    <w:abstractNumId w:val="19"/>
  </w:num>
  <w:num w:numId="15" w16cid:durableId="571041817">
    <w:abstractNumId w:val="21"/>
  </w:num>
  <w:num w:numId="16" w16cid:durableId="1798647380">
    <w:abstractNumId w:val="18"/>
  </w:num>
  <w:num w:numId="17" w16cid:durableId="882867106">
    <w:abstractNumId w:val="1"/>
  </w:num>
  <w:num w:numId="18" w16cid:durableId="523517378">
    <w:abstractNumId w:val="20"/>
  </w:num>
  <w:num w:numId="19" w16cid:durableId="663557634">
    <w:abstractNumId w:val="28"/>
  </w:num>
  <w:num w:numId="20" w16cid:durableId="307781399">
    <w:abstractNumId w:val="29"/>
  </w:num>
  <w:num w:numId="21" w16cid:durableId="225797387">
    <w:abstractNumId w:val="6"/>
  </w:num>
  <w:num w:numId="22" w16cid:durableId="124782870">
    <w:abstractNumId w:val="8"/>
  </w:num>
  <w:num w:numId="23" w16cid:durableId="542792840">
    <w:abstractNumId w:val="9"/>
  </w:num>
  <w:num w:numId="24" w16cid:durableId="1593976092">
    <w:abstractNumId w:val="4"/>
  </w:num>
  <w:num w:numId="25" w16cid:durableId="1976136614">
    <w:abstractNumId w:val="22"/>
  </w:num>
  <w:num w:numId="26" w16cid:durableId="83694275">
    <w:abstractNumId w:val="27"/>
  </w:num>
  <w:num w:numId="27" w16cid:durableId="723069937">
    <w:abstractNumId w:val="31"/>
  </w:num>
  <w:num w:numId="28" w16cid:durableId="711073104">
    <w:abstractNumId w:val="30"/>
  </w:num>
  <w:num w:numId="29" w16cid:durableId="1025522653">
    <w:abstractNumId w:val="10"/>
  </w:num>
  <w:num w:numId="30" w16cid:durableId="1090084604">
    <w:abstractNumId w:val="13"/>
  </w:num>
  <w:num w:numId="31" w16cid:durableId="282001799">
    <w:abstractNumId w:val="11"/>
  </w:num>
  <w:num w:numId="32" w16cid:durableId="7124651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2DC"/>
    <w:rsid w:val="000102DC"/>
    <w:rsid w:val="00783733"/>
    <w:rsid w:val="0082115F"/>
    <w:rsid w:val="00B84BCA"/>
    <w:rsid w:val="00C10985"/>
    <w:rsid w:val="00D449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0F1B1"/>
  <w15:chartTrackingRefBased/>
  <w15:docId w15:val="{F2138E9D-B20C-45A4-8768-A08CAB231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02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102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102DC"/>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102DC"/>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0102DC"/>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0102DC"/>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0102DC"/>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0102DC"/>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0102DC"/>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02D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102D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102DC"/>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102DC"/>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0102DC"/>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0102DC"/>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0102DC"/>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0102DC"/>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0102DC"/>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0102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02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02DC"/>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02DC"/>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0102DC"/>
    <w:pPr>
      <w:spacing w:before="160"/>
      <w:jc w:val="center"/>
    </w:pPr>
    <w:rPr>
      <w:i/>
      <w:iCs/>
      <w:color w:val="404040" w:themeColor="text1" w:themeTint="BF"/>
    </w:rPr>
  </w:style>
  <w:style w:type="character" w:customStyle="1" w:styleId="QuoteChar">
    <w:name w:val="Quote Char"/>
    <w:basedOn w:val="DefaultParagraphFont"/>
    <w:link w:val="Quote"/>
    <w:uiPriority w:val="29"/>
    <w:rsid w:val="000102DC"/>
    <w:rPr>
      <w:i/>
      <w:iCs/>
      <w:color w:val="404040" w:themeColor="text1" w:themeTint="BF"/>
    </w:rPr>
  </w:style>
  <w:style w:type="paragraph" w:styleId="ListParagraph">
    <w:name w:val="List Paragraph"/>
    <w:basedOn w:val="Normal"/>
    <w:uiPriority w:val="34"/>
    <w:qFormat/>
    <w:rsid w:val="000102DC"/>
    <w:pPr>
      <w:ind w:left="720"/>
      <w:contextualSpacing/>
    </w:pPr>
  </w:style>
  <w:style w:type="character" w:styleId="IntenseEmphasis">
    <w:name w:val="Intense Emphasis"/>
    <w:basedOn w:val="DefaultParagraphFont"/>
    <w:uiPriority w:val="21"/>
    <w:qFormat/>
    <w:rsid w:val="000102DC"/>
    <w:rPr>
      <w:i/>
      <w:iCs/>
      <w:color w:val="0F4761" w:themeColor="accent1" w:themeShade="BF"/>
    </w:rPr>
  </w:style>
  <w:style w:type="paragraph" w:styleId="IntenseQuote">
    <w:name w:val="Intense Quote"/>
    <w:basedOn w:val="Normal"/>
    <w:next w:val="Normal"/>
    <w:link w:val="IntenseQuoteChar"/>
    <w:uiPriority w:val="30"/>
    <w:qFormat/>
    <w:rsid w:val="000102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02DC"/>
    <w:rPr>
      <w:i/>
      <w:iCs/>
      <w:color w:val="0F4761" w:themeColor="accent1" w:themeShade="BF"/>
    </w:rPr>
  </w:style>
  <w:style w:type="character" w:styleId="IntenseReference">
    <w:name w:val="Intense Reference"/>
    <w:basedOn w:val="DefaultParagraphFont"/>
    <w:uiPriority w:val="32"/>
    <w:qFormat/>
    <w:rsid w:val="000102DC"/>
    <w:rPr>
      <w:b/>
      <w:bCs/>
      <w:smallCaps/>
      <w:color w:val="0F4761" w:themeColor="accent1" w:themeShade="BF"/>
      <w:spacing w:val="5"/>
    </w:rPr>
  </w:style>
  <w:style w:type="character" w:styleId="Hyperlink">
    <w:name w:val="Hyperlink"/>
    <w:basedOn w:val="DefaultParagraphFont"/>
    <w:uiPriority w:val="99"/>
    <w:unhideWhenUsed/>
    <w:rsid w:val="00D449C2"/>
    <w:rPr>
      <w:color w:val="467886" w:themeColor="hyperlink"/>
      <w:u w:val="single"/>
    </w:rPr>
  </w:style>
  <w:style w:type="character" w:styleId="UnresolvedMention">
    <w:name w:val="Unresolved Mention"/>
    <w:basedOn w:val="DefaultParagraphFont"/>
    <w:uiPriority w:val="99"/>
    <w:semiHidden/>
    <w:unhideWhenUsed/>
    <w:rsid w:val="00D449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0752941">
      <w:bodyDiv w:val="1"/>
      <w:marLeft w:val="0"/>
      <w:marRight w:val="0"/>
      <w:marTop w:val="0"/>
      <w:marBottom w:val="0"/>
      <w:divBdr>
        <w:top w:val="none" w:sz="0" w:space="0" w:color="auto"/>
        <w:left w:val="none" w:sz="0" w:space="0" w:color="auto"/>
        <w:bottom w:val="none" w:sz="0" w:space="0" w:color="auto"/>
        <w:right w:val="none" w:sz="0" w:space="0" w:color="auto"/>
      </w:divBdr>
      <w:divsChild>
        <w:div w:id="1972906313">
          <w:marLeft w:val="0"/>
          <w:marRight w:val="0"/>
          <w:marTop w:val="0"/>
          <w:marBottom w:val="0"/>
          <w:divBdr>
            <w:top w:val="none" w:sz="0" w:space="0" w:color="auto"/>
            <w:left w:val="none" w:sz="0" w:space="0" w:color="auto"/>
            <w:bottom w:val="none" w:sz="0" w:space="0" w:color="auto"/>
            <w:right w:val="none" w:sz="0" w:space="0" w:color="auto"/>
          </w:divBdr>
          <w:divsChild>
            <w:div w:id="1061094113">
              <w:marLeft w:val="0"/>
              <w:marRight w:val="0"/>
              <w:marTop w:val="0"/>
              <w:marBottom w:val="0"/>
              <w:divBdr>
                <w:top w:val="none" w:sz="0" w:space="0" w:color="auto"/>
                <w:left w:val="none" w:sz="0" w:space="0" w:color="auto"/>
                <w:bottom w:val="none" w:sz="0" w:space="0" w:color="auto"/>
                <w:right w:val="none" w:sz="0" w:space="0" w:color="auto"/>
              </w:divBdr>
              <w:divsChild>
                <w:div w:id="1831750503">
                  <w:marLeft w:val="0"/>
                  <w:marRight w:val="0"/>
                  <w:marTop w:val="0"/>
                  <w:marBottom w:val="0"/>
                  <w:divBdr>
                    <w:top w:val="none" w:sz="0" w:space="0" w:color="auto"/>
                    <w:left w:val="none" w:sz="0" w:space="0" w:color="auto"/>
                    <w:bottom w:val="none" w:sz="0" w:space="0" w:color="auto"/>
                    <w:right w:val="none" w:sz="0" w:space="0" w:color="auto"/>
                  </w:divBdr>
                  <w:divsChild>
                    <w:div w:id="1536771009">
                      <w:marLeft w:val="0"/>
                      <w:marRight w:val="0"/>
                      <w:marTop w:val="0"/>
                      <w:marBottom w:val="0"/>
                      <w:divBdr>
                        <w:top w:val="none" w:sz="0" w:space="0" w:color="auto"/>
                        <w:left w:val="none" w:sz="0" w:space="0" w:color="auto"/>
                        <w:bottom w:val="none" w:sz="0" w:space="0" w:color="auto"/>
                        <w:right w:val="none" w:sz="0" w:space="0" w:color="auto"/>
                      </w:divBdr>
                      <w:divsChild>
                        <w:div w:id="286663121">
                          <w:marLeft w:val="0"/>
                          <w:marRight w:val="0"/>
                          <w:marTop w:val="0"/>
                          <w:marBottom w:val="0"/>
                          <w:divBdr>
                            <w:top w:val="none" w:sz="0" w:space="0" w:color="auto"/>
                            <w:left w:val="none" w:sz="0" w:space="0" w:color="auto"/>
                            <w:bottom w:val="none" w:sz="0" w:space="0" w:color="auto"/>
                            <w:right w:val="none" w:sz="0" w:space="0" w:color="auto"/>
                          </w:divBdr>
                          <w:divsChild>
                            <w:div w:id="67071875">
                              <w:marLeft w:val="0"/>
                              <w:marRight w:val="0"/>
                              <w:marTop w:val="0"/>
                              <w:marBottom w:val="0"/>
                              <w:divBdr>
                                <w:top w:val="none" w:sz="0" w:space="0" w:color="auto"/>
                                <w:left w:val="none" w:sz="0" w:space="0" w:color="auto"/>
                                <w:bottom w:val="none" w:sz="0" w:space="0" w:color="auto"/>
                                <w:right w:val="none" w:sz="0" w:space="0" w:color="auto"/>
                              </w:divBdr>
                              <w:divsChild>
                                <w:div w:id="1909148240">
                                  <w:marLeft w:val="0"/>
                                  <w:marRight w:val="0"/>
                                  <w:marTop w:val="0"/>
                                  <w:marBottom w:val="0"/>
                                  <w:divBdr>
                                    <w:top w:val="none" w:sz="0" w:space="0" w:color="auto"/>
                                    <w:left w:val="none" w:sz="0" w:space="0" w:color="auto"/>
                                    <w:bottom w:val="none" w:sz="0" w:space="0" w:color="auto"/>
                                    <w:right w:val="none" w:sz="0" w:space="0" w:color="auto"/>
                                  </w:divBdr>
                                  <w:divsChild>
                                    <w:div w:id="180666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6250412">
          <w:marLeft w:val="0"/>
          <w:marRight w:val="0"/>
          <w:marTop w:val="0"/>
          <w:marBottom w:val="0"/>
          <w:divBdr>
            <w:top w:val="none" w:sz="0" w:space="0" w:color="auto"/>
            <w:left w:val="none" w:sz="0" w:space="0" w:color="auto"/>
            <w:bottom w:val="none" w:sz="0" w:space="0" w:color="auto"/>
            <w:right w:val="none" w:sz="0" w:space="0" w:color="auto"/>
          </w:divBdr>
          <w:divsChild>
            <w:div w:id="705250152">
              <w:marLeft w:val="0"/>
              <w:marRight w:val="0"/>
              <w:marTop w:val="0"/>
              <w:marBottom w:val="0"/>
              <w:divBdr>
                <w:top w:val="none" w:sz="0" w:space="0" w:color="auto"/>
                <w:left w:val="none" w:sz="0" w:space="0" w:color="auto"/>
                <w:bottom w:val="none" w:sz="0" w:space="0" w:color="auto"/>
                <w:right w:val="none" w:sz="0" w:space="0" w:color="auto"/>
              </w:divBdr>
              <w:divsChild>
                <w:div w:id="386294875">
                  <w:marLeft w:val="0"/>
                  <w:marRight w:val="0"/>
                  <w:marTop w:val="0"/>
                  <w:marBottom w:val="0"/>
                  <w:divBdr>
                    <w:top w:val="none" w:sz="0" w:space="0" w:color="auto"/>
                    <w:left w:val="none" w:sz="0" w:space="0" w:color="auto"/>
                    <w:bottom w:val="none" w:sz="0" w:space="0" w:color="auto"/>
                    <w:right w:val="none" w:sz="0" w:space="0" w:color="auto"/>
                  </w:divBdr>
                  <w:divsChild>
                    <w:div w:id="107046386">
                      <w:marLeft w:val="0"/>
                      <w:marRight w:val="0"/>
                      <w:marTop w:val="0"/>
                      <w:marBottom w:val="0"/>
                      <w:divBdr>
                        <w:top w:val="none" w:sz="0" w:space="0" w:color="auto"/>
                        <w:left w:val="none" w:sz="0" w:space="0" w:color="auto"/>
                        <w:bottom w:val="none" w:sz="0" w:space="0" w:color="auto"/>
                        <w:right w:val="none" w:sz="0" w:space="0" w:color="auto"/>
                      </w:divBdr>
                      <w:divsChild>
                        <w:div w:id="1885559421">
                          <w:marLeft w:val="0"/>
                          <w:marRight w:val="0"/>
                          <w:marTop w:val="0"/>
                          <w:marBottom w:val="0"/>
                          <w:divBdr>
                            <w:top w:val="none" w:sz="0" w:space="0" w:color="auto"/>
                            <w:left w:val="none" w:sz="0" w:space="0" w:color="auto"/>
                            <w:bottom w:val="none" w:sz="0" w:space="0" w:color="auto"/>
                            <w:right w:val="none" w:sz="0" w:space="0" w:color="auto"/>
                          </w:divBdr>
                          <w:divsChild>
                            <w:div w:id="1240210927">
                              <w:marLeft w:val="0"/>
                              <w:marRight w:val="0"/>
                              <w:marTop w:val="0"/>
                              <w:marBottom w:val="0"/>
                              <w:divBdr>
                                <w:top w:val="none" w:sz="0" w:space="0" w:color="auto"/>
                                <w:left w:val="none" w:sz="0" w:space="0" w:color="auto"/>
                                <w:bottom w:val="none" w:sz="0" w:space="0" w:color="auto"/>
                                <w:right w:val="none" w:sz="0" w:space="0" w:color="auto"/>
                              </w:divBdr>
                              <w:divsChild>
                                <w:div w:id="713964366">
                                  <w:marLeft w:val="0"/>
                                  <w:marRight w:val="0"/>
                                  <w:marTop w:val="0"/>
                                  <w:marBottom w:val="0"/>
                                  <w:divBdr>
                                    <w:top w:val="none" w:sz="0" w:space="0" w:color="auto"/>
                                    <w:left w:val="none" w:sz="0" w:space="0" w:color="auto"/>
                                    <w:bottom w:val="none" w:sz="0" w:space="0" w:color="auto"/>
                                    <w:right w:val="none" w:sz="0" w:space="0" w:color="auto"/>
                                  </w:divBdr>
                                  <w:divsChild>
                                    <w:div w:id="392969198">
                                      <w:marLeft w:val="0"/>
                                      <w:marRight w:val="0"/>
                                      <w:marTop w:val="0"/>
                                      <w:marBottom w:val="0"/>
                                      <w:divBdr>
                                        <w:top w:val="none" w:sz="0" w:space="0" w:color="auto"/>
                                        <w:left w:val="none" w:sz="0" w:space="0" w:color="auto"/>
                                        <w:bottom w:val="none" w:sz="0" w:space="0" w:color="auto"/>
                                        <w:right w:val="none" w:sz="0" w:space="0" w:color="auto"/>
                                      </w:divBdr>
                                      <w:divsChild>
                                        <w:div w:id="183903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1872513">
          <w:marLeft w:val="0"/>
          <w:marRight w:val="0"/>
          <w:marTop w:val="0"/>
          <w:marBottom w:val="0"/>
          <w:divBdr>
            <w:top w:val="none" w:sz="0" w:space="0" w:color="auto"/>
            <w:left w:val="none" w:sz="0" w:space="0" w:color="auto"/>
            <w:bottom w:val="none" w:sz="0" w:space="0" w:color="auto"/>
            <w:right w:val="none" w:sz="0" w:space="0" w:color="auto"/>
          </w:divBdr>
          <w:divsChild>
            <w:div w:id="1913617628">
              <w:marLeft w:val="0"/>
              <w:marRight w:val="0"/>
              <w:marTop w:val="0"/>
              <w:marBottom w:val="0"/>
              <w:divBdr>
                <w:top w:val="none" w:sz="0" w:space="0" w:color="auto"/>
                <w:left w:val="none" w:sz="0" w:space="0" w:color="auto"/>
                <w:bottom w:val="none" w:sz="0" w:space="0" w:color="auto"/>
                <w:right w:val="none" w:sz="0" w:space="0" w:color="auto"/>
              </w:divBdr>
              <w:divsChild>
                <w:div w:id="1279147616">
                  <w:marLeft w:val="0"/>
                  <w:marRight w:val="0"/>
                  <w:marTop w:val="0"/>
                  <w:marBottom w:val="0"/>
                  <w:divBdr>
                    <w:top w:val="none" w:sz="0" w:space="0" w:color="auto"/>
                    <w:left w:val="none" w:sz="0" w:space="0" w:color="auto"/>
                    <w:bottom w:val="none" w:sz="0" w:space="0" w:color="auto"/>
                    <w:right w:val="none" w:sz="0" w:space="0" w:color="auto"/>
                  </w:divBdr>
                  <w:divsChild>
                    <w:div w:id="95223990">
                      <w:marLeft w:val="0"/>
                      <w:marRight w:val="0"/>
                      <w:marTop w:val="0"/>
                      <w:marBottom w:val="0"/>
                      <w:divBdr>
                        <w:top w:val="none" w:sz="0" w:space="0" w:color="auto"/>
                        <w:left w:val="none" w:sz="0" w:space="0" w:color="auto"/>
                        <w:bottom w:val="none" w:sz="0" w:space="0" w:color="auto"/>
                        <w:right w:val="none" w:sz="0" w:space="0" w:color="auto"/>
                      </w:divBdr>
                      <w:divsChild>
                        <w:div w:id="265045177">
                          <w:marLeft w:val="0"/>
                          <w:marRight w:val="0"/>
                          <w:marTop w:val="0"/>
                          <w:marBottom w:val="0"/>
                          <w:divBdr>
                            <w:top w:val="none" w:sz="0" w:space="0" w:color="auto"/>
                            <w:left w:val="none" w:sz="0" w:space="0" w:color="auto"/>
                            <w:bottom w:val="none" w:sz="0" w:space="0" w:color="auto"/>
                            <w:right w:val="none" w:sz="0" w:space="0" w:color="auto"/>
                          </w:divBdr>
                          <w:divsChild>
                            <w:div w:id="614603922">
                              <w:marLeft w:val="0"/>
                              <w:marRight w:val="0"/>
                              <w:marTop w:val="0"/>
                              <w:marBottom w:val="0"/>
                              <w:divBdr>
                                <w:top w:val="none" w:sz="0" w:space="0" w:color="auto"/>
                                <w:left w:val="none" w:sz="0" w:space="0" w:color="auto"/>
                                <w:bottom w:val="none" w:sz="0" w:space="0" w:color="auto"/>
                                <w:right w:val="none" w:sz="0" w:space="0" w:color="auto"/>
                              </w:divBdr>
                              <w:divsChild>
                                <w:div w:id="232935968">
                                  <w:marLeft w:val="0"/>
                                  <w:marRight w:val="0"/>
                                  <w:marTop w:val="0"/>
                                  <w:marBottom w:val="0"/>
                                  <w:divBdr>
                                    <w:top w:val="none" w:sz="0" w:space="0" w:color="auto"/>
                                    <w:left w:val="none" w:sz="0" w:space="0" w:color="auto"/>
                                    <w:bottom w:val="none" w:sz="0" w:space="0" w:color="auto"/>
                                    <w:right w:val="none" w:sz="0" w:space="0" w:color="auto"/>
                                  </w:divBdr>
                                  <w:divsChild>
                                    <w:div w:id="52679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2901000">
          <w:marLeft w:val="0"/>
          <w:marRight w:val="0"/>
          <w:marTop w:val="0"/>
          <w:marBottom w:val="0"/>
          <w:divBdr>
            <w:top w:val="none" w:sz="0" w:space="0" w:color="auto"/>
            <w:left w:val="none" w:sz="0" w:space="0" w:color="auto"/>
            <w:bottom w:val="none" w:sz="0" w:space="0" w:color="auto"/>
            <w:right w:val="none" w:sz="0" w:space="0" w:color="auto"/>
          </w:divBdr>
          <w:divsChild>
            <w:div w:id="305206629">
              <w:marLeft w:val="0"/>
              <w:marRight w:val="0"/>
              <w:marTop w:val="0"/>
              <w:marBottom w:val="0"/>
              <w:divBdr>
                <w:top w:val="none" w:sz="0" w:space="0" w:color="auto"/>
                <w:left w:val="none" w:sz="0" w:space="0" w:color="auto"/>
                <w:bottom w:val="none" w:sz="0" w:space="0" w:color="auto"/>
                <w:right w:val="none" w:sz="0" w:space="0" w:color="auto"/>
              </w:divBdr>
              <w:divsChild>
                <w:div w:id="828713537">
                  <w:marLeft w:val="0"/>
                  <w:marRight w:val="0"/>
                  <w:marTop w:val="0"/>
                  <w:marBottom w:val="0"/>
                  <w:divBdr>
                    <w:top w:val="none" w:sz="0" w:space="0" w:color="auto"/>
                    <w:left w:val="none" w:sz="0" w:space="0" w:color="auto"/>
                    <w:bottom w:val="none" w:sz="0" w:space="0" w:color="auto"/>
                    <w:right w:val="none" w:sz="0" w:space="0" w:color="auto"/>
                  </w:divBdr>
                  <w:divsChild>
                    <w:div w:id="1278634860">
                      <w:marLeft w:val="0"/>
                      <w:marRight w:val="0"/>
                      <w:marTop w:val="0"/>
                      <w:marBottom w:val="0"/>
                      <w:divBdr>
                        <w:top w:val="none" w:sz="0" w:space="0" w:color="auto"/>
                        <w:left w:val="none" w:sz="0" w:space="0" w:color="auto"/>
                        <w:bottom w:val="none" w:sz="0" w:space="0" w:color="auto"/>
                        <w:right w:val="none" w:sz="0" w:space="0" w:color="auto"/>
                      </w:divBdr>
                      <w:divsChild>
                        <w:div w:id="1844006576">
                          <w:marLeft w:val="0"/>
                          <w:marRight w:val="0"/>
                          <w:marTop w:val="0"/>
                          <w:marBottom w:val="0"/>
                          <w:divBdr>
                            <w:top w:val="none" w:sz="0" w:space="0" w:color="auto"/>
                            <w:left w:val="none" w:sz="0" w:space="0" w:color="auto"/>
                            <w:bottom w:val="none" w:sz="0" w:space="0" w:color="auto"/>
                            <w:right w:val="none" w:sz="0" w:space="0" w:color="auto"/>
                          </w:divBdr>
                          <w:divsChild>
                            <w:div w:id="588542463">
                              <w:marLeft w:val="0"/>
                              <w:marRight w:val="0"/>
                              <w:marTop w:val="0"/>
                              <w:marBottom w:val="0"/>
                              <w:divBdr>
                                <w:top w:val="none" w:sz="0" w:space="0" w:color="auto"/>
                                <w:left w:val="none" w:sz="0" w:space="0" w:color="auto"/>
                                <w:bottom w:val="none" w:sz="0" w:space="0" w:color="auto"/>
                                <w:right w:val="none" w:sz="0" w:space="0" w:color="auto"/>
                              </w:divBdr>
                              <w:divsChild>
                                <w:div w:id="1742830398">
                                  <w:marLeft w:val="0"/>
                                  <w:marRight w:val="0"/>
                                  <w:marTop w:val="0"/>
                                  <w:marBottom w:val="0"/>
                                  <w:divBdr>
                                    <w:top w:val="none" w:sz="0" w:space="0" w:color="auto"/>
                                    <w:left w:val="none" w:sz="0" w:space="0" w:color="auto"/>
                                    <w:bottom w:val="none" w:sz="0" w:space="0" w:color="auto"/>
                                    <w:right w:val="none" w:sz="0" w:space="0" w:color="auto"/>
                                  </w:divBdr>
                                  <w:divsChild>
                                    <w:div w:id="1566062165">
                                      <w:marLeft w:val="0"/>
                                      <w:marRight w:val="0"/>
                                      <w:marTop w:val="0"/>
                                      <w:marBottom w:val="0"/>
                                      <w:divBdr>
                                        <w:top w:val="none" w:sz="0" w:space="0" w:color="auto"/>
                                        <w:left w:val="none" w:sz="0" w:space="0" w:color="auto"/>
                                        <w:bottom w:val="none" w:sz="0" w:space="0" w:color="auto"/>
                                        <w:right w:val="none" w:sz="0" w:space="0" w:color="auto"/>
                                      </w:divBdr>
                                      <w:divsChild>
                                        <w:div w:id="10508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8017035">
          <w:marLeft w:val="0"/>
          <w:marRight w:val="0"/>
          <w:marTop w:val="0"/>
          <w:marBottom w:val="0"/>
          <w:divBdr>
            <w:top w:val="none" w:sz="0" w:space="0" w:color="auto"/>
            <w:left w:val="none" w:sz="0" w:space="0" w:color="auto"/>
            <w:bottom w:val="none" w:sz="0" w:space="0" w:color="auto"/>
            <w:right w:val="none" w:sz="0" w:space="0" w:color="auto"/>
          </w:divBdr>
          <w:divsChild>
            <w:div w:id="1530754850">
              <w:marLeft w:val="0"/>
              <w:marRight w:val="0"/>
              <w:marTop w:val="0"/>
              <w:marBottom w:val="0"/>
              <w:divBdr>
                <w:top w:val="none" w:sz="0" w:space="0" w:color="auto"/>
                <w:left w:val="none" w:sz="0" w:space="0" w:color="auto"/>
                <w:bottom w:val="none" w:sz="0" w:space="0" w:color="auto"/>
                <w:right w:val="none" w:sz="0" w:space="0" w:color="auto"/>
              </w:divBdr>
              <w:divsChild>
                <w:div w:id="497041368">
                  <w:marLeft w:val="0"/>
                  <w:marRight w:val="0"/>
                  <w:marTop w:val="0"/>
                  <w:marBottom w:val="0"/>
                  <w:divBdr>
                    <w:top w:val="none" w:sz="0" w:space="0" w:color="auto"/>
                    <w:left w:val="none" w:sz="0" w:space="0" w:color="auto"/>
                    <w:bottom w:val="none" w:sz="0" w:space="0" w:color="auto"/>
                    <w:right w:val="none" w:sz="0" w:space="0" w:color="auto"/>
                  </w:divBdr>
                  <w:divsChild>
                    <w:div w:id="1777210700">
                      <w:marLeft w:val="0"/>
                      <w:marRight w:val="0"/>
                      <w:marTop w:val="0"/>
                      <w:marBottom w:val="0"/>
                      <w:divBdr>
                        <w:top w:val="none" w:sz="0" w:space="0" w:color="auto"/>
                        <w:left w:val="none" w:sz="0" w:space="0" w:color="auto"/>
                        <w:bottom w:val="none" w:sz="0" w:space="0" w:color="auto"/>
                        <w:right w:val="none" w:sz="0" w:space="0" w:color="auto"/>
                      </w:divBdr>
                      <w:divsChild>
                        <w:div w:id="1806462850">
                          <w:marLeft w:val="0"/>
                          <w:marRight w:val="0"/>
                          <w:marTop w:val="0"/>
                          <w:marBottom w:val="0"/>
                          <w:divBdr>
                            <w:top w:val="none" w:sz="0" w:space="0" w:color="auto"/>
                            <w:left w:val="none" w:sz="0" w:space="0" w:color="auto"/>
                            <w:bottom w:val="none" w:sz="0" w:space="0" w:color="auto"/>
                            <w:right w:val="none" w:sz="0" w:space="0" w:color="auto"/>
                          </w:divBdr>
                          <w:divsChild>
                            <w:div w:id="378017870">
                              <w:marLeft w:val="0"/>
                              <w:marRight w:val="0"/>
                              <w:marTop w:val="0"/>
                              <w:marBottom w:val="0"/>
                              <w:divBdr>
                                <w:top w:val="none" w:sz="0" w:space="0" w:color="auto"/>
                                <w:left w:val="none" w:sz="0" w:space="0" w:color="auto"/>
                                <w:bottom w:val="none" w:sz="0" w:space="0" w:color="auto"/>
                                <w:right w:val="none" w:sz="0" w:space="0" w:color="auto"/>
                              </w:divBdr>
                              <w:divsChild>
                                <w:div w:id="1047487742">
                                  <w:marLeft w:val="0"/>
                                  <w:marRight w:val="0"/>
                                  <w:marTop w:val="0"/>
                                  <w:marBottom w:val="0"/>
                                  <w:divBdr>
                                    <w:top w:val="none" w:sz="0" w:space="0" w:color="auto"/>
                                    <w:left w:val="none" w:sz="0" w:space="0" w:color="auto"/>
                                    <w:bottom w:val="none" w:sz="0" w:space="0" w:color="auto"/>
                                    <w:right w:val="none" w:sz="0" w:space="0" w:color="auto"/>
                                  </w:divBdr>
                                  <w:divsChild>
                                    <w:div w:id="181818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5206260">
          <w:marLeft w:val="0"/>
          <w:marRight w:val="0"/>
          <w:marTop w:val="0"/>
          <w:marBottom w:val="0"/>
          <w:divBdr>
            <w:top w:val="none" w:sz="0" w:space="0" w:color="auto"/>
            <w:left w:val="none" w:sz="0" w:space="0" w:color="auto"/>
            <w:bottom w:val="none" w:sz="0" w:space="0" w:color="auto"/>
            <w:right w:val="none" w:sz="0" w:space="0" w:color="auto"/>
          </w:divBdr>
          <w:divsChild>
            <w:div w:id="265381168">
              <w:marLeft w:val="0"/>
              <w:marRight w:val="0"/>
              <w:marTop w:val="0"/>
              <w:marBottom w:val="0"/>
              <w:divBdr>
                <w:top w:val="none" w:sz="0" w:space="0" w:color="auto"/>
                <w:left w:val="none" w:sz="0" w:space="0" w:color="auto"/>
                <w:bottom w:val="none" w:sz="0" w:space="0" w:color="auto"/>
                <w:right w:val="none" w:sz="0" w:space="0" w:color="auto"/>
              </w:divBdr>
              <w:divsChild>
                <w:div w:id="1792940765">
                  <w:marLeft w:val="0"/>
                  <w:marRight w:val="0"/>
                  <w:marTop w:val="0"/>
                  <w:marBottom w:val="0"/>
                  <w:divBdr>
                    <w:top w:val="none" w:sz="0" w:space="0" w:color="auto"/>
                    <w:left w:val="none" w:sz="0" w:space="0" w:color="auto"/>
                    <w:bottom w:val="none" w:sz="0" w:space="0" w:color="auto"/>
                    <w:right w:val="none" w:sz="0" w:space="0" w:color="auto"/>
                  </w:divBdr>
                  <w:divsChild>
                    <w:div w:id="110830127">
                      <w:marLeft w:val="0"/>
                      <w:marRight w:val="0"/>
                      <w:marTop w:val="0"/>
                      <w:marBottom w:val="0"/>
                      <w:divBdr>
                        <w:top w:val="none" w:sz="0" w:space="0" w:color="auto"/>
                        <w:left w:val="none" w:sz="0" w:space="0" w:color="auto"/>
                        <w:bottom w:val="none" w:sz="0" w:space="0" w:color="auto"/>
                        <w:right w:val="none" w:sz="0" w:space="0" w:color="auto"/>
                      </w:divBdr>
                      <w:divsChild>
                        <w:div w:id="263877507">
                          <w:marLeft w:val="0"/>
                          <w:marRight w:val="0"/>
                          <w:marTop w:val="0"/>
                          <w:marBottom w:val="0"/>
                          <w:divBdr>
                            <w:top w:val="none" w:sz="0" w:space="0" w:color="auto"/>
                            <w:left w:val="none" w:sz="0" w:space="0" w:color="auto"/>
                            <w:bottom w:val="none" w:sz="0" w:space="0" w:color="auto"/>
                            <w:right w:val="none" w:sz="0" w:space="0" w:color="auto"/>
                          </w:divBdr>
                          <w:divsChild>
                            <w:div w:id="1350329625">
                              <w:marLeft w:val="0"/>
                              <w:marRight w:val="0"/>
                              <w:marTop w:val="0"/>
                              <w:marBottom w:val="0"/>
                              <w:divBdr>
                                <w:top w:val="none" w:sz="0" w:space="0" w:color="auto"/>
                                <w:left w:val="none" w:sz="0" w:space="0" w:color="auto"/>
                                <w:bottom w:val="none" w:sz="0" w:space="0" w:color="auto"/>
                                <w:right w:val="none" w:sz="0" w:space="0" w:color="auto"/>
                              </w:divBdr>
                              <w:divsChild>
                                <w:div w:id="1739933623">
                                  <w:marLeft w:val="0"/>
                                  <w:marRight w:val="0"/>
                                  <w:marTop w:val="0"/>
                                  <w:marBottom w:val="0"/>
                                  <w:divBdr>
                                    <w:top w:val="none" w:sz="0" w:space="0" w:color="auto"/>
                                    <w:left w:val="none" w:sz="0" w:space="0" w:color="auto"/>
                                    <w:bottom w:val="none" w:sz="0" w:space="0" w:color="auto"/>
                                    <w:right w:val="none" w:sz="0" w:space="0" w:color="auto"/>
                                  </w:divBdr>
                                  <w:divsChild>
                                    <w:div w:id="250041536">
                                      <w:marLeft w:val="0"/>
                                      <w:marRight w:val="0"/>
                                      <w:marTop w:val="0"/>
                                      <w:marBottom w:val="0"/>
                                      <w:divBdr>
                                        <w:top w:val="none" w:sz="0" w:space="0" w:color="auto"/>
                                        <w:left w:val="none" w:sz="0" w:space="0" w:color="auto"/>
                                        <w:bottom w:val="none" w:sz="0" w:space="0" w:color="auto"/>
                                        <w:right w:val="none" w:sz="0" w:space="0" w:color="auto"/>
                                      </w:divBdr>
                                      <w:divsChild>
                                        <w:div w:id="8168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1803423">
          <w:marLeft w:val="0"/>
          <w:marRight w:val="0"/>
          <w:marTop w:val="0"/>
          <w:marBottom w:val="0"/>
          <w:divBdr>
            <w:top w:val="none" w:sz="0" w:space="0" w:color="auto"/>
            <w:left w:val="none" w:sz="0" w:space="0" w:color="auto"/>
            <w:bottom w:val="none" w:sz="0" w:space="0" w:color="auto"/>
            <w:right w:val="none" w:sz="0" w:space="0" w:color="auto"/>
          </w:divBdr>
          <w:divsChild>
            <w:div w:id="97675741">
              <w:marLeft w:val="0"/>
              <w:marRight w:val="0"/>
              <w:marTop w:val="0"/>
              <w:marBottom w:val="0"/>
              <w:divBdr>
                <w:top w:val="none" w:sz="0" w:space="0" w:color="auto"/>
                <w:left w:val="none" w:sz="0" w:space="0" w:color="auto"/>
                <w:bottom w:val="none" w:sz="0" w:space="0" w:color="auto"/>
                <w:right w:val="none" w:sz="0" w:space="0" w:color="auto"/>
              </w:divBdr>
              <w:divsChild>
                <w:div w:id="1779786499">
                  <w:marLeft w:val="0"/>
                  <w:marRight w:val="0"/>
                  <w:marTop w:val="0"/>
                  <w:marBottom w:val="0"/>
                  <w:divBdr>
                    <w:top w:val="none" w:sz="0" w:space="0" w:color="auto"/>
                    <w:left w:val="none" w:sz="0" w:space="0" w:color="auto"/>
                    <w:bottom w:val="none" w:sz="0" w:space="0" w:color="auto"/>
                    <w:right w:val="none" w:sz="0" w:space="0" w:color="auto"/>
                  </w:divBdr>
                  <w:divsChild>
                    <w:div w:id="1253779238">
                      <w:marLeft w:val="0"/>
                      <w:marRight w:val="0"/>
                      <w:marTop w:val="0"/>
                      <w:marBottom w:val="0"/>
                      <w:divBdr>
                        <w:top w:val="none" w:sz="0" w:space="0" w:color="auto"/>
                        <w:left w:val="none" w:sz="0" w:space="0" w:color="auto"/>
                        <w:bottom w:val="none" w:sz="0" w:space="0" w:color="auto"/>
                        <w:right w:val="none" w:sz="0" w:space="0" w:color="auto"/>
                      </w:divBdr>
                      <w:divsChild>
                        <w:div w:id="1054889585">
                          <w:marLeft w:val="0"/>
                          <w:marRight w:val="0"/>
                          <w:marTop w:val="0"/>
                          <w:marBottom w:val="0"/>
                          <w:divBdr>
                            <w:top w:val="none" w:sz="0" w:space="0" w:color="auto"/>
                            <w:left w:val="none" w:sz="0" w:space="0" w:color="auto"/>
                            <w:bottom w:val="none" w:sz="0" w:space="0" w:color="auto"/>
                            <w:right w:val="none" w:sz="0" w:space="0" w:color="auto"/>
                          </w:divBdr>
                          <w:divsChild>
                            <w:div w:id="1829056937">
                              <w:marLeft w:val="0"/>
                              <w:marRight w:val="0"/>
                              <w:marTop w:val="0"/>
                              <w:marBottom w:val="0"/>
                              <w:divBdr>
                                <w:top w:val="none" w:sz="0" w:space="0" w:color="auto"/>
                                <w:left w:val="none" w:sz="0" w:space="0" w:color="auto"/>
                                <w:bottom w:val="none" w:sz="0" w:space="0" w:color="auto"/>
                                <w:right w:val="none" w:sz="0" w:space="0" w:color="auto"/>
                              </w:divBdr>
                              <w:divsChild>
                                <w:div w:id="861820033">
                                  <w:marLeft w:val="0"/>
                                  <w:marRight w:val="0"/>
                                  <w:marTop w:val="0"/>
                                  <w:marBottom w:val="0"/>
                                  <w:divBdr>
                                    <w:top w:val="none" w:sz="0" w:space="0" w:color="auto"/>
                                    <w:left w:val="none" w:sz="0" w:space="0" w:color="auto"/>
                                    <w:bottom w:val="none" w:sz="0" w:space="0" w:color="auto"/>
                                    <w:right w:val="none" w:sz="0" w:space="0" w:color="auto"/>
                                  </w:divBdr>
                                  <w:divsChild>
                                    <w:div w:id="110175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1601841">
          <w:marLeft w:val="0"/>
          <w:marRight w:val="0"/>
          <w:marTop w:val="0"/>
          <w:marBottom w:val="0"/>
          <w:divBdr>
            <w:top w:val="none" w:sz="0" w:space="0" w:color="auto"/>
            <w:left w:val="none" w:sz="0" w:space="0" w:color="auto"/>
            <w:bottom w:val="none" w:sz="0" w:space="0" w:color="auto"/>
            <w:right w:val="none" w:sz="0" w:space="0" w:color="auto"/>
          </w:divBdr>
          <w:divsChild>
            <w:div w:id="450247432">
              <w:marLeft w:val="0"/>
              <w:marRight w:val="0"/>
              <w:marTop w:val="0"/>
              <w:marBottom w:val="0"/>
              <w:divBdr>
                <w:top w:val="none" w:sz="0" w:space="0" w:color="auto"/>
                <w:left w:val="none" w:sz="0" w:space="0" w:color="auto"/>
                <w:bottom w:val="none" w:sz="0" w:space="0" w:color="auto"/>
                <w:right w:val="none" w:sz="0" w:space="0" w:color="auto"/>
              </w:divBdr>
              <w:divsChild>
                <w:div w:id="1379207242">
                  <w:marLeft w:val="0"/>
                  <w:marRight w:val="0"/>
                  <w:marTop w:val="0"/>
                  <w:marBottom w:val="0"/>
                  <w:divBdr>
                    <w:top w:val="none" w:sz="0" w:space="0" w:color="auto"/>
                    <w:left w:val="none" w:sz="0" w:space="0" w:color="auto"/>
                    <w:bottom w:val="none" w:sz="0" w:space="0" w:color="auto"/>
                    <w:right w:val="none" w:sz="0" w:space="0" w:color="auto"/>
                  </w:divBdr>
                  <w:divsChild>
                    <w:div w:id="369113267">
                      <w:marLeft w:val="0"/>
                      <w:marRight w:val="0"/>
                      <w:marTop w:val="0"/>
                      <w:marBottom w:val="0"/>
                      <w:divBdr>
                        <w:top w:val="none" w:sz="0" w:space="0" w:color="auto"/>
                        <w:left w:val="none" w:sz="0" w:space="0" w:color="auto"/>
                        <w:bottom w:val="none" w:sz="0" w:space="0" w:color="auto"/>
                        <w:right w:val="none" w:sz="0" w:space="0" w:color="auto"/>
                      </w:divBdr>
                      <w:divsChild>
                        <w:div w:id="97071572">
                          <w:marLeft w:val="0"/>
                          <w:marRight w:val="0"/>
                          <w:marTop w:val="0"/>
                          <w:marBottom w:val="0"/>
                          <w:divBdr>
                            <w:top w:val="none" w:sz="0" w:space="0" w:color="auto"/>
                            <w:left w:val="none" w:sz="0" w:space="0" w:color="auto"/>
                            <w:bottom w:val="none" w:sz="0" w:space="0" w:color="auto"/>
                            <w:right w:val="none" w:sz="0" w:space="0" w:color="auto"/>
                          </w:divBdr>
                          <w:divsChild>
                            <w:div w:id="1047878809">
                              <w:marLeft w:val="0"/>
                              <w:marRight w:val="0"/>
                              <w:marTop w:val="0"/>
                              <w:marBottom w:val="0"/>
                              <w:divBdr>
                                <w:top w:val="none" w:sz="0" w:space="0" w:color="auto"/>
                                <w:left w:val="none" w:sz="0" w:space="0" w:color="auto"/>
                                <w:bottom w:val="none" w:sz="0" w:space="0" w:color="auto"/>
                                <w:right w:val="none" w:sz="0" w:space="0" w:color="auto"/>
                              </w:divBdr>
                              <w:divsChild>
                                <w:div w:id="128548427">
                                  <w:marLeft w:val="0"/>
                                  <w:marRight w:val="0"/>
                                  <w:marTop w:val="0"/>
                                  <w:marBottom w:val="0"/>
                                  <w:divBdr>
                                    <w:top w:val="none" w:sz="0" w:space="0" w:color="auto"/>
                                    <w:left w:val="none" w:sz="0" w:space="0" w:color="auto"/>
                                    <w:bottom w:val="none" w:sz="0" w:space="0" w:color="auto"/>
                                    <w:right w:val="none" w:sz="0" w:space="0" w:color="auto"/>
                                  </w:divBdr>
                                  <w:divsChild>
                                    <w:div w:id="221912179">
                                      <w:marLeft w:val="0"/>
                                      <w:marRight w:val="0"/>
                                      <w:marTop w:val="0"/>
                                      <w:marBottom w:val="0"/>
                                      <w:divBdr>
                                        <w:top w:val="none" w:sz="0" w:space="0" w:color="auto"/>
                                        <w:left w:val="none" w:sz="0" w:space="0" w:color="auto"/>
                                        <w:bottom w:val="none" w:sz="0" w:space="0" w:color="auto"/>
                                        <w:right w:val="none" w:sz="0" w:space="0" w:color="auto"/>
                                      </w:divBdr>
                                      <w:divsChild>
                                        <w:div w:id="140603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8322461">
          <w:marLeft w:val="0"/>
          <w:marRight w:val="0"/>
          <w:marTop w:val="0"/>
          <w:marBottom w:val="0"/>
          <w:divBdr>
            <w:top w:val="none" w:sz="0" w:space="0" w:color="auto"/>
            <w:left w:val="none" w:sz="0" w:space="0" w:color="auto"/>
            <w:bottom w:val="none" w:sz="0" w:space="0" w:color="auto"/>
            <w:right w:val="none" w:sz="0" w:space="0" w:color="auto"/>
          </w:divBdr>
          <w:divsChild>
            <w:div w:id="1508136743">
              <w:marLeft w:val="0"/>
              <w:marRight w:val="0"/>
              <w:marTop w:val="0"/>
              <w:marBottom w:val="0"/>
              <w:divBdr>
                <w:top w:val="none" w:sz="0" w:space="0" w:color="auto"/>
                <w:left w:val="none" w:sz="0" w:space="0" w:color="auto"/>
                <w:bottom w:val="none" w:sz="0" w:space="0" w:color="auto"/>
                <w:right w:val="none" w:sz="0" w:space="0" w:color="auto"/>
              </w:divBdr>
              <w:divsChild>
                <w:div w:id="589505230">
                  <w:marLeft w:val="0"/>
                  <w:marRight w:val="0"/>
                  <w:marTop w:val="0"/>
                  <w:marBottom w:val="0"/>
                  <w:divBdr>
                    <w:top w:val="none" w:sz="0" w:space="0" w:color="auto"/>
                    <w:left w:val="none" w:sz="0" w:space="0" w:color="auto"/>
                    <w:bottom w:val="none" w:sz="0" w:space="0" w:color="auto"/>
                    <w:right w:val="none" w:sz="0" w:space="0" w:color="auto"/>
                  </w:divBdr>
                  <w:divsChild>
                    <w:div w:id="58679327">
                      <w:marLeft w:val="0"/>
                      <w:marRight w:val="0"/>
                      <w:marTop w:val="0"/>
                      <w:marBottom w:val="0"/>
                      <w:divBdr>
                        <w:top w:val="none" w:sz="0" w:space="0" w:color="auto"/>
                        <w:left w:val="none" w:sz="0" w:space="0" w:color="auto"/>
                        <w:bottom w:val="none" w:sz="0" w:space="0" w:color="auto"/>
                        <w:right w:val="none" w:sz="0" w:space="0" w:color="auto"/>
                      </w:divBdr>
                      <w:divsChild>
                        <w:div w:id="1668167977">
                          <w:marLeft w:val="0"/>
                          <w:marRight w:val="0"/>
                          <w:marTop w:val="0"/>
                          <w:marBottom w:val="0"/>
                          <w:divBdr>
                            <w:top w:val="none" w:sz="0" w:space="0" w:color="auto"/>
                            <w:left w:val="none" w:sz="0" w:space="0" w:color="auto"/>
                            <w:bottom w:val="none" w:sz="0" w:space="0" w:color="auto"/>
                            <w:right w:val="none" w:sz="0" w:space="0" w:color="auto"/>
                          </w:divBdr>
                          <w:divsChild>
                            <w:div w:id="430973947">
                              <w:marLeft w:val="0"/>
                              <w:marRight w:val="0"/>
                              <w:marTop w:val="0"/>
                              <w:marBottom w:val="0"/>
                              <w:divBdr>
                                <w:top w:val="none" w:sz="0" w:space="0" w:color="auto"/>
                                <w:left w:val="none" w:sz="0" w:space="0" w:color="auto"/>
                                <w:bottom w:val="none" w:sz="0" w:space="0" w:color="auto"/>
                                <w:right w:val="none" w:sz="0" w:space="0" w:color="auto"/>
                              </w:divBdr>
                              <w:divsChild>
                                <w:div w:id="1799953270">
                                  <w:marLeft w:val="0"/>
                                  <w:marRight w:val="0"/>
                                  <w:marTop w:val="0"/>
                                  <w:marBottom w:val="0"/>
                                  <w:divBdr>
                                    <w:top w:val="none" w:sz="0" w:space="0" w:color="auto"/>
                                    <w:left w:val="none" w:sz="0" w:space="0" w:color="auto"/>
                                    <w:bottom w:val="none" w:sz="0" w:space="0" w:color="auto"/>
                                    <w:right w:val="none" w:sz="0" w:space="0" w:color="auto"/>
                                  </w:divBdr>
                                  <w:divsChild>
                                    <w:div w:id="122653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8267069">
          <w:marLeft w:val="0"/>
          <w:marRight w:val="0"/>
          <w:marTop w:val="0"/>
          <w:marBottom w:val="0"/>
          <w:divBdr>
            <w:top w:val="none" w:sz="0" w:space="0" w:color="auto"/>
            <w:left w:val="none" w:sz="0" w:space="0" w:color="auto"/>
            <w:bottom w:val="none" w:sz="0" w:space="0" w:color="auto"/>
            <w:right w:val="none" w:sz="0" w:space="0" w:color="auto"/>
          </w:divBdr>
          <w:divsChild>
            <w:div w:id="1263535095">
              <w:marLeft w:val="0"/>
              <w:marRight w:val="0"/>
              <w:marTop w:val="0"/>
              <w:marBottom w:val="0"/>
              <w:divBdr>
                <w:top w:val="none" w:sz="0" w:space="0" w:color="auto"/>
                <w:left w:val="none" w:sz="0" w:space="0" w:color="auto"/>
                <w:bottom w:val="none" w:sz="0" w:space="0" w:color="auto"/>
                <w:right w:val="none" w:sz="0" w:space="0" w:color="auto"/>
              </w:divBdr>
              <w:divsChild>
                <w:div w:id="1682271475">
                  <w:marLeft w:val="0"/>
                  <w:marRight w:val="0"/>
                  <w:marTop w:val="0"/>
                  <w:marBottom w:val="0"/>
                  <w:divBdr>
                    <w:top w:val="none" w:sz="0" w:space="0" w:color="auto"/>
                    <w:left w:val="none" w:sz="0" w:space="0" w:color="auto"/>
                    <w:bottom w:val="none" w:sz="0" w:space="0" w:color="auto"/>
                    <w:right w:val="none" w:sz="0" w:space="0" w:color="auto"/>
                  </w:divBdr>
                  <w:divsChild>
                    <w:div w:id="333798345">
                      <w:marLeft w:val="0"/>
                      <w:marRight w:val="0"/>
                      <w:marTop w:val="0"/>
                      <w:marBottom w:val="0"/>
                      <w:divBdr>
                        <w:top w:val="none" w:sz="0" w:space="0" w:color="auto"/>
                        <w:left w:val="none" w:sz="0" w:space="0" w:color="auto"/>
                        <w:bottom w:val="none" w:sz="0" w:space="0" w:color="auto"/>
                        <w:right w:val="none" w:sz="0" w:space="0" w:color="auto"/>
                      </w:divBdr>
                      <w:divsChild>
                        <w:div w:id="1945310073">
                          <w:marLeft w:val="0"/>
                          <w:marRight w:val="0"/>
                          <w:marTop w:val="0"/>
                          <w:marBottom w:val="0"/>
                          <w:divBdr>
                            <w:top w:val="none" w:sz="0" w:space="0" w:color="auto"/>
                            <w:left w:val="none" w:sz="0" w:space="0" w:color="auto"/>
                            <w:bottom w:val="none" w:sz="0" w:space="0" w:color="auto"/>
                            <w:right w:val="none" w:sz="0" w:space="0" w:color="auto"/>
                          </w:divBdr>
                          <w:divsChild>
                            <w:div w:id="21173686">
                              <w:marLeft w:val="0"/>
                              <w:marRight w:val="0"/>
                              <w:marTop w:val="0"/>
                              <w:marBottom w:val="0"/>
                              <w:divBdr>
                                <w:top w:val="none" w:sz="0" w:space="0" w:color="auto"/>
                                <w:left w:val="none" w:sz="0" w:space="0" w:color="auto"/>
                                <w:bottom w:val="none" w:sz="0" w:space="0" w:color="auto"/>
                                <w:right w:val="none" w:sz="0" w:space="0" w:color="auto"/>
                              </w:divBdr>
                              <w:divsChild>
                                <w:div w:id="899944416">
                                  <w:marLeft w:val="0"/>
                                  <w:marRight w:val="0"/>
                                  <w:marTop w:val="0"/>
                                  <w:marBottom w:val="0"/>
                                  <w:divBdr>
                                    <w:top w:val="none" w:sz="0" w:space="0" w:color="auto"/>
                                    <w:left w:val="none" w:sz="0" w:space="0" w:color="auto"/>
                                    <w:bottom w:val="none" w:sz="0" w:space="0" w:color="auto"/>
                                    <w:right w:val="none" w:sz="0" w:space="0" w:color="auto"/>
                                  </w:divBdr>
                                  <w:divsChild>
                                    <w:div w:id="991757690">
                                      <w:marLeft w:val="0"/>
                                      <w:marRight w:val="0"/>
                                      <w:marTop w:val="0"/>
                                      <w:marBottom w:val="0"/>
                                      <w:divBdr>
                                        <w:top w:val="none" w:sz="0" w:space="0" w:color="auto"/>
                                        <w:left w:val="none" w:sz="0" w:space="0" w:color="auto"/>
                                        <w:bottom w:val="none" w:sz="0" w:space="0" w:color="auto"/>
                                        <w:right w:val="none" w:sz="0" w:space="0" w:color="auto"/>
                                      </w:divBdr>
                                      <w:divsChild>
                                        <w:div w:id="23666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6878029">
          <w:marLeft w:val="0"/>
          <w:marRight w:val="0"/>
          <w:marTop w:val="0"/>
          <w:marBottom w:val="0"/>
          <w:divBdr>
            <w:top w:val="none" w:sz="0" w:space="0" w:color="auto"/>
            <w:left w:val="none" w:sz="0" w:space="0" w:color="auto"/>
            <w:bottom w:val="none" w:sz="0" w:space="0" w:color="auto"/>
            <w:right w:val="none" w:sz="0" w:space="0" w:color="auto"/>
          </w:divBdr>
          <w:divsChild>
            <w:div w:id="1205799897">
              <w:marLeft w:val="0"/>
              <w:marRight w:val="0"/>
              <w:marTop w:val="0"/>
              <w:marBottom w:val="0"/>
              <w:divBdr>
                <w:top w:val="none" w:sz="0" w:space="0" w:color="auto"/>
                <w:left w:val="none" w:sz="0" w:space="0" w:color="auto"/>
                <w:bottom w:val="none" w:sz="0" w:space="0" w:color="auto"/>
                <w:right w:val="none" w:sz="0" w:space="0" w:color="auto"/>
              </w:divBdr>
              <w:divsChild>
                <w:div w:id="1248879495">
                  <w:marLeft w:val="0"/>
                  <w:marRight w:val="0"/>
                  <w:marTop w:val="0"/>
                  <w:marBottom w:val="0"/>
                  <w:divBdr>
                    <w:top w:val="none" w:sz="0" w:space="0" w:color="auto"/>
                    <w:left w:val="none" w:sz="0" w:space="0" w:color="auto"/>
                    <w:bottom w:val="none" w:sz="0" w:space="0" w:color="auto"/>
                    <w:right w:val="none" w:sz="0" w:space="0" w:color="auto"/>
                  </w:divBdr>
                  <w:divsChild>
                    <w:div w:id="2060785050">
                      <w:marLeft w:val="0"/>
                      <w:marRight w:val="0"/>
                      <w:marTop w:val="0"/>
                      <w:marBottom w:val="0"/>
                      <w:divBdr>
                        <w:top w:val="none" w:sz="0" w:space="0" w:color="auto"/>
                        <w:left w:val="none" w:sz="0" w:space="0" w:color="auto"/>
                        <w:bottom w:val="none" w:sz="0" w:space="0" w:color="auto"/>
                        <w:right w:val="none" w:sz="0" w:space="0" w:color="auto"/>
                      </w:divBdr>
                      <w:divsChild>
                        <w:div w:id="1306622227">
                          <w:marLeft w:val="0"/>
                          <w:marRight w:val="0"/>
                          <w:marTop w:val="0"/>
                          <w:marBottom w:val="0"/>
                          <w:divBdr>
                            <w:top w:val="none" w:sz="0" w:space="0" w:color="auto"/>
                            <w:left w:val="none" w:sz="0" w:space="0" w:color="auto"/>
                            <w:bottom w:val="none" w:sz="0" w:space="0" w:color="auto"/>
                            <w:right w:val="none" w:sz="0" w:space="0" w:color="auto"/>
                          </w:divBdr>
                          <w:divsChild>
                            <w:div w:id="646319661">
                              <w:marLeft w:val="0"/>
                              <w:marRight w:val="0"/>
                              <w:marTop w:val="0"/>
                              <w:marBottom w:val="0"/>
                              <w:divBdr>
                                <w:top w:val="none" w:sz="0" w:space="0" w:color="auto"/>
                                <w:left w:val="none" w:sz="0" w:space="0" w:color="auto"/>
                                <w:bottom w:val="none" w:sz="0" w:space="0" w:color="auto"/>
                                <w:right w:val="none" w:sz="0" w:space="0" w:color="auto"/>
                              </w:divBdr>
                              <w:divsChild>
                                <w:div w:id="201407219">
                                  <w:marLeft w:val="0"/>
                                  <w:marRight w:val="0"/>
                                  <w:marTop w:val="0"/>
                                  <w:marBottom w:val="0"/>
                                  <w:divBdr>
                                    <w:top w:val="none" w:sz="0" w:space="0" w:color="auto"/>
                                    <w:left w:val="none" w:sz="0" w:space="0" w:color="auto"/>
                                    <w:bottom w:val="none" w:sz="0" w:space="0" w:color="auto"/>
                                    <w:right w:val="none" w:sz="0" w:space="0" w:color="auto"/>
                                  </w:divBdr>
                                  <w:divsChild>
                                    <w:div w:id="95690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5879819">
          <w:marLeft w:val="0"/>
          <w:marRight w:val="0"/>
          <w:marTop w:val="0"/>
          <w:marBottom w:val="0"/>
          <w:divBdr>
            <w:top w:val="none" w:sz="0" w:space="0" w:color="auto"/>
            <w:left w:val="none" w:sz="0" w:space="0" w:color="auto"/>
            <w:bottom w:val="none" w:sz="0" w:space="0" w:color="auto"/>
            <w:right w:val="none" w:sz="0" w:space="0" w:color="auto"/>
          </w:divBdr>
          <w:divsChild>
            <w:div w:id="1153259311">
              <w:marLeft w:val="0"/>
              <w:marRight w:val="0"/>
              <w:marTop w:val="0"/>
              <w:marBottom w:val="0"/>
              <w:divBdr>
                <w:top w:val="none" w:sz="0" w:space="0" w:color="auto"/>
                <w:left w:val="none" w:sz="0" w:space="0" w:color="auto"/>
                <w:bottom w:val="none" w:sz="0" w:space="0" w:color="auto"/>
                <w:right w:val="none" w:sz="0" w:space="0" w:color="auto"/>
              </w:divBdr>
              <w:divsChild>
                <w:div w:id="1314070125">
                  <w:marLeft w:val="0"/>
                  <w:marRight w:val="0"/>
                  <w:marTop w:val="0"/>
                  <w:marBottom w:val="0"/>
                  <w:divBdr>
                    <w:top w:val="none" w:sz="0" w:space="0" w:color="auto"/>
                    <w:left w:val="none" w:sz="0" w:space="0" w:color="auto"/>
                    <w:bottom w:val="none" w:sz="0" w:space="0" w:color="auto"/>
                    <w:right w:val="none" w:sz="0" w:space="0" w:color="auto"/>
                  </w:divBdr>
                  <w:divsChild>
                    <w:div w:id="420182844">
                      <w:marLeft w:val="0"/>
                      <w:marRight w:val="0"/>
                      <w:marTop w:val="0"/>
                      <w:marBottom w:val="0"/>
                      <w:divBdr>
                        <w:top w:val="none" w:sz="0" w:space="0" w:color="auto"/>
                        <w:left w:val="none" w:sz="0" w:space="0" w:color="auto"/>
                        <w:bottom w:val="none" w:sz="0" w:space="0" w:color="auto"/>
                        <w:right w:val="none" w:sz="0" w:space="0" w:color="auto"/>
                      </w:divBdr>
                      <w:divsChild>
                        <w:div w:id="1599482406">
                          <w:marLeft w:val="0"/>
                          <w:marRight w:val="0"/>
                          <w:marTop w:val="0"/>
                          <w:marBottom w:val="0"/>
                          <w:divBdr>
                            <w:top w:val="none" w:sz="0" w:space="0" w:color="auto"/>
                            <w:left w:val="none" w:sz="0" w:space="0" w:color="auto"/>
                            <w:bottom w:val="none" w:sz="0" w:space="0" w:color="auto"/>
                            <w:right w:val="none" w:sz="0" w:space="0" w:color="auto"/>
                          </w:divBdr>
                          <w:divsChild>
                            <w:div w:id="881794249">
                              <w:marLeft w:val="0"/>
                              <w:marRight w:val="0"/>
                              <w:marTop w:val="0"/>
                              <w:marBottom w:val="0"/>
                              <w:divBdr>
                                <w:top w:val="none" w:sz="0" w:space="0" w:color="auto"/>
                                <w:left w:val="none" w:sz="0" w:space="0" w:color="auto"/>
                                <w:bottom w:val="none" w:sz="0" w:space="0" w:color="auto"/>
                                <w:right w:val="none" w:sz="0" w:space="0" w:color="auto"/>
                              </w:divBdr>
                              <w:divsChild>
                                <w:div w:id="1522553313">
                                  <w:marLeft w:val="0"/>
                                  <w:marRight w:val="0"/>
                                  <w:marTop w:val="0"/>
                                  <w:marBottom w:val="0"/>
                                  <w:divBdr>
                                    <w:top w:val="none" w:sz="0" w:space="0" w:color="auto"/>
                                    <w:left w:val="none" w:sz="0" w:space="0" w:color="auto"/>
                                    <w:bottom w:val="none" w:sz="0" w:space="0" w:color="auto"/>
                                    <w:right w:val="none" w:sz="0" w:space="0" w:color="auto"/>
                                  </w:divBdr>
                                  <w:divsChild>
                                    <w:div w:id="2086107223">
                                      <w:marLeft w:val="0"/>
                                      <w:marRight w:val="0"/>
                                      <w:marTop w:val="0"/>
                                      <w:marBottom w:val="0"/>
                                      <w:divBdr>
                                        <w:top w:val="none" w:sz="0" w:space="0" w:color="auto"/>
                                        <w:left w:val="none" w:sz="0" w:space="0" w:color="auto"/>
                                        <w:bottom w:val="none" w:sz="0" w:space="0" w:color="auto"/>
                                        <w:right w:val="none" w:sz="0" w:space="0" w:color="auto"/>
                                      </w:divBdr>
                                      <w:divsChild>
                                        <w:div w:id="155662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0555744">
          <w:marLeft w:val="0"/>
          <w:marRight w:val="0"/>
          <w:marTop w:val="0"/>
          <w:marBottom w:val="0"/>
          <w:divBdr>
            <w:top w:val="none" w:sz="0" w:space="0" w:color="auto"/>
            <w:left w:val="none" w:sz="0" w:space="0" w:color="auto"/>
            <w:bottom w:val="none" w:sz="0" w:space="0" w:color="auto"/>
            <w:right w:val="none" w:sz="0" w:space="0" w:color="auto"/>
          </w:divBdr>
          <w:divsChild>
            <w:div w:id="2112433142">
              <w:marLeft w:val="0"/>
              <w:marRight w:val="0"/>
              <w:marTop w:val="0"/>
              <w:marBottom w:val="0"/>
              <w:divBdr>
                <w:top w:val="none" w:sz="0" w:space="0" w:color="auto"/>
                <w:left w:val="none" w:sz="0" w:space="0" w:color="auto"/>
                <w:bottom w:val="none" w:sz="0" w:space="0" w:color="auto"/>
                <w:right w:val="none" w:sz="0" w:space="0" w:color="auto"/>
              </w:divBdr>
              <w:divsChild>
                <w:div w:id="1704668143">
                  <w:marLeft w:val="0"/>
                  <w:marRight w:val="0"/>
                  <w:marTop w:val="0"/>
                  <w:marBottom w:val="0"/>
                  <w:divBdr>
                    <w:top w:val="none" w:sz="0" w:space="0" w:color="auto"/>
                    <w:left w:val="none" w:sz="0" w:space="0" w:color="auto"/>
                    <w:bottom w:val="none" w:sz="0" w:space="0" w:color="auto"/>
                    <w:right w:val="none" w:sz="0" w:space="0" w:color="auto"/>
                  </w:divBdr>
                  <w:divsChild>
                    <w:div w:id="1692563567">
                      <w:marLeft w:val="0"/>
                      <w:marRight w:val="0"/>
                      <w:marTop w:val="0"/>
                      <w:marBottom w:val="0"/>
                      <w:divBdr>
                        <w:top w:val="none" w:sz="0" w:space="0" w:color="auto"/>
                        <w:left w:val="none" w:sz="0" w:space="0" w:color="auto"/>
                        <w:bottom w:val="none" w:sz="0" w:space="0" w:color="auto"/>
                        <w:right w:val="none" w:sz="0" w:space="0" w:color="auto"/>
                      </w:divBdr>
                      <w:divsChild>
                        <w:div w:id="1499687429">
                          <w:marLeft w:val="0"/>
                          <w:marRight w:val="0"/>
                          <w:marTop w:val="0"/>
                          <w:marBottom w:val="0"/>
                          <w:divBdr>
                            <w:top w:val="none" w:sz="0" w:space="0" w:color="auto"/>
                            <w:left w:val="none" w:sz="0" w:space="0" w:color="auto"/>
                            <w:bottom w:val="none" w:sz="0" w:space="0" w:color="auto"/>
                            <w:right w:val="none" w:sz="0" w:space="0" w:color="auto"/>
                          </w:divBdr>
                          <w:divsChild>
                            <w:div w:id="1905994083">
                              <w:marLeft w:val="0"/>
                              <w:marRight w:val="0"/>
                              <w:marTop w:val="0"/>
                              <w:marBottom w:val="0"/>
                              <w:divBdr>
                                <w:top w:val="none" w:sz="0" w:space="0" w:color="auto"/>
                                <w:left w:val="none" w:sz="0" w:space="0" w:color="auto"/>
                                <w:bottom w:val="none" w:sz="0" w:space="0" w:color="auto"/>
                                <w:right w:val="none" w:sz="0" w:space="0" w:color="auto"/>
                              </w:divBdr>
                              <w:divsChild>
                                <w:div w:id="1495030133">
                                  <w:marLeft w:val="0"/>
                                  <w:marRight w:val="0"/>
                                  <w:marTop w:val="0"/>
                                  <w:marBottom w:val="0"/>
                                  <w:divBdr>
                                    <w:top w:val="none" w:sz="0" w:space="0" w:color="auto"/>
                                    <w:left w:val="none" w:sz="0" w:space="0" w:color="auto"/>
                                    <w:bottom w:val="none" w:sz="0" w:space="0" w:color="auto"/>
                                    <w:right w:val="none" w:sz="0" w:space="0" w:color="auto"/>
                                  </w:divBdr>
                                  <w:divsChild>
                                    <w:div w:id="92695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1770814">
          <w:marLeft w:val="0"/>
          <w:marRight w:val="0"/>
          <w:marTop w:val="0"/>
          <w:marBottom w:val="0"/>
          <w:divBdr>
            <w:top w:val="none" w:sz="0" w:space="0" w:color="auto"/>
            <w:left w:val="none" w:sz="0" w:space="0" w:color="auto"/>
            <w:bottom w:val="none" w:sz="0" w:space="0" w:color="auto"/>
            <w:right w:val="none" w:sz="0" w:space="0" w:color="auto"/>
          </w:divBdr>
          <w:divsChild>
            <w:div w:id="361173960">
              <w:marLeft w:val="0"/>
              <w:marRight w:val="0"/>
              <w:marTop w:val="0"/>
              <w:marBottom w:val="0"/>
              <w:divBdr>
                <w:top w:val="none" w:sz="0" w:space="0" w:color="auto"/>
                <w:left w:val="none" w:sz="0" w:space="0" w:color="auto"/>
                <w:bottom w:val="none" w:sz="0" w:space="0" w:color="auto"/>
                <w:right w:val="none" w:sz="0" w:space="0" w:color="auto"/>
              </w:divBdr>
              <w:divsChild>
                <w:div w:id="80487694">
                  <w:marLeft w:val="0"/>
                  <w:marRight w:val="0"/>
                  <w:marTop w:val="0"/>
                  <w:marBottom w:val="0"/>
                  <w:divBdr>
                    <w:top w:val="none" w:sz="0" w:space="0" w:color="auto"/>
                    <w:left w:val="none" w:sz="0" w:space="0" w:color="auto"/>
                    <w:bottom w:val="none" w:sz="0" w:space="0" w:color="auto"/>
                    <w:right w:val="none" w:sz="0" w:space="0" w:color="auto"/>
                  </w:divBdr>
                  <w:divsChild>
                    <w:div w:id="210503370">
                      <w:marLeft w:val="0"/>
                      <w:marRight w:val="0"/>
                      <w:marTop w:val="0"/>
                      <w:marBottom w:val="0"/>
                      <w:divBdr>
                        <w:top w:val="none" w:sz="0" w:space="0" w:color="auto"/>
                        <w:left w:val="none" w:sz="0" w:space="0" w:color="auto"/>
                        <w:bottom w:val="none" w:sz="0" w:space="0" w:color="auto"/>
                        <w:right w:val="none" w:sz="0" w:space="0" w:color="auto"/>
                      </w:divBdr>
                      <w:divsChild>
                        <w:div w:id="742751731">
                          <w:marLeft w:val="0"/>
                          <w:marRight w:val="0"/>
                          <w:marTop w:val="0"/>
                          <w:marBottom w:val="0"/>
                          <w:divBdr>
                            <w:top w:val="none" w:sz="0" w:space="0" w:color="auto"/>
                            <w:left w:val="none" w:sz="0" w:space="0" w:color="auto"/>
                            <w:bottom w:val="none" w:sz="0" w:space="0" w:color="auto"/>
                            <w:right w:val="none" w:sz="0" w:space="0" w:color="auto"/>
                          </w:divBdr>
                          <w:divsChild>
                            <w:div w:id="846215390">
                              <w:marLeft w:val="0"/>
                              <w:marRight w:val="0"/>
                              <w:marTop w:val="0"/>
                              <w:marBottom w:val="0"/>
                              <w:divBdr>
                                <w:top w:val="none" w:sz="0" w:space="0" w:color="auto"/>
                                <w:left w:val="none" w:sz="0" w:space="0" w:color="auto"/>
                                <w:bottom w:val="none" w:sz="0" w:space="0" w:color="auto"/>
                                <w:right w:val="none" w:sz="0" w:space="0" w:color="auto"/>
                              </w:divBdr>
                              <w:divsChild>
                                <w:div w:id="2078047966">
                                  <w:marLeft w:val="0"/>
                                  <w:marRight w:val="0"/>
                                  <w:marTop w:val="0"/>
                                  <w:marBottom w:val="0"/>
                                  <w:divBdr>
                                    <w:top w:val="none" w:sz="0" w:space="0" w:color="auto"/>
                                    <w:left w:val="none" w:sz="0" w:space="0" w:color="auto"/>
                                    <w:bottom w:val="none" w:sz="0" w:space="0" w:color="auto"/>
                                    <w:right w:val="none" w:sz="0" w:space="0" w:color="auto"/>
                                  </w:divBdr>
                                  <w:divsChild>
                                    <w:div w:id="2084834682">
                                      <w:marLeft w:val="0"/>
                                      <w:marRight w:val="0"/>
                                      <w:marTop w:val="0"/>
                                      <w:marBottom w:val="0"/>
                                      <w:divBdr>
                                        <w:top w:val="none" w:sz="0" w:space="0" w:color="auto"/>
                                        <w:left w:val="none" w:sz="0" w:space="0" w:color="auto"/>
                                        <w:bottom w:val="none" w:sz="0" w:space="0" w:color="auto"/>
                                        <w:right w:val="none" w:sz="0" w:space="0" w:color="auto"/>
                                      </w:divBdr>
                                      <w:divsChild>
                                        <w:div w:id="108718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2588042">
          <w:marLeft w:val="0"/>
          <w:marRight w:val="0"/>
          <w:marTop w:val="0"/>
          <w:marBottom w:val="0"/>
          <w:divBdr>
            <w:top w:val="none" w:sz="0" w:space="0" w:color="auto"/>
            <w:left w:val="none" w:sz="0" w:space="0" w:color="auto"/>
            <w:bottom w:val="none" w:sz="0" w:space="0" w:color="auto"/>
            <w:right w:val="none" w:sz="0" w:space="0" w:color="auto"/>
          </w:divBdr>
          <w:divsChild>
            <w:div w:id="553977810">
              <w:marLeft w:val="0"/>
              <w:marRight w:val="0"/>
              <w:marTop w:val="0"/>
              <w:marBottom w:val="0"/>
              <w:divBdr>
                <w:top w:val="none" w:sz="0" w:space="0" w:color="auto"/>
                <w:left w:val="none" w:sz="0" w:space="0" w:color="auto"/>
                <w:bottom w:val="none" w:sz="0" w:space="0" w:color="auto"/>
                <w:right w:val="none" w:sz="0" w:space="0" w:color="auto"/>
              </w:divBdr>
              <w:divsChild>
                <w:div w:id="699940165">
                  <w:marLeft w:val="0"/>
                  <w:marRight w:val="0"/>
                  <w:marTop w:val="0"/>
                  <w:marBottom w:val="0"/>
                  <w:divBdr>
                    <w:top w:val="none" w:sz="0" w:space="0" w:color="auto"/>
                    <w:left w:val="none" w:sz="0" w:space="0" w:color="auto"/>
                    <w:bottom w:val="none" w:sz="0" w:space="0" w:color="auto"/>
                    <w:right w:val="none" w:sz="0" w:space="0" w:color="auto"/>
                  </w:divBdr>
                  <w:divsChild>
                    <w:div w:id="1349091291">
                      <w:marLeft w:val="0"/>
                      <w:marRight w:val="0"/>
                      <w:marTop w:val="0"/>
                      <w:marBottom w:val="0"/>
                      <w:divBdr>
                        <w:top w:val="none" w:sz="0" w:space="0" w:color="auto"/>
                        <w:left w:val="none" w:sz="0" w:space="0" w:color="auto"/>
                        <w:bottom w:val="none" w:sz="0" w:space="0" w:color="auto"/>
                        <w:right w:val="none" w:sz="0" w:space="0" w:color="auto"/>
                      </w:divBdr>
                      <w:divsChild>
                        <w:div w:id="867455127">
                          <w:marLeft w:val="0"/>
                          <w:marRight w:val="0"/>
                          <w:marTop w:val="0"/>
                          <w:marBottom w:val="0"/>
                          <w:divBdr>
                            <w:top w:val="none" w:sz="0" w:space="0" w:color="auto"/>
                            <w:left w:val="none" w:sz="0" w:space="0" w:color="auto"/>
                            <w:bottom w:val="none" w:sz="0" w:space="0" w:color="auto"/>
                            <w:right w:val="none" w:sz="0" w:space="0" w:color="auto"/>
                          </w:divBdr>
                          <w:divsChild>
                            <w:div w:id="1220483512">
                              <w:marLeft w:val="0"/>
                              <w:marRight w:val="0"/>
                              <w:marTop w:val="0"/>
                              <w:marBottom w:val="0"/>
                              <w:divBdr>
                                <w:top w:val="none" w:sz="0" w:space="0" w:color="auto"/>
                                <w:left w:val="none" w:sz="0" w:space="0" w:color="auto"/>
                                <w:bottom w:val="none" w:sz="0" w:space="0" w:color="auto"/>
                                <w:right w:val="none" w:sz="0" w:space="0" w:color="auto"/>
                              </w:divBdr>
                              <w:divsChild>
                                <w:div w:id="34431849">
                                  <w:marLeft w:val="0"/>
                                  <w:marRight w:val="0"/>
                                  <w:marTop w:val="0"/>
                                  <w:marBottom w:val="0"/>
                                  <w:divBdr>
                                    <w:top w:val="none" w:sz="0" w:space="0" w:color="auto"/>
                                    <w:left w:val="none" w:sz="0" w:space="0" w:color="auto"/>
                                    <w:bottom w:val="none" w:sz="0" w:space="0" w:color="auto"/>
                                    <w:right w:val="none" w:sz="0" w:space="0" w:color="auto"/>
                                  </w:divBdr>
                                  <w:divsChild>
                                    <w:div w:id="1135106304">
                                      <w:marLeft w:val="0"/>
                                      <w:marRight w:val="0"/>
                                      <w:marTop w:val="0"/>
                                      <w:marBottom w:val="0"/>
                                      <w:divBdr>
                                        <w:top w:val="none" w:sz="0" w:space="0" w:color="auto"/>
                                        <w:left w:val="none" w:sz="0" w:space="0" w:color="auto"/>
                                        <w:bottom w:val="none" w:sz="0" w:space="0" w:color="auto"/>
                                        <w:right w:val="none" w:sz="0" w:space="0" w:color="auto"/>
                                      </w:divBdr>
                                      <w:divsChild>
                                        <w:div w:id="15741728">
                                          <w:marLeft w:val="0"/>
                                          <w:marRight w:val="0"/>
                                          <w:marTop w:val="0"/>
                                          <w:marBottom w:val="0"/>
                                          <w:divBdr>
                                            <w:top w:val="none" w:sz="0" w:space="0" w:color="auto"/>
                                            <w:left w:val="none" w:sz="0" w:space="0" w:color="auto"/>
                                            <w:bottom w:val="none" w:sz="0" w:space="0" w:color="auto"/>
                                            <w:right w:val="none" w:sz="0" w:space="0" w:color="auto"/>
                                          </w:divBdr>
                                          <w:divsChild>
                                            <w:div w:id="545144299">
                                              <w:marLeft w:val="0"/>
                                              <w:marRight w:val="0"/>
                                              <w:marTop w:val="0"/>
                                              <w:marBottom w:val="0"/>
                                              <w:divBdr>
                                                <w:top w:val="none" w:sz="0" w:space="0" w:color="auto"/>
                                                <w:left w:val="none" w:sz="0" w:space="0" w:color="auto"/>
                                                <w:bottom w:val="none" w:sz="0" w:space="0" w:color="auto"/>
                                                <w:right w:val="none" w:sz="0" w:space="0" w:color="auto"/>
                                              </w:divBdr>
                                            </w:div>
                                          </w:divsChild>
                                        </w:div>
                                        <w:div w:id="1984966905">
                                          <w:marLeft w:val="0"/>
                                          <w:marRight w:val="0"/>
                                          <w:marTop w:val="0"/>
                                          <w:marBottom w:val="0"/>
                                          <w:divBdr>
                                            <w:top w:val="none" w:sz="0" w:space="0" w:color="auto"/>
                                            <w:left w:val="none" w:sz="0" w:space="0" w:color="auto"/>
                                            <w:bottom w:val="none" w:sz="0" w:space="0" w:color="auto"/>
                                            <w:right w:val="none" w:sz="0" w:space="0" w:color="auto"/>
                                          </w:divBdr>
                                          <w:divsChild>
                                            <w:div w:id="1355153664">
                                              <w:marLeft w:val="0"/>
                                              <w:marRight w:val="0"/>
                                              <w:marTop w:val="0"/>
                                              <w:marBottom w:val="0"/>
                                              <w:divBdr>
                                                <w:top w:val="none" w:sz="0" w:space="0" w:color="auto"/>
                                                <w:left w:val="none" w:sz="0" w:space="0" w:color="auto"/>
                                                <w:bottom w:val="none" w:sz="0" w:space="0" w:color="auto"/>
                                                <w:right w:val="none" w:sz="0" w:space="0" w:color="auto"/>
                                              </w:divBdr>
                                            </w:div>
                                          </w:divsChild>
                                        </w:div>
                                        <w:div w:id="1129518705">
                                          <w:marLeft w:val="0"/>
                                          <w:marRight w:val="0"/>
                                          <w:marTop w:val="0"/>
                                          <w:marBottom w:val="0"/>
                                          <w:divBdr>
                                            <w:top w:val="none" w:sz="0" w:space="0" w:color="auto"/>
                                            <w:left w:val="none" w:sz="0" w:space="0" w:color="auto"/>
                                            <w:bottom w:val="none" w:sz="0" w:space="0" w:color="auto"/>
                                            <w:right w:val="none" w:sz="0" w:space="0" w:color="auto"/>
                                          </w:divBdr>
                                          <w:divsChild>
                                            <w:div w:id="1234468705">
                                              <w:marLeft w:val="0"/>
                                              <w:marRight w:val="0"/>
                                              <w:marTop w:val="0"/>
                                              <w:marBottom w:val="0"/>
                                              <w:divBdr>
                                                <w:top w:val="none" w:sz="0" w:space="0" w:color="auto"/>
                                                <w:left w:val="none" w:sz="0" w:space="0" w:color="auto"/>
                                                <w:bottom w:val="none" w:sz="0" w:space="0" w:color="auto"/>
                                                <w:right w:val="none" w:sz="0" w:space="0" w:color="auto"/>
                                              </w:divBdr>
                                            </w:div>
                                            <w:div w:id="1999188683">
                                              <w:marLeft w:val="0"/>
                                              <w:marRight w:val="0"/>
                                              <w:marTop w:val="0"/>
                                              <w:marBottom w:val="0"/>
                                              <w:divBdr>
                                                <w:top w:val="none" w:sz="0" w:space="0" w:color="auto"/>
                                                <w:left w:val="none" w:sz="0" w:space="0" w:color="auto"/>
                                                <w:bottom w:val="none" w:sz="0" w:space="0" w:color="auto"/>
                                                <w:right w:val="none" w:sz="0" w:space="0" w:color="auto"/>
                                              </w:divBdr>
                                              <w:divsChild>
                                                <w:div w:id="2073965515">
                                                  <w:marLeft w:val="0"/>
                                                  <w:marRight w:val="0"/>
                                                  <w:marTop w:val="0"/>
                                                  <w:marBottom w:val="0"/>
                                                  <w:divBdr>
                                                    <w:top w:val="none" w:sz="0" w:space="0" w:color="auto"/>
                                                    <w:left w:val="none" w:sz="0" w:space="0" w:color="auto"/>
                                                    <w:bottom w:val="none" w:sz="0" w:space="0" w:color="auto"/>
                                                    <w:right w:val="none" w:sz="0" w:space="0" w:color="auto"/>
                                                  </w:divBdr>
                                                  <w:divsChild>
                                                    <w:div w:id="164739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336229">
                                              <w:marLeft w:val="0"/>
                                              <w:marRight w:val="0"/>
                                              <w:marTop w:val="0"/>
                                              <w:marBottom w:val="0"/>
                                              <w:divBdr>
                                                <w:top w:val="none" w:sz="0" w:space="0" w:color="auto"/>
                                                <w:left w:val="none" w:sz="0" w:space="0" w:color="auto"/>
                                                <w:bottom w:val="none" w:sz="0" w:space="0" w:color="auto"/>
                                                <w:right w:val="none" w:sz="0" w:space="0" w:color="auto"/>
                                              </w:divBdr>
                                            </w:div>
                                          </w:divsChild>
                                        </w:div>
                                        <w:div w:id="970210190">
                                          <w:marLeft w:val="0"/>
                                          <w:marRight w:val="0"/>
                                          <w:marTop w:val="0"/>
                                          <w:marBottom w:val="0"/>
                                          <w:divBdr>
                                            <w:top w:val="none" w:sz="0" w:space="0" w:color="auto"/>
                                            <w:left w:val="none" w:sz="0" w:space="0" w:color="auto"/>
                                            <w:bottom w:val="none" w:sz="0" w:space="0" w:color="auto"/>
                                            <w:right w:val="none" w:sz="0" w:space="0" w:color="auto"/>
                                          </w:divBdr>
                                          <w:divsChild>
                                            <w:div w:id="1938826111">
                                              <w:marLeft w:val="0"/>
                                              <w:marRight w:val="0"/>
                                              <w:marTop w:val="0"/>
                                              <w:marBottom w:val="0"/>
                                              <w:divBdr>
                                                <w:top w:val="none" w:sz="0" w:space="0" w:color="auto"/>
                                                <w:left w:val="none" w:sz="0" w:space="0" w:color="auto"/>
                                                <w:bottom w:val="none" w:sz="0" w:space="0" w:color="auto"/>
                                                <w:right w:val="none" w:sz="0" w:space="0" w:color="auto"/>
                                              </w:divBdr>
                                            </w:div>
                                            <w:div w:id="1146698578">
                                              <w:marLeft w:val="0"/>
                                              <w:marRight w:val="0"/>
                                              <w:marTop w:val="0"/>
                                              <w:marBottom w:val="0"/>
                                              <w:divBdr>
                                                <w:top w:val="none" w:sz="0" w:space="0" w:color="auto"/>
                                                <w:left w:val="none" w:sz="0" w:space="0" w:color="auto"/>
                                                <w:bottom w:val="none" w:sz="0" w:space="0" w:color="auto"/>
                                                <w:right w:val="none" w:sz="0" w:space="0" w:color="auto"/>
                                              </w:divBdr>
                                              <w:divsChild>
                                                <w:div w:id="1027372929">
                                                  <w:marLeft w:val="0"/>
                                                  <w:marRight w:val="0"/>
                                                  <w:marTop w:val="0"/>
                                                  <w:marBottom w:val="0"/>
                                                  <w:divBdr>
                                                    <w:top w:val="none" w:sz="0" w:space="0" w:color="auto"/>
                                                    <w:left w:val="none" w:sz="0" w:space="0" w:color="auto"/>
                                                    <w:bottom w:val="none" w:sz="0" w:space="0" w:color="auto"/>
                                                    <w:right w:val="none" w:sz="0" w:space="0" w:color="auto"/>
                                                  </w:divBdr>
                                                  <w:divsChild>
                                                    <w:div w:id="110488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38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484063">
          <w:marLeft w:val="0"/>
          <w:marRight w:val="0"/>
          <w:marTop w:val="0"/>
          <w:marBottom w:val="0"/>
          <w:divBdr>
            <w:top w:val="none" w:sz="0" w:space="0" w:color="auto"/>
            <w:left w:val="none" w:sz="0" w:space="0" w:color="auto"/>
            <w:bottom w:val="none" w:sz="0" w:space="0" w:color="auto"/>
            <w:right w:val="none" w:sz="0" w:space="0" w:color="auto"/>
          </w:divBdr>
          <w:divsChild>
            <w:div w:id="632172471">
              <w:marLeft w:val="0"/>
              <w:marRight w:val="0"/>
              <w:marTop w:val="0"/>
              <w:marBottom w:val="0"/>
              <w:divBdr>
                <w:top w:val="none" w:sz="0" w:space="0" w:color="auto"/>
                <w:left w:val="none" w:sz="0" w:space="0" w:color="auto"/>
                <w:bottom w:val="none" w:sz="0" w:space="0" w:color="auto"/>
                <w:right w:val="none" w:sz="0" w:space="0" w:color="auto"/>
              </w:divBdr>
              <w:divsChild>
                <w:div w:id="1602835473">
                  <w:marLeft w:val="0"/>
                  <w:marRight w:val="0"/>
                  <w:marTop w:val="0"/>
                  <w:marBottom w:val="0"/>
                  <w:divBdr>
                    <w:top w:val="none" w:sz="0" w:space="0" w:color="auto"/>
                    <w:left w:val="none" w:sz="0" w:space="0" w:color="auto"/>
                    <w:bottom w:val="none" w:sz="0" w:space="0" w:color="auto"/>
                    <w:right w:val="none" w:sz="0" w:space="0" w:color="auto"/>
                  </w:divBdr>
                  <w:divsChild>
                    <w:div w:id="679157688">
                      <w:marLeft w:val="0"/>
                      <w:marRight w:val="0"/>
                      <w:marTop w:val="0"/>
                      <w:marBottom w:val="0"/>
                      <w:divBdr>
                        <w:top w:val="none" w:sz="0" w:space="0" w:color="auto"/>
                        <w:left w:val="none" w:sz="0" w:space="0" w:color="auto"/>
                        <w:bottom w:val="none" w:sz="0" w:space="0" w:color="auto"/>
                        <w:right w:val="none" w:sz="0" w:space="0" w:color="auto"/>
                      </w:divBdr>
                      <w:divsChild>
                        <w:div w:id="1247765345">
                          <w:marLeft w:val="0"/>
                          <w:marRight w:val="0"/>
                          <w:marTop w:val="0"/>
                          <w:marBottom w:val="0"/>
                          <w:divBdr>
                            <w:top w:val="none" w:sz="0" w:space="0" w:color="auto"/>
                            <w:left w:val="none" w:sz="0" w:space="0" w:color="auto"/>
                            <w:bottom w:val="none" w:sz="0" w:space="0" w:color="auto"/>
                            <w:right w:val="none" w:sz="0" w:space="0" w:color="auto"/>
                          </w:divBdr>
                          <w:divsChild>
                            <w:div w:id="617106643">
                              <w:marLeft w:val="0"/>
                              <w:marRight w:val="0"/>
                              <w:marTop w:val="0"/>
                              <w:marBottom w:val="0"/>
                              <w:divBdr>
                                <w:top w:val="none" w:sz="0" w:space="0" w:color="auto"/>
                                <w:left w:val="none" w:sz="0" w:space="0" w:color="auto"/>
                                <w:bottom w:val="none" w:sz="0" w:space="0" w:color="auto"/>
                                <w:right w:val="none" w:sz="0" w:space="0" w:color="auto"/>
                              </w:divBdr>
                              <w:divsChild>
                                <w:div w:id="2016299174">
                                  <w:marLeft w:val="0"/>
                                  <w:marRight w:val="0"/>
                                  <w:marTop w:val="0"/>
                                  <w:marBottom w:val="0"/>
                                  <w:divBdr>
                                    <w:top w:val="none" w:sz="0" w:space="0" w:color="auto"/>
                                    <w:left w:val="none" w:sz="0" w:space="0" w:color="auto"/>
                                    <w:bottom w:val="none" w:sz="0" w:space="0" w:color="auto"/>
                                    <w:right w:val="none" w:sz="0" w:space="0" w:color="auto"/>
                                  </w:divBdr>
                                  <w:divsChild>
                                    <w:div w:id="327101633">
                                      <w:marLeft w:val="0"/>
                                      <w:marRight w:val="0"/>
                                      <w:marTop w:val="0"/>
                                      <w:marBottom w:val="0"/>
                                      <w:divBdr>
                                        <w:top w:val="none" w:sz="0" w:space="0" w:color="auto"/>
                                        <w:left w:val="none" w:sz="0" w:space="0" w:color="auto"/>
                                        <w:bottom w:val="none" w:sz="0" w:space="0" w:color="auto"/>
                                        <w:right w:val="none" w:sz="0" w:space="0" w:color="auto"/>
                                      </w:divBdr>
                                      <w:divsChild>
                                        <w:div w:id="11941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3368169">
          <w:marLeft w:val="0"/>
          <w:marRight w:val="0"/>
          <w:marTop w:val="0"/>
          <w:marBottom w:val="0"/>
          <w:divBdr>
            <w:top w:val="none" w:sz="0" w:space="0" w:color="auto"/>
            <w:left w:val="none" w:sz="0" w:space="0" w:color="auto"/>
            <w:bottom w:val="none" w:sz="0" w:space="0" w:color="auto"/>
            <w:right w:val="none" w:sz="0" w:space="0" w:color="auto"/>
          </w:divBdr>
          <w:divsChild>
            <w:div w:id="438912072">
              <w:marLeft w:val="0"/>
              <w:marRight w:val="0"/>
              <w:marTop w:val="0"/>
              <w:marBottom w:val="0"/>
              <w:divBdr>
                <w:top w:val="none" w:sz="0" w:space="0" w:color="auto"/>
                <w:left w:val="none" w:sz="0" w:space="0" w:color="auto"/>
                <w:bottom w:val="none" w:sz="0" w:space="0" w:color="auto"/>
                <w:right w:val="none" w:sz="0" w:space="0" w:color="auto"/>
              </w:divBdr>
              <w:divsChild>
                <w:div w:id="1820075615">
                  <w:marLeft w:val="0"/>
                  <w:marRight w:val="0"/>
                  <w:marTop w:val="0"/>
                  <w:marBottom w:val="0"/>
                  <w:divBdr>
                    <w:top w:val="none" w:sz="0" w:space="0" w:color="auto"/>
                    <w:left w:val="none" w:sz="0" w:space="0" w:color="auto"/>
                    <w:bottom w:val="none" w:sz="0" w:space="0" w:color="auto"/>
                    <w:right w:val="none" w:sz="0" w:space="0" w:color="auto"/>
                  </w:divBdr>
                  <w:divsChild>
                    <w:div w:id="634022585">
                      <w:marLeft w:val="0"/>
                      <w:marRight w:val="0"/>
                      <w:marTop w:val="0"/>
                      <w:marBottom w:val="0"/>
                      <w:divBdr>
                        <w:top w:val="none" w:sz="0" w:space="0" w:color="auto"/>
                        <w:left w:val="none" w:sz="0" w:space="0" w:color="auto"/>
                        <w:bottom w:val="none" w:sz="0" w:space="0" w:color="auto"/>
                        <w:right w:val="none" w:sz="0" w:space="0" w:color="auto"/>
                      </w:divBdr>
                      <w:divsChild>
                        <w:div w:id="1518496886">
                          <w:marLeft w:val="0"/>
                          <w:marRight w:val="0"/>
                          <w:marTop w:val="0"/>
                          <w:marBottom w:val="0"/>
                          <w:divBdr>
                            <w:top w:val="none" w:sz="0" w:space="0" w:color="auto"/>
                            <w:left w:val="none" w:sz="0" w:space="0" w:color="auto"/>
                            <w:bottom w:val="none" w:sz="0" w:space="0" w:color="auto"/>
                            <w:right w:val="none" w:sz="0" w:space="0" w:color="auto"/>
                          </w:divBdr>
                          <w:divsChild>
                            <w:div w:id="1743329184">
                              <w:marLeft w:val="0"/>
                              <w:marRight w:val="0"/>
                              <w:marTop w:val="0"/>
                              <w:marBottom w:val="0"/>
                              <w:divBdr>
                                <w:top w:val="none" w:sz="0" w:space="0" w:color="auto"/>
                                <w:left w:val="none" w:sz="0" w:space="0" w:color="auto"/>
                                <w:bottom w:val="none" w:sz="0" w:space="0" w:color="auto"/>
                                <w:right w:val="none" w:sz="0" w:space="0" w:color="auto"/>
                              </w:divBdr>
                              <w:divsChild>
                                <w:div w:id="1411199913">
                                  <w:marLeft w:val="0"/>
                                  <w:marRight w:val="0"/>
                                  <w:marTop w:val="0"/>
                                  <w:marBottom w:val="0"/>
                                  <w:divBdr>
                                    <w:top w:val="none" w:sz="0" w:space="0" w:color="auto"/>
                                    <w:left w:val="none" w:sz="0" w:space="0" w:color="auto"/>
                                    <w:bottom w:val="none" w:sz="0" w:space="0" w:color="auto"/>
                                    <w:right w:val="none" w:sz="0" w:space="0" w:color="auto"/>
                                  </w:divBdr>
                                  <w:divsChild>
                                    <w:div w:id="3277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6059114">
      <w:bodyDiv w:val="1"/>
      <w:marLeft w:val="0"/>
      <w:marRight w:val="0"/>
      <w:marTop w:val="0"/>
      <w:marBottom w:val="0"/>
      <w:divBdr>
        <w:top w:val="none" w:sz="0" w:space="0" w:color="auto"/>
        <w:left w:val="none" w:sz="0" w:space="0" w:color="auto"/>
        <w:bottom w:val="none" w:sz="0" w:space="0" w:color="auto"/>
        <w:right w:val="none" w:sz="0" w:space="0" w:color="auto"/>
      </w:divBdr>
      <w:divsChild>
        <w:div w:id="796335935">
          <w:marLeft w:val="0"/>
          <w:marRight w:val="0"/>
          <w:marTop w:val="0"/>
          <w:marBottom w:val="0"/>
          <w:divBdr>
            <w:top w:val="none" w:sz="0" w:space="0" w:color="auto"/>
            <w:left w:val="none" w:sz="0" w:space="0" w:color="auto"/>
            <w:bottom w:val="none" w:sz="0" w:space="0" w:color="auto"/>
            <w:right w:val="none" w:sz="0" w:space="0" w:color="auto"/>
          </w:divBdr>
          <w:divsChild>
            <w:div w:id="298347409">
              <w:marLeft w:val="0"/>
              <w:marRight w:val="0"/>
              <w:marTop w:val="0"/>
              <w:marBottom w:val="0"/>
              <w:divBdr>
                <w:top w:val="none" w:sz="0" w:space="0" w:color="auto"/>
                <w:left w:val="none" w:sz="0" w:space="0" w:color="auto"/>
                <w:bottom w:val="none" w:sz="0" w:space="0" w:color="auto"/>
                <w:right w:val="none" w:sz="0" w:space="0" w:color="auto"/>
              </w:divBdr>
              <w:divsChild>
                <w:div w:id="617226363">
                  <w:marLeft w:val="0"/>
                  <w:marRight w:val="0"/>
                  <w:marTop w:val="0"/>
                  <w:marBottom w:val="0"/>
                  <w:divBdr>
                    <w:top w:val="none" w:sz="0" w:space="0" w:color="auto"/>
                    <w:left w:val="none" w:sz="0" w:space="0" w:color="auto"/>
                    <w:bottom w:val="none" w:sz="0" w:space="0" w:color="auto"/>
                    <w:right w:val="none" w:sz="0" w:space="0" w:color="auto"/>
                  </w:divBdr>
                  <w:divsChild>
                    <w:div w:id="723021232">
                      <w:marLeft w:val="0"/>
                      <w:marRight w:val="0"/>
                      <w:marTop w:val="0"/>
                      <w:marBottom w:val="0"/>
                      <w:divBdr>
                        <w:top w:val="none" w:sz="0" w:space="0" w:color="auto"/>
                        <w:left w:val="none" w:sz="0" w:space="0" w:color="auto"/>
                        <w:bottom w:val="none" w:sz="0" w:space="0" w:color="auto"/>
                        <w:right w:val="none" w:sz="0" w:space="0" w:color="auto"/>
                      </w:divBdr>
                      <w:divsChild>
                        <w:div w:id="1123426064">
                          <w:marLeft w:val="0"/>
                          <w:marRight w:val="0"/>
                          <w:marTop w:val="0"/>
                          <w:marBottom w:val="0"/>
                          <w:divBdr>
                            <w:top w:val="none" w:sz="0" w:space="0" w:color="auto"/>
                            <w:left w:val="none" w:sz="0" w:space="0" w:color="auto"/>
                            <w:bottom w:val="none" w:sz="0" w:space="0" w:color="auto"/>
                            <w:right w:val="none" w:sz="0" w:space="0" w:color="auto"/>
                          </w:divBdr>
                          <w:divsChild>
                            <w:div w:id="328944604">
                              <w:marLeft w:val="0"/>
                              <w:marRight w:val="0"/>
                              <w:marTop w:val="0"/>
                              <w:marBottom w:val="0"/>
                              <w:divBdr>
                                <w:top w:val="none" w:sz="0" w:space="0" w:color="auto"/>
                                <w:left w:val="none" w:sz="0" w:space="0" w:color="auto"/>
                                <w:bottom w:val="none" w:sz="0" w:space="0" w:color="auto"/>
                                <w:right w:val="none" w:sz="0" w:space="0" w:color="auto"/>
                              </w:divBdr>
                              <w:divsChild>
                                <w:div w:id="1701976183">
                                  <w:marLeft w:val="0"/>
                                  <w:marRight w:val="0"/>
                                  <w:marTop w:val="0"/>
                                  <w:marBottom w:val="0"/>
                                  <w:divBdr>
                                    <w:top w:val="none" w:sz="0" w:space="0" w:color="auto"/>
                                    <w:left w:val="none" w:sz="0" w:space="0" w:color="auto"/>
                                    <w:bottom w:val="none" w:sz="0" w:space="0" w:color="auto"/>
                                    <w:right w:val="none" w:sz="0" w:space="0" w:color="auto"/>
                                  </w:divBdr>
                                  <w:divsChild>
                                    <w:div w:id="16798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3184768">
          <w:marLeft w:val="0"/>
          <w:marRight w:val="0"/>
          <w:marTop w:val="0"/>
          <w:marBottom w:val="0"/>
          <w:divBdr>
            <w:top w:val="none" w:sz="0" w:space="0" w:color="auto"/>
            <w:left w:val="none" w:sz="0" w:space="0" w:color="auto"/>
            <w:bottom w:val="none" w:sz="0" w:space="0" w:color="auto"/>
            <w:right w:val="none" w:sz="0" w:space="0" w:color="auto"/>
          </w:divBdr>
          <w:divsChild>
            <w:div w:id="479930026">
              <w:marLeft w:val="0"/>
              <w:marRight w:val="0"/>
              <w:marTop w:val="0"/>
              <w:marBottom w:val="0"/>
              <w:divBdr>
                <w:top w:val="none" w:sz="0" w:space="0" w:color="auto"/>
                <w:left w:val="none" w:sz="0" w:space="0" w:color="auto"/>
                <w:bottom w:val="none" w:sz="0" w:space="0" w:color="auto"/>
                <w:right w:val="none" w:sz="0" w:space="0" w:color="auto"/>
              </w:divBdr>
              <w:divsChild>
                <w:div w:id="77560271">
                  <w:marLeft w:val="0"/>
                  <w:marRight w:val="0"/>
                  <w:marTop w:val="0"/>
                  <w:marBottom w:val="0"/>
                  <w:divBdr>
                    <w:top w:val="none" w:sz="0" w:space="0" w:color="auto"/>
                    <w:left w:val="none" w:sz="0" w:space="0" w:color="auto"/>
                    <w:bottom w:val="none" w:sz="0" w:space="0" w:color="auto"/>
                    <w:right w:val="none" w:sz="0" w:space="0" w:color="auto"/>
                  </w:divBdr>
                  <w:divsChild>
                    <w:div w:id="2091072743">
                      <w:marLeft w:val="0"/>
                      <w:marRight w:val="0"/>
                      <w:marTop w:val="0"/>
                      <w:marBottom w:val="0"/>
                      <w:divBdr>
                        <w:top w:val="none" w:sz="0" w:space="0" w:color="auto"/>
                        <w:left w:val="none" w:sz="0" w:space="0" w:color="auto"/>
                        <w:bottom w:val="none" w:sz="0" w:space="0" w:color="auto"/>
                        <w:right w:val="none" w:sz="0" w:space="0" w:color="auto"/>
                      </w:divBdr>
                      <w:divsChild>
                        <w:div w:id="1498181813">
                          <w:marLeft w:val="0"/>
                          <w:marRight w:val="0"/>
                          <w:marTop w:val="0"/>
                          <w:marBottom w:val="0"/>
                          <w:divBdr>
                            <w:top w:val="none" w:sz="0" w:space="0" w:color="auto"/>
                            <w:left w:val="none" w:sz="0" w:space="0" w:color="auto"/>
                            <w:bottom w:val="none" w:sz="0" w:space="0" w:color="auto"/>
                            <w:right w:val="none" w:sz="0" w:space="0" w:color="auto"/>
                          </w:divBdr>
                          <w:divsChild>
                            <w:div w:id="28841884">
                              <w:marLeft w:val="0"/>
                              <w:marRight w:val="0"/>
                              <w:marTop w:val="0"/>
                              <w:marBottom w:val="0"/>
                              <w:divBdr>
                                <w:top w:val="none" w:sz="0" w:space="0" w:color="auto"/>
                                <w:left w:val="none" w:sz="0" w:space="0" w:color="auto"/>
                                <w:bottom w:val="none" w:sz="0" w:space="0" w:color="auto"/>
                                <w:right w:val="none" w:sz="0" w:space="0" w:color="auto"/>
                              </w:divBdr>
                              <w:divsChild>
                                <w:div w:id="118576040">
                                  <w:marLeft w:val="0"/>
                                  <w:marRight w:val="0"/>
                                  <w:marTop w:val="0"/>
                                  <w:marBottom w:val="0"/>
                                  <w:divBdr>
                                    <w:top w:val="none" w:sz="0" w:space="0" w:color="auto"/>
                                    <w:left w:val="none" w:sz="0" w:space="0" w:color="auto"/>
                                    <w:bottom w:val="none" w:sz="0" w:space="0" w:color="auto"/>
                                    <w:right w:val="none" w:sz="0" w:space="0" w:color="auto"/>
                                  </w:divBdr>
                                  <w:divsChild>
                                    <w:div w:id="2079744060">
                                      <w:marLeft w:val="0"/>
                                      <w:marRight w:val="0"/>
                                      <w:marTop w:val="0"/>
                                      <w:marBottom w:val="0"/>
                                      <w:divBdr>
                                        <w:top w:val="none" w:sz="0" w:space="0" w:color="auto"/>
                                        <w:left w:val="none" w:sz="0" w:space="0" w:color="auto"/>
                                        <w:bottom w:val="none" w:sz="0" w:space="0" w:color="auto"/>
                                        <w:right w:val="none" w:sz="0" w:space="0" w:color="auto"/>
                                      </w:divBdr>
                                      <w:divsChild>
                                        <w:div w:id="93560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295093">
          <w:marLeft w:val="0"/>
          <w:marRight w:val="0"/>
          <w:marTop w:val="0"/>
          <w:marBottom w:val="0"/>
          <w:divBdr>
            <w:top w:val="none" w:sz="0" w:space="0" w:color="auto"/>
            <w:left w:val="none" w:sz="0" w:space="0" w:color="auto"/>
            <w:bottom w:val="none" w:sz="0" w:space="0" w:color="auto"/>
            <w:right w:val="none" w:sz="0" w:space="0" w:color="auto"/>
          </w:divBdr>
          <w:divsChild>
            <w:div w:id="1254900617">
              <w:marLeft w:val="0"/>
              <w:marRight w:val="0"/>
              <w:marTop w:val="0"/>
              <w:marBottom w:val="0"/>
              <w:divBdr>
                <w:top w:val="none" w:sz="0" w:space="0" w:color="auto"/>
                <w:left w:val="none" w:sz="0" w:space="0" w:color="auto"/>
                <w:bottom w:val="none" w:sz="0" w:space="0" w:color="auto"/>
                <w:right w:val="none" w:sz="0" w:space="0" w:color="auto"/>
              </w:divBdr>
              <w:divsChild>
                <w:div w:id="248776650">
                  <w:marLeft w:val="0"/>
                  <w:marRight w:val="0"/>
                  <w:marTop w:val="0"/>
                  <w:marBottom w:val="0"/>
                  <w:divBdr>
                    <w:top w:val="none" w:sz="0" w:space="0" w:color="auto"/>
                    <w:left w:val="none" w:sz="0" w:space="0" w:color="auto"/>
                    <w:bottom w:val="none" w:sz="0" w:space="0" w:color="auto"/>
                    <w:right w:val="none" w:sz="0" w:space="0" w:color="auto"/>
                  </w:divBdr>
                  <w:divsChild>
                    <w:div w:id="137379818">
                      <w:marLeft w:val="0"/>
                      <w:marRight w:val="0"/>
                      <w:marTop w:val="0"/>
                      <w:marBottom w:val="0"/>
                      <w:divBdr>
                        <w:top w:val="none" w:sz="0" w:space="0" w:color="auto"/>
                        <w:left w:val="none" w:sz="0" w:space="0" w:color="auto"/>
                        <w:bottom w:val="none" w:sz="0" w:space="0" w:color="auto"/>
                        <w:right w:val="none" w:sz="0" w:space="0" w:color="auto"/>
                      </w:divBdr>
                      <w:divsChild>
                        <w:div w:id="2127582691">
                          <w:marLeft w:val="0"/>
                          <w:marRight w:val="0"/>
                          <w:marTop w:val="0"/>
                          <w:marBottom w:val="0"/>
                          <w:divBdr>
                            <w:top w:val="none" w:sz="0" w:space="0" w:color="auto"/>
                            <w:left w:val="none" w:sz="0" w:space="0" w:color="auto"/>
                            <w:bottom w:val="none" w:sz="0" w:space="0" w:color="auto"/>
                            <w:right w:val="none" w:sz="0" w:space="0" w:color="auto"/>
                          </w:divBdr>
                          <w:divsChild>
                            <w:div w:id="1191722355">
                              <w:marLeft w:val="0"/>
                              <w:marRight w:val="0"/>
                              <w:marTop w:val="0"/>
                              <w:marBottom w:val="0"/>
                              <w:divBdr>
                                <w:top w:val="none" w:sz="0" w:space="0" w:color="auto"/>
                                <w:left w:val="none" w:sz="0" w:space="0" w:color="auto"/>
                                <w:bottom w:val="none" w:sz="0" w:space="0" w:color="auto"/>
                                <w:right w:val="none" w:sz="0" w:space="0" w:color="auto"/>
                              </w:divBdr>
                              <w:divsChild>
                                <w:div w:id="1518039096">
                                  <w:marLeft w:val="0"/>
                                  <w:marRight w:val="0"/>
                                  <w:marTop w:val="0"/>
                                  <w:marBottom w:val="0"/>
                                  <w:divBdr>
                                    <w:top w:val="none" w:sz="0" w:space="0" w:color="auto"/>
                                    <w:left w:val="none" w:sz="0" w:space="0" w:color="auto"/>
                                    <w:bottom w:val="none" w:sz="0" w:space="0" w:color="auto"/>
                                    <w:right w:val="none" w:sz="0" w:space="0" w:color="auto"/>
                                  </w:divBdr>
                                  <w:divsChild>
                                    <w:div w:id="18409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3589983">
          <w:marLeft w:val="0"/>
          <w:marRight w:val="0"/>
          <w:marTop w:val="0"/>
          <w:marBottom w:val="0"/>
          <w:divBdr>
            <w:top w:val="none" w:sz="0" w:space="0" w:color="auto"/>
            <w:left w:val="none" w:sz="0" w:space="0" w:color="auto"/>
            <w:bottom w:val="none" w:sz="0" w:space="0" w:color="auto"/>
            <w:right w:val="none" w:sz="0" w:space="0" w:color="auto"/>
          </w:divBdr>
          <w:divsChild>
            <w:div w:id="1319772880">
              <w:marLeft w:val="0"/>
              <w:marRight w:val="0"/>
              <w:marTop w:val="0"/>
              <w:marBottom w:val="0"/>
              <w:divBdr>
                <w:top w:val="none" w:sz="0" w:space="0" w:color="auto"/>
                <w:left w:val="none" w:sz="0" w:space="0" w:color="auto"/>
                <w:bottom w:val="none" w:sz="0" w:space="0" w:color="auto"/>
                <w:right w:val="none" w:sz="0" w:space="0" w:color="auto"/>
              </w:divBdr>
              <w:divsChild>
                <w:div w:id="2143687343">
                  <w:marLeft w:val="0"/>
                  <w:marRight w:val="0"/>
                  <w:marTop w:val="0"/>
                  <w:marBottom w:val="0"/>
                  <w:divBdr>
                    <w:top w:val="none" w:sz="0" w:space="0" w:color="auto"/>
                    <w:left w:val="none" w:sz="0" w:space="0" w:color="auto"/>
                    <w:bottom w:val="none" w:sz="0" w:space="0" w:color="auto"/>
                    <w:right w:val="none" w:sz="0" w:space="0" w:color="auto"/>
                  </w:divBdr>
                  <w:divsChild>
                    <w:div w:id="387075124">
                      <w:marLeft w:val="0"/>
                      <w:marRight w:val="0"/>
                      <w:marTop w:val="0"/>
                      <w:marBottom w:val="0"/>
                      <w:divBdr>
                        <w:top w:val="none" w:sz="0" w:space="0" w:color="auto"/>
                        <w:left w:val="none" w:sz="0" w:space="0" w:color="auto"/>
                        <w:bottom w:val="none" w:sz="0" w:space="0" w:color="auto"/>
                        <w:right w:val="none" w:sz="0" w:space="0" w:color="auto"/>
                      </w:divBdr>
                      <w:divsChild>
                        <w:div w:id="133641273">
                          <w:marLeft w:val="0"/>
                          <w:marRight w:val="0"/>
                          <w:marTop w:val="0"/>
                          <w:marBottom w:val="0"/>
                          <w:divBdr>
                            <w:top w:val="none" w:sz="0" w:space="0" w:color="auto"/>
                            <w:left w:val="none" w:sz="0" w:space="0" w:color="auto"/>
                            <w:bottom w:val="none" w:sz="0" w:space="0" w:color="auto"/>
                            <w:right w:val="none" w:sz="0" w:space="0" w:color="auto"/>
                          </w:divBdr>
                          <w:divsChild>
                            <w:div w:id="1169558485">
                              <w:marLeft w:val="0"/>
                              <w:marRight w:val="0"/>
                              <w:marTop w:val="0"/>
                              <w:marBottom w:val="0"/>
                              <w:divBdr>
                                <w:top w:val="none" w:sz="0" w:space="0" w:color="auto"/>
                                <w:left w:val="none" w:sz="0" w:space="0" w:color="auto"/>
                                <w:bottom w:val="none" w:sz="0" w:space="0" w:color="auto"/>
                                <w:right w:val="none" w:sz="0" w:space="0" w:color="auto"/>
                              </w:divBdr>
                              <w:divsChild>
                                <w:div w:id="14817794">
                                  <w:marLeft w:val="0"/>
                                  <w:marRight w:val="0"/>
                                  <w:marTop w:val="0"/>
                                  <w:marBottom w:val="0"/>
                                  <w:divBdr>
                                    <w:top w:val="none" w:sz="0" w:space="0" w:color="auto"/>
                                    <w:left w:val="none" w:sz="0" w:space="0" w:color="auto"/>
                                    <w:bottom w:val="none" w:sz="0" w:space="0" w:color="auto"/>
                                    <w:right w:val="none" w:sz="0" w:space="0" w:color="auto"/>
                                  </w:divBdr>
                                  <w:divsChild>
                                    <w:div w:id="213540157">
                                      <w:marLeft w:val="0"/>
                                      <w:marRight w:val="0"/>
                                      <w:marTop w:val="0"/>
                                      <w:marBottom w:val="0"/>
                                      <w:divBdr>
                                        <w:top w:val="none" w:sz="0" w:space="0" w:color="auto"/>
                                        <w:left w:val="none" w:sz="0" w:space="0" w:color="auto"/>
                                        <w:bottom w:val="none" w:sz="0" w:space="0" w:color="auto"/>
                                        <w:right w:val="none" w:sz="0" w:space="0" w:color="auto"/>
                                      </w:divBdr>
                                      <w:divsChild>
                                        <w:div w:id="160611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2580397">
          <w:marLeft w:val="0"/>
          <w:marRight w:val="0"/>
          <w:marTop w:val="0"/>
          <w:marBottom w:val="0"/>
          <w:divBdr>
            <w:top w:val="none" w:sz="0" w:space="0" w:color="auto"/>
            <w:left w:val="none" w:sz="0" w:space="0" w:color="auto"/>
            <w:bottom w:val="none" w:sz="0" w:space="0" w:color="auto"/>
            <w:right w:val="none" w:sz="0" w:space="0" w:color="auto"/>
          </w:divBdr>
          <w:divsChild>
            <w:div w:id="721945835">
              <w:marLeft w:val="0"/>
              <w:marRight w:val="0"/>
              <w:marTop w:val="0"/>
              <w:marBottom w:val="0"/>
              <w:divBdr>
                <w:top w:val="none" w:sz="0" w:space="0" w:color="auto"/>
                <w:left w:val="none" w:sz="0" w:space="0" w:color="auto"/>
                <w:bottom w:val="none" w:sz="0" w:space="0" w:color="auto"/>
                <w:right w:val="none" w:sz="0" w:space="0" w:color="auto"/>
              </w:divBdr>
              <w:divsChild>
                <w:div w:id="1119182102">
                  <w:marLeft w:val="0"/>
                  <w:marRight w:val="0"/>
                  <w:marTop w:val="0"/>
                  <w:marBottom w:val="0"/>
                  <w:divBdr>
                    <w:top w:val="none" w:sz="0" w:space="0" w:color="auto"/>
                    <w:left w:val="none" w:sz="0" w:space="0" w:color="auto"/>
                    <w:bottom w:val="none" w:sz="0" w:space="0" w:color="auto"/>
                    <w:right w:val="none" w:sz="0" w:space="0" w:color="auto"/>
                  </w:divBdr>
                  <w:divsChild>
                    <w:div w:id="1412510358">
                      <w:marLeft w:val="0"/>
                      <w:marRight w:val="0"/>
                      <w:marTop w:val="0"/>
                      <w:marBottom w:val="0"/>
                      <w:divBdr>
                        <w:top w:val="none" w:sz="0" w:space="0" w:color="auto"/>
                        <w:left w:val="none" w:sz="0" w:space="0" w:color="auto"/>
                        <w:bottom w:val="none" w:sz="0" w:space="0" w:color="auto"/>
                        <w:right w:val="none" w:sz="0" w:space="0" w:color="auto"/>
                      </w:divBdr>
                      <w:divsChild>
                        <w:div w:id="1033652535">
                          <w:marLeft w:val="0"/>
                          <w:marRight w:val="0"/>
                          <w:marTop w:val="0"/>
                          <w:marBottom w:val="0"/>
                          <w:divBdr>
                            <w:top w:val="none" w:sz="0" w:space="0" w:color="auto"/>
                            <w:left w:val="none" w:sz="0" w:space="0" w:color="auto"/>
                            <w:bottom w:val="none" w:sz="0" w:space="0" w:color="auto"/>
                            <w:right w:val="none" w:sz="0" w:space="0" w:color="auto"/>
                          </w:divBdr>
                          <w:divsChild>
                            <w:div w:id="220945473">
                              <w:marLeft w:val="0"/>
                              <w:marRight w:val="0"/>
                              <w:marTop w:val="0"/>
                              <w:marBottom w:val="0"/>
                              <w:divBdr>
                                <w:top w:val="none" w:sz="0" w:space="0" w:color="auto"/>
                                <w:left w:val="none" w:sz="0" w:space="0" w:color="auto"/>
                                <w:bottom w:val="none" w:sz="0" w:space="0" w:color="auto"/>
                                <w:right w:val="none" w:sz="0" w:space="0" w:color="auto"/>
                              </w:divBdr>
                              <w:divsChild>
                                <w:div w:id="712535999">
                                  <w:marLeft w:val="0"/>
                                  <w:marRight w:val="0"/>
                                  <w:marTop w:val="0"/>
                                  <w:marBottom w:val="0"/>
                                  <w:divBdr>
                                    <w:top w:val="none" w:sz="0" w:space="0" w:color="auto"/>
                                    <w:left w:val="none" w:sz="0" w:space="0" w:color="auto"/>
                                    <w:bottom w:val="none" w:sz="0" w:space="0" w:color="auto"/>
                                    <w:right w:val="none" w:sz="0" w:space="0" w:color="auto"/>
                                  </w:divBdr>
                                  <w:divsChild>
                                    <w:div w:id="67249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2343546">
          <w:marLeft w:val="0"/>
          <w:marRight w:val="0"/>
          <w:marTop w:val="0"/>
          <w:marBottom w:val="0"/>
          <w:divBdr>
            <w:top w:val="none" w:sz="0" w:space="0" w:color="auto"/>
            <w:left w:val="none" w:sz="0" w:space="0" w:color="auto"/>
            <w:bottom w:val="none" w:sz="0" w:space="0" w:color="auto"/>
            <w:right w:val="none" w:sz="0" w:space="0" w:color="auto"/>
          </w:divBdr>
          <w:divsChild>
            <w:div w:id="1939826252">
              <w:marLeft w:val="0"/>
              <w:marRight w:val="0"/>
              <w:marTop w:val="0"/>
              <w:marBottom w:val="0"/>
              <w:divBdr>
                <w:top w:val="none" w:sz="0" w:space="0" w:color="auto"/>
                <w:left w:val="none" w:sz="0" w:space="0" w:color="auto"/>
                <w:bottom w:val="none" w:sz="0" w:space="0" w:color="auto"/>
                <w:right w:val="none" w:sz="0" w:space="0" w:color="auto"/>
              </w:divBdr>
              <w:divsChild>
                <w:div w:id="296835044">
                  <w:marLeft w:val="0"/>
                  <w:marRight w:val="0"/>
                  <w:marTop w:val="0"/>
                  <w:marBottom w:val="0"/>
                  <w:divBdr>
                    <w:top w:val="none" w:sz="0" w:space="0" w:color="auto"/>
                    <w:left w:val="none" w:sz="0" w:space="0" w:color="auto"/>
                    <w:bottom w:val="none" w:sz="0" w:space="0" w:color="auto"/>
                    <w:right w:val="none" w:sz="0" w:space="0" w:color="auto"/>
                  </w:divBdr>
                  <w:divsChild>
                    <w:div w:id="1490753718">
                      <w:marLeft w:val="0"/>
                      <w:marRight w:val="0"/>
                      <w:marTop w:val="0"/>
                      <w:marBottom w:val="0"/>
                      <w:divBdr>
                        <w:top w:val="none" w:sz="0" w:space="0" w:color="auto"/>
                        <w:left w:val="none" w:sz="0" w:space="0" w:color="auto"/>
                        <w:bottom w:val="none" w:sz="0" w:space="0" w:color="auto"/>
                        <w:right w:val="none" w:sz="0" w:space="0" w:color="auto"/>
                      </w:divBdr>
                      <w:divsChild>
                        <w:div w:id="2130469650">
                          <w:marLeft w:val="0"/>
                          <w:marRight w:val="0"/>
                          <w:marTop w:val="0"/>
                          <w:marBottom w:val="0"/>
                          <w:divBdr>
                            <w:top w:val="none" w:sz="0" w:space="0" w:color="auto"/>
                            <w:left w:val="none" w:sz="0" w:space="0" w:color="auto"/>
                            <w:bottom w:val="none" w:sz="0" w:space="0" w:color="auto"/>
                            <w:right w:val="none" w:sz="0" w:space="0" w:color="auto"/>
                          </w:divBdr>
                          <w:divsChild>
                            <w:div w:id="458188584">
                              <w:marLeft w:val="0"/>
                              <w:marRight w:val="0"/>
                              <w:marTop w:val="0"/>
                              <w:marBottom w:val="0"/>
                              <w:divBdr>
                                <w:top w:val="none" w:sz="0" w:space="0" w:color="auto"/>
                                <w:left w:val="none" w:sz="0" w:space="0" w:color="auto"/>
                                <w:bottom w:val="none" w:sz="0" w:space="0" w:color="auto"/>
                                <w:right w:val="none" w:sz="0" w:space="0" w:color="auto"/>
                              </w:divBdr>
                              <w:divsChild>
                                <w:div w:id="108356409">
                                  <w:marLeft w:val="0"/>
                                  <w:marRight w:val="0"/>
                                  <w:marTop w:val="0"/>
                                  <w:marBottom w:val="0"/>
                                  <w:divBdr>
                                    <w:top w:val="none" w:sz="0" w:space="0" w:color="auto"/>
                                    <w:left w:val="none" w:sz="0" w:space="0" w:color="auto"/>
                                    <w:bottom w:val="none" w:sz="0" w:space="0" w:color="auto"/>
                                    <w:right w:val="none" w:sz="0" w:space="0" w:color="auto"/>
                                  </w:divBdr>
                                  <w:divsChild>
                                    <w:div w:id="644548485">
                                      <w:marLeft w:val="0"/>
                                      <w:marRight w:val="0"/>
                                      <w:marTop w:val="0"/>
                                      <w:marBottom w:val="0"/>
                                      <w:divBdr>
                                        <w:top w:val="none" w:sz="0" w:space="0" w:color="auto"/>
                                        <w:left w:val="none" w:sz="0" w:space="0" w:color="auto"/>
                                        <w:bottom w:val="none" w:sz="0" w:space="0" w:color="auto"/>
                                        <w:right w:val="none" w:sz="0" w:space="0" w:color="auto"/>
                                      </w:divBdr>
                                      <w:divsChild>
                                        <w:div w:id="20402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7790928">
          <w:marLeft w:val="0"/>
          <w:marRight w:val="0"/>
          <w:marTop w:val="0"/>
          <w:marBottom w:val="0"/>
          <w:divBdr>
            <w:top w:val="none" w:sz="0" w:space="0" w:color="auto"/>
            <w:left w:val="none" w:sz="0" w:space="0" w:color="auto"/>
            <w:bottom w:val="none" w:sz="0" w:space="0" w:color="auto"/>
            <w:right w:val="none" w:sz="0" w:space="0" w:color="auto"/>
          </w:divBdr>
          <w:divsChild>
            <w:div w:id="1768114733">
              <w:marLeft w:val="0"/>
              <w:marRight w:val="0"/>
              <w:marTop w:val="0"/>
              <w:marBottom w:val="0"/>
              <w:divBdr>
                <w:top w:val="none" w:sz="0" w:space="0" w:color="auto"/>
                <w:left w:val="none" w:sz="0" w:space="0" w:color="auto"/>
                <w:bottom w:val="none" w:sz="0" w:space="0" w:color="auto"/>
                <w:right w:val="none" w:sz="0" w:space="0" w:color="auto"/>
              </w:divBdr>
              <w:divsChild>
                <w:div w:id="1262034368">
                  <w:marLeft w:val="0"/>
                  <w:marRight w:val="0"/>
                  <w:marTop w:val="0"/>
                  <w:marBottom w:val="0"/>
                  <w:divBdr>
                    <w:top w:val="none" w:sz="0" w:space="0" w:color="auto"/>
                    <w:left w:val="none" w:sz="0" w:space="0" w:color="auto"/>
                    <w:bottom w:val="none" w:sz="0" w:space="0" w:color="auto"/>
                    <w:right w:val="none" w:sz="0" w:space="0" w:color="auto"/>
                  </w:divBdr>
                  <w:divsChild>
                    <w:div w:id="611474127">
                      <w:marLeft w:val="0"/>
                      <w:marRight w:val="0"/>
                      <w:marTop w:val="0"/>
                      <w:marBottom w:val="0"/>
                      <w:divBdr>
                        <w:top w:val="none" w:sz="0" w:space="0" w:color="auto"/>
                        <w:left w:val="none" w:sz="0" w:space="0" w:color="auto"/>
                        <w:bottom w:val="none" w:sz="0" w:space="0" w:color="auto"/>
                        <w:right w:val="none" w:sz="0" w:space="0" w:color="auto"/>
                      </w:divBdr>
                      <w:divsChild>
                        <w:div w:id="1239636395">
                          <w:marLeft w:val="0"/>
                          <w:marRight w:val="0"/>
                          <w:marTop w:val="0"/>
                          <w:marBottom w:val="0"/>
                          <w:divBdr>
                            <w:top w:val="none" w:sz="0" w:space="0" w:color="auto"/>
                            <w:left w:val="none" w:sz="0" w:space="0" w:color="auto"/>
                            <w:bottom w:val="none" w:sz="0" w:space="0" w:color="auto"/>
                            <w:right w:val="none" w:sz="0" w:space="0" w:color="auto"/>
                          </w:divBdr>
                          <w:divsChild>
                            <w:div w:id="1378360457">
                              <w:marLeft w:val="0"/>
                              <w:marRight w:val="0"/>
                              <w:marTop w:val="0"/>
                              <w:marBottom w:val="0"/>
                              <w:divBdr>
                                <w:top w:val="none" w:sz="0" w:space="0" w:color="auto"/>
                                <w:left w:val="none" w:sz="0" w:space="0" w:color="auto"/>
                                <w:bottom w:val="none" w:sz="0" w:space="0" w:color="auto"/>
                                <w:right w:val="none" w:sz="0" w:space="0" w:color="auto"/>
                              </w:divBdr>
                              <w:divsChild>
                                <w:div w:id="450561944">
                                  <w:marLeft w:val="0"/>
                                  <w:marRight w:val="0"/>
                                  <w:marTop w:val="0"/>
                                  <w:marBottom w:val="0"/>
                                  <w:divBdr>
                                    <w:top w:val="none" w:sz="0" w:space="0" w:color="auto"/>
                                    <w:left w:val="none" w:sz="0" w:space="0" w:color="auto"/>
                                    <w:bottom w:val="none" w:sz="0" w:space="0" w:color="auto"/>
                                    <w:right w:val="none" w:sz="0" w:space="0" w:color="auto"/>
                                  </w:divBdr>
                                  <w:divsChild>
                                    <w:div w:id="147036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4903564">
          <w:marLeft w:val="0"/>
          <w:marRight w:val="0"/>
          <w:marTop w:val="0"/>
          <w:marBottom w:val="0"/>
          <w:divBdr>
            <w:top w:val="none" w:sz="0" w:space="0" w:color="auto"/>
            <w:left w:val="none" w:sz="0" w:space="0" w:color="auto"/>
            <w:bottom w:val="none" w:sz="0" w:space="0" w:color="auto"/>
            <w:right w:val="none" w:sz="0" w:space="0" w:color="auto"/>
          </w:divBdr>
          <w:divsChild>
            <w:div w:id="147137386">
              <w:marLeft w:val="0"/>
              <w:marRight w:val="0"/>
              <w:marTop w:val="0"/>
              <w:marBottom w:val="0"/>
              <w:divBdr>
                <w:top w:val="none" w:sz="0" w:space="0" w:color="auto"/>
                <w:left w:val="none" w:sz="0" w:space="0" w:color="auto"/>
                <w:bottom w:val="none" w:sz="0" w:space="0" w:color="auto"/>
                <w:right w:val="none" w:sz="0" w:space="0" w:color="auto"/>
              </w:divBdr>
              <w:divsChild>
                <w:div w:id="1653409362">
                  <w:marLeft w:val="0"/>
                  <w:marRight w:val="0"/>
                  <w:marTop w:val="0"/>
                  <w:marBottom w:val="0"/>
                  <w:divBdr>
                    <w:top w:val="none" w:sz="0" w:space="0" w:color="auto"/>
                    <w:left w:val="none" w:sz="0" w:space="0" w:color="auto"/>
                    <w:bottom w:val="none" w:sz="0" w:space="0" w:color="auto"/>
                    <w:right w:val="none" w:sz="0" w:space="0" w:color="auto"/>
                  </w:divBdr>
                  <w:divsChild>
                    <w:div w:id="788357006">
                      <w:marLeft w:val="0"/>
                      <w:marRight w:val="0"/>
                      <w:marTop w:val="0"/>
                      <w:marBottom w:val="0"/>
                      <w:divBdr>
                        <w:top w:val="none" w:sz="0" w:space="0" w:color="auto"/>
                        <w:left w:val="none" w:sz="0" w:space="0" w:color="auto"/>
                        <w:bottom w:val="none" w:sz="0" w:space="0" w:color="auto"/>
                        <w:right w:val="none" w:sz="0" w:space="0" w:color="auto"/>
                      </w:divBdr>
                      <w:divsChild>
                        <w:div w:id="51926740">
                          <w:marLeft w:val="0"/>
                          <w:marRight w:val="0"/>
                          <w:marTop w:val="0"/>
                          <w:marBottom w:val="0"/>
                          <w:divBdr>
                            <w:top w:val="none" w:sz="0" w:space="0" w:color="auto"/>
                            <w:left w:val="none" w:sz="0" w:space="0" w:color="auto"/>
                            <w:bottom w:val="none" w:sz="0" w:space="0" w:color="auto"/>
                            <w:right w:val="none" w:sz="0" w:space="0" w:color="auto"/>
                          </w:divBdr>
                          <w:divsChild>
                            <w:div w:id="186985165">
                              <w:marLeft w:val="0"/>
                              <w:marRight w:val="0"/>
                              <w:marTop w:val="0"/>
                              <w:marBottom w:val="0"/>
                              <w:divBdr>
                                <w:top w:val="none" w:sz="0" w:space="0" w:color="auto"/>
                                <w:left w:val="none" w:sz="0" w:space="0" w:color="auto"/>
                                <w:bottom w:val="none" w:sz="0" w:space="0" w:color="auto"/>
                                <w:right w:val="none" w:sz="0" w:space="0" w:color="auto"/>
                              </w:divBdr>
                              <w:divsChild>
                                <w:div w:id="1307473275">
                                  <w:marLeft w:val="0"/>
                                  <w:marRight w:val="0"/>
                                  <w:marTop w:val="0"/>
                                  <w:marBottom w:val="0"/>
                                  <w:divBdr>
                                    <w:top w:val="none" w:sz="0" w:space="0" w:color="auto"/>
                                    <w:left w:val="none" w:sz="0" w:space="0" w:color="auto"/>
                                    <w:bottom w:val="none" w:sz="0" w:space="0" w:color="auto"/>
                                    <w:right w:val="none" w:sz="0" w:space="0" w:color="auto"/>
                                  </w:divBdr>
                                  <w:divsChild>
                                    <w:div w:id="700474934">
                                      <w:marLeft w:val="0"/>
                                      <w:marRight w:val="0"/>
                                      <w:marTop w:val="0"/>
                                      <w:marBottom w:val="0"/>
                                      <w:divBdr>
                                        <w:top w:val="none" w:sz="0" w:space="0" w:color="auto"/>
                                        <w:left w:val="none" w:sz="0" w:space="0" w:color="auto"/>
                                        <w:bottom w:val="none" w:sz="0" w:space="0" w:color="auto"/>
                                        <w:right w:val="none" w:sz="0" w:space="0" w:color="auto"/>
                                      </w:divBdr>
                                      <w:divsChild>
                                        <w:div w:id="106117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3926421">
          <w:marLeft w:val="0"/>
          <w:marRight w:val="0"/>
          <w:marTop w:val="0"/>
          <w:marBottom w:val="0"/>
          <w:divBdr>
            <w:top w:val="none" w:sz="0" w:space="0" w:color="auto"/>
            <w:left w:val="none" w:sz="0" w:space="0" w:color="auto"/>
            <w:bottom w:val="none" w:sz="0" w:space="0" w:color="auto"/>
            <w:right w:val="none" w:sz="0" w:space="0" w:color="auto"/>
          </w:divBdr>
          <w:divsChild>
            <w:div w:id="2013101372">
              <w:marLeft w:val="0"/>
              <w:marRight w:val="0"/>
              <w:marTop w:val="0"/>
              <w:marBottom w:val="0"/>
              <w:divBdr>
                <w:top w:val="none" w:sz="0" w:space="0" w:color="auto"/>
                <w:left w:val="none" w:sz="0" w:space="0" w:color="auto"/>
                <w:bottom w:val="none" w:sz="0" w:space="0" w:color="auto"/>
                <w:right w:val="none" w:sz="0" w:space="0" w:color="auto"/>
              </w:divBdr>
              <w:divsChild>
                <w:div w:id="1054041245">
                  <w:marLeft w:val="0"/>
                  <w:marRight w:val="0"/>
                  <w:marTop w:val="0"/>
                  <w:marBottom w:val="0"/>
                  <w:divBdr>
                    <w:top w:val="none" w:sz="0" w:space="0" w:color="auto"/>
                    <w:left w:val="none" w:sz="0" w:space="0" w:color="auto"/>
                    <w:bottom w:val="none" w:sz="0" w:space="0" w:color="auto"/>
                    <w:right w:val="none" w:sz="0" w:space="0" w:color="auto"/>
                  </w:divBdr>
                  <w:divsChild>
                    <w:div w:id="253901703">
                      <w:marLeft w:val="0"/>
                      <w:marRight w:val="0"/>
                      <w:marTop w:val="0"/>
                      <w:marBottom w:val="0"/>
                      <w:divBdr>
                        <w:top w:val="none" w:sz="0" w:space="0" w:color="auto"/>
                        <w:left w:val="none" w:sz="0" w:space="0" w:color="auto"/>
                        <w:bottom w:val="none" w:sz="0" w:space="0" w:color="auto"/>
                        <w:right w:val="none" w:sz="0" w:space="0" w:color="auto"/>
                      </w:divBdr>
                      <w:divsChild>
                        <w:div w:id="169612536">
                          <w:marLeft w:val="0"/>
                          <w:marRight w:val="0"/>
                          <w:marTop w:val="0"/>
                          <w:marBottom w:val="0"/>
                          <w:divBdr>
                            <w:top w:val="none" w:sz="0" w:space="0" w:color="auto"/>
                            <w:left w:val="none" w:sz="0" w:space="0" w:color="auto"/>
                            <w:bottom w:val="none" w:sz="0" w:space="0" w:color="auto"/>
                            <w:right w:val="none" w:sz="0" w:space="0" w:color="auto"/>
                          </w:divBdr>
                          <w:divsChild>
                            <w:div w:id="1184393103">
                              <w:marLeft w:val="0"/>
                              <w:marRight w:val="0"/>
                              <w:marTop w:val="0"/>
                              <w:marBottom w:val="0"/>
                              <w:divBdr>
                                <w:top w:val="none" w:sz="0" w:space="0" w:color="auto"/>
                                <w:left w:val="none" w:sz="0" w:space="0" w:color="auto"/>
                                <w:bottom w:val="none" w:sz="0" w:space="0" w:color="auto"/>
                                <w:right w:val="none" w:sz="0" w:space="0" w:color="auto"/>
                              </w:divBdr>
                              <w:divsChild>
                                <w:div w:id="1096175300">
                                  <w:marLeft w:val="0"/>
                                  <w:marRight w:val="0"/>
                                  <w:marTop w:val="0"/>
                                  <w:marBottom w:val="0"/>
                                  <w:divBdr>
                                    <w:top w:val="none" w:sz="0" w:space="0" w:color="auto"/>
                                    <w:left w:val="none" w:sz="0" w:space="0" w:color="auto"/>
                                    <w:bottom w:val="none" w:sz="0" w:space="0" w:color="auto"/>
                                    <w:right w:val="none" w:sz="0" w:space="0" w:color="auto"/>
                                  </w:divBdr>
                                  <w:divsChild>
                                    <w:div w:id="170390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9716714">
          <w:marLeft w:val="0"/>
          <w:marRight w:val="0"/>
          <w:marTop w:val="0"/>
          <w:marBottom w:val="0"/>
          <w:divBdr>
            <w:top w:val="none" w:sz="0" w:space="0" w:color="auto"/>
            <w:left w:val="none" w:sz="0" w:space="0" w:color="auto"/>
            <w:bottom w:val="none" w:sz="0" w:space="0" w:color="auto"/>
            <w:right w:val="none" w:sz="0" w:space="0" w:color="auto"/>
          </w:divBdr>
          <w:divsChild>
            <w:div w:id="1890144466">
              <w:marLeft w:val="0"/>
              <w:marRight w:val="0"/>
              <w:marTop w:val="0"/>
              <w:marBottom w:val="0"/>
              <w:divBdr>
                <w:top w:val="none" w:sz="0" w:space="0" w:color="auto"/>
                <w:left w:val="none" w:sz="0" w:space="0" w:color="auto"/>
                <w:bottom w:val="none" w:sz="0" w:space="0" w:color="auto"/>
                <w:right w:val="none" w:sz="0" w:space="0" w:color="auto"/>
              </w:divBdr>
              <w:divsChild>
                <w:div w:id="2135752777">
                  <w:marLeft w:val="0"/>
                  <w:marRight w:val="0"/>
                  <w:marTop w:val="0"/>
                  <w:marBottom w:val="0"/>
                  <w:divBdr>
                    <w:top w:val="none" w:sz="0" w:space="0" w:color="auto"/>
                    <w:left w:val="none" w:sz="0" w:space="0" w:color="auto"/>
                    <w:bottom w:val="none" w:sz="0" w:space="0" w:color="auto"/>
                    <w:right w:val="none" w:sz="0" w:space="0" w:color="auto"/>
                  </w:divBdr>
                  <w:divsChild>
                    <w:div w:id="1679653803">
                      <w:marLeft w:val="0"/>
                      <w:marRight w:val="0"/>
                      <w:marTop w:val="0"/>
                      <w:marBottom w:val="0"/>
                      <w:divBdr>
                        <w:top w:val="none" w:sz="0" w:space="0" w:color="auto"/>
                        <w:left w:val="none" w:sz="0" w:space="0" w:color="auto"/>
                        <w:bottom w:val="none" w:sz="0" w:space="0" w:color="auto"/>
                        <w:right w:val="none" w:sz="0" w:space="0" w:color="auto"/>
                      </w:divBdr>
                      <w:divsChild>
                        <w:div w:id="268706030">
                          <w:marLeft w:val="0"/>
                          <w:marRight w:val="0"/>
                          <w:marTop w:val="0"/>
                          <w:marBottom w:val="0"/>
                          <w:divBdr>
                            <w:top w:val="none" w:sz="0" w:space="0" w:color="auto"/>
                            <w:left w:val="none" w:sz="0" w:space="0" w:color="auto"/>
                            <w:bottom w:val="none" w:sz="0" w:space="0" w:color="auto"/>
                            <w:right w:val="none" w:sz="0" w:space="0" w:color="auto"/>
                          </w:divBdr>
                          <w:divsChild>
                            <w:div w:id="372927726">
                              <w:marLeft w:val="0"/>
                              <w:marRight w:val="0"/>
                              <w:marTop w:val="0"/>
                              <w:marBottom w:val="0"/>
                              <w:divBdr>
                                <w:top w:val="none" w:sz="0" w:space="0" w:color="auto"/>
                                <w:left w:val="none" w:sz="0" w:space="0" w:color="auto"/>
                                <w:bottom w:val="none" w:sz="0" w:space="0" w:color="auto"/>
                                <w:right w:val="none" w:sz="0" w:space="0" w:color="auto"/>
                              </w:divBdr>
                              <w:divsChild>
                                <w:div w:id="935139107">
                                  <w:marLeft w:val="0"/>
                                  <w:marRight w:val="0"/>
                                  <w:marTop w:val="0"/>
                                  <w:marBottom w:val="0"/>
                                  <w:divBdr>
                                    <w:top w:val="none" w:sz="0" w:space="0" w:color="auto"/>
                                    <w:left w:val="none" w:sz="0" w:space="0" w:color="auto"/>
                                    <w:bottom w:val="none" w:sz="0" w:space="0" w:color="auto"/>
                                    <w:right w:val="none" w:sz="0" w:space="0" w:color="auto"/>
                                  </w:divBdr>
                                  <w:divsChild>
                                    <w:div w:id="1908605793">
                                      <w:marLeft w:val="0"/>
                                      <w:marRight w:val="0"/>
                                      <w:marTop w:val="0"/>
                                      <w:marBottom w:val="0"/>
                                      <w:divBdr>
                                        <w:top w:val="none" w:sz="0" w:space="0" w:color="auto"/>
                                        <w:left w:val="none" w:sz="0" w:space="0" w:color="auto"/>
                                        <w:bottom w:val="none" w:sz="0" w:space="0" w:color="auto"/>
                                        <w:right w:val="none" w:sz="0" w:space="0" w:color="auto"/>
                                      </w:divBdr>
                                      <w:divsChild>
                                        <w:div w:id="177714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9998039">
          <w:marLeft w:val="0"/>
          <w:marRight w:val="0"/>
          <w:marTop w:val="0"/>
          <w:marBottom w:val="0"/>
          <w:divBdr>
            <w:top w:val="none" w:sz="0" w:space="0" w:color="auto"/>
            <w:left w:val="none" w:sz="0" w:space="0" w:color="auto"/>
            <w:bottom w:val="none" w:sz="0" w:space="0" w:color="auto"/>
            <w:right w:val="none" w:sz="0" w:space="0" w:color="auto"/>
          </w:divBdr>
          <w:divsChild>
            <w:div w:id="1774087660">
              <w:marLeft w:val="0"/>
              <w:marRight w:val="0"/>
              <w:marTop w:val="0"/>
              <w:marBottom w:val="0"/>
              <w:divBdr>
                <w:top w:val="none" w:sz="0" w:space="0" w:color="auto"/>
                <w:left w:val="none" w:sz="0" w:space="0" w:color="auto"/>
                <w:bottom w:val="none" w:sz="0" w:space="0" w:color="auto"/>
                <w:right w:val="none" w:sz="0" w:space="0" w:color="auto"/>
              </w:divBdr>
              <w:divsChild>
                <w:div w:id="1348360648">
                  <w:marLeft w:val="0"/>
                  <w:marRight w:val="0"/>
                  <w:marTop w:val="0"/>
                  <w:marBottom w:val="0"/>
                  <w:divBdr>
                    <w:top w:val="none" w:sz="0" w:space="0" w:color="auto"/>
                    <w:left w:val="none" w:sz="0" w:space="0" w:color="auto"/>
                    <w:bottom w:val="none" w:sz="0" w:space="0" w:color="auto"/>
                    <w:right w:val="none" w:sz="0" w:space="0" w:color="auto"/>
                  </w:divBdr>
                  <w:divsChild>
                    <w:div w:id="1224633357">
                      <w:marLeft w:val="0"/>
                      <w:marRight w:val="0"/>
                      <w:marTop w:val="0"/>
                      <w:marBottom w:val="0"/>
                      <w:divBdr>
                        <w:top w:val="none" w:sz="0" w:space="0" w:color="auto"/>
                        <w:left w:val="none" w:sz="0" w:space="0" w:color="auto"/>
                        <w:bottom w:val="none" w:sz="0" w:space="0" w:color="auto"/>
                        <w:right w:val="none" w:sz="0" w:space="0" w:color="auto"/>
                      </w:divBdr>
                      <w:divsChild>
                        <w:div w:id="1695035180">
                          <w:marLeft w:val="0"/>
                          <w:marRight w:val="0"/>
                          <w:marTop w:val="0"/>
                          <w:marBottom w:val="0"/>
                          <w:divBdr>
                            <w:top w:val="none" w:sz="0" w:space="0" w:color="auto"/>
                            <w:left w:val="none" w:sz="0" w:space="0" w:color="auto"/>
                            <w:bottom w:val="none" w:sz="0" w:space="0" w:color="auto"/>
                            <w:right w:val="none" w:sz="0" w:space="0" w:color="auto"/>
                          </w:divBdr>
                          <w:divsChild>
                            <w:div w:id="2056466334">
                              <w:marLeft w:val="0"/>
                              <w:marRight w:val="0"/>
                              <w:marTop w:val="0"/>
                              <w:marBottom w:val="0"/>
                              <w:divBdr>
                                <w:top w:val="none" w:sz="0" w:space="0" w:color="auto"/>
                                <w:left w:val="none" w:sz="0" w:space="0" w:color="auto"/>
                                <w:bottom w:val="none" w:sz="0" w:space="0" w:color="auto"/>
                                <w:right w:val="none" w:sz="0" w:space="0" w:color="auto"/>
                              </w:divBdr>
                              <w:divsChild>
                                <w:div w:id="990600468">
                                  <w:marLeft w:val="0"/>
                                  <w:marRight w:val="0"/>
                                  <w:marTop w:val="0"/>
                                  <w:marBottom w:val="0"/>
                                  <w:divBdr>
                                    <w:top w:val="none" w:sz="0" w:space="0" w:color="auto"/>
                                    <w:left w:val="none" w:sz="0" w:space="0" w:color="auto"/>
                                    <w:bottom w:val="none" w:sz="0" w:space="0" w:color="auto"/>
                                    <w:right w:val="none" w:sz="0" w:space="0" w:color="auto"/>
                                  </w:divBdr>
                                  <w:divsChild>
                                    <w:div w:id="147915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7067302">
          <w:marLeft w:val="0"/>
          <w:marRight w:val="0"/>
          <w:marTop w:val="0"/>
          <w:marBottom w:val="0"/>
          <w:divBdr>
            <w:top w:val="none" w:sz="0" w:space="0" w:color="auto"/>
            <w:left w:val="none" w:sz="0" w:space="0" w:color="auto"/>
            <w:bottom w:val="none" w:sz="0" w:space="0" w:color="auto"/>
            <w:right w:val="none" w:sz="0" w:space="0" w:color="auto"/>
          </w:divBdr>
          <w:divsChild>
            <w:div w:id="689642699">
              <w:marLeft w:val="0"/>
              <w:marRight w:val="0"/>
              <w:marTop w:val="0"/>
              <w:marBottom w:val="0"/>
              <w:divBdr>
                <w:top w:val="none" w:sz="0" w:space="0" w:color="auto"/>
                <w:left w:val="none" w:sz="0" w:space="0" w:color="auto"/>
                <w:bottom w:val="none" w:sz="0" w:space="0" w:color="auto"/>
                <w:right w:val="none" w:sz="0" w:space="0" w:color="auto"/>
              </w:divBdr>
              <w:divsChild>
                <w:div w:id="432749983">
                  <w:marLeft w:val="0"/>
                  <w:marRight w:val="0"/>
                  <w:marTop w:val="0"/>
                  <w:marBottom w:val="0"/>
                  <w:divBdr>
                    <w:top w:val="none" w:sz="0" w:space="0" w:color="auto"/>
                    <w:left w:val="none" w:sz="0" w:space="0" w:color="auto"/>
                    <w:bottom w:val="none" w:sz="0" w:space="0" w:color="auto"/>
                    <w:right w:val="none" w:sz="0" w:space="0" w:color="auto"/>
                  </w:divBdr>
                  <w:divsChild>
                    <w:div w:id="721172595">
                      <w:marLeft w:val="0"/>
                      <w:marRight w:val="0"/>
                      <w:marTop w:val="0"/>
                      <w:marBottom w:val="0"/>
                      <w:divBdr>
                        <w:top w:val="none" w:sz="0" w:space="0" w:color="auto"/>
                        <w:left w:val="none" w:sz="0" w:space="0" w:color="auto"/>
                        <w:bottom w:val="none" w:sz="0" w:space="0" w:color="auto"/>
                        <w:right w:val="none" w:sz="0" w:space="0" w:color="auto"/>
                      </w:divBdr>
                      <w:divsChild>
                        <w:div w:id="836924892">
                          <w:marLeft w:val="0"/>
                          <w:marRight w:val="0"/>
                          <w:marTop w:val="0"/>
                          <w:marBottom w:val="0"/>
                          <w:divBdr>
                            <w:top w:val="none" w:sz="0" w:space="0" w:color="auto"/>
                            <w:left w:val="none" w:sz="0" w:space="0" w:color="auto"/>
                            <w:bottom w:val="none" w:sz="0" w:space="0" w:color="auto"/>
                            <w:right w:val="none" w:sz="0" w:space="0" w:color="auto"/>
                          </w:divBdr>
                          <w:divsChild>
                            <w:div w:id="207374155">
                              <w:marLeft w:val="0"/>
                              <w:marRight w:val="0"/>
                              <w:marTop w:val="0"/>
                              <w:marBottom w:val="0"/>
                              <w:divBdr>
                                <w:top w:val="none" w:sz="0" w:space="0" w:color="auto"/>
                                <w:left w:val="none" w:sz="0" w:space="0" w:color="auto"/>
                                <w:bottom w:val="none" w:sz="0" w:space="0" w:color="auto"/>
                                <w:right w:val="none" w:sz="0" w:space="0" w:color="auto"/>
                              </w:divBdr>
                              <w:divsChild>
                                <w:div w:id="540283482">
                                  <w:marLeft w:val="0"/>
                                  <w:marRight w:val="0"/>
                                  <w:marTop w:val="0"/>
                                  <w:marBottom w:val="0"/>
                                  <w:divBdr>
                                    <w:top w:val="none" w:sz="0" w:space="0" w:color="auto"/>
                                    <w:left w:val="none" w:sz="0" w:space="0" w:color="auto"/>
                                    <w:bottom w:val="none" w:sz="0" w:space="0" w:color="auto"/>
                                    <w:right w:val="none" w:sz="0" w:space="0" w:color="auto"/>
                                  </w:divBdr>
                                  <w:divsChild>
                                    <w:div w:id="938804005">
                                      <w:marLeft w:val="0"/>
                                      <w:marRight w:val="0"/>
                                      <w:marTop w:val="0"/>
                                      <w:marBottom w:val="0"/>
                                      <w:divBdr>
                                        <w:top w:val="none" w:sz="0" w:space="0" w:color="auto"/>
                                        <w:left w:val="none" w:sz="0" w:space="0" w:color="auto"/>
                                        <w:bottom w:val="none" w:sz="0" w:space="0" w:color="auto"/>
                                        <w:right w:val="none" w:sz="0" w:space="0" w:color="auto"/>
                                      </w:divBdr>
                                      <w:divsChild>
                                        <w:div w:id="38418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4076634">
          <w:marLeft w:val="0"/>
          <w:marRight w:val="0"/>
          <w:marTop w:val="0"/>
          <w:marBottom w:val="0"/>
          <w:divBdr>
            <w:top w:val="none" w:sz="0" w:space="0" w:color="auto"/>
            <w:left w:val="none" w:sz="0" w:space="0" w:color="auto"/>
            <w:bottom w:val="none" w:sz="0" w:space="0" w:color="auto"/>
            <w:right w:val="none" w:sz="0" w:space="0" w:color="auto"/>
          </w:divBdr>
          <w:divsChild>
            <w:div w:id="636450258">
              <w:marLeft w:val="0"/>
              <w:marRight w:val="0"/>
              <w:marTop w:val="0"/>
              <w:marBottom w:val="0"/>
              <w:divBdr>
                <w:top w:val="none" w:sz="0" w:space="0" w:color="auto"/>
                <w:left w:val="none" w:sz="0" w:space="0" w:color="auto"/>
                <w:bottom w:val="none" w:sz="0" w:space="0" w:color="auto"/>
                <w:right w:val="none" w:sz="0" w:space="0" w:color="auto"/>
              </w:divBdr>
              <w:divsChild>
                <w:div w:id="1215115455">
                  <w:marLeft w:val="0"/>
                  <w:marRight w:val="0"/>
                  <w:marTop w:val="0"/>
                  <w:marBottom w:val="0"/>
                  <w:divBdr>
                    <w:top w:val="none" w:sz="0" w:space="0" w:color="auto"/>
                    <w:left w:val="none" w:sz="0" w:space="0" w:color="auto"/>
                    <w:bottom w:val="none" w:sz="0" w:space="0" w:color="auto"/>
                    <w:right w:val="none" w:sz="0" w:space="0" w:color="auto"/>
                  </w:divBdr>
                  <w:divsChild>
                    <w:div w:id="1701080741">
                      <w:marLeft w:val="0"/>
                      <w:marRight w:val="0"/>
                      <w:marTop w:val="0"/>
                      <w:marBottom w:val="0"/>
                      <w:divBdr>
                        <w:top w:val="none" w:sz="0" w:space="0" w:color="auto"/>
                        <w:left w:val="none" w:sz="0" w:space="0" w:color="auto"/>
                        <w:bottom w:val="none" w:sz="0" w:space="0" w:color="auto"/>
                        <w:right w:val="none" w:sz="0" w:space="0" w:color="auto"/>
                      </w:divBdr>
                      <w:divsChild>
                        <w:div w:id="943728505">
                          <w:marLeft w:val="0"/>
                          <w:marRight w:val="0"/>
                          <w:marTop w:val="0"/>
                          <w:marBottom w:val="0"/>
                          <w:divBdr>
                            <w:top w:val="none" w:sz="0" w:space="0" w:color="auto"/>
                            <w:left w:val="none" w:sz="0" w:space="0" w:color="auto"/>
                            <w:bottom w:val="none" w:sz="0" w:space="0" w:color="auto"/>
                            <w:right w:val="none" w:sz="0" w:space="0" w:color="auto"/>
                          </w:divBdr>
                          <w:divsChild>
                            <w:div w:id="1104768956">
                              <w:marLeft w:val="0"/>
                              <w:marRight w:val="0"/>
                              <w:marTop w:val="0"/>
                              <w:marBottom w:val="0"/>
                              <w:divBdr>
                                <w:top w:val="none" w:sz="0" w:space="0" w:color="auto"/>
                                <w:left w:val="none" w:sz="0" w:space="0" w:color="auto"/>
                                <w:bottom w:val="none" w:sz="0" w:space="0" w:color="auto"/>
                                <w:right w:val="none" w:sz="0" w:space="0" w:color="auto"/>
                              </w:divBdr>
                              <w:divsChild>
                                <w:div w:id="1150515303">
                                  <w:marLeft w:val="0"/>
                                  <w:marRight w:val="0"/>
                                  <w:marTop w:val="0"/>
                                  <w:marBottom w:val="0"/>
                                  <w:divBdr>
                                    <w:top w:val="none" w:sz="0" w:space="0" w:color="auto"/>
                                    <w:left w:val="none" w:sz="0" w:space="0" w:color="auto"/>
                                    <w:bottom w:val="none" w:sz="0" w:space="0" w:color="auto"/>
                                    <w:right w:val="none" w:sz="0" w:space="0" w:color="auto"/>
                                  </w:divBdr>
                                  <w:divsChild>
                                    <w:div w:id="80362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2700178">
          <w:marLeft w:val="0"/>
          <w:marRight w:val="0"/>
          <w:marTop w:val="0"/>
          <w:marBottom w:val="0"/>
          <w:divBdr>
            <w:top w:val="none" w:sz="0" w:space="0" w:color="auto"/>
            <w:left w:val="none" w:sz="0" w:space="0" w:color="auto"/>
            <w:bottom w:val="none" w:sz="0" w:space="0" w:color="auto"/>
            <w:right w:val="none" w:sz="0" w:space="0" w:color="auto"/>
          </w:divBdr>
          <w:divsChild>
            <w:div w:id="706032854">
              <w:marLeft w:val="0"/>
              <w:marRight w:val="0"/>
              <w:marTop w:val="0"/>
              <w:marBottom w:val="0"/>
              <w:divBdr>
                <w:top w:val="none" w:sz="0" w:space="0" w:color="auto"/>
                <w:left w:val="none" w:sz="0" w:space="0" w:color="auto"/>
                <w:bottom w:val="none" w:sz="0" w:space="0" w:color="auto"/>
                <w:right w:val="none" w:sz="0" w:space="0" w:color="auto"/>
              </w:divBdr>
              <w:divsChild>
                <w:div w:id="637301125">
                  <w:marLeft w:val="0"/>
                  <w:marRight w:val="0"/>
                  <w:marTop w:val="0"/>
                  <w:marBottom w:val="0"/>
                  <w:divBdr>
                    <w:top w:val="none" w:sz="0" w:space="0" w:color="auto"/>
                    <w:left w:val="none" w:sz="0" w:space="0" w:color="auto"/>
                    <w:bottom w:val="none" w:sz="0" w:space="0" w:color="auto"/>
                    <w:right w:val="none" w:sz="0" w:space="0" w:color="auto"/>
                  </w:divBdr>
                  <w:divsChild>
                    <w:div w:id="370694782">
                      <w:marLeft w:val="0"/>
                      <w:marRight w:val="0"/>
                      <w:marTop w:val="0"/>
                      <w:marBottom w:val="0"/>
                      <w:divBdr>
                        <w:top w:val="none" w:sz="0" w:space="0" w:color="auto"/>
                        <w:left w:val="none" w:sz="0" w:space="0" w:color="auto"/>
                        <w:bottom w:val="none" w:sz="0" w:space="0" w:color="auto"/>
                        <w:right w:val="none" w:sz="0" w:space="0" w:color="auto"/>
                      </w:divBdr>
                      <w:divsChild>
                        <w:div w:id="496044110">
                          <w:marLeft w:val="0"/>
                          <w:marRight w:val="0"/>
                          <w:marTop w:val="0"/>
                          <w:marBottom w:val="0"/>
                          <w:divBdr>
                            <w:top w:val="none" w:sz="0" w:space="0" w:color="auto"/>
                            <w:left w:val="none" w:sz="0" w:space="0" w:color="auto"/>
                            <w:bottom w:val="none" w:sz="0" w:space="0" w:color="auto"/>
                            <w:right w:val="none" w:sz="0" w:space="0" w:color="auto"/>
                          </w:divBdr>
                          <w:divsChild>
                            <w:div w:id="1496653069">
                              <w:marLeft w:val="0"/>
                              <w:marRight w:val="0"/>
                              <w:marTop w:val="0"/>
                              <w:marBottom w:val="0"/>
                              <w:divBdr>
                                <w:top w:val="none" w:sz="0" w:space="0" w:color="auto"/>
                                <w:left w:val="none" w:sz="0" w:space="0" w:color="auto"/>
                                <w:bottom w:val="none" w:sz="0" w:space="0" w:color="auto"/>
                                <w:right w:val="none" w:sz="0" w:space="0" w:color="auto"/>
                              </w:divBdr>
                              <w:divsChild>
                                <w:div w:id="10113325">
                                  <w:marLeft w:val="0"/>
                                  <w:marRight w:val="0"/>
                                  <w:marTop w:val="0"/>
                                  <w:marBottom w:val="0"/>
                                  <w:divBdr>
                                    <w:top w:val="none" w:sz="0" w:space="0" w:color="auto"/>
                                    <w:left w:val="none" w:sz="0" w:space="0" w:color="auto"/>
                                    <w:bottom w:val="none" w:sz="0" w:space="0" w:color="auto"/>
                                    <w:right w:val="none" w:sz="0" w:space="0" w:color="auto"/>
                                  </w:divBdr>
                                  <w:divsChild>
                                    <w:div w:id="629944583">
                                      <w:marLeft w:val="0"/>
                                      <w:marRight w:val="0"/>
                                      <w:marTop w:val="0"/>
                                      <w:marBottom w:val="0"/>
                                      <w:divBdr>
                                        <w:top w:val="none" w:sz="0" w:space="0" w:color="auto"/>
                                        <w:left w:val="none" w:sz="0" w:space="0" w:color="auto"/>
                                        <w:bottom w:val="none" w:sz="0" w:space="0" w:color="auto"/>
                                        <w:right w:val="none" w:sz="0" w:space="0" w:color="auto"/>
                                      </w:divBdr>
                                      <w:divsChild>
                                        <w:div w:id="176626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0240600">
          <w:marLeft w:val="0"/>
          <w:marRight w:val="0"/>
          <w:marTop w:val="0"/>
          <w:marBottom w:val="0"/>
          <w:divBdr>
            <w:top w:val="none" w:sz="0" w:space="0" w:color="auto"/>
            <w:left w:val="none" w:sz="0" w:space="0" w:color="auto"/>
            <w:bottom w:val="none" w:sz="0" w:space="0" w:color="auto"/>
            <w:right w:val="none" w:sz="0" w:space="0" w:color="auto"/>
          </w:divBdr>
          <w:divsChild>
            <w:div w:id="1090737268">
              <w:marLeft w:val="0"/>
              <w:marRight w:val="0"/>
              <w:marTop w:val="0"/>
              <w:marBottom w:val="0"/>
              <w:divBdr>
                <w:top w:val="none" w:sz="0" w:space="0" w:color="auto"/>
                <w:left w:val="none" w:sz="0" w:space="0" w:color="auto"/>
                <w:bottom w:val="none" w:sz="0" w:space="0" w:color="auto"/>
                <w:right w:val="none" w:sz="0" w:space="0" w:color="auto"/>
              </w:divBdr>
              <w:divsChild>
                <w:div w:id="617875361">
                  <w:marLeft w:val="0"/>
                  <w:marRight w:val="0"/>
                  <w:marTop w:val="0"/>
                  <w:marBottom w:val="0"/>
                  <w:divBdr>
                    <w:top w:val="none" w:sz="0" w:space="0" w:color="auto"/>
                    <w:left w:val="none" w:sz="0" w:space="0" w:color="auto"/>
                    <w:bottom w:val="none" w:sz="0" w:space="0" w:color="auto"/>
                    <w:right w:val="none" w:sz="0" w:space="0" w:color="auto"/>
                  </w:divBdr>
                  <w:divsChild>
                    <w:div w:id="765929202">
                      <w:marLeft w:val="0"/>
                      <w:marRight w:val="0"/>
                      <w:marTop w:val="0"/>
                      <w:marBottom w:val="0"/>
                      <w:divBdr>
                        <w:top w:val="none" w:sz="0" w:space="0" w:color="auto"/>
                        <w:left w:val="none" w:sz="0" w:space="0" w:color="auto"/>
                        <w:bottom w:val="none" w:sz="0" w:space="0" w:color="auto"/>
                        <w:right w:val="none" w:sz="0" w:space="0" w:color="auto"/>
                      </w:divBdr>
                      <w:divsChild>
                        <w:div w:id="1970237813">
                          <w:marLeft w:val="0"/>
                          <w:marRight w:val="0"/>
                          <w:marTop w:val="0"/>
                          <w:marBottom w:val="0"/>
                          <w:divBdr>
                            <w:top w:val="none" w:sz="0" w:space="0" w:color="auto"/>
                            <w:left w:val="none" w:sz="0" w:space="0" w:color="auto"/>
                            <w:bottom w:val="none" w:sz="0" w:space="0" w:color="auto"/>
                            <w:right w:val="none" w:sz="0" w:space="0" w:color="auto"/>
                          </w:divBdr>
                          <w:divsChild>
                            <w:div w:id="1678654878">
                              <w:marLeft w:val="0"/>
                              <w:marRight w:val="0"/>
                              <w:marTop w:val="0"/>
                              <w:marBottom w:val="0"/>
                              <w:divBdr>
                                <w:top w:val="none" w:sz="0" w:space="0" w:color="auto"/>
                                <w:left w:val="none" w:sz="0" w:space="0" w:color="auto"/>
                                <w:bottom w:val="none" w:sz="0" w:space="0" w:color="auto"/>
                                <w:right w:val="none" w:sz="0" w:space="0" w:color="auto"/>
                              </w:divBdr>
                              <w:divsChild>
                                <w:div w:id="920483270">
                                  <w:marLeft w:val="0"/>
                                  <w:marRight w:val="0"/>
                                  <w:marTop w:val="0"/>
                                  <w:marBottom w:val="0"/>
                                  <w:divBdr>
                                    <w:top w:val="none" w:sz="0" w:space="0" w:color="auto"/>
                                    <w:left w:val="none" w:sz="0" w:space="0" w:color="auto"/>
                                    <w:bottom w:val="none" w:sz="0" w:space="0" w:color="auto"/>
                                    <w:right w:val="none" w:sz="0" w:space="0" w:color="auto"/>
                                  </w:divBdr>
                                  <w:divsChild>
                                    <w:div w:id="1017121364">
                                      <w:marLeft w:val="0"/>
                                      <w:marRight w:val="0"/>
                                      <w:marTop w:val="0"/>
                                      <w:marBottom w:val="0"/>
                                      <w:divBdr>
                                        <w:top w:val="none" w:sz="0" w:space="0" w:color="auto"/>
                                        <w:left w:val="none" w:sz="0" w:space="0" w:color="auto"/>
                                        <w:bottom w:val="none" w:sz="0" w:space="0" w:color="auto"/>
                                        <w:right w:val="none" w:sz="0" w:space="0" w:color="auto"/>
                                      </w:divBdr>
                                      <w:divsChild>
                                        <w:div w:id="698044712">
                                          <w:marLeft w:val="0"/>
                                          <w:marRight w:val="0"/>
                                          <w:marTop w:val="0"/>
                                          <w:marBottom w:val="0"/>
                                          <w:divBdr>
                                            <w:top w:val="none" w:sz="0" w:space="0" w:color="auto"/>
                                            <w:left w:val="none" w:sz="0" w:space="0" w:color="auto"/>
                                            <w:bottom w:val="none" w:sz="0" w:space="0" w:color="auto"/>
                                            <w:right w:val="none" w:sz="0" w:space="0" w:color="auto"/>
                                          </w:divBdr>
                                          <w:divsChild>
                                            <w:div w:id="845289935">
                                              <w:marLeft w:val="0"/>
                                              <w:marRight w:val="0"/>
                                              <w:marTop w:val="0"/>
                                              <w:marBottom w:val="0"/>
                                              <w:divBdr>
                                                <w:top w:val="none" w:sz="0" w:space="0" w:color="auto"/>
                                                <w:left w:val="none" w:sz="0" w:space="0" w:color="auto"/>
                                                <w:bottom w:val="none" w:sz="0" w:space="0" w:color="auto"/>
                                                <w:right w:val="none" w:sz="0" w:space="0" w:color="auto"/>
                                              </w:divBdr>
                                            </w:div>
                                          </w:divsChild>
                                        </w:div>
                                        <w:div w:id="723219555">
                                          <w:marLeft w:val="0"/>
                                          <w:marRight w:val="0"/>
                                          <w:marTop w:val="0"/>
                                          <w:marBottom w:val="0"/>
                                          <w:divBdr>
                                            <w:top w:val="none" w:sz="0" w:space="0" w:color="auto"/>
                                            <w:left w:val="none" w:sz="0" w:space="0" w:color="auto"/>
                                            <w:bottom w:val="none" w:sz="0" w:space="0" w:color="auto"/>
                                            <w:right w:val="none" w:sz="0" w:space="0" w:color="auto"/>
                                          </w:divBdr>
                                          <w:divsChild>
                                            <w:div w:id="392586732">
                                              <w:marLeft w:val="0"/>
                                              <w:marRight w:val="0"/>
                                              <w:marTop w:val="0"/>
                                              <w:marBottom w:val="0"/>
                                              <w:divBdr>
                                                <w:top w:val="none" w:sz="0" w:space="0" w:color="auto"/>
                                                <w:left w:val="none" w:sz="0" w:space="0" w:color="auto"/>
                                                <w:bottom w:val="none" w:sz="0" w:space="0" w:color="auto"/>
                                                <w:right w:val="none" w:sz="0" w:space="0" w:color="auto"/>
                                              </w:divBdr>
                                            </w:div>
                                          </w:divsChild>
                                        </w:div>
                                        <w:div w:id="798184393">
                                          <w:marLeft w:val="0"/>
                                          <w:marRight w:val="0"/>
                                          <w:marTop w:val="0"/>
                                          <w:marBottom w:val="0"/>
                                          <w:divBdr>
                                            <w:top w:val="none" w:sz="0" w:space="0" w:color="auto"/>
                                            <w:left w:val="none" w:sz="0" w:space="0" w:color="auto"/>
                                            <w:bottom w:val="none" w:sz="0" w:space="0" w:color="auto"/>
                                            <w:right w:val="none" w:sz="0" w:space="0" w:color="auto"/>
                                          </w:divBdr>
                                          <w:divsChild>
                                            <w:div w:id="438258769">
                                              <w:marLeft w:val="0"/>
                                              <w:marRight w:val="0"/>
                                              <w:marTop w:val="0"/>
                                              <w:marBottom w:val="0"/>
                                              <w:divBdr>
                                                <w:top w:val="none" w:sz="0" w:space="0" w:color="auto"/>
                                                <w:left w:val="none" w:sz="0" w:space="0" w:color="auto"/>
                                                <w:bottom w:val="none" w:sz="0" w:space="0" w:color="auto"/>
                                                <w:right w:val="none" w:sz="0" w:space="0" w:color="auto"/>
                                              </w:divBdr>
                                            </w:div>
                                            <w:div w:id="105125096">
                                              <w:marLeft w:val="0"/>
                                              <w:marRight w:val="0"/>
                                              <w:marTop w:val="0"/>
                                              <w:marBottom w:val="0"/>
                                              <w:divBdr>
                                                <w:top w:val="none" w:sz="0" w:space="0" w:color="auto"/>
                                                <w:left w:val="none" w:sz="0" w:space="0" w:color="auto"/>
                                                <w:bottom w:val="none" w:sz="0" w:space="0" w:color="auto"/>
                                                <w:right w:val="none" w:sz="0" w:space="0" w:color="auto"/>
                                              </w:divBdr>
                                              <w:divsChild>
                                                <w:div w:id="1277636728">
                                                  <w:marLeft w:val="0"/>
                                                  <w:marRight w:val="0"/>
                                                  <w:marTop w:val="0"/>
                                                  <w:marBottom w:val="0"/>
                                                  <w:divBdr>
                                                    <w:top w:val="none" w:sz="0" w:space="0" w:color="auto"/>
                                                    <w:left w:val="none" w:sz="0" w:space="0" w:color="auto"/>
                                                    <w:bottom w:val="none" w:sz="0" w:space="0" w:color="auto"/>
                                                    <w:right w:val="none" w:sz="0" w:space="0" w:color="auto"/>
                                                  </w:divBdr>
                                                  <w:divsChild>
                                                    <w:div w:id="172209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54343">
                                              <w:marLeft w:val="0"/>
                                              <w:marRight w:val="0"/>
                                              <w:marTop w:val="0"/>
                                              <w:marBottom w:val="0"/>
                                              <w:divBdr>
                                                <w:top w:val="none" w:sz="0" w:space="0" w:color="auto"/>
                                                <w:left w:val="none" w:sz="0" w:space="0" w:color="auto"/>
                                                <w:bottom w:val="none" w:sz="0" w:space="0" w:color="auto"/>
                                                <w:right w:val="none" w:sz="0" w:space="0" w:color="auto"/>
                                              </w:divBdr>
                                            </w:div>
                                          </w:divsChild>
                                        </w:div>
                                        <w:div w:id="1109347889">
                                          <w:marLeft w:val="0"/>
                                          <w:marRight w:val="0"/>
                                          <w:marTop w:val="0"/>
                                          <w:marBottom w:val="0"/>
                                          <w:divBdr>
                                            <w:top w:val="none" w:sz="0" w:space="0" w:color="auto"/>
                                            <w:left w:val="none" w:sz="0" w:space="0" w:color="auto"/>
                                            <w:bottom w:val="none" w:sz="0" w:space="0" w:color="auto"/>
                                            <w:right w:val="none" w:sz="0" w:space="0" w:color="auto"/>
                                          </w:divBdr>
                                          <w:divsChild>
                                            <w:div w:id="1891650662">
                                              <w:marLeft w:val="0"/>
                                              <w:marRight w:val="0"/>
                                              <w:marTop w:val="0"/>
                                              <w:marBottom w:val="0"/>
                                              <w:divBdr>
                                                <w:top w:val="none" w:sz="0" w:space="0" w:color="auto"/>
                                                <w:left w:val="none" w:sz="0" w:space="0" w:color="auto"/>
                                                <w:bottom w:val="none" w:sz="0" w:space="0" w:color="auto"/>
                                                <w:right w:val="none" w:sz="0" w:space="0" w:color="auto"/>
                                              </w:divBdr>
                                            </w:div>
                                            <w:div w:id="447628218">
                                              <w:marLeft w:val="0"/>
                                              <w:marRight w:val="0"/>
                                              <w:marTop w:val="0"/>
                                              <w:marBottom w:val="0"/>
                                              <w:divBdr>
                                                <w:top w:val="none" w:sz="0" w:space="0" w:color="auto"/>
                                                <w:left w:val="none" w:sz="0" w:space="0" w:color="auto"/>
                                                <w:bottom w:val="none" w:sz="0" w:space="0" w:color="auto"/>
                                                <w:right w:val="none" w:sz="0" w:space="0" w:color="auto"/>
                                              </w:divBdr>
                                              <w:divsChild>
                                                <w:div w:id="1423795985">
                                                  <w:marLeft w:val="0"/>
                                                  <w:marRight w:val="0"/>
                                                  <w:marTop w:val="0"/>
                                                  <w:marBottom w:val="0"/>
                                                  <w:divBdr>
                                                    <w:top w:val="none" w:sz="0" w:space="0" w:color="auto"/>
                                                    <w:left w:val="none" w:sz="0" w:space="0" w:color="auto"/>
                                                    <w:bottom w:val="none" w:sz="0" w:space="0" w:color="auto"/>
                                                    <w:right w:val="none" w:sz="0" w:space="0" w:color="auto"/>
                                                  </w:divBdr>
                                                  <w:divsChild>
                                                    <w:div w:id="26649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22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68322647">
          <w:marLeft w:val="0"/>
          <w:marRight w:val="0"/>
          <w:marTop w:val="0"/>
          <w:marBottom w:val="0"/>
          <w:divBdr>
            <w:top w:val="none" w:sz="0" w:space="0" w:color="auto"/>
            <w:left w:val="none" w:sz="0" w:space="0" w:color="auto"/>
            <w:bottom w:val="none" w:sz="0" w:space="0" w:color="auto"/>
            <w:right w:val="none" w:sz="0" w:space="0" w:color="auto"/>
          </w:divBdr>
          <w:divsChild>
            <w:div w:id="1189179945">
              <w:marLeft w:val="0"/>
              <w:marRight w:val="0"/>
              <w:marTop w:val="0"/>
              <w:marBottom w:val="0"/>
              <w:divBdr>
                <w:top w:val="none" w:sz="0" w:space="0" w:color="auto"/>
                <w:left w:val="none" w:sz="0" w:space="0" w:color="auto"/>
                <w:bottom w:val="none" w:sz="0" w:space="0" w:color="auto"/>
                <w:right w:val="none" w:sz="0" w:space="0" w:color="auto"/>
              </w:divBdr>
              <w:divsChild>
                <w:div w:id="168832879">
                  <w:marLeft w:val="0"/>
                  <w:marRight w:val="0"/>
                  <w:marTop w:val="0"/>
                  <w:marBottom w:val="0"/>
                  <w:divBdr>
                    <w:top w:val="none" w:sz="0" w:space="0" w:color="auto"/>
                    <w:left w:val="none" w:sz="0" w:space="0" w:color="auto"/>
                    <w:bottom w:val="none" w:sz="0" w:space="0" w:color="auto"/>
                    <w:right w:val="none" w:sz="0" w:space="0" w:color="auto"/>
                  </w:divBdr>
                  <w:divsChild>
                    <w:div w:id="2019388123">
                      <w:marLeft w:val="0"/>
                      <w:marRight w:val="0"/>
                      <w:marTop w:val="0"/>
                      <w:marBottom w:val="0"/>
                      <w:divBdr>
                        <w:top w:val="none" w:sz="0" w:space="0" w:color="auto"/>
                        <w:left w:val="none" w:sz="0" w:space="0" w:color="auto"/>
                        <w:bottom w:val="none" w:sz="0" w:space="0" w:color="auto"/>
                        <w:right w:val="none" w:sz="0" w:space="0" w:color="auto"/>
                      </w:divBdr>
                      <w:divsChild>
                        <w:div w:id="2022508057">
                          <w:marLeft w:val="0"/>
                          <w:marRight w:val="0"/>
                          <w:marTop w:val="0"/>
                          <w:marBottom w:val="0"/>
                          <w:divBdr>
                            <w:top w:val="none" w:sz="0" w:space="0" w:color="auto"/>
                            <w:left w:val="none" w:sz="0" w:space="0" w:color="auto"/>
                            <w:bottom w:val="none" w:sz="0" w:space="0" w:color="auto"/>
                            <w:right w:val="none" w:sz="0" w:space="0" w:color="auto"/>
                          </w:divBdr>
                          <w:divsChild>
                            <w:div w:id="1862546165">
                              <w:marLeft w:val="0"/>
                              <w:marRight w:val="0"/>
                              <w:marTop w:val="0"/>
                              <w:marBottom w:val="0"/>
                              <w:divBdr>
                                <w:top w:val="none" w:sz="0" w:space="0" w:color="auto"/>
                                <w:left w:val="none" w:sz="0" w:space="0" w:color="auto"/>
                                <w:bottom w:val="none" w:sz="0" w:space="0" w:color="auto"/>
                                <w:right w:val="none" w:sz="0" w:space="0" w:color="auto"/>
                              </w:divBdr>
                              <w:divsChild>
                                <w:div w:id="861437013">
                                  <w:marLeft w:val="0"/>
                                  <w:marRight w:val="0"/>
                                  <w:marTop w:val="0"/>
                                  <w:marBottom w:val="0"/>
                                  <w:divBdr>
                                    <w:top w:val="none" w:sz="0" w:space="0" w:color="auto"/>
                                    <w:left w:val="none" w:sz="0" w:space="0" w:color="auto"/>
                                    <w:bottom w:val="none" w:sz="0" w:space="0" w:color="auto"/>
                                    <w:right w:val="none" w:sz="0" w:space="0" w:color="auto"/>
                                  </w:divBdr>
                                  <w:divsChild>
                                    <w:div w:id="1716810137">
                                      <w:marLeft w:val="0"/>
                                      <w:marRight w:val="0"/>
                                      <w:marTop w:val="0"/>
                                      <w:marBottom w:val="0"/>
                                      <w:divBdr>
                                        <w:top w:val="none" w:sz="0" w:space="0" w:color="auto"/>
                                        <w:left w:val="none" w:sz="0" w:space="0" w:color="auto"/>
                                        <w:bottom w:val="none" w:sz="0" w:space="0" w:color="auto"/>
                                        <w:right w:val="none" w:sz="0" w:space="0" w:color="auto"/>
                                      </w:divBdr>
                                      <w:divsChild>
                                        <w:div w:id="30358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0146790">
          <w:marLeft w:val="0"/>
          <w:marRight w:val="0"/>
          <w:marTop w:val="0"/>
          <w:marBottom w:val="0"/>
          <w:divBdr>
            <w:top w:val="none" w:sz="0" w:space="0" w:color="auto"/>
            <w:left w:val="none" w:sz="0" w:space="0" w:color="auto"/>
            <w:bottom w:val="none" w:sz="0" w:space="0" w:color="auto"/>
            <w:right w:val="none" w:sz="0" w:space="0" w:color="auto"/>
          </w:divBdr>
          <w:divsChild>
            <w:div w:id="2049527722">
              <w:marLeft w:val="0"/>
              <w:marRight w:val="0"/>
              <w:marTop w:val="0"/>
              <w:marBottom w:val="0"/>
              <w:divBdr>
                <w:top w:val="none" w:sz="0" w:space="0" w:color="auto"/>
                <w:left w:val="none" w:sz="0" w:space="0" w:color="auto"/>
                <w:bottom w:val="none" w:sz="0" w:space="0" w:color="auto"/>
                <w:right w:val="none" w:sz="0" w:space="0" w:color="auto"/>
              </w:divBdr>
              <w:divsChild>
                <w:div w:id="1204757266">
                  <w:marLeft w:val="0"/>
                  <w:marRight w:val="0"/>
                  <w:marTop w:val="0"/>
                  <w:marBottom w:val="0"/>
                  <w:divBdr>
                    <w:top w:val="none" w:sz="0" w:space="0" w:color="auto"/>
                    <w:left w:val="none" w:sz="0" w:space="0" w:color="auto"/>
                    <w:bottom w:val="none" w:sz="0" w:space="0" w:color="auto"/>
                    <w:right w:val="none" w:sz="0" w:space="0" w:color="auto"/>
                  </w:divBdr>
                  <w:divsChild>
                    <w:div w:id="1554151915">
                      <w:marLeft w:val="0"/>
                      <w:marRight w:val="0"/>
                      <w:marTop w:val="0"/>
                      <w:marBottom w:val="0"/>
                      <w:divBdr>
                        <w:top w:val="none" w:sz="0" w:space="0" w:color="auto"/>
                        <w:left w:val="none" w:sz="0" w:space="0" w:color="auto"/>
                        <w:bottom w:val="none" w:sz="0" w:space="0" w:color="auto"/>
                        <w:right w:val="none" w:sz="0" w:space="0" w:color="auto"/>
                      </w:divBdr>
                      <w:divsChild>
                        <w:div w:id="1450858681">
                          <w:marLeft w:val="0"/>
                          <w:marRight w:val="0"/>
                          <w:marTop w:val="0"/>
                          <w:marBottom w:val="0"/>
                          <w:divBdr>
                            <w:top w:val="none" w:sz="0" w:space="0" w:color="auto"/>
                            <w:left w:val="none" w:sz="0" w:space="0" w:color="auto"/>
                            <w:bottom w:val="none" w:sz="0" w:space="0" w:color="auto"/>
                            <w:right w:val="none" w:sz="0" w:space="0" w:color="auto"/>
                          </w:divBdr>
                          <w:divsChild>
                            <w:div w:id="1669671871">
                              <w:marLeft w:val="0"/>
                              <w:marRight w:val="0"/>
                              <w:marTop w:val="0"/>
                              <w:marBottom w:val="0"/>
                              <w:divBdr>
                                <w:top w:val="none" w:sz="0" w:space="0" w:color="auto"/>
                                <w:left w:val="none" w:sz="0" w:space="0" w:color="auto"/>
                                <w:bottom w:val="none" w:sz="0" w:space="0" w:color="auto"/>
                                <w:right w:val="none" w:sz="0" w:space="0" w:color="auto"/>
                              </w:divBdr>
                              <w:divsChild>
                                <w:div w:id="264966858">
                                  <w:marLeft w:val="0"/>
                                  <w:marRight w:val="0"/>
                                  <w:marTop w:val="0"/>
                                  <w:marBottom w:val="0"/>
                                  <w:divBdr>
                                    <w:top w:val="none" w:sz="0" w:space="0" w:color="auto"/>
                                    <w:left w:val="none" w:sz="0" w:space="0" w:color="auto"/>
                                    <w:bottom w:val="none" w:sz="0" w:space="0" w:color="auto"/>
                                    <w:right w:val="none" w:sz="0" w:space="0" w:color="auto"/>
                                  </w:divBdr>
                                  <w:divsChild>
                                    <w:div w:id="214041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rasselerusa.com/news" TargetMode="External"/><Relationship Id="rId3" Type="http://schemas.openxmlformats.org/officeDocument/2006/relationships/settings" Target="settings.xml"/><Relationship Id="rId7" Type="http://schemas.openxmlformats.org/officeDocument/2006/relationships/hyperlink" Target="https://www.ivoclar.com/en_us/blo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kg.ch/en/news" TargetMode="External"/><Relationship Id="rId11" Type="http://schemas.openxmlformats.org/officeDocument/2006/relationships/theme" Target="theme/theme1.xml"/><Relationship Id="rId5" Type="http://schemas.openxmlformats.org/officeDocument/2006/relationships/hyperlink" Target="https://www.dentsplysirona.com/en/company/newsroom.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tmd.ac.jp/english/ne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4351</Words>
  <Characters>24804</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strategicmarketresearch@outlook.com</dc:creator>
  <cp:keywords/>
  <dc:description/>
  <cp:lastModifiedBy>strategicmarketresearch@outlook.com</cp:lastModifiedBy>
  <cp:revision>3</cp:revision>
  <dcterms:created xsi:type="dcterms:W3CDTF">2025-06-23T12:15:00Z</dcterms:created>
  <dcterms:modified xsi:type="dcterms:W3CDTF">2025-06-23T12:31:00Z</dcterms:modified>
</cp:coreProperties>
</file>