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4929" w14:textId="77777777" w:rsidR="00A43627" w:rsidRPr="00A43627" w:rsidRDefault="00A43627" w:rsidP="00A436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3627">
        <w:rPr>
          <w:rFonts w:ascii="Times New Roman" w:eastAsia="Times New Roman" w:hAnsi="Times New Roman" w:cs="Times New Roman"/>
          <w:b/>
          <w:bCs/>
          <w:kern w:val="0"/>
          <w:sz w:val="36"/>
          <w:szCs w:val="36"/>
          <w:lang w:eastAsia="en-IN"/>
          <w14:ligatures w14:val="none"/>
        </w:rPr>
        <w:t>1. Introduction and Strategic Context</w:t>
      </w:r>
    </w:p>
    <w:p w14:paraId="08FE8A08" w14:textId="1229E8E9"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The </w:t>
      </w:r>
      <w:r w:rsidRPr="00A43627">
        <w:rPr>
          <w:rFonts w:ascii="Times New Roman" w:eastAsia="Times New Roman" w:hAnsi="Times New Roman" w:cs="Times New Roman"/>
          <w:b/>
          <w:bCs/>
          <w:kern w:val="0"/>
          <w:sz w:val="24"/>
          <w:szCs w:val="24"/>
          <w:lang w:eastAsia="en-IN"/>
          <w14:ligatures w14:val="none"/>
        </w:rPr>
        <w:t>Global</w:t>
      </w:r>
      <w:r w:rsidRPr="00A43627">
        <w:rPr>
          <w:rFonts w:ascii="Times New Roman" w:eastAsia="Times New Roman" w:hAnsi="Times New Roman" w:cs="Times New Roman"/>
          <w:kern w:val="0"/>
          <w:sz w:val="24"/>
          <w:szCs w:val="24"/>
          <w:lang w:eastAsia="en-IN"/>
          <w14:ligatures w14:val="none"/>
        </w:rPr>
        <w:t xml:space="preserve"> </w:t>
      </w:r>
      <w:r w:rsidRPr="00A43627">
        <w:rPr>
          <w:rFonts w:ascii="Times New Roman" w:eastAsia="Times New Roman" w:hAnsi="Times New Roman" w:cs="Times New Roman"/>
          <w:b/>
          <w:bCs/>
          <w:kern w:val="0"/>
          <w:sz w:val="24"/>
          <w:szCs w:val="24"/>
          <w:lang w:eastAsia="en-IN"/>
          <w14:ligatures w14:val="none"/>
        </w:rPr>
        <w:t>Cylindrical Li-ion Battery Market</w:t>
      </w:r>
      <w:r w:rsidRPr="00A43627">
        <w:rPr>
          <w:rFonts w:ascii="Times New Roman" w:eastAsia="Times New Roman" w:hAnsi="Times New Roman" w:cs="Times New Roman"/>
          <w:kern w:val="0"/>
          <w:sz w:val="24"/>
          <w:szCs w:val="24"/>
          <w:lang w:eastAsia="en-IN"/>
          <w14:ligatures w14:val="none"/>
        </w:rPr>
        <w:t xml:space="preserve"> is projected to grow at a </w:t>
      </w:r>
      <w:r w:rsidRPr="00A43627">
        <w:rPr>
          <w:rFonts w:ascii="Times New Roman" w:eastAsia="Times New Roman" w:hAnsi="Times New Roman" w:cs="Times New Roman"/>
          <w:b/>
          <w:bCs/>
          <w:kern w:val="0"/>
          <w:sz w:val="24"/>
          <w:szCs w:val="24"/>
          <w:lang w:eastAsia="en-IN"/>
          <w14:ligatures w14:val="none"/>
        </w:rPr>
        <w:t>robust CAGR of 8.6%</w:t>
      </w:r>
      <w:r w:rsidRPr="00A43627">
        <w:rPr>
          <w:rFonts w:ascii="Times New Roman" w:eastAsia="Times New Roman" w:hAnsi="Times New Roman" w:cs="Times New Roman"/>
          <w:kern w:val="0"/>
          <w:sz w:val="24"/>
          <w:szCs w:val="24"/>
          <w:lang w:eastAsia="en-IN"/>
          <w14:ligatures w14:val="none"/>
        </w:rPr>
        <w:t xml:space="preserve">, reaching </w:t>
      </w:r>
      <w:r w:rsidRPr="00A43627">
        <w:rPr>
          <w:rFonts w:ascii="Times New Roman" w:eastAsia="Times New Roman" w:hAnsi="Times New Roman" w:cs="Times New Roman"/>
          <w:b/>
          <w:bCs/>
          <w:kern w:val="0"/>
          <w:sz w:val="24"/>
          <w:szCs w:val="24"/>
          <w:lang w:eastAsia="en-IN"/>
          <w14:ligatures w14:val="none"/>
        </w:rPr>
        <w:t>USD 20.8 billion in 2024</w:t>
      </w:r>
      <w:r w:rsidRPr="00A43627">
        <w:rPr>
          <w:rFonts w:ascii="Times New Roman" w:eastAsia="Times New Roman" w:hAnsi="Times New Roman" w:cs="Times New Roman"/>
          <w:kern w:val="0"/>
          <w:sz w:val="24"/>
          <w:szCs w:val="24"/>
          <w:lang w:eastAsia="en-IN"/>
          <w14:ligatures w14:val="none"/>
        </w:rPr>
        <w:t xml:space="preserve"> and expected to surpass </w:t>
      </w:r>
      <w:r w:rsidRPr="00A43627">
        <w:rPr>
          <w:rFonts w:ascii="Times New Roman" w:eastAsia="Times New Roman" w:hAnsi="Times New Roman" w:cs="Times New Roman"/>
          <w:b/>
          <w:bCs/>
          <w:kern w:val="0"/>
          <w:sz w:val="24"/>
          <w:szCs w:val="24"/>
          <w:lang w:eastAsia="en-IN"/>
          <w14:ligatures w14:val="none"/>
        </w:rPr>
        <w:t>USD 33.8 billion by 2030</w:t>
      </w:r>
      <w:r w:rsidRPr="00A43627">
        <w:rPr>
          <w:rFonts w:ascii="Times New Roman" w:eastAsia="Times New Roman" w:hAnsi="Times New Roman" w:cs="Times New Roman"/>
          <w:kern w:val="0"/>
          <w:sz w:val="24"/>
          <w:szCs w:val="24"/>
          <w:lang w:eastAsia="en-IN"/>
          <w14:ligatures w14:val="none"/>
        </w:rPr>
        <w:t>, according to Strategic Market Research.</w:t>
      </w:r>
    </w:p>
    <w:p w14:paraId="28020A1B"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Cylindrical lithium-ion batteries, widely used across power tools, electric vehicles (EVs), medical devices, and consumer electronics, remain one of the most structurally efficient and energy-dense formats available today. Their tubular design offers high mechanical stability and easy scalability, which explains their sustained popularity — particularly in markets requiring modularity and fast assembly, like EV battery packs and power storage units.</w:t>
      </w:r>
    </w:p>
    <w:p w14:paraId="714A864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Over the 2024–2030 period, the strategic relevance of cylindrical Li-ion batteries is accelerating. There are a few key shifts driving this:</w:t>
      </w:r>
    </w:p>
    <w:p w14:paraId="530EFF4E"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First, the rise of </w:t>
      </w:r>
      <w:r w:rsidRPr="00A43627">
        <w:rPr>
          <w:rFonts w:ascii="Times New Roman" w:eastAsia="Times New Roman" w:hAnsi="Times New Roman" w:cs="Times New Roman"/>
          <w:b/>
          <w:bCs/>
          <w:kern w:val="0"/>
          <w:sz w:val="24"/>
          <w:szCs w:val="24"/>
          <w:lang w:eastAsia="en-IN"/>
          <w14:ligatures w14:val="none"/>
        </w:rPr>
        <w:t>electric mobility</w:t>
      </w:r>
      <w:r w:rsidRPr="00A43627">
        <w:rPr>
          <w:rFonts w:ascii="Times New Roman" w:eastAsia="Times New Roman" w:hAnsi="Times New Roman" w:cs="Times New Roman"/>
          <w:kern w:val="0"/>
          <w:sz w:val="24"/>
          <w:szCs w:val="24"/>
          <w:lang w:eastAsia="en-IN"/>
          <w14:ligatures w14:val="none"/>
        </w:rPr>
        <w:t xml:space="preserve"> is pushing OEMs toward battery formats that offer both reliability and manufacturing efficiency. While prismatic and pouch cells gain ground in premium automotive applications, cylindrical cells are making a strong comeback in </w:t>
      </w:r>
      <w:r w:rsidRPr="00A43627">
        <w:rPr>
          <w:rFonts w:ascii="Times New Roman" w:eastAsia="Times New Roman" w:hAnsi="Times New Roman" w:cs="Times New Roman"/>
          <w:b/>
          <w:bCs/>
          <w:kern w:val="0"/>
          <w:sz w:val="24"/>
          <w:szCs w:val="24"/>
          <w:lang w:eastAsia="en-IN"/>
          <w14:ligatures w14:val="none"/>
        </w:rPr>
        <w:t>two- and three-wheeler EVs</w:t>
      </w:r>
      <w:r w:rsidRPr="00A43627">
        <w:rPr>
          <w:rFonts w:ascii="Times New Roman" w:eastAsia="Times New Roman" w:hAnsi="Times New Roman" w:cs="Times New Roman"/>
          <w:kern w:val="0"/>
          <w:sz w:val="24"/>
          <w:szCs w:val="24"/>
          <w:lang w:eastAsia="en-IN"/>
          <w14:ligatures w14:val="none"/>
        </w:rPr>
        <w:t xml:space="preserve">, </w:t>
      </w:r>
      <w:r w:rsidRPr="00A43627">
        <w:rPr>
          <w:rFonts w:ascii="Times New Roman" w:eastAsia="Times New Roman" w:hAnsi="Times New Roman" w:cs="Times New Roman"/>
          <w:b/>
          <w:bCs/>
          <w:kern w:val="0"/>
          <w:sz w:val="24"/>
          <w:szCs w:val="24"/>
          <w:lang w:eastAsia="en-IN"/>
          <w14:ligatures w14:val="none"/>
        </w:rPr>
        <w:t>light-duty cargo vehicles</w:t>
      </w:r>
      <w:r w:rsidRPr="00A43627">
        <w:rPr>
          <w:rFonts w:ascii="Times New Roman" w:eastAsia="Times New Roman" w:hAnsi="Times New Roman" w:cs="Times New Roman"/>
          <w:kern w:val="0"/>
          <w:sz w:val="24"/>
          <w:szCs w:val="24"/>
          <w:lang w:eastAsia="en-IN"/>
          <w14:ligatures w14:val="none"/>
        </w:rPr>
        <w:t xml:space="preserve">, and even </w:t>
      </w:r>
      <w:r w:rsidRPr="00A43627">
        <w:rPr>
          <w:rFonts w:ascii="Times New Roman" w:eastAsia="Times New Roman" w:hAnsi="Times New Roman" w:cs="Times New Roman"/>
          <w:b/>
          <w:bCs/>
          <w:kern w:val="0"/>
          <w:sz w:val="24"/>
          <w:szCs w:val="24"/>
          <w:lang w:eastAsia="en-IN"/>
          <w14:ligatures w14:val="none"/>
        </w:rPr>
        <w:t>Tesla’s structural battery packs</w:t>
      </w:r>
      <w:r w:rsidRPr="00A43627">
        <w:rPr>
          <w:rFonts w:ascii="Times New Roman" w:eastAsia="Times New Roman" w:hAnsi="Times New Roman" w:cs="Times New Roman"/>
          <w:kern w:val="0"/>
          <w:sz w:val="24"/>
          <w:szCs w:val="24"/>
          <w:lang w:eastAsia="en-IN"/>
          <w14:ligatures w14:val="none"/>
        </w:rPr>
        <w:t xml:space="preserve"> (e.g., the 4680 format).</w:t>
      </w:r>
    </w:p>
    <w:p w14:paraId="01652A2F"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Second, the </w:t>
      </w:r>
      <w:r w:rsidRPr="00A43627">
        <w:rPr>
          <w:rFonts w:ascii="Times New Roman" w:eastAsia="Times New Roman" w:hAnsi="Times New Roman" w:cs="Times New Roman"/>
          <w:b/>
          <w:bCs/>
          <w:kern w:val="0"/>
          <w:sz w:val="24"/>
          <w:szCs w:val="24"/>
          <w:lang w:eastAsia="en-IN"/>
          <w14:ligatures w14:val="none"/>
        </w:rPr>
        <w:t>energy storage system (ESS)</w:t>
      </w:r>
      <w:r w:rsidRPr="00A43627">
        <w:rPr>
          <w:rFonts w:ascii="Times New Roman" w:eastAsia="Times New Roman" w:hAnsi="Times New Roman" w:cs="Times New Roman"/>
          <w:kern w:val="0"/>
          <w:sz w:val="24"/>
          <w:szCs w:val="24"/>
          <w:lang w:eastAsia="en-IN"/>
          <w14:ligatures w14:val="none"/>
        </w:rPr>
        <w:t xml:space="preserve"> segment is adopting cylindrical cells for distributed systems — particularly in home battery units and compact grid applications. These systems demand rugged, thermally stable batteries that can cycle thousands of times with minimal degradation.</w:t>
      </w:r>
    </w:p>
    <w:p w14:paraId="210FEE32"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Third, cost competitiveness matters. Cylindrical cells — particularly the </w:t>
      </w:r>
      <w:r w:rsidRPr="00A43627">
        <w:rPr>
          <w:rFonts w:ascii="Times New Roman" w:eastAsia="Times New Roman" w:hAnsi="Times New Roman" w:cs="Times New Roman"/>
          <w:b/>
          <w:bCs/>
          <w:kern w:val="0"/>
          <w:sz w:val="24"/>
          <w:szCs w:val="24"/>
          <w:lang w:eastAsia="en-IN"/>
          <w14:ligatures w14:val="none"/>
        </w:rPr>
        <w:t>18650 and 21700 formats</w:t>
      </w:r>
      <w:r w:rsidRPr="00A43627">
        <w:rPr>
          <w:rFonts w:ascii="Times New Roman" w:eastAsia="Times New Roman" w:hAnsi="Times New Roman" w:cs="Times New Roman"/>
          <w:kern w:val="0"/>
          <w:sz w:val="24"/>
          <w:szCs w:val="24"/>
          <w:lang w:eastAsia="en-IN"/>
          <w14:ligatures w14:val="none"/>
        </w:rPr>
        <w:t xml:space="preserve"> — are produced at immense scale, with highly automated lines and lower scrap rates. This is a key reason why </w:t>
      </w:r>
      <w:r w:rsidRPr="00A43627">
        <w:rPr>
          <w:rFonts w:ascii="Times New Roman" w:eastAsia="Times New Roman" w:hAnsi="Times New Roman" w:cs="Times New Roman"/>
          <w:b/>
          <w:bCs/>
          <w:kern w:val="0"/>
          <w:sz w:val="24"/>
          <w:szCs w:val="24"/>
          <w:lang w:eastAsia="en-IN"/>
          <w14:ligatures w14:val="none"/>
        </w:rPr>
        <w:t>Asian battery manufacturers</w:t>
      </w:r>
      <w:r w:rsidRPr="00A43627">
        <w:rPr>
          <w:rFonts w:ascii="Times New Roman" w:eastAsia="Times New Roman" w:hAnsi="Times New Roman" w:cs="Times New Roman"/>
          <w:kern w:val="0"/>
          <w:sz w:val="24"/>
          <w:szCs w:val="24"/>
          <w:lang w:eastAsia="en-IN"/>
          <w14:ligatures w14:val="none"/>
        </w:rPr>
        <w:t xml:space="preserve"> continue to expand production capacity for cylindrical cells, often outpacing global demand forecasts.</w:t>
      </w:r>
    </w:p>
    <w:p w14:paraId="7B31B294"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From a technology standpoint, innovation is shifting from form factor improvements to </w:t>
      </w:r>
      <w:r w:rsidRPr="00A43627">
        <w:rPr>
          <w:rFonts w:ascii="Times New Roman" w:eastAsia="Times New Roman" w:hAnsi="Times New Roman" w:cs="Times New Roman"/>
          <w:b/>
          <w:bCs/>
          <w:kern w:val="0"/>
          <w:sz w:val="24"/>
          <w:szCs w:val="24"/>
          <w:lang w:eastAsia="en-IN"/>
          <w14:ligatures w14:val="none"/>
        </w:rPr>
        <w:t>chemistry and density upgrades</w:t>
      </w:r>
      <w:r w:rsidRPr="00A43627">
        <w:rPr>
          <w:rFonts w:ascii="Times New Roman" w:eastAsia="Times New Roman" w:hAnsi="Times New Roman" w:cs="Times New Roman"/>
          <w:kern w:val="0"/>
          <w:sz w:val="24"/>
          <w:szCs w:val="24"/>
          <w:lang w:eastAsia="en-IN"/>
          <w14:ligatures w14:val="none"/>
        </w:rPr>
        <w:t xml:space="preserve">. New variants of </w:t>
      </w:r>
      <w:r w:rsidRPr="00A43627">
        <w:rPr>
          <w:rFonts w:ascii="Times New Roman" w:eastAsia="Times New Roman" w:hAnsi="Times New Roman" w:cs="Times New Roman"/>
          <w:b/>
          <w:bCs/>
          <w:kern w:val="0"/>
          <w:sz w:val="24"/>
          <w:szCs w:val="24"/>
          <w:lang w:eastAsia="en-IN"/>
          <w14:ligatures w14:val="none"/>
        </w:rPr>
        <w:t>NMC and LFP chemistries</w:t>
      </w:r>
      <w:r w:rsidRPr="00A43627">
        <w:rPr>
          <w:rFonts w:ascii="Times New Roman" w:eastAsia="Times New Roman" w:hAnsi="Times New Roman" w:cs="Times New Roman"/>
          <w:kern w:val="0"/>
          <w:sz w:val="24"/>
          <w:szCs w:val="24"/>
          <w:lang w:eastAsia="en-IN"/>
          <w14:ligatures w14:val="none"/>
        </w:rPr>
        <w:t xml:space="preserve"> are being developed specifically for cylindrical configurations, offering better thermal management and higher energy throughput — critical for emerging use cases like micromobility and robotics.</w:t>
      </w:r>
    </w:p>
    <w:p w14:paraId="3C9CC8DF"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The strategic stakeholder map is also evolving. On one end, </w:t>
      </w:r>
      <w:r w:rsidRPr="00A43627">
        <w:rPr>
          <w:rFonts w:ascii="Times New Roman" w:eastAsia="Times New Roman" w:hAnsi="Times New Roman" w:cs="Times New Roman"/>
          <w:b/>
          <w:bCs/>
          <w:kern w:val="0"/>
          <w:sz w:val="24"/>
          <w:szCs w:val="24"/>
          <w:lang w:eastAsia="en-IN"/>
          <w14:ligatures w14:val="none"/>
        </w:rPr>
        <w:t>automakers and ESS integrators</w:t>
      </w:r>
      <w:r w:rsidRPr="00A43627">
        <w:rPr>
          <w:rFonts w:ascii="Times New Roman" w:eastAsia="Times New Roman" w:hAnsi="Times New Roman" w:cs="Times New Roman"/>
          <w:kern w:val="0"/>
          <w:sz w:val="24"/>
          <w:szCs w:val="24"/>
          <w:lang w:eastAsia="en-IN"/>
          <w14:ligatures w14:val="none"/>
        </w:rPr>
        <w:t xml:space="preserve"> are forming direct partnerships with cell manufacturers. On the other, </w:t>
      </w:r>
      <w:r w:rsidRPr="00A43627">
        <w:rPr>
          <w:rFonts w:ascii="Times New Roman" w:eastAsia="Times New Roman" w:hAnsi="Times New Roman" w:cs="Times New Roman"/>
          <w:b/>
          <w:bCs/>
          <w:kern w:val="0"/>
          <w:sz w:val="24"/>
          <w:szCs w:val="24"/>
          <w:lang w:eastAsia="en-IN"/>
          <w14:ligatures w14:val="none"/>
        </w:rPr>
        <w:t>contract manufacturers, tool brands, and medical device firms</w:t>
      </w:r>
      <w:r w:rsidRPr="00A43627">
        <w:rPr>
          <w:rFonts w:ascii="Times New Roman" w:eastAsia="Times New Roman" w:hAnsi="Times New Roman" w:cs="Times New Roman"/>
          <w:kern w:val="0"/>
          <w:sz w:val="24"/>
          <w:szCs w:val="24"/>
          <w:lang w:eastAsia="en-IN"/>
          <w14:ligatures w14:val="none"/>
        </w:rPr>
        <w:t xml:space="preserve"> are doubling down on customized cylindrical packs that meet niche durability and power profile requirements.</w:t>
      </w:r>
    </w:p>
    <w:p w14:paraId="65D2E0D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To be honest, while cylindrical Li-ion batteries don’t get as much attention as their prismatic cousins in large EV platforms, their blend of </w:t>
      </w:r>
      <w:r w:rsidRPr="00A43627">
        <w:rPr>
          <w:rFonts w:ascii="Times New Roman" w:eastAsia="Times New Roman" w:hAnsi="Times New Roman" w:cs="Times New Roman"/>
          <w:b/>
          <w:bCs/>
          <w:kern w:val="0"/>
          <w:sz w:val="24"/>
          <w:szCs w:val="24"/>
          <w:lang w:eastAsia="en-IN"/>
          <w14:ligatures w14:val="none"/>
        </w:rPr>
        <w:t>scalability, manufacturability, and resilience</w:t>
      </w:r>
      <w:r w:rsidRPr="00A43627">
        <w:rPr>
          <w:rFonts w:ascii="Times New Roman" w:eastAsia="Times New Roman" w:hAnsi="Times New Roman" w:cs="Times New Roman"/>
          <w:kern w:val="0"/>
          <w:sz w:val="24"/>
          <w:szCs w:val="24"/>
          <w:lang w:eastAsia="en-IN"/>
          <w14:ligatures w14:val="none"/>
        </w:rPr>
        <w:t xml:space="preserve"> is unlocking new growth lanes — especially as next-gen formats like </w:t>
      </w:r>
      <w:r w:rsidRPr="00A43627">
        <w:rPr>
          <w:rFonts w:ascii="Times New Roman" w:eastAsia="Times New Roman" w:hAnsi="Times New Roman" w:cs="Times New Roman"/>
          <w:b/>
          <w:bCs/>
          <w:kern w:val="0"/>
          <w:sz w:val="24"/>
          <w:szCs w:val="24"/>
          <w:lang w:eastAsia="en-IN"/>
          <w14:ligatures w14:val="none"/>
        </w:rPr>
        <w:t>21700 and 4680</w:t>
      </w:r>
      <w:r w:rsidRPr="00A43627">
        <w:rPr>
          <w:rFonts w:ascii="Times New Roman" w:eastAsia="Times New Roman" w:hAnsi="Times New Roman" w:cs="Times New Roman"/>
          <w:kern w:val="0"/>
          <w:sz w:val="24"/>
          <w:szCs w:val="24"/>
          <w:lang w:eastAsia="en-IN"/>
          <w14:ligatures w14:val="none"/>
        </w:rPr>
        <w:t xml:space="preserve"> transition from hype to volume.</w:t>
      </w:r>
    </w:p>
    <w:p w14:paraId="66094D8F"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As one battery executive put it: “Cylindrical cells may not be flashy — but they’re the backbone of real-world electrification.”</w:t>
      </w:r>
    </w:p>
    <w:p w14:paraId="3685C7DC" w14:textId="77777777" w:rsidR="00A43627" w:rsidRPr="00A43627" w:rsidRDefault="00A43627" w:rsidP="00A436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3627">
        <w:rPr>
          <w:rFonts w:ascii="Times New Roman" w:eastAsia="Times New Roman" w:hAnsi="Times New Roman" w:cs="Times New Roman"/>
          <w:b/>
          <w:bCs/>
          <w:kern w:val="0"/>
          <w:sz w:val="36"/>
          <w:szCs w:val="36"/>
          <w:lang w:eastAsia="en-IN"/>
          <w14:ligatures w14:val="none"/>
        </w:rPr>
        <w:lastRenderedPageBreak/>
        <w:t>2. Market Segmentation and Forecast Scope</w:t>
      </w:r>
    </w:p>
    <w:p w14:paraId="455114BE"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 cylindrical Li-ion battery market is structured around how performance, size, and cost align with real-world application needs. While the overall demand is expanding across sectors, the market segments show distinct growth patterns — especially where mobility, durability, and cost-per-cycle are critical.</w:t>
      </w:r>
    </w:p>
    <w:p w14:paraId="5295A459"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A53F0E">
          <v:rect id="_x0000_i1025" style="width:0;height:1.5pt" o:hralign="center" o:hrstd="t" o:hr="t" fillcolor="#a0a0a0" stroked="f"/>
        </w:pict>
      </w:r>
    </w:p>
    <w:p w14:paraId="51CED6AD"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By Cell Format</w:t>
      </w:r>
    </w:p>
    <w:p w14:paraId="070E9DB7"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18650</w:t>
      </w:r>
      <w:r w:rsidRPr="00A43627">
        <w:rPr>
          <w:rFonts w:ascii="Times New Roman" w:eastAsia="Times New Roman" w:hAnsi="Times New Roman" w:cs="Times New Roman"/>
          <w:kern w:val="0"/>
          <w:sz w:val="24"/>
          <w:szCs w:val="24"/>
          <w:lang w:eastAsia="en-IN"/>
          <w14:ligatures w14:val="none"/>
        </w:rPr>
        <w:t xml:space="preserve">, </w:t>
      </w:r>
      <w:r w:rsidRPr="00A43627">
        <w:rPr>
          <w:rFonts w:ascii="Times New Roman" w:eastAsia="Times New Roman" w:hAnsi="Times New Roman" w:cs="Times New Roman"/>
          <w:b/>
          <w:bCs/>
          <w:kern w:val="0"/>
          <w:sz w:val="24"/>
          <w:szCs w:val="24"/>
          <w:lang w:eastAsia="en-IN"/>
          <w14:ligatures w14:val="none"/>
        </w:rPr>
        <w:t>21700</w:t>
      </w:r>
      <w:r w:rsidRPr="00A43627">
        <w:rPr>
          <w:rFonts w:ascii="Times New Roman" w:eastAsia="Times New Roman" w:hAnsi="Times New Roman" w:cs="Times New Roman"/>
          <w:kern w:val="0"/>
          <w:sz w:val="24"/>
          <w:szCs w:val="24"/>
          <w:lang w:eastAsia="en-IN"/>
          <w14:ligatures w14:val="none"/>
        </w:rPr>
        <w:t xml:space="preserve">, and </w:t>
      </w:r>
      <w:r w:rsidRPr="00A43627">
        <w:rPr>
          <w:rFonts w:ascii="Times New Roman" w:eastAsia="Times New Roman" w:hAnsi="Times New Roman" w:cs="Times New Roman"/>
          <w:b/>
          <w:bCs/>
          <w:kern w:val="0"/>
          <w:sz w:val="24"/>
          <w:szCs w:val="24"/>
          <w:lang w:eastAsia="en-IN"/>
          <w14:ligatures w14:val="none"/>
        </w:rPr>
        <w:t>4680</w:t>
      </w:r>
      <w:r w:rsidRPr="00A43627">
        <w:rPr>
          <w:rFonts w:ascii="Times New Roman" w:eastAsia="Times New Roman" w:hAnsi="Times New Roman" w:cs="Times New Roman"/>
          <w:kern w:val="0"/>
          <w:sz w:val="24"/>
          <w:szCs w:val="24"/>
          <w:lang w:eastAsia="en-IN"/>
          <w14:ligatures w14:val="none"/>
        </w:rPr>
        <w:t xml:space="preserve"> cells dominate the segmentation:</w:t>
      </w:r>
    </w:p>
    <w:p w14:paraId="56C53A6A" w14:textId="77777777" w:rsidR="00A43627" w:rsidRPr="00A43627" w:rsidRDefault="00A43627" w:rsidP="00A43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18650</w:t>
      </w:r>
      <w:r w:rsidRPr="00A43627">
        <w:rPr>
          <w:rFonts w:ascii="Times New Roman" w:eastAsia="Times New Roman" w:hAnsi="Times New Roman" w:cs="Times New Roman"/>
          <w:kern w:val="0"/>
          <w:sz w:val="24"/>
          <w:szCs w:val="24"/>
          <w:lang w:eastAsia="en-IN"/>
          <w14:ligatures w14:val="none"/>
        </w:rPr>
        <w:t>: Still widely used across power tools, laptops, and some electric scooters. Its mature supply chain and cost efficiency keep it relevant, especially in Asia and Latin America.</w:t>
      </w:r>
    </w:p>
    <w:p w14:paraId="675ED28A" w14:textId="77777777" w:rsidR="00A43627" w:rsidRPr="00A43627" w:rsidRDefault="00A43627" w:rsidP="00A43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21700</w:t>
      </w:r>
      <w:r w:rsidRPr="00A43627">
        <w:rPr>
          <w:rFonts w:ascii="Times New Roman" w:eastAsia="Times New Roman" w:hAnsi="Times New Roman" w:cs="Times New Roman"/>
          <w:kern w:val="0"/>
          <w:sz w:val="24"/>
          <w:szCs w:val="24"/>
          <w:lang w:eastAsia="en-IN"/>
          <w14:ligatures w14:val="none"/>
        </w:rPr>
        <w:t>: Gaining fast in electric two- and three-wheelers, warehouse robotics, and newer tool systems. Offers better energy density than 18650 with only modest size increase.</w:t>
      </w:r>
    </w:p>
    <w:p w14:paraId="3BBFF6C3" w14:textId="77777777" w:rsidR="00A43627" w:rsidRPr="00A43627" w:rsidRDefault="00A43627" w:rsidP="00A436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4680</w:t>
      </w:r>
      <w:r w:rsidRPr="00A43627">
        <w:rPr>
          <w:rFonts w:ascii="Times New Roman" w:eastAsia="Times New Roman" w:hAnsi="Times New Roman" w:cs="Times New Roman"/>
          <w:kern w:val="0"/>
          <w:sz w:val="24"/>
          <w:szCs w:val="24"/>
          <w:lang w:eastAsia="en-IN"/>
          <w14:ligatures w14:val="none"/>
        </w:rPr>
        <w:t>: The most anticipated format, currently in pilot-to-production scale. Expected to feature heavily in structural EV battery packs and stationary storage systems starting mid-2025.</w:t>
      </w:r>
    </w:p>
    <w:p w14:paraId="4E6A6FA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Industry insiders note that “21700 is becoming the new workhorse for industrial and mid-range EV applications.”</w:t>
      </w:r>
    </w:p>
    <w:p w14:paraId="644956B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2024 Snapshot</w:t>
      </w:r>
      <w:r w:rsidRPr="00A43627">
        <w:rPr>
          <w:rFonts w:ascii="Times New Roman" w:eastAsia="Times New Roman" w:hAnsi="Times New Roman" w:cs="Times New Roman"/>
          <w:kern w:val="0"/>
          <w:sz w:val="24"/>
          <w:szCs w:val="24"/>
          <w:lang w:eastAsia="en-IN"/>
          <w14:ligatures w14:val="none"/>
        </w:rPr>
        <w:t xml:space="preserve">: </w:t>
      </w:r>
      <w:r w:rsidRPr="00A43627">
        <w:rPr>
          <w:rFonts w:ascii="Times New Roman" w:eastAsia="Times New Roman" w:hAnsi="Times New Roman" w:cs="Times New Roman"/>
          <w:b/>
          <w:bCs/>
          <w:kern w:val="0"/>
          <w:sz w:val="24"/>
          <w:szCs w:val="24"/>
          <w:lang w:eastAsia="en-IN"/>
          <w14:ligatures w14:val="none"/>
        </w:rPr>
        <w:t>21700 cells hold roughly 45%</w:t>
      </w:r>
      <w:r w:rsidRPr="00A43627">
        <w:rPr>
          <w:rFonts w:ascii="Times New Roman" w:eastAsia="Times New Roman" w:hAnsi="Times New Roman" w:cs="Times New Roman"/>
          <w:kern w:val="0"/>
          <w:sz w:val="24"/>
          <w:szCs w:val="24"/>
          <w:lang w:eastAsia="en-IN"/>
          <w14:ligatures w14:val="none"/>
        </w:rPr>
        <w:t xml:space="preserve"> of total cylindrical cell volume by unit count, with </w:t>
      </w:r>
      <w:r w:rsidRPr="00A43627">
        <w:rPr>
          <w:rFonts w:ascii="Times New Roman" w:eastAsia="Times New Roman" w:hAnsi="Times New Roman" w:cs="Times New Roman"/>
          <w:b/>
          <w:bCs/>
          <w:kern w:val="0"/>
          <w:sz w:val="24"/>
          <w:szCs w:val="24"/>
          <w:lang w:eastAsia="en-IN"/>
          <w14:ligatures w14:val="none"/>
        </w:rPr>
        <w:t>4680 projected to grow at 18% CAGR</w:t>
      </w:r>
      <w:r w:rsidRPr="00A43627">
        <w:rPr>
          <w:rFonts w:ascii="Times New Roman" w:eastAsia="Times New Roman" w:hAnsi="Times New Roman" w:cs="Times New Roman"/>
          <w:kern w:val="0"/>
          <w:sz w:val="24"/>
          <w:szCs w:val="24"/>
          <w:lang w:eastAsia="en-IN"/>
          <w14:ligatures w14:val="none"/>
        </w:rPr>
        <w:t>, the fastest among all formats.</w:t>
      </w:r>
    </w:p>
    <w:p w14:paraId="6C8FB105"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70AB38">
          <v:rect id="_x0000_i1026" style="width:0;height:1.5pt" o:hralign="center" o:hrstd="t" o:hr="t" fillcolor="#a0a0a0" stroked="f"/>
        </w:pict>
      </w:r>
    </w:p>
    <w:p w14:paraId="5F86FC29"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By Application</w:t>
      </w:r>
    </w:p>
    <w:p w14:paraId="588487BC" w14:textId="77777777" w:rsidR="00A43627" w:rsidRPr="00A43627" w:rsidRDefault="00A43627" w:rsidP="00A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Electric Vehicles (EVs)</w:t>
      </w:r>
      <w:r w:rsidRPr="00A43627">
        <w:rPr>
          <w:rFonts w:ascii="Times New Roman" w:eastAsia="Times New Roman" w:hAnsi="Times New Roman" w:cs="Times New Roman"/>
          <w:kern w:val="0"/>
          <w:sz w:val="24"/>
          <w:szCs w:val="24"/>
          <w:lang w:eastAsia="en-IN"/>
          <w14:ligatures w14:val="none"/>
        </w:rPr>
        <w:t>: Includes passenger EVs, e-bikes, and light commercial vehicles. Tesla’s continued use of cylindrical formats keeps this segment under strategic watch.</w:t>
      </w:r>
    </w:p>
    <w:p w14:paraId="6F582524" w14:textId="77777777" w:rsidR="00A43627" w:rsidRPr="00A43627" w:rsidRDefault="00A43627" w:rsidP="00A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Consumer Electronics</w:t>
      </w:r>
      <w:r w:rsidRPr="00A43627">
        <w:rPr>
          <w:rFonts w:ascii="Times New Roman" w:eastAsia="Times New Roman" w:hAnsi="Times New Roman" w:cs="Times New Roman"/>
          <w:kern w:val="0"/>
          <w:sz w:val="24"/>
          <w:szCs w:val="24"/>
          <w:lang w:eastAsia="en-IN"/>
          <w14:ligatures w14:val="none"/>
        </w:rPr>
        <w:t>: Laptops, cordless vacuum cleaners, power banks — a legacy stronghold for 18650s.</w:t>
      </w:r>
    </w:p>
    <w:p w14:paraId="2395BADC" w14:textId="77777777" w:rsidR="00A43627" w:rsidRPr="00A43627" w:rsidRDefault="00A43627" w:rsidP="00A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Power Tools</w:t>
      </w:r>
      <w:r w:rsidRPr="00A43627">
        <w:rPr>
          <w:rFonts w:ascii="Times New Roman" w:eastAsia="Times New Roman" w:hAnsi="Times New Roman" w:cs="Times New Roman"/>
          <w:kern w:val="0"/>
          <w:sz w:val="24"/>
          <w:szCs w:val="24"/>
          <w:lang w:eastAsia="en-IN"/>
          <w14:ligatures w14:val="none"/>
        </w:rPr>
        <w:t>: Dominated by cordless drills, saws, and industrial tools. This segment values thermal safety and long cycle life.</w:t>
      </w:r>
    </w:p>
    <w:p w14:paraId="422E493D" w14:textId="77777777" w:rsidR="00A43627" w:rsidRPr="00A43627" w:rsidRDefault="00A43627" w:rsidP="00A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Energy Storage Systems (ESS)</w:t>
      </w:r>
      <w:r w:rsidRPr="00A43627">
        <w:rPr>
          <w:rFonts w:ascii="Times New Roman" w:eastAsia="Times New Roman" w:hAnsi="Times New Roman" w:cs="Times New Roman"/>
          <w:kern w:val="0"/>
          <w:sz w:val="24"/>
          <w:szCs w:val="24"/>
          <w:lang w:eastAsia="en-IN"/>
          <w14:ligatures w14:val="none"/>
        </w:rPr>
        <w:t>: Home and industrial ESS platforms are shifting to cylindrical packs for ease of modular stacking and thermal uniformity.</w:t>
      </w:r>
    </w:p>
    <w:p w14:paraId="04BC6F4C" w14:textId="77777777" w:rsidR="00A43627" w:rsidRPr="00A43627" w:rsidRDefault="00A43627" w:rsidP="00A436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Medical Devices</w:t>
      </w:r>
      <w:r w:rsidRPr="00A43627">
        <w:rPr>
          <w:rFonts w:ascii="Times New Roman" w:eastAsia="Times New Roman" w:hAnsi="Times New Roman" w:cs="Times New Roman"/>
          <w:kern w:val="0"/>
          <w:sz w:val="24"/>
          <w:szCs w:val="24"/>
          <w:lang w:eastAsia="en-IN"/>
          <w14:ligatures w14:val="none"/>
        </w:rPr>
        <w:t>: Portable ventilators, infusion pumps, and surgical tools increasingly use 18650/21700 packs with tight safety constraints.</w:t>
      </w:r>
    </w:p>
    <w:p w14:paraId="4C066AAF"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EVs and ESS now account for more than half of total cylindrical Li-ion battery revenue — a major shift from 2018 when power tools and consumer electronics led the market.</w:t>
      </w:r>
    </w:p>
    <w:p w14:paraId="2D379EA2"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65407D">
          <v:rect id="_x0000_i1027" style="width:0;height:1.5pt" o:hralign="center" o:hrstd="t" o:hr="t" fillcolor="#a0a0a0" stroked="f"/>
        </w:pict>
      </w:r>
    </w:p>
    <w:p w14:paraId="49CD6546"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lastRenderedPageBreak/>
        <w:t>By End User</w:t>
      </w:r>
    </w:p>
    <w:p w14:paraId="67B2FFA6" w14:textId="77777777" w:rsidR="00A43627" w:rsidRPr="00A43627" w:rsidRDefault="00A43627" w:rsidP="00A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Automotive OEMs and Tier-1s</w:t>
      </w:r>
    </w:p>
    <w:p w14:paraId="59067F9C" w14:textId="77777777" w:rsidR="00A43627" w:rsidRPr="00A43627" w:rsidRDefault="00A43627" w:rsidP="00A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Tool and Appliance Manufacturers</w:t>
      </w:r>
    </w:p>
    <w:p w14:paraId="695A6A9F" w14:textId="77777777" w:rsidR="00A43627" w:rsidRPr="00A43627" w:rsidRDefault="00A43627" w:rsidP="00A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Battery Pack Integrators</w:t>
      </w:r>
    </w:p>
    <w:p w14:paraId="4CB945A1" w14:textId="77777777" w:rsidR="00A43627" w:rsidRPr="00A43627" w:rsidRDefault="00A43627" w:rsidP="00A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ESS Providers and Solar OEMs</w:t>
      </w:r>
    </w:p>
    <w:p w14:paraId="7AB11298" w14:textId="77777777" w:rsidR="00A43627" w:rsidRPr="00A43627" w:rsidRDefault="00A43627" w:rsidP="00A436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Medical Device Manufacturers</w:t>
      </w:r>
    </w:p>
    <w:p w14:paraId="76233AA4"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OEMs and ESS integrators are leading volume demand, but </w:t>
      </w:r>
      <w:r w:rsidRPr="00A43627">
        <w:rPr>
          <w:rFonts w:ascii="Times New Roman" w:eastAsia="Times New Roman" w:hAnsi="Times New Roman" w:cs="Times New Roman"/>
          <w:b/>
          <w:bCs/>
          <w:kern w:val="0"/>
          <w:sz w:val="24"/>
          <w:szCs w:val="24"/>
          <w:lang w:eastAsia="en-IN"/>
          <w14:ligatures w14:val="none"/>
        </w:rPr>
        <w:t>specialty pack manufacturers</w:t>
      </w:r>
      <w:r w:rsidRPr="00A43627">
        <w:rPr>
          <w:rFonts w:ascii="Times New Roman" w:eastAsia="Times New Roman" w:hAnsi="Times New Roman" w:cs="Times New Roman"/>
          <w:kern w:val="0"/>
          <w:sz w:val="24"/>
          <w:szCs w:val="24"/>
          <w:lang w:eastAsia="en-IN"/>
          <w14:ligatures w14:val="none"/>
        </w:rPr>
        <w:t xml:space="preserve"> are increasingly influential — especially in custom B2B and healthcare use cases.</w:t>
      </w:r>
    </w:p>
    <w:p w14:paraId="408D954C"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67B748">
          <v:rect id="_x0000_i1028" style="width:0;height:1.5pt" o:hralign="center" o:hrstd="t" o:hr="t" fillcolor="#a0a0a0" stroked="f"/>
        </w:pict>
      </w:r>
    </w:p>
    <w:p w14:paraId="12A557DC"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By Region</w:t>
      </w:r>
    </w:p>
    <w:p w14:paraId="6C283ED4" w14:textId="77777777" w:rsidR="00A43627" w:rsidRPr="00A43627" w:rsidRDefault="00A43627" w:rsidP="00A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Asia Pacific</w:t>
      </w:r>
      <w:r w:rsidRPr="00A43627">
        <w:rPr>
          <w:rFonts w:ascii="Times New Roman" w:eastAsia="Times New Roman" w:hAnsi="Times New Roman" w:cs="Times New Roman"/>
          <w:kern w:val="0"/>
          <w:sz w:val="24"/>
          <w:szCs w:val="24"/>
          <w:lang w:eastAsia="en-IN"/>
          <w14:ligatures w14:val="none"/>
        </w:rPr>
        <w:t>: Dominates in both production and consumption, with China, Japan, and South Korea leading in volume and R&amp;D.</w:t>
      </w:r>
    </w:p>
    <w:p w14:paraId="5EFF35C9" w14:textId="77777777" w:rsidR="00A43627" w:rsidRPr="00A43627" w:rsidRDefault="00A43627" w:rsidP="00A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North America</w:t>
      </w:r>
      <w:r w:rsidRPr="00A43627">
        <w:rPr>
          <w:rFonts w:ascii="Times New Roman" w:eastAsia="Times New Roman" w:hAnsi="Times New Roman" w:cs="Times New Roman"/>
          <w:kern w:val="0"/>
          <w:sz w:val="24"/>
          <w:szCs w:val="24"/>
          <w:lang w:eastAsia="en-IN"/>
          <w14:ligatures w14:val="none"/>
        </w:rPr>
        <w:t>: Tesla’s Gigafactories and the rising U.S. ESS installations are driving demand for large-format cylindrical cells (e.g., 4680).</w:t>
      </w:r>
    </w:p>
    <w:p w14:paraId="7FBF5A13" w14:textId="77777777" w:rsidR="00A43627" w:rsidRPr="00A43627" w:rsidRDefault="00A43627" w:rsidP="00A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Europe</w:t>
      </w:r>
      <w:r w:rsidRPr="00A43627">
        <w:rPr>
          <w:rFonts w:ascii="Times New Roman" w:eastAsia="Times New Roman" w:hAnsi="Times New Roman" w:cs="Times New Roman"/>
          <w:kern w:val="0"/>
          <w:sz w:val="24"/>
          <w:szCs w:val="24"/>
          <w:lang w:eastAsia="en-IN"/>
          <w14:ligatures w14:val="none"/>
        </w:rPr>
        <w:t>: Driven by power tool brands and decentralized energy storage growth in Germany and Nordic countries.</w:t>
      </w:r>
    </w:p>
    <w:p w14:paraId="6AEF86FB" w14:textId="77777777" w:rsidR="00A43627" w:rsidRPr="00A43627" w:rsidRDefault="00A43627" w:rsidP="00A436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LAMEA</w:t>
      </w:r>
      <w:r w:rsidRPr="00A43627">
        <w:rPr>
          <w:rFonts w:ascii="Times New Roman" w:eastAsia="Times New Roman" w:hAnsi="Times New Roman" w:cs="Times New Roman"/>
          <w:kern w:val="0"/>
          <w:sz w:val="24"/>
          <w:szCs w:val="24"/>
          <w:lang w:eastAsia="en-IN"/>
          <w14:ligatures w14:val="none"/>
        </w:rPr>
        <w:t>: Still emerging but growing in handheld electronics and solar-backed battery storage systems.</w:t>
      </w:r>
    </w:p>
    <w:p w14:paraId="021A4399"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EEFDA7">
          <v:rect id="_x0000_i1029" style="width:0;height:1.5pt" o:hralign="center" o:hrstd="t" o:hr="t" fillcolor="#a0a0a0" stroked="f"/>
        </w:pict>
      </w:r>
    </w:p>
    <w:p w14:paraId="449FF429"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Scope Note</w:t>
      </w:r>
      <w:r w:rsidRPr="00A43627">
        <w:rPr>
          <w:rFonts w:ascii="Times New Roman" w:eastAsia="Times New Roman" w:hAnsi="Times New Roman" w:cs="Times New Roman"/>
          <w:kern w:val="0"/>
          <w:sz w:val="24"/>
          <w:szCs w:val="24"/>
          <w:lang w:eastAsia="en-IN"/>
          <w14:ligatures w14:val="none"/>
        </w:rPr>
        <w:t xml:space="preserve">: While the market used to be segmented mainly by legacy cell formats, that’s changing. Now, segmentation reflects where </w:t>
      </w:r>
      <w:r w:rsidRPr="00A43627">
        <w:rPr>
          <w:rFonts w:ascii="Times New Roman" w:eastAsia="Times New Roman" w:hAnsi="Times New Roman" w:cs="Times New Roman"/>
          <w:b/>
          <w:bCs/>
          <w:kern w:val="0"/>
          <w:sz w:val="24"/>
          <w:szCs w:val="24"/>
          <w:lang w:eastAsia="en-IN"/>
          <w14:ligatures w14:val="none"/>
        </w:rPr>
        <w:t>engineering-grade durability, volume manufacturing, and compact performance</w:t>
      </w:r>
      <w:r w:rsidRPr="00A43627">
        <w:rPr>
          <w:rFonts w:ascii="Times New Roman" w:eastAsia="Times New Roman" w:hAnsi="Times New Roman" w:cs="Times New Roman"/>
          <w:kern w:val="0"/>
          <w:sz w:val="24"/>
          <w:szCs w:val="24"/>
          <w:lang w:eastAsia="en-IN"/>
          <w14:ligatures w14:val="none"/>
        </w:rPr>
        <w:t xml:space="preserve"> intersect — especially in </w:t>
      </w:r>
      <w:r w:rsidRPr="00A43627">
        <w:rPr>
          <w:rFonts w:ascii="Times New Roman" w:eastAsia="Times New Roman" w:hAnsi="Times New Roman" w:cs="Times New Roman"/>
          <w:b/>
          <w:bCs/>
          <w:kern w:val="0"/>
          <w:sz w:val="24"/>
          <w:szCs w:val="24"/>
          <w:lang w:eastAsia="en-IN"/>
          <w14:ligatures w14:val="none"/>
        </w:rPr>
        <w:t>EVs, ESS, and B2B verticals</w:t>
      </w:r>
      <w:r w:rsidRPr="00A43627">
        <w:rPr>
          <w:rFonts w:ascii="Times New Roman" w:eastAsia="Times New Roman" w:hAnsi="Times New Roman" w:cs="Times New Roman"/>
          <w:kern w:val="0"/>
          <w:sz w:val="24"/>
          <w:szCs w:val="24"/>
          <w:lang w:eastAsia="en-IN"/>
          <w14:ligatures w14:val="none"/>
        </w:rPr>
        <w:t>.</w:t>
      </w:r>
    </w:p>
    <w:p w14:paraId="72C489C2" w14:textId="77777777" w:rsidR="00A43627" w:rsidRPr="00A43627" w:rsidRDefault="00A43627" w:rsidP="00A436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3627">
        <w:rPr>
          <w:rFonts w:ascii="Times New Roman" w:eastAsia="Times New Roman" w:hAnsi="Times New Roman" w:cs="Times New Roman"/>
          <w:b/>
          <w:bCs/>
          <w:kern w:val="0"/>
          <w:sz w:val="36"/>
          <w:szCs w:val="36"/>
          <w:lang w:eastAsia="en-IN"/>
          <w14:ligatures w14:val="none"/>
        </w:rPr>
        <w:t>3. Market Trends and Innovation Landscape</w:t>
      </w:r>
    </w:p>
    <w:p w14:paraId="78E5D3C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Cylindrical Li-ion batteries are no longer just about legacy formats or off-the-shelf packs — they're becoming a hotbed of material innovation, manufacturing automation, and cross-sector adaptation. The landscape is evolving faster than expected, thanks to new chemistry formats, rising EV demand, and investment in next-gen gigafactories.</w:t>
      </w:r>
    </w:p>
    <w:p w14:paraId="23FA86AF"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6A9CFB">
          <v:rect id="_x0000_i1030" style="width:0;height:1.5pt" o:hralign="center" o:hrstd="t" o:hr="t" fillcolor="#a0a0a0" stroked="f"/>
        </w:pict>
      </w:r>
    </w:p>
    <w:p w14:paraId="5D0DB81F"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LFP and High-Nickel Chemistries Are Moving In</w:t>
      </w:r>
    </w:p>
    <w:p w14:paraId="725D6137"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Historically, cylindrical cells were dominated by </w:t>
      </w:r>
      <w:r w:rsidRPr="00A43627">
        <w:rPr>
          <w:rFonts w:ascii="Times New Roman" w:eastAsia="Times New Roman" w:hAnsi="Times New Roman" w:cs="Times New Roman"/>
          <w:b/>
          <w:bCs/>
          <w:kern w:val="0"/>
          <w:sz w:val="24"/>
          <w:szCs w:val="24"/>
          <w:lang w:eastAsia="en-IN"/>
          <w14:ligatures w14:val="none"/>
        </w:rPr>
        <w:t>NCA and NMC</w:t>
      </w:r>
      <w:r w:rsidRPr="00A43627">
        <w:rPr>
          <w:rFonts w:ascii="Times New Roman" w:eastAsia="Times New Roman" w:hAnsi="Times New Roman" w:cs="Times New Roman"/>
          <w:kern w:val="0"/>
          <w:sz w:val="24"/>
          <w:szCs w:val="24"/>
          <w:lang w:eastAsia="en-IN"/>
          <w14:ligatures w14:val="none"/>
        </w:rPr>
        <w:t xml:space="preserve"> blends due to their high energy density. That’s changing. We're now seeing </w:t>
      </w:r>
      <w:r w:rsidRPr="00A43627">
        <w:rPr>
          <w:rFonts w:ascii="Times New Roman" w:eastAsia="Times New Roman" w:hAnsi="Times New Roman" w:cs="Times New Roman"/>
          <w:b/>
          <w:bCs/>
          <w:kern w:val="0"/>
          <w:sz w:val="24"/>
          <w:szCs w:val="24"/>
          <w:lang w:eastAsia="en-IN"/>
          <w14:ligatures w14:val="none"/>
        </w:rPr>
        <w:t>LFP chemistries</w:t>
      </w:r>
      <w:r w:rsidRPr="00A43627">
        <w:rPr>
          <w:rFonts w:ascii="Times New Roman" w:eastAsia="Times New Roman" w:hAnsi="Times New Roman" w:cs="Times New Roman"/>
          <w:kern w:val="0"/>
          <w:sz w:val="24"/>
          <w:szCs w:val="24"/>
          <w:lang w:eastAsia="en-IN"/>
          <w14:ligatures w14:val="none"/>
        </w:rPr>
        <w:t xml:space="preserve"> optimized for cylindrical formats — particularly </w:t>
      </w:r>
      <w:r w:rsidRPr="00A43627">
        <w:rPr>
          <w:rFonts w:ascii="Times New Roman" w:eastAsia="Times New Roman" w:hAnsi="Times New Roman" w:cs="Times New Roman"/>
          <w:b/>
          <w:bCs/>
          <w:kern w:val="0"/>
          <w:sz w:val="24"/>
          <w:szCs w:val="24"/>
          <w:lang w:eastAsia="en-IN"/>
          <w14:ligatures w14:val="none"/>
        </w:rPr>
        <w:t>21700 and 4680</w:t>
      </w:r>
      <w:r w:rsidRPr="00A43627">
        <w:rPr>
          <w:rFonts w:ascii="Times New Roman" w:eastAsia="Times New Roman" w:hAnsi="Times New Roman" w:cs="Times New Roman"/>
          <w:kern w:val="0"/>
          <w:sz w:val="24"/>
          <w:szCs w:val="24"/>
          <w:lang w:eastAsia="en-IN"/>
          <w14:ligatures w14:val="none"/>
        </w:rPr>
        <w:t xml:space="preserve"> — as manufacturers chase thermal stability and cost reductions.</w:t>
      </w:r>
    </w:p>
    <w:p w14:paraId="036760AA"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This shift matters for two reasons:</w:t>
      </w:r>
    </w:p>
    <w:p w14:paraId="2FF3F99B" w14:textId="77777777" w:rsidR="00A43627" w:rsidRPr="00A43627" w:rsidRDefault="00A43627" w:rsidP="00A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lastRenderedPageBreak/>
        <w:t>LFP cells</w:t>
      </w:r>
      <w:r w:rsidRPr="00A43627">
        <w:rPr>
          <w:rFonts w:ascii="Times New Roman" w:eastAsia="Times New Roman" w:hAnsi="Times New Roman" w:cs="Times New Roman"/>
          <w:kern w:val="0"/>
          <w:sz w:val="24"/>
          <w:szCs w:val="24"/>
          <w:lang w:eastAsia="en-IN"/>
          <w14:ligatures w14:val="none"/>
        </w:rPr>
        <w:t xml:space="preserve"> are safer and cheaper, ideal for </w:t>
      </w:r>
      <w:r w:rsidRPr="00A43627">
        <w:rPr>
          <w:rFonts w:ascii="Times New Roman" w:eastAsia="Times New Roman" w:hAnsi="Times New Roman" w:cs="Times New Roman"/>
          <w:b/>
          <w:bCs/>
          <w:kern w:val="0"/>
          <w:sz w:val="24"/>
          <w:szCs w:val="24"/>
          <w:lang w:eastAsia="en-IN"/>
          <w14:ligatures w14:val="none"/>
        </w:rPr>
        <w:t>stationary storage and short-range EVs</w:t>
      </w:r>
      <w:r w:rsidRPr="00A43627">
        <w:rPr>
          <w:rFonts w:ascii="Times New Roman" w:eastAsia="Times New Roman" w:hAnsi="Times New Roman" w:cs="Times New Roman"/>
          <w:kern w:val="0"/>
          <w:sz w:val="24"/>
          <w:szCs w:val="24"/>
          <w:lang w:eastAsia="en-IN"/>
          <w14:ligatures w14:val="none"/>
        </w:rPr>
        <w:t>.</w:t>
      </w:r>
    </w:p>
    <w:p w14:paraId="3DBB6A5A" w14:textId="77777777" w:rsidR="00A43627" w:rsidRPr="00A43627" w:rsidRDefault="00A43627" w:rsidP="00A436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High-nickel variants (like </w:t>
      </w:r>
      <w:r w:rsidRPr="00A43627">
        <w:rPr>
          <w:rFonts w:ascii="Times New Roman" w:eastAsia="Times New Roman" w:hAnsi="Times New Roman" w:cs="Times New Roman"/>
          <w:b/>
          <w:bCs/>
          <w:kern w:val="0"/>
          <w:sz w:val="24"/>
          <w:szCs w:val="24"/>
          <w:lang w:eastAsia="en-IN"/>
          <w14:ligatures w14:val="none"/>
        </w:rPr>
        <w:t>NCM 811</w:t>
      </w:r>
      <w:r w:rsidRPr="00A43627">
        <w:rPr>
          <w:rFonts w:ascii="Times New Roman" w:eastAsia="Times New Roman" w:hAnsi="Times New Roman" w:cs="Times New Roman"/>
          <w:kern w:val="0"/>
          <w:sz w:val="24"/>
          <w:szCs w:val="24"/>
          <w:lang w:eastAsia="en-IN"/>
          <w14:ligatures w14:val="none"/>
        </w:rPr>
        <w:t>) are being retrofitted into cylindrical designs for applications needing longer ranges — especially in performance e-bikes and delivery fleets.</w:t>
      </w:r>
    </w:p>
    <w:p w14:paraId="59EBDDA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One chemist at a Korean battery firm noted, “We’re tweaking LFP for cylindricals — and early results are matching expectations for cycle life and cost.”</w:t>
      </w:r>
    </w:p>
    <w:p w14:paraId="48A248A6"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150E6B">
          <v:rect id="_x0000_i1031" style="width:0;height:1.5pt" o:hralign="center" o:hrstd="t" o:hr="t" fillcolor="#a0a0a0" stroked="f"/>
        </w:pict>
      </w:r>
    </w:p>
    <w:p w14:paraId="14C9D602"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4680 Format Is Disrupting the Form Factor Norm</w:t>
      </w:r>
    </w:p>
    <w:p w14:paraId="1E23CC1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The buzz around </w:t>
      </w:r>
      <w:r w:rsidRPr="00A43627">
        <w:rPr>
          <w:rFonts w:ascii="Times New Roman" w:eastAsia="Times New Roman" w:hAnsi="Times New Roman" w:cs="Times New Roman"/>
          <w:b/>
          <w:bCs/>
          <w:kern w:val="0"/>
          <w:sz w:val="24"/>
          <w:szCs w:val="24"/>
          <w:lang w:eastAsia="en-IN"/>
          <w14:ligatures w14:val="none"/>
        </w:rPr>
        <w:t>4680 cylindrical cells</w:t>
      </w:r>
      <w:r w:rsidRPr="00A43627">
        <w:rPr>
          <w:rFonts w:ascii="Times New Roman" w:eastAsia="Times New Roman" w:hAnsi="Times New Roman" w:cs="Times New Roman"/>
          <w:kern w:val="0"/>
          <w:sz w:val="24"/>
          <w:szCs w:val="24"/>
          <w:lang w:eastAsia="en-IN"/>
          <w14:ligatures w14:val="none"/>
        </w:rPr>
        <w:t xml:space="preserve"> isn’t just hype. These cells enable:</w:t>
      </w:r>
    </w:p>
    <w:p w14:paraId="5E586AA3" w14:textId="77777777" w:rsidR="00A43627" w:rsidRPr="00A43627" w:rsidRDefault="00A43627" w:rsidP="00A436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Higher energy per cell</w:t>
      </w:r>
      <w:r w:rsidRPr="00A43627">
        <w:rPr>
          <w:rFonts w:ascii="Times New Roman" w:eastAsia="Times New Roman" w:hAnsi="Times New Roman" w:cs="Times New Roman"/>
          <w:kern w:val="0"/>
          <w:sz w:val="24"/>
          <w:szCs w:val="24"/>
          <w:lang w:eastAsia="en-IN"/>
          <w14:ligatures w14:val="none"/>
        </w:rPr>
        <w:t xml:space="preserve"> (5x capacity vs. 21700)</w:t>
      </w:r>
    </w:p>
    <w:p w14:paraId="00FFCD7B" w14:textId="77777777" w:rsidR="00A43627" w:rsidRPr="00A43627" w:rsidRDefault="00A43627" w:rsidP="00A436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Fewer modules and interconnects</w:t>
      </w:r>
      <w:r w:rsidRPr="00A43627">
        <w:rPr>
          <w:rFonts w:ascii="Times New Roman" w:eastAsia="Times New Roman" w:hAnsi="Times New Roman" w:cs="Times New Roman"/>
          <w:kern w:val="0"/>
          <w:sz w:val="24"/>
          <w:szCs w:val="24"/>
          <w:lang w:eastAsia="en-IN"/>
          <w14:ligatures w14:val="none"/>
        </w:rPr>
        <w:t xml:space="preserve"> in EV packs</w:t>
      </w:r>
    </w:p>
    <w:p w14:paraId="707A8820" w14:textId="77777777" w:rsidR="00A43627" w:rsidRPr="00A43627" w:rsidRDefault="00A43627" w:rsidP="00A436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Improved thermal dispersion</w:t>
      </w:r>
      <w:r w:rsidRPr="00A43627">
        <w:rPr>
          <w:rFonts w:ascii="Times New Roman" w:eastAsia="Times New Roman" w:hAnsi="Times New Roman" w:cs="Times New Roman"/>
          <w:kern w:val="0"/>
          <w:sz w:val="24"/>
          <w:szCs w:val="24"/>
          <w:lang w:eastAsia="en-IN"/>
          <w14:ligatures w14:val="none"/>
        </w:rPr>
        <w:t xml:space="preserve"> due to larger size and tabless design</w:t>
      </w:r>
    </w:p>
    <w:p w14:paraId="27C5266B"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Tesla isn’t the only one betting big. Suppliers like Panasonic, LG Energy Solution, and CATL are racing to secure capacity and build out </w:t>
      </w:r>
      <w:r w:rsidRPr="00A43627">
        <w:rPr>
          <w:rFonts w:ascii="Times New Roman" w:eastAsia="Times New Roman" w:hAnsi="Times New Roman" w:cs="Times New Roman"/>
          <w:b/>
          <w:bCs/>
          <w:kern w:val="0"/>
          <w:sz w:val="24"/>
          <w:szCs w:val="24"/>
          <w:lang w:eastAsia="en-IN"/>
          <w14:ligatures w14:val="none"/>
        </w:rPr>
        <w:t>gigafactories</w:t>
      </w:r>
      <w:r w:rsidRPr="00A43627">
        <w:rPr>
          <w:rFonts w:ascii="Times New Roman" w:eastAsia="Times New Roman" w:hAnsi="Times New Roman" w:cs="Times New Roman"/>
          <w:kern w:val="0"/>
          <w:sz w:val="24"/>
          <w:szCs w:val="24"/>
          <w:lang w:eastAsia="en-IN"/>
          <w14:ligatures w14:val="none"/>
        </w:rPr>
        <w:t xml:space="preserve"> tailored for 4680-scale automation. However, volume production and quality consistency remain challenges.</w:t>
      </w:r>
    </w:p>
    <w:p w14:paraId="515FA060"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D6F26A">
          <v:rect id="_x0000_i1032" style="width:0;height:1.5pt" o:hralign="center" o:hrstd="t" o:hr="t" fillcolor="#a0a0a0" stroked="f"/>
        </w:pict>
      </w:r>
    </w:p>
    <w:p w14:paraId="5C9863FB"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Automation and Laser Welding Are Transforming Production</w:t>
      </w:r>
    </w:p>
    <w:p w14:paraId="5D407D9B"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New cylindrical cell factories now rely heavily on </w:t>
      </w:r>
      <w:r w:rsidRPr="00A43627">
        <w:rPr>
          <w:rFonts w:ascii="Times New Roman" w:eastAsia="Times New Roman" w:hAnsi="Times New Roman" w:cs="Times New Roman"/>
          <w:b/>
          <w:bCs/>
          <w:kern w:val="0"/>
          <w:sz w:val="24"/>
          <w:szCs w:val="24"/>
          <w:lang w:eastAsia="en-IN"/>
          <w14:ligatures w14:val="none"/>
        </w:rPr>
        <w:t>AI-assisted quality control</w:t>
      </w:r>
      <w:r w:rsidRPr="00A43627">
        <w:rPr>
          <w:rFonts w:ascii="Times New Roman" w:eastAsia="Times New Roman" w:hAnsi="Times New Roman" w:cs="Times New Roman"/>
          <w:kern w:val="0"/>
          <w:sz w:val="24"/>
          <w:szCs w:val="24"/>
          <w:lang w:eastAsia="en-IN"/>
          <w14:ligatures w14:val="none"/>
        </w:rPr>
        <w:t xml:space="preserve">, </w:t>
      </w:r>
      <w:r w:rsidRPr="00A43627">
        <w:rPr>
          <w:rFonts w:ascii="Times New Roman" w:eastAsia="Times New Roman" w:hAnsi="Times New Roman" w:cs="Times New Roman"/>
          <w:b/>
          <w:bCs/>
          <w:kern w:val="0"/>
          <w:sz w:val="24"/>
          <w:szCs w:val="24"/>
          <w:lang w:eastAsia="en-IN"/>
          <w14:ligatures w14:val="none"/>
        </w:rPr>
        <w:t>laser welding</w:t>
      </w:r>
      <w:r w:rsidRPr="00A43627">
        <w:rPr>
          <w:rFonts w:ascii="Times New Roman" w:eastAsia="Times New Roman" w:hAnsi="Times New Roman" w:cs="Times New Roman"/>
          <w:kern w:val="0"/>
          <w:sz w:val="24"/>
          <w:szCs w:val="24"/>
          <w:lang w:eastAsia="en-IN"/>
          <w14:ligatures w14:val="none"/>
        </w:rPr>
        <w:t xml:space="preserve">, and </w:t>
      </w:r>
      <w:r w:rsidRPr="00A43627">
        <w:rPr>
          <w:rFonts w:ascii="Times New Roman" w:eastAsia="Times New Roman" w:hAnsi="Times New Roman" w:cs="Times New Roman"/>
          <w:b/>
          <w:bCs/>
          <w:kern w:val="0"/>
          <w:sz w:val="24"/>
          <w:szCs w:val="24"/>
          <w:lang w:eastAsia="en-IN"/>
          <w14:ligatures w14:val="none"/>
        </w:rPr>
        <w:t>inline diagnostics</w:t>
      </w:r>
      <w:r w:rsidRPr="00A43627">
        <w:rPr>
          <w:rFonts w:ascii="Times New Roman" w:eastAsia="Times New Roman" w:hAnsi="Times New Roman" w:cs="Times New Roman"/>
          <w:kern w:val="0"/>
          <w:sz w:val="24"/>
          <w:szCs w:val="24"/>
          <w:lang w:eastAsia="en-IN"/>
          <w14:ligatures w14:val="none"/>
        </w:rPr>
        <w:t xml:space="preserve"> to improve yield. These features reduce cell variability, boost throughput, and minimize scrap — essential in a sector where margins are thinning.</w:t>
      </w:r>
    </w:p>
    <w:p w14:paraId="0E1F92F5"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Also gaining ground: </w:t>
      </w:r>
      <w:r w:rsidRPr="00A43627">
        <w:rPr>
          <w:rFonts w:ascii="Times New Roman" w:eastAsia="Times New Roman" w:hAnsi="Times New Roman" w:cs="Times New Roman"/>
          <w:b/>
          <w:bCs/>
          <w:kern w:val="0"/>
          <w:sz w:val="24"/>
          <w:szCs w:val="24"/>
          <w:lang w:eastAsia="en-IN"/>
          <w14:ligatures w14:val="none"/>
        </w:rPr>
        <w:t>dry electrode coating</w:t>
      </w:r>
      <w:r w:rsidRPr="00A43627">
        <w:rPr>
          <w:rFonts w:ascii="Times New Roman" w:eastAsia="Times New Roman" w:hAnsi="Times New Roman" w:cs="Times New Roman"/>
          <w:kern w:val="0"/>
          <w:sz w:val="24"/>
          <w:szCs w:val="24"/>
          <w:lang w:eastAsia="en-IN"/>
          <w14:ligatures w14:val="none"/>
        </w:rPr>
        <w:t xml:space="preserve"> technologies, which cut down solvent use and shorten production time by 30–40%.</w:t>
      </w:r>
    </w:p>
    <w:p w14:paraId="6C5566D7"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1EBAA6">
          <v:rect id="_x0000_i1033" style="width:0;height:1.5pt" o:hralign="center" o:hrstd="t" o:hr="t" fillcolor="#a0a0a0" stroked="f"/>
        </w:pict>
      </w:r>
    </w:p>
    <w:p w14:paraId="23573BE5"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Battery-as-a-Service (BaaS) Models Favor Cylindrical Cells</w:t>
      </w:r>
    </w:p>
    <w:p w14:paraId="64A1885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Micromobility platforms, especially in India and Southeast Asia, are turning to </w:t>
      </w:r>
      <w:r w:rsidRPr="00A43627">
        <w:rPr>
          <w:rFonts w:ascii="Times New Roman" w:eastAsia="Times New Roman" w:hAnsi="Times New Roman" w:cs="Times New Roman"/>
          <w:b/>
          <w:bCs/>
          <w:kern w:val="0"/>
          <w:sz w:val="24"/>
          <w:szCs w:val="24"/>
          <w:lang w:eastAsia="en-IN"/>
          <w14:ligatures w14:val="none"/>
        </w:rPr>
        <w:t>swap-ready cylindrical battery packs</w:t>
      </w:r>
      <w:r w:rsidRPr="00A43627">
        <w:rPr>
          <w:rFonts w:ascii="Times New Roman" w:eastAsia="Times New Roman" w:hAnsi="Times New Roman" w:cs="Times New Roman"/>
          <w:kern w:val="0"/>
          <w:sz w:val="24"/>
          <w:szCs w:val="24"/>
          <w:lang w:eastAsia="en-IN"/>
          <w14:ligatures w14:val="none"/>
        </w:rPr>
        <w:t xml:space="preserve"> due to their:</w:t>
      </w:r>
    </w:p>
    <w:p w14:paraId="23F8951A" w14:textId="77777777" w:rsidR="00A43627" w:rsidRPr="00A43627" w:rsidRDefault="00A43627" w:rsidP="00A4362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Modular form factor</w:t>
      </w:r>
    </w:p>
    <w:p w14:paraId="127CC6F6" w14:textId="77777777" w:rsidR="00A43627" w:rsidRPr="00A43627" w:rsidRDefault="00A43627" w:rsidP="00A4362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Faster charge rates</w:t>
      </w:r>
    </w:p>
    <w:p w14:paraId="57E98DE7" w14:textId="77777777" w:rsidR="00A43627" w:rsidRPr="00A43627" w:rsidRDefault="00A43627" w:rsidP="00A4362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Easy replacement and stacking</w:t>
      </w:r>
    </w:p>
    <w:p w14:paraId="35F5BC26"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Companies like Gogoro and Bounce Infinity are building ecosystems around cylindrical packs that can be serviced, replaced, or repurposed quickly — a win for both fleet operators and sustainability metrics.</w:t>
      </w:r>
    </w:p>
    <w:p w14:paraId="2F3FC07E"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EB731B">
          <v:rect id="_x0000_i1034" style="width:0;height:1.5pt" o:hralign="center" o:hrstd="t" o:hr="t" fillcolor="#a0a0a0" stroked="f"/>
        </w:pict>
      </w:r>
    </w:p>
    <w:p w14:paraId="3BC86E93"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lastRenderedPageBreak/>
        <w:t>AI-Driven Battery Management Systems (BMS) Are Getting Smarter</w:t>
      </w:r>
    </w:p>
    <w:p w14:paraId="1346DE36"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AI integration in BMS is pushing boundaries. These systems now monitor </w:t>
      </w:r>
      <w:r w:rsidRPr="00A43627">
        <w:rPr>
          <w:rFonts w:ascii="Times New Roman" w:eastAsia="Times New Roman" w:hAnsi="Times New Roman" w:cs="Times New Roman"/>
          <w:b/>
          <w:bCs/>
          <w:kern w:val="0"/>
          <w:sz w:val="24"/>
          <w:szCs w:val="24"/>
          <w:lang w:eastAsia="en-IN"/>
          <w14:ligatures w14:val="none"/>
        </w:rPr>
        <w:t>individual cylindrical cells</w:t>
      </w:r>
      <w:r w:rsidRPr="00A43627">
        <w:rPr>
          <w:rFonts w:ascii="Times New Roman" w:eastAsia="Times New Roman" w:hAnsi="Times New Roman" w:cs="Times New Roman"/>
          <w:kern w:val="0"/>
          <w:sz w:val="24"/>
          <w:szCs w:val="24"/>
          <w:lang w:eastAsia="en-IN"/>
          <w14:ligatures w14:val="none"/>
        </w:rPr>
        <w:t xml:space="preserve"> in multi-pack arrays, predicting failures, adjusting charge rates, and balancing cycles in real time.</w:t>
      </w:r>
    </w:p>
    <w:p w14:paraId="20C78B2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This is especially useful in:</w:t>
      </w:r>
    </w:p>
    <w:p w14:paraId="2232CA63" w14:textId="77777777" w:rsidR="00A43627" w:rsidRPr="00A43627" w:rsidRDefault="00A43627" w:rsidP="00A4362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ESS installations with heavy cycling loads</w:t>
      </w:r>
    </w:p>
    <w:p w14:paraId="118B02AC" w14:textId="77777777" w:rsidR="00A43627" w:rsidRPr="00A43627" w:rsidRDefault="00A43627" w:rsidP="00A4362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Medical applications where runtime accuracy is critical</w:t>
      </w:r>
    </w:p>
    <w:p w14:paraId="1CF237A2" w14:textId="77777777" w:rsidR="00A43627" w:rsidRPr="00A43627" w:rsidRDefault="00A43627" w:rsidP="00A4362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Modular EV fleets using second-life battery packs</w:t>
      </w:r>
    </w:p>
    <w:p w14:paraId="134D0FB5"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ABB5DD">
          <v:rect id="_x0000_i1035" style="width:0;height:1.5pt" o:hralign="center" o:hrstd="t" o:hr="t" fillcolor="#a0a0a0" stroked="f"/>
        </w:pict>
      </w:r>
    </w:p>
    <w:p w14:paraId="0E603BAB"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Use of Recycled Material Is Growing</w:t>
      </w:r>
    </w:p>
    <w:p w14:paraId="1CDDC95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Sustainability is no longer an afterthought. Several manufacturers are incorporating </w:t>
      </w:r>
      <w:r w:rsidRPr="00A43627">
        <w:rPr>
          <w:rFonts w:ascii="Times New Roman" w:eastAsia="Times New Roman" w:hAnsi="Times New Roman" w:cs="Times New Roman"/>
          <w:b/>
          <w:bCs/>
          <w:kern w:val="0"/>
          <w:sz w:val="24"/>
          <w:szCs w:val="24"/>
          <w:lang w:eastAsia="en-IN"/>
          <w14:ligatures w14:val="none"/>
        </w:rPr>
        <w:t>recycled lithium, cobalt, and nickel</w:t>
      </w:r>
      <w:r w:rsidRPr="00A43627">
        <w:rPr>
          <w:rFonts w:ascii="Times New Roman" w:eastAsia="Times New Roman" w:hAnsi="Times New Roman" w:cs="Times New Roman"/>
          <w:kern w:val="0"/>
          <w:sz w:val="24"/>
          <w:szCs w:val="24"/>
          <w:lang w:eastAsia="en-IN"/>
          <w14:ligatures w14:val="none"/>
        </w:rPr>
        <w:t xml:space="preserve"> into cylindrical cell production. Companies like Redwood Materials and Umicore are working with battery OEMs to develop closed-loop supply chains — particularly for cells used in power tools and consumer electronics, where shorter lifecycles increase material recovery opportunities.</w:t>
      </w:r>
    </w:p>
    <w:p w14:paraId="0381ED9E"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6CBE11">
          <v:rect id="_x0000_i1036" style="width:0;height:1.5pt" o:hralign="center" o:hrstd="t" o:hr="t" fillcolor="#a0a0a0" stroked="f"/>
        </w:pict>
      </w:r>
    </w:p>
    <w:p w14:paraId="2A85862A"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Bottom line: Cylindrical cells are evolving — not just through chemistry or size, but through how they’re manufactured, managed, and deployed. The innovation curve is no longer linear; it’s accelerating across the board.</w:t>
      </w:r>
    </w:p>
    <w:p w14:paraId="219A03B5" w14:textId="77777777" w:rsidR="00A43627" w:rsidRPr="00A43627" w:rsidRDefault="00A43627" w:rsidP="00A436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3627">
        <w:rPr>
          <w:rFonts w:ascii="Times New Roman" w:eastAsia="Times New Roman" w:hAnsi="Times New Roman" w:cs="Times New Roman"/>
          <w:b/>
          <w:bCs/>
          <w:kern w:val="0"/>
          <w:sz w:val="36"/>
          <w:szCs w:val="36"/>
          <w:lang w:eastAsia="en-IN"/>
          <w14:ligatures w14:val="none"/>
        </w:rPr>
        <w:t>4. Competitive Intelligence and Benchmarking</w:t>
      </w:r>
    </w:p>
    <w:p w14:paraId="2C8CFA3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 cylindrical Li-ion battery market is dominated by a handful of powerhouse players, each carving out distinct niches through innovation, scale, and strategic partnerships. These companies aren’t just competing on price—they’re betting on technology leadership and tailored solutions to win in diverse verticals from EVs to energy storage.</w:t>
      </w:r>
    </w:p>
    <w:p w14:paraId="3766EF8F"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066308">
          <v:rect id="_x0000_i1037" style="width:0;height:1.5pt" o:hralign="center" o:hrstd="t" o:hr="t" fillcolor="#a0a0a0" stroked="f"/>
        </w:pict>
      </w:r>
    </w:p>
    <w:p w14:paraId="03011EEA"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Panasonic Corporation</w:t>
      </w:r>
    </w:p>
    <w:p w14:paraId="5D0BA1F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A pioneer in cylindrical cell technology, Panasonic remains a global leader with deep expertise in high-volume production of </w:t>
      </w:r>
      <w:r w:rsidRPr="00A43627">
        <w:rPr>
          <w:rFonts w:ascii="Times New Roman" w:eastAsia="Times New Roman" w:hAnsi="Times New Roman" w:cs="Times New Roman"/>
          <w:b/>
          <w:bCs/>
          <w:kern w:val="0"/>
          <w:sz w:val="24"/>
          <w:szCs w:val="24"/>
          <w:lang w:eastAsia="en-IN"/>
          <w14:ligatures w14:val="none"/>
        </w:rPr>
        <w:t>18650 and 21700 cells</w:t>
      </w:r>
      <w:r w:rsidRPr="00A43627">
        <w:rPr>
          <w:rFonts w:ascii="Times New Roman" w:eastAsia="Times New Roman" w:hAnsi="Times New Roman" w:cs="Times New Roman"/>
          <w:kern w:val="0"/>
          <w:sz w:val="24"/>
          <w:szCs w:val="24"/>
          <w:lang w:eastAsia="en-IN"/>
          <w14:ligatures w14:val="none"/>
        </w:rPr>
        <w:t>. Its longstanding partnership with Tesla has shaped industry standards for automotive-grade cylindrical cells. Panasonic’s strength lies in consistently high-quality output and ongoing R&amp;D focused on battery chemistry and thermal safety.</w:t>
      </w:r>
    </w:p>
    <w:p w14:paraId="22507777"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They’re now investing heavily in </w:t>
      </w:r>
      <w:r w:rsidRPr="00A43627">
        <w:rPr>
          <w:rFonts w:ascii="Times New Roman" w:eastAsia="Times New Roman" w:hAnsi="Times New Roman" w:cs="Times New Roman"/>
          <w:b/>
          <w:bCs/>
          <w:kern w:val="0"/>
          <w:sz w:val="24"/>
          <w:szCs w:val="24"/>
          <w:lang w:eastAsia="en-IN"/>
          <w14:ligatures w14:val="none"/>
        </w:rPr>
        <w:t>4680 pilot lines</w:t>
      </w:r>
      <w:r w:rsidRPr="00A43627">
        <w:rPr>
          <w:rFonts w:ascii="Times New Roman" w:eastAsia="Times New Roman" w:hAnsi="Times New Roman" w:cs="Times New Roman"/>
          <w:kern w:val="0"/>
          <w:sz w:val="24"/>
          <w:szCs w:val="24"/>
          <w:lang w:eastAsia="en-IN"/>
          <w14:ligatures w14:val="none"/>
        </w:rPr>
        <w:t>, aiming to scale production for automotive and ESS clients. Panasonic is also leveraging AI-driven manufacturing and recycling partnerships to boost sustainability.</w:t>
      </w:r>
    </w:p>
    <w:p w14:paraId="0403E3B4"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B11E699">
          <v:rect id="_x0000_i1038" style="width:0;height:1.5pt" o:hralign="center" o:hrstd="t" o:hr="t" fillcolor="#a0a0a0" stroked="f"/>
        </w:pict>
      </w:r>
    </w:p>
    <w:p w14:paraId="24433135"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LG Energy Solution</w:t>
      </w:r>
    </w:p>
    <w:p w14:paraId="40C3764D"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LG Energy Solution has rapidly expanded its cylindrical cell portfolio, notably with large-format </w:t>
      </w:r>
      <w:r w:rsidRPr="00A43627">
        <w:rPr>
          <w:rFonts w:ascii="Times New Roman" w:eastAsia="Times New Roman" w:hAnsi="Times New Roman" w:cs="Times New Roman"/>
          <w:b/>
          <w:bCs/>
          <w:kern w:val="0"/>
          <w:sz w:val="24"/>
          <w:szCs w:val="24"/>
          <w:lang w:eastAsia="en-IN"/>
          <w14:ligatures w14:val="none"/>
        </w:rPr>
        <w:t>21700 and 4680 cells</w:t>
      </w:r>
      <w:r w:rsidRPr="00A43627">
        <w:rPr>
          <w:rFonts w:ascii="Times New Roman" w:eastAsia="Times New Roman" w:hAnsi="Times New Roman" w:cs="Times New Roman"/>
          <w:kern w:val="0"/>
          <w:sz w:val="24"/>
          <w:szCs w:val="24"/>
          <w:lang w:eastAsia="en-IN"/>
          <w14:ligatures w14:val="none"/>
        </w:rPr>
        <w:t xml:space="preserve"> aimed at electric two-wheelers, e-bikes, and grid storage. Their strategy includes aggressive capacity expansion in Asia and North America and partnerships with automakers and ESS providers.</w:t>
      </w:r>
    </w:p>
    <w:p w14:paraId="259E3CB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Innovation highlights include proprietary cathode materials optimized for cylindrical form factors and modular pack designs that simplify integration.</w:t>
      </w:r>
    </w:p>
    <w:p w14:paraId="428C2307"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C85A5E">
          <v:rect id="_x0000_i1039" style="width:0;height:1.5pt" o:hralign="center" o:hrstd="t" o:hr="t" fillcolor="#a0a0a0" stroked="f"/>
        </w:pict>
      </w:r>
    </w:p>
    <w:p w14:paraId="1528A8A0"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CATL (Contemporary Amperex Technology Co. Limited)</w:t>
      </w:r>
    </w:p>
    <w:p w14:paraId="53D9B6E0"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The world’s largest battery maker, CATL, has broadened its cylindrical battery footprint, complementing its dominant pouch and prismatic lines. CATL’s </w:t>
      </w:r>
      <w:r w:rsidRPr="00A43627">
        <w:rPr>
          <w:rFonts w:ascii="Times New Roman" w:eastAsia="Times New Roman" w:hAnsi="Times New Roman" w:cs="Times New Roman"/>
          <w:b/>
          <w:bCs/>
          <w:kern w:val="0"/>
          <w:sz w:val="24"/>
          <w:szCs w:val="24"/>
          <w:lang w:eastAsia="en-IN"/>
          <w14:ligatures w14:val="none"/>
        </w:rPr>
        <w:t>21700 cylindrical cells</w:t>
      </w:r>
      <w:r w:rsidRPr="00A43627">
        <w:rPr>
          <w:rFonts w:ascii="Times New Roman" w:eastAsia="Times New Roman" w:hAnsi="Times New Roman" w:cs="Times New Roman"/>
          <w:kern w:val="0"/>
          <w:sz w:val="24"/>
          <w:szCs w:val="24"/>
          <w:lang w:eastAsia="en-IN"/>
          <w14:ligatures w14:val="none"/>
        </w:rPr>
        <w:t xml:space="preserve"> are favored in micromobility and consumer applications, with a growing push toward </w:t>
      </w:r>
      <w:r w:rsidRPr="00A43627">
        <w:rPr>
          <w:rFonts w:ascii="Times New Roman" w:eastAsia="Times New Roman" w:hAnsi="Times New Roman" w:cs="Times New Roman"/>
          <w:b/>
          <w:bCs/>
          <w:kern w:val="0"/>
          <w:sz w:val="24"/>
          <w:szCs w:val="24"/>
          <w:lang w:eastAsia="en-IN"/>
          <w14:ligatures w14:val="none"/>
        </w:rPr>
        <w:t>4680 format</w:t>
      </w:r>
      <w:r w:rsidRPr="00A43627">
        <w:rPr>
          <w:rFonts w:ascii="Times New Roman" w:eastAsia="Times New Roman" w:hAnsi="Times New Roman" w:cs="Times New Roman"/>
          <w:kern w:val="0"/>
          <w:sz w:val="24"/>
          <w:szCs w:val="24"/>
          <w:lang w:eastAsia="en-IN"/>
          <w14:ligatures w14:val="none"/>
        </w:rPr>
        <w:t xml:space="preserve"> for passenger EVs.</w:t>
      </w:r>
    </w:p>
    <w:p w14:paraId="6249846B"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CATL emphasizes flexible manufacturing to swiftly respond to evolving customer demands. Its global footprint includes joint ventures to build gigafactories outside China, signaling ambitions in mature markets.</w:t>
      </w:r>
    </w:p>
    <w:p w14:paraId="3969DCEE"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3F995E">
          <v:rect id="_x0000_i1040" style="width:0;height:1.5pt" o:hralign="center" o:hrstd="t" o:hr="t" fillcolor="#a0a0a0" stroked="f"/>
        </w:pict>
      </w:r>
    </w:p>
    <w:p w14:paraId="2D4D6B0E"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Samsung SDI</w:t>
      </w:r>
    </w:p>
    <w:p w14:paraId="0E10D4B3"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Samsung SDI focuses on premium cylindrical cells for </w:t>
      </w:r>
      <w:r w:rsidRPr="00A43627">
        <w:rPr>
          <w:rFonts w:ascii="Times New Roman" w:eastAsia="Times New Roman" w:hAnsi="Times New Roman" w:cs="Times New Roman"/>
          <w:b/>
          <w:bCs/>
          <w:kern w:val="0"/>
          <w:sz w:val="24"/>
          <w:szCs w:val="24"/>
          <w:lang w:eastAsia="en-IN"/>
          <w14:ligatures w14:val="none"/>
        </w:rPr>
        <w:t>power tools, medical devices</w:t>
      </w:r>
      <w:r w:rsidRPr="00A43627">
        <w:rPr>
          <w:rFonts w:ascii="Times New Roman" w:eastAsia="Times New Roman" w:hAnsi="Times New Roman" w:cs="Times New Roman"/>
          <w:kern w:val="0"/>
          <w:sz w:val="24"/>
          <w:szCs w:val="24"/>
          <w:lang w:eastAsia="en-IN"/>
          <w14:ligatures w14:val="none"/>
        </w:rPr>
        <w:t>, and selective EV models. Their strength is high energy density and strict quality controls that meet rigorous safety standards.</w:t>
      </w:r>
    </w:p>
    <w:p w14:paraId="36BC9DF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 company invests in specialized chemistries for cylindrical formats, such as high-nickel NCM blends, while also piloting advanced thermal management features.</w:t>
      </w:r>
    </w:p>
    <w:p w14:paraId="7D05A6E8"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EBA775">
          <v:rect id="_x0000_i1041" style="width:0;height:1.5pt" o:hralign="center" o:hrstd="t" o:hr="t" fillcolor="#a0a0a0" stroked="f"/>
        </w:pict>
      </w:r>
    </w:p>
    <w:p w14:paraId="5CE114BB"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Sanyo (a Panasonic subsidiary)</w:t>
      </w:r>
    </w:p>
    <w:p w14:paraId="41E52CEA"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Sanyo historically dominated the cylindrical battery market, especially for consumer electronics and cordless tools. While Panasonic has absorbed much of its operations, Sanyo-branded cylindrical cells remain relevant in select regions.</w:t>
      </w:r>
    </w:p>
    <w:p w14:paraId="0FF8E4D4"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Their legacy expertise in compact, long-lasting cells helps maintain their footprint in specialty applications like medical and industrial tools.</w:t>
      </w:r>
    </w:p>
    <w:p w14:paraId="5A6F47FF"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83F42B">
          <v:rect id="_x0000_i1042" style="width:0;height:1.5pt" o:hralign="center" o:hrstd="t" o:hr="t" fillcolor="#a0a0a0" stroked="f"/>
        </w:pict>
      </w:r>
    </w:p>
    <w:p w14:paraId="7A29D734"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lastRenderedPageBreak/>
        <w:t>Tesla</w:t>
      </w:r>
    </w:p>
    <w:p w14:paraId="3231D05D"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While not a traditional battery manufacturer, Tesla’s innovation in cylindrical formats is reshaping the landscape. The introduction of the </w:t>
      </w:r>
      <w:r w:rsidRPr="00A43627">
        <w:rPr>
          <w:rFonts w:ascii="Times New Roman" w:eastAsia="Times New Roman" w:hAnsi="Times New Roman" w:cs="Times New Roman"/>
          <w:b/>
          <w:bCs/>
          <w:kern w:val="0"/>
          <w:sz w:val="24"/>
          <w:szCs w:val="24"/>
          <w:lang w:eastAsia="en-IN"/>
          <w14:ligatures w14:val="none"/>
        </w:rPr>
        <w:t>4680 cell</w:t>
      </w:r>
      <w:r w:rsidRPr="00A43627">
        <w:rPr>
          <w:rFonts w:ascii="Times New Roman" w:eastAsia="Times New Roman" w:hAnsi="Times New Roman" w:cs="Times New Roman"/>
          <w:kern w:val="0"/>
          <w:sz w:val="24"/>
          <w:szCs w:val="24"/>
          <w:lang w:eastAsia="en-IN"/>
          <w14:ligatures w14:val="none"/>
        </w:rPr>
        <w:t>—a large-format cylindrical design with a tabless structure—promises to reduce costs and improve energy density. Tesla’s strategy revolves around vertical integration, developing gigafactories optimized for this format.</w:t>
      </w:r>
    </w:p>
    <w:p w14:paraId="3C135DF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Their leadership is pushing OEMs and suppliers to rethink cylindrical cell production for automotive-scale applications.</w:t>
      </w:r>
    </w:p>
    <w:p w14:paraId="4E08D94C"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3AE618">
          <v:rect id="_x0000_i1043" style="width:0;height:1.5pt" o:hralign="center" o:hrstd="t" o:hr="t" fillcolor="#a0a0a0" stroked="f"/>
        </w:pict>
      </w:r>
    </w:p>
    <w:p w14:paraId="44850928"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Competitive Dynamics Overview</w:t>
      </w:r>
    </w:p>
    <w:p w14:paraId="3EBD277C" w14:textId="77777777" w:rsidR="00A43627" w:rsidRPr="00A43627" w:rsidRDefault="00A43627" w:rsidP="00A4362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Scale and integration</w:t>
      </w:r>
      <w:r w:rsidRPr="00A43627">
        <w:rPr>
          <w:rFonts w:ascii="Times New Roman" w:eastAsia="Times New Roman" w:hAnsi="Times New Roman" w:cs="Times New Roman"/>
          <w:kern w:val="0"/>
          <w:sz w:val="24"/>
          <w:szCs w:val="24"/>
          <w:lang w:eastAsia="en-IN"/>
          <w14:ligatures w14:val="none"/>
        </w:rPr>
        <w:t>: Panasonic and CATL leverage massive gigafactories to offer economies of scale and supply security.</w:t>
      </w:r>
    </w:p>
    <w:p w14:paraId="79A0A5B9" w14:textId="77777777" w:rsidR="00A43627" w:rsidRPr="00A43627" w:rsidRDefault="00A43627" w:rsidP="00A4362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Technology differentiation</w:t>
      </w:r>
      <w:r w:rsidRPr="00A43627">
        <w:rPr>
          <w:rFonts w:ascii="Times New Roman" w:eastAsia="Times New Roman" w:hAnsi="Times New Roman" w:cs="Times New Roman"/>
          <w:kern w:val="0"/>
          <w:sz w:val="24"/>
          <w:szCs w:val="24"/>
          <w:lang w:eastAsia="en-IN"/>
          <w14:ligatures w14:val="none"/>
        </w:rPr>
        <w:t>: LG Energy Solution and Samsung SDI focus on chemistry and manufacturing innovations to stand out.</w:t>
      </w:r>
    </w:p>
    <w:p w14:paraId="230296B5" w14:textId="77777777" w:rsidR="00A43627" w:rsidRPr="00A43627" w:rsidRDefault="00A43627" w:rsidP="00A4362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Vertical focus</w:t>
      </w:r>
      <w:r w:rsidRPr="00A43627">
        <w:rPr>
          <w:rFonts w:ascii="Times New Roman" w:eastAsia="Times New Roman" w:hAnsi="Times New Roman" w:cs="Times New Roman"/>
          <w:kern w:val="0"/>
          <w:sz w:val="24"/>
          <w:szCs w:val="24"/>
          <w:lang w:eastAsia="en-IN"/>
          <w14:ligatures w14:val="none"/>
        </w:rPr>
        <w:t>: Tesla’s approach targets EV structural battery packs, while Panasonic and Sanyo dominate power tools and consumer electronics.</w:t>
      </w:r>
    </w:p>
    <w:p w14:paraId="355C51D4" w14:textId="77777777" w:rsidR="00A43627" w:rsidRPr="00A43627" w:rsidRDefault="00A43627" w:rsidP="00A4362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Global reach</w:t>
      </w:r>
      <w:r w:rsidRPr="00A43627">
        <w:rPr>
          <w:rFonts w:ascii="Times New Roman" w:eastAsia="Times New Roman" w:hAnsi="Times New Roman" w:cs="Times New Roman"/>
          <w:kern w:val="0"/>
          <w:sz w:val="24"/>
          <w:szCs w:val="24"/>
          <w:lang w:eastAsia="en-IN"/>
          <w14:ligatures w14:val="none"/>
        </w:rPr>
        <w:t>: All leading players are expanding production footprints beyond Asia to North America and Europe.</w:t>
      </w:r>
    </w:p>
    <w:p w14:paraId="31BC1512"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Price wars are tempered by strong emphasis on trust, quality, and customized technical support.</w:t>
      </w:r>
    </w:p>
    <w:p w14:paraId="17813253"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In sum, the winners in cylindrical Li-ion batteries blend </w:t>
      </w:r>
      <w:r w:rsidRPr="00A43627">
        <w:rPr>
          <w:rFonts w:ascii="Times New Roman" w:eastAsia="Times New Roman" w:hAnsi="Times New Roman" w:cs="Times New Roman"/>
          <w:b/>
          <w:bCs/>
          <w:kern w:val="0"/>
          <w:sz w:val="24"/>
          <w:szCs w:val="24"/>
          <w:lang w:eastAsia="en-IN"/>
          <w14:ligatures w14:val="none"/>
        </w:rPr>
        <w:t>manufacturing excellence</w:t>
      </w:r>
      <w:r w:rsidRPr="00A43627">
        <w:rPr>
          <w:rFonts w:ascii="Times New Roman" w:eastAsia="Times New Roman" w:hAnsi="Times New Roman" w:cs="Times New Roman"/>
          <w:kern w:val="0"/>
          <w:sz w:val="24"/>
          <w:szCs w:val="24"/>
          <w:lang w:eastAsia="en-IN"/>
          <w14:ligatures w14:val="none"/>
        </w:rPr>
        <w:t xml:space="preserve"> with </w:t>
      </w:r>
      <w:r w:rsidRPr="00A43627">
        <w:rPr>
          <w:rFonts w:ascii="Times New Roman" w:eastAsia="Times New Roman" w:hAnsi="Times New Roman" w:cs="Times New Roman"/>
          <w:b/>
          <w:bCs/>
          <w:kern w:val="0"/>
          <w:sz w:val="24"/>
          <w:szCs w:val="24"/>
          <w:lang w:eastAsia="en-IN"/>
          <w14:ligatures w14:val="none"/>
        </w:rPr>
        <w:t>application-specific innovation</w:t>
      </w:r>
      <w:r w:rsidRPr="00A43627">
        <w:rPr>
          <w:rFonts w:ascii="Times New Roman" w:eastAsia="Times New Roman" w:hAnsi="Times New Roman" w:cs="Times New Roman"/>
          <w:kern w:val="0"/>
          <w:sz w:val="24"/>
          <w:szCs w:val="24"/>
          <w:lang w:eastAsia="en-IN"/>
          <w14:ligatures w14:val="none"/>
        </w:rPr>
        <w:t xml:space="preserve"> — no one-size-fits-all strategy here.</w:t>
      </w:r>
    </w:p>
    <w:p w14:paraId="0C59C3DA" w14:textId="77777777" w:rsidR="00A43627" w:rsidRPr="00A43627" w:rsidRDefault="00A43627" w:rsidP="00A436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43627">
        <w:rPr>
          <w:rFonts w:ascii="Times New Roman" w:eastAsia="Times New Roman" w:hAnsi="Times New Roman" w:cs="Times New Roman"/>
          <w:b/>
          <w:bCs/>
          <w:kern w:val="0"/>
          <w:sz w:val="36"/>
          <w:szCs w:val="36"/>
          <w:lang w:eastAsia="en-IN"/>
          <w14:ligatures w14:val="none"/>
        </w:rPr>
        <w:t>5. Regional Landscape and Adoption Outlook</w:t>
      </w:r>
    </w:p>
    <w:p w14:paraId="6ABB3465"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 cylindrical Li-ion battery market’s growth and adoption patterns reflect regional differences in industrial focus, infrastructure, and regulatory environments. Asia Pacific leads the pack, but North America and Europe are fast followers, while LAMEA offers untapped potential.</w:t>
      </w:r>
    </w:p>
    <w:p w14:paraId="2AD5FB5B"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760C10">
          <v:rect id="_x0000_i1044" style="width:0;height:1.5pt" o:hralign="center" o:hrstd="t" o:hr="t" fillcolor="#a0a0a0" stroked="f"/>
        </w:pict>
      </w:r>
    </w:p>
    <w:p w14:paraId="6E18A4C7"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Asia Pacific</w:t>
      </w:r>
    </w:p>
    <w:p w14:paraId="42765483"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Asia Pacific is the heart of cylindrical battery production and consumption. China, South Korea, and Japan dominate manufacturing with massive gigafactories that supply global markets. The region’s leadership in </w:t>
      </w:r>
      <w:r w:rsidRPr="00A43627">
        <w:rPr>
          <w:rFonts w:ascii="Times New Roman" w:eastAsia="Times New Roman" w:hAnsi="Times New Roman" w:cs="Times New Roman"/>
          <w:b/>
          <w:bCs/>
          <w:kern w:val="0"/>
          <w:sz w:val="24"/>
          <w:szCs w:val="24"/>
          <w:lang w:eastAsia="en-IN"/>
          <w14:ligatures w14:val="none"/>
        </w:rPr>
        <w:t>21700 and 4680 cell development</w:t>
      </w:r>
      <w:r w:rsidRPr="00A43627">
        <w:rPr>
          <w:rFonts w:ascii="Times New Roman" w:eastAsia="Times New Roman" w:hAnsi="Times New Roman" w:cs="Times New Roman"/>
          <w:kern w:val="0"/>
          <w:sz w:val="24"/>
          <w:szCs w:val="24"/>
          <w:lang w:eastAsia="en-IN"/>
          <w14:ligatures w14:val="none"/>
        </w:rPr>
        <w:t xml:space="preserve"> fuels its role as the innovation hub.</w:t>
      </w:r>
    </w:p>
    <w:p w14:paraId="509506E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China’s EV push, driven by government incentives and urbanization, heavily relies on cylindrical cells in two- and three-wheelers and energy storage. South Korea focuses on </w:t>
      </w:r>
      <w:r w:rsidRPr="00A43627">
        <w:rPr>
          <w:rFonts w:ascii="Times New Roman" w:eastAsia="Times New Roman" w:hAnsi="Times New Roman" w:cs="Times New Roman"/>
          <w:kern w:val="0"/>
          <w:sz w:val="24"/>
          <w:szCs w:val="24"/>
          <w:lang w:eastAsia="en-IN"/>
          <w14:ligatures w14:val="none"/>
        </w:rPr>
        <w:lastRenderedPageBreak/>
        <w:t>advanced chemistry and high-efficiency manufacturing, while Japan supports niche applications like medical devices and robotics.</w:t>
      </w:r>
    </w:p>
    <w:p w14:paraId="003763B4"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Government policies supporting renewable energy integration and localized production capacity add momentum.</w:t>
      </w:r>
    </w:p>
    <w:p w14:paraId="67F8AD4E"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B997FA">
          <v:rect id="_x0000_i1045" style="width:0;height:1.5pt" o:hralign="center" o:hrstd="t" o:hr="t" fillcolor="#a0a0a0" stroked="f"/>
        </w:pict>
      </w:r>
    </w:p>
    <w:p w14:paraId="4A1D7D07"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North America</w:t>
      </w:r>
    </w:p>
    <w:p w14:paraId="685248C9"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 xml:space="preserve">North America’s cylindrical battery market is growing on the back of EV ramp-up and ESS expansion. Tesla’s Gigafactory in Nevada is a pivotal node, producing </w:t>
      </w:r>
      <w:r w:rsidRPr="00A43627">
        <w:rPr>
          <w:rFonts w:ascii="Times New Roman" w:eastAsia="Times New Roman" w:hAnsi="Times New Roman" w:cs="Times New Roman"/>
          <w:b/>
          <w:bCs/>
          <w:kern w:val="0"/>
          <w:sz w:val="24"/>
          <w:szCs w:val="24"/>
          <w:lang w:eastAsia="en-IN"/>
          <w14:ligatures w14:val="none"/>
        </w:rPr>
        <w:t>4680 cells</w:t>
      </w:r>
      <w:r w:rsidRPr="00A43627">
        <w:rPr>
          <w:rFonts w:ascii="Times New Roman" w:eastAsia="Times New Roman" w:hAnsi="Times New Roman" w:cs="Times New Roman"/>
          <w:kern w:val="0"/>
          <w:sz w:val="24"/>
          <w:szCs w:val="24"/>
          <w:lang w:eastAsia="en-IN"/>
          <w14:ligatures w14:val="none"/>
        </w:rPr>
        <w:t xml:space="preserve"> and pioneering manufacturing automation.</w:t>
      </w:r>
    </w:p>
    <w:p w14:paraId="37BF3FA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Battery startups and established suppliers are investing in localized production to reduce supply chain risks. The region’s adoption of energy storage in homes and commercial buildings, plus government grants for clean transportation, are further tailwinds.</w:t>
      </w:r>
    </w:p>
    <w:p w14:paraId="3EF9D471"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OEMs and integrators here increasingly favor cylindrical formats for specific vehicle segments like electric bikes and light commercial vehicles.</w:t>
      </w:r>
    </w:p>
    <w:p w14:paraId="1157C6AD"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084DAD">
          <v:rect id="_x0000_i1046" style="width:0;height:1.5pt" o:hralign="center" o:hrstd="t" o:hr="t" fillcolor="#a0a0a0" stroked="f"/>
        </w:pict>
      </w:r>
    </w:p>
    <w:p w14:paraId="6F6D833B"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Europe</w:t>
      </w:r>
    </w:p>
    <w:p w14:paraId="57506AF7"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Europe is gradually increasing cylindrical cell adoption, primarily for power tools, industrial equipment, and distributed energy storage. German and Nordic countries lead in ESS innovation, while automotive players cautiously integrate cylindrical cells alongside pouch and prismatic types.</w:t>
      </w:r>
    </w:p>
    <w:p w14:paraId="43245B60"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The European Union’s focus on sustainability and circular economy principles drives recycling initiatives that impact cylindrical cell production. However, high labor costs and regulatory complexities pose challenges to rapid gigafactory scale-up.</w:t>
      </w:r>
    </w:p>
    <w:p w14:paraId="64D23CF4"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98C96D">
          <v:rect id="_x0000_i1047" style="width:0;height:1.5pt" o:hralign="center" o:hrstd="t" o:hr="t" fillcolor="#a0a0a0" stroked="f"/>
        </w:pict>
      </w:r>
    </w:p>
    <w:p w14:paraId="707936A0"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t>Latin America, Middle East &amp; Africa (LAMEA)</w:t>
      </w:r>
    </w:p>
    <w:p w14:paraId="75319E18"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LAMEA remains an emerging region with growing interest in portable electronics, power tools, and small-scale energy storage. Brazil and South Africa are the key markets showing early adoption trends, often relying on imports due to limited local manufacturing.</w:t>
      </w:r>
    </w:p>
    <w:p w14:paraId="0B8AF63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Growth in micromobility and solar home systems in rural areas is encouraging demand for modular cylindrical packs.</w:t>
      </w:r>
    </w:p>
    <w:p w14:paraId="6D15047B"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kern w:val="0"/>
          <w:sz w:val="24"/>
          <w:szCs w:val="24"/>
          <w:lang w:eastAsia="en-IN"/>
          <w14:ligatures w14:val="none"/>
        </w:rPr>
        <w:t>Public-private partnerships and NGO initiatives are starting to target battery access and safety in underserved regions.</w:t>
      </w:r>
    </w:p>
    <w:p w14:paraId="5A59D4B9" w14:textId="77777777" w:rsidR="00A43627" w:rsidRPr="00A43627" w:rsidRDefault="00000000" w:rsidP="00A4362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7443CC">
          <v:rect id="_x0000_i1048" style="width:0;height:1.5pt" o:hralign="center" o:hrstd="t" o:hr="t" fillcolor="#a0a0a0" stroked="f"/>
        </w:pict>
      </w:r>
    </w:p>
    <w:p w14:paraId="4342A8BB" w14:textId="77777777" w:rsidR="00A43627" w:rsidRPr="00A43627" w:rsidRDefault="00A43627" w:rsidP="00A436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3627">
        <w:rPr>
          <w:rFonts w:ascii="Times New Roman" w:eastAsia="Times New Roman" w:hAnsi="Times New Roman" w:cs="Times New Roman"/>
          <w:b/>
          <w:bCs/>
          <w:kern w:val="0"/>
          <w:sz w:val="27"/>
          <w:szCs w:val="27"/>
          <w:lang w:eastAsia="en-IN"/>
          <w14:ligatures w14:val="none"/>
        </w:rPr>
        <w:lastRenderedPageBreak/>
        <w:t>Key Regional Takeaways</w:t>
      </w:r>
    </w:p>
    <w:p w14:paraId="6F4FDA82" w14:textId="77777777" w:rsidR="00A43627" w:rsidRPr="00A43627" w:rsidRDefault="00A43627" w:rsidP="00A4362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Asia Pacific</w:t>
      </w:r>
      <w:r w:rsidRPr="00A43627">
        <w:rPr>
          <w:rFonts w:ascii="Times New Roman" w:eastAsia="Times New Roman" w:hAnsi="Times New Roman" w:cs="Times New Roman"/>
          <w:kern w:val="0"/>
          <w:sz w:val="24"/>
          <w:szCs w:val="24"/>
          <w:lang w:eastAsia="en-IN"/>
          <w14:ligatures w14:val="none"/>
        </w:rPr>
        <w:t xml:space="preserve"> is the clear leader, driving scale and innovation.</w:t>
      </w:r>
    </w:p>
    <w:p w14:paraId="657E9F7E" w14:textId="77777777" w:rsidR="00A43627" w:rsidRPr="00A43627" w:rsidRDefault="00A43627" w:rsidP="00A4362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North America</w:t>
      </w:r>
      <w:r w:rsidRPr="00A43627">
        <w:rPr>
          <w:rFonts w:ascii="Times New Roman" w:eastAsia="Times New Roman" w:hAnsi="Times New Roman" w:cs="Times New Roman"/>
          <w:kern w:val="0"/>
          <w:sz w:val="24"/>
          <w:szCs w:val="24"/>
          <w:lang w:eastAsia="en-IN"/>
          <w14:ligatures w14:val="none"/>
        </w:rPr>
        <w:t xml:space="preserve"> is accelerating EV and ESS adoption with localized manufacturing investments.</w:t>
      </w:r>
    </w:p>
    <w:p w14:paraId="45B97EC3" w14:textId="77777777" w:rsidR="00A43627" w:rsidRPr="00A43627" w:rsidRDefault="00A43627" w:rsidP="00A4362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Europe</w:t>
      </w:r>
      <w:r w:rsidRPr="00A43627">
        <w:rPr>
          <w:rFonts w:ascii="Times New Roman" w:eastAsia="Times New Roman" w:hAnsi="Times New Roman" w:cs="Times New Roman"/>
          <w:kern w:val="0"/>
          <w:sz w:val="24"/>
          <w:szCs w:val="24"/>
          <w:lang w:eastAsia="en-IN"/>
          <w14:ligatures w14:val="none"/>
        </w:rPr>
        <w:t xml:space="preserve"> balances sustainability and industrial applications with cautious capacity growth.</w:t>
      </w:r>
    </w:p>
    <w:p w14:paraId="7840DE72" w14:textId="77777777" w:rsidR="00A43627" w:rsidRPr="00A43627" w:rsidRDefault="00A43627" w:rsidP="00A4362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b/>
          <w:bCs/>
          <w:kern w:val="0"/>
          <w:sz w:val="24"/>
          <w:szCs w:val="24"/>
          <w:lang w:eastAsia="en-IN"/>
          <w14:ligatures w14:val="none"/>
        </w:rPr>
        <w:t>LAMEA</w:t>
      </w:r>
      <w:r w:rsidRPr="00A43627">
        <w:rPr>
          <w:rFonts w:ascii="Times New Roman" w:eastAsia="Times New Roman" w:hAnsi="Times New Roman" w:cs="Times New Roman"/>
          <w:kern w:val="0"/>
          <w:sz w:val="24"/>
          <w:szCs w:val="24"/>
          <w:lang w:eastAsia="en-IN"/>
          <w14:ligatures w14:val="none"/>
        </w:rPr>
        <w:t xml:space="preserve"> offers a frontier market with opportunities tied to off-grid power and emerging mobility.</w:t>
      </w:r>
    </w:p>
    <w:p w14:paraId="6BA2B2EC" w14:textId="77777777" w:rsidR="00A43627" w:rsidRPr="00A43627" w:rsidRDefault="00A43627" w:rsidP="00A436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3627">
        <w:rPr>
          <w:rFonts w:ascii="Times New Roman" w:eastAsia="Times New Roman" w:hAnsi="Times New Roman" w:cs="Times New Roman"/>
          <w:i/>
          <w:iCs/>
          <w:kern w:val="0"/>
          <w:sz w:val="24"/>
          <w:szCs w:val="24"/>
          <w:lang w:eastAsia="en-IN"/>
          <w14:ligatures w14:val="none"/>
        </w:rPr>
        <w:t>The region where manufacturers invest most heavily in production and R&amp;D will likely dominate the cylindrical cell market’s next chapter.</w:t>
      </w:r>
    </w:p>
    <w:p w14:paraId="48EA392C" w14:textId="77777777" w:rsidR="00FB7C20" w:rsidRPr="00FB7C20" w:rsidRDefault="00FB7C20" w:rsidP="00FB7C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7C20">
        <w:rPr>
          <w:rFonts w:ascii="Times New Roman" w:eastAsia="Times New Roman" w:hAnsi="Times New Roman" w:cs="Times New Roman"/>
          <w:b/>
          <w:bCs/>
          <w:kern w:val="0"/>
          <w:sz w:val="36"/>
          <w:szCs w:val="36"/>
          <w:lang w:eastAsia="en-IN"/>
          <w14:ligatures w14:val="none"/>
        </w:rPr>
        <w:t>6. End-User Dynamics and Use Case</w:t>
      </w:r>
    </w:p>
    <w:p w14:paraId="5CA02DCA"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Cylindrical Li-ion batteries are popular across a wide array of end users, but how these stakeholders adopt and leverage the technology is evolving fast. From automakers to tool brands and renewable energy integrators, each group has unique priorities—and the winning battery suppliers understand these differences.</w:t>
      </w:r>
    </w:p>
    <w:p w14:paraId="0809924D"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FDED94">
          <v:rect id="_x0000_i1049" style="width:0;height:1.5pt" o:hralign="center" o:hrstd="t" o:hr="t" fillcolor="#a0a0a0" stroked="f"/>
        </w:pict>
      </w:r>
    </w:p>
    <w:p w14:paraId="723E475F"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Automotive OEMs and EV Startups</w:t>
      </w:r>
    </w:p>
    <w:p w14:paraId="5A44F894"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 xml:space="preserve">For carmakers, especially those focusing on electric two- and three-wheelers or compact passenger EVs, </w:t>
      </w:r>
      <w:r w:rsidRPr="00FB7C20">
        <w:rPr>
          <w:rFonts w:ascii="Times New Roman" w:eastAsia="Times New Roman" w:hAnsi="Times New Roman" w:cs="Times New Roman"/>
          <w:b/>
          <w:bCs/>
          <w:kern w:val="0"/>
          <w:sz w:val="24"/>
          <w:szCs w:val="24"/>
          <w:lang w:eastAsia="en-IN"/>
          <w14:ligatures w14:val="none"/>
        </w:rPr>
        <w:t>cylindrical cells offer manufacturing simplicity and flexible pack design</w:t>
      </w:r>
      <w:r w:rsidRPr="00FB7C20">
        <w:rPr>
          <w:rFonts w:ascii="Times New Roman" w:eastAsia="Times New Roman" w:hAnsi="Times New Roman" w:cs="Times New Roman"/>
          <w:kern w:val="0"/>
          <w:sz w:val="24"/>
          <w:szCs w:val="24"/>
          <w:lang w:eastAsia="en-IN"/>
          <w14:ligatures w14:val="none"/>
        </w:rPr>
        <w:t>. Tesla’s continued investment in the 4680 format is reshaping structural battery pack design, while startups across Asia are standardizing around 21700 cells for ease of sourcing and rapid assembly.</w:t>
      </w:r>
    </w:p>
    <w:p w14:paraId="2301235A" w14:textId="77777777" w:rsidR="00FB7C20" w:rsidRPr="00FB7C20" w:rsidRDefault="00FB7C20" w:rsidP="00FB7C2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i/>
          <w:iCs/>
          <w:kern w:val="0"/>
          <w:sz w:val="24"/>
          <w:szCs w:val="24"/>
          <w:lang w:eastAsia="en-IN"/>
          <w14:ligatures w14:val="none"/>
        </w:rPr>
        <w:t>Expert Insight: “In the fast-growing e-bike sector, speed to market and serviceability matter more than squeezing out every last watt-hour. Cylindrical cells just make sense.”</w:t>
      </w:r>
    </w:p>
    <w:p w14:paraId="7DB60883"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8FFAB0">
          <v:rect id="_x0000_i1050" style="width:0;height:1.5pt" o:hralign="center" o:hrstd="t" o:hr="t" fillcolor="#a0a0a0" stroked="f"/>
        </w:pict>
      </w:r>
    </w:p>
    <w:p w14:paraId="4B717B1B"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Power Tool and Appliance Manufacturers</w:t>
      </w:r>
    </w:p>
    <w:p w14:paraId="5B8C9BD7"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Cordless drills, saws, garden equipment, and even home cleaning appliances all depend on cylindrical batteries for their high current output and reliable cycle life. These manufacturers want cells that can withstand harsh duty cycles and temperature swings, so the robust design of 18650 and 21700 formats is a perfect fit.</w:t>
      </w:r>
    </w:p>
    <w:p w14:paraId="3C436990" w14:textId="77777777" w:rsidR="00FB7C20" w:rsidRPr="00FB7C20" w:rsidRDefault="00FB7C20" w:rsidP="00FB7C2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Some leading brands now co-design custom packs directly with cell manufacturers, balancing cost, weight, and runtime for specific product lines.</w:t>
      </w:r>
    </w:p>
    <w:p w14:paraId="013586B8"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912D6C">
          <v:rect id="_x0000_i1051" style="width:0;height:1.5pt" o:hralign="center" o:hrstd="t" o:hr="t" fillcolor="#a0a0a0" stroked="f"/>
        </w:pict>
      </w:r>
    </w:p>
    <w:p w14:paraId="7D7DE64E"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Energy Storage System (ESS) Integrators</w:t>
      </w:r>
    </w:p>
    <w:p w14:paraId="61F937A5"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lastRenderedPageBreak/>
        <w:t>Residential and small commercial ESS providers are increasingly drawn to cylindrical cells for modular home batteries, backup systems, and distributed grid solutions. The cells’ cylindrical geometry allows for dense, scalable stacking and more uniform thermal management—key for long cycle life in stationary applications.</w:t>
      </w:r>
    </w:p>
    <w:p w14:paraId="30D89D51"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8848E6">
          <v:rect id="_x0000_i1052" style="width:0;height:1.5pt" o:hralign="center" o:hrstd="t" o:hr="t" fillcolor="#a0a0a0" stroked="f"/>
        </w:pict>
      </w:r>
    </w:p>
    <w:p w14:paraId="0118073E"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Medical Device Manufacturers</w:t>
      </w:r>
    </w:p>
    <w:p w14:paraId="11DA8EB2"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For portable ventilators, infusion pumps, surgical power tools, and patient monitoring systems, cylindrical Li-ion batteries strike a balance between size, safety, and dependability. Medical OEMs require rigorous quality assurance and certification, often driving the use of premium-grade 18650 and 21700 cells.</w:t>
      </w:r>
    </w:p>
    <w:p w14:paraId="08A10CD9"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617006">
          <v:rect id="_x0000_i1053" style="width:0;height:1.5pt" o:hralign="center" o:hrstd="t" o:hr="t" fillcolor="#a0a0a0" stroked="f"/>
        </w:pict>
      </w:r>
    </w:p>
    <w:p w14:paraId="25769911"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Battery Pack Integrators and Aftermarket Specialists</w:t>
      </w:r>
    </w:p>
    <w:p w14:paraId="51DAF428"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A growing ecosystem of pack designers customizes cylindrical battery modules for niche B2B clients: warehouse robots, AGVs, portable lab equipment, and even mobile surveillance towers. These users value the flexibility of cylindrical formats—cells can be combined in series or parallel to hit precise voltage and capacity targets.</w:t>
      </w:r>
    </w:p>
    <w:p w14:paraId="57D595F5"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139987">
          <v:rect id="_x0000_i1054" style="width:0;height:1.5pt" o:hralign="center" o:hrstd="t" o:hr="t" fillcolor="#a0a0a0" stroked="f"/>
        </w:pict>
      </w:r>
    </w:p>
    <w:p w14:paraId="37E6BE0F"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Use Case Highlight</w:t>
      </w:r>
    </w:p>
    <w:p w14:paraId="2A160810"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 xml:space="preserve">A leading warehouse automation provider in Germany recently upgraded its entire fleet of AGVs (Automated Guided Vehicles) to </w:t>
      </w:r>
      <w:r w:rsidRPr="00FB7C20">
        <w:rPr>
          <w:rFonts w:ascii="Times New Roman" w:eastAsia="Times New Roman" w:hAnsi="Times New Roman" w:cs="Times New Roman"/>
          <w:b/>
          <w:bCs/>
          <w:kern w:val="0"/>
          <w:sz w:val="24"/>
          <w:szCs w:val="24"/>
          <w:lang w:eastAsia="en-IN"/>
          <w14:ligatures w14:val="none"/>
        </w:rPr>
        <w:t>21700 cylindrical Li-ion battery packs</w:t>
      </w:r>
      <w:r w:rsidRPr="00FB7C20">
        <w:rPr>
          <w:rFonts w:ascii="Times New Roman" w:eastAsia="Times New Roman" w:hAnsi="Times New Roman" w:cs="Times New Roman"/>
          <w:kern w:val="0"/>
          <w:sz w:val="24"/>
          <w:szCs w:val="24"/>
          <w:lang w:eastAsia="en-IN"/>
          <w14:ligatures w14:val="none"/>
        </w:rPr>
        <w:t xml:space="preserve">. The goal: increase operational uptime and reduce pack replacement cycles. After switching, downtime from battery swaps dropped 30%, and service intervals doubled. The company now leverages predictive maintenance by integrating cell-level monitoring—helping to avoid failures before they occur and ensuring 24/7 warehouse operations. </w:t>
      </w:r>
      <w:r w:rsidRPr="00FB7C20">
        <w:rPr>
          <w:rFonts w:ascii="Times New Roman" w:eastAsia="Times New Roman" w:hAnsi="Times New Roman" w:cs="Times New Roman"/>
          <w:i/>
          <w:iCs/>
          <w:kern w:val="0"/>
          <w:sz w:val="24"/>
          <w:szCs w:val="24"/>
          <w:lang w:eastAsia="en-IN"/>
          <w14:ligatures w14:val="none"/>
        </w:rPr>
        <w:t>This move not only improved fleet reliability but cut operating costs, proving that cylindrical cells can be a strategic asset far beyond their sticker price.</w:t>
      </w:r>
    </w:p>
    <w:p w14:paraId="2A4013A6"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F5B9EB">
          <v:rect id="_x0000_i1055" style="width:0;height:1.5pt" o:hralign="center" o:hrstd="t" o:hr="t" fillcolor="#a0a0a0" stroked="f"/>
        </w:pict>
      </w:r>
    </w:p>
    <w:p w14:paraId="773E85DE"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i/>
          <w:iCs/>
          <w:kern w:val="0"/>
          <w:sz w:val="24"/>
          <w:szCs w:val="24"/>
          <w:lang w:eastAsia="en-IN"/>
          <w14:ligatures w14:val="none"/>
        </w:rPr>
        <w:t>End-user needs are rarely static. As more sectors electrify—from delivery robots to grid storage—the adaptable, service-friendly nature of cylindrical Li-ion batteries is keeping them at the center of the battery ecosystem.</w:t>
      </w:r>
    </w:p>
    <w:p w14:paraId="20EC66B7" w14:textId="77777777" w:rsidR="00FB7C20" w:rsidRPr="00FB7C20" w:rsidRDefault="00FB7C20" w:rsidP="00FB7C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7C20">
        <w:rPr>
          <w:rFonts w:ascii="Times New Roman" w:eastAsia="Times New Roman" w:hAnsi="Times New Roman" w:cs="Times New Roman"/>
          <w:b/>
          <w:bCs/>
          <w:kern w:val="0"/>
          <w:sz w:val="36"/>
          <w:szCs w:val="36"/>
          <w:lang w:eastAsia="en-IN"/>
          <w14:ligatures w14:val="none"/>
        </w:rPr>
        <w:t>7. Recent Developments + Opportunities &amp; Restraints</w:t>
      </w:r>
    </w:p>
    <w:p w14:paraId="282D4376"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Recent Developments (Last 2 Years)</w:t>
      </w:r>
    </w:p>
    <w:p w14:paraId="6B81DC8F" w14:textId="77777777" w:rsidR="00FB7C20" w:rsidRPr="00FB7C20" w:rsidRDefault="00FB7C20" w:rsidP="00FB7C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Tesla and Panasonic</w:t>
      </w:r>
      <w:r w:rsidRPr="00FB7C20">
        <w:rPr>
          <w:rFonts w:ascii="Times New Roman" w:eastAsia="Times New Roman" w:hAnsi="Times New Roman" w:cs="Times New Roman"/>
          <w:kern w:val="0"/>
          <w:sz w:val="24"/>
          <w:szCs w:val="24"/>
          <w:lang w:eastAsia="en-IN"/>
          <w14:ligatures w14:val="none"/>
        </w:rPr>
        <w:t xml:space="preserve"> ramped up pilot production of 4680 cylindrical cells, moving from prototype to semi-commercial scale in 2023–2024. This format is expected to see broad use in Tesla’s Model Y and next-generation EV platforms.</w:t>
      </w:r>
    </w:p>
    <w:p w14:paraId="6FF739DB" w14:textId="77777777" w:rsidR="00FB7C20" w:rsidRPr="00FB7C20" w:rsidRDefault="00FB7C20" w:rsidP="00FB7C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lastRenderedPageBreak/>
        <w:t>LG Energy Solution</w:t>
      </w:r>
      <w:r w:rsidRPr="00FB7C20">
        <w:rPr>
          <w:rFonts w:ascii="Times New Roman" w:eastAsia="Times New Roman" w:hAnsi="Times New Roman" w:cs="Times New Roman"/>
          <w:kern w:val="0"/>
          <w:sz w:val="24"/>
          <w:szCs w:val="24"/>
          <w:lang w:eastAsia="en-IN"/>
          <w14:ligatures w14:val="none"/>
        </w:rPr>
        <w:t xml:space="preserve"> began mass production of upgraded 21700 cells with enhanced LFP chemistry for micromobility and energy storage markets, focusing on thermal stability and safety.</w:t>
      </w:r>
    </w:p>
    <w:p w14:paraId="7A737393" w14:textId="77777777" w:rsidR="00FB7C20" w:rsidRPr="00FB7C20" w:rsidRDefault="00FB7C20" w:rsidP="00FB7C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CATL</w:t>
      </w:r>
      <w:r w:rsidRPr="00FB7C20">
        <w:rPr>
          <w:rFonts w:ascii="Times New Roman" w:eastAsia="Times New Roman" w:hAnsi="Times New Roman" w:cs="Times New Roman"/>
          <w:kern w:val="0"/>
          <w:sz w:val="24"/>
          <w:szCs w:val="24"/>
          <w:lang w:eastAsia="en-IN"/>
          <w14:ligatures w14:val="none"/>
        </w:rPr>
        <w:t xml:space="preserve"> announced new investments in automated cylindrical cell production lines in China, targeting both domestic EV startups and European ESS integrators.</w:t>
      </w:r>
    </w:p>
    <w:p w14:paraId="3A25D9B2" w14:textId="77777777" w:rsidR="00FB7C20" w:rsidRPr="00FB7C20" w:rsidRDefault="00FB7C20" w:rsidP="00FB7C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Redwood Materials</w:t>
      </w:r>
      <w:r w:rsidRPr="00FB7C20">
        <w:rPr>
          <w:rFonts w:ascii="Times New Roman" w:eastAsia="Times New Roman" w:hAnsi="Times New Roman" w:cs="Times New Roman"/>
          <w:kern w:val="0"/>
          <w:sz w:val="24"/>
          <w:szCs w:val="24"/>
          <w:lang w:eastAsia="en-IN"/>
          <w14:ligatures w14:val="none"/>
        </w:rPr>
        <w:t xml:space="preserve"> partnered with leading tool brands to supply recycled metals for cylindrical battery production, enabling closed-loop material flows for power tool and electronics packs.</w:t>
      </w:r>
    </w:p>
    <w:p w14:paraId="591D4EEA" w14:textId="77777777" w:rsidR="00FB7C20" w:rsidRPr="00FB7C20" w:rsidRDefault="00FB7C20" w:rsidP="00FB7C2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Samsung SDI</w:t>
      </w:r>
      <w:r w:rsidRPr="00FB7C20">
        <w:rPr>
          <w:rFonts w:ascii="Times New Roman" w:eastAsia="Times New Roman" w:hAnsi="Times New Roman" w:cs="Times New Roman"/>
          <w:kern w:val="0"/>
          <w:sz w:val="24"/>
          <w:szCs w:val="24"/>
          <w:lang w:eastAsia="en-IN"/>
          <w14:ligatures w14:val="none"/>
        </w:rPr>
        <w:t xml:space="preserve"> introduced smart BMS modules for cylindrical packs, capable of cell-level diagnostics and wireless data transfer—improving reliability in high-stress applications like robotics and medical devices.</w:t>
      </w:r>
    </w:p>
    <w:p w14:paraId="66792487"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F8FAAC">
          <v:rect id="_x0000_i1056" style="width:0;height:1.5pt" o:hralign="center" o:hrstd="t" o:hr="t" fillcolor="#a0a0a0" stroked="f"/>
        </w:pict>
      </w:r>
    </w:p>
    <w:p w14:paraId="507B2B0E"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Opportunities</w:t>
      </w:r>
    </w:p>
    <w:p w14:paraId="202F9406" w14:textId="77777777" w:rsidR="00FB7C20" w:rsidRPr="00FB7C20" w:rsidRDefault="00FB7C20" w:rsidP="00FB7C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Emerging Markets and Fleet Electrification:</w:t>
      </w:r>
      <w:r w:rsidRPr="00FB7C20">
        <w:rPr>
          <w:rFonts w:ascii="Times New Roman" w:eastAsia="Times New Roman" w:hAnsi="Times New Roman" w:cs="Times New Roman"/>
          <w:kern w:val="0"/>
          <w:sz w:val="24"/>
          <w:szCs w:val="24"/>
          <w:lang w:eastAsia="en-IN"/>
          <w14:ligatures w14:val="none"/>
        </w:rPr>
        <w:t xml:space="preserve"> Rapid electrification of delivery, logistics, and micromobility fleets in Asia and Latin America is creating demand for rugged, swap-ready cylindrical packs.</w:t>
      </w:r>
    </w:p>
    <w:p w14:paraId="5C4E7F26" w14:textId="77777777" w:rsidR="00FB7C20" w:rsidRPr="00FB7C20" w:rsidRDefault="00FB7C20" w:rsidP="00FB7C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ESS Boom:</w:t>
      </w:r>
      <w:r w:rsidRPr="00FB7C20">
        <w:rPr>
          <w:rFonts w:ascii="Times New Roman" w:eastAsia="Times New Roman" w:hAnsi="Times New Roman" w:cs="Times New Roman"/>
          <w:kern w:val="0"/>
          <w:sz w:val="24"/>
          <w:szCs w:val="24"/>
          <w:lang w:eastAsia="en-IN"/>
          <w14:ligatures w14:val="none"/>
        </w:rPr>
        <w:t xml:space="preserve"> Residential and commercial energy storage is one of the fastest-growing application areas for cylindrical batteries, especially as LFP chemistries become more cost-competitive.</w:t>
      </w:r>
    </w:p>
    <w:p w14:paraId="4A70ADE5" w14:textId="77777777" w:rsidR="00FB7C20" w:rsidRPr="00FB7C20" w:rsidRDefault="00FB7C20" w:rsidP="00FB7C2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Automation and Modular Pack Design:</w:t>
      </w:r>
      <w:r w:rsidRPr="00FB7C20">
        <w:rPr>
          <w:rFonts w:ascii="Times New Roman" w:eastAsia="Times New Roman" w:hAnsi="Times New Roman" w:cs="Times New Roman"/>
          <w:kern w:val="0"/>
          <w:sz w:val="24"/>
          <w:szCs w:val="24"/>
          <w:lang w:eastAsia="en-IN"/>
          <w14:ligatures w14:val="none"/>
        </w:rPr>
        <w:t xml:space="preserve"> Manufacturers investing in automated production lines and modular battery designs can scale output and serve both mass-market and niche B2B customers.</w:t>
      </w:r>
    </w:p>
    <w:p w14:paraId="5FCC02E8"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B57C4B">
          <v:rect id="_x0000_i1057" style="width:0;height:1.5pt" o:hralign="center" o:hrstd="t" o:hr="t" fillcolor="#a0a0a0" stroked="f"/>
        </w:pict>
      </w:r>
    </w:p>
    <w:p w14:paraId="30985A85"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Restraints</w:t>
      </w:r>
    </w:p>
    <w:p w14:paraId="5FD56ACB" w14:textId="77777777" w:rsidR="00FB7C20" w:rsidRPr="00FB7C20" w:rsidRDefault="00FB7C20" w:rsidP="00FB7C2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Supply Chain Volatility:</w:t>
      </w:r>
      <w:r w:rsidRPr="00FB7C20">
        <w:rPr>
          <w:rFonts w:ascii="Times New Roman" w:eastAsia="Times New Roman" w:hAnsi="Times New Roman" w:cs="Times New Roman"/>
          <w:kern w:val="0"/>
          <w:sz w:val="24"/>
          <w:szCs w:val="24"/>
          <w:lang w:eastAsia="en-IN"/>
          <w14:ligatures w14:val="none"/>
        </w:rPr>
        <w:t xml:space="preserve"> Raw material sourcing—especially lithium and high-purity nickel—remains exposed to geopolitical risk and price spikes, impacting cost stability for manufacturers.</w:t>
      </w:r>
    </w:p>
    <w:p w14:paraId="196EDCB8" w14:textId="77777777" w:rsidR="00FB7C20" w:rsidRPr="00FB7C20" w:rsidRDefault="00FB7C20" w:rsidP="00FB7C2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Manufacturing Complexity at Scale:</w:t>
      </w:r>
      <w:r w:rsidRPr="00FB7C20">
        <w:rPr>
          <w:rFonts w:ascii="Times New Roman" w:eastAsia="Times New Roman" w:hAnsi="Times New Roman" w:cs="Times New Roman"/>
          <w:kern w:val="0"/>
          <w:sz w:val="24"/>
          <w:szCs w:val="24"/>
          <w:lang w:eastAsia="en-IN"/>
          <w14:ligatures w14:val="none"/>
        </w:rPr>
        <w:t xml:space="preserve"> Scaling up advanced formats like 4680 requires major capital outlay, precise process controls, and proven QC systems. Any bottleneck can lead to delays or quality issues, slowing adoption.</w:t>
      </w:r>
    </w:p>
    <w:p w14:paraId="4D1632B2"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6E0617">
          <v:rect id="_x0000_i1058" style="width:0;height:1.5pt" o:hralign="center" o:hrstd="t" o:hr="t" fillcolor="#a0a0a0" stroked="f"/>
        </w:pict>
      </w:r>
    </w:p>
    <w:p w14:paraId="472B18D5" w14:textId="43174D91" w:rsid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i/>
          <w:iCs/>
          <w:kern w:val="0"/>
          <w:sz w:val="24"/>
          <w:szCs w:val="24"/>
          <w:lang w:eastAsia="en-IN"/>
          <w14:ligatures w14:val="none"/>
        </w:rPr>
        <w:t>To be honest, the next two years could be decisive for cylindrical Li-ion’s market share. Those who master high-volume, high-consistency production—while managing supply chain risks—will set the pace for the entire sector.</w:t>
      </w:r>
    </w:p>
    <w:p w14:paraId="4FD7F9F9" w14:textId="77777777" w:rsidR="00FB7C20" w:rsidRPr="00FB7C20" w:rsidRDefault="00FB7C20" w:rsidP="00FB7C20">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FB7C20">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371"/>
        <w:gridCol w:w="6645"/>
      </w:tblGrid>
      <w:tr w:rsidR="00FB7C20" w:rsidRPr="00FB7C20" w14:paraId="52E4A44B" w14:textId="77777777" w:rsidTr="00FB7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D994E" w14:textId="77777777" w:rsidR="00FB7C20" w:rsidRPr="00FB7C20" w:rsidRDefault="00FB7C20" w:rsidP="00FB7C20">
            <w:pPr>
              <w:jc w:val="cente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Report Attribute</w:t>
            </w:r>
          </w:p>
        </w:tc>
        <w:tc>
          <w:tcPr>
            <w:tcW w:w="0" w:type="auto"/>
            <w:hideMark/>
          </w:tcPr>
          <w:p w14:paraId="580F02A0" w14:textId="77777777" w:rsidR="00FB7C20" w:rsidRPr="00FB7C20" w:rsidRDefault="00FB7C20" w:rsidP="00FB7C2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Details</w:t>
            </w:r>
          </w:p>
        </w:tc>
      </w:tr>
      <w:tr w:rsidR="00FB7C20" w:rsidRPr="00FB7C20" w14:paraId="70F755D9"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7FA7DD"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Forecast Period</w:t>
            </w:r>
          </w:p>
        </w:tc>
        <w:tc>
          <w:tcPr>
            <w:tcW w:w="0" w:type="auto"/>
            <w:hideMark/>
          </w:tcPr>
          <w:p w14:paraId="4457A23A"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2024 – 2030</w:t>
            </w:r>
          </w:p>
        </w:tc>
      </w:tr>
      <w:tr w:rsidR="00FB7C20" w:rsidRPr="00FB7C20" w14:paraId="52FB2344"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5BA54A4F"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6F20A8DD"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USD 20.8 Billion</w:t>
            </w:r>
          </w:p>
        </w:tc>
      </w:tr>
      <w:tr w:rsidR="00FB7C20" w:rsidRPr="00FB7C20" w14:paraId="325C2B53"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4C0A6"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0ADF44B9"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USD 33.8 Billion</w:t>
            </w:r>
          </w:p>
        </w:tc>
      </w:tr>
      <w:tr w:rsidR="00FB7C20" w:rsidRPr="00FB7C20" w14:paraId="441413D0"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14F6D8E2"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Overall Growth Rate</w:t>
            </w:r>
          </w:p>
        </w:tc>
        <w:tc>
          <w:tcPr>
            <w:tcW w:w="0" w:type="auto"/>
            <w:hideMark/>
          </w:tcPr>
          <w:p w14:paraId="5CEB25C0"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CAGR of 8.6% (2024–2030)</w:t>
            </w:r>
          </w:p>
        </w:tc>
      </w:tr>
      <w:tr w:rsidR="00FB7C20" w:rsidRPr="00FB7C20" w14:paraId="25CDFF45"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8DCF7"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7351D7BA"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2023</w:t>
            </w:r>
          </w:p>
        </w:tc>
      </w:tr>
      <w:tr w:rsidR="00FB7C20" w:rsidRPr="00FB7C20" w14:paraId="2C7907AD"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6AC6C7EA"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Historical Data</w:t>
            </w:r>
          </w:p>
        </w:tc>
        <w:tc>
          <w:tcPr>
            <w:tcW w:w="0" w:type="auto"/>
            <w:hideMark/>
          </w:tcPr>
          <w:p w14:paraId="66F051A5"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2018 – 2022</w:t>
            </w:r>
          </w:p>
        </w:tc>
      </w:tr>
      <w:tr w:rsidR="00FB7C20" w:rsidRPr="00FB7C20" w14:paraId="716B5229"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83E6E"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Unit</w:t>
            </w:r>
          </w:p>
        </w:tc>
        <w:tc>
          <w:tcPr>
            <w:tcW w:w="0" w:type="auto"/>
            <w:hideMark/>
          </w:tcPr>
          <w:p w14:paraId="34EFDFD9"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USD Million, CAGR (2024–2030)</w:t>
            </w:r>
          </w:p>
        </w:tc>
      </w:tr>
      <w:tr w:rsidR="00FB7C20" w:rsidRPr="00FB7C20" w14:paraId="57A689DB"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3D3BCFED"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Segmentation</w:t>
            </w:r>
          </w:p>
        </w:tc>
        <w:tc>
          <w:tcPr>
            <w:tcW w:w="0" w:type="auto"/>
            <w:hideMark/>
          </w:tcPr>
          <w:p w14:paraId="3AA499A1"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By Cell Format, Application, End User, Region</w:t>
            </w:r>
          </w:p>
        </w:tc>
      </w:tr>
      <w:tr w:rsidR="00FB7C20" w:rsidRPr="00FB7C20" w14:paraId="4DE0C970"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384A1"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By Cell Format</w:t>
            </w:r>
          </w:p>
        </w:tc>
        <w:tc>
          <w:tcPr>
            <w:tcW w:w="0" w:type="auto"/>
            <w:hideMark/>
          </w:tcPr>
          <w:p w14:paraId="4103E7CF"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18650, 21700, 4680, Others</w:t>
            </w:r>
          </w:p>
        </w:tc>
      </w:tr>
      <w:tr w:rsidR="00FB7C20" w:rsidRPr="00FB7C20" w14:paraId="5D447C2C"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439CB457"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By Application</w:t>
            </w:r>
          </w:p>
        </w:tc>
        <w:tc>
          <w:tcPr>
            <w:tcW w:w="0" w:type="auto"/>
            <w:hideMark/>
          </w:tcPr>
          <w:p w14:paraId="6DBF4199"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Electric Vehicles, Power Tools, Consumer Electronics, Energy Storage, Medical Devices</w:t>
            </w:r>
          </w:p>
        </w:tc>
      </w:tr>
      <w:tr w:rsidR="00FB7C20" w:rsidRPr="00FB7C20" w14:paraId="017AE1FE"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C8BE9"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By End User</w:t>
            </w:r>
          </w:p>
        </w:tc>
        <w:tc>
          <w:tcPr>
            <w:tcW w:w="0" w:type="auto"/>
            <w:hideMark/>
          </w:tcPr>
          <w:p w14:paraId="24704103"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Automotive OEMs &amp; Tier-1s, Tool Manufacturers, Battery Integrators, ESS Providers, Medical Device Firms</w:t>
            </w:r>
          </w:p>
        </w:tc>
      </w:tr>
      <w:tr w:rsidR="00FB7C20" w:rsidRPr="00FB7C20" w14:paraId="7DE69337"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623C6ED7"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By Region</w:t>
            </w:r>
          </w:p>
        </w:tc>
        <w:tc>
          <w:tcPr>
            <w:tcW w:w="0" w:type="auto"/>
            <w:hideMark/>
          </w:tcPr>
          <w:p w14:paraId="43751655"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Asia Pacific, North America, Europe, LAMEA</w:t>
            </w:r>
          </w:p>
        </w:tc>
      </w:tr>
      <w:tr w:rsidR="00FB7C20" w:rsidRPr="00FB7C20" w14:paraId="61955EE1"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AAAB1B"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Country Scope</w:t>
            </w:r>
          </w:p>
        </w:tc>
        <w:tc>
          <w:tcPr>
            <w:tcW w:w="0" w:type="auto"/>
            <w:hideMark/>
          </w:tcPr>
          <w:p w14:paraId="5B72E3AE"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U.S., China, Japan, South Korea, Germany, India, Brazil, etc.</w:t>
            </w:r>
          </w:p>
        </w:tc>
      </w:tr>
      <w:tr w:rsidR="00FB7C20" w:rsidRPr="00FB7C20" w14:paraId="2367B9DE" w14:textId="77777777" w:rsidTr="00FB7C20">
        <w:tc>
          <w:tcPr>
            <w:cnfStyle w:val="001000000000" w:firstRow="0" w:lastRow="0" w:firstColumn="1" w:lastColumn="0" w:oddVBand="0" w:evenVBand="0" w:oddHBand="0" w:evenHBand="0" w:firstRowFirstColumn="0" w:firstRowLastColumn="0" w:lastRowFirstColumn="0" w:lastRowLastColumn="0"/>
            <w:tcW w:w="0" w:type="auto"/>
            <w:hideMark/>
          </w:tcPr>
          <w:p w14:paraId="3A65C152"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Drivers</w:t>
            </w:r>
          </w:p>
        </w:tc>
        <w:tc>
          <w:tcPr>
            <w:tcW w:w="0" w:type="auto"/>
            <w:hideMark/>
          </w:tcPr>
          <w:p w14:paraId="6CB6299F" w14:textId="77777777" w:rsidR="00FB7C20" w:rsidRPr="00FB7C20" w:rsidRDefault="00FB7C20" w:rsidP="00FB7C2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 Acceleration of EV adoption in emerging markets</w:t>
            </w:r>
            <w:r w:rsidRPr="00FB7C20">
              <w:rPr>
                <w:rFonts w:ascii="Times New Roman" w:eastAsia="Times New Roman" w:hAnsi="Times New Roman" w:cs="Times New Roman"/>
                <w:kern w:val="0"/>
                <w:sz w:val="24"/>
                <w:szCs w:val="24"/>
                <w:lang w:eastAsia="en-IN"/>
                <w14:ligatures w14:val="none"/>
              </w:rPr>
              <w:br/>
              <w:t>- ESS demand for modular, durable cells</w:t>
            </w:r>
            <w:r w:rsidRPr="00FB7C20">
              <w:rPr>
                <w:rFonts w:ascii="Times New Roman" w:eastAsia="Times New Roman" w:hAnsi="Times New Roman" w:cs="Times New Roman"/>
                <w:kern w:val="0"/>
                <w:sz w:val="24"/>
                <w:szCs w:val="24"/>
                <w:lang w:eastAsia="en-IN"/>
                <w14:ligatures w14:val="none"/>
              </w:rPr>
              <w:br/>
              <w:t>- Automation and material innovations in manufacturing</w:t>
            </w:r>
          </w:p>
        </w:tc>
      </w:tr>
      <w:tr w:rsidR="00FB7C20" w:rsidRPr="00FB7C20" w14:paraId="2D23FCC0" w14:textId="77777777" w:rsidTr="00FB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522BED" w14:textId="77777777" w:rsidR="00FB7C20" w:rsidRPr="00FB7C20" w:rsidRDefault="00FB7C20" w:rsidP="00FB7C20">
            <w:pPr>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Customization Option</w:t>
            </w:r>
          </w:p>
        </w:tc>
        <w:tc>
          <w:tcPr>
            <w:tcW w:w="0" w:type="auto"/>
            <w:hideMark/>
          </w:tcPr>
          <w:p w14:paraId="346BF85E" w14:textId="77777777" w:rsidR="00FB7C20" w:rsidRPr="00FB7C20" w:rsidRDefault="00FB7C20" w:rsidP="00FB7C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Available upon request</w:t>
            </w:r>
          </w:p>
        </w:tc>
      </w:tr>
    </w:tbl>
    <w:p w14:paraId="0BE94B8B" w14:textId="77777777" w:rsidR="00FB7C20" w:rsidRPr="00FB7C20" w:rsidRDefault="00FB7C20" w:rsidP="00FB7C2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7C20">
        <w:rPr>
          <w:rFonts w:ascii="Times New Roman" w:eastAsia="Times New Roman" w:hAnsi="Times New Roman" w:cs="Times New Roman"/>
          <w:b/>
          <w:bCs/>
          <w:kern w:val="0"/>
          <w:sz w:val="36"/>
          <w:szCs w:val="36"/>
          <w:lang w:eastAsia="en-IN"/>
          <w14:ligatures w14:val="none"/>
        </w:rPr>
        <w:t>8. Report Summary, FAQs, and SEO Schema</w:t>
      </w:r>
    </w:p>
    <w:p w14:paraId="1003D43D"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DE7EE8">
          <v:rect id="_x0000_i1059" style="width:0;height:1.5pt" o:hralign="center" o:hrstd="t" o:hr="t" fillcolor="#a0a0a0" stroked="f"/>
        </w:pict>
      </w:r>
    </w:p>
    <w:p w14:paraId="7DF1D93C"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A.1. Report Title (Long-Form)</w:t>
      </w:r>
    </w:p>
    <w:p w14:paraId="4227D206"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Cylindrical Li-ion Battery Market By Cell Format (18650, 21700, 4680, Others); By Application (Electric Vehicles, Power Tools, Consumer Electronics, Energy Storage, Medical Devices); By End User (Automotive OEMs &amp; Tier-1s, Tool Manufacturers, Battery Integrators, ESS Providers, Medical Device Firms); By Geography, Segment Revenue Estimation, Forecast, 2024–2030.</w:t>
      </w:r>
    </w:p>
    <w:p w14:paraId="0CB11A82"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B73033">
          <v:rect id="_x0000_i1060" style="width:0;height:1.5pt" o:hralign="center" o:hrstd="t" o:hr="t" fillcolor="#a0a0a0" stroked="f"/>
        </w:pict>
      </w:r>
    </w:p>
    <w:p w14:paraId="0152970A"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A.2. Lowercase Market Name</w:t>
      </w:r>
    </w:p>
    <w:p w14:paraId="58791BBF"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cylindrical li-ion battery market</w:t>
      </w:r>
    </w:p>
    <w:p w14:paraId="392A424F"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C0C48E">
          <v:rect id="_x0000_i1061" style="width:0;height:1.5pt" o:hralign="center" o:hrstd="t" o:hr="t" fillcolor="#a0a0a0" stroked="f"/>
        </w:pict>
      </w:r>
    </w:p>
    <w:p w14:paraId="253EA06D"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A.3. SEO-Friendly Market Size Tagline</w:t>
      </w:r>
    </w:p>
    <w:p w14:paraId="6E9D3343"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lastRenderedPageBreak/>
        <w:t>Cylindrical Li-ion Battery Market Size (</w:t>
      </w:r>
      <w:r w:rsidRPr="00FB7C20">
        <w:rPr>
          <w:rFonts w:ascii="Times New Roman" w:eastAsia="Times New Roman" w:hAnsi="Times New Roman" w:cs="Times New Roman"/>
          <w:b/>
          <w:bCs/>
          <w:kern w:val="0"/>
          <w:sz w:val="24"/>
          <w:szCs w:val="24"/>
          <w:lang w:eastAsia="en-IN"/>
          <w14:ligatures w14:val="none"/>
        </w:rPr>
        <w:t>$33.8 Billion</w:t>
      </w:r>
      <w:r w:rsidRPr="00FB7C20">
        <w:rPr>
          <w:rFonts w:ascii="Times New Roman" w:eastAsia="Times New Roman" w:hAnsi="Times New Roman" w:cs="Times New Roman"/>
          <w:kern w:val="0"/>
          <w:sz w:val="24"/>
          <w:szCs w:val="24"/>
          <w:lang w:eastAsia="en-IN"/>
          <w14:ligatures w14:val="none"/>
        </w:rPr>
        <w:t>) 2030</w:t>
      </w:r>
    </w:p>
    <w:p w14:paraId="1FC47DFD"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4165FC">
          <v:rect id="_x0000_i1062" style="width:0;height:1.5pt" o:hralign="center" o:hrstd="t" o:hr="t" fillcolor="#a0a0a0" stroked="f"/>
        </w:pict>
      </w:r>
    </w:p>
    <w:p w14:paraId="50221512"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A.4. SEO-Friendly Market Size Tagline BreadCrumb</w:t>
      </w:r>
    </w:p>
    <w:p w14:paraId="468F3C4A"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Cylindrical Li-ion Battery Market Report 2030</w:t>
      </w:r>
    </w:p>
    <w:p w14:paraId="0008BA2E"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F24BB0">
          <v:rect id="_x0000_i1063" style="width:0;height:1.5pt" o:hralign="center" o:hrstd="t" o:hr="t" fillcolor="#a0a0a0" stroked="f"/>
        </w:pict>
      </w:r>
    </w:p>
    <w:p w14:paraId="69DB1B46"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B. Top 5 FAQs</w:t>
      </w:r>
    </w:p>
    <w:p w14:paraId="15B23ED9" w14:textId="039A4E73"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Q1. </w:t>
      </w:r>
      <w:r w:rsidRPr="00FB7C20">
        <w:rPr>
          <w:rFonts w:ascii="Times New Roman" w:eastAsia="Times New Roman" w:hAnsi="Times New Roman" w:cs="Times New Roman"/>
          <w:b/>
          <w:bCs/>
          <w:kern w:val="0"/>
          <w:sz w:val="24"/>
          <w:szCs w:val="24"/>
          <w:lang w:eastAsia="en-IN"/>
          <w14:ligatures w14:val="none"/>
        </w:rPr>
        <w:t>How big is the cylindrical Li-ion battery market?</w:t>
      </w:r>
      <w:r w:rsidRPr="00FB7C20">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FB7C20">
        <w:rPr>
          <w:rFonts w:ascii="Times New Roman" w:eastAsia="Times New Roman" w:hAnsi="Times New Roman" w:cs="Times New Roman"/>
          <w:kern w:val="0"/>
          <w:sz w:val="24"/>
          <w:szCs w:val="24"/>
          <w:lang w:eastAsia="en-IN"/>
          <w14:ligatures w14:val="none"/>
        </w:rPr>
        <w:t xml:space="preserve">The global cylindrical Li-ion battery market is valued at </w:t>
      </w:r>
      <w:r w:rsidRPr="00FB7C20">
        <w:rPr>
          <w:rFonts w:ascii="Times New Roman" w:eastAsia="Times New Roman" w:hAnsi="Times New Roman" w:cs="Times New Roman"/>
          <w:b/>
          <w:bCs/>
          <w:kern w:val="0"/>
          <w:sz w:val="24"/>
          <w:szCs w:val="24"/>
          <w:lang w:eastAsia="en-IN"/>
          <w14:ligatures w14:val="none"/>
        </w:rPr>
        <w:t>USD 20.8 billion in 2024</w:t>
      </w:r>
      <w:r w:rsidRPr="00FB7C20">
        <w:rPr>
          <w:rFonts w:ascii="Times New Roman" w:eastAsia="Times New Roman" w:hAnsi="Times New Roman" w:cs="Times New Roman"/>
          <w:kern w:val="0"/>
          <w:sz w:val="24"/>
          <w:szCs w:val="24"/>
          <w:lang w:eastAsia="en-IN"/>
          <w14:ligatures w14:val="none"/>
        </w:rPr>
        <w:t>.</w:t>
      </w:r>
    </w:p>
    <w:p w14:paraId="7221D9F4" w14:textId="7A277BF8"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Q2. </w:t>
      </w:r>
      <w:r w:rsidRPr="00FB7C20">
        <w:rPr>
          <w:rFonts w:ascii="Times New Roman" w:eastAsia="Times New Roman" w:hAnsi="Times New Roman" w:cs="Times New Roman"/>
          <w:b/>
          <w:bCs/>
          <w:kern w:val="0"/>
          <w:sz w:val="24"/>
          <w:szCs w:val="24"/>
          <w:lang w:eastAsia="en-IN"/>
          <w14:ligatures w14:val="none"/>
        </w:rPr>
        <w:t>What is the CAGR for the cylindrical Li-ion battery market during the forecast period?</w:t>
      </w:r>
      <w:r w:rsidRPr="00FB7C20">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Pr="00FB7C20">
        <w:rPr>
          <w:rFonts w:ascii="Times New Roman" w:eastAsia="Times New Roman" w:hAnsi="Times New Roman" w:cs="Times New Roman"/>
          <w:kern w:val="0"/>
          <w:sz w:val="24"/>
          <w:szCs w:val="24"/>
          <w:lang w:eastAsia="en-IN"/>
          <w14:ligatures w14:val="none"/>
        </w:rPr>
        <w:t xml:space="preserve">The market is expected to expand at a </w:t>
      </w:r>
      <w:r w:rsidRPr="00FB7C20">
        <w:rPr>
          <w:rFonts w:ascii="Times New Roman" w:eastAsia="Times New Roman" w:hAnsi="Times New Roman" w:cs="Times New Roman"/>
          <w:b/>
          <w:bCs/>
          <w:kern w:val="0"/>
          <w:sz w:val="24"/>
          <w:szCs w:val="24"/>
          <w:lang w:eastAsia="en-IN"/>
          <w14:ligatures w14:val="none"/>
        </w:rPr>
        <w:t>CAGR of 8.6% from 2024 to 2030</w:t>
      </w:r>
      <w:r w:rsidRPr="00FB7C20">
        <w:rPr>
          <w:rFonts w:ascii="Times New Roman" w:eastAsia="Times New Roman" w:hAnsi="Times New Roman" w:cs="Times New Roman"/>
          <w:kern w:val="0"/>
          <w:sz w:val="24"/>
          <w:szCs w:val="24"/>
          <w:lang w:eastAsia="en-IN"/>
          <w14:ligatures w14:val="none"/>
        </w:rPr>
        <w:t>.</w:t>
      </w:r>
    </w:p>
    <w:p w14:paraId="17B35EA7" w14:textId="5F66CC74"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Q3. </w:t>
      </w:r>
      <w:r w:rsidRPr="00FB7C20">
        <w:rPr>
          <w:rFonts w:ascii="Times New Roman" w:eastAsia="Times New Roman" w:hAnsi="Times New Roman" w:cs="Times New Roman"/>
          <w:b/>
          <w:bCs/>
          <w:kern w:val="0"/>
          <w:sz w:val="24"/>
          <w:szCs w:val="24"/>
          <w:lang w:eastAsia="en-IN"/>
          <w14:ligatures w14:val="none"/>
        </w:rPr>
        <w:t>Who are the major players in the cylindrical Li-ion battery market?</w:t>
      </w:r>
      <w:r w:rsidRPr="00FB7C20">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Pr="00FB7C20">
        <w:rPr>
          <w:rFonts w:ascii="Times New Roman" w:eastAsia="Times New Roman" w:hAnsi="Times New Roman" w:cs="Times New Roman"/>
          <w:kern w:val="0"/>
          <w:sz w:val="24"/>
          <w:szCs w:val="24"/>
          <w:lang w:eastAsia="en-IN"/>
          <w14:ligatures w14:val="none"/>
        </w:rPr>
        <w:t xml:space="preserve">Leading players include </w:t>
      </w:r>
      <w:r w:rsidRPr="00FB7C20">
        <w:rPr>
          <w:rFonts w:ascii="Times New Roman" w:eastAsia="Times New Roman" w:hAnsi="Times New Roman" w:cs="Times New Roman"/>
          <w:b/>
          <w:bCs/>
          <w:kern w:val="0"/>
          <w:sz w:val="24"/>
          <w:szCs w:val="24"/>
          <w:lang w:eastAsia="en-IN"/>
          <w14:ligatures w14:val="none"/>
        </w:rPr>
        <w:t>Panasonic, LG Energy Solution, CATL, Samsung SDI, Sanyo (Panasonic subsidiary), and Tesla</w:t>
      </w:r>
      <w:r w:rsidRPr="00FB7C20">
        <w:rPr>
          <w:rFonts w:ascii="Times New Roman" w:eastAsia="Times New Roman" w:hAnsi="Times New Roman" w:cs="Times New Roman"/>
          <w:kern w:val="0"/>
          <w:sz w:val="24"/>
          <w:szCs w:val="24"/>
          <w:lang w:eastAsia="en-IN"/>
          <w14:ligatures w14:val="none"/>
        </w:rPr>
        <w:t>.</w:t>
      </w:r>
    </w:p>
    <w:p w14:paraId="5742EDA1" w14:textId="14B4D394"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Q4. </w:t>
      </w:r>
      <w:r w:rsidRPr="00FB7C20">
        <w:rPr>
          <w:rFonts w:ascii="Times New Roman" w:eastAsia="Times New Roman" w:hAnsi="Times New Roman" w:cs="Times New Roman"/>
          <w:b/>
          <w:bCs/>
          <w:kern w:val="0"/>
          <w:sz w:val="24"/>
          <w:szCs w:val="24"/>
          <w:lang w:eastAsia="en-IN"/>
          <w14:ligatures w14:val="none"/>
        </w:rPr>
        <w:t>Which region dominates the cylindrical Li-ion battery market?</w:t>
      </w:r>
      <w:r w:rsidRPr="00FB7C20">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Pr="00FB7C20">
        <w:rPr>
          <w:rFonts w:ascii="Times New Roman" w:eastAsia="Times New Roman" w:hAnsi="Times New Roman" w:cs="Times New Roman"/>
          <w:b/>
          <w:bCs/>
          <w:kern w:val="0"/>
          <w:sz w:val="24"/>
          <w:szCs w:val="24"/>
          <w:lang w:eastAsia="en-IN"/>
          <w14:ligatures w14:val="none"/>
        </w:rPr>
        <w:t>Asia Pacific</w:t>
      </w:r>
      <w:r w:rsidRPr="00FB7C20">
        <w:rPr>
          <w:rFonts w:ascii="Times New Roman" w:eastAsia="Times New Roman" w:hAnsi="Times New Roman" w:cs="Times New Roman"/>
          <w:kern w:val="0"/>
          <w:sz w:val="24"/>
          <w:szCs w:val="24"/>
          <w:lang w:eastAsia="en-IN"/>
          <w14:ligatures w14:val="none"/>
        </w:rPr>
        <w:t xml:space="preserve"> leads due to its robust manufacturing infrastructure and scale advantages.</w:t>
      </w:r>
    </w:p>
    <w:p w14:paraId="3DA325D6" w14:textId="5FDC674E"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Q5. </w:t>
      </w:r>
      <w:r w:rsidRPr="00FB7C20">
        <w:rPr>
          <w:rFonts w:ascii="Times New Roman" w:eastAsia="Times New Roman" w:hAnsi="Times New Roman" w:cs="Times New Roman"/>
          <w:b/>
          <w:bCs/>
          <w:kern w:val="0"/>
          <w:sz w:val="24"/>
          <w:szCs w:val="24"/>
          <w:lang w:eastAsia="en-IN"/>
          <w14:ligatures w14:val="none"/>
        </w:rPr>
        <w:t>What factors are driving growth in the cylindrical Li-ion battery market?</w:t>
      </w:r>
      <w:r w:rsidRPr="00FB7C20">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Pr="00FB7C20">
        <w:rPr>
          <w:rFonts w:ascii="Times New Roman" w:eastAsia="Times New Roman" w:hAnsi="Times New Roman" w:cs="Times New Roman"/>
          <w:kern w:val="0"/>
          <w:sz w:val="24"/>
          <w:szCs w:val="24"/>
          <w:lang w:eastAsia="en-IN"/>
          <w14:ligatures w14:val="none"/>
        </w:rPr>
        <w:t>Growth is driven by rising EV adoption, booming energy storage demand, and ongoing advances in automated cell manufacturing.</w:t>
      </w:r>
    </w:p>
    <w:p w14:paraId="36EF4F3F"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14E824C">
          <v:rect id="_x0000_i1064" style="width:0;height:1.5pt" o:hralign="center" o:hrstd="t" o:hr="t" fillcolor="#a0a0a0" stroked="f"/>
        </w:pict>
      </w:r>
    </w:p>
    <w:p w14:paraId="15BFE8D3" w14:textId="77777777" w:rsidR="00FB7C20" w:rsidRPr="00FB7C20" w:rsidRDefault="00FB7C20" w:rsidP="00FB7C2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7C20">
        <w:rPr>
          <w:rFonts w:ascii="Times New Roman" w:eastAsia="Times New Roman" w:hAnsi="Times New Roman" w:cs="Times New Roman"/>
          <w:b/>
          <w:bCs/>
          <w:kern w:val="0"/>
          <w:sz w:val="27"/>
          <w:szCs w:val="27"/>
          <w:lang w:eastAsia="en-IN"/>
          <w14:ligatures w14:val="none"/>
        </w:rPr>
        <w:t>C. JSON-LD SEO Schema</w:t>
      </w:r>
    </w:p>
    <w:p w14:paraId="7E539E52" w14:textId="77777777" w:rsidR="00FB7C20" w:rsidRPr="00FB7C20" w:rsidRDefault="00FB7C20" w:rsidP="00FB7C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1. Breadcrumb Schema</w:t>
      </w:r>
    </w:p>
    <w:p w14:paraId="6C23515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w:t>
      </w:r>
    </w:p>
    <w:p w14:paraId="21F45B16"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"@context": "https://schema.org",</w:t>
      </w:r>
    </w:p>
    <w:p w14:paraId="36573056"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"BreadcrumbList",</w:t>
      </w:r>
    </w:p>
    <w:p w14:paraId="49E628C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"itemListElement": [</w:t>
      </w:r>
    </w:p>
    <w:p w14:paraId="1DB877AD"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48D3DF98"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"ListItem",</w:t>
      </w:r>
    </w:p>
    <w:p w14:paraId="0335A975"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"position": 1,</w:t>
      </w:r>
    </w:p>
    <w:p w14:paraId="3CB29BC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"Home",</w:t>
      </w:r>
    </w:p>
    <w:p w14:paraId="2B1037C8"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"item": "https://www.strategicmarketresearch.com/"</w:t>
      </w:r>
    </w:p>
    <w:p w14:paraId="2838CD7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263052C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26E5A89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"ListItem",</w:t>
      </w:r>
    </w:p>
    <w:p w14:paraId="53817714"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"position": 2,</w:t>
      </w:r>
    </w:p>
    <w:p w14:paraId="28C22C62" w14:textId="2327F6F9"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"Energy Storage And Batteries",</w:t>
      </w:r>
    </w:p>
    <w:p w14:paraId="3C2D7794" w14:textId="03DCA60B"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"item": "https://www.strategicmarketresearch.com/report/energy-storage-and-batteries"</w:t>
      </w:r>
    </w:p>
    <w:p w14:paraId="375149A6"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448339D3"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lastRenderedPageBreak/>
        <w:t xml:space="preserve">    {</w:t>
      </w:r>
    </w:p>
    <w:p w14:paraId="794E294B"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"ListItem",</w:t>
      </w:r>
    </w:p>
    <w:p w14:paraId="469313B0"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"position": 3,</w:t>
      </w:r>
    </w:p>
    <w:p w14:paraId="13672114"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"Cylindrical Li-ion Battery Market Report 2030",</w:t>
      </w:r>
    </w:p>
    <w:p w14:paraId="766CC372"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"item": "https://www.strategicmarketresearch.com/market-report/cylindrical-li-ion-battery-market"</w:t>
      </w:r>
    </w:p>
    <w:p w14:paraId="4592DBA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2E029860"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349C5F83"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w:t>
      </w:r>
    </w:p>
    <w:p w14:paraId="6E08E6C0" w14:textId="77777777" w:rsidR="00FB7C20" w:rsidRPr="00FB7C20" w:rsidRDefault="00FB7C20" w:rsidP="00FB7C2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2. FAQ Schema</w:t>
      </w:r>
    </w:p>
    <w:p w14:paraId="4D9CE36A"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w:t>
      </w:r>
    </w:p>
    <w:p w14:paraId="16CD43A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"@context": "https://schema.org",</w:t>
      </w:r>
    </w:p>
    <w:p w14:paraId="5BAA52C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"FAQPage",</w:t>
      </w:r>
    </w:p>
    <w:p w14:paraId="3037BEEB"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"mainEntity": [</w:t>
      </w:r>
    </w:p>
    <w:p w14:paraId="65A4108A"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621B6FCC"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"Question",</w:t>
      </w:r>
    </w:p>
    <w:p w14:paraId="519CD401"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"How big is the cylindrical Li-ion battery market?",</w:t>
      </w:r>
    </w:p>
    <w:p w14:paraId="087DFD9D"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"acceptedAnswer": {</w:t>
      </w:r>
    </w:p>
    <w:p w14:paraId="64771BF1"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"Answer",</w:t>
      </w:r>
    </w:p>
    <w:p w14:paraId="4877D753"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"text": "The global cylindrical Li-ion battery market is valued at USD 20.8 billion in 2024."</w:t>
      </w:r>
    </w:p>
    <w:p w14:paraId="388C5EC6"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7C1CA0AD"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714D0960"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336DA3E2"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"Question",</w:t>
      </w:r>
    </w:p>
    <w:p w14:paraId="1034E042"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"What is the CAGR for the cylindrical Li-ion battery market during the forecast period?",</w:t>
      </w:r>
    </w:p>
    <w:p w14:paraId="578BFE92"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"acceptedAnswer": {</w:t>
      </w:r>
    </w:p>
    <w:p w14:paraId="30B2028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"Answer",</w:t>
      </w:r>
    </w:p>
    <w:p w14:paraId="3817C691"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"text": "The market is expected to expand at a CAGR of 8.6% from 2024 to 2030."</w:t>
      </w:r>
    </w:p>
    <w:p w14:paraId="03297422"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6858EC74"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36740F83"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1D83D841"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"Question",</w:t>
      </w:r>
    </w:p>
    <w:p w14:paraId="660BE9E9"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"Who are the major players in the cylindrical Li-ion battery market?",</w:t>
      </w:r>
    </w:p>
    <w:p w14:paraId="7219879A"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"acceptedAnswer": {</w:t>
      </w:r>
    </w:p>
    <w:p w14:paraId="587417BB"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"Answer",</w:t>
      </w:r>
    </w:p>
    <w:p w14:paraId="78BF334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"text": "Leading players include Panasonic, LG Energy Solution, CATL, Samsung SDI, Sanyo (Panasonic subsidiary), and Tesla."</w:t>
      </w:r>
    </w:p>
    <w:p w14:paraId="5A1F1C88"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7696836A"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073C7CF0"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3691A761"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"Question",</w:t>
      </w:r>
    </w:p>
    <w:p w14:paraId="0CCF03D1"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"Which region dominates the cylindrical Li-ion battery market?",</w:t>
      </w:r>
    </w:p>
    <w:p w14:paraId="7CD218A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"acceptedAnswer": {</w:t>
      </w:r>
    </w:p>
    <w:p w14:paraId="2308B38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"Answer",</w:t>
      </w:r>
    </w:p>
    <w:p w14:paraId="1FDD363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"text": "Asia Pacific leads due to its robust manufacturing infrastructure and scale advantages."</w:t>
      </w:r>
    </w:p>
    <w:p w14:paraId="0475977A"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2E40DF57"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09C4D30B"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5EE0F694"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"@type": "Question",</w:t>
      </w:r>
    </w:p>
    <w:p w14:paraId="776084B2"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"name": "What factors are driving growth in the cylindrical Li-ion battery market?",</w:t>
      </w:r>
    </w:p>
    <w:p w14:paraId="4CCFA74F"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"acceptedAnswer": {</w:t>
      </w:r>
    </w:p>
    <w:p w14:paraId="55526B46"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lastRenderedPageBreak/>
        <w:t xml:space="preserve">        "@type": "Answer",</w:t>
      </w:r>
    </w:p>
    <w:p w14:paraId="55EA33A5"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"text": "Growth is driven by rising EV adoption, booming energy storage demand, and ongoing advances in automated cell manufacturing."</w:t>
      </w:r>
    </w:p>
    <w:p w14:paraId="14CC2B45"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77A49FE0"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01963BDB" w14:textId="77777777" w:rsidR="00FB7C20" w:rsidRP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 xml:space="preserve">  ]</w:t>
      </w:r>
    </w:p>
    <w:p w14:paraId="0385E7B9" w14:textId="2497F0D1" w:rsidR="00FB7C20" w:rsidRDefault="00FB7C20" w:rsidP="00FB7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B7C20">
        <w:rPr>
          <w:rFonts w:ascii="Courier New" w:eastAsia="Times New Roman" w:hAnsi="Courier New" w:cs="Courier New"/>
          <w:kern w:val="0"/>
          <w:sz w:val="20"/>
          <w:szCs w:val="20"/>
          <w:lang w:eastAsia="en-IN"/>
          <w14:ligatures w14:val="none"/>
        </w:rPr>
        <w:t>}</w:t>
      </w:r>
    </w:p>
    <w:p w14:paraId="06E7B67B" w14:textId="77777777" w:rsidR="00FB7C20" w:rsidRPr="00FB7C20" w:rsidRDefault="00FB7C20" w:rsidP="00FB7C20">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FB7C20">
        <w:rPr>
          <w:rFonts w:ascii="Times New Roman" w:eastAsia="Times New Roman" w:hAnsi="Times New Roman" w:cs="Times New Roman"/>
          <w:b/>
          <w:bCs/>
          <w:color w:val="auto"/>
          <w:kern w:val="0"/>
          <w:sz w:val="36"/>
          <w:szCs w:val="36"/>
          <w:lang w:eastAsia="en-IN"/>
          <w14:ligatures w14:val="none"/>
        </w:rPr>
        <w:lastRenderedPageBreak/>
        <w:t>9. Table of Contents</w:t>
      </w:r>
    </w:p>
    <w:p w14:paraId="0250347A"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Table of Contents for Cylindrical Li-ion Battery Market Report (2024–2030)</w:t>
      </w:r>
    </w:p>
    <w:p w14:paraId="59F9CABD"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38EDF9">
          <v:rect id="_x0000_i1065" style="width:0;height:1.5pt" o:hralign="center" o:hrstd="t" o:hr="t" fillcolor="#a0a0a0" stroked="f"/>
        </w:pict>
      </w:r>
    </w:p>
    <w:p w14:paraId="5EE3AB1F"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Executive Summary</w:t>
      </w:r>
    </w:p>
    <w:p w14:paraId="5F28BBC5" w14:textId="77777777" w:rsidR="00FB7C20" w:rsidRPr="00FB7C20" w:rsidRDefault="00FB7C20" w:rsidP="00FB7C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Overview</w:t>
      </w:r>
    </w:p>
    <w:p w14:paraId="38B869E8" w14:textId="77777777" w:rsidR="00FB7C20" w:rsidRPr="00FB7C20" w:rsidRDefault="00FB7C20" w:rsidP="00FB7C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Attractiveness by Cell Format, Application, End User, and Region</w:t>
      </w:r>
    </w:p>
    <w:p w14:paraId="15C3ADFE" w14:textId="77777777" w:rsidR="00FB7C20" w:rsidRPr="00FB7C20" w:rsidRDefault="00FB7C20" w:rsidP="00FB7C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Strategic Insights from Key Executives (CXO Perspective)</w:t>
      </w:r>
    </w:p>
    <w:p w14:paraId="0EF6B268" w14:textId="77777777" w:rsidR="00FB7C20" w:rsidRPr="00FB7C20" w:rsidRDefault="00FB7C20" w:rsidP="00FB7C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Historical Market Size and Future Projections (2018–2030)</w:t>
      </w:r>
    </w:p>
    <w:p w14:paraId="2926FE0C" w14:textId="77777777" w:rsidR="00FB7C20" w:rsidRPr="00FB7C20" w:rsidRDefault="00FB7C20" w:rsidP="00FB7C2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Summary of Market Segmentation by Cell Format, Application, End User, and Region</w:t>
      </w:r>
    </w:p>
    <w:p w14:paraId="57ECEA06"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0E5D13">
          <v:rect id="_x0000_i1066" style="width:0;height:1.5pt" o:hralign="center" o:hrstd="t" o:hr="t" fillcolor="#a0a0a0" stroked="f"/>
        </w:pict>
      </w:r>
    </w:p>
    <w:p w14:paraId="36DAD5F3"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Market Share Analysis</w:t>
      </w:r>
    </w:p>
    <w:p w14:paraId="044EA917" w14:textId="77777777" w:rsidR="00FB7C20" w:rsidRPr="00FB7C20" w:rsidRDefault="00FB7C20" w:rsidP="00FB7C2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Leading Players by Revenue and Market Share</w:t>
      </w:r>
    </w:p>
    <w:p w14:paraId="58B99AB7" w14:textId="77777777" w:rsidR="00FB7C20" w:rsidRPr="00FB7C20" w:rsidRDefault="00FB7C20" w:rsidP="00FB7C2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Share Analysis by Cell Format, Application, and End User</w:t>
      </w:r>
    </w:p>
    <w:p w14:paraId="637143A2"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155FCC">
          <v:rect id="_x0000_i1067" style="width:0;height:1.5pt" o:hralign="center" o:hrstd="t" o:hr="t" fillcolor="#a0a0a0" stroked="f"/>
        </w:pict>
      </w:r>
    </w:p>
    <w:p w14:paraId="0B3C7FF0"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Investment Opportunities in the Cylindrical Li-ion Battery Market</w:t>
      </w:r>
    </w:p>
    <w:p w14:paraId="2B04C4C0" w14:textId="77777777" w:rsidR="00FB7C20" w:rsidRPr="00FB7C20" w:rsidRDefault="00FB7C20" w:rsidP="00FB7C2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Key Developments and Innovations</w:t>
      </w:r>
    </w:p>
    <w:p w14:paraId="70FCB3D1" w14:textId="77777777" w:rsidR="00FB7C20" w:rsidRPr="00FB7C20" w:rsidRDefault="00FB7C20" w:rsidP="00FB7C2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Mergers, Acquisitions, and Strategic Partnerships</w:t>
      </w:r>
    </w:p>
    <w:p w14:paraId="298B505D" w14:textId="77777777" w:rsidR="00FB7C20" w:rsidRPr="00FB7C20" w:rsidRDefault="00FB7C20" w:rsidP="00FB7C2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High-Growth Segments for Investment</w:t>
      </w:r>
    </w:p>
    <w:p w14:paraId="6096C7F0"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08C9F0">
          <v:rect id="_x0000_i1068" style="width:0;height:1.5pt" o:hralign="center" o:hrstd="t" o:hr="t" fillcolor="#a0a0a0" stroked="f"/>
        </w:pict>
      </w:r>
    </w:p>
    <w:p w14:paraId="13813F52"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Market Introduction</w:t>
      </w:r>
    </w:p>
    <w:p w14:paraId="6066ED4D" w14:textId="77777777" w:rsidR="00FB7C20" w:rsidRPr="00FB7C20" w:rsidRDefault="00FB7C20" w:rsidP="00FB7C2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Definition and Scope of the Study</w:t>
      </w:r>
    </w:p>
    <w:p w14:paraId="67AA8BDF" w14:textId="77777777" w:rsidR="00FB7C20" w:rsidRPr="00FB7C20" w:rsidRDefault="00FB7C20" w:rsidP="00FB7C2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Structure and Key Findings</w:t>
      </w:r>
    </w:p>
    <w:p w14:paraId="14C4CF3E" w14:textId="77777777" w:rsidR="00FB7C20" w:rsidRPr="00FB7C20" w:rsidRDefault="00FB7C20" w:rsidP="00FB7C2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Overview of Top Investment Pockets</w:t>
      </w:r>
    </w:p>
    <w:p w14:paraId="5D4F4035"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37B1D6">
          <v:rect id="_x0000_i1069" style="width:0;height:1.5pt" o:hralign="center" o:hrstd="t" o:hr="t" fillcolor="#a0a0a0" stroked="f"/>
        </w:pict>
      </w:r>
    </w:p>
    <w:p w14:paraId="445F246B"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Research Methodology</w:t>
      </w:r>
    </w:p>
    <w:p w14:paraId="1104FDAE" w14:textId="77777777" w:rsidR="00FB7C20" w:rsidRPr="00FB7C20" w:rsidRDefault="00FB7C20" w:rsidP="00FB7C2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Research Process Overview</w:t>
      </w:r>
    </w:p>
    <w:p w14:paraId="0784C9C4" w14:textId="77777777" w:rsidR="00FB7C20" w:rsidRPr="00FB7C20" w:rsidRDefault="00FB7C20" w:rsidP="00FB7C2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Primary and Secondary Research Approaches</w:t>
      </w:r>
    </w:p>
    <w:p w14:paraId="0C3D179C" w14:textId="77777777" w:rsidR="00FB7C20" w:rsidRPr="00FB7C20" w:rsidRDefault="00FB7C20" w:rsidP="00FB7C2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Size Estimation and Forecasting Techniques</w:t>
      </w:r>
    </w:p>
    <w:p w14:paraId="1EBF6004"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AE3AAF">
          <v:rect id="_x0000_i1070" style="width:0;height:1.5pt" o:hralign="center" o:hrstd="t" o:hr="t" fillcolor="#a0a0a0" stroked="f"/>
        </w:pict>
      </w:r>
    </w:p>
    <w:p w14:paraId="2ED3309A"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Market Dynamics</w:t>
      </w:r>
    </w:p>
    <w:p w14:paraId="76FC51CB" w14:textId="77777777" w:rsidR="00FB7C20" w:rsidRPr="00FB7C20" w:rsidRDefault="00FB7C20" w:rsidP="00FB7C2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lastRenderedPageBreak/>
        <w:t>Key Market Drivers</w:t>
      </w:r>
    </w:p>
    <w:p w14:paraId="48DACE62" w14:textId="77777777" w:rsidR="00FB7C20" w:rsidRPr="00FB7C20" w:rsidRDefault="00FB7C20" w:rsidP="00FB7C2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Challenges and Restraints Impacting Growth</w:t>
      </w:r>
    </w:p>
    <w:p w14:paraId="0D2C6656" w14:textId="77777777" w:rsidR="00FB7C20" w:rsidRPr="00FB7C20" w:rsidRDefault="00FB7C20" w:rsidP="00FB7C2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Emerging Opportunities for Stakeholders</w:t>
      </w:r>
    </w:p>
    <w:p w14:paraId="7B5EB7D2" w14:textId="77777777" w:rsidR="00FB7C20" w:rsidRPr="00FB7C20" w:rsidRDefault="00FB7C20" w:rsidP="00FB7C2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Impact of Regulatory and Technology Factors</w:t>
      </w:r>
    </w:p>
    <w:p w14:paraId="7BBEF789"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0DFA2D">
          <v:rect id="_x0000_i1071" style="width:0;height:1.5pt" o:hralign="center" o:hrstd="t" o:hr="t" fillcolor="#a0a0a0" stroked="f"/>
        </w:pict>
      </w:r>
    </w:p>
    <w:p w14:paraId="682B3389"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Global Cylindrical Li-ion Battery Market Analysis</w:t>
      </w:r>
    </w:p>
    <w:p w14:paraId="5C64F6D8" w14:textId="77777777" w:rsidR="00FB7C20" w:rsidRPr="00FB7C20" w:rsidRDefault="00FB7C20" w:rsidP="00FB7C2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Historical Market Size and Volume (2018–2023)</w:t>
      </w:r>
    </w:p>
    <w:p w14:paraId="285EA1C6" w14:textId="77777777" w:rsidR="00FB7C20" w:rsidRPr="00FB7C20" w:rsidRDefault="00FB7C20" w:rsidP="00FB7C2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Size and Volume Forecasts (2024–2030)</w:t>
      </w:r>
    </w:p>
    <w:p w14:paraId="5170F295" w14:textId="77777777" w:rsidR="00FB7C20" w:rsidRPr="00FB7C20" w:rsidRDefault="00FB7C20" w:rsidP="00FB7C2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Analysis by Cell Format: 18650, 21700, 4680, Others</w:t>
      </w:r>
    </w:p>
    <w:p w14:paraId="75172D2B" w14:textId="77777777" w:rsidR="00FB7C20" w:rsidRPr="00FB7C20" w:rsidRDefault="00FB7C20" w:rsidP="00FB7C2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Analysis by Application: Electric Vehicles, Power Tools, Consumer Electronics, Energy Storage, Medical Devices</w:t>
      </w:r>
    </w:p>
    <w:p w14:paraId="152CD22B" w14:textId="77777777" w:rsidR="00FB7C20" w:rsidRPr="00FB7C20" w:rsidRDefault="00FB7C20" w:rsidP="00FB7C2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Analysis by End User: Automotive OEMs &amp; Tier-1s, Tool Manufacturers, Battery Integrators, ESS Providers, Medical Device Firms</w:t>
      </w:r>
    </w:p>
    <w:p w14:paraId="738785B9" w14:textId="77777777" w:rsidR="00FB7C20" w:rsidRPr="00FB7C20" w:rsidRDefault="00FB7C20" w:rsidP="00FB7C2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Analysis by Region: Asia Pacific, North America, Europe, LAMEA</w:t>
      </w:r>
    </w:p>
    <w:p w14:paraId="3121FCB3"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438FCC">
          <v:rect id="_x0000_i1072" style="width:0;height:1.5pt" o:hralign="center" o:hrstd="t" o:hr="t" fillcolor="#a0a0a0" stroked="f"/>
        </w:pict>
      </w:r>
    </w:p>
    <w:p w14:paraId="7FE8277B"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Regional Market Analysis</w:t>
      </w:r>
    </w:p>
    <w:p w14:paraId="083F8C54" w14:textId="77777777" w:rsidR="00FB7C20" w:rsidRPr="00FB7C20" w:rsidRDefault="00FB7C20" w:rsidP="00FB7C2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Asia Pacific Cylindrical Li-ion Battery Market</w:t>
      </w:r>
    </w:p>
    <w:p w14:paraId="08F722B3" w14:textId="77777777" w:rsidR="00FB7C20" w:rsidRPr="00FB7C20" w:rsidRDefault="00FB7C20" w:rsidP="00FB7C2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Country-Level Breakdown: China, Japan, South Korea, India, Rest of Asia Pacific</w:t>
      </w:r>
    </w:p>
    <w:p w14:paraId="0BFAD8A4" w14:textId="77777777" w:rsidR="00FB7C20" w:rsidRPr="00FB7C20" w:rsidRDefault="00FB7C20" w:rsidP="00FB7C2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North America Cylindrical Li-ion Battery Market</w:t>
      </w:r>
    </w:p>
    <w:p w14:paraId="3155B41E" w14:textId="77777777" w:rsidR="00FB7C20" w:rsidRPr="00FB7C20" w:rsidRDefault="00FB7C20" w:rsidP="00FB7C2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Country-Level Breakdown: United States, Canada, Mexico</w:t>
      </w:r>
    </w:p>
    <w:p w14:paraId="3FEBA0A4" w14:textId="77777777" w:rsidR="00FB7C20" w:rsidRPr="00FB7C20" w:rsidRDefault="00FB7C20" w:rsidP="00FB7C2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Europe Cylindrical Li-ion Battery Market</w:t>
      </w:r>
    </w:p>
    <w:p w14:paraId="4D7E80D4" w14:textId="77777777" w:rsidR="00FB7C20" w:rsidRPr="00FB7C20" w:rsidRDefault="00FB7C20" w:rsidP="00FB7C2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Country-Level Breakdown: Germany, United Kingdom, France, Rest of Europe</w:t>
      </w:r>
    </w:p>
    <w:p w14:paraId="09212946" w14:textId="77777777" w:rsidR="00FB7C20" w:rsidRPr="00FB7C20" w:rsidRDefault="00FB7C20" w:rsidP="00FB7C2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LAMEA Cylindrical Li-ion Battery Market</w:t>
      </w:r>
    </w:p>
    <w:p w14:paraId="58391741" w14:textId="77777777" w:rsidR="00FB7C20" w:rsidRPr="00FB7C20" w:rsidRDefault="00FB7C20" w:rsidP="00FB7C2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Country-Level Breakdown: Brazil, South Africa, Rest of LAMEA</w:t>
      </w:r>
    </w:p>
    <w:p w14:paraId="213DF4A1"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F08431">
          <v:rect id="_x0000_i1073" style="width:0;height:1.5pt" o:hralign="center" o:hrstd="t" o:hr="t" fillcolor="#a0a0a0" stroked="f"/>
        </w:pict>
      </w:r>
    </w:p>
    <w:p w14:paraId="60DE7A0F"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Key Players and Competitive Analysis</w:t>
      </w:r>
    </w:p>
    <w:p w14:paraId="51FD8CC8" w14:textId="77777777" w:rsidR="00FB7C20" w:rsidRPr="00FB7C20" w:rsidRDefault="00FB7C20" w:rsidP="00FB7C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Panasonic Corporation</w:t>
      </w:r>
    </w:p>
    <w:p w14:paraId="070EADC0" w14:textId="77777777" w:rsidR="00FB7C20" w:rsidRPr="00FB7C20" w:rsidRDefault="00FB7C20" w:rsidP="00FB7C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LG Energy Solution</w:t>
      </w:r>
    </w:p>
    <w:p w14:paraId="592C511A" w14:textId="77777777" w:rsidR="00FB7C20" w:rsidRPr="00FB7C20" w:rsidRDefault="00FB7C20" w:rsidP="00FB7C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CATL</w:t>
      </w:r>
    </w:p>
    <w:p w14:paraId="14302EAF" w14:textId="77777777" w:rsidR="00FB7C20" w:rsidRPr="00FB7C20" w:rsidRDefault="00FB7C20" w:rsidP="00FB7C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Samsung SDI</w:t>
      </w:r>
    </w:p>
    <w:p w14:paraId="177BBA0E" w14:textId="77777777" w:rsidR="00FB7C20" w:rsidRPr="00FB7C20" w:rsidRDefault="00FB7C20" w:rsidP="00FB7C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Sanyo (Panasonic subsidiary)</w:t>
      </w:r>
    </w:p>
    <w:p w14:paraId="009D73B2" w14:textId="77777777" w:rsidR="00FB7C20" w:rsidRPr="00FB7C20" w:rsidRDefault="00FB7C20" w:rsidP="00FB7C2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Tesla</w:t>
      </w:r>
    </w:p>
    <w:p w14:paraId="336C2784"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0C01AD">
          <v:rect id="_x0000_i1074" style="width:0;height:1.5pt" o:hralign="center" o:hrstd="t" o:hr="t" fillcolor="#a0a0a0" stroked="f"/>
        </w:pict>
      </w:r>
    </w:p>
    <w:p w14:paraId="5734C11A"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Appendix</w:t>
      </w:r>
    </w:p>
    <w:p w14:paraId="1DE0F919" w14:textId="77777777" w:rsidR="00FB7C20" w:rsidRPr="00FB7C20" w:rsidRDefault="00FB7C20" w:rsidP="00FB7C2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Abbreviations and Terminologies Used in the Report</w:t>
      </w:r>
    </w:p>
    <w:p w14:paraId="5AC0EC6D" w14:textId="77777777" w:rsidR="00FB7C20" w:rsidRPr="00FB7C20" w:rsidRDefault="00FB7C20" w:rsidP="00FB7C2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References and Sources</w:t>
      </w:r>
    </w:p>
    <w:p w14:paraId="363B0237"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3A91454">
          <v:rect id="_x0000_i1075" style="width:0;height:1.5pt" o:hralign="center" o:hrstd="t" o:hr="t" fillcolor="#a0a0a0" stroked="f"/>
        </w:pict>
      </w:r>
    </w:p>
    <w:p w14:paraId="10D0D20C"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List of Tables</w:t>
      </w:r>
    </w:p>
    <w:p w14:paraId="3616D693" w14:textId="77777777" w:rsidR="00FB7C20" w:rsidRPr="00FB7C20" w:rsidRDefault="00FB7C20" w:rsidP="00FB7C2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Size by Cell Format, Application, End User, and Region (2024–2030)</w:t>
      </w:r>
    </w:p>
    <w:p w14:paraId="2532926E" w14:textId="77777777" w:rsidR="00FB7C20" w:rsidRPr="00FB7C20" w:rsidRDefault="00FB7C20" w:rsidP="00FB7C2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Regional Market Breakdown by Segment Type (2024–2030)</w:t>
      </w:r>
    </w:p>
    <w:p w14:paraId="20285550" w14:textId="77777777" w:rsidR="00FB7C20" w:rsidRPr="00FB7C20" w:rsidRDefault="00000000" w:rsidP="00FB7C2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7DA31E">
          <v:rect id="_x0000_i1076" style="width:0;height:1.5pt" o:hralign="center" o:hrstd="t" o:hr="t" fillcolor="#a0a0a0" stroked="f"/>
        </w:pict>
      </w:r>
    </w:p>
    <w:p w14:paraId="465D9F40" w14:textId="77777777" w:rsidR="00FB7C20" w:rsidRPr="00FB7C20" w:rsidRDefault="00FB7C20" w:rsidP="00FB7C2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b/>
          <w:bCs/>
          <w:kern w:val="0"/>
          <w:sz w:val="24"/>
          <w:szCs w:val="24"/>
          <w:lang w:eastAsia="en-IN"/>
          <w14:ligatures w14:val="none"/>
        </w:rPr>
        <w:t>List of Figures</w:t>
      </w:r>
    </w:p>
    <w:p w14:paraId="10B33524" w14:textId="77777777" w:rsidR="00FB7C20" w:rsidRPr="00FB7C20" w:rsidRDefault="00FB7C20" w:rsidP="00FB7C2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Drivers, Challenges, and Opportunities</w:t>
      </w:r>
    </w:p>
    <w:p w14:paraId="460A6637" w14:textId="77777777" w:rsidR="00FB7C20" w:rsidRPr="00FB7C20" w:rsidRDefault="00FB7C20" w:rsidP="00FB7C2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Regional Market Snapshot</w:t>
      </w:r>
    </w:p>
    <w:p w14:paraId="18003868" w14:textId="77777777" w:rsidR="00FB7C20" w:rsidRPr="00FB7C20" w:rsidRDefault="00FB7C20" w:rsidP="00FB7C2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Competitive Landscape by Market Share</w:t>
      </w:r>
    </w:p>
    <w:p w14:paraId="5B809AE3" w14:textId="77777777" w:rsidR="00FB7C20" w:rsidRPr="00FB7C20" w:rsidRDefault="00FB7C20" w:rsidP="00FB7C2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Growth Strategies Adopted by Key Players</w:t>
      </w:r>
    </w:p>
    <w:p w14:paraId="32814745" w14:textId="0C10DEC6" w:rsidR="00FC77B6" w:rsidRPr="00FB7C20" w:rsidRDefault="00FB7C20" w:rsidP="00FB7C20">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C20">
        <w:rPr>
          <w:rFonts w:ascii="Times New Roman" w:eastAsia="Times New Roman" w:hAnsi="Times New Roman" w:cs="Times New Roman"/>
          <w:kern w:val="0"/>
          <w:sz w:val="24"/>
          <w:szCs w:val="24"/>
          <w:lang w:eastAsia="en-IN"/>
          <w14:ligatures w14:val="none"/>
        </w:rPr>
        <w:t>Market Share by Cell Format and Application (2024 vs. 2030)</w:t>
      </w:r>
    </w:p>
    <w:sectPr w:rsidR="00FC77B6" w:rsidRPr="00FB7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DEC"/>
    <w:multiLevelType w:val="multilevel"/>
    <w:tmpl w:val="5BB4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03A1"/>
    <w:multiLevelType w:val="multilevel"/>
    <w:tmpl w:val="E8D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472"/>
    <w:multiLevelType w:val="multilevel"/>
    <w:tmpl w:val="040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64C1"/>
    <w:multiLevelType w:val="multilevel"/>
    <w:tmpl w:val="0FE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023C"/>
    <w:multiLevelType w:val="multilevel"/>
    <w:tmpl w:val="A92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51AA7"/>
    <w:multiLevelType w:val="multilevel"/>
    <w:tmpl w:val="6F5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7E72"/>
    <w:multiLevelType w:val="multilevel"/>
    <w:tmpl w:val="48C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E6924"/>
    <w:multiLevelType w:val="multilevel"/>
    <w:tmpl w:val="A43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164D5"/>
    <w:multiLevelType w:val="multilevel"/>
    <w:tmpl w:val="3C5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C39F5"/>
    <w:multiLevelType w:val="multilevel"/>
    <w:tmpl w:val="407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6224B"/>
    <w:multiLevelType w:val="multilevel"/>
    <w:tmpl w:val="C3C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6099C"/>
    <w:multiLevelType w:val="multilevel"/>
    <w:tmpl w:val="A79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0391C"/>
    <w:multiLevelType w:val="multilevel"/>
    <w:tmpl w:val="3FA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F5A52"/>
    <w:multiLevelType w:val="multilevel"/>
    <w:tmpl w:val="7A90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1540F"/>
    <w:multiLevelType w:val="multilevel"/>
    <w:tmpl w:val="FFB8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45471"/>
    <w:multiLevelType w:val="multilevel"/>
    <w:tmpl w:val="746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12311"/>
    <w:multiLevelType w:val="multilevel"/>
    <w:tmpl w:val="E4F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32BEE"/>
    <w:multiLevelType w:val="multilevel"/>
    <w:tmpl w:val="F71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70BC2"/>
    <w:multiLevelType w:val="multilevel"/>
    <w:tmpl w:val="60B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E2B7F"/>
    <w:multiLevelType w:val="multilevel"/>
    <w:tmpl w:val="A03C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26589"/>
    <w:multiLevelType w:val="multilevel"/>
    <w:tmpl w:val="E788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74A82"/>
    <w:multiLevelType w:val="multilevel"/>
    <w:tmpl w:val="662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6794A"/>
    <w:multiLevelType w:val="multilevel"/>
    <w:tmpl w:val="E02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02329"/>
    <w:multiLevelType w:val="multilevel"/>
    <w:tmpl w:val="4A5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41080"/>
    <w:multiLevelType w:val="multilevel"/>
    <w:tmpl w:val="51D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C7994"/>
    <w:multiLevelType w:val="multilevel"/>
    <w:tmpl w:val="E30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54B2D"/>
    <w:multiLevelType w:val="multilevel"/>
    <w:tmpl w:val="7E2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E74DF"/>
    <w:multiLevelType w:val="multilevel"/>
    <w:tmpl w:val="BF6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148B8"/>
    <w:multiLevelType w:val="multilevel"/>
    <w:tmpl w:val="185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F012D"/>
    <w:multiLevelType w:val="multilevel"/>
    <w:tmpl w:val="A0F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C3033"/>
    <w:multiLevelType w:val="multilevel"/>
    <w:tmpl w:val="A5C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00248">
    <w:abstractNumId w:val="8"/>
  </w:num>
  <w:num w:numId="2" w16cid:durableId="283854824">
    <w:abstractNumId w:val="23"/>
  </w:num>
  <w:num w:numId="3" w16cid:durableId="1759056857">
    <w:abstractNumId w:val="18"/>
  </w:num>
  <w:num w:numId="4" w16cid:durableId="1460343261">
    <w:abstractNumId w:val="7"/>
  </w:num>
  <w:num w:numId="5" w16cid:durableId="1529102873">
    <w:abstractNumId w:val="9"/>
  </w:num>
  <w:num w:numId="6" w16cid:durableId="1012415550">
    <w:abstractNumId w:val="26"/>
  </w:num>
  <w:num w:numId="7" w16cid:durableId="1803184546">
    <w:abstractNumId w:val="20"/>
  </w:num>
  <w:num w:numId="8" w16cid:durableId="631637958">
    <w:abstractNumId w:val="10"/>
  </w:num>
  <w:num w:numId="9" w16cid:durableId="1979410878">
    <w:abstractNumId w:val="0"/>
  </w:num>
  <w:num w:numId="10" w16cid:durableId="1682465339">
    <w:abstractNumId w:val="24"/>
  </w:num>
  <w:num w:numId="11" w16cid:durableId="153642944">
    <w:abstractNumId w:val="13"/>
  </w:num>
  <w:num w:numId="12" w16cid:durableId="1302032398">
    <w:abstractNumId w:val="28"/>
  </w:num>
  <w:num w:numId="13" w16cid:durableId="2009168484">
    <w:abstractNumId w:val="3"/>
  </w:num>
  <w:num w:numId="14" w16cid:durableId="2098596587">
    <w:abstractNumId w:val="1"/>
  </w:num>
  <w:num w:numId="15" w16cid:durableId="103352306">
    <w:abstractNumId w:val="30"/>
  </w:num>
  <w:num w:numId="16" w16cid:durableId="2112315363">
    <w:abstractNumId w:val="25"/>
  </w:num>
  <w:num w:numId="17" w16cid:durableId="926958320">
    <w:abstractNumId w:val="6"/>
  </w:num>
  <w:num w:numId="18" w16cid:durableId="688726240">
    <w:abstractNumId w:val="11"/>
  </w:num>
  <w:num w:numId="19" w16cid:durableId="234317196">
    <w:abstractNumId w:val="21"/>
  </w:num>
  <w:num w:numId="20" w16cid:durableId="2041978319">
    <w:abstractNumId w:val="2"/>
  </w:num>
  <w:num w:numId="21" w16cid:durableId="521943844">
    <w:abstractNumId w:val="19"/>
  </w:num>
  <w:num w:numId="22" w16cid:durableId="880823863">
    <w:abstractNumId w:val="5"/>
  </w:num>
  <w:num w:numId="23" w16cid:durableId="1374884052">
    <w:abstractNumId w:val="22"/>
  </w:num>
  <w:num w:numId="24" w16cid:durableId="2093043962">
    <w:abstractNumId w:val="16"/>
  </w:num>
  <w:num w:numId="25" w16cid:durableId="648678868">
    <w:abstractNumId w:val="17"/>
  </w:num>
  <w:num w:numId="26" w16cid:durableId="990866270">
    <w:abstractNumId w:val="12"/>
  </w:num>
  <w:num w:numId="27" w16cid:durableId="111174971">
    <w:abstractNumId w:val="14"/>
  </w:num>
  <w:num w:numId="28" w16cid:durableId="1256860433">
    <w:abstractNumId w:val="15"/>
  </w:num>
  <w:num w:numId="29" w16cid:durableId="1696538052">
    <w:abstractNumId w:val="27"/>
  </w:num>
  <w:num w:numId="30" w16cid:durableId="2082828788">
    <w:abstractNumId w:val="4"/>
  </w:num>
  <w:num w:numId="31" w16cid:durableId="157951385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27"/>
    <w:rsid w:val="001207D3"/>
    <w:rsid w:val="0013754B"/>
    <w:rsid w:val="00192855"/>
    <w:rsid w:val="00344AB7"/>
    <w:rsid w:val="0095754B"/>
    <w:rsid w:val="00A43627"/>
    <w:rsid w:val="00AC1EB8"/>
    <w:rsid w:val="00DE711D"/>
    <w:rsid w:val="00FB7C20"/>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7707"/>
  <w15:chartTrackingRefBased/>
  <w15:docId w15:val="{2944F745-FE02-4724-B4D2-7F31C7A4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6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6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6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6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436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6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6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6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6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27"/>
    <w:rPr>
      <w:rFonts w:eastAsiaTheme="majorEastAsia" w:cstheme="majorBidi"/>
      <w:color w:val="272727" w:themeColor="text1" w:themeTint="D8"/>
    </w:rPr>
  </w:style>
  <w:style w:type="paragraph" w:styleId="Title">
    <w:name w:val="Title"/>
    <w:basedOn w:val="Normal"/>
    <w:next w:val="Normal"/>
    <w:link w:val="TitleChar"/>
    <w:uiPriority w:val="10"/>
    <w:qFormat/>
    <w:rsid w:val="00A43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27"/>
    <w:pPr>
      <w:spacing w:before="160"/>
      <w:jc w:val="center"/>
    </w:pPr>
    <w:rPr>
      <w:i/>
      <w:iCs/>
      <w:color w:val="404040" w:themeColor="text1" w:themeTint="BF"/>
    </w:rPr>
  </w:style>
  <w:style w:type="character" w:customStyle="1" w:styleId="QuoteChar">
    <w:name w:val="Quote Char"/>
    <w:basedOn w:val="DefaultParagraphFont"/>
    <w:link w:val="Quote"/>
    <w:uiPriority w:val="29"/>
    <w:rsid w:val="00A43627"/>
    <w:rPr>
      <w:i/>
      <w:iCs/>
      <w:color w:val="404040" w:themeColor="text1" w:themeTint="BF"/>
    </w:rPr>
  </w:style>
  <w:style w:type="paragraph" w:styleId="ListParagraph">
    <w:name w:val="List Paragraph"/>
    <w:basedOn w:val="Normal"/>
    <w:uiPriority w:val="34"/>
    <w:qFormat/>
    <w:rsid w:val="00A43627"/>
    <w:pPr>
      <w:ind w:left="720"/>
      <w:contextualSpacing/>
    </w:pPr>
  </w:style>
  <w:style w:type="character" w:styleId="IntenseEmphasis">
    <w:name w:val="Intense Emphasis"/>
    <w:basedOn w:val="DefaultParagraphFont"/>
    <w:uiPriority w:val="21"/>
    <w:qFormat/>
    <w:rsid w:val="00A43627"/>
    <w:rPr>
      <w:i/>
      <w:iCs/>
      <w:color w:val="2F5496" w:themeColor="accent1" w:themeShade="BF"/>
    </w:rPr>
  </w:style>
  <w:style w:type="paragraph" w:styleId="IntenseQuote">
    <w:name w:val="Intense Quote"/>
    <w:basedOn w:val="Normal"/>
    <w:next w:val="Normal"/>
    <w:link w:val="IntenseQuoteChar"/>
    <w:uiPriority w:val="30"/>
    <w:qFormat/>
    <w:rsid w:val="00A436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627"/>
    <w:rPr>
      <w:i/>
      <w:iCs/>
      <w:color w:val="2F5496" w:themeColor="accent1" w:themeShade="BF"/>
    </w:rPr>
  </w:style>
  <w:style w:type="character" w:styleId="IntenseReference">
    <w:name w:val="Intense Reference"/>
    <w:basedOn w:val="DefaultParagraphFont"/>
    <w:uiPriority w:val="32"/>
    <w:qFormat/>
    <w:rsid w:val="00A436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1877">
      <w:bodyDiv w:val="1"/>
      <w:marLeft w:val="0"/>
      <w:marRight w:val="0"/>
      <w:marTop w:val="0"/>
      <w:marBottom w:val="0"/>
      <w:divBdr>
        <w:top w:val="none" w:sz="0" w:space="0" w:color="auto"/>
        <w:left w:val="none" w:sz="0" w:space="0" w:color="auto"/>
        <w:bottom w:val="none" w:sz="0" w:space="0" w:color="auto"/>
        <w:right w:val="none" w:sz="0" w:space="0" w:color="auto"/>
      </w:divBdr>
      <w:divsChild>
        <w:div w:id="1213812433">
          <w:marLeft w:val="0"/>
          <w:marRight w:val="0"/>
          <w:marTop w:val="0"/>
          <w:marBottom w:val="0"/>
          <w:divBdr>
            <w:top w:val="none" w:sz="0" w:space="0" w:color="auto"/>
            <w:left w:val="none" w:sz="0" w:space="0" w:color="auto"/>
            <w:bottom w:val="none" w:sz="0" w:space="0" w:color="auto"/>
            <w:right w:val="none" w:sz="0" w:space="0" w:color="auto"/>
          </w:divBdr>
          <w:divsChild>
            <w:div w:id="374623121">
              <w:marLeft w:val="0"/>
              <w:marRight w:val="0"/>
              <w:marTop w:val="0"/>
              <w:marBottom w:val="0"/>
              <w:divBdr>
                <w:top w:val="none" w:sz="0" w:space="0" w:color="auto"/>
                <w:left w:val="none" w:sz="0" w:space="0" w:color="auto"/>
                <w:bottom w:val="none" w:sz="0" w:space="0" w:color="auto"/>
                <w:right w:val="none" w:sz="0" w:space="0" w:color="auto"/>
              </w:divBdr>
            </w:div>
            <w:div w:id="695541159">
              <w:marLeft w:val="0"/>
              <w:marRight w:val="0"/>
              <w:marTop w:val="0"/>
              <w:marBottom w:val="0"/>
              <w:divBdr>
                <w:top w:val="none" w:sz="0" w:space="0" w:color="auto"/>
                <w:left w:val="none" w:sz="0" w:space="0" w:color="auto"/>
                <w:bottom w:val="none" w:sz="0" w:space="0" w:color="auto"/>
                <w:right w:val="none" w:sz="0" w:space="0" w:color="auto"/>
              </w:divBdr>
              <w:divsChild>
                <w:div w:id="1658000323">
                  <w:marLeft w:val="0"/>
                  <w:marRight w:val="0"/>
                  <w:marTop w:val="0"/>
                  <w:marBottom w:val="0"/>
                  <w:divBdr>
                    <w:top w:val="none" w:sz="0" w:space="0" w:color="auto"/>
                    <w:left w:val="none" w:sz="0" w:space="0" w:color="auto"/>
                    <w:bottom w:val="none" w:sz="0" w:space="0" w:color="auto"/>
                    <w:right w:val="none" w:sz="0" w:space="0" w:color="auto"/>
                  </w:divBdr>
                  <w:divsChild>
                    <w:div w:id="4248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983">
              <w:marLeft w:val="0"/>
              <w:marRight w:val="0"/>
              <w:marTop w:val="0"/>
              <w:marBottom w:val="0"/>
              <w:divBdr>
                <w:top w:val="none" w:sz="0" w:space="0" w:color="auto"/>
                <w:left w:val="none" w:sz="0" w:space="0" w:color="auto"/>
                <w:bottom w:val="none" w:sz="0" w:space="0" w:color="auto"/>
                <w:right w:val="none" w:sz="0" w:space="0" w:color="auto"/>
              </w:divBdr>
            </w:div>
          </w:divsChild>
        </w:div>
        <w:div w:id="1832404203">
          <w:marLeft w:val="0"/>
          <w:marRight w:val="0"/>
          <w:marTop w:val="0"/>
          <w:marBottom w:val="0"/>
          <w:divBdr>
            <w:top w:val="none" w:sz="0" w:space="0" w:color="auto"/>
            <w:left w:val="none" w:sz="0" w:space="0" w:color="auto"/>
            <w:bottom w:val="none" w:sz="0" w:space="0" w:color="auto"/>
            <w:right w:val="none" w:sz="0" w:space="0" w:color="auto"/>
          </w:divBdr>
          <w:divsChild>
            <w:div w:id="960576044">
              <w:marLeft w:val="0"/>
              <w:marRight w:val="0"/>
              <w:marTop w:val="0"/>
              <w:marBottom w:val="0"/>
              <w:divBdr>
                <w:top w:val="none" w:sz="0" w:space="0" w:color="auto"/>
                <w:left w:val="none" w:sz="0" w:space="0" w:color="auto"/>
                <w:bottom w:val="none" w:sz="0" w:space="0" w:color="auto"/>
                <w:right w:val="none" w:sz="0" w:space="0" w:color="auto"/>
              </w:divBdr>
            </w:div>
            <w:div w:id="1426876861">
              <w:marLeft w:val="0"/>
              <w:marRight w:val="0"/>
              <w:marTop w:val="0"/>
              <w:marBottom w:val="0"/>
              <w:divBdr>
                <w:top w:val="none" w:sz="0" w:space="0" w:color="auto"/>
                <w:left w:val="none" w:sz="0" w:space="0" w:color="auto"/>
                <w:bottom w:val="none" w:sz="0" w:space="0" w:color="auto"/>
                <w:right w:val="none" w:sz="0" w:space="0" w:color="auto"/>
              </w:divBdr>
              <w:divsChild>
                <w:div w:id="817574651">
                  <w:marLeft w:val="0"/>
                  <w:marRight w:val="0"/>
                  <w:marTop w:val="0"/>
                  <w:marBottom w:val="0"/>
                  <w:divBdr>
                    <w:top w:val="none" w:sz="0" w:space="0" w:color="auto"/>
                    <w:left w:val="none" w:sz="0" w:space="0" w:color="auto"/>
                    <w:bottom w:val="none" w:sz="0" w:space="0" w:color="auto"/>
                    <w:right w:val="none" w:sz="0" w:space="0" w:color="auto"/>
                  </w:divBdr>
                  <w:divsChild>
                    <w:div w:id="13112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430">
      <w:bodyDiv w:val="1"/>
      <w:marLeft w:val="0"/>
      <w:marRight w:val="0"/>
      <w:marTop w:val="0"/>
      <w:marBottom w:val="0"/>
      <w:divBdr>
        <w:top w:val="none" w:sz="0" w:space="0" w:color="auto"/>
        <w:left w:val="none" w:sz="0" w:space="0" w:color="auto"/>
        <w:bottom w:val="none" w:sz="0" w:space="0" w:color="auto"/>
        <w:right w:val="none" w:sz="0" w:space="0" w:color="auto"/>
      </w:divBdr>
    </w:div>
    <w:div w:id="201207644">
      <w:bodyDiv w:val="1"/>
      <w:marLeft w:val="0"/>
      <w:marRight w:val="0"/>
      <w:marTop w:val="0"/>
      <w:marBottom w:val="0"/>
      <w:divBdr>
        <w:top w:val="none" w:sz="0" w:space="0" w:color="auto"/>
        <w:left w:val="none" w:sz="0" w:space="0" w:color="auto"/>
        <w:bottom w:val="none" w:sz="0" w:space="0" w:color="auto"/>
        <w:right w:val="none" w:sz="0" w:space="0" w:color="auto"/>
      </w:divBdr>
    </w:div>
    <w:div w:id="245967066">
      <w:bodyDiv w:val="1"/>
      <w:marLeft w:val="0"/>
      <w:marRight w:val="0"/>
      <w:marTop w:val="0"/>
      <w:marBottom w:val="0"/>
      <w:divBdr>
        <w:top w:val="none" w:sz="0" w:space="0" w:color="auto"/>
        <w:left w:val="none" w:sz="0" w:space="0" w:color="auto"/>
        <w:bottom w:val="none" w:sz="0" w:space="0" w:color="auto"/>
        <w:right w:val="none" w:sz="0" w:space="0" w:color="auto"/>
      </w:divBdr>
    </w:div>
    <w:div w:id="326908535">
      <w:bodyDiv w:val="1"/>
      <w:marLeft w:val="0"/>
      <w:marRight w:val="0"/>
      <w:marTop w:val="0"/>
      <w:marBottom w:val="0"/>
      <w:divBdr>
        <w:top w:val="none" w:sz="0" w:space="0" w:color="auto"/>
        <w:left w:val="none" w:sz="0" w:space="0" w:color="auto"/>
        <w:bottom w:val="none" w:sz="0" w:space="0" w:color="auto"/>
        <w:right w:val="none" w:sz="0" w:space="0" w:color="auto"/>
      </w:divBdr>
    </w:div>
    <w:div w:id="371419866">
      <w:bodyDiv w:val="1"/>
      <w:marLeft w:val="0"/>
      <w:marRight w:val="0"/>
      <w:marTop w:val="0"/>
      <w:marBottom w:val="0"/>
      <w:divBdr>
        <w:top w:val="none" w:sz="0" w:space="0" w:color="auto"/>
        <w:left w:val="none" w:sz="0" w:space="0" w:color="auto"/>
        <w:bottom w:val="none" w:sz="0" w:space="0" w:color="auto"/>
        <w:right w:val="none" w:sz="0" w:space="0" w:color="auto"/>
      </w:divBdr>
    </w:div>
    <w:div w:id="385032051">
      <w:bodyDiv w:val="1"/>
      <w:marLeft w:val="0"/>
      <w:marRight w:val="0"/>
      <w:marTop w:val="0"/>
      <w:marBottom w:val="0"/>
      <w:divBdr>
        <w:top w:val="none" w:sz="0" w:space="0" w:color="auto"/>
        <w:left w:val="none" w:sz="0" w:space="0" w:color="auto"/>
        <w:bottom w:val="none" w:sz="0" w:space="0" w:color="auto"/>
        <w:right w:val="none" w:sz="0" w:space="0" w:color="auto"/>
      </w:divBdr>
    </w:div>
    <w:div w:id="386926481">
      <w:bodyDiv w:val="1"/>
      <w:marLeft w:val="0"/>
      <w:marRight w:val="0"/>
      <w:marTop w:val="0"/>
      <w:marBottom w:val="0"/>
      <w:divBdr>
        <w:top w:val="none" w:sz="0" w:space="0" w:color="auto"/>
        <w:left w:val="none" w:sz="0" w:space="0" w:color="auto"/>
        <w:bottom w:val="none" w:sz="0" w:space="0" w:color="auto"/>
        <w:right w:val="none" w:sz="0" w:space="0" w:color="auto"/>
      </w:divBdr>
    </w:div>
    <w:div w:id="844511239">
      <w:bodyDiv w:val="1"/>
      <w:marLeft w:val="0"/>
      <w:marRight w:val="0"/>
      <w:marTop w:val="0"/>
      <w:marBottom w:val="0"/>
      <w:divBdr>
        <w:top w:val="none" w:sz="0" w:space="0" w:color="auto"/>
        <w:left w:val="none" w:sz="0" w:space="0" w:color="auto"/>
        <w:bottom w:val="none" w:sz="0" w:space="0" w:color="auto"/>
        <w:right w:val="none" w:sz="0" w:space="0" w:color="auto"/>
      </w:divBdr>
    </w:div>
    <w:div w:id="1366634756">
      <w:bodyDiv w:val="1"/>
      <w:marLeft w:val="0"/>
      <w:marRight w:val="0"/>
      <w:marTop w:val="0"/>
      <w:marBottom w:val="0"/>
      <w:divBdr>
        <w:top w:val="none" w:sz="0" w:space="0" w:color="auto"/>
        <w:left w:val="none" w:sz="0" w:space="0" w:color="auto"/>
        <w:bottom w:val="none" w:sz="0" w:space="0" w:color="auto"/>
        <w:right w:val="none" w:sz="0" w:space="0" w:color="auto"/>
      </w:divBdr>
      <w:divsChild>
        <w:div w:id="134564988">
          <w:marLeft w:val="0"/>
          <w:marRight w:val="0"/>
          <w:marTop w:val="0"/>
          <w:marBottom w:val="0"/>
          <w:divBdr>
            <w:top w:val="none" w:sz="0" w:space="0" w:color="auto"/>
            <w:left w:val="none" w:sz="0" w:space="0" w:color="auto"/>
            <w:bottom w:val="none" w:sz="0" w:space="0" w:color="auto"/>
            <w:right w:val="none" w:sz="0" w:space="0" w:color="auto"/>
          </w:divBdr>
          <w:divsChild>
            <w:div w:id="331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635">
      <w:bodyDiv w:val="1"/>
      <w:marLeft w:val="0"/>
      <w:marRight w:val="0"/>
      <w:marTop w:val="0"/>
      <w:marBottom w:val="0"/>
      <w:divBdr>
        <w:top w:val="none" w:sz="0" w:space="0" w:color="auto"/>
        <w:left w:val="none" w:sz="0" w:space="0" w:color="auto"/>
        <w:bottom w:val="none" w:sz="0" w:space="0" w:color="auto"/>
        <w:right w:val="none" w:sz="0" w:space="0" w:color="auto"/>
      </w:divBdr>
    </w:div>
    <w:div w:id="1730959479">
      <w:bodyDiv w:val="1"/>
      <w:marLeft w:val="0"/>
      <w:marRight w:val="0"/>
      <w:marTop w:val="0"/>
      <w:marBottom w:val="0"/>
      <w:divBdr>
        <w:top w:val="none" w:sz="0" w:space="0" w:color="auto"/>
        <w:left w:val="none" w:sz="0" w:space="0" w:color="auto"/>
        <w:bottom w:val="none" w:sz="0" w:space="0" w:color="auto"/>
        <w:right w:val="none" w:sz="0" w:space="0" w:color="auto"/>
      </w:divBdr>
    </w:div>
    <w:div w:id="214145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4570</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2025-07-30T11:27:00Z</dcterms:created>
  <dcterms:modified xsi:type="dcterms:W3CDTF">2025-07-30T11:48:00Z</dcterms:modified>
</cp:coreProperties>
</file>