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7161" w14:textId="7BCD5540" w:rsidR="00062FEF" w:rsidRDefault="00062FEF" w:rsidP="00062FEF">
      <w:pPr>
        <w:rPr>
          <w:b/>
          <w:bCs/>
        </w:rPr>
      </w:pPr>
      <w:r w:rsidRPr="00062FEF">
        <w:rPr>
          <w:b/>
          <w:bCs/>
        </w:rPr>
        <w:t>Global Ultrasound Needle Guides Market</w:t>
      </w:r>
    </w:p>
    <w:p w14:paraId="73CF956D" w14:textId="189BD0A1" w:rsidR="00062FEF" w:rsidRPr="00062FEF" w:rsidRDefault="00062FEF" w:rsidP="00062FEF">
      <w:pPr>
        <w:rPr>
          <w:b/>
          <w:bCs/>
        </w:rPr>
      </w:pPr>
      <w:r w:rsidRPr="00062FEF">
        <w:rPr>
          <w:b/>
          <w:bCs/>
        </w:rPr>
        <w:t>1. Introduction and Strategic Context</w:t>
      </w:r>
    </w:p>
    <w:p w14:paraId="7DA47E4A" w14:textId="32C5F773" w:rsidR="00062FEF" w:rsidRPr="00062FEF" w:rsidRDefault="00062FEF" w:rsidP="00062FEF">
      <w:r w:rsidRPr="00062FEF">
        <w:t xml:space="preserve">The </w:t>
      </w:r>
      <w:r w:rsidRPr="00062FEF">
        <w:rPr>
          <w:b/>
          <w:bCs/>
        </w:rPr>
        <w:t>Global Ultrasound Needle Guides Market</w:t>
      </w:r>
      <w:r w:rsidRPr="00062FEF">
        <w:t xml:space="preserve"> </w:t>
      </w:r>
      <w:r w:rsidRPr="00062FEF">
        <w:t xml:space="preserve">will witness a robust </w:t>
      </w:r>
      <w:r w:rsidRPr="00062FEF">
        <w:rPr>
          <w:b/>
          <w:bCs/>
        </w:rPr>
        <w:t>CAGR of 7.4%</w:t>
      </w:r>
      <w:r w:rsidRPr="00062FEF">
        <w:t xml:space="preserve">, valued at </w:t>
      </w:r>
      <w:r w:rsidRPr="00062FEF">
        <w:rPr>
          <w:b/>
          <w:bCs/>
        </w:rPr>
        <w:t>$264 million in 2024</w:t>
      </w:r>
      <w:r w:rsidRPr="00062FEF">
        <w:t xml:space="preserve">, and is expected to appreciate and reach </w:t>
      </w:r>
      <w:r w:rsidRPr="00062FEF">
        <w:rPr>
          <w:b/>
          <w:bCs/>
        </w:rPr>
        <w:t>$428 million by 2030</w:t>
      </w:r>
      <w:r w:rsidRPr="00062FEF">
        <w:t xml:space="preserve">, confirms Strategic Market Research. This market is pivotal in supporting image-guided interventions across various medical fields including </w:t>
      </w:r>
      <w:proofErr w:type="spellStart"/>
      <w:r w:rsidRPr="00062FEF">
        <w:t>anesthesiology</w:t>
      </w:r>
      <w:proofErr w:type="spellEnd"/>
      <w:r w:rsidRPr="00062FEF">
        <w:t>, oncology, emergency medicine, and vascular access. Ultrasound needle guides improve procedural accuracy and safety by enabling clinicians to maintain consistent needle trajectory while visualizing internal anatomy in real time.</w:t>
      </w:r>
    </w:p>
    <w:p w14:paraId="2A8DDB4A" w14:textId="77777777" w:rsidR="00062FEF" w:rsidRPr="00062FEF" w:rsidRDefault="00062FEF" w:rsidP="00062FEF">
      <w:r w:rsidRPr="00062FEF">
        <w:t>The strategic relevance of this market in the 2024–2030 forecast period is underpinned by multiple healthcare megatrends:</w:t>
      </w:r>
    </w:p>
    <w:p w14:paraId="1F2269D8" w14:textId="77777777" w:rsidR="00062FEF" w:rsidRPr="00062FEF" w:rsidRDefault="00062FEF" w:rsidP="00062FEF">
      <w:pPr>
        <w:numPr>
          <w:ilvl w:val="0"/>
          <w:numId w:val="1"/>
        </w:numPr>
      </w:pPr>
      <w:r w:rsidRPr="00062FEF">
        <w:t xml:space="preserve">The accelerating shift toward </w:t>
      </w:r>
      <w:r w:rsidRPr="00062FEF">
        <w:rPr>
          <w:b/>
          <w:bCs/>
        </w:rPr>
        <w:t>minimally invasive procedures</w:t>
      </w:r>
    </w:p>
    <w:p w14:paraId="064353A5" w14:textId="77777777" w:rsidR="00062FEF" w:rsidRPr="00062FEF" w:rsidRDefault="00062FEF" w:rsidP="00062FEF">
      <w:pPr>
        <w:numPr>
          <w:ilvl w:val="0"/>
          <w:numId w:val="1"/>
        </w:numPr>
      </w:pPr>
      <w:r w:rsidRPr="00062FEF">
        <w:t xml:space="preserve">Rapid expansion of </w:t>
      </w:r>
      <w:r w:rsidRPr="00062FEF">
        <w:rPr>
          <w:b/>
          <w:bCs/>
        </w:rPr>
        <w:t>point-of-care ultrasound (POCUS)</w:t>
      </w:r>
    </w:p>
    <w:p w14:paraId="5FECA20D" w14:textId="77777777" w:rsidR="00062FEF" w:rsidRPr="00062FEF" w:rsidRDefault="00062FEF" w:rsidP="00062FEF">
      <w:pPr>
        <w:numPr>
          <w:ilvl w:val="0"/>
          <w:numId w:val="1"/>
        </w:numPr>
      </w:pPr>
      <w:r w:rsidRPr="00062FEF">
        <w:t xml:space="preserve">High demand for </w:t>
      </w:r>
      <w:r w:rsidRPr="00062FEF">
        <w:rPr>
          <w:b/>
          <w:bCs/>
        </w:rPr>
        <w:t>precision-guided needle-based interventions</w:t>
      </w:r>
    </w:p>
    <w:p w14:paraId="1411C702" w14:textId="77777777" w:rsidR="00062FEF" w:rsidRPr="00062FEF" w:rsidRDefault="00062FEF" w:rsidP="00062FEF">
      <w:pPr>
        <w:numPr>
          <w:ilvl w:val="0"/>
          <w:numId w:val="1"/>
        </w:numPr>
      </w:pPr>
      <w:r w:rsidRPr="00062FEF">
        <w:t xml:space="preserve">Persistent focus on </w:t>
      </w:r>
      <w:r w:rsidRPr="00062FEF">
        <w:rPr>
          <w:b/>
          <w:bCs/>
        </w:rPr>
        <w:t>reducing procedural errors</w:t>
      </w:r>
      <w:r w:rsidRPr="00062FEF">
        <w:t xml:space="preserve"> and </w:t>
      </w:r>
      <w:r w:rsidRPr="00062FEF">
        <w:rPr>
          <w:b/>
          <w:bCs/>
        </w:rPr>
        <w:t>increasing first-attempt success rates</w:t>
      </w:r>
    </w:p>
    <w:p w14:paraId="090C5BFD" w14:textId="77777777" w:rsidR="00062FEF" w:rsidRPr="00062FEF" w:rsidRDefault="00062FEF" w:rsidP="00062FEF">
      <w:r w:rsidRPr="00062FEF">
        <w:t xml:space="preserve">In clinical practice, these guides dramatically increase efficiency, particularly in complex scenarios such as central line placements or biopsies of deep or delicate organs. This has made them essential across hospitals, outpatient surgical </w:t>
      </w:r>
      <w:proofErr w:type="spellStart"/>
      <w:r w:rsidRPr="00062FEF">
        <w:t>centers</w:t>
      </w:r>
      <w:proofErr w:type="spellEnd"/>
      <w:r w:rsidRPr="00062FEF">
        <w:t>, and emergency care facilities.</w:t>
      </w:r>
    </w:p>
    <w:p w14:paraId="3A31BE98" w14:textId="77777777" w:rsidR="00062FEF" w:rsidRPr="00062FEF" w:rsidRDefault="00062FEF" w:rsidP="00062FEF">
      <w:r w:rsidRPr="00062FEF">
        <w:t>At a macro level, the ultrasound needle guide market is being propelled by:</w:t>
      </w:r>
    </w:p>
    <w:p w14:paraId="2169A436" w14:textId="77777777" w:rsidR="00062FEF" w:rsidRPr="00062FEF" w:rsidRDefault="00062FEF" w:rsidP="00062FEF">
      <w:pPr>
        <w:numPr>
          <w:ilvl w:val="0"/>
          <w:numId w:val="2"/>
        </w:numPr>
      </w:pPr>
      <w:r w:rsidRPr="00062FEF">
        <w:rPr>
          <w:b/>
          <w:bCs/>
        </w:rPr>
        <w:t>Technological evolution</w:t>
      </w:r>
      <w:r w:rsidRPr="00062FEF">
        <w:t xml:space="preserve"> in 3D and AI-powered ultrasound systems</w:t>
      </w:r>
    </w:p>
    <w:p w14:paraId="6CCD8108" w14:textId="77777777" w:rsidR="00062FEF" w:rsidRPr="00062FEF" w:rsidRDefault="00062FEF" w:rsidP="00062FEF">
      <w:pPr>
        <w:numPr>
          <w:ilvl w:val="0"/>
          <w:numId w:val="2"/>
        </w:numPr>
      </w:pPr>
      <w:r w:rsidRPr="00062FEF">
        <w:t xml:space="preserve">Growing procedural volumes for </w:t>
      </w:r>
      <w:r w:rsidRPr="00062FEF">
        <w:rPr>
          <w:b/>
          <w:bCs/>
        </w:rPr>
        <w:t>biopsies and vascular access</w:t>
      </w:r>
    </w:p>
    <w:p w14:paraId="22DC12CF" w14:textId="77777777" w:rsidR="00062FEF" w:rsidRPr="00062FEF" w:rsidRDefault="00062FEF" w:rsidP="00062FEF">
      <w:pPr>
        <w:numPr>
          <w:ilvl w:val="0"/>
          <w:numId w:val="2"/>
        </w:numPr>
      </w:pPr>
      <w:proofErr w:type="spellStart"/>
      <w:r w:rsidRPr="00062FEF">
        <w:rPr>
          <w:b/>
          <w:bCs/>
        </w:rPr>
        <w:t>Favorable</w:t>
      </w:r>
      <w:proofErr w:type="spellEnd"/>
      <w:r w:rsidRPr="00062FEF">
        <w:rPr>
          <w:b/>
          <w:bCs/>
        </w:rPr>
        <w:t xml:space="preserve"> reimbursement policies</w:t>
      </w:r>
      <w:r w:rsidRPr="00062FEF">
        <w:t xml:space="preserve"> in countries like the U.S., Germany, and Japan</w:t>
      </w:r>
    </w:p>
    <w:p w14:paraId="6FCA4F43" w14:textId="77777777" w:rsidR="00062FEF" w:rsidRPr="00062FEF" w:rsidRDefault="00062FEF" w:rsidP="00062FEF">
      <w:pPr>
        <w:numPr>
          <w:ilvl w:val="0"/>
          <w:numId w:val="2"/>
        </w:numPr>
      </w:pPr>
      <w:r w:rsidRPr="00062FEF">
        <w:t xml:space="preserve">Increased funding and adoption of </w:t>
      </w:r>
      <w:r w:rsidRPr="00062FEF">
        <w:rPr>
          <w:b/>
          <w:bCs/>
        </w:rPr>
        <w:t>point-of-care solutions</w:t>
      </w:r>
      <w:r w:rsidRPr="00062FEF">
        <w:t xml:space="preserve"> in low-resource settings</w:t>
      </w:r>
    </w:p>
    <w:p w14:paraId="3F4FA2CB" w14:textId="77777777" w:rsidR="00062FEF" w:rsidRPr="00062FEF" w:rsidRDefault="00062FEF" w:rsidP="00062FEF">
      <w:r w:rsidRPr="00062FEF">
        <w:t>From a regulatory standpoint, the market benefits from fast-track device clearances under Class I and II categories in most advanced economies. However, OEMs must navigate diverse compliance environments, especially in emerging markets where device registration timelines can still pose barriers to entry.</w:t>
      </w:r>
    </w:p>
    <w:p w14:paraId="6D251D7C" w14:textId="77777777" w:rsidR="00062FEF" w:rsidRPr="00062FEF" w:rsidRDefault="00062FEF" w:rsidP="00062FEF">
      <w:r w:rsidRPr="00062FEF">
        <w:t>Key stakeholders in this market include:</w:t>
      </w:r>
    </w:p>
    <w:p w14:paraId="43E912C9" w14:textId="77777777" w:rsidR="00062FEF" w:rsidRPr="00062FEF" w:rsidRDefault="00062FEF" w:rsidP="00062FEF">
      <w:pPr>
        <w:numPr>
          <w:ilvl w:val="0"/>
          <w:numId w:val="3"/>
        </w:numPr>
      </w:pPr>
      <w:r w:rsidRPr="00062FEF">
        <w:rPr>
          <w:b/>
          <w:bCs/>
        </w:rPr>
        <w:t>OEMs</w:t>
      </w:r>
      <w:r w:rsidRPr="00062FEF">
        <w:t xml:space="preserve"> specializing in ultrasound machines and accessory kits</w:t>
      </w:r>
    </w:p>
    <w:p w14:paraId="5F8282DB" w14:textId="77777777" w:rsidR="00062FEF" w:rsidRPr="00062FEF" w:rsidRDefault="00062FEF" w:rsidP="00062FEF">
      <w:pPr>
        <w:numPr>
          <w:ilvl w:val="0"/>
          <w:numId w:val="3"/>
        </w:numPr>
      </w:pPr>
      <w:r w:rsidRPr="00062FEF">
        <w:rPr>
          <w:b/>
          <w:bCs/>
        </w:rPr>
        <w:t xml:space="preserve">Hospitals and ambulatory surgical </w:t>
      </w:r>
      <w:proofErr w:type="spellStart"/>
      <w:r w:rsidRPr="00062FEF">
        <w:rPr>
          <w:b/>
          <w:bCs/>
        </w:rPr>
        <w:t>centers</w:t>
      </w:r>
      <w:proofErr w:type="spellEnd"/>
      <w:r w:rsidRPr="00062FEF">
        <w:rPr>
          <w:b/>
          <w:bCs/>
        </w:rPr>
        <w:t xml:space="preserve"> (ASCs)</w:t>
      </w:r>
      <w:r w:rsidRPr="00062FEF">
        <w:t xml:space="preserve"> that prioritize procedural efficiency</w:t>
      </w:r>
    </w:p>
    <w:p w14:paraId="2CE30398" w14:textId="77777777" w:rsidR="00062FEF" w:rsidRPr="00062FEF" w:rsidRDefault="00062FEF" w:rsidP="00062FEF">
      <w:pPr>
        <w:numPr>
          <w:ilvl w:val="0"/>
          <w:numId w:val="3"/>
        </w:numPr>
      </w:pPr>
      <w:r w:rsidRPr="00062FEF">
        <w:rPr>
          <w:b/>
          <w:bCs/>
        </w:rPr>
        <w:t>Training institutions</w:t>
      </w:r>
      <w:r w:rsidRPr="00062FEF">
        <w:t xml:space="preserve"> leveraging needle guides for skill development</w:t>
      </w:r>
    </w:p>
    <w:p w14:paraId="1C0DB79C" w14:textId="77777777" w:rsidR="00062FEF" w:rsidRPr="00062FEF" w:rsidRDefault="00062FEF" w:rsidP="00062FEF">
      <w:pPr>
        <w:numPr>
          <w:ilvl w:val="0"/>
          <w:numId w:val="3"/>
        </w:numPr>
      </w:pPr>
      <w:r w:rsidRPr="00062FEF">
        <w:rPr>
          <w:b/>
          <w:bCs/>
        </w:rPr>
        <w:lastRenderedPageBreak/>
        <w:t>Distributors and procurement specialists</w:t>
      </w:r>
      <w:r w:rsidRPr="00062FEF">
        <w:t xml:space="preserve"> in government and </w:t>
      </w:r>
      <w:proofErr w:type="spellStart"/>
      <w:r w:rsidRPr="00062FEF">
        <w:t>defense</w:t>
      </w:r>
      <w:proofErr w:type="spellEnd"/>
      <w:r w:rsidRPr="00062FEF">
        <w:t xml:space="preserve"> healthcare units</w:t>
      </w:r>
    </w:p>
    <w:p w14:paraId="5549A9E5" w14:textId="77777777" w:rsidR="00062FEF" w:rsidRPr="00062FEF" w:rsidRDefault="00062FEF" w:rsidP="00062FEF">
      <w:pPr>
        <w:numPr>
          <w:ilvl w:val="0"/>
          <w:numId w:val="3"/>
        </w:numPr>
      </w:pPr>
      <w:r w:rsidRPr="00062FEF">
        <w:rPr>
          <w:b/>
          <w:bCs/>
        </w:rPr>
        <w:t>Investors and innovation accelerators</w:t>
      </w:r>
      <w:r w:rsidRPr="00062FEF">
        <w:t xml:space="preserve"> supporting smart healthcare tools</w:t>
      </w:r>
    </w:p>
    <w:p w14:paraId="0607A850" w14:textId="77777777" w:rsidR="00062FEF" w:rsidRPr="00062FEF" w:rsidRDefault="00062FEF" w:rsidP="00062FEF">
      <w:r w:rsidRPr="00062FEF">
        <w:rPr>
          <w:i/>
          <w:iCs/>
        </w:rPr>
        <w:t>As clinicians and hospitals continue to balance cost-efficiency with clinical precision, ultrasound needle guides are becoming indispensable in ensuring patient safety and procedural consistency—especially amid rising global interventional volumes.</w:t>
      </w:r>
    </w:p>
    <w:p w14:paraId="007928AC" w14:textId="77777777" w:rsidR="00062FEF" w:rsidRPr="00062FEF" w:rsidRDefault="00062FEF" w:rsidP="00062FEF">
      <w:r w:rsidRPr="00062FEF">
        <w:pict w14:anchorId="2EB2C99D">
          <v:rect id="_x0000_i1230" style="width:0;height:1.5pt" o:hralign="center" o:hrstd="t" o:hr="t" fillcolor="#a0a0a0" stroked="f"/>
        </w:pict>
      </w:r>
    </w:p>
    <w:p w14:paraId="4319F29A" w14:textId="77777777" w:rsidR="00062FEF" w:rsidRPr="00062FEF" w:rsidRDefault="00062FEF" w:rsidP="00062FEF">
      <w:pPr>
        <w:rPr>
          <w:b/>
          <w:bCs/>
        </w:rPr>
      </w:pPr>
      <w:r w:rsidRPr="00062FEF">
        <w:rPr>
          <w:b/>
          <w:bCs/>
        </w:rPr>
        <w:t>2. Market Segmentation and Forecast Scope</w:t>
      </w:r>
    </w:p>
    <w:p w14:paraId="557CC68D" w14:textId="77777777" w:rsidR="00062FEF" w:rsidRPr="00062FEF" w:rsidRDefault="00062FEF" w:rsidP="00062FEF">
      <w:r w:rsidRPr="00062FEF">
        <w:t xml:space="preserve">To understand the scope of opportunity within the </w:t>
      </w:r>
      <w:r w:rsidRPr="00062FEF">
        <w:rPr>
          <w:b/>
          <w:bCs/>
        </w:rPr>
        <w:t>ultrasound needle guides market</w:t>
      </w:r>
      <w:r w:rsidRPr="00062FEF">
        <w:t xml:space="preserve">, it's essential to examine the market across four critical dimensions: </w:t>
      </w:r>
      <w:r w:rsidRPr="00062FEF">
        <w:rPr>
          <w:b/>
          <w:bCs/>
        </w:rPr>
        <w:t>By Product Type, By Procedure, By End User, and By Region</w:t>
      </w:r>
      <w:r w:rsidRPr="00062FEF">
        <w:t>. These categories reflect how innovations in ultrasound guidance are being adopted across clinical environments globally.</w:t>
      </w:r>
    </w:p>
    <w:p w14:paraId="2ED9F4E7" w14:textId="77777777" w:rsidR="00062FEF" w:rsidRPr="00062FEF" w:rsidRDefault="00062FEF" w:rsidP="00062FEF">
      <w:pPr>
        <w:rPr>
          <w:b/>
          <w:bCs/>
        </w:rPr>
      </w:pPr>
      <w:r w:rsidRPr="00062FEF">
        <w:rPr>
          <w:b/>
          <w:bCs/>
        </w:rPr>
        <w:t>By Product Type</w:t>
      </w:r>
    </w:p>
    <w:p w14:paraId="7A95080C" w14:textId="77777777" w:rsidR="00062FEF" w:rsidRPr="00062FEF" w:rsidRDefault="00062FEF" w:rsidP="00062FEF">
      <w:pPr>
        <w:numPr>
          <w:ilvl w:val="0"/>
          <w:numId w:val="4"/>
        </w:numPr>
      </w:pPr>
      <w:r w:rsidRPr="00062FEF">
        <w:rPr>
          <w:b/>
          <w:bCs/>
        </w:rPr>
        <w:t>Reusable Needle Guides</w:t>
      </w:r>
    </w:p>
    <w:p w14:paraId="4262B529" w14:textId="77777777" w:rsidR="00062FEF" w:rsidRPr="00062FEF" w:rsidRDefault="00062FEF" w:rsidP="00062FEF">
      <w:pPr>
        <w:numPr>
          <w:ilvl w:val="0"/>
          <w:numId w:val="4"/>
        </w:numPr>
      </w:pPr>
      <w:r w:rsidRPr="00062FEF">
        <w:rPr>
          <w:b/>
          <w:bCs/>
        </w:rPr>
        <w:t>Disposable Needle Guides</w:t>
      </w:r>
    </w:p>
    <w:p w14:paraId="5FCCC906" w14:textId="77777777" w:rsidR="00062FEF" w:rsidRPr="00062FEF" w:rsidRDefault="00062FEF" w:rsidP="00062FEF">
      <w:r w:rsidRPr="00062FEF">
        <w:rPr>
          <w:b/>
          <w:bCs/>
        </w:rPr>
        <w:t>Disposable needle guides</w:t>
      </w:r>
      <w:r w:rsidRPr="00062FEF">
        <w:t xml:space="preserve"> accounted for approximately </w:t>
      </w:r>
      <w:r w:rsidRPr="00062FEF">
        <w:rPr>
          <w:b/>
          <w:bCs/>
        </w:rPr>
        <w:t>68%</w:t>
      </w:r>
      <w:r w:rsidRPr="00062FEF">
        <w:t xml:space="preserve"> of the market revenue in </w:t>
      </w:r>
      <w:r w:rsidRPr="00062FEF">
        <w:rPr>
          <w:b/>
          <w:bCs/>
        </w:rPr>
        <w:t>2024</w:t>
      </w:r>
      <w:r w:rsidRPr="00062FEF">
        <w:t xml:space="preserve">, driven by their sterility, ease of use, and minimal infection risk. Single-use options are especially preferred in high-turnover settings like emergency departments and outpatient facilities. </w:t>
      </w:r>
      <w:r w:rsidRPr="00062FEF">
        <w:rPr>
          <w:i/>
          <w:iCs/>
        </w:rPr>
        <w:t>Their dominance is expected to continue due to strong hospital infection control mandates.</w:t>
      </w:r>
    </w:p>
    <w:p w14:paraId="4E48D0EF" w14:textId="77777777" w:rsidR="00062FEF" w:rsidRPr="00062FEF" w:rsidRDefault="00062FEF" w:rsidP="00062FEF">
      <w:r w:rsidRPr="00062FEF">
        <w:t xml:space="preserve">On the other hand, </w:t>
      </w:r>
      <w:r w:rsidRPr="00062FEF">
        <w:rPr>
          <w:b/>
          <w:bCs/>
        </w:rPr>
        <w:t>reusable guides</w:t>
      </w:r>
      <w:r w:rsidRPr="00062FEF">
        <w:t xml:space="preserve"> remain relevant in regions with tight procurement budgets, and among academic or training institutions with structured sterilization protocols.</w:t>
      </w:r>
    </w:p>
    <w:p w14:paraId="5A842DED" w14:textId="77777777" w:rsidR="00062FEF" w:rsidRPr="00062FEF" w:rsidRDefault="00062FEF" w:rsidP="00062FEF">
      <w:pPr>
        <w:rPr>
          <w:b/>
          <w:bCs/>
        </w:rPr>
      </w:pPr>
      <w:r w:rsidRPr="00062FEF">
        <w:rPr>
          <w:b/>
          <w:bCs/>
        </w:rPr>
        <w:t>By Procedure</w:t>
      </w:r>
    </w:p>
    <w:p w14:paraId="1BE2B36B" w14:textId="77777777" w:rsidR="00062FEF" w:rsidRPr="00062FEF" w:rsidRDefault="00062FEF" w:rsidP="00062FEF">
      <w:pPr>
        <w:numPr>
          <w:ilvl w:val="0"/>
          <w:numId w:val="5"/>
        </w:numPr>
      </w:pPr>
      <w:r w:rsidRPr="00062FEF">
        <w:rPr>
          <w:b/>
          <w:bCs/>
        </w:rPr>
        <w:t>Biopsy</w:t>
      </w:r>
    </w:p>
    <w:p w14:paraId="6309CCF0" w14:textId="77777777" w:rsidR="00062FEF" w:rsidRPr="00062FEF" w:rsidRDefault="00062FEF" w:rsidP="00062FEF">
      <w:pPr>
        <w:numPr>
          <w:ilvl w:val="0"/>
          <w:numId w:val="5"/>
        </w:numPr>
      </w:pPr>
      <w:r w:rsidRPr="00062FEF">
        <w:rPr>
          <w:b/>
          <w:bCs/>
        </w:rPr>
        <w:t>Vascular Access</w:t>
      </w:r>
    </w:p>
    <w:p w14:paraId="0A07EE74" w14:textId="77777777" w:rsidR="00062FEF" w:rsidRPr="00062FEF" w:rsidRDefault="00062FEF" w:rsidP="00062FEF">
      <w:pPr>
        <w:numPr>
          <w:ilvl w:val="0"/>
          <w:numId w:val="5"/>
        </w:numPr>
      </w:pPr>
      <w:r w:rsidRPr="00062FEF">
        <w:rPr>
          <w:b/>
          <w:bCs/>
        </w:rPr>
        <w:t xml:space="preserve">Regional </w:t>
      </w:r>
      <w:proofErr w:type="spellStart"/>
      <w:r w:rsidRPr="00062FEF">
        <w:rPr>
          <w:b/>
          <w:bCs/>
        </w:rPr>
        <w:t>Anesthesia</w:t>
      </w:r>
      <w:proofErr w:type="spellEnd"/>
    </w:p>
    <w:p w14:paraId="6D5394C1" w14:textId="77777777" w:rsidR="00062FEF" w:rsidRPr="00062FEF" w:rsidRDefault="00062FEF" w:rsidP="00062FEF">
      <w:pPr>
        <w:numPr>
          <w:ilvl w:val="0"/>
          <w:numId w:val="5"/>
        </w:numPr>
      </w:pPr>
      <w:proofErr w:type="spellStart"/>
      <w:r w:rsidRPr="00062FEF">
        <w:rPr>
          <w:b/>
          <w:bCs/>
        </w:rPr>
        <w:t>Fetal</w:t>
      </w:r>
      <w:proofErr w:type="spellEnd"/>
      <w:r w:rsidRPr="00062FEF">
        <w:rPr>
          <w:b/>
          <w:bCs/>
        </w:rPr>
        <w:t xml:space="preserve"> &amp; Obstetric Applications</w:t>
      </w:r>
    </w:p>
    <w:p w14:paraId="3A7EAE4B" w14:textId="77777777" w:rsidR="00062FEF" w:rsidRPr="00062FEF" w:rsidRDefault="00062FEF" w:rsidP="00062FEF">
      <w:pPr>
        <w:numPr>
          <w:ilvl w:val="0"/>
          <w:numId w:val="5"/>
        </w:numPr>
      </w:pPr>
      <w:r w:rsidRPr="00062FEF">
        <w:rPr>
          <w:b/>
          <w:bCs/>
        </w:rPr>
        <w:t>Others (e.g., Musculoskeletal Injections, Drainage)</w:t>
      </w:r>
    </w:p>
    <w:p w14:paraId="28F14897" w14:textId="77777777" w:rsidR="00062FEF" w:rsidRPr="00062FEF" w:rsidRDefault="00062FEF" w:rsidP="00062FEF">
      <w:r w:rsidRPr="00062FEF">
        <w:t xml:space="preserve">Among these, </w:t>
      </w:r>
      <w:r w:rsidRPr="00062FEF">
        <w:rPr>
          <w:b/>
          <w:bCs/>
        </w:rPr>
        <w:t>vascular access procedures</w:t>
      </w:r>
      <w:r w:rsidRPr="00062FEF">
        <w:t xml:space="preserve"> are projected to be the </w:t>
      </w:r>
      <w:r w:rsidRPr="00062FEF">
        <w:rPr>
          <w:b/>
          <w:bCs/>
        </w:rPr>
        <w:t>fastest-growing segment</w:t>
      </w:r>
      <w:r w:rsidRPr="00062FEF">
        <w:t xml:space="preserve"> from 2024 to 2030, largely due to the global surge in ICU admissions, chronic kidney disease cases requiring dialysis, and increased use of central venous catheters. </w:t>
      </w:r>
      <w:r w:rsidRPr="00062FEF">
        <w:rPr>
          <w:i/>
          <w:iCs/>
        </w:rPr>
        <w:t xml:space="preserve">The emphasis on real-time guided catheter placements in both </w:t>
      </w:r>
      <w:proofErr w:type="spellStart"/>
      <w:r w:rsidRPr="00062FEF">
        <w:rPr>
          <w:i/>
          <w:iCs/>
        </w:rPr>
        <w:t>pediatric</w:t>
      </w:r>
      <w:proofErr w:type="spellEnd"/>
      <w:r w:rsidRPr="00062FEF">
        <w:rPr>
          <w:i/>
          <w:iCs/>
        </w:rPr>
        <w:t xml:space="preserve"> and adult critical care units reinforces the need for precise guidance systems.</w:t>
      </w:r>
    </w:p>
    <w:p w14:paraId="4B7A9E6C" w14:textId="77777777" w:rsidR="00062FEF" w:rsidRPr="00062FEF" w:rsidRDefault="00062FEF" w:rsidP="00062FEF">
      <w:pPr>
        <w:rPr>
          <w:b/>
          <w:bCs/>
        </w:rPr>
      </w:pPr>
      <w:r w:rsidRPr="00062FEF">
        <w:rPr>
          <w:b/>
          <w:bCs/>
        </w:rPr>
        <w:t>By End User</w:t>
      </w:r>
    </w:p>
    <w:p w14:paraId="3A1C7FB5" w14:textId="77777777" w:rsidR="00062FEF" w:rsidRPr="00062FEF" w:rsidRDefault="00062FEF" w:rsidP="00062FEF">
      <w:pPr>
        <w:numPr>
          <w:ilvl w:val="0"/>
          <w:numId w:val="6"/>
        </w:numPr>
      </w:pPr>
      <w:r w:rsidRPr="00062FEF">
        <w:rPr>
          <w:b/>
          <w:bCs/>
        </w:rPr>
        <w:lastRenderedPageBreak/>
        <w:t>Hospitals</w:t>
      </w:r>
    </w:p>
    <w:p w14:paraId="725C20DC" w14:textId="77777777" w:rsidR="00062FEF" w:rsidRPr="00062FEF" w:rsidRDefault="00062FEF" w:rsidP="00062FEF">
      <w:pPr>
        <w:numPr>
          <w:ilvl w:val="0"/>
          <w:numId w:val="6"/>
        </w:numPr>
      </w:pPr>
      <w:r w:rsidRPr="00062FEF">
        <w:rPr>
          <w:b/>
          <w:bCs/>
        </w:rPr>
        <w:t xml:space="preserve">Ambulatory Surgical </w:t>
      </w:r>
      <w:proofErr w:type="spellStart"/>
      <w:r w:rsidRPr="00062FEF">
        <w:rPr>
          <w:b/>
          <w:bCs/>
        </w:rPr>
        <w:t>Centers</w:t>
      </w:r>
      <w:proofErr w:type="spellEnd"/>
      <w:r w:rsidRPr="00062FEF">
        <w:rPr>
          <w:b/>
          <w:bCs/>
        </w:rPr>
        <w:t xml:space="preserve"> (ASCs)</w:t>
      </w:r>
    </w:p>
    <w:p w14:paraId="53659D85" w14:textId="77777777" w:rsidR="00062FEF" w:rsidRPr="00062FEF" w:rsidRDefault="00062FEF" w:rsidP="00062FEF">
      <w:pPr>
        <w:numPr>
          <w:ilvl w:val="0"/>
          <w:numId w:val="6"/>
        </w:numPr>
      </w:pPr>
      <w:r w:rsidRPr="00062FEF">
        <w:rPr>
          <w:b/>
          <w:bCs/>
        </w:rPr>
        <w:t>Specialty Clinics</w:t>
      </w:r>
    </w:p>
    <w:p w14:paraId="7C58CC0F" w14:textId="77777777" w:rsidR="00062FEF" w:rsidRPr="00062FEF" w:rsidRDefault="00062FEF" w:rsidP="00062FEF">
      <w:pPr>
        <w:numPr>
          <w:ilvl w:val="0"/>
          <w:numId w:val="6"/>
        </w:numPr>
      </w:pPr>
      <w:r w:rsidRPr="00062FEF">
        <w:rPr>
          <w:b/>
          <w:bCs/>
        </w:rPr>
        <w:t>Academic &amp; Research Institutions</w:t>
      </w:r>
    </w:p>
    <w:p w14:paraId="759945FF" w14:textId="77777777" w:rsidR="00062FEF" w:rsidRPr="00062FEF" w:rsidRDefault="00062FEF" w:rsidP="00062FEF">
      <w:r w:rsidRPr="00062FEF">
        <w:rPr>
          <w:b/>
          <w:bCs/>
        </w:rPr>
        <w:t>Hospitals</w:t>
      </w:r>
      <w:r w:rsidRPr="00062FEF">
        <w:t xml:space="preserve"> remain the dominant end user segment due to their volume of interventional procedures and widespread access to ultrasound systems. However, </w:t>
      </w:r>
      <w:r w:rsidRPr="00062FEF">
        <w:rPr>
          <w:b/>
          <w:bCs/>
        </w:rPr>
        <w:t>ASCs</w:t>
      </w:r>
      <w:r w:rsidRPr="00062FEF">
        <w:t xml:space="preserve"> are becoming key growth nodes, especially in developed economies where outpatient interventions are rapidly replacing inpatient stays. </w:t>
      </w:r>
      <w:r w:rsidRPr="00062FEF">
        <w:rPr>
          <w:i/>
          <w:iCs/>
        </w:rPr>
        <w:t>ASCs’ emphasis on quick turnaround and procedural precision directly supports the adoption of disposable needle guides.</w:t>
      </w:r>
    </w:p>
    <w:p w14:paraId="141F2CDE" w14:textId="77777777" w:rsidR="00062FEF" w:rsidRPr="00062FEF" w:rsidRDefault="00062FEF" w:rsidP="00062FEF">
      <w:pPr>
        <w:rPr>
          <w:b/>
          <w:bCs/>
        </w:rPr>
      </w:pPr>
      <w:r w:rsidRPr="00062FEF">
        <w:rPr>
          <w:b/>
          <w:bCs/>
        </w:rPr>
        <w:t>By Region</w:t>
      </w:r>
    </w:p>
    <w:p w14:paraId="0B09036A" w14:textId="77777777" w:rsidR="00062FEF" w:rsidRPr="00062FEF" w:rsidRDefault="00062FEF" w:rsidP="00062FEF">
      <w:pPr>
        <w:numPr>
          <w:ilvl w:val="0"/>
          <w:numId w:val="7"/>
        </w:numPr>
      </w:pPr>
      <w:r w:rsidRPr="00062FEF">
        <w:rPr>
          <w:b/>
          <w:bCs/>
        </w:rPr>
        <w:t>North America</w:t>
      </w:r>
    </w:p>
    <w:p w14:paraId="73D4A6E9" w14:textId="77777777" w:rsidR="00062FEF" w:rsidRPr="00062FEF" w:rsidRDefault="00062FEF" w:rsidP="00062FEF">
      <w:pPr>
        <w:numPr>
          <w:ilvl w:val="0"/>
          <w:numId w:val="7"/>
        </w:numPr>
      </w:pPr>
      <w:r w:rsidRPr="00062FEF">
        <w:rPr>
          <w:b/>
          <w:bCs/>
        </w:rPr>
        <w:t>Europe</w:t>
      </w:r>
    </w:p>
    <w:p w14:paraId="40143BB2" w14:textId="77777777" w:rsidR="00062FEF" w:rsidRPr="00062FEF" w:rsidRDefault="00062FEF" w:rsidP="00062FEF">
      <w:pPr>
        <w:numPr>
          <w:ilvl w:val="0"/>
          <w:numId w:val="7"/>
        </w:numPr>
      </w:pPr>
      <w:r w:rsidRPr="00062FEF">
        <w:rPr>
          <w:b/>
          <w:bCs/>
        </w:rPr>
        <w:t>Asia Pacific</w:t>
      </w:r>
    </w:p>
    <w:p w14:paraId="6342E9AA" w14:textId="77777777" w:rsidR="00062FEF" w:rsidRPr="00062FEF" w:rsidRDefault="00062FEF" w:rsidP="00062FEF">
      <w:pPr>
        <w:numPr>
          <w:ilvl w:val="0"/>
          <w:numId w:val="7"/>
        </w:numPr>
      </w:pPr>
      <w:r w:rsidRPr="00062FEF">
        <w:rPr>
          <w:b/>
          <w:bCs/>
        </w:rPr>
        <w:t>LAMEA (Latin America, Middle East, and Africa)</w:t>
      </w:r>
    </w:p>
    <w:p w14:paraId="190AFBF9" w14:textId="77777777" w:rsidR="00062FEF" w:rsidRPr="00062FEF" w:rsidRDefault="00062FEF" w:rsidP="00062FEF">
      <w:r w:rsidRPr="00062FEF">
        <w:rPr>
          <w:b/>
          <w:bCs/>
        </w:rPr>
        <w:t>North America</w:t>
      </w:r>
      <w:r w:rsidRPr="00062FEF">
        <w:t xml:space="preserve"> accounted for over </w:t>
      </w:r>
      <w:r w:rsidRPr="00062FEF">
        <w:rPr>
          <w:b/>
          <w:bCs/>
        </w:rPr>
        <w:t>38% of the market share in 2024</w:t>
      </w:r>
      <w:r w:rsidRPr="00062FEF">
        <w:t xml:space="preserve">, with the United States leading due to early technology adoption, </w:t>
      </w:r>
      <w:proofErr w:type="spellStart"/>
      <w:r w:rsidRPr="00062FEF">
        <w:t>favorable</w:t>
      </w:r>
      <w:proofErr w:type="spellEnd"/>
      <w:r w:rsidRPr="00062FEF">
        <w:t xml:space="preserve"> reimbursement models, and an active interventional radiology landscape. However, </w:t>
      </w:r>
      <w:r w:rsidRPr="00062FEF">
        <w:rPr>
          <w:b/>
          <w:bCs/>
        </w:rPr>
        <w:t>Asia Pacific</w:t>
      </w:r>
      <w:r w:rsidRPr="00062FEF">
        <w:t xml:space="preserve"> is projected to be the </w:t>
      </w:r>
      <w:r w:rsidRPr="00062FEF">
        <w:rPr>
          <w:b/>
          <w:bCs/>
        </w:rPr>
        <w:t>fastest-growing regional market</w:t>
      </w:r>
      <w:r w:rsidRPr="00062FEF">
        <w:t xml:space="preserve"> owing to healthcare infrastructure modernization, growing interventional volumes, and government investments in diagnostic imaging capabilities.</w:t>
      </w:r>
    </w:p>
    <w:p w14:paraId="5571316F" w14:textId="77777777" w:rsidR="00062FEF" w:rsidRPr="00062FEF" w:rsidRDefault="00062FEF" w:rsidP="00062FEF">
      <w:r w:rsidRPr="00062FEF">
        <w:rPr>
          <w:i/>
          <w:iCs/>
        </w:rPr>
        <w:t>Forecasting across these segments reveals that both product standardization and procedural specialization will shape the future of needle guide adoption—each stakeholder must align their strategies to these evolving clinical and operational trends.</w:t>
      </w:r>
    </w:p>
    <w:p w14:paraId="32D870EB" w14:textId="77777777" w:rsidR="00062FEF" w:rsidRPr="00062FEF" w:rsidRDefault="00062FEF" w:rsidP="00062FEF">
      <w:r w:rsidRPr="00062FEF">
        <w:pict w14:anchorId="7A08DAF9">
          <v:rect id="_x0000_i1232" style="width:0;height:1.5pt" o:hralign="center" o:hrstd="t" o:hr="t" fillcolor="#a0a0a0" stroked="f"/>
        </w:pict>
      </w:r>
    </w:p>
    <w:p w14:paraId="3470C3AF" w14:textId="77777777" w:rsidR="00062FEF" w:rsidRPr="00062FEF" w:rsidRDefault="00062FEF" w:rsidP="00062FEF">
      <w:pPr>
        <w:rPr>
          <w:b/>
          <w:bCs/>
        </w:rPr>
      </w:pPr>
      <w:r w:rsidRPr="00062FEF">
        <w:rPr>
          <w:b/>
          <w:bCs/>
        </w:rPr>
        <w:t>3. Market Trends and Innovation Landscape</w:t>
      </w:r>
    </w:p>
    <w:p w14:paraId="650FE205" w14:textId="77777777" w:rsidR="00062FEF" w:rsidRPr="00062FEF" w:rsidRDefault="00062FEF" w:rsidP="00062FEF">
      <w:r w:rsidRPr="00062FEF">
        <w:t xml:space="preserve">The </w:t>
      </w:r>
      <w:r w:rsidRPr="00062FEF">
        <w:rPr>
          <w:b/>
          <w:bCs/>
        </w:rPr>
        <w:t>ultrasound needle guides market</w:t>
      </w:r>
      <w:r w:rsidRPr="00062FEF">
        <w:t xml:space="preserve"> is being transformed by a convergence of </w:t>
      </w:r>
      <w:r w:rsidRPr="00062FEF">
        <w:rPr>
          <w:b/>
          <w:bCs/>
        </w:rPr>
        <w:t>technological sophistication</w:t>
      </w:r>
      <w:r w:rsidRPr="00062FEF">
        <w:t xml:space="preserve">, </w:t>
      </w:r>
      <w:r w:rsidRPr="00062FEF">
        <w:rPr>
          <w:b/>
          <w:bCs/>
        </w:rPr>
        <w:t>clinical standardization</w:t>
      </w:r>
      <w:r w:rsidRPr="00062FEF">
        <w:t xml:space="preserve">, and </w:t>
      </w:r>
      <w:r w:rsidRPr="00062FEF">
        <w:rPr>
          <w:b/>
          <w:bCs/>
        </w:rPr>
        <w:t>precision medicine imperatives</w:t>
      </w:r>
      <w:r w:rsidRPr="00062FEF">
        <w:t>. As healthcare shifts toward minimally invasive procedures and image-guided interventions, the landscape is experiencing deep innovation across both device engineering and digital integration.</w:t>
      </w:r>
    </w:p>
    <w:p w14:paraId="2D5EC4AA" w14:textId="77777777" w:rsidR="00062FEF" w:rsidRPr="00062FEF" w:rsidRDefault="00062FEF" w:rsidP="00062FEF">
      <w:pPr>
        <w:rPr>
          <w:b/>
          <w:bCs/>
        </w:rPr>
      </w:pPr>
      <w:r w:rsidRPr="00062FEF">
        <w:rPr>
          <w:b/>
          <w:bCs/>
        </w:rPr>
        <w:t>1. Smart Guidance and AI Integration</w:t>
      </w:r>
    </w:p>
    <w:p w14:paraId="27AB8859" w14:textId="77777777" w:rsidR="00062FEF" w:rsidRPr="00062FEF" w:rsidRDefault="00062FEF" w:rsidP="00062FEF">
      <w:r w:rsidRPr="00062FEF">
        <w:t xml:space="preserve">A pivotal innovation trend is the integration of </w:t>
      </w:r>
      <w:r w:rsidRPr="00062FEF">
        <w:rPr>
          <w:b/>
          <w:bCs/>
        </w:rPr>
        <w:t>AI-based navigation and feedback</w:t>
      </w:r>
      <w:r w:rsidRPr="00062FEF">
        <w:t xml:space="preserve"> within ultrasound platforms that pair seamlessly with needle guide kits. Several next-gen systems now offer </w:t>
      </w:r>
      <w:r w:rsidRPr="00062FEF">
        <w:rPr>
          <w:b/>
          <w:bCs/>
        </w:rPr>
        <w:t>automated needle trajectory correction</w:t>
      </w:r>
      <w:r w:rsidRPr="00062FEF">
        <w:t xml:space="preserve"> or real-time visual overlays that adapt based on tissue feedback.</w:t>
      </w:r>
    </w:p>
    <w:p w14:paraId="7A9A88F5" w14:textId="77777777" w:rsidR="00062FEF" w:rsidRPr="00062FEF" w:rsidRDefault="00062FEF" w:rsidP="00062FEF">
      <w:r w:rsidRPr="00062FEF">
        <w:rPr>
          <w:i/>
          <w:iCs/>
        </w:rPr>
        <w:lastRenderedPageBreak/>
        <w:t>For instance, AI-assisted needle tracking in POCUS setups has significantly reduced operator dependency, enabling even less experienced practitioners to achieve central line access with improved accuracy and fewer attempts.</w:t>
      </w:r>
    </w:p>
    <w:p w14:paraId="15851BEA" w14:textId="77777777" w:rsidR="00062FEF" w:rsidRPr="00062FEF" w:rsidRDefault="00062FEF" w:rsidP="00062FEF">
      <w:pPr>
        <w:rPr>
          <w:b/>
          <w:bCs/>
        </w:rPr>
      </w:pPr>
      <w:r w:rsidRPr="00062FEF">
        <w:rPr>
          <w:b/>
          <w:bCs/>
        </w:rPr>
        <w:t>2. Modular &amp; Universal Adapter Designs</w:t>
      </w:r>
    </w:p>
    <w:p w14:paraId="2E8C8BB1" w14:textId="77777777" w:rsidR="00062FEF" w:rsidRPr="00062FEF" w:rsidRDefault="00062FEF" w:rsidP="00062FEF">
      <w:r w:rsidRPr="00062FEF">
        <w:t xml:space="preserve">Manufacturers are increasingly introducing </w:t>
      </w:r>
      <w:r w:rsidRPr="00062FEF">
        <w:rPr>
          <w:b/>
          <w:bCs/>
        </w:rPr>
        <w:t>universal needle guide systems</w:t>
      </w:r>
      <w:r w:rsidRPr="00062FEF">
        <w:t xml:space="preserve"> that can fit across a wide array of transducer models and brands. These modular designs reduce inventory costs and improve standardization in hospital procurement systems.</w:t>
      </w:r>
    </w:p>
    <w:p w14:paraId="60D7DB2B" w14:textId="77777777" w:rsidR="00062FEF" w:rsidRPr="00062FEF" w:rsidRDefault="00062FEF" w:rsidP="00062FEF">
      <w:r w:rsidRPr="00062FEF">
        <w:t xml:space="preserve">Additionally, </w:t>
      </w:r>
      <w:r w:rsidRPr="00062FEF">
        <w:rPr>
          <w:b/>
          <w:bCs/>
        </w:rPr>
        <w:t>3D printing and biocompatible plastics</w:t>
      </w:r>
      <w:r w:rsidRPr="00062FEF">
        <w:t xml:space="preserve"> are being leveraged to customize adapter kits for high-volume buyers, especially in academic settings or military field hospitals.</w:t>
      </w:r>
    </w:p>
    <w:p w14:paraId="53FFE09A" w14:textId="77777777" w:rsidR="00062FEF" w:rsidRPr="00062FEF" w:rsidRDefault="00062FEF" w:rsidP="00062FEF">
      <w:pPr>
        <w:rPr>
          <w:b/>
          <w:bCs/>
        </w:rPr>
      </w:pPr>
      <w:r w:rsidRPr="00062FEF">
        <w:rPr>
          <w:b/>
          <w:bCs/>
        </w:rPr>
        <w:t>3. Ergonomics and Human-</w:t>
      </w:r>
      <w:proofErr w:type="spellStart"/>
      <w:r w:rsidRPr="00062FEF">
        <w:rPr>
          <w:b/>
          <w:bCs/>
        </w:rPr>
        <w:t>Centered</w:t>
      </w:r>
      <w:proofErr w:type="spellEnd"/>
      <w:r w:rsidRPr="00062FEF">
        <w:rPr>
          <w:b/>
          <w:bCs/>
        </w:rPr>
        <w:t xml:space="preserve"> Design</w:t>
      </w:r>
    </w:p>
    <w:p w14:paraId="1A5867F0" w14:textId="77777777" w:rsidR="00062FEF" w:rsidRPr="00062FEF" w:rsidRDefault="00062FEF" w:rsidP="00062FEF">
      <w:r w:rsidRPr="00062FEF">
        <w:t xml:space="preserve">Usability engineering has become central to new product launches. Innovations now focus on </w:t>
      </w:r>
      <w:r w:rsidRPr="00062FEF">
        <w:rPr>
          <w:b/>
          <w:bCs/>
        </w:rPr>
        <w:t>streamlined attachment mechanisms</w:t>
      </w:r>
      <w:r w:rsidRPr="00062FEF">
        <w:t xml:space="preserve">, </w:t>
      </w:r>
      <w:r w:rsidRPr="00062FEF">
        <w:rPr>
          <w:b/>
          <w:bCs/>
        </w:rPr>
        <w:t>intuitive locking systems</w:t>
      </w:r>
      <w:r w:rsidRPr="00062FEF">
        <w:t xml:space="preserve">, and </w:t>
      </w:r>
      <w:r w:rsidRPr="00062FEF">
        <w:rPr>
          <w:b/>
          <w:bCs/>
        </w:rPr>
        <w:t>adjustable angulation features</w:t>
      </w:r>
      <w:r w:rsidRPr="00062FEF">
        <w:t>, making it easier for clinicians to maintain optimal ergonomics during extended or complex procedures.</w:t>
      </w:r>
    </w:p>
    <w:p w14:paraId="4C981C8E" w14:textId="77777777" w:rsidR="00062FEF" w:rsidRPr="00062FEF" w:rsidRDefault="00062FEF" w:rsidP="00062FEF">
      <w:r w:rsidRPr="00062FEF">
        <w:rPr>
          <w:i/>
          <w:iCs/>
        </w:rPr>
        <w:t>Ergonomic improvements are proving especially beneficial in musculoskeletal and pain management injections, where operator fatigue and visibility constraints often compromise procedural efficiency.</w:t>
      </w:r>
    </w:p>
    <w:p w14:paraId="028C6089" w14:textId="77777777" w:rsidR="00062FEF" w:rsidRPr="00062FEF" w:rsidRDefault="00062FEF" w:rsidP="00062FEF">
      <w:pPr>
        <w:rPr>
          <w:b/>
          <w:bCs/>
        </w:rPr>
      </w:pPr>
      <w:r w:rsidRPr="00062FEF">
        <w:rPr>
          <w:b/>
          <w:bCs/>
        </w:rPr>
        <w:t>4. Digital Workflow Integration</w:t>
      </w:r>
    </w:p>
    <w:p w14:paraId="5E601F4A" w14:textId="77777777" w:rsidR="00062FEF" w:rsidRPr="00062FEF" w:rsidRDefault="00062FEF" w:rsidP="00062FEF">
      <w:r w:rsidRPr="00062FEF">
        <w:t xml:space="preserve">New-generation ultrasound needle guides are also being designed for </w:t>
      </w:r>
      <w:r w:rsidRPr="00062FEF">
        <w:rPr>
          <w:b/>
          <w:bCs/>
        </w:rPr>
        <w:t>seamless digital integration</w:t>
      </w:r>
      <w:r w:rsidRPr="00062FEF">
        <w:t xml:space="preserve"> with EMRs and procedural logging tools. By combining guide usage data with ultrasound imaging metadata, hospitals are improving </w:t>
      </w:r>
      <w:r w:rsidRPr="00062FEF">
        <w:rPr>
          <w:b/>
          <w:bCs/>
        </w:rPr>
        <w:t>clinical documentation</w:t>
      </w:r>
      <w:r w:rsidRPr="00062FEF">
        <w:t xml:space="preserve">, </w:t>
      </w:r>
      <w:r w:rsidRPr="00062FEF">
        <w:rPr>
          <w:b/>
          <w:bCs/>
        </w:rPr>
        <w:t>training outcomes</w:t>
      </w:r>
      <w:r w:rsidRPr="00062FEF">
        <w:t xml:space="preserve">, and </w:t>
      </w:r>
      <w:r w:rsidRPr="00062FEF">
        <w:rPr>
          <w:b/>
          <w:bCs/>
        </w:rPr>
        <w:t>procedure billing accuracy</w:t>
      </w:r>
      <w:r w:rsidRPr="00062FEF">
        <w:t>.</w:t>
      </w:r>
    </w:p>
    <w:p w14:paraId="289D4A94" w14:textId="77777777" w:rsidR="00062FEF" w:rsidRPr="00062FEF" w:rsidRDefault="00062FEF" w:rsidP="00062FEF">
      <w:r w:rsidRPr="00062FEF">
        <w:t xml:space="preserve">Some OEMs are experimenting with </w:t>
      </w:r>
      <w:r w:rsidRPr="00062FEF">
        <w:rPr>
          <w:b/>
          <w:bCs/>
        </w:rPr>
        <w:t>RFID-tagged needle guides</w:t>
      </w:r>
      <w:r w:rsidRPr="00062FEF">
        <w:t xml:space="preserve"> for automatic tracking and sterilization history logging, aligning with larger hospital digitization initiatives.</w:t>
      </w:r>
    </w:p>
    <w:p w14:paraId="3542E170" w14:textId="77777777" w:rsidR="00062FEF" w:rsidRPr="00062FEF" w:rsidRDefault="00062FEF" w:rsidP="00062FEF">
      <w:pPr>
        <w:rPr>
          <w:b/>
          <w:bCs/>
        </w:rPr>
      </w:pPr>
      <w:r w:rsidRPr="00062FEF">
        <w:rPr>
          <w:b/>
          <w:bCs/>
        </w:rPr>
        <w:t>5. Industry Collaborations and Pipeline Acceleration</w:t>
      </w:r>
    </w:p>
    <w:p w14:paraId="61CF5F13" w14:textId="77777777" w:rsidR="00062FEF" w:rsidRPr="00062FEF" w:rsidRDefault="00062FEF" w:rsidP="00062FEF">
      <w:r w:rsidRPr="00062FEF">
        <w:t xml:space="preserve">The innovation landscape is marked by </w:t>
      </w:r>
      <w:r w:rsidRPr="00062FEF">
        <w:rPr>
          <w:b/>
          <w:bCs/>
        </w:rPr>
        <w:t>strategic collaborations</w:t>
      </w:r>
      <w:r w:rsidRPr="00062FEF">
        <w:t xml:space="preserve"> between device makers and ultrasound OEMs. These partnerships aim to offer bundled kits that optimize guide-to-probe compatibility and procedural fluidity. Pipeline acceleration is also evident, with several niche players targeting </w:t>
      </w:r>
      <w:proofErr w:type="spellStart"/>
      <w:r w:rsidRPr="00062FEF">
        <w:rPr>
          <w:b/>
          <w:bCs/>
        </w:rPr>
        <w:t>fetal</w:t>
      </w:r>
      <w:proofErr w:type="spellEnd"/>
      <w:r w:rsidRPr="00062FEF">
        <w:rPr>
          <w:b/>
          <w:bCs/>
        </w:rPr>
        <w:t xml:space="preserve"> intervention, neuromodulation, and interventional oncology</w:t>
      </w:r>
      <w:r w:rsidRPr="00062FEF">
        <w:t>—emerging use cases that demand ultra-fine, angle-specific targeting precision.</w:t>
      </w:r>
    </w:p>
    <w:p w14:paraId="6B7F507D" w14:textId="77777777" w:rsidR="00062FEF" w:rsidRPr="00062FEF" w:rsidRDefault="00062FEF" w:rsidP="00062FEF">
      <w:r w:rsidRPr="00062FEF">
        <w:rPr>
          <w:i/>
          <w:iCs/>
        </w:rPr>
        <w:t>This dynamic innovation curve not only raises the bar for procedural consistency but also reflects the market’s shift from accessory thinking to essential infrastructure for precision intervention.</w:t>
      </w:r>
    </w:p>
    <w:p w14:paraId="0E3FBD88" w14:textId="77777777" w:rsidR="00062FEF" w:rsidRPr="00062FEF" w:rsidRDefault="00062FEF" w:rsidP="00062FEF">
      <w:r w:rsidRPr="00062FEF">
        <w:pict w14:anchorId="40C568A9">
          <v:rect id="_x0000_i1233" style="width:0;height:1.5pt" o:hralign="center" o:hrstd="t" o:hr="t" fillcolor="#a0a0a0" stroked="f"/>
        </w:pict>
      </w:r>
    </w:p>
    <w:p w14:paraId="2F37A073" w14:textId="0F1BB179" w:rsidR="00062FEF" w:rsidRPr="00062FEF" w:rsidRDefault="00062FEF" w:rsidP="00062FEF"/>
    <w:p w14:paraId="041316E6" w14:textId="77777777" w:rsidR="00062FEF" w:rsidRPr="00062FEF" w:rsidRDefault="00062FEF" w:rsidP="00062FEF">
      <w:pPr>
        <w:rPr>
          <w:b/>
          <w:bCs/>
        </w:rPr>
      </w:pPr>
      <w:r w:rsidRPr="00062FEF">
        <w:rPr>
          <w:b/>
          <w:bCs/>
        </w:rPr>
        <w:lastRenderedPageBreak/>
        <w:t>4. Competitive Intelligence and Benchmarking</w:t>
      </w:r>
    </w:p>
    <w:p w14:paraId="6B623517" w14:textId="77777777" w:rsidR="00062FEF" w:rsidRPr="00062FEF" w:rsidRDefault="00062FEF" w:rsidP="00062FEF">
      <w:r w:rsidRPr="00062FEF">
        <w:t xml:space="preserve">The </w:t>
      </w:r>
      <w:r w:rsidRPr="00062FEF">
        <w:rPr>
          <w:b/>
          <w:bCs/>
        </w:rPr>
        <w:t>ultrasound needle guides market</w:t>
      </w:r>
      <w:r w:rsidRPr="00062FEF">
        <w:t xml:space="preserve"> is moderately fragmented, with competition concentrated among companies that either specialize in interventional ultrasound accessories or manufacture comprehensive imaging platforms. The strategic focus across the competitive landscape is on </w:t>
      </w:r>
      <w:r w:rsidRPr="00062FEF">
        <w:rPr>
          <w:b/>
          <w:bCs/>
        </w:rPr>
        <w:t>product compatibility</w:t>
      </w:r>
      <w:r w:rsidRPr="00062FEF">
        <w:t xml:space="preserve">, </w:t>
      </w:r>
      <w:r w:rsidRPr="00062FEF">
        <w:rPr>
          <w:b/>
          <w:bCs/>
        </w:rPr>
        <w:t>precision engineering</w:t>
      </w:r>
      <w:r w:rsidRPr="00062FEF">
        <w:t xml:space="preserve">, and </w:t>
      </w:r>
      <w:r w:rsidRPr="00062FEF">
        <w:rPr>
          <w:b/>
          <w:bCs/>
        </w:rPr>
        <w:t>distribution expansion</w:t>
      </w:r>
      <w:r w:rsidRPr="00062FEF">
        <w:t>, with a growing emphasis on digital integration and ergonomic design.</w:t>
      </w:r>
    </w:p>
    <w:p w14:paraId="319BB4C2" w14:textId="77777777" w:rsidR="00062FEF" w:rsidRPr="00062FEF" w:rsidRDefault="00062FEF" w:rsidP="00062FEF">
      <w:r w:rsidRPr="00062FEF">
        <w:t>Here are some of the key players shaping the industry:</w:t>
      </w:r>
    </w:p>
    <w:p w14:paraId="3D7244A1" w14:textId="77777777" w:rsidR="00062FEF" w:rsidRPr="00062FEF" w:rsidRDefault="00062FEF" w:rsidP="00062FEF">
      <w:pPr>
        <w:rPr>
          <w:b/>
          <w:bCs/>
        </w:rPr>
      </w:pPr>
      <w:r w:rsidRPr="00062FEF">
        <w:rPr>
          <w:b/>
          <w:bCs/>
        </w:rPr>
        <w:t>CIVCO Medical Solutions</w:t>
      </w:r>
    </w:p>
    <w:p w14:paraId="63BF9945" w14:textId="77777777" w:rsidR="00062FEF" w:rsidRPr="00062FEF" w:rsidRDefault="00062FEF" w:rsidP="00062FEF">
      <w:r w:rsidRPr="00062FEF">
        <w:rPr>
          <w:b/>
          <w:bCs/>
        </w:rPr>
        <w:t>CIVCO</w:t>
      </w:r>
      <w:r w:rsidRPr="00062FEF">
        <w:t xml:space="preserve"> is widely regarded as a global leader in the ultrasound guidance accessory space. Its strategic strength lies in offering </w:t>
      </w:r>
      <w:r w:rsidRPr="00062FEF">
        <w:rPr>
          <w:b/>
          <w:bCs/>
        </w:rPr>
        <w:t>broad probe compatibility</w:t>
      </w:r>
      <w:r w:rsidRPr="00062FEF">
        <w:t xml:space="preserve">, covering over 600 transducers across major brands. CIVCO’s product innovation focuses on </w:t>
      </w:r>
      <w:r w:rsidRPr="00062FEF">
        <w:rPr>
          <w:b/>
          <w:bCs/>
        </w:rPr>
        <w:t>single-use, sterile-packed kits</w:t>
      </w:r>
      <w:r w:rsidRPr="00062FEF">
        <w:t xml:space="preserve"> that minimize infection risk. The company partners with major ultrasound OEMs to offer bundled solutions, enhancing its presence in high-throughput hospital networks.</w:t>
      </w:r>
    </w:p>
    <w:p w14:paraId="4867E287" w14:textId="77777777" w:rsidR="00062FEF" w:rsidRPr="00062FEF" w:rsidRDefault="00062FEF" w:rsidP="00062FEF">
      <w:pPr>
        <w:rPr>
          <w:b/>
          <w:bCs/>
        </w:rPr>
      </w:pPr>
      <w:r w:rsidRPr="00062FEF">
        <w:rPr>
          <w:b/>
          <w:bCs/>
        </w:rPr>
        <w:t>BD (Becton, Dickinson and Company)</w:t>
      </w:r>
    </w:p>
    <w:p w14:paraId="546A358D" w14:textId="77777777" w:rsidR="00062FEF" w:rsidRPr="00062FEF" w:rsidRDefault="00062FEF" w:rsidP="00062FEF">
      <w:r w:rsidRPr="00062FEF">
        <w:t xml:space="preserve">Though primarily known for its vascular access and medical device portfolio, </w:t>
      </w:r>
      <w:r w:rsidRPr="00062FEF">
        <w:rPr>
          <w:b/>
          <w:bCs/>
        </w:rPr>
        <w:t>BD</w:t>
      </w:r>
      <w:r w:rsidRPr="00062FEF">
        <w:t xml:space="preserve"> has leveraged its strength in </w:t>
      </w:r>
      <w:r w:rsidRPr="00062FEF">
        <w:rPr>
          <w:b/>
          <w:bCs/>
        </w:rPr>
        <w:t>needle technologies</w:t>
      </w:r>
      <w:r w:rsidRPr="00062FEF">
        <w:t xml:space="preserve"> to provide needle guides compatible with ultrasound systems used in critical care and oncology. BD’s competitive advantage lies in its </w:t>
      </w:r>
      <w:r w:rsidRPr="00062FEF">
        <w:rPr>
          <w:b/>
          <w:bCs/>
        </w:rPr>
        <w:t>closed-loop ecosystem</w:t>
      </w:r>
      <w:r w:rsidRPr="00062FEF">
        <w:t>, where needle design, safety, and guidance accessories work in synergy. Its geographic spread ensures strong market access in both advanced and emerging markets.</w:t>
      </w:r>
    </w:p>
    <w:p w14:paraId="09953A44" w14:textId="77777777" w:rsidR="00062FEF" w:rsidRPr="00062FEF" w:rsidRDefault="00062FEF" w:rsidP="00062FEF">
      <w:pPr>
        <w:rPr>
          <w:b/>
          <w:bCs/>
        </w:rPr>
      </w:pPr>
      <w:r w:rsidRPr="00062FEF">
        <w:rPr>
          <w:b/>
          <w:bCs/>
        </w:rPr>
        <w:t>GE HealthCare</w:t>
      </w:r>
    </w:p>
    <w:p w14:paraId="3CE90697" w14:textId="77777777" w:rsidR="00062FEF" w:rsidRPr="00062FEF" w:rsidRDefault="00062FEF" w:rsidP="00062FEF">
      <w:r w:rsidRPr="00062FEF">
        <w:rPr>
          <w:b/>
          <w:bCs/>
        </w:rPr>
        <w:t>GE HealthCare</w:t>
      </w:r>
      <w:r w:rsidRPr="00062FEF">
        <w:t xml:space="preserve"> integrates needle guide offerings with its ultrasound platforms, especially in </w:t>
      </w:r>
      <w:r w:rsidRPr="00062FEF">
        <w:rPr>
          <w:b/>
          <w:bCs/>
        </w:rPr>
        <w:t xml:space="preserve">point-of-care and </w:t>
      </w:r>
      <w:proofErr w:type="spellStart"/>
      <w:r w:rsidRPr="00062FEF">
        <w:rPr>
          <w:b/>
          <w:bCs/>
        </w:rPr>
        <w:t>anesthesia</w:t>
      </w:r>
      <w:proofErr w:type="spellEnd"/>
      <w:r w:rsidRPr="00062FEF">
        <w:rPr>
          <w:b/>
          <w:bCs/>
        </w:rPr>
        <w:t>-focused systems</w:t>
      </w:r>
      <w:r w:rsidRPr="00062FEF">
        <w:t xml:space="preserve">. Unlike accessory-only vendors, GE’s strategy </w:t>
      </w:r>
      <w:proofErr w:type="spellStart"/>
      <w:r w:rsidRPr="00062FEF">
        <w:t>centers</w:t>
      </w:r>
      <w:proofErr w:type="spellEnd"/>
      <w:r w:rsidRPr="00062FEF">
        <w:t xml:space="preserve"> on </w:t>
      </w:r>
      <w:r w:rsidRPr="00062FEF">
        <w:rPr>
          <w:b/>
          <w:bCs/>
        </w:rPr>
        <w:t>hardware-software-accessory unification</w:t>
      </w:r>
      <w:r w:rsidRPr="00062FEF">
        <w:t xml:space="preserve">. It is increasingly bundling smart guide solutions with its AI-powered ultrasound units to enhance procedural accuracy in resource-limited settings. Its R&amp;D in </w:t>
      </w:r>
      <w:r w:rsidRPr="00062FEF">
        <w:rPr>
          <w:b/>
          <w:bCs/>
        </w:rPr>
        <w:t>automated trajectory mapping</w:t>
      </w:r>
      <w:r w:rsidRPr="00062FEF">
        <w:t xml:space="preserve"> has set new industry benchmarks.</w:t>
      </w:r>
    </w:p>
    <w:p w14:paraId="52AE980F" w14:textId="77777777" w:rsidR="00062FEF" w:rsidRPr="00062FEF" w:rsidRDefault="00062FEF" w:rsidP="00062FEF">
      <w:pPr>
        <w:rPr>
          <w:b/>
          <w:bCs/>
        </w:rPr>
      </w:pPr>
      <w:proofErr w:type="spellStart"/>
      <w:r w:rsidRPr="00062FEF">
        <w:rPr>
          <w:b/>
          <w:bCs/>
        </w:rPr>
        <w:t>Pajunk</w:t>
      </w:r>
      <w:proofErr w:type="spellEnd"/>
      <w:r w:rsidRPr="00062FEF">
        <w:rPr>
          <w:b/>
          <w:bCs/>
        </w:rPr>
        <w:t xml:space="preserve"> GmbH</w:t>
      </w:r>
    </w:p>
    <w:p w14:paraId="0F0C630D" w14:textId="77777777" w:rsidR="00062FEF" w:rsidRPr="00062FEF" w:rsidRDefault="00062FEF" w:rsidP="00062FEF">
      <w:proofErr w:type="spellStart"/>
      <w:r w:rsidRPr="00062FEF">
        <w:rPr>
          <w:b/>
          <w:bCs/>
        </w:rPr>
        <w:t>Pajunk</w:t>
      </w:r>
      <w:proofErr w:type="spellEnd"/>
      <w:r w:rsidRPr="00062FEF">
        <w:t xml:space="preserve"> focuses on regional </w:t>
      </w:r>
      <w:proofErr w:type="spellStart"/>
      <w:r w:rsidRPr="00062FEF">
        <w:t>anesthesia</w:t>
      </w:r>
      <w:proofErr w:type="spellEnd"/>
      <w:r w:rsidRPr="00062FEF">
        <w:t xml:space="preserve"> and pain management, offering a portfolio of </w:t>
      </w:r>
      <w:r w:rsidRPr="00062FEF">
        <w:rPr>
          <w:b/>
          <w:bCs/>
        </w:rPr>
        <w:t>precision needle guides</w:t>
      </w:r>
      <w:r w:rsidRPr="00062FEF">
        <w:t xml:space="preserve"> that support nerve blocks and MSK interventions. Its specialization in </w:t>
      </w:r>
      <w:r w:rsidRPr="00062FEF">
        <w:rPr>
          <w:b/>
          <w:bCs/>
        </w:rPr>
        <w:t>echogenic needle and guide systems</w:t>
      </w:r>
      <w:r w:rsidRPr="00062FEF">
        <w:t xml:space="preserve"> makes it a </w:t>
      </w:r>
      <w:proofErr w:type="spellStart"/>
      <w:r w:rsidRPr="00062FEF">
        <w:t>favored</w:t>
      </w:r>
      <w:proofErr w:type="spellEnd"/>
      <w:r w:rsidRPr="00062FEF">
        <w:t xml:space="preserve"> brand among </w:t>
      </w:r>
      <w:proofErr w:type="spellStart"/>
      <w:r w:rsidRPr="00062FEF">
        <w:t>anesthesiologists</w:t>
      </w:r>
      <w:proofErr w:type="spellEnd"/>
      <w:r w:rsidRPr="00062FEF">
        <w:t xml:space="preserve">. The company’s strength lies in </w:t>
      </w:r>
      <w:r w:rsidRPr="00062FEF">
        <w:rPr>
          <w:b/>
          <w:bCs/>
        </w:rPr>
        <w:t>Europe</w:t>
      </w:r>
      <w:r w:rsidRPr="00062FEF">
        <w:t xml:space="preserve">, where regional </w:t>
      </w:r>
      <w:proofErr w:type="spellStart"/>
      <w:r w:rsidRPr="00062FEF">
        <w:t>anesthesia</w:t>
      </w:r>
      <w:proofErr w:type="spellEnd"/>
      <w:r w:rsidRPr="00062FEF">
        <w:t xml:space="preserve"> protocols are more established and guide use is highly standardized.</w:t>
      </w:r>
    </w:p>
    <w:p w14:paraId="694096E7" w14:textId="77777777" w:rsidR="00062FEF" w:rsidRPr="00062FEF" w:rsidRDefault="00062FEF" w:rsidP="00062FEF">
      <w:pPr>
        <w:rPr>
          <w:b/>
          <w:bCs/>
        </w:rPr>
      </w:pPr>
      <w:proofErr w:type="spellStart"/>
      <w:r w:rsidRPr="00062FEF">
        <w:rPr>
          <w:b/>
          <w:bCs/>
        </w:rPr>
        <w:t>SonoSite</w:t>
      </w:r>
      <w:proofErr w:type="spellEnd"/>
      <w:r w:rsidRPr="00062FEF">
        <w:rPr>
          <w:b/>
          <w:bCs/>
        </w:rPr>
        <w:t xml:space="preserve"> (Fujifilm)</w:t>
      </w:r>
    </w:p>
    <w:p w14:paraId="6DEA0A0F" w14:textId="77777777" w:rsidR="00062FEF" w:rsidRPr="00062FEF" w:rsidRDefault="00062FEF" w:rsidP="00062FEF">
      <w:r w:rsidRPr="00062FEF">
        <w:rPr>
          <w:b/>
          <w:bCs/>
        </w:rPr>
        <w:t xml:space="preserve">Fujifilm </w:t>
      </w:r>
      <w:proofErr w:type="spellStart"/>
      <w:r w:rsidRPr="00062FEF">
        <w:rPr>
          <w:b/>
          <w:bCs/>
        </w:rPr>
        <w:t>SonoSite</w:t>
      </w:r>
      <w:proofErr w:type="spellEnd"/>
      <w:r w:rsidRPr="00062FEF">
        <w:t xml:space="preserve"> stands out for its dominance in </w:t>
      </w:r>
      <w:r w:rsidRPr="00062FEF">
        <w:rPr>
          <w:b/>
          <w:bCs/>
        </w:rPr>
        <w:t>portable and point-of-care ultrasound systems</w:t>
      </w:r>
      <w:r w:rsidRPr="00062FEF">
        <w:t xml:space="preserve">. The company’s strategy revolves around </w:t>
      </w:r>
      <w:r w:rsidRPr="00062FEF">
        <w:rPr>
          <w:b/>
          <w:bCs/>
        </w:rPr>
        <w:t>high-mobility solutions</w:t>
      </w:r>
      <w:r w:rsidRPr="00062FEF">
        <w:t xml:space="preserve"> for emergency rooms, ICUs, and battlefield medicine. </w:t>
      </w:r>
      <w:proofErr w:type="spellStart"/>
      <w:r w:rsidRPr="00062FEF">
        <w:t>SonoSite</w:t>
      </w:r>
      <w:proofErr w:type="spellEnd"/>
      <w:r w:rsidRPr="00062FEF">
        <w:t xml:space="preserve"> has invested heavily in designing </w:t>
      </w:r>
      <w:r w:rsidRPr="00062FEF">
        <w:rPr>
          <w:b/>
          <w:bCs/>
        </w:rPr>
        <w:lastRenderedPageBreak/>
        <w:t>lightweight, clip-on needle guides</w:t>
      </w:r>
      <w:r w:rsidRPr="00062FEF">
        <w:t xml:space="preserve"> that pair efficiently with its handheld units, aiming to democratize guided access in non-traditional settings.</w:t>
      </w:r>
    </w:p>
    <w:p w14:paraId="4690E21A" w14:textId="77777777" w:rsidR="00062FEF" w:rsidRPr="00062FEF" w:rsidRDefault="00062FEF" w:rsidP="00062FEF">
      <w:pPr>
        <w:rPr>
          <w:b/>
          <w:bCs/>
        </w:rPr>
      </w:pPr>
      <w:proofErr w:type="spellStart"/>
      <w:r w:rsidRPr="00062FEF">
        <w:rPr>
          <w:b/>
          <w:bCs/>
        </w:rPr>
        <w:t>Sterylab</w:t>
      </w:r>
      <w:proofErr w:type="spellEnd"/>
      <w:r w:rsidRPr="00062FEF">
        <w:rPr>
          <w:b/>
          <w:bCs/>
        </w:rPr>
        <w:t xml:space="preserve"> </w:t>
      </w:r>
      <w:proofErr w:type="spellStart"/>
      <w:r w:rsidRPr="00062FEF">
        <w:rPr>
          <w:b/>
          <w:bCs/>
        </w:rPr>
        <w:t>S.r.l</w:t>
      </w:r>
      <w:proofErr w:type="spellEnd"/>
      <w:r w:rsidRPr="00062FEF">
        <w:rPr>
          <w:b/>
          <w:bCs/>
        </w:rPr>
        <w:t>.</w:t>
      </w:r>
    </w:p>
    <w:p w14:paraId="3F3ED4A4" w14:textId="77777777" w:rsidR="00062FEF" w:rsidRPr="00062FEF" w:rsidRDefault="00062FEF" w:rsidP="00062FEF">
      <w:r w:rsidRPr="00062FEF">
        <w:t xml:space="preserve">An emerging player from Europe, </w:t>
      </w:r>
      <w:proofErr w:type="spellStart"/>
      <w:r w:rsidRPr="00062FEF">
        <w:rPr>
          <w:b/>
          <w:bCs/>
        </w:rPr>
        <w:t>Sterylab</w:t>
      </w:r>
      <w:proofErr w:type="spellEnd"/>
      <w:r w:rsidRPr="00062FEF">
        <w:t xml:space="preserve"> manufactures </w:t>
      </w:r>
      <w:r w:rsidRPr="00062FEF">
        <w:rPr>
          <w:b/>
          <w:bCs/>
        </w:rPr>
        <w:t>customized biopsy and drainage needle guides</w:t>
      </w:r>
      <w:r w:rsidRPr="00062FEF">
        <w:t xml:space="preserve">, especially for radiology and </w:t>
      </w:r>
      <w:proofErr w:type="spellStart"/>
      <w:r w:rsidRPr="00062FEF">
        <w:t>gynecology</w:t>
      </w:r>
      <w:proofErr w:type="spellEnd"/>
      <w:r w:rsidRPr="00062FEF">
        <w:t xml:space="preserve"> applications. Its niche strength lies in </w:t>
      </w:r>
      <w:r w:rsidRPr="00062FEF">
        <w:rPr>
          <w:b/>
          <w:bCs/>
        </w:rPr>
        <w:t>designing procedure-specific kits</w:t>
      </w:r>
      <w:r w:rsidRPr="00062FEF">
        <w:t xml:space="preserve"> that cater to interventional radiologists and urologists. The company is expanding aggressively into </w:t>
      </w:r>
      <w:r w:rsidRPr="00062FEF">
        <w:rPr>
          <w:b/>
          <w:bCs/>
        </w:rPr>
        <w:t>Asia and Latin America</w:t>
      </w:r>
      <w:r w:rsidRPr="00062FEF">
        <w:t xml:space="preserve"> through OEM distribution agreements.</w:t>
      </w:r>
    </w:p>
    <w:p w14:paraId="68705F35" w14:textId="77777777" w:rsidR="00062FEF" w:rsidRPr="00062FEF" w:rsidRDefault="00062FEF" w:rsidP="00062FEF">
      <w:pPr>
        <w:rPr>
          <w:b/>
          <w:bCs/>
        </w:rPr>
      </w:pPr>
      <w:proofErr w:type="spellStart"/>
      <w:r w:rsidRPr="00062FEF">
        <w:rPr>
          <w:b/>
          <w:bCs/>
        </w:rPr>
        <w:t>Vermed</w:t>
      </w:r>
      <w:proofErr w:type="spellEnd"/>
      <w:r w:rsidRPr="00062FEF">
        <w:rPr>
          <w:b/>
          <w:bCs/>
        </w:rPr>
        <w:t xml:space="preserve"> (a Nissha Company)</w:t>
      </w:r>
    </w:p>
    <w:p w14:paraId="3A0166F8" w14:textId="77777777" w:rsidR="00062FEF" w:rsidRPr="00062FEF" w:rsidRDefault="00062FEF" w:rsidP="00062FEF">
      <w:proofErr w:type="spellStart"/>
      <w:r w:rsidRPr="00062FEF">
        <w:rPr>
          <w:b/>
          <w:bCs/>
        </w:rPr>
        <w:t>Vermed</w:t>
      </w:r>
      <w:proofErr w:type="spellEnd"/>
      <w:r w:rsidRPr="00062FEF">
        <w:t xml:space="preserve">, under Nissha Medical Technologies, is gaining ground by offering </w:t>
      </w:r>
      <w:r w:rsidRPr="00062FEF">
        <w:rPr>
          <w:b/>
          <w:bCs/>
        </w:rPr>
        <w:t>cost-effective, disposable needle guides</w:t>
      </w:r>
      <w:r w:rsidRPr="00062FEF">
        <w:t xml:space="preserve"> tailored to budget-conscious institutions. The company’s production capabilities and agile supply chain make it a strong player in public healthcare tenders and bulk procurement contracts, particularly in </w:t>
      </w:r>
      <w:r w:rsidRPr="00062FEF">
        <w:rPr>
          <w:b/>
          <w:bCs/>
        </w:rPr>
        <w:t>Latin America and Southeast Asia</w:t>
      </w:r>
      <w:r w:rsidRPr="00062FEF">
        <w:t>.</w:t>
      </w:r>
    </w:p>
    <w:p w14:paraId="62D81574" w14:textId="77777777" w:rsidR="00062FEF" w:rsidRPr="00062FEF" w:rsidRDefault="00062FEF" w:rsidP="00062FEF">
      <w:r w:rsidRPr="00062FEF">
        <w:rPr>
          <w:i/>
          <w:iCs/>
        </w:rPr>
        <w:t>Overall, competition is shifting from standalone accessory quality to ecosystem integration—companies that provide plug-and-play compatibility with imaging platforms, combined with user-friendly packaging and sterilization, are set to lead.</w:t>
      </w:r>
    </w:p>
    <w:p w14:paraId="29932666" w14:textId="77777777" w:rsidR="00062FEF" w:rsidRPr="00062FEF" w:rsidRDefault="00062FEF" w:rsidP="00062FEF">
      <w:r w:rsidRPr="00062FEF">
        <w:pict w14:anchorId="0CF71AB2">
          <v:rect id="_x0000_i1236" style="width:0;height:1.5pt" o:hralign="center" o:hrstd="t" o:hr="t" fillcolor="#a0a0a0" stroked="f"/>
        </w:pict>
      </w:r>
    </w:p>
    <w:p w14:paraId="0D34E43C" w14:textId="77777777" w:rsidR="00062FEF" w:rsidRPr="00062FEF" w:rsidRDefault="00062FEF" w:rsidP="00062FEF">
      <w:pPr>
        <w:rPr>
          <w:b/>
          <w:bCs/>
        </w:rPr>
      </w:pPr>
      <w:r w:rsidRPr="00062FEF">
        <w:rPr>
          <w:b/>
          <w:bCs/>
        </w:rPr>
        <w:t>5. Regional Landscape and Adoption Outlook</w:t>
      </w:r>
    </w:p>
    <w:p w14:paraId="412488B8" w14:textId="77777777" w:rsidR="00062FEF" w:rsidRPr="00062FEF" w:rsidRDefault="00062FEF" w:rsidP="00062FEF">
      <w:r w:rsidRPr="00062FEF">
        <w:t xml:space="preserve">The adoption of </w:t>
      </w:r>
      <w:r w:rsidRPr="00062FEF">
        <w:rPr>
          <w:b/>
          <w:bCs/>
        </w:rPr>
        <w:t>ultrasound needle guides</w:t>
      </w:r>
      <w:r w:rsidRPr="00062FEF">
        <w:t xml:space="preserve"> varies significantly across global regions, influenced by differences in </w:t>
      </w:r>
      <w:r w:rsidRPr="00062FEF">
        <w:rPr>
          <w:b/>
          <w:bCs/>
        </w:rPr>
        <w:t>healthcare infrastructure</w:t>
      </w:r>
      <w:r w:rsidRPr="00062FEF">
        <w:t xml:space="preserve">, </w:t>
      </w:r>
      <w:r w:rsidRPr="00062FEF">
        <w:rPr>
          <w:b/>
          <w:bCs/>
        </w:rPr>
        <w:t>clinical training standards</w:t>
      </w:r>
      <w:r w:rsidRPr="00062FEF">
        <w:t xml:space="preserve">, </w:t>
      </w:r>
      <w:r w:rsidRPr="00062FEF">
        <w:rPr>
          <w:b/>
          <w:bCs/>
        </w:rPr>
        <w:t>regulatory frameworks</w:t>
      </w:r>
      <w:r w:rsidRPr="00062FEF">
        <w:t xml:space="preserve">, and </w:t>
      </w:r>
      <w:r w:rsidRPr="00062FEF">
        <w:rPr>
          <w:b/>
          <w:bCs/>
        </w:rPr>
        <w:t>procurement practices</w:t>
      </w:r>
      <w:r w:rsidRPr="00062FEF">
        <w:t xml:space="preserve">. While </w:t>
      </w:r>
      <w:r w:rsidRPr="00062FEF">
        <w:rPr>
          <w:b/>
          <w:bCs/>
        </w:rPr>
        <w:t>North America</w:t>
      </w:r>
      <w:r w:rsidRPr="00062FEF">
        <w:t xml:space="preserve"> leads in overall revenue share, </w:t>
      </w:r>
      <w:r w:rsidRPr="00062FEF">
        <w:rPr>
          <w:b/>
          <w:bCs/>
        </w:rPr>
        <w:t>Asia Pacific</w:t>
      </w:r>
      <w:r w:rsidRPr="00062FEF">
        <w:t xml:space="preserve"> is emerging as the most dynamic growth frontier.</w:t>
      </w:r>
    </w:p>
    <w:p w14:paraId="319DDA27" w14:textId="77777777" w:rsidR="00062FEF" w:rsidRPr="00062FEF" w:rsidRDefault="00062FEF" w:rsidP="00062FEF">
      <w:pPr>
        <w:rPr>
          <w:b/>
          <w:bCs/>
        </w:rPr>
      </w:pPr>
      <w:r w:rsidRPr="00062FEF">
        <w:rPr>
          <w:b/>
          <w:bCs/>
        </w:rPr>
        <w:t>North America</w:t>
      </w:r>
    </w:p>
    <w:p w14:paraId="0FC6E5CF" w14:textId="77777777" w:rsidR="00062FEF" w:rsidRPr="00062FEF" w:rsidRDefault="00062FEF" w:rsidP="00062FEF">
      <w:r w:rsidRPr="00062FEF">
        <w:rPr>
          <w:b/>
          <w:bCs/>
        </w:rPr>
        <w:t>North America</w:t>
      </w:r>
      <w:r w:rsidRPr="00062FEF">
        <w:t xml:space="preserve">—particularly the </w:t>
      </w:r>
      <w:r w:rsidRPr="00062FEF">
        <w:rPr>
          <w:b/>
          <w:bCs/>
        </w:rPr>
        <w:t>United States</w:t>
      </w:r>
      <w:r w:rsidRPr="00062FEF">
        <w:t>—accounts for the largest share of the global market, driven by:</w:t>
      </w:r>
    </w:p>
    <w:p w14:paraId="5C6AEF4B" w14:textId="77777777" w:rsidR="00062FEF" w:rsidRPr="00062FEF" w:rsidRDefault="00062FEF" w:rsidP="00062FEF">
      <w:pPr>
        <w:numPr>
          <w:ilvl w:val="0"/>
          <w:numId w:val="8"/>
        </w:numPr>
      </w:pPr>
      <w:r w:rsidRPr="00062FEF">
        <w:t>High procedural volumes in ICUs and surgical settings</w:t>
      </w:r>
    </w:p>
    <w:p w14:paraId="0D6AF9D3" w14:textId="77777777" w:rsidR="00062FEF" w:rsidRPr="00062FEF" w:rsidRDefault="00062FEF" w:rsidP="00062FEF">
      <w:pPr>
        <w:numPr>
          <w:ilvl w:val="0"/>
          <w:numId w:val="8"/>
        </w:numPr>
      </w:pPr>
      <w:r w:rsidRPr="00062FEF">
        <w:t xml:space="preserve">Strong integration of </w:t>
      </w:r>
      <w:r w:rsidRPr="00062FEF">
        <w:rPr>
          <w:b/>
          <w:bCs/>
        </w:rPr>
        <w:t>POCUS</w:t>
      </w:r>
      <w:r w:rsidRPr="00062FEF">
        <w:t xml:space="preserve"> in emergency medicine</w:t>
      </w:r>
    </w:p>
    <w:p w14:paraId="5BFEC481" w14:textId="77777777" w:rsidR="00062FEF" w:rsidRPr="00062FEF" w:rsidRDefault="00062FEF" w:rsidP="00062FEF">
      <w:pPr>
        <w:numPr>
          <w:ilvl w:val="0"/>
          <w:numId w:val="8"/>
        </w:numPr>
      </w:pPr>
      <w:r w:rsidRPr="00062FEF">
        <w:t>Widespread awareness of infection control protocols</w:t>
      </w:r>
    </w:p>
    <w:p w14:paraId="57C5732F" w14:textId="77777777" w:rsidR="00062FEF" w:rsidRPr="00062FEF" w:rsidRDefault="00062FEF" w:rsidP="00062FEF">
      <w:pPr>
        <w:numPr>
          <w:ilvl w:val="0"/>
          <w:numId w:val="8"/>
        </w:numPr>
      </w:pPr>
      <w:proofErr w:type="spellStart"/>
      <w:r w:rsidRPr="00062FEF">
        <w:t>Favorable</w:t>
      </w:r>
      <w:proofErr w:type="spellEnd"/>
      <w:r w:rsidRPr="00062FEF">
        <w:t xml:space="preserve"> reimbursement policies for ultrasound-guided procedures</w:t>
      </w:r>
    </w:p>
    <w:p w14:paraId="4CE0C89C" w14:textId="77777777" w:rsidR="00062FEF" w:rsidRPr="00062FEF" w:rsidRDefault="00062FEF" w:rsidP="00062FEF">
      <w:r w:rsidRPr="00062FEF">
        <w:t xml:space="preserve">The U.S. market has shown rapid uptake of </w:t>
      </w:r>
      <w:r w:rsidRPr="00062FEF">
        <w:rPr>
          <w:b/>
          <w:bCs/>
        </w:rPr>
        <w:t>disposable needle guides</w:t>
      </w:r>
      <w:r w:rsidRPr="00062FEF">
        <w:t xml:space="preserve">, especially in outpatient clinics and academic </w:t>
      </w:r>
      <w:proofErr w:type="spellStart"/>
      <w:r w:rsidRPr="00062FEF">
        <w:t>centers</w:t>
      </w:r>
      <w:proofErr w:type="spellEnd"/>
      <w:r w:rsidRPr="00062FEF">
        <w:t>. Canada follows similar trends, although budget constraints in provincial healthcare systems occasionally slow the rollout of accessory innovations.</w:t>
      </w:r>
    </w:p>
    <w:p w14:paraId="667CF025" w14:textId="77777777" w:rsidR="00062FEF" w:rsidRPr="00062FEF" w:rsidRDefault="00062FEF" w:rsidP="00062FEF">
      <w:r w:rsidRPr="00062FEF">
        <w:rPr>
          <w:i/>
          <w:iCs/>
        </w:rPr>
        <w:t>Additionally, the region benefits from domestic manufacturers and distributors, ensuring rapid supply chain turnaround and regulatory familiarity.</w:t>
      </w:r>
    </w:p>
    <w:p w14:paraId="6215B5B9" w14:textId="77777777" w:rsidR="00062FEF" w:rsidRPr="00062FEF" w:rsidRDefault="00062FEF" w:rsidP="00062FEF">
      <w:pPr>
        <w:rPr>
          <w:b/>
          <w:bCs/>
        </w:rPr>
      </w:pPr>
      <w:r w:rsidRPr="00062FEF">
        <w:rPr>
          <w:b/>
          <w:bCs/>
        </w:rPr>
        <w:lastRenderedPageBreak/>
        <w:t>Europe</w:t>
      </w:r>
    </w:p>
    <w:p w14:paraId="75E964D4" w14:textId="77777777" w:rsidR="00062FEF" w:rsidRPr="00062FEF" w:rsidRDefault="00062FEF" w:rsidP="00062FEF">
      <w:r w:rsidRPr="00062FEF">
        <w:t xml:space="preserve">Europe demonstrates high adoption, particularly in </w:t>
      </w:r>
      <w:r w:rsidRPr="00062FEF">
        <w:rPr>
          <w:b/>
          <w:bCs/>
        </w:rPr>
        <w:t>Germany, France, the UK, and the Nordics</w:t>
      </w:r>
      <w:r w:rsidRPr="00062FEF">
        <w:t xml:space="preserve">, where ultrasound-guided </w:t>
      </w:r>
      <w:proofErr w:type="spellStart"/>
      <w:r w:rsidRPr="00062FEF">
        <w:t>anesthesia</w:t>
      </w:r>
      <w:proofErr w:type="spellEnd"/>
      <w:r w:rsidRPr="00062FEF">
        <w:t xml:space="preserve"> and vascular access are part of routine clinical protocols. The </w:t>
      </w:r>
      <w:r w:rsidRPr="00062FEF">
        <w:rPr>
          <w:b/>
          <w:bCs/>
        </w:rPr>
        <w:t>European Centre for Anaesthesiology and Critical Care</w:t>
      </w:r>
      <w:r w:rsidRPr="00062FEF">
        <w:t xml:space="preserve"> has been a strong advocate for needle guide standardization across regional </w:t>
      </w:r>
      <w:proofErr w:type="spellStart"/>
      <w:r w:rsidRPr="00062FEF">
        <w:t>anesthesia</w:t>
      </w:r>
      <w:proofErr w:type="spellEnd"/>
      <w:r w:rsidRPr="00062FEF">
        <w:t xml:space="preserve"> and pain clinics.</w:t>
      </w:r>
    </w:p>
    <w:p w14:paraId="15CE0511" w14:textId="77777777" w:rsidR="00062FEF" w:rsidRPr="00062FEF" w:rsidRDefault="00062FEF" w:rsidP="00062FEF">
      <w:r w:rsidRPr="00062FEF">
        <w:t>Germany is the continent’s technology leader, supported by:</w:t>
      </w:r>
    </w:p>
    <w:p w14:paraId="1BA50DF5" w14:textId="77777777" w:rsidR="00062FEF" w:rsidRPr="00062FEF" w:rsidRDefault="00062FEF" w:rsidP="00062FEF">
      <w:pPr>
        <w:numPr>
          <w:ilvl w:val="0"/>
          <w:numId w:val="9"/>
        </w:numPr>
      </w:pPr>
      <w:r w:rsidRPr="00062FEF">
        <w:t>Strong OEM partnerships</w:t>
      </w:r>
    </w:p>
    <w:p w14:paraId="26152CFF" w14:textId="77777777" w:rsidR="00062FEF" w:rsidRPr="00062FEF" w:rsidRDefault="00062FEF" w:rsidP="00062FEF">
      <w:pPr>
        <w:numPr>
          <w:ilvl w:val="0"/>
          <w:numId w:val="9"/>
        </w:numPr>
      </w:pPr>
      <w:r w:rsidRPr="00062FEF">
        <w:t>A high volume of elective surgical procedures</w:t>
      </w:r>
    </w:p>
    <w:p w14:paraId="156C06EF" w14:textId="77777777" w:rsidR="00062FEF" w:rsidRPr="00062FEF" w:rsidRDefault="00062FEF" w:rsidP="00062FEF">
      <w:pPr>
        <w:numPr>
          <w:ilvl w:val="0"/>
          <w:numId w:val="9"/>
        </w:numPr>
      </w:pPr>
      <w:r w:rsidRPr="00062FEF">
        <w:t>Well-developed sterilization infrastructure enabling reusable guide use</w:t>
      </w:r>
    </w:p>
    <w:p w14:paraId="6C52BF8F" w14:textId="77777777" w:rsidR="00062FEF" w:rsidRPr="00062FEF" w:rsidRDefault="00062FEF" w:rsidP="00062FEF">
      <w:r w:rsidRPr="00062FEF">
        <w:t xml:space="preserve">However, </w:t>
      </w:r>
      <w:r w:rsidRPr="00062FEF">
        <w:rPr>
          <w:b/>
          <w:bCs/>
        </w:rPr>
        <w:t>regulatory complexity</w:t>
      </w:r>
      <w:r w:rsidRPr="00062FEF">
        <w:t xml:space="preserve"> across EU member states sometimes delays cross-border distribution, making </w:t>
      </w:r>
      <w:r w:rsidRPr="00062FEF">
        <w:rPr>
          <w:b/>
          <w:bCs/>
        </w:rPr>
        <w:t>country-specific product registration</w:t>
      </w:r>
      <w:r w:rsidRPr="00062FEF">
        <w:t xml:space="preserve"> essential.</w:t>
      </w:r>
    </w:p>
    <w:p w14:paraId="3D8BCEC1" w14:textId="77777777" w:rsidR="00062FEF" w:rsidRPr="00062FEF" w:rsidRDefault="00062FEF" w:rsidP="00062FEF">
      <w:pPr>
        <w:rPr>
          <w:b/>
          <w:bCs/>
        </w:rPr>
      </w:pPr>
      <w:r w:rsidRPr="00062FEF">
        <w:rPr>
          <w:b/>
          <w:bCs/>
        </w:rPr>
        <w:t>Asia Pacific</w:t>
      </w:r>
    </w:p>
    <w:p w14:paraId="37879B0E" w14:textId="77777777" w:rsidR="00062FEF" w:rsidRPr="00062FEF" w:rsidRDefault="00062FEF" w:rsidP="00062FEF">
      <w:r w:rsidRPr="00062FEF">
        <w:rPr>
          <w:b/>
          <w:bCs/>
        </w:rPr>
        <w:t>Asia Pacific</w:t>
      </w:r>
      <w:r w:rsidRPr="00062FEF">
        <w:t xml:space="preserve"> is the </w:t>
      </w:r>
      <w:r w:rsidRPr="00062FEF">
        <w:rPr>
          <w:b/>
          <w:bCs/>
        </w:rPr>
        <w:t>fastest-growing regional market</w:t>
      </w:r>
      <w:r w:rsidRPr="00062FEF">
        <w:t xml:space="preserve">, </w:t>
      </w:r>
      <w:proofErr w:type="spellStart"/>
      <w:r w:rsidRPr="00062FEF">
        <w:t>fueled</w:t>
      </w:r>
      <w:proofErr w:type="spellEnd"/>
      <w:r w:rsidRPr="00062FEF">
        <w:t xml:space="preserve"> by:</w:t>
      </w:r>
    </w:p>
    <w:p w14:paraId="685432DD" w14:textId="77777777" w:rsidR="00062FEF" w:rsidRPr="00062FEF" w:rsidRDefault="00062FEF" w:rsidP="00062FEF">
      <w:pPr>
        <w:numPr>
          <w:ilvl w:val="0"/>
          <w:numId w:val="10"/>
        </w:numPr>
      </w:pPr>
      <w:r w:rsidRPr="00062FEF">
        <w:t xml:space="preserve">Expanding healthcare infrastructure in </w:t>
      </w:r>
      <w:r w:rsidRPr="00062FEF">
        <w:rPr>
          <w:b/>
          <w:bCs/>
        </w:rPr>
        <w:t>India, China, and Southeast Asia</w:t>
      </w:r>
    </w:p>
    <w:p w14:paraId="01302CC5" w14:textId="77777777" w:rsidR="00062FEF" w:rsidRPr="00062FEF" w:rsidRDefault="00062FEF" w:rsidP="00062FEF">
      <w:pPr>
        <w:numPr>
          <w:ilvl w:val="0"/>
          <w:numId w:val="10"/>
        </w:numPr>
      </w:pPr>
      <w:r w:rsidRPr="00062FEF">
        <w:t>Increased adoption of portable ultrasound systems</w:t>
      </w:r>
    </w:p>
    <w:p w14:paraId="303224EF" w14:textId="77777777" w:rsidR="00062FEF" w:rsidRPr="00062FEF" w:rsidRDefault="00062FEF" w:rsidP="00062FEF">
      <w:pPr>
        <w:numPr>
          <w:ilvl w:val="0"/>
          <w:numId w:val="10"/>
        </w:numPr>
      </w:pPr>
      <w:r w:rsidRPr="00062FEF">
        <w:t>Government-led investments in diagnostic imaging and interventional care</w:t>
      </w:r>
    </w:p>
    <w:p w14:paraId="0EBFB47A" w14:textId="77777777" w:rsidR="00062FEF" w:rsidRPr="00062FEF" w:rsidRDefault="00062FEF" w:rsidP="00062FEF">
      <w:r w:rsidRPr="00062FEF">
        <w:t xml:space="preserve">China is witnessing strong demand for needle guides in large urban hospitals, while </w:t>
      </w:r>
      <w:r w:rsidRPr="00062FEF">
        <w:rPr>
          <w:b/>
          <w:bCs/>
        </w:rPr>
        <w:t>India</w:t>
      </w:r>
      <w:r w:rsidRPr="00062FEF">
        <w:t xml:space="preserve"> is rapidly embracing ultrasound guidance in nephrology and ICU departments. Both nations are also investing in </w:t>
      </w:r>
      <w:r w:rsidRPr="00062FEF">
        <w:rPr>
          <w:b/>
          <w:bCs/>
        </w:rPr>
        <w:t>clinical training programs</w:t>
      </w:r>
      <w:r w:rsidRPr="00062FEF">
        <w:t xml:space="preserve"> that prioritize procedural accuracy—creating long-term demand for guidance accessories.</w:t>
      </w:r>
    </w:p>
    <w:p w14:paraId="6B7B6E84" w14:textId="77777777" w:rsidR="00062FEF" w:rsidRPr="00062FEF" w:rsidRDefault="00062FEF" w:rsidP="00062FEF">
      <w:r w:rsidRPr="00062FEF">
        <w:rPr>
          <w:i/>
          <w:iCs/>
        </w:rPr>
        <w:t>In South Korea and Japan, a cultural emphasis on medical precision has driven high adoption rates of advanced ergonomic needle guides, particularly in academic and tertiary care hospitals.</w:t>
      </w:r>
    </w:p>
    <w:p w14:paraId="794BBD5E" w14:textId="77777777" w:rsidR="00062FEF" w:rsidRPr="00062FEF" w:rsidRDefault="00062FEF" w:rsidP="00062FEF">
      <w:pPr>
        <w:rPr>
          <w:b/>
          <w:bCs/>
        </w:rPr>
      </w:pPr>
      <w:r w:rsidRPr="00062FEF">
        <w:rPr>
          <w:b/>
          <w:bCs/>
        </w:rPr>
        <w:t>LAMEA (Latin America, Middle East, Africa)</w:t>
      </w:r>
    </w:p>
    <w:p w14:paraId="69ACA7AC" w14:textId="77777777" w:rsidR="00062FEF" w:rsidRPr="00062FEF" w:rsidRDefault="00062FEF" w:rsidP="00062FEF">
      <w:r w:rsidRPr="00062FEF">
        <w:t xml:space="preserve">The </w:t>
      </w:r>
      <w:r w:rsidRPr="00062FEF">
        <w:rPr>
          <w:b/>
          <w:bCs/>
        </w:rPr>
        <w:t>LAMEA region</w:t>
      </w:r>
      <w:r w:rsidRPr="00062FEF">
        <w:t xml:space="preserve"> represents an </w:t>
      </w:r>
      <w:r w:rsidRPr="00062FEF">
        <w:rPr>
          <w:b/>
          <w:bCs/>
        </w:rPr>
        <w:t>emerging opportunity zone</w:t>
      </w:r>
      <w:r w:rsidRPr="00062FEF">
        <w:t>, albeit with constraints:</w:t>
      </w:r>
    </w:p>
    <w:p w14:paraId="1FA95A50" w14:textId="77777777" w:rsidR="00062FEF" w:rsidRPr="00062FEF" w:rsidRDefault="00062FEF" w:rsidP="00062FEF">
      <w:pPr>
        <w:numPr>
          <w:ilvl w:val="0"/>
          <w:numId w:val="11"/>
        </w:numPr>
      </w:pPr>
      <w:r w:rsidRPr="00062FEF">
        <w:rPr>
          <w:b/>
          <w:bCs/>
        </w:rPr>
        <w:t>Brazil and Mexico</w:t>
      </w:r>
      <w:r w:rsidRPr="00062FEF">
        <w:t xml:space="preserve"> lead Latin America with moderate adoption levels, often in private-sector hospitals and teaching institutions.</w:t>
      </w:r>
    </w:p>
    <w:p w14:paraId="3EFA66F6" w14:textId="77777777" w:rsidR="00062FEF" w:rsidRPr="00062FEF" w:rsidRDefault="00062FEF" w:rsidP="00062FEF">
      <w:pPr>
        <w:numPr>
          <w:ilvl w:val="0"/>
          <w:numId w:val="11"/>
        </w:numPr>
      </w:pPr>
      <w:r w:rsidRPr="00062FEF">
        <w:t xml:space="preserve">In the </w:t>
      </w:r>
      <w:r w:rsidRPr="00062FEF">
        <w:rPr>
          <w:b/>
          <w:bCs/>
        </w:rPr>
        <w:t>Middle East</w:t>
      </w:r>
      <w:r w:rsidRPr="00062FEF">
        <w:t xml:space="preserve">, the </w:t>
      </w:r>
      <w:r w:rsidRPr="00062FEF">
        <w:rPr>
          <w:b/>
          <w:bCs/>
        </w:rPr>
        <w:t>UAE and Saudi Arabia</w:t>
      </w:r>
      <w:r w:rsidRPr="00062FEF">
        <w:t xml:space="preserve"> are actively importing high-end ultrasound systems and compatible accessories for military, trauma, and sports medicine applications.</w:t>
      </w:r>
    </w:p>
    <w:p w14:paraId="274CB22D" w14:textId="77777777" w:rsidR="00062FEF" w:rsidRPr="00062FEF" w:rsidRDefault="00062FEF" w:rsidP="00062FEF">
      <w:pPr>
        <w:numPr>
          <w:ilvl w:val="0"/>
          <w:numId w:val="11"/>
        </w:numPr>
      </w:pPr>
      <w:r w:rsidRPr="00062FEF">
        <w:rPr>
          <w:b/>
          <w:bCs/>
        </w:rPr>
        <w:t>Africa</w:t>
      </w:r>
      <w:r w:rsidRPr="00062FEF">
        <w:t xml:space="preserve"> remains the most underpenetrated market due to limited access to ultrasound equipment, inconsistent sterilization infrastructure, and procurement challenges.</w:t>
      </w:r>
    </w:p>
    <w:p w14:paraId="445C34C6" w14:textId="77777777" w:rsidR="00062FEF" w:rsidRPr="00062FEF" w:rsidRDefault="00062FEF" w:rsidP="00062FEF">
      <w:r w:rsidRPr="00062FEF">
        <w:rPr>
          <w:i/>
          <w:iCs/>
        </w:rPr>
        <w:t>Across LAMEA, donation programs and NGO-led healthcare modernization efforts are expected to improve access to basic needle guide solutions over the forecast period.</w:t>
      </w:r>
    </w:p>
    <w:p w14:paraId="39F88242" w14:textId="77777777" w:rsidR="00062FEF" w:rsidRPr="00062FEF" w:rsidRDefault="00062FEF" w:rsidP="00062FEF">
      <w:r w:rsidRPr="00062FEF">
        <w:lastRenderedPageBreak/>
        <w:pict w14:anchorId="51F82AB5">
          <v:rect id="_x0000_i1238" style="width:0;height:1.5pt" o:hralign="center" o:hrstd="t" o:hr="t" fillcolor="#a0a0a0" stroked="f"/>
        </w:pict>
      </w:r>
    </w:p>
    <w:p w14:paraId="0DA9F68C" w14:textId="77777777" w:rsidR="00062FEF" w:rsidRPr="00062FEF" w:rsidRDefault="00062FEF" w:rsidP="00062FEF">
      <w:pPr>
        <w:rPr>
          <w:b/>
          <w:bCs/>
        </w:rPr>
      </w:pPr>
      <w:r w:rsidRPr="00062FEF">
        <w:rPr>
          <w:b/>
          <w:bCs/>
        </w:rPr>
        <w:t>6. End-User Dynamics and Use Case</w:t>
      </w:r>
    </w:p>
    <w:p w14:paraId="4C6400CC" w14:textId="77777777" w:rsidR="00062FEF" w:rsidRPr="00062FEF" w:rsidRDefault="00062FEF" w:rsidP="00062FEF">
      <w:r w:rsidRPr="00062FEF">
        <w:t xml:space="preserve">The </w:t>
      </w:r>
      <w:r w:rsidRPr="00062FEF">
        <w:rPr>
          <w:b/>
          <w:bCs/>
        </w:rPr>
        <w:t>ultrasound needle guides market</w:t>
      </w:r>
      <w:r w:rsidRPr="00062FEF">
        <w:t xml:space="preserve"> serves a broad range of end users, each with unique procedural demands, equipment preferences, and workflow considerations. While </w:t>
      </w:r>
      <w:r w:rsidRPr="00062FEF">
        <w:rPr>
          <w:b/>
          <w:bCs/>
        </w:rPr>
        <w:t>hospitals</w:t>
      </w:r>
      <w:r w:rsidRPr="00062FEF">
        <w:t xml:space="preserve"> remain the primary drivers of volume, other settings such as </w:t>
      </w:r>
      <w:r w:rsidRPr="00062FEF">
        <w:rPr>
          <w:b/>
          <w:bCs/>
        </w:rPr>
        <w:t xml:space="preserve">ambulatory surgical </w:t>
      </w:r>
      <w:proofErr w:type="spellStart"/>
      <w:r w:rsidRPr="00062FEF">
        <w:rPr>
          <w:b/>
          <w:bCs/>
        </w:rPr>
        <w:t>centers</w:t>
      </w:r>
      <w:proofErr w:type="spellEnd"/>
      <w:r w:rsidRPr="00062FEF">
        <w:rPr>
          <w:b/>
          <w:bCs/>
        </w:rPr>
        <w:t xml:space="preserve"> (ASCs)</w:t>
      </w:r>
      <w:r w:rsidRPr="00062FEF">
        <w:t xml:space="preserve">, </w:t>
      </w:r>
      <w:r w:rsidRPr="00062FEF">
        <w:rPr>
          <w:b/>
          <w:bCs/>
        </w:rPr>
        <w:t>specialty clinics</w:t>
      </w:r>
      <w:r w:rsidRPr="00062FEF">
        <w:t xml:space="preserve">, and </w:t>
      </w:r>
      <w:r w:rsidRPr="00062FEF">
        <w:rPr>
          <w:b/>
          <w:bCs/>
        </w:rPr>
        <w:t>academic institutions</w:t>
      </w:r>
      <w:r w:rsidRPr="00062FEF">
        <w:t xml:space="preserve"> are emerging as influential adopters.</w:t>
      </w:r>
    </w:p>
    <w:p w14:paraId="337F64D5" w14:textId="77777777" w:rsidR="00062FEF" w:rsidRPr="00062FEF" w:rsidRDefault="00062FEF" w:rsidP="00062FEF">
      <w:pPr>
        <w:rPr>
          <w:b/>
          <w:bCs/>
        </w:rPr>
      </w:pPr>
      <w:r w:rsidRPr="00062FEF">
        <w:rPr>
          <w:b/>
          <w:bCs/>
        </w:rPr>
        <w:t>1. Hospitals</w:t>
      </w:r>
    </w:p>
    <w:p w14:paraId="394C073C" w14:textId="77777777" w:rsidR="00062FEF" w:rsidRPr="00062FEF" w:rsidRDefault="00062FEF" w:rsidP="00062FEF">
      <w:r w:rsidRPr="00062FEF">
        <w:t xml:space="preserve">Hospitals account for the </w:t>
      </w:r>
      <w:r w:rsidRPr="00062FEF">
        <w:rPr>
          <w:b/>
          <w:bCs/>
        </w:rPr>
        <w:t>majority of ultrasound needle guide usage</w:t>
      </w:r>
      <w:r w:rsidRPr="00062FEF">
        <w:t>, especially in departments such as:</w:t>
      </w:r>
    </w:p>
    <w:p w14:paraId="34BE6A0E" w14:textId="77777777" w:rsidR="00062FEF" w:rsidRPr="00062FEF" w:rsidRDefault="00062FEF" w:rsidP="00062FEF">
      <w:pPr>
        <w:numPr>
          <w:ilvl w:val="0"/>
          <w:numId w:val="12"/>
        </w:numPr>
      </w:pPr>
      <w:r w:rsidRPr="00062FEF">
        <w:t>Interventional radiology</w:t>
      </w:r>
    </w:p>
    <w:p w14:paraId="07F76C16" w14:textId="77777777" w:rsidR="00062FEF" w:rsidRPr="00062FEF" w:rsidRDefault="00062FEF" w:rsidP="00062FEF">
      <w:pPr>
        <w:numPr>
          <w:ilvl w:val="0"/>
          <w:numId w:val="12"/>
        </w:numPr>
      </w:pPr>
      <w:r w:rsidRPr="00062FEF">
        <w:t>Intensive care units (ICUs)</w:t>
      </w:r>
    </w:p>
    <w:p w14:paraId="39FA4908" w14:textId="77777777" w:rsidR="00062FEF" w:rsidRPr="00062FEF" w:rsidRDefault="00062FEF" w:rsidP="00062FEF">
      <w:pPr>
        <w:numPr>
          <w:ilvl w:val="0"/>
          <w:numId w:val="12"/>
        </w:numPr>
      </w:pPr>
      <w:r w:rsidRPr="00062FEF">
        <w:t>Emergency departments</w:t>
      </w:r>
    </w:p>
    <w:p w14:paraId="51D084DB" w14:textId="77777777" w:rsidR="00062FEF" w:rsidRPr="00062FEF" w:rsidRDefault="00062FEF" w:rsidP="00062FEF">
      <w:pPr>
        <w:numPr>
          <w:ilvl w:val="0"/>
          <w:numId w:val="12"/>
        </w:numPr>
      </w:pPr>
      <w:proofErr w:type="spellStart"/>
      <w:r w:rsidRPr="00062FEF">
        <w:t>Anesthesiology</w:t>
      </w:r>
      <w:proofErr w:type="spellEnd"/>
      <w:r w:rsidRPr="00062FEF">
        <w:t xml:space="preserve"> and regional pain services</w:t>
      </w:r>
    </w:p>
    <w:p w14:paraId="4785B44D" w14:textId="77777777" w:rsidR="00062FEF" w:rsidRPr="00062FEF" w:rsidRDefault="00062FEF" w:rsidP="00062FEF">
      <w:r w:rsidRPr="00062FEF">
        <w:t xml:space="preserve">The hospital environment </w:t>
      </w:r>
      <w:proofErr w:type="spellStart"/>
      <w:r w:rsidRPr="00062FEF">
        <w:t>favors</w:t>
      </w:r>
      <w:proofErr w:type="spellEnd"/>
      <w:r w:rsidRPr="00062FEF">
        <w:t xml:space="preserve"> </w:t>
      </w:r>
      <w:r w:rsidRPr="00062FEF">
        <w:rPr>
          <w:b/>
          <w:bCs/>
        </w:rPr>
        <w:t>single-use, sterile needle guides</w:t>
      </w:r>
      <w:r w:rsidRPr="00062FEF">
        <w:t>, particularly during high-risk vascular access procedures or ultrasound-guided biopsies. Procurement decisions here are often tied to bundled purchases with ultrasound machines or standard procedure kits.</w:t>
      </w:r>
    </w:p>
    <w:p w14:paraId="6F62D9A4" w14:textId="77777777" w:rsidR="00062FEF" w:rsidRPr="00062FEF" w:rsidRDefault="00062FEF" w:rsidP="00062FEF">
      <w:r w:rsidRPr="00062FEF">
        <w:rPr>
          <w:i/>
          <w:iCs/>
        </w:rPr>
        <w:t>Hospitals also prioritize device traceability and documentation, making RFID-enabled and digitally tracked guides more attractive.</w:t>
      </w:r>
    </w:p>
    <w:p w14:paraId="3E446975" w14:textId="77777777" w:rsidR="00062FEF" w:rsidRPr="00062FEF" w:rsidRDefault="00062FEF" w:rsidP="00062FEF">
      <w:pPr>
        <w:rPr>
          <w:b/>
          <w:bCs/>
        </w:rPr>
      </w:pPr>
      <w:r w:rsidRPr="00062FEF">
        <w:rPr>
          <w:b/>
          <w:bCs/>
        </w:rPr>
        <w:t xml:space="preserve">2. Ambulatory Surgical </w:t>
      </w:r>
      <w:proofErr w:type="spellStart"/>
      <w:r w:rsidRPr="00062FEF">
        <w:rPr>
          <w:b/>
          <w:bCs/>
        </w:rPr>
        <w:t>Centers</w:t>
      </w:r>
      <w:proofErr w:type="spellEnd"/>
      <w:r w:rsidRPr="00062FEF">
        <w:rPr>
          <w:b/>
          <w:bCs/>
        </w:rPr>
        <w:t xml:space="preserve"> (ASCs)</w:t>
      </w:r>
    </w:p>
    <w:p w14:paraId="618E712A" w14:textId="77777777" w:rsidR="00062FEF" w:rsidRPr="00062FEF" w:rsidRDefault="00062FEF" w:rsidP="00062FEF">
      <w:r w:rsidRPr="00062FEF">
        <w:t xml:space="preserve">ASCs are increasingly turning to ultrasound guidance to improve workflow efficiency and procedural precision, especially in outpatient </w:t>
      </w:r>
      <w:proofErr w:type="spellStart"/>
      <w:r w:rsidRPr="00062FEF">
        <w:t>anesthesia</w:t>
      </w:r>
      <w:proofErr w:type="spellEnd"/>
      <w:r w:rsidRPr="00062FEF">
        <w:t xml:space="preserve"> and pain management services. Their purchasing criteria typically emphasize:</w:t>
      </w:r>
    </w:p>
    <w:p w14:paraId="309832EC" w14:textId="77777777" w:rsidR="00062FEF" w:rsidRPr="00062FEF" w:rsidRDefault="00062FEF" w:rsidP="00062FEF">
      <w:pPr>
        <w:numPr>
          <w:ilvl w:val="0"/>
          <w:numId w:val="13"/>
        </w:numPr>
      </w:pPr>
      <w:r w:rsidRPr="00062FEF">
        <w:rPr>
          <w:b/>
          <w:bCs/>
        </w:rPr>
        <w:t>Cost-effective disposable solutions</w:t>
      </w:r>
    </w:p>
    <w:p w14:paraId="59E65954" w14:textId="77777777" w:rsidR="00062FEF" w:rsidRPr="00062FEF" w:rsidRDefault="00062FEF" w:rsidP="00062FEF">
      <w:pPr>
        <w:numPr>
          <w:ilvl w:val="0"/>
          <w:numId w:val="13"/>
        </w:numPr>
      </w:pPr>
      <w:r w:rsidRPr="00062FEF">
        <w:rPr>
          <w:b/>
          <w:bCs/>
        </w:rPr>
        <w:t>Ease of use with minimal setup time</w:t>
      </w:r>
    </w:p>
    <w:p w14:paraId="74FDE44C" w14:textId="77777777" w:rsidR="00062FEF" w:rsidRPr="00062FEF" w:rsidRDefault="00062FEF" w:rsidP="00062FEF">
      <w:pPr>
        <w:numPr>
          <w:ilvl w:val="0"/>
          <w:numId w:val="13"/>
        </w:numPr>
      </w:pPr>
      <w:r w:rsidRPr="00062FEF">
        <w:rPr>
          <w:b/>
          <w:bCs/>
        </w:rPr>
        <w:t>Compatibility with compact ultrasound devices</w:t>
      </w:r>
    </w:p>
    <w:p w14:paraId="4B2C3052" w14:textId="77777777" w:rsidR="00062FEF" w:rsidRPr="00062FEF" w:rsidRDefault="00062FEF" w:rsidP="00062FEF">
      <w:r w:rsidRPr="00062FEF">
        <w:t>Due to high patient throughput and tight surgical schedules, ASCs benefit from needle guides that reduce the need for manual alignment or frequent repositioning.</w:t>
      </w:r>
    </w:p>
    <w:p w14:paraId="7946853D" w14:textId="77777777" w:rsidR="00062FEF" w:rsidRPr="00062FEF" w:rsidRDefault="00062FEF" w:rsidP="00062FEF">
      <w:pPr>
        <w:rPr>
          <w:b/>
          <w:bCs/>
        </w:rPr>
      </w:pPr>
      <w:r w:rsidRPr="00062FEF">
        <w:rPr>
          <w:b/>
          <w:bCs/>
        </w:rPr>
        <w:t>3. Specialty Clinics</w:t>
      </w:r>
    </w:p>
    <w:p w14:paraId="217271FE" w14:textId="77777777" w:rsidR="00062FEF" w:rsidRPr="00062FEF" w:rsidRDefault="00062FEF" w:rsidP="00062FEF">
      <w:r w:rsidRPr="00062FEF">
        <w:t xml:space="preserve">Clinics specializing in </w:t>
      </w:r>
      <w:proofErr w:type="spellStart"/>
      <w:r w:rsidRPr="00062FEF">
        <w:rPr>
          <w:b/>
          <w:bCs/>
        </w:rPr>
        <w:t>orthopedics</w:t>
      </w:r>
      <w:proofErr w:type="spellEnd"/>
      <w:r w:rsidRPr="00062FEF">
        <w:t xml:space="preserve">, </w:t>
      </w:r>
      <w:r w:rsidRPr="00062FEF">
        <w:rPr>
          <w:b/>
          <w:bCs/>
        </w:rPr>
        <w:t>urology</w:t>
      </w:r>
      <w:r w:rsidRPr="00062FEF">
        <w:t xml:space="preserve">, </w:t>
      </w:r>
      <w:r w:rsidRPr="00062FEF">
        <w:rPr>
          <w:b/>
          <w:bCs/>
        </w:rPr>
        <w:t>fertility treatments</w:t>
      </w:r>
      <w:r w:rsidRPr="00062FEF">
        <w:t xml:space="preserve">, and </w:t>
      </w:r>
      <w:r w:rsidRPr="00062FEF">
        <w:rPr>
          <w:b/>
          <w:bCs/>
        </w:rPr>
        <w:t>gastroenterology</w:t>
      </w:r>
      <w:r w:rsidRPr="00062FEF">
        <w:t xml:space="preserve"> are integrating needle guides into localized interventional workflows. In such settings, the guides are used in:</w:t>
      </w:r>
    </w:p>
    <w:p w14:paraId="3E8BE86D" w14:textId="77777777" w:rsidR="00062FEF" w:rsidRPr="00062FEF" w:rsidRDefault="00062FEF" w:rsidP="00062FEF">
      <w:pPr>
        <w:numPr>
          <w:ilvl w:val="0"/>
          <w:numId w:val="14"/>
        </w:numPr>
      </w:pPr>
      <w:r w:rsidRPr="00062FEF">
        <w:t>Musculoskeletal injections</w:t>
      </w:r>
    </w:p>
    <w:p w14:paraId="18607E8F" w14:textId="77777777" w:rsidR="00062FEF" w:rsidRPr="00062FEF" w:rsidRDefault="00062FEF" w:rsidP="00062FEF">
      <w:pPr>
        <w:numPr>
          <w:ilvl w:val="0"/>
          <w:numId w:val="14"/>
        </w:numPr>
      </w:pPr>
      <w:r w:rsidRPr="00062FEF">
        <w:t>Transrectal biopsies</w:t>
      </w:r>
    </w:p>
    <w:p w14:paraId="48E3E913" w14:textId="77777777" w:rsidR="00062FEF" w:rsidRPr="00062FEF" w:rsidRDefault="00062FEF" w:rsidP="00062FEF">
      <w:pPr>
        <w:numPr>
          <w:ilvl w:val="0"/>
          <w:numId w:val="14"/>
        </w:numPr>
      </w:pPr>
      <w:r w:rsidRPr="00062FEF">
        <w:lastRenderedPageBreak/>
        <w:t>Ultrasound-guided aspirations</w:t>
      </w:r>
    </w:p>
    <w:p w14:paraId="6A714F6C" w14:textId="77777777" w:rsidR="00062FEF" w:rsidRPr="00062FEF" w:rsidRDefault="00062FEF" w:rsidP="00062FEF">
      <w:r w:rsidRPr="00062FEF">
        <w:t xml:space="preserve">These clinics often require </w:t>
      </w:r>
      <w:r w:rsidRPr="00062FEF">
        <w:rPr>
          <w:b/>
          <w:bCs/>
        </w:rPr>
        <w:t>compact, procedure-specific kits</w:t>
      </w:r>
      <w:r w:rsidRPr="00062FEF">
        <w:t xml:space="preserve"> that minimize cost and are optimized for a limited range of procedures.</w:t>
      </w:r>
    </w:p>
    <w:p w14:paraId="1800D40E" w14:textId="77777777" w:rsidR="00062FEF" w:rsidRPr="00062FEF" w:rsidRDefault="00062FEF" w:rsidP="00062FEF">
      <w:pPr>
        <w:rPr>
          <w:b/>
          <w:bCs/>
        </w:rPr>
      </w:pPr>
      <w:r w:rsidRPr="00062FEF">
        <w:rPr>
          <w:b/>
          <w:bCs/>
        </w:rPr>
        <w:t>4. Academic &amp; Research Institutions</w:t>
      </w:r>
    </w:p>
    <w:p w14:paraId="72D3CD30" w14:textId="77777777" w:rsidR="00062FEF" w:rsidRPr="00062FEF" w:rsidRDefault="00062FEF" w:rsidP="00062FEF">
      <w:r w:rsidRPr="00062FEF">
        <w:t xml:space="preserve">Training institutions play a vital role in establishing needle guide usage norms. Here, both </w:t>
      </w:r>
      <w:r w:rsidRPr="00062FEF">
        <w:rPr>
          <w:b/>
          <w:bCs/>
        </w:rPr>
        <w:t>disposable and reusable systems</w:t>
      </w:r>
      <w:r w:rsidRPr="00062FEF">
        <w:t xml:space="preserve"> are used to train residents and fellows in ultrasound-guided needle placement. Institutions often select systems based on:</w:t>
      </w:r>
    </w:p>
    <w:p w14:paraId="42739BCE" w14:textId="77777777" w:rsidR="00062FEF" w:rsidRPr="00062FEF" w:rsidRDefault="00062FEF" w:rsidP="00062FEF">
      <w:pPr>
        <w:numPr>
          <w:ilvl w:val="0"/>
          <w:numId w:val="15"/>
        </w:numPr>
      </w:pPr>
      <w:r w:rsidRPr="00062FEF">
        <w:t>Probe compatibility across brands</w:t>
      </w:r>
    </w:p>
    <w:p w14:paraId="682D00EE" w14:textId="77777777" w:rsidR="00062FEF" w:rsidRPr="00062FEF" w:rsidRDefault="00062FEF" w:rsidP="00062FEF">
      <w:pPr>
        <w:numPr>
          <w:ilvl w:val="0"/>
          <w:numId w:val="15"/>
        </w:numPr>
      </w:pPr>
      <w:r w:rsidRPr="00062FEF">
        <w:t>Reusability for skill labs</w:t>
      </w:r>
    </w:p>
    <w:p w14:paraId="21899529" w14:textId="77777777" w:rsidR="00062FEF" w:rsidRPr="00062FEF" w:rsidRDefault="00062FEF" w:rsidP="00062FEF">
      <w:pPr>
        <w:numPr>
          <w:ilvl w:val="0"/>
          <w:numId w:val="15"/>
        </w:numPr>
      </w:pPr>
      <w:r w:rsidRPr="00062FEF">
        <w:t>Compatibility with simulation tools</w:t>
      </w:r>
    </w:p>
    <w:p w14:paraId="362C128C" w14:textId="77777777" w:rsidR="00062FEF" w:rsidRPr="00062FEF" w:rsidRDefault="00062FEF" w:rsidP="00062FEF">
      <w:r w:rsidRPr="00062FEF">
        <w:rPr>
          <w:i/>
          <w:iCs/>
        </w:rPr>
        <w:t>The academic sector is also driving research on accuracy metrics, error reduction, and procedure time savings associated with guided versus unguided techniques.</w:t>
      </w:r>
    </w:p>
    <w:p w14:paraId="53D057BB" w14:textId="77777777" w:rsidR="00062FEF" w:rsidRPr="00062FEF" w:rsidRDefault="00062FEF" w:rsidP="00062FEF">
      <w:r w:rsidRPr="00062FEF">
        <w:pict w14:anchorId="388B45A2">
          <v:rect id="_x0000_i1239" style="width:0;height:1.5pt" o:hralign="center" o:hrstd="t" o:hr="t" fillcolor="#a0a0a0" stroked="f"/>
        </w:pict>
      </w:r>
    </w:p>
    <w:p w14:paraId="7AC276B9"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Use Case: Precision and Safety in Critical Care</w:t>
      </w:r>
    </w:p>
    <w:p w14:paraId="11519697" w14:textId="77777777" w:rsidR="00062FEF" w:rsidRPr="00062FEF" w:rsidRDefault="00062FEF" w:rsidP="00062FEF">
      <w:r w:rsidRPr="00062FEF">
        <w:rPr>
          <w:i/>
          <w:iCs/>
        </w:rPr>
        <w:t xml:space="preserve">A tertiary hospital in Seoul, South Korea, implemented a standardized protocol using disposable ultrasound needle guides for all ICU central venous catheter insertions. Over a six-month period, the hospital reported a </w:t>
      </w:r>
      <w:r w:rsidRPr="00062FEF">
        <w:rPr>
          <w:b/>
          <w:bCs/>
          <w:i/>
          <w:iCs/>
        </w:rPr>
        <w:t>42% reduction in access-related complications</w:t>
      </w:r>
      <w:r w:rsidRPr="00062FEF">
        <w:rPr>
          <w:i/>
          <w:iCs/>
        </w:rPr>
        <w:t xml:space="preserve"> and a </w:t>
      </w:r>
      <w:r w:rsidRPr="00062FEF">
        <w:rPr>
          <w:b/>
          <w:bCs/>
          <w:i/>
          <w:iCs/>
        </w:rPr>
        <w:t>25% improvement in first-attempt success rates</w:t>
      </w:r>
      <w:r w:rsidRPr="00062FEF">
        <w:rPr>
          <w:i/>
          <w:iCs/>
        </w:rPr>
        <w:t>. The guides allowed junior residents to achieve high accuracy with minimal supervision, significantly improving procedural throughput during night shifts.</w:t>
      </w:r>
    </w:p>
    <w:p w14:paraId="020ACA3E" w14:textId="77777777" w:rsidR="00062FEF" w:rsidRPr="00062FEF" w:rsidRDefault="00062FEF" w:rsidP="00062FEF">
      <w:r w:rsidRPr="00062FEF">
        <w:t xml:space="preserve">This example reflects the growing relevance of needle guides in environments where both </w:t>
      </w:r>
      <w:r w:rsidRPr="00062FEF">
        <w:rPr>
          <w:b/>
          <w:bCs/>
        </w:rPr>
        <w:t>speed and precision</w:t>
      </w:r>
      <w:r w:rsidRPr="00062FEF">
        <w:t xml:space="preserve"> are critical. It also highlights the device’s role in </w:t>
      </w:r>
      <w:r w:rsidRPr="00062FEF">
        <w:rPr>
          <w:b/>
          <w:bCs/>
        </w:rPr>
        <w:t>skill democratization</w:t>
      </w:r>
      <w:r w:rsidRPr="00062FEF">
        <w:t>, especially in high-acuity care.</w:t>
      </w:r>
    </w:p>
    <w:p w14:paraId="6ECD4C3D" w14:textId="77777777" w:rsidR="00062FEF" w:rsidRPr="00062FEF" w:rsidRDefault="00062FEF" w:rsidP="00062FEF">
      <w:r w:rsidRPr="00062FEF">
        <w:pict w14:anchorId="2D68FC91">
          <v:rect id="_x0000_i1241" style="width:0;height:1.5pt" o:hralign="center" o:hrstd="t" o:hr="t" fillcolor="#a0a0a0" stroked="f"/>
        </w:pict>
      </w:r>
    </w:p>
    <w:p w14:paraId="54F2C53B" w14:textId="77777777" w:rsidR="00062FEF" w:rsidRPr="00062FEF" w:rsidRDefault="00062FEF" w:rsidP="00062FEF">
      <w:pPr>
        <w:rPr>
          <w:b/>
          <w:bCs/>
        </w:rPr>
      </w:pPr>
      <w:r w:rsidRPr="00062FEF">
        <w:rPr>
          <w:b/>
          <w:bCs/>
        </w:rPr>
        <w:t>7. Recent Developments + Opportunities &amp; Restraints</w:t>
      </w:r>
    </w:p>
    <w:p w14:paraId="0085590E"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Recent Developments (Last 2 Years)</w:t>
      </w:r>
    </w:p>
    <w:p w14:paraId="16B621CA" w14:textId="42202376" w:rsidR="00062FEF" w:rsidRPr="00062FEF" w:rsidRDefault="00062FEF" w:rsidP="00062FEF">
      <w:pPr>
        <w:numPr>
          <w:ilvl w:val="0"/>
          <w:numId w:val="16"/>
        </w:numPr>
      </w:pPr>
      <w:r w:rsidRPr="00062FEF">
        <w:rPr>
          <w:b/>
          <w:bCs/>
        </w:rPr>
        <w:t>CIVCO Medical Solutions</w:t>
      </w:r>
      <w:r w:rsidRPr="00062FEF">
        <w:t xml:space="preserve"> launched a new line of </w:t>
      </w:r>
      <w:proofErr w:type="spellStart"/>
      <w:r w:rsidRPr="00062FEF">
        <w:rPr>
          <w:b/>
          <w:bCs/>
        </w:rPr>
        <w:t>EcoVue</w:t>
      </w:r>
      <w:proofErr w:type="spellEnd"/>
      <w:r w:rsidRPr="00062FEF">
        <w:rPr>
          <w:b/>
          <w:bCs/>
        </w:rPr>
        <w:t>™ Needle Guides</w:t>
      </w:r>
      <w:r w:rsidRPr="00062FEF">
        <w:t xml:space="preserve"> made from biodegradable polymers to meet rising demand for sustainable single-use medical devices.</w:t>
      </w:r>
      <w:r w:rsidRPr="00062FEF">
        <w:br/>
      </w:r>
      <w:hyperlink r:id="rId5" w:history="1">
        <w:r w:rsidRPr="00062FEF">
          <w:rPr>
            <w:rStyle w:val="Hyperlink"/>
          </w:rPr>
          <w:t>https://www.civco.com/newsroom</w:t>
        </w:r>
      </w:hyperlink>
      <w:r>
        <w:t xml:space="preserve"> </w:t>
      </w:r>
    </w:p>
    <w:p w14:paraId="643B0298" w14:textId="4627DE48" w:rsidR="00062FEF" w:rsidRPr="00062FEF" w:rsidRDefault="00062FEF" w:rsidP="00062FEF">
      <w:pPr>
        <w:numPr>
          <w:ilvl w:val="0"/>
          <w:numId w:val="16"/>
        </w:numPr>
      </w:pPr>
      <w:r w:rsidRPr="00062FEF">
        <w:rPr>
          <w:b/>
          <w:bCs/>
        </w:rPr>
        <w:t xml:space="preserve">Fujifilm </w:t>
      </w:r>
      <w:proofErr w:type="spellStart"/>
      <w:r w:rsidRPr="00062FEF">
        <w:rPr>
          <w:b/>
          <w:bCs/>
        </w:rPr>
        <w:t>SonoSite</w:t>
      </w:r>
      <w:proofErr w:type="spellEnd"/>
      <w:r w:rsidRPr="00062FEF">
        <w:t xml:space="preserve"> introduced an AI-enabled POCUS platform with smart trajectory alignment features, improving real-time compatibility with its dedicated needle guide clips.</w:t>
      </w:r>
      <w:r w:rsidRPr="00062FEF">
        <w:br/>
      </w:r>
      <w:hyperlink r:id="rId6" w:history="1">
        <w:r w:rsidRPr="00062FEF">
          <w:rPr>
            <w:rStyle w:val="Hyperlink"/>
          </w:rPr>
          <w:t>https://www.sonosite.com/news</w:t>
        </w:r>
      </w:hyperlink>
      <w:r>
        <w:t xml:space="preserve"> </w:t>
      </w:r>
    </w:p>
    <w:p w14:paraId="46DF801C" w14:textId="160DE742" w:rsidR="00062FEF" w:rsidRPr="00062FEF" w:rsidRDefault="00062FEF" w:rsidP="00062FEF">
      <w:pPr>
        <w:numPr>
          <w:ilvl w:val="0"/>
          <w:numId w:val="16"/>
        </w:numPr>
      </w:pPr>
      <w:r w:rsidRPr="00062FEF">
        <w:rPr>
          <w:b/>
          <w:bCs/>
        </w:rPr>
        <w:lastRenderedPageBreak/>
        <w:t>BD</w:t>
      </w:r>
      <w:r w:rsidRPr="00062FEF">
        <w:t xml:space="preserve"> announced a clinical research initiative with U.S. hospitals to </w:t>
      </w:r>
      <w:proofErr w:type="spellStart"/>
      <w:r w:rsidRPr="00062FEF">
        <w:t>analyze</w:t>
      </w:r>
      <w:proofErr w:type="spellEnd"/>
      <w:r w:rsidRPr="00062FEF">
        <w:t xml:space="preserve"> outcomes using guided vs. unguided central line insertions, aimed at establishing evidence-backed procurement guidelines.</w:t>
      </w:r>
      <w:r>
        <w:t xml:space="preserve"> </w:t>
      </w:r>
      <w:r w:rsidRPr="00062FEF">
        <w:br/>
      </w:r>
      <w:hyperlink r:id="rId7" w:history="1">
        <w:r w:rsidRPr="00062FEF">
          <w:rPr>
            <w:rStyle w:val="Hyperlink"/>
          </w:rPr>
          <w:t>https://www.bd.com/en-us/company/news</w:t>
        </w:r>
      </w:hyperlink>
      <w:r>
        <w:t xml:space="preserve"> </w:t>
      </w:r>
    </w:p>
    <w:p w14:paraId="07429023" w14:textId="6FE136F2" w:rsidR="00062FEF" w:rsidRPr="00062FEF" w:rsidRDefault="00062FEF" w:rsidP="00062FEF">
      <w:pPr>
        <w:numPr>
          <w:ilvl w:val="0"/>
          <w:numId w:val="16"/>
        </w:numPr>
      </w:pPr>
      <w:proofErr w:type="spellStart"/>
      <w:r w:rsidRPr="00062FEF">
        <w:rPr>
          <w:b/>
          <w:bCs/>
        </w:rPr>
        <w:t>Sterylab</w:t>
      </w:r>
      <w:proofErr w:type="spellEnd"/>
      <w:r w:rsidRPr="00062FEF">
        <w:t xml:space="preserve"> expanded its production capacity in Milan, Italy, to meet growing demand from Southeast Asian and Latin American markets through new distributor agreements.</w:t>
      </w:r>
      <w:r w:rsidRPr="00062FEF">
        <w:br/>
      </w:r>
      <w:hyperlink r:id="rId8" w:history="1">
        <w:r w:rsidRPr="00062FEF">
          <w:rPr>
            <w:rStyle w:val="Hyperlink"/>
          </w:rPr>
          <w:t>https://www.sterylab.it/news</w:t>
        </w:r>
      </w:hyperlink>
      <w:r>
        <w:t xml:space="preserve"> </w:t>
      </w:r>
    </w:p>
    <w:p w14:paraId="1FA039A7" w14:textId="58DCFEF7" w:rsidR="00062FEF" w:rsidRPr="00062FEF" w:rsidRDefault="00062FEF" w:rsidP="00062FEF">
      <w:pPr>
        <w:numPr>
          <w:ilvl w:val="0"/>
          <w:numId w:val="16"/>
        </w:numPr>
      </w:pPr>
      <w:proofErr w:type="spellStart"/>
      <w:r w:rsidRPr="00062FEF">
        <w:rPr>
          <w:b/>
          <w:bCs/>
        </w:rPr>
        <w:t>Pajunk</w:t>
      </w:r>
      <w:proofErr w:type="spellEnd"/>
      <w:r w:rsidRPr="00062FEF">
        <w:rPr>
          <w:b/>
          <w:bCs/>
        </w:rPr>
        <w:t xml:space="preserve"> GmbH</w:t>
      </w:r>
      <w:r w:rsidRPr="00062FEF">
        <w:t xml:space="preserve"> received CE mark extension for its multi-angle echogenic needle guide kits, now approved for use in perineural, pleural, and thoracic procedures.</w:t>
      </w:r>
      <w:r w:rsidRPr="00062FEF">
        <w:br/>
      </w:r>
      <w:hyperlink r:id="rId9" w:history="1">
        <w:r w:rsidRPr="00062FEF">
          <w:rPr>
            <w:rStyle w:val="Hyperlink"/>
          </w:rPr>
          <w:t>https://pajunk.com/news</w:t>
        </w:r>
      </w:hyperlink>
      <w:r>
        <w:t xml:space="preserve"> </w:t>
      </w:r>
    </w:p>
    <w:p w14:paraId="60D07237" w14:textId="77777777" w:rsidR="00062FEF" w:rsidRPr="00062FEF" w:rsidRDefault="00062FEF" w:rsidP="00062FEF">
      <w:r w:rsidRPr="00062FEF">
        <w:pict w14:anchorId="2FAE20BE">
          <v:rect id="_x0000_i1242" style="width:0;height:1.5pt" o:hralign="center" o:hrstd="t" o:hr="t" fillcolor="#a0a0a0" stroked="f"/>
        </w:pict>
      </w:r>
    </w:p>
    <w:p w14:paraId="37BA8AD0"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Opportunities</w:t>
      </w:r>
    </w:p>
    <w:p w14:paraId="0A6C1772" w14:textId="77777777" w:rsidR="00062FEF" w:rsidRPr="00062FEF" w:rsidRDefault="00062FEF" w:rsidP="00062FEF">
      <w:pPr>
        <w:numPr>
          <w:ilvl w:val="0"/>
          <w:numId w:val="17"/>
        </w:numPr>
      </w:pPr>
      <w:r w:rsidRPr="00062FEF">
        <w:rPr>
          <w:b/>
          <w:bCs/>
        </w:rPr>
        <w:t>Expansion in Emerging Markets</w:t>
      </w:r>
      <w:r w:rsidRPr="00062FEF">
        <w:br/>
        <w:t xml:space="preserve">Governments in India, Indonesia, and Brazil are investing in interventional radiology training and portable ultrasound distribution. </w:t>
      </w:r>
      <w:r w:rsidRPr="00062FEF">
        <w:rPr>
          <w:i/>
          <w:iCs/>
        </w:rPr>
        <w:t>Vendors offering affordable, compatible needle guides can establish strong early presence.</w:t>
      </w:r>
    </w:p>
    <w:p w14:paraId="6FCC27A2" w14:textId="77777777" w:rsidR="00062FEF" w:rsidRPr="00062FEF" w:rsidRDefault="00062FEF" w:rsidP="00062FEF">
      <w:pPr>
        <w:numPr>
          <w:ilvl w:val="0"/>
          <w:numId w:val="17"/>
        </w:numPr>
      </w:pPr>
      <w:r w:rsidRPr="00062FEF">
        <w:rPr>
          <w:b/>
          <w:bCs/>
        </w:rPr>
        <w:t>AI-Enabled Procedural Guidance</w:t>
      </w:r>
      <w:r w:rsidRPr="00062FEF">
        <w:br/>
        <w:t xml:space="preserve">Integration of AI in ultrasound systems is creating demand for smarter needle guidance accessories. </w:t>
      </w:r>
      <w:r w:rsidRPr="00062FEF">
        <w:rPr>
          <w:i/>
          <w:iCs/>
        </w:rPr>
        <w:t>Needle guides that work seamlessly with intelligent tracking software can enhance procedural confidence and expand novice usage.</w:t>
      </w:r>
    </w:p>
    <w:p w14:paraId="06196D0A" w14:textId="77777777" w:rsidR="00062FEF" w:rsidRPr="00062FEF" w:rsidRDefault="00062FEF" w:rsidP="00062FEF">
      <w:pPr>
        <w:numPr>
          <w:ilvl w:val="0"/>
          <w:numId w:val="17"/>
        </w:numPr>
      </w:pPr>
      <w:r w:rsidRPr="00062FEF">
        <w:rPr>
          <w:b/>
          <w:bCs/>
        </w:rPr>
        <w:t>Customization for Specialty Procedures</w:t>
      </w:r>
      <w:r w:rsidRPr="00062FEF">
        <w:br/>
        <w:t xml:space="preserve">Growing procedural diversity—such as </w:t>
      </w:r>
      <w:proofErr w:type="spellStart"/>
      <w:r w:rsidRPr="00062FEF">
        <w:t>fetal</w:t>
      </w:r>
      <w:proofErr w:type="spellEnd"/>
      <w:r w:rsidRPr="00062FEF">
        <w:t xml:space="preserve"> interventions, fine-needle aspirations, and nerve blocks—requires </w:t>
      </w:r>
      <w:r w:rsidRPr="00062FEF">
        <w:rPr>
          <w:b/>
          <w:bCs/>
        </w:rPr>
        <w:t>procedure-specific guide kits</w:t>
      </w:r>
      <w:r w:rsidRPr="00062FEF">
        <w:t xml:space="preserve">. </w:t>
      </w:r>
      <w:r w:rsidRPr="00062FEF">
        <w:rPr>
          <w:i/>
          <w:iCs/>
        </w:rPr>
        <w:t>Vendors offering such tailored solutions can command a premium and foster clinical loyalty.</w:t>
      </w:r>
    </w:p>
    <w:p w14:paraId="1878BD6D" w14:textId="77777777" w:rsidR="00062FEF" w:rsidRPr="00062FEF" w:rsidRDefault="00062FEF" w:rsidP="00062FEF">
      <w:r w:rsidRPr="00062FEF">
        <w:pict w14:anchorId="462AD93D">
          <v:rect id="_x0000_i1243" style="width:0;height:1.5pt" o:hralign="center" o:hrstd="t" o:hr="t" fillcolor="#a0a0a0" stroked="f"/>
        </w:pict>
      </w:r>
    </w:p>
    <w:p w14:paraId="6B07B930"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Restraints</w:t>
      </w:r>
    </w:p>
    <w:p w14:paraId="2258684A" w14:textId="77777777" w:rsidR="00062FEF" w:rsidRPr="00062FEF" w:rsidRDefault="00062FEF" w:rsidP="00062FEF">
      <w:pPr>
        <w:numPr>
          <w:ilvl w:val="0"/>
          <w:numId w:val="18"/>
        </w:numPr>
      </w:pPr>
      <w:r w:rsidRPr="00062FEF">
        <w:rPr>
          <w:b/>
          <w:bCs/>
        </w:rPr>
        <w:t>High Cost in Budget-Limited Settings</w:t>
      </w:r>
      <w:r w:rsidRPr="00062FEF">
        <w:br/>
        <w:t xml:space="preserve">Single-use guides, while clinically advantageous, remain unaffordable in many government hospitals across Africa and parts of Asia. </w:t>
      </w:r>
      <w:r w:rsidRPr="00062FEF">
        <w:rPr>
          <w:i/>
          <w:iCs/>
        </w:rPr>
        <w:t>Lack of sterilization infrastructure further limits reusable adoption.</w:t>
      </w:r>
    </w:p>
    <w:p w14:paraId="34A5B07B" w14:textId="77777777" w:rsidR="00062FEF" w:rsidRPr="00062FEF" w:rsidRDefault="00062FEF" w:rsidP="00062FEF">
      <w:pPr>
        <w:numPr>
          <w:ilvl w:val="0"/>
          <w:numId w:val="18"/>
        </w:numPr>
      </w:pPr>
      <w:r w:rsidRPr="00062FEF">
        <w:rPr>
          <w:b/>
          <w:bCs/>
        </w:rPr>
        <w:t>Limited Awareness and Training</w:t>
      </w:r>
      <w:r w:rsidRPr="00062FEF">
        <w:br/>
        <w:t xml:space="preserve">In several secondary care </w:t>
      </w:r>
      <w:proofErr w:type="spellStart"/>
      <w:r w:rsidRPr="00062FEF">
        <w:t>centers</w:t>
      </w:r>
      <w:proofErr w:type="spellEnd"/>
      <w:r w:rsidRPr="00062FEF">
        <w:t xml:space="preserve"> and rural hospitals, clinicians lack training in ultrasound-guided techniques. </w:t>
      </w:r>
      <w:r w:rsidRPr="00062FEF">
        <w:rPr>
          <w:i/>
          <w:iCs/>
        </w:rPr>
        <w:t>This significantly delays adoption of accessory tools like needle guides despite equipment availability.</w:t>
      </w:r>
    </w:p>
    <w:p w14:paraId="5370311B" w14:textId="77777777" w:rsidR="00062FEF" w:rsidRPr="00062FEF" w:rsidRDefault="00062FEF" w:rsidP="00062FEF">
      <w:r w:rsidRPr="00062FEF">
        <w:pict w14:anchorId="74DCC62F">
          <v:rect id="_x0000_i1244" style="width:0;height:1.5pt" o:hralign="center" o:hrstd="t" o:hr="t" fillcolor="#a0a0a0" stroked="f"/>
        </w:pict>
      </w:r>
    </w:p>
    <w:p w14:paraId="0C4D1E0B" w14:textId="3EAD13BB" w:rsidR="00062FEF" w:rsidRPr="00062FEF" w:rsidRDefault="00062FEF" w:rsidP="00062FEF"/>
    <w:p w14:paraId="05864B2A" w14:textId="77777777" w:rsidR="00062FEF" w:rsidRPr="00062FEF" w:rsidRDefault="00062FEF" w:rsidP="00062FEF">
      <w:pPr>
        <w:rPr>
          <w:b/>
          <w:bCs/>
        </w:rPr>
      </w:pPr>
      <w:r w:rsidRPr="00062FEF">
        <w:rPr>
          <w:b/>
          <w:bCs/>
        </w:rPr>
        <w:t>8. Report Summary, FAQs, and SEO Schema</w:t>
      </w:r>
    </w:p>
    <w:p w14:paraId="0BFE4275"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A.1. Long-Form Report Title</w:t>
      </w:r>
    </w:p>
    <w:p w14:paraId="34483ED2" w14:textId="77777777" w:rsidR="00062FEF" w:rsidRPr="00062FEF" w:rsidRDefault="00062FEF" w:rsidP="00062FEF">
      <w:r w:rsidRPr="00062FEF">
        <w:rPr>
          <w:b/>
          <w:bCs/>
        </w:rPr>
        <w:t xml:space="preserve">Ultrasound Needle Guides Market </w:t>
      </w:r>
      <w:proofErr w:type="gramStart"/>
      <w:r w:rsidRPr="00062FEF">
        <w:rPr>
          <w:b/>
          <w:bCs/>
        </w:rPr>
        <w:t>By</w:t>
      </w:r>
      <w:proofErr w:type="gramEnd"/>
      <w:r w:rsidRPr="00062FEF">
        <w:rPr>
          <w:b/>
          <w:bCs/>
        </w:rPr>
        <w:t xml:space="preserve"> Product Type (Reusable, Disposable); By Procedure (Biopsy, Vascular Access, Regional </w:t>
      </w:r>
      <w:proofErr w:type="spellStart"/>
      <w:r w:rsidRPr="00062FEF">
        <w:rPr>
          <w:b/>
          <w:bCs/>
        </w:rPr>
        <w:t>Anesthesia</w:t>
      </w:r>
      <w:proofErr w:type="spellEnd"/>
      <w:r w:rsidRPr="00062FEF">
        <w:rPr>
          <w:b/>
          <w:bCs/>
        </w:rPr>
        <w:t xml:space="preserve">, </w:t>
      </w:r>
      <w:proofErr w:type="spellStart"/>
      <w:r w:rsidRPr="00062FEF">
        <w:rPr>
          <w:b/>
          <w:bCs/>
        </w:rPr>
        <w:t>Fetal</w:t>
      </w:r>
      <w:proofErr w:type="spellEnd"/>
      <w:r w:rsidRPr="00062FEF">
        <w:rPr>
          <w:b/>
          <w:bCs/>
        </w:rPr>
        <w:t xml:space="preserve"> &amp; Obstetric Applications, Others); By End User (Hospitals, ASCs, Specialty Clinics, Academic &amp; Research Institutions); By Geography, Segment Revenue Estimation, Forecast, 2024–2030.</w:t>
      </w:r>
    </w:p>
    <w:p w14:paraId="529EE098"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A.2. SEO-Slug Format Market Name</w:t>
      </w:r>
    </w:p>
    <w:p w14:paraId="341B0D0C" w14:textId="77777777" w:rsidR="00062FEF" w:rsidRPr="00062FEF" w:rsidRDefault="00062FEF" w:rsidP="00062FEF">
      <w:r w:rsidRPr="00062FEF">
        <w:rPr>
          <w:b/>
          <w:bCs/>
        </w:rPr>
        <w:t>ultrasound needle guides market</w:t>
      </w:r>
    </w:p>
    <w:p w14:paraId="0CD0596F"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A.3. Market Size SEO Format</w:t>
      </w:r>
    </w:p>
    <w:p w14:paraId="3003A329" w14:textId="77777777" w:rsidR="00062FEF" w:rsidRPr="00062FEF" w:rsidRDefault="00062FEF" w:rsidP="00062FEF">
      <w:r w:rsidRPr="00062FEF">
        <w:rPr>
          <w:b/>
          <w:bCs/>
        </w:rPr>
        <w:t>Ultrasound Needle Guides Market Size ($428 Million) 2030</w:t>
      </w:r>
    </w:p>
    <w:p w14:paraId="16971957" w14:textId="77777777" w:rsidR="00062FEF" w:rsidRPr="00062FEF" w:rsidRDefault="00062FEF" w:rsidP="00062FEF">
      <w:r w:rsidRPr="00062FEF">
        <w:pict w14:anchorId="62F47CA5">
          <v:rect id="_x0000_i1246" style="width:0;height:1.5pt" o:hralign="center" o:hrstd="t" o:hr="t" fillcolor="#a0a0a0" stroked="f"/>
        </w:pict>
      </w:r>
    </w:p>
    <w:p w14:paraId="3DB3CFFC"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6540"/>
      </w:tblGrid>
      <w:tr w:rsidR="00062FEF" w:rsidRPr="00062FEF" w14:paraId="4DC6F855" w14:textId="77777777" w:rsidTr="00062FEF">
        <w:trPr>
          <w:tblHeader/>
          <w:tblCellSpacing w:w="15" w:type="dxa"/>
        </w:trPr>
        <w:tc>
          <w:tcPr>
            <w:tcW w:w="0" w:type="auto"/>
            <w:vAlign w:val="center"/>
            <w:hideMark/>
          </w:tcPr>
          <w:p w14:paraId="363EC4EC" w14:textId="77777777" w:rsidR="00062FEF" w:rsidRPr="00062FEF" w:rsidRDefault="00062FEF" w:rsidP="00062FEF">
            <w:pPr>
              <w:rPr>
                <w:b/>
                <w:bCs/>
              </w:rPr>
            </w:pPr>
            <w:r w:rsidRPr="00062FEF">
              <w:rPr>
                <w:b/>
                <w:bCs/>
              </w:rPr>
              <w:t>Report Attribute</w:t>
            </w:r>
          </w:p>
        </w:tc>
        <w:tc>
          <w:tcPr>
            <w:tcW w:w="0" w:type="auto"/>
            <w:vAlign w:val="center"/>
            <w:hideMark/>
          </w:tcPr>
          <w:p w14:paraId="21156B6D" w14:textId="77777777" w:rsidR="00062FEF" w:rsidRPr="00062FEF" w:rsidRDefault="00062FEF" w:rsidP="00062FEF">
            <w:pPr>
              <w:rPr>
                <w:b/>
                <w:bCs/>
              </w:rPr>
            </w:pPr>
            <w:r w:rsidRPr="00062FEF">
              <w:rPr>
                <w:b/>
                <w:bCs/>
              </w:rPr>
              <w:t>Details</w:t>
            </w:r>
          </w:p>
        </w:tc>
      </w:tr>
      <w:tr w:rsidR="00062FEF" w:rsidRPr="00062FEF" w14:paraId="37B797F9" w14:textId="77777777" w:rsidTr="00062FEF">
        <w:trPr>
          <w:tblCellSpacing w:w="15" w:type="dxa"/>
        </w:trPr>
        <w:tc>
          <w:tcPr>
            <w:tcW w:w="0" w:type="auto"/>
            <w:vAlign w:val="center"/>
            <w:hideMark/>
          </w:tcPr>
          <w:p w14:paraId="6531B682" w14:textId="77777777" w:rsidR="00062FEF" w:rsidRPr="00062FEF" w:rsidRDefault="00062FEF" w:rsidP="00062FEF">
            <w:r w:rsidRPr="00062FEF">
              <w:t>Forecast Period</w:t>
            </w:r>
          </w:p>
        </w:tc>
        <w:tc>
          <w:tcPr>
            <w:tcW w:w="0" w:type="auto"/>
            <w:vAlign w:val="center"/>
            <w:hideMark/>
          </w:tcPr>
          <w:p w14:paraId="3F338D11" w14:textId="77777777" w:rsidR="00062FEF" w:rsidRPr="00062FEF" w:rsidRDefault="00062FEF" w:rsidP="00062FEF">
            <w:r w:rsidRPr="00062FEF">
              <w:t>2024 – 2030</w:t>
            </w:r>
          </w:p>
        </w:tc>
      </w:tr>
      <w:tr w:rsidR="00062FEF" w:rsidRPr="00062FEF" w14:paraId="6B45039E" w14:textId="77777777" w:rsidTr="00062FEF">
        <w:trPr>
          <w:tblCellSpacing w:w="15" w:type="dxa"/>
        </w:trPr>
        <w:tc>
          <w:tcPr>
            <w:tcW w:w="0" w:type="auto"/>
            <w:vAlign w:val="center"/>
            <w:hideMark/>
          </w:tcPr>
          <w:p w14:paraId="194DFA49" w14:textId="77777777" w:rsidR="00062FEF" w:rsidRPr="00062FEF" w:rsidRDefault="00062FEF" w:rsidP="00062FEF">
            <w:r w:rsidRPr="00062FEF">
              <w:t>Market Size Value in 2024</w:t>
            </w:r>
          </w:p>
        </w:tc>
        <w:tc>
          <w:tcPr>
            <w:tcW w:w="0" w:type="auto"/>
            <w:vAlign w:val="center"/>
            <w:hideMark/>
          </w:tcPr>
          <w:p w14:paraId="5F87794A" w14:textId="77777777" w:rsidR="00062FEF" w:rsidRPr="00062FEF" w:rsidRDefault="00062FEF" w:rsidP="00062FEF">
            <w:r w:rsidRPr="00062FEF">
              <w:rPr>
                <w:b/>
                <w:bCs/>
              </w:rPr>
              <w:t>USD 264 Million</w:t>
            </w:r>
          </w:p>
        </w:tc>
      </w:tr>
      <w:tr w:rsidR="00062FEF" w:rsidRPr="00062FEF" w14:paraId="696D20FC" w14:textId="77777777" w:rsidTr="00062FEF">
        <w:trPr>
          <w:tblCellSpacing w:w="15" w:type="dxa"/>
        </w:trPr>
        <w:tc>
          <w:tcPr>
            <w:tcW w:w="0" w:type="auto"/>
            <w:vAlign w:val="center"/>
            <w:hideMark/>
          </w:tcPr>
          <w:p w14:paraId="51A8A847" w14:textId="77777777" w:rsidR="00062FEF" w:rsidRPr="00062FEF" w:rsidRDefault="00062FEF" w:rsidP="00062FEF">
            <w:r w:rsidRPr="00062FEF">
              <w:t>Revenue Forecast in 2030</w:t>
            </w:r>
          </w:p>
        </w:tc>
        <w:tc>
          <w:tcPr>
            <w:tcW w:w="0" w:type="auto"/>
            <w:vAlign w:val="center"/>
            <w:hideMark/>
          </w:tcPr>
          <w:p w14:paraId="4E4C8A94" w14:textId="77777777" w:rsidR="00062FEF" w:rsidRPr="00062FEF" w:rsidRDefault="00062FEF" w:rsidP="00062FEF">
            <w:r w:rsidRPr="00062FEF">
              <w:rPr>
                <w:b/>
                <w:bCs/>
              </w:rPr>
              <w:t>USD 428 Million</w:t>
            </w:r>
          </w:p>
        </w:tc>
      </w:tr>
      <w:tr w:rsidR="00062FEF" w:rsidRPr="00062FEF" w14:paraId="41491C4F" w14:textId="77777777" w:rsidTr="00062FEF">
        <w:trPr>
          <w:tblCellSpacing w:w="15" w:type="dxa"/>
        </w:trPr>
        <w:tc>
          <w:tcPr>
            <w:tcW w:w="0" w:type="auto"/>
            <w:vAlign w:val="center"/>
            <w:hideMark/>
          </w:tcPr>
          <w:p w14:paraId="1A975FDB" w14:textId="77777777" w:rsidR="00062FEF" w:rsidRPr="00062FEF" w:rsidRDefault="00062FEF" w:rsidP="00062FEF">
            <w:r w:rsidRPr="00062FEF">
              <w:t>Overall Growth Rate</w:t>
            </w:r>
          </w:p>
        </w:tc>
        <w:tc>
          <w:tcPr>
            <w:tcW w:w="0" w:type="auto"/>
            <w:vAlign w:val="center"/>
            <w:hideMark/>
          </w:tcPr>
          <w:p w14:paraId="3C451526" w14:textId="77777777" w:rsidR="00062FEF" w:rsidRPr="00062FEF" w:rsidRDefault="00062FEF" w:rsidP="00062FEF">
            <w:r w:rsidRPr="00062FEF">
              <w:rPr>
                <w:b/>
                <w:bCs/>
              </w:rPr>
              <w:t>CAGR of 7.4% (2024 – 2030)</w:t>
            </w:r>
          </w:p>
        </w:tc>
      </w:tr>
      <w:tr w:rsidR="00062FEF" w:rsidRPr="00062FEF" w14:paraId="007EB6A0" w14:textId="77777777" w:rsidTr="00062FEF">
        <w:trPr>
          <w:tblCellSpacing w:w="15" w:type="dxa"/>
        </w:trPr>
        <w:tc>
          <w:tcPr>
            <w:tcW w:w="0" w:type="auto"/>
            <w:vAlign w:val="center"/>
            <w:hideMark/>
          </w:tcPr>
          <w:p w14:paraId="2CCFE3CF" w14:textId="77777777" w:rsidR="00062FEF" w:rsidRPr="00062FEF" w:rsidRDefault="00062FEF" w:rsidP="00062FEF">
            <w:r w:rsidRPr="00062FEF">
              <w:t>Base Year for Estimation</w:t>
            </w:r>
          </w:p>
        </w:tc>
        <w:tc>
          <w:tcPr>
            <w:tcW w:w="0" w:type="auto"/>
            <w:vAlign w:val="center"/>
            <w:hideMark/>
          </w:tcPr>
          <w:p w14:paraId="3E633F43" w14:textId="77777777" w:rsidR="00062FEF" w:rsidRPr="00062FEF" w:rsidRDefault="00062FEF" w:rsidP="00062FEF">
            <w:r w:rsidRPr="00062FEF">
              <w:t>2023</w:t>
            </w:r>
          </w:p>
        </w:tc>
      </w:tr>
      <w:tr w:rsidR="00062FEF" w:rsidRPr="00062FEF" w14:paraId="5E4BDE30" w14:textId="77777777" w:rsidTr="00062FEF">
        <w:trPr>
          <w:tblCellSpacing w:w="15" w:type="dxa"/>
        </w:trPr>
        <w:tc>
          <w:tcPr>
            <w:tcW w:w="0" w:type="auto"/>
            <w:vAlign w:val="center"/>
            <w:hideMark/>
          </w:tcPr>
          <w:p w14:paraId="1830BDF7" w14:textId="77777777" w:rsidR="00062FEF" w:rsidRPr="00062FEF" w:rsidRDefault="00062FEF" w:rsidP="00062FEF">
            <w:r w:rsidRPr="00062FEF">
              <w:t>Historical Data</w:t>
            </w:r>
          </w:p>
        </w:tc>
        <w:tc>
          <w:tcPr>
            <w:tcW w:w="0" w:type="auto"/>
            <w:vAlign w:val="center"/>
            <w:hideMark/>
          </w:tcPr>
          <w:p w14:paraId="20F47C28" w14:textId="77777777" w:rsidR="00062FEF" w:rsidRPr="00062FEF" w:rsidRDefault="00062FEF" w:rsidP="00062FEF">
            <w:r w:rsidRPr="00062FEF">
              <w:t>2017 – 2021</w:t>
            </w:r>
          </w:p>
        </w:tc>
      </w:tr>
      <w:tr w:rsidR="00062FEF" w:rsidRPr="00062FEF" w14:paraId="5646A0CA" w14:textId="77777777" w:rsidTr="00062FEF">
        <w:trPr>
          <w:tblCellSpacing w:w="15" w:type="dxa"/>
        </w:trPr>
        <w:tc>
          <w:tcPr>
            <w:tcW w:w="0" w:type="auto"/>
            <w:vAlign w:val="center"/>
            <w:hideMark/>
          </w:tcPr>
          <w:p w14:paraId="1F97BCDB" w14:textId="77777777" w:rsidR="00062FEF" w:rsidRPr="00062FEF" w:rsidRDefault="00062FEF" w:rsidP="00062FEF">
            <w:r w:rsidRPr="00062FEF">
              <w:t>Unit</w:t>
            </w:r>
          </w:p>
        </w:tc>
        <w:tc>
          <w:tcPr>
            <w:tcW w:w="0" w:type="auto"/>
            <w:vAlign w:val="center"/>
            <w:hideMark/>
          </w:tcPr>
          <w:p w14:paraId="1B34DE73" w14:textId="77777777" w:rsidR="00062FEF" w:rsidRPr="00062FEF" w:rsidRDefault="00062FEF" w:rsidP="00062FEF">
            <w:r w:rsidRPr="00062FEF">
              <w:t>USD Million, CAGR (2024 – 2030)</w:t>
            </w:r>
          </w:p>
        </w:tc>
      </w:tr>
      <w:tr w:rsidR="00062FEF" w:rsidRPr="00062FEF" w14:paraId="36A42D2C" w14:textId="77777777" w:rsidTr="00062FEF">
        <w:trPr>
          <w:tblCellSpacing w:w="15" w:type="dxa"/>
        </w:trPr>
        <w:tc>
          <w:tcPr>
            <w:tcW w:w="0" w:type="auto"/>
            <w:vAlign w:val="center"/>
            <w:hideMark/>
          </w:tcPr>
          <w:p w14:paraId="6E935C5E" w14:textId="77777777" w:rsidR="00062FEF" w:rsidRPr="00062FEF" w:rsidRDefault="00062FEF" w:rsidP="00062FEF">
            <w:r w:rsidRPr="00062FEF">
              <w:t>Segmentation</w:t>
            </w:r>
          </w:p>
        </w:tc>
        <w:tc>
          <w:tcPr>
            <w:tcW w:w="0" w:type="auto"/>
            <w:vAlign w:val="center"/>
            <w:hideMark/>
          </w:tcPr>
          <w:p w14:paraId="264B6D13" w14:textId="77777777" w:rsidR="00062FEF" w:rsidRPr="00062FEF" w:rsidRDefault="00062FEF" w:rsidP="00062FEF">
            <w:r w:rsidRPr="00062FEF">
              <w:t>By Product Type, By Procedure, By End User, By Geography</w:t>
            </w:r>
          </w:p>
        </w:tc>
      </w:tr>
      <w:tr w:rsidR="00062FEF" w:rsidRPr="00062FEF" w14:paraId="56895395" w14:textId="77777777" w:rsidTr="00062FEF">
        <w:trPr>
          <w:tblCellSpacing w:w="15" w:type="dxa"/>
        </w:trPr>
        <w:tc>
          <w:tcPr>
            <w:tcW w:w="0" w:type="auto"/>
            <w:vAlign w:val="center"/>
            <w:hideMark/>
          </w:tcPr>
          <w:p w14:paraId="5365BE76" w14:textId="77777777" w:rsidR="00062FEF" w:rsidRPr="00062FEF" w:rsidRDefault="00062FEF" w:rsidP="00062FEF">
            <w:r w:rsidRPr="00062FEF">
              <w:t>By Product Type</w:t>
            </w:r>
          </w:p>
        </w:tc>
        <w:tc>
          <w:tcPr>
            <w:tcW w:w="0" w:type="auto"/>
            <w:vAlign w:val="center"/>
            <w:hideMark/>
          </w:tcPr>
          <w:p w14:paraId="014887AB" w14:textId="77777777" w:rsidR="00062FEF" w:rsidRPr="00062FEF" w:rsidRDefault="00062FEF" w:rsidP="00062FEF">
            <w:r w:rsidRPr="00062FEF">
              <w:t>Reusable, Disposable</w:t>
            </w:r>
          </w:p>
        </w:tc>
      </w:tr>
      <w:tr w:rsidR="00062FEF" w:rsidRPr="00062FEF" w14:paraId="19C45B13" w14:textId="77777777" w:rsidTr="00062FEF">
        <w:trPr>
          <w:tblCellSpacing w:w="15" w:type="dxa"/>
        </w:trPr>
        <w:tc>
          <w:tcPr>
            <w:tcW w:w="0" w:type="auto"/>
            <w:vAlign w:val="center"/>
            <w:hideMark/>
          </w:tcPr>
          <w:p w14:paraId="6D585843" w14:textId="77777777" w:rsidR="00062FEF" w:rsidRPr="00062FEF" w:rsidRDefault="00062FEF" w:rsidP="00062FEF">
            <w:r w:rsidRPr="00062FEF">
              <w:t>By Procedure</w:t>
            </w:r>
          </w:p>
        </w:tc>
        <w:tc>
          <w:tcPr>
            <w:tcW w:w="0" w:type="auto"/>
            <w:vAlign w:val="center"/>
            <w:hideMark/>
          </w:tcPr>
          <w:p w14:paraId="713F0589" w14:textId="77777777" w:rsidR="00062FEF" w:rsidRPr="00062FEF" w:rsidRDefault="00062FEF" w:rsidP="00062FEF">
            <w:r w:rsidRPr="00062FEF">
              <w:t xml:space="preserve">Biopsy, Vascular Access, Regional </w:t>
            </w:r>
            <w:proofErr w:type="spellStart"/>
            <w:r w:rsidRPr="00062FEF">
              <w:t>Anesthesia</w:t>
            </w:r>
            <w:proofErr w:type="spellEnd"/>
            <w:r w:rsidRPr="00062FEF">
              <w:t xml:space="preserve">, </w:t>
            </w:r>
            <w:proofErr w:type="spellStart"/>
            <w:r w:rsidRPr="00062FEF">
              <w:t>Fetal</w:t>
            </w:r>
            <w:proofErr w:type="spellEnd"/>
            <w:r w:rsidRPr="00062FEF">
              <w:t xml:space="preserve"> &amp; Obstetric, Others</w:t>
            </w:r>
          </w:p>
        </w:tc>
      </w:tr>
      <w:tr w:rsidR="00062FEF" w:rsidRPr="00062FEF" w14:paraId="085FB009" w14:textId="77777777" w:rsidTr="00062FEF">
        <w:trPr>
          <w:tblCellSpacing w:w="15" w:type="dxa"/>
        </w:trPr>
        <w:tc>
          <w:tcPr>
            <w:tcW w:w="0" w:type="auto"/>
            <w:vAlign w:val="center"/>
            <w:hideMark/>
          </w:tcPr>
          <w:p w14:paraId="1CE69696" w14:textId="77777777" w:rsidR="00062FEF" w:rsidRPr="00062FEF" w:rsidRDefault="00062FEF" w:rsidP="00062FEF">
            <w:r w:rsidRPr="00062FEF">
              <w:lastRenderedPageBreak/>
              <w:t>By End User</w:t>
            </w:r>
          </w:p>
        </w:tc>
        <w:tc>
          <w:tcPr>
            <w:tcW w:w="0" w:type="auto"/>
            <w:vAlign w:val="center"/>
            <w:hideMark/>
          </w:tcPr>
          <w:p w14:paraId="552BB230" w14:textId="77777777" w:rsidR="00062FEF" w:rsidRPr="00062FEF" w:rsidRDefault="00062FEF" w:rsidP="00062FEF">
            <w:r w:rsidRPr="00062FEF">
              <w:t>Hospitals, ASCs, Specialty Clinics, Academic &amp; Research Institutions</w:t>
            </w:r>
          </w:p>
        </w:tc>
      </w:tr>
      <w:tr w:rsidR="00062FEF" w:rsidRPr="00062FEF" w14:paraId="1C524FCC" w14:textId="77777777" w:rsidTr="00062FEF">
        <w:trPr>
          <w:tblCellSpacing w:w="15" w:type="dxa"/>
        </w:trPr>
        <w:tc>
          <w:tcPr>
            <w:tcW w:w="0" w:type="auto"/>
            <w:vAlign w:val="center"/>
            <w:hideMark/>
          </w:tcPr>
          <w:p w14:paraId="59F0FF84" w14:textId="77777777" w:rsidR="00062FEF" w:rsidRPr="00062FEF" w:rsidRDefault="00062FEF" w:rsidP="00062FEF">
            <w:r w:rsidRPr="00062FEF">
              <w:t>By Region</w:t>
            </w:r>
          </w:p>
        </w:tc>
        <w:tc>
          <w:tcPr>
            <w:tcW w:w="0" w:type="auto"/>
            <w:vAlign w:val="center"/>
            <w:hideMark/>
          </w:tcPr>
          <w:p w14:paraId="0D875847" w14:textId="77777777" w:rsidR="00062FEF" w:rsidRPr="00062FEF" w:rsidRDefault="00062FEF" w:rsidP="00062FEF">
            <w:r w:rsidRPr="00062FEF">
              <w:t>North America, Europe, Asia-Pacific, Latin America, Middle East &amp; Africa</w:t>
            </w:r>
          </w:p>
        </w:tc>
      </w:tr>
      <w:tr w:rsidR="00062FEF" w:rsidRPr="00062FEF" w14:paraId="5AABE15E" w14:textId="77777777" w:rsidTr="00062FEF">
        <w:trPr>
          <w:tblCellSpacing w:w="15" w:type="dxa"/>
        </w:trPr>
        <w:tc>
          <w:tcPr>
            <w:tcW w:w="0" w:type="auto"/>
            <w:vAlign w:val="center"/>
            <w:hideMark/>
          </w:tcPr>
          <w:p w14:paraId="1CCBFAD6" w14:textId="77777777" w:rsidR="00062FEF" w:rsidRPr="00062FEF" w:rsidRDefault="00062FEF" w:rsidP="00062FEF">
            <w:r w:rsidRPr="00062FEF">
              <w:t>Country Scope</w:t>
            </w:r>
          </w:p>
        </w:tc>
        <w:tc>
          <w:tcPr>
            <w:tcW w:w="0" w:type="auto"/>
            <w:vAlign w:val="center"/>
            <w:hideMark/>
          </w:tcPr>
          <w:p w14:paraId="5862A048" w14:textId="77777777" w:rsidR="00062FEF" w:rsidRPr="00062FEF" w:rsidRDefault="00062FEF" w:rsidP="00062FEF">
            <w:r w:rsidRPr="00062FEF">
              <w:t>U.S., UK, Germany, China, India, Japan, Brazil, South Korea, etc.</w:t>
            </w:r>
          </w:p>
        </w:tc>
      </w:tr>
      <w:tr w:rsidR="00062FEF" w:rsidRPr="00062FEF" w14:paraId="58AF1710" w14:textId="77777777" w:rsidTr="00062FEF">
        <w:trPr>
          <w:tblCellSpacing w:w="15" w:type="dxa"/>
        </w:trPr>
        <w:tc>
          <w:tcPr>
            <w:tcW w:w="0" w:type="auto"/>
            <w:vAlign w:val="center"/>
            <w:hideMark/>
          </w:tcPr>
          <w:p w14:paraId="0EF1AC9E" w14:textId="77777777" w:rsidR="00062FEF" w:rsidRPr="00062FEF" w:rsidRDefault="00062FEF" w:rsidP="00062FEF">
            <w:r w:rsidRPr="00062FEF">
              <w:t>Market Drivers</w:t>
            </w:r>
          </w:p>
        </w:tc>
        <w:tc>
          <w:tcPr>
            <w:tcW w:w="0" w:type="auto"/>
            <w:vAlign w:val="center"/>
            <w:hideMark/>
          </w:tcPr>
          <w:p w14:paraId="6877D83A" w14:textId="77777777" w:rsidR="00062FEF" w:rsidRPr="00062FEF" w:rsidRDefault="00062FEF" w:rsidP="00062FEF">
            <w:r w:rsidRPr="00062FEF">
              <w:t>- Rise in image-guided procedures</w:t>
            </w:r>
            <w:r w:rsidRPr="00062FEF">
              <w:br/>
              <w:t>- Point-of-care ultrasound growth</w:t>
            </w:r>
            <w:r w:rsidRPr="00062FEF">
              <w:br/>
              <w:t>- Demand for accuracy and infection control</w:t>
            </w:r>
          </w:p>
        </w:tc>
      </w:tr>
      <w:tr w:rsidR="00062FEF" w:rsidRPr="00062FEF" w14:paraId="151998B3" w14:textId="77777777" w:rsidTr="00062FEF">
        <w:trPr>
          <w:tblCellSpacing w:w="15" w:type="dxa"/>
        </w:trPr>
        <w:tc>
          <w:tcPr>
            <w:tcW w:w="0" w:type="auto"/>
            <w:vAlign w:val="center"/>
            <w:hideMark/>
          </w:tcPr>
          <w:p w14:paraId="5014B387" w14:textId="77777777" w:rsidR="00062FEF" w:rsidRPr="00062FEF" w:rsidRDefault="00062FEF" w:rsidP="00062FEF">
            <w:r w:rsidRPr="00062FEF">
              <w:t>Customization Option</w:t>
            </w:r>
          </w:p>
        </w:tc>
        <w:tc>
          <w:tcPr>
            <w:tcW w:w="0" w:type="auto"/>
            <w:vAlign w:val="center"/>
            <w:hideMark/>
          </w:tcPr>
          <w:p w14:paraId="45381F67" w14:textId="77777777" w:rsidR="00062FEF" w:rsidRPr="00062FEF" w:rsidRDefault="00062FEF" w:rsidP="00062FEF">
            <w:r w:rsidRPr="00062FEF">
              <w:t>Available upon request</w:t>
            </w:r>
          </w:p>
        </w:tc>
      </w:tr>
    </w:tbl>
    <w:p w14:paraId="1203BC2F" w14:textId="77777777" w:rsidR="00062FEF" w:rsidRPr="00062FEF" w:rsidRDefault="00062FEF" w:rsidP="00062FEF">
      <w:r w:rsidRPr="00062FEF">
        <w:pict w14:anchorId="585EA7CC">
          <v:rect id="_x0000_i1247" style="width:0;height:1.5pt" o:hralign="center" o:hrstd="t" o:hr="t" fillcolor="#a0a0a0" stroked="f"/>
        </w:pict>
      </w:r>
    </w:p>
    <w:p w14:paraId="3457108C"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C. Top 5 FAQs</w:t>
      </w:r>
    </w:p>
    <w:p w14:paraId="0B228A8D" w14:textId="77777777" w:rsidR="00062FEF" w:rsidRPr="00062FEF" w:rsidRDefault="00062FEF" w:rsidP="00062FEF">
      <w:r w:rsidRPr="00062FEF">
        <w:rPr>
          <w:b/>
          <w:bCs/>
        </w:rPr>
        <w:t>Q1: How big is the ultrasound needle guides market?</w:t>
      </w:r>
      <w:r w:rsidRPr="00062FEF">
        <w:br/>
      </w:r>
      <w:r w:rsidRPr="00062FEF">
        <w:rPr>
          <w:i/>
          <w:iCs/>
        </w:rPr>
        <w:t xml:space="preserve">A1: The global ultrasound needle guides market was valued at </w:t>
      </w:r>
      <w:r w:rsidRPr="00062FEF">
        <w:rPr>
          <w:b/>
          <w:bCs/>
          <w:i/>
          <w:iCs/>
        </w:rPr>
        <w:t>USD 264 million</w:t>
      </w:r>
      <w:r w:rsidRPr="00062FEF">
        <w:rPr>
          <w:i/>
          <w:iCs/>
        </w:rPr>
        <w:t xml:space="preserve"> in 2024.</w:t>
      </w:r>
    </w:p>
    <w:p w14:paraId="472A05D5" w14:textId="77777777" w:rsidR="00062FEF" w:rsidRPr="00062FEF" w:rsidRDefault="00062FEF" w:rsidP="00062FEF">
      <w:r w:rsidRPr="00062FEF">
        <w:rPr>
          <w:b/>
          <w:bCs/>
        </w:rPr>
        <w:t>Q2: What is the CAGR for ultrasound needle guides during the forecast period?</w:t>
      </w:r>
      <w:r w:rsidRPr="00062FEF">
        <w:br/>
      </w:r>
      <w:r w:rsidRPr="00062FEF">
        <w:rPr>
          <w:i/>
          <w:iCs/>
        </w:rPr>
        <w:t xml:space="preserve">A2: The market is expected to grow at a </w:t>
      </w:r>
      <w:r w:rsidRPr="00062FEF">
        <w:rPr>
          <w:b/>
          <w:bCs/>
          <w:i/>
          <w:iCs/>
        </w:rPr>
        <w:t>CAGR of 7.4%</w:t>
      </w:r>
      <w:r w:rsidRPr="00062FEF">
        <w:rPr>
          <w:i/>
          <w:iCs/>
        </w:rPr>
        <w:t xml:space="preserve"> from 2024 to 2030.</w:t>
      </w:r>
    </w:p>
    <w:p w14:paraId="322EA894" w14:textId="77777777" w:rsidR="00062FEF" w:rsidRPr="00062FEF" w:rsidRDefault="00062FEF" w:rsidP="00062FEF">
      <w:r w:rsidRPr="00062FEF">
        <w:rPr>
          <w:b/>
          <w:bCs/>
        </w:rPr>
        <w:t>Q3: Who are the major players in the ultrasound needle guides market?</w:t>
      </w:r>
      <w:r w:rsidRPr="00062FEF">
        <w:br/>
      </w:r>
      <w:r w:rsidRPr="00062FEF">
        <w:rPr>
          <w:i/>
          <w:iCs/>
        </w:rPr>
        <w:t xml:space="preserve">A3: Leading players include </w:t>
      </w:r>
      <w:r w:rsidRPr="00062FEF">
        <w:rPr>
          <w:b/>
          <w:bCs/>
          <w:i/>
          <w:iCs/>
        </w:rPr>
        <w:t>CIVCO Medical Solutions</w:t>
      </w:r>
      <w:r w:rsidRPr="00062FEF">
        <w:rPr>
          <w:i/>
          <w:iCs/>
        </w:rPr>
        <w:t xml:space="preserve">, </w:t>
      </w:r>
      <w:r w:rsidRPr="00062FEF">
        <w:rPr>
          <w:b/>
          <w:bCs/>
          <w:i/>
          <w:iCs/>
        </w:rPr>
        <w:t>BD</w:t>
      </w:r>
      <w:r w:rsidRPr="00062FEF">
        <w:rPr>
          <w:i/>
          <w:iCs/>
        </w:rPr>
        <w:t xml:space="preserve">, </w:t>
      </w:r>
      <w:r w:rsidRPr="00062FEF">
        <w:rPr>
          <w:b/>
          <w:bCs/>
          <w:i/>
          <w:iCs/>
        </w:rPr>
        <w:t>GE HealthCare</w:t>
      </w:r>
      <w:r w:rsidRPr="00062FEF">
        <w:rPr>
          <w:i/>
          <w:iCs/>
        </w:rPr>
        <w:t xml:space="preserve">, and </w:t>
      </w:r>
      <w:proofErr w:type="spellStart"/>
      <w:r w:rsidRPr="00062FEF">
        <w:rPr>
          <w:b/>
          <w:bCs/>
          <w:i/>
          <w:iCs/>
        </w:rPr>
        <w:t>Pajunk</w:t>
      </w:r>
      <w:proofErr w:type="spellEnd"/>
      <w:r w:rsidRPr="00062FEF">
        <w:rPr>
          <w:b/>
          <w:bCs/>
          <w:i/>
          <w:iCs/>
        </w:rPr>
        <w:t xml:space="preserve"> GmbH</w:t>
      </w:r>
      <w:r w:rsidRPr="00062FEF">
        <w:rPr>
          <w:i/>
          <w:iCs/>
        </w:rPr>
        <w:t>.</w:t>
      </w:r>
    </w:p>
    <w:p w14:paraId="4305F455" w14:textId="77777777" w:rsidR="00062FEF" w:rsidRPr="00062FEF" w:rsidRDefault="00062FEF" w:rsidP="00062FEF">
      <w:r w:rsidRPr="00062FEF">
        <w:rPr>
          <w:b/>
          <w:bCs/>
        </w:rPr>
        <w:t>Q4: Which region dominates the ultrasound needle guides market?</w:t>
      </w:r>
      <w:r w:rsidRPr="00062FEF">
        <w:br/>
      </w:r>
      <w:r w:rsidRPr="00062FEF">
        <w:rPr>
          <w:i/>
          <w:iCs/>
        </w:rPr>
        <w:t xml:space="preserve">A4: </w:t>
      </w:r>
      <w:r w:rsidRPr="00062FEF">
        <w:rPr>
          <w:b/>
          <w:bCs/>
          <w:i/>
          <w:iCs/>
        </w:rPr>
        <w:t>North America</w:t>
      </w:r>
      <w:r w:rsidRPr="00062FEF">
        <w:rPr>
          <w:i/>
          <w:iCs/>
        </w:rPr>
        <w:t xml:space="preserve"> leads due to high procedural volumes and advanced clinical infrastructure.</w:t>
      </w:r>
    </w:p>
    <w:p w14:paraId="567B2E0E" w14:textId="77777777" w:rsidR="00062FEF" w:rsidRPr="00062FEF" w:rsidRDefault="00062FEF" w:rsidP="00062FEF">
      <w:r w:rsidRPr="00062FEF">
        <w:rPr>
          <w:b/>
          <w:bCs/>
        </w:rPr>
        <w:t>Q5: What factors are driving the ultrasound needle guides market?</w:t>
      </w:r>
      <w:r w:rsidRPr="00062FEF">
        <w:br/>
      </w:r>
      <w:r w:rsidRPr="00062FEF">
        <w:rPr>
          <w:i/>
          <w:iCs/>
        </w:rPr>
        <w:t xml:space="preserve">A5: Growth is </w:t>
      </w:r>
      <w:proofErr w:type="spellStart"/>
      <w:r w:rsidRPr="00062FEF">
        <w:rPr>
          <w:i/>
          <w:iCs/>
        </w:rPr>
        <w:t>fueled</w:t>
      </w:r>
      <w:proofErr w:type="spellEnd"/>
      <w:r w:rsidRPr="00062FEF">
        <w:rPr>
          <w:i/>
          <w:iCs/>
        </w:rPr>
        <w:t xml:space="preserve"> by increased demand for accuracy, infection control, and rising ultrasound-guided interventions.</w:t>
      </w:r>
    </w:p>
    <w:p w14:paraId="4EA2AC5F" w14:textId="77777777" w:rsidR="00062FEF" w:rsidRPr="00062FEF" w:rsidRDefault="00062FEF" w:rsidP="00062FEF">
      <w:r w:rsidRPr="00062FEF">
        <w:pict w14:anchorId="42581F7E">
          <v:rect id="_x0000_i1248" style="width:0;height:1.5pt" o:hralign="center" o:hrstd="t" o:hr="t" fillcolor="#a0a0a0" stroked="f"/>
        </w:pict>
      </w:r>
    </w:p>
    <w:p w14:paraId="51BB97D2" w14:textId="77777777" w:rsidR="00062FEF" w:rsidRPr="00062FEF" w:rsidRDefault="00062FEF" w:rsidP="00062FEF">
      <w:pPr>
        <w:rPr>
          <w:b/>
          <w:bCs/>
        </w:rPr>
      </w:pPr>
      <w:r w:rsidRPr="00062FEF">
        <w:rPr>
          <w:rFonts w:ascii="Segoe UI Emoji" w:hAnsi="Segoe UI Emoji" w:cs="Segoe UI Emoji"/>
          <w:b/>
          <w:bCs/>
        </w:rPr>
        <w:t>🧭</w:t>
      </w:r>
      <w:r w:rsidRPr="00062FEF">
        <w:rPr>
          <w:b/>
          <w:bCs/>
        </w:rPr>
        <w:t xml:space="preserve"> D. JSON-LD Schema Markup</w:t>
      </w:r>
    </w:p>
    <w:p w14:paraId="24BC2EEE" w14:textId="77777777" w:rsidR="00062FEF" w:rsidRPr="00062FEF" w:rsidRDefault="00062FEF" w:rsidP="00062FEF">
      <w:pPr>
        <w:rPr>
          <w:b/>
          <w:bCs/>
        </w:rPr>
      </w:pPr>
      <w:r w:rsidRPr="00062FEF">
        <w:rPr>
          <w:b/>
          <w:bCs/>
        </w:rPr>
        <w:t>1. Breadcrumb Schema</w:t>
      </w:r>
    </w:p>
    <w:p w14:paraId="6261198E" w14:textId="77777777" w:rsidR="00062FEF" w:rsidRPr="00062FEF" w:rsidRDefault="00062FEF" w:rsidP="00062FEF">
      <w:proofErr w:type="spellStart"/>
      <w:r w:rsidRPr="00062FEF">
        <w:t>json</w:t>
      </w:r>
      <w:proofErr w:type="spellEnd"/>
    </w:p>
    <w:p w14:paraId="421E4629" w14:textId="77777777" w:rsidR="00062FEF" w:rsidRPr="00062FEF" w:rsidRDefault="00062FEF" w:rsidP="00062FEF">
      <w:r w:rsidRPr="00062FEF">
        <w:t>Copy code</w:t>
      </w:r>
    </w:p>
    <w:p w14:paraId="1E766A1D" w14:textId="77777777" w:rsidR="00062FEF" w:rsidRPr="00062FEF" w:rsidRDefault="00062FEF" w:rsidP="00062FEF">
      <w:r w:rsidRPr="00062FEF">
        <w:t>{</w:t>
      </w:r>
    </w:p>
    <w:p w14:paraId="3FD19E7F" w14:textId="77777777" w:rsidR="00062FEF" w:rsidRPr="00062FEF" w:rsidRDefault="00062FEF" w:rsidP="00062FEF">
      <w:r w:rsidRPr="00062FEF">
        <w:t xml:space="preserve">  "@context": "https://schema.org",</w:t>
      </w:r>
    </w:p>
    <w:p w14:paraId="67BA3E4F" w14:textId="77777777" w:rsidR="00062FEF" w:rsidRPr="00062FEF" w:rsidRDefault="00062FEF" w:rsidP="00062FEF">
      <w:r w:rsidRPr="00062FEF">
        <w:lastRenderedPageBreak/>
        <w:t xml:space="preserve">  "@type": "</w:t>
      </w:r>
      <w:proofErr w:type="spellStart"/>
      <w:r w:rsidRPr="00062FEF">
        <w:t>BreadcrumbList</w:t>
      </w:r>
      <w:proofErr w:type="spellEnd"/>
      <w:r w:rsidRPr="00062FEF">
        <w:t>",</w:t>
      </w:r>
    </w:p>
    <w:p w14:paraId="6EF5442C" w14:textId="77777777" w:rsidR="00062FEF" w:rsidRPr="00062FEF" w:rsidRDefault="00062FEF" w:rsidP="00062FEF">
      <w:r w:rsidRPr="00062FEF">
        <w:t xml:space="preserve">  "</w:t>
      </w:r>
      <w:proofErr w:type="spellStart"/>
      <w:r w:rsidRPr="00062FEF">
        <w:t>itemListElement</w:t>
      </w:r>
      <w:proofErr w:type="spellEnd"/>
      <w:r w:rsidRPr="00062FEF">
        <w:t>": [</w:t>
      </w:r>
    </w:p>
    <w:p w14:paraId="52454644" w14:textId="77777777" w:rsidR="00062FEF" w:rsidRPr="00062FEF" w:rsidRDefault="00062FEF" w:rsidP="00062FEF">
      <w:r w:rsidRPr="00062FEF">
        <w:t xml:space="preserve">    {</w:t>
      </w:r>
    </w:p>
    <w:p w14:paraId="46A58953" w14:textId="77777777" w:rsidR="00062FEF" w:rsidRPr="00062FEF" w:rsidRDefault="00062FEF" w:rsidP="00062FEF">
      <w:r w:rsidRPr="00062FEF">
        <w:t xml:space="preserve">      "@type": "</w:t>
      </w:r>
      <w:proofErr w:type="spellStart"/>
      <w:r w:rsidRPr="00062FEF">
        <w:t>ListItem</w:t>
      </w:r>
      <w:proofErr w:type="spellEnd"/>
      <w:r w:rsidRPr="00062FEF">
        <w:t>",</w:t>
      </w:r>
    </w:p>
    <w:p w14:paraId="57922133" w14:textId="77777777" w:rsidR="00062FEF" w:rsidRPr="00062FEF" w:rsidRDefault="00062FEF" w:rsidP="00062FEF">
      <w:r w:rsidRPr="00062FEF">
        <w:t xml:space="preserve">      "position": 1,</w:t>
      </w:r>
    </w:p>
    <w:p w14:paraId="1C107886" w14:textId="77777777" w:rsidR="00062FEF" w:rsidRPr="00062FEF" w:rsidRDefault="00062FEF" w:rsidP="00062FEF">
      <w:r w:rsidRPr="00062FEF">
        <w:t xml:space="preserve">      "name": "Home",</w:t>
      </w:r>
    </w:p>
    <w:p w14:paraId="3EEC5BBC" w14:textId="77777777" w:rsidR="00062FEF" w:rsidRPr="00062FEF" w:rsidRDefault="00062FEF" w:rsidP="00062FEF">
      <w:r w:rsidRPr="00062FEF">
        <w:t xml:space="preserve">      "item": "https://www.strategicmarketresearch.com/"</w:t>
      </w:r>
    </w:p>
    <w:p w14:paraId="0C8817D6" w14:textId="77777777" w:rsidR="00062FEF" w:rsidRPr="00062FEF" w:rsidRDefault="00062FEF" w:rsidP="00062FEF">
      <w:r w:rsidRPr="00062FEF">
        <w:t xml:space="preserve">    },</w:t>
      </w:r>
    </w:p>
    <w:p w14:paraId="5C072CBB" w14:textId="77777777" w:rsidR="00062FEF" w:rsidRPr="00062FEF" w:rsidRDefault="00062FEF" w:rsidP="00062FEF">
      <w:r w:rsidRPr="00062FEF">
        <w:t xml:space="preserve">    {</w:t>
      </w:r>
    </w:p>
    <w:p w14:paraId="1A4BE06C" w14:textId="77777777" w:rsidR="00062FEF" w:rsidRPr="00062FEF" w:rsidRDefault="00062FEF" w:rsidP="00062FEF">
      <w:r w:rsidRPr="00062FEF">
        <w:t xml:space="preserve">      "@type": "</w:t>
      </w:r>
      <w:proofErr w:type="spellStart"/>
      <w:r w:rsidRPr="00062FEF">
        <w:t>ListItem</w:t>
      </w:r>
      <w:proofErr w:type="spellEnd"/>
      <w:r w:rsidRPr="00062FEF">
        <w:t>",</w:t>
      </w:r>
    </w:p>
    <w:p w14:paraId="6BED4495" w14:textId="77777777" w:rsidR="00062FEF" w:rsidRPr="00062FEF" w:rsidRDefault="00062FEF" w:rsidP="00062FEF">
      <w:r w:rsidRPr="00062FEF">
        <w:t xml:space="preserve">      "position": 2,</w:t>
      </w:r>
    </w:p>
    <w:p w14:paraId="086CEE8F" w14:textId="4C141AB9" w:rsidR="00062FEF" w:rsidRPr="00062FEF" w:rsidRDefault="00062FEF" w:rsidP="00062FEF">
      <w:r w:rsidRPr="00062FEF">
        <w:t xml:space="preserve">      "name": "</w:t>
      </w:r>
      <w:r>
        <w:t>Healthcare</w:t>
      </w:r>
      <w:r w:rsidRPr="00062FEF">
        <w:t>",</w:t>
      </w:r>
    </w:p>
    <w:p w14:paraId="5608A31D" w14:textId="1816F64A" w:rsidR="00062FEF" w:rsidRPr="00062FEF" w:rsidRDefault="00062FEF" w:rsidP="00062FEF">
      <w:r w:rsidRPr="00062FEF">
        <w:t xml:space="preserve">      "item": "https://www.strategicmarketresearch.com/reports/</w:t>
      </w:r>
      <w:r>
        <w:t>healthcare</w:t>
      </w:r>
      <w:r w:rsidRPr="00062FEF">
        <w:t>"</w:t>
      </w:r>
    </w:p>
    <w:p w14:paraId="24666E19" w14:textId="77777777" w:rsidR="00062FEF" w:rsidRPr="00062FEF" w:rsidRDefault="00062FEF" w:rsidP="00062FEF">
      <w:r w:rsidRPr="00062FEF">
        <w:t xml:space="preserve">    },</w:t>
      </w:r>
    </w:p>
    <w:p w14:paraId="089A7167" w14:textId="77777777" w:rsidR="00062FEF" w:rsidRPr="00062FEF" w:rsidRDefault="00062FEF" w:rsidP="00062FEF">
      <w:r w:rsidRPr="00062FEF">
        <w:t xml:space="preserve">    {</w:t>
      </w:r>
    </w:p>
    <w:p w14:paraId="27FD385D" w14:textId="77777777" w:rsidR="00062FEF" w:rsidRPr="00062FEF" w:rsidRDefault="00062FEF" w:rsidP="00062FEF">
      <w:r w:rsidRPr="00062FEF">
        <w:t xml:space="preserve">      "@type": "</w:t>
      </w:r>
      <w:proofErr w:type="spellStart"/>
      <w:r w:rsidRPr="00062FEF">
        <w:t>ListItem</w:t>
      </w:r>
      <w:proofErr w:type="spellEnd"/>
      <w:r w:rsidRPr="00062FEF">
        <w:t>",</w:t>
      </w:r>
    </w:p>
    <w:p w14:paraId="38680740" w14:textId="77777777" w:rsidR="00062FEF" w:rsidRPr="00062FEF" w:rsidRDefault="00062FEF" w:rsidP="00062FEF">
      <w:r w:rsidRPr="00062FEF">
        <w:t xml:space="preserve">      "position": 3,</w:t>
      </w:r>
    </w:p>
    <w:p w14:paraId="09EAF653" w14:textId="77777777" w:rsidR="00062FEF" w:rsidRPr="00062FEF" w:rsidRDefault="00062FEF" w:rsidP="00062FEF">
      <w:r w:rsidRPr="00062FEF">
        <w:t xml:space="preserve">      "name": "Ultrasound Needle Guides Market Report 2030",</w:t>
      </w:r>
    </w:p>
    <w:p w14:paraId="15F879FD" w14:textId="77777777" w:rsidR="00062FEF" w:rsidRPr="00062FEF" w:rsidRDefault="00062FEF" w:rsidP="00062FEF">
      <w:r w:rsidRPr="00062FEF">
        <w:t xml:space="preserve">      "item": "https://www.strategicmarketresearch.com/market-report/ultrasound-needle-guides-market"</w:t>
      </w:r>
    </w:p>
    <w:p w14:paraId="786C9C59" w14:textId="77777777" w:rsidR="00062FEF" w:rsidRPr="00062FEF" w:rsidRDefault="00062FEF" w:rsidP="00062FEF">
      <w:r w:rsidRPr="00062FEF">
        <w:t xml:space="preserve">    }</w:t>
      </w:r>
    </w:p>
    <w:p w14:paraId="79B7006F" w14:textId="77777777" w:rsidR="00062FEF" w:rsidRPr="00062FEF" w:rsidRDefault="00062FEF" w:rsidP="00062FEF">
      <w:r w:rsidRPr="00062FEF">
        <w:t xml:space="preserve">  ]</w:t>
      </w:r>
    </w:p>
    <w:p w14:paraId="7C989722" w14:textId="77777777" w:rsidR="00062FEF" w:rsidRPr="00062FEF" w:rsidRDefault="00062FEF" w:rsidP="00062FEF">
      <w:r w:rsidRPr="00062FEF">
        <w:t>}</w:t>
      </w:r>
    </w:p>
    <w:p w14:paraId="04EAFA74" w14:textId="77777777" w:rsidR="00062FEF" w:rsidRPr="00062FEF" w:rsidRDefault="00062FEF" w:rsidP="00062FEF">
      <w:pPr>
        <w:rPr>
          <w:b/>
          <w:bCs/>
        </w:rPr>
      </w:pPr>
      <w:r w:rsidRPr="00062FEF">
        <w:rPr>
          <w:b/>
          <w:bCs/>
        </w:rPr>
        <w:t>2. FAQ Schema</w:t>
      </w:r>
    </w:p>
    <w:p w14:paraId="4596D46F" w14:textId="77777777" w:rsidR="00062FEF" w:rsidRPr="00062FEF" w:rsidRDefault="00062FEF" w:rsidP="00062FEF">
      <w:proofErr w:type="spellStart"/>
      <w:r w:rsidRPr="00062FEF">
        <w:t>json</w:t>
      </w:r>
      <w:proofErr w:type="spellEnd"/>
    </w:p>
    <w:p w14:paraId="46608B2D" w14:textId="77777777" w:rsidR="00062FEF" w:rsidRPr="00062FEF" w:rsidRDefault="00062FEF" w:rsidP="00062FEF">
      <w:r w:rsidRPr="00062FEF">
        <w:t>Copy code</w:t>
      </w:r>
    </w:p>
    <w:p w14:paraId="00C829EC" w14:textId="77777777" w:rsidR="00062FEF" w:rsidRPr="00062FEF" w:rsidRDefault="00062FEF" w:rsidP="00062FEF">
      <w:r w:rsidRPr="00062FEF">
        <w:t>{</w:t>
      </w:r>
    </w:p>
    <w:p w14:paraId="19FCFDC8" w14:textId="77777777" w:rsidR="00062FEF" w:rsidRPr="00062FEF" w:rsidRDefault="00062FEF" w:rsidP="00062FEF">
      <w:r w:rsidRPr="00062FEF">
        <w:t xml:space="preserve">  "@context": "https://schema.org",</w:t>
      </w:r>
    </w:p>
    <w:p w14:paraId="19A09A3B" w14:textId="77777777" w:rsidR="00062FEF" w:rsidRPr="00062FEF" w:rsidRDefault="00062FEF" w:rsidP="00062FEF">
      <w:r w:rsidRPr="00062FEF">
        <w:t xml:space="preserve">  "@type": "</w:t>
      </w:r>
      <w:proofErr w:type="spellStart"/>
      <w:r w:rsidRPr="00062FEF">
        <w:t>FAQPage</w:t>
      </w:r>
      <w:proofErr w:type="spellEnd"/>
      <w:r w:rsidRPr="00062FEF">
        <w:t>",</w:t>
      </w:r>
    </w:p>
    <w:p w14:paraId="41498DBB" w14:textId="77777777" w:rsidR="00062FEF" w:rsidRPr="00062FEF" w:rsidRDefault="00062FEF" w:rsidP="00062FEF">
      <w:r w:rsidRPr="00062FEF">
        <w:lastRenderedPageBreak/>
        <w:t xml:space="preserve">  "</w:t>
      </w:r>
      <w:proofErr w:type="spellStart"/>
      <w:r w:rsidRPr="00062FEF">
        <w:t>mainEntity</w:t>
      </w:r>
      <w:proofErr w:type="spellEnd"/>
      <w:r w:rsidRPr="00062FEF">
        <w:t>": [</w:t>
      </w:r>
    </w:p>
    <w:p w14:paraId="3DCF1B48" w14:textId="77777777" w:rsidR="00062FEF" w:rsidRPr="00062FEF" w:rsidRDefault="00062FEF" w:rsidP="00062FEF">
      <w:r w:rsidRPr="00062FEF">
        <w:t xml:space="preserve">    {</w:t>
      </w:r>
    </w:p>
    <w:p w14:paraId="4D56814E" w14:textId="77777777" w:rsidR="00062FEF" w:rsidRPr="00062FEF" w:rsidRDefault="00062FEF" w:rsidP="00062FEF">
      <w:r w:rsidRPr="00062FEF">
        <w:t xml:space="preserve">      "@type": "Question",</w:t>
      </w:r>
    </w:p>
    <w:p w14:paraId="0AAB799C" w14:textId="77777777" w:rsidR="00062FEF" w:rsidRPr="00062FEF" w:rsidRDefault="00062FEF" w:rsidP="00062FEF">
      <w:r w:rsidRPr="00062FEF">
        <w:t xml:space="preserve">      "name": "How big is the ultrasound needle guides market?",</w:t>
      </w:r>
    </w:p>
    <w:p w14:paraId="6F651B34" w14:textId="77777777" w:rsidR="00062FEF" w:rsidRPr="00062FEF" w:rsidRDefault="00062FEF" w:rsidP="00062FEF">
      <w:r w:rsidRPr="00062FEF">
        <w:t xml:space="preserve">      "</w:t>
      </w:r>
      <w:proofErr w:type="spellStart"/>
      <w:r w:rsidRPr="00062FEF">
        <w:t>acceptedAnswer</w:t>
      </w:r>
      <w:proofErr w:type="spellEnd"/>
      <w:r w:rsidRPr="00062FEF">
        <w:t>": {</w:t>
      </w:r>
    </w:p>
    <w:p w14:paraId="14D18950" w14:textId="77777777" w:rsidR="00062FEF" w:rsidRPr="00062FEF" w:rsidRDefault="00062FEF" w:rsidP="00062FEF">
      <w:r w:rsidRPr="00062FEF">
        <w:t xml:space="preserve">        "@type": "Answer",</w:t>
      </w:r>
    </w:p>
    <w:p w14:paraId="458D796F" w14:textId="77777777" w:rsidR="00062FEF" w:rsidRPr="00062FEF" w:rsidRDefault="00062FEF" w:rsidP="00062FEF">
      <w:r w:rsidRPr="00062FEF">
        <w:t xml:space="preserve">        "text": "The global ultrasound needle guides market was valued at USD 264 million in 2024."</w:t>
      </w:r>
    </w:p>
    <w:p w14:paraId="5F787A14" w14:textId="77777777" w:rsidR="00062FEF" w:rsidRPr="00062FEF" w:rsidRDefault="00062FEF" w:rsidP="00062FEF">
      <w:r w:rsidRPr="00062FEF">
        <w:t xml:space="preserve">      }</w:t>
      </w:r>
    </w:p>
    <w:p w14:paraId="2BF03A8B" w14:textId="77777777" w:rsidR="00062FEF" w:rsidRPr="00062FEF" w:rsidRDefault="00062FEF" w:rsidP="00062FEF">
      <w:r w:rsidRPr="00062FEF">
        <w:t xml:space="preserve">    },</w:t>
      </w:r>
    </w:p>
    <w:p w14:paraId="3A02A1D7" w14:textId="77777777" w:rsidR="00062FEF" w:rsidRPr="00062FEF" w:rsidRDefault="00062FEF" w:rsidP="00062FEF">
      <w:r w:rsidRPr="00062FEF">
        <w:t xml:space="preserve">    {</w:t>
      </w:r>
    </w:p>
    <w:p w14:paraId="1207898E" w14:textId="77777777" w:rsidR="00062FEF" w:rsidRPr="00062FEF" w:rsidRDefault="00062FEF" w:rsidP="00062FEF">
      <w:r w:rsidRPr="00062FEF">
        <w:t xml:space="preserve">      "@type": "Question",</w:t>
      </w:r>
    </w:p>
    <w:p w14:paraId="4634B4E6" w14:textId="77777777" w:rsidR="00062FEF" w:rsidRPr="00062FEF" w:rsidRDefault="00062FEF" w:rsidP="00062FEF">
      <w:r w:rsidRPr="00062FEF">
        <w:t xml:space="preserve">      "name": "What is the CAGR for ultrasound needle guides during the forecast period?",</w:t>
      </w:r>
    </w:p>
    <w:p w14:paraId="6F0CAAC0" w14:textId="77777777" w:rsidR="00062FEF" w:rsidRPr="00062FEF" w:rsidRDefault="00062FEF" w:rsidP="00062FEF">
      <w:r w:rsidRPr="00062FEF">
        <w:t xml:space="preserve">      "</w:t>
      </w:r>
      <w:proofErr w:type="spellStart"/>
      <w:r w:rsidRPr="00062FEF">
        <w:t>acceptedAnswer</w:t>
      </w:r>
      <w:proofErr w:type="spellEnd"/>
      <w:r w:rsidRPr="00062FEF">
        <w:t>": {</w:t>
      </w:r>
    </w:p>
    <w:p w14:paraId="53FF87BA" w14:textId="77777777" w:rsidR="00062FEF" w:rsidRPr="00062FEF" w:rsidRDefault="00062FEF" w:rsidP="00062FEF">
      <w:r w:rsidRPr="00062FEF">
        <w:t xml:space="preserve">        "@type": "Answer",</w:t>
      </w:r>
    </w:p>
    <w:p w14:paraId="0D06CDB4" w14:textId="77777777" w:rsidR="00062FEF" w:rsidRPr="00062FEF" w:rsidRDefault="00062FEF" w:rsidP="00062FEF">
      <w:r w:rsidRPr="00062FEF">
        <w:t xml:space="preserve">        "text": "The market is expected to grow at a CAGR of 7.4% from 2024 to 2030."</w:t>
      </w:r>
    </w:p>
    <w:p w14:paraId="590E31C7" w14:textId="77777777" w:rsidR="00062FEF" w:rsidRPr="00062FEF" w:rsidRDefault="00062FEF" w:rsidP="00062FEF">
      <w:r w:rsidRPr="00062FEF">
        <w:t xml:space="preserve">      }</w:t>
      </w:r>
    </w:p>
    <w:p w14:paraId="109892C3" w14:textId="77777777" w:rsidR="00062FEF" w:rsidRPr="00062FEF" w:rsidRDefault="00062FEF" w:rsidP="00062FEF">
      <w:r w:rsidRPr="00062FEF">
        <w:t xml:space="preserve">    },</w:t>
      </w:r>
    </w:p>
    <w:p w14:paraId="4842F2CB" w14:textId="77777777" w:rsidR="00062FEF" w:rsidRPr="00062FEF" w:rsidRDefault="00062FEF" w:rsidP="00062FEF">
      <w:r w:rsidRPr="00062FEF">
        <w:t xml:space="preserve">    {</w:t>
      </w:r>
    </w:p>
    <w:p w14:paraId="4B69392D" w14:textId="77777777" w:rsidR="00062FEF" w:rsidRPr="00062FEF" w:rsidRDefault="00062FEF" w:rsidP="00062FEF">
      <w:r w:rsidRPr="00062FEF">
        <w:t xml:space="preserve">      "@type": "Question",</w:t>
      </w:r>
    </w:p>
    <w:p w14:paraId="1EC34E9D" w14:textId="77777777" w:rsidR="00062FEF" w:rsidRPr="00062FEF" w:rsidRDefault="00062FEF" w:rsidP="00062FEF">
      <w:r w:rsidRPr="00062FEF">
        <w:t xml:space="preserve">      "name": "Who are the major players in the ultrasound needle guides market?",</w:t>
      </w:r>
    </w:p>
    <w:p w14:paraId="45AB99A7" w14:textId="77777777" w:rsidR="00062FEF" w:rsidRPr="00062FEF" w:rsidRDefault="00062FEF" w:rsidP="00062FEF">
      <w:r w:rsidRPr="00062FEF">
        <w:t xml:space="preserve">      "</w:t>
      </w:r>
      <w:proofErr w:type="spellStart"/>
      <w:r w:rsidRPr="00062FEF">
        <w:t>acceptedAnswer</w:t>
      </w:r>
      <w:proofErr w:type="spellEnd"/>
      <w:r w:rsidRPr="00062FEF">
        <w:t>": {</w:t>
      </w:r>
    </w:p>
    <w:p w14:paraId="6332737B" w14:textId="77777777" w:rsidR="00062FEF" w:rsidRPr="00062FEF" w:rsidRDefault="00062FEF" w:rsidP="00062FEF">
      <w:r w:rsidRPr="00062FEF">
        <w:t xml:space="preserve">        "@type": "Answer",</w:t>
      </w:r>
    </w:p>
    <w:p w14:paraId="21853164" w14:textId="77777777" w:rsidR="00062FEF" w:rsidRPr="00062FEF" w:rsidRDefault="00062FEF" w:rsidP="00062FEF">
      <w:r w:rsidRPr="00062FEF">
        <w:t xml:space="preserve">        "text": "Leading players include CIVCO Medical Solutions, BD, GE HealthCare, and </w:t>
      </w:r>
      <w:proofErr w:type="spellStart"/>
      <w:r w:rsidRPr="00062FEF">
        <w:t>Pajunk</w:t>
      </w:r>
      <w:proofErr w:type="spellEnd"/>
      <w:r w:rsidRPr="00062FEF">
        <w:t xml:space="preserve"> GmbH."</w:t>
      </w:r>
    </w:p>
    <w:p w14:paraId="0DC49EE6" w14:textId="77777777" w:rsidR="00062FEF" w:rsidRPr="00062FEF" w:rsidRDefault="00062FEF" w:rsidP="00062FEF">
      <w:r w:rsidRPr="00062FEF">
        <w:t xml:space="preserve">      }</w:t>
      </w:r>
    </w:p>
    <w:p w14:paraId="4B10A1AA" w14:textId="77777777" w:rsidR="00062FEF" w:rsidRPr="00062FEF" w:rsidRDefault="00062FEF" w:rsidP="00062FEF">
      <w:r w:rsidRPr="00062FEF">
        <w:t xml:space="preserve">    },</w:t>
      </w:r>
    </w:p>
    <w:p w14:paraId="5816D4DE" w14:textId="77777777" w:rsidR="00062FEF" w:rsidRPr="00062FEF" w:rsidRDefault="00062FEF" w:rsidP="00062FEF">
      <w:r w:rsidRPr="00062FEF">
        <w:t xml:space="preserve">    {</w:t>
      </w:r>
    </w:p>
    <w:p w14:paraId="7EF127E1" w14:textId="77777777" w:rsidR="00062FEF" w:rsidRPr="00062FEF" w:rsidRDefault="00062FEF" w:rsidP="00062FEF">
      <w:r w:rsidRPr="00062FEF">
        <w:t xml:space="preserve">      "@type": "Question",</w:t>
      </w:r>
    </w:p>
    <w:p w14:paraId="0493DDC6" w14:textId="77777777" w:rsidR="00062FEF" w:rsidRPr="00062FEF" w:rsidRDefault="00062FEF" w:rsidP="00062FEF">
      <w:r w:rsidRPr="00062FEF">
        <w:t xml:space="preserve">      "name": "Which region dominates the ultrasound needle guides market?",</w:t>
      </w:r>
    </w:p>
    <w:p w14:paraId="37AFB24C" w14:textId="77777777" w:rsidR="00062FEF" w:rsidRPr="00062FEF" w:rsidRDefault="00062FEF" w:rsidP="00062FEF">
      <w:r w:rsidRPr="00062FEF">
        <w:lastRenderedPageBreak/>
        <w:t xml:space="preserve">      "</w:t>
      </w:r>
      <w:proofErr w:type="spellStart"/>
      <w:r w:rsidRPr="00062FEF">
        <w:t>acceptedAnswer</w:t>
      </w:r>
      <w:proofErr w:type="spellEnd"/>
      <w:r w:rsidRPr="00062FEF">
        <w:t>": {</w:t>
      </w:r>
    </w:p>
    <w:p w14:paraId="6A57DE61" w14:textId="77777777" w:rsidR="00062FEF" w:rsidRPr="00062FEF" w:rsidRDefault="00062FEF" w:rsidP="00062FEF">
      <w:r w:rsidRPr="00062FEF">
        <w:t xml:space="preserve">        "@type": "Answer",</w:t>
      </w:r>
    </w:p>
    <w:p w14:paraId="47FB2819" w14:textId="77777777" w:rsidR="00062FEF" w:rsidRPr="00062FEF" w:rsidRDefault="00062FEF" w:rsidP="00062FEF">
      <w:r w:rsidRPr="00062FEF">
        <w:t xml:space="preserve">        "text": "North America leads due to high procedural volumes and advanced clinical infrastructure."</w:t>
      </w:r>
    </w:p>
    <w:p w14:paraId="093E2066" w14:textId="77777777" w:rsidR="00062FEF" w:rsidRPr="00062FEF" w:rsidRDefault="00062FEF" w:rsidP="00062FEF">
      <w:r w:rsidRPr="00062FEF">
        <w:t xml:space="preserve">      }</w:t>
      </w:r>
    </w:p>
    <w:p w14:paraId="2F6DB050" w14:textId="77777777" w:rsidR="00062FEF" w:rsidRPr="00062FEF" w:rsidRDefault="00062FEF" w:rsidP="00062FEF">
      <w:r w:rsidRPr="00062FEF">
        <w:t xml:space="preserve">    },</w:t>
      </w:r>
    </w:p>
    <w:p w14:paraId="1E11BCF0" w14:textId="77777777" w:rsidR="00062FEF" w:rsidRPr="00062FEF" w:rsidRDefault="00062FEF" w:rsidP="00062FEF">
      <w:r w:rsidRPr="00062FEF">
        <w:t xml:space="preserve">    {</w:t>
      </w:r>
    </w:p>
    <w:p w14:paraId="298A0ECB" w14:textId="77777777" w:rsidR="00062FEF" w:rsidRPr="00062FEF" w:rsidRDefault="00062FEF" w:rsidP="00062FEF">
      <w:r w:rsidRPr="00062FEF">
        <w:t xml:space="preserve">      "@type": "Question",</w:t>
      </w:r>
    </w:p>
    <w:p w14:paraId="30663FCA" w14:textId="77777777" w:rsidR="00062FEF" w:rsidRPr="00062FEF" w:rsidRDefault="00062FEF" w:rsidP="00062FEF">
      <w:r w:rsidRPr="00062FEF">
        <w:t xml:space="preserve">      "name": "What factors are driving the ultrasound needle guides market?",</w:t>
      </w:r>
    </w:p>
    <w:p w14:paraId="5DA9EB24" w14:textId="77777777" w:rsidR="00062FEF" w:rsidRPr="00062FEF" w:rsidRDefault="00062FEF" w:rsidP="00062FEF">
      <w:r w:rsidRPr="00062FEF">
        <w:t xml:space="preserve">      "</w:t>
      </w:r>
      <w:proofErr w:type="spellStart"/>
      <w:r w:rsidRPr="00062FEF">
        <w:t>acceptedAnswer</w:t>
      </w:r>
      <w:proofErr w:type="spellEnd"/>
      <w:r w:rsidRPr="00062FEF">
        <w:t>": {</w:t>
      </w:r>
    </w:p>
    <w:p w14:paraId="5AAEBE36" w14:textId="77777777" w:rsidR="00062FEF" w:rsidRPr="00062FEF" w:rsidRDefault="00062FEF" w:rsidP="00062FEF">
      <w:r w:rsidRPr="00062FEF">
        <w:t xml:space="preserve">        "@type": "Answer",</w:t>
      </w:r>
    </w:p>
    <w:p w14:paraId="7CC3FA4D" w14:textId="77777777" w:rsidR="00062FEF" w:rsidRPr="00062FEF" w:rsidRDefault="00062FEF" w:rsidP="00062FEF">
      <w:r w:rsidRPr="00062FEF">
        <w:t xml:space="preserve">        "text": "Growth is </w:t>
      </w:r>
      <w:proofErr w:type="spellStart"/>
      <w:r w:rsidRPr="00062FEF">
        <w:t>fueled</w:t>
      </w:r>
      <w:proofErr w:type="spellEnd"/>
      <w:r w:rsidRPr="00062FEF">
        <w:t xml:space="preserve"> by increased demand for accuracy, infection control, and rising ultrasound-guided interventions."</w:t>
      </w:r>
    </w:p>
    <w:p w14:paraId="05665044" w14:textId="77777777" w:rsidR="00062FEF" w:rsidRPr="00062FEF" w:rsidRDefault="00062FEF" w:rsidP="00062FEF">
      <w:r w:rsidRPr="00062FEF">
        <w:t xml:space="preserve">      }</w:t>
      </w:r>
    </w:p>
    <w:p w14:paraId="4121F095" w14:textId="77777777" w:rsidR="00062FEF" w:rsidRPr="00062FEF" w:rsidRDefault="00062FEF" w:rsidP="00062FEF">
      <w:r w:rsidRPr="00062FEF">
        <w:t xml:space="preserve">    }</w:t>
      </w:r>
    </w:p>
    <w:p w14:paraId="4E176097" w14:textId="77777777" w:rsidR="00062FEF" w:rsidRPr="00062FEF" w:rsidRDefault="00062FEF" w:rsidP="00062FEF">
      <w:r w:rsidRPr="00062FEF">
        <w:t xml:space="preserve">  ]</w:t>
      </w:r>
    </w:p>
    <w:p w14:paraId="71E1603D" w14:textId="77777777" w:rsidR="00062FEF" w:rsidRPr="00062FEF" w:rsidRDefault="00062FEF" w:rsidP="00062FEF">
      <w:r w:rsidRPr="00062FEF">
        <w:t>}</w:t>
      </w:r>
    </w:p>
    <w:p w14:paraId="50925FAF" w14:textId="6337B964" w:rsidR="00062FEF" w:rsidRDefault="00062FEF">
      <w:r>
        <w:br w:type="page"/>
      </w:r>
    </w:p>
    <w:p w14:paraId="6BD02EE8" w14:textId="77777777" w:rsidR="00062FEF" w:rsidRPr="00062FEF" w:rsidRDefault="00062FEF" w:rsidP="00062FEF"/>
    <w:p w14:paraId="1A6DAE65" w14:textId="77777777" w:rsidR="00062FEF" w:rsidRPr="00062FEF" w:rsidRDefault="00062FEF" w:rsidP="00062FEF">
      <w:pPr>
        <w:rPr>
          <w:b/>
          <w:bCs/>
        </w:rPr>
      </w:pPr>
      <w:r w:rsidRPr="00062FEF">
        <w:rPr>
          <w:b/>
          <w:bCs/>
        </w:rPr>
        <w:t>9. Table of Contents for Ultrasound Needle Guides Market Report (2024–2030)</w:t>
      </w:r>
    </w:p>
    <w:p w14:paraId="7CC808CB" w14:textId="77777777" w:rsidR="00062FEF" w:rsidRPr="00062FEF" w:rsidRDefault="00062FEF" w:rsidP="00062FEF">
      <w:r w:rsidRPr="00062FEF">
        <w:pict w14:anchorId="3A183D76">
          <v:rect id="_x0000_i1251" style="width:0;height:1.5pt" o:hralign="center" o:hrstd="t" o:hr="t" fillcolor="#a0a0a0" stroked="f"/>
        </w:pict>
      </w:r>
    </w:p>
    <w:p w14:paraId="2106451D" w14:textId="77777777" w:rsidR="00062FEF" w:rsidRPr="00062FEF" w:rsidRDefault="00062FEF" w:rsidP="00062FEF">
      <w:pPr>
        <w:rPr>
          <w:b/>
          <w:bCs/>
        </w:rPr>
      </w:pPr>
      <w:r w:rsidRPr="00062FEF">
        <w:rPr>
          <w:b/>
          <w:bCs/>
        </w:rPr>
        <w:t>Executive Summary</w:t>
      </w:r>
    </w:p>
    <w:p w14:paraId="08963CA2" w14:textId="77777777" w:rsidR="00062FEF" w:rsidRPr="00062FEF" w:rsidRDefault="00062FEF" w:rsidP="00062FEF">
      <w:pPr>
        <w:numPr>
          <w:ilvl w:val="0"/>
          <w:numId w:val="19"/>
        </w:numPr>
      </w:pPr>
      <w:r w:rsidRPr="00062FEF">
        <w:t>Market Overview</w:t>
      </w:r>
    </w:p>
    <w:p w14:paraId="06A0D731" w14:textId="77777777" w:rsidR="00062FEF" w:rsidRPr="00062FEF" w:rsidRDefault="00062FEF" w:rsidP="00062FEF">
      <w:pPr>
        <w:numPr>
          <w:ilvl w:val="0"/>
          <w:numId w:val="19"/>
        </w:numPr>
      </w:pPr>
      <w:r w:rsidRPr="00062FEF">
        <w:t>Market Attractiveness by Product Type, Procedure, End User, and Region</w:t>
      </w:r>
    </w:p>
    <w:p w14:paraId="636C1916" w14:textId="77777777" w:rsidR="00062FEF" w:rsidRPr="00062FEF" w:rsidRDefault="00062FEF" w:rsidP="00062FEF">
      <w:pPr>
        <w:numPr>
          <w:ilvl w:val="0"/>
          <w:numId w:val="19"/>
        </w:numPr>
      </w:pPr>
      <w:r w:rsidRPr="00062FEF">
        <w:t>Strategic Insights from Key Executives (CXO Perspective)</w:t>
      </w:r>
    </w:p>
    <w:p w14:paraId="450B5A3A" w14:textId="77777777" w:rsidR="00062FEF" w:rsidRPr="00062FEF" w:rsidRDefault="00062FEF" w:rsidP="00062FEF">
      <w:pPr>
        <w:numPr>
          <w:ilvl w:val="0"/>
          <w:numId w:val="19"/>
        </w:numPr>
      </w:pPr>
      <w:r w:rsidRPr="00062FEF">
        <w:t>Historical Market Size and Future Projections (2022–2030)</w:t>
      </w:r>
    </w:p>
    <w:p w14:paraId="5F9138DD" w14:textId="77777777" w:rsidR="00062FEF" w:rsidRPr="00062FEF" w:rsidRDefault="00062FEF" w:rsidP="00062FEF">
      <w:pPr>
        <w:numPr>
          <w:ilvl w:val="0"/>
          <w:numId w:val="19"/>
        </w:numPr>
      </w:pPr>
      <w:r w:rsidRPr="00062FEF">
        <w:t>Summary of Market Segmentation</w:t>
      </w:r>
    </w:p>
    <w:p w14:paraId="613F4F4C" w14:textId="77777777" w:rsidR="00062FEF" w:rsidRPr="00062FEF" w:rsidRDefault="00062FEF" w:rsidP="00062FEF">
      <w:r w:rsidRPr="00062FEF">
        <w:pict w14:anchorId="4EFAB84D">
          <v:rect id="_x0000_i1252" style="width:0;height:1.5pt" o:hralign="center" o:hrstd="t" o:hr="t" fillcolor="#a0a0a0" stroked="f"/>
        </w:pict>
      </w:r>
    </w:p>
    <w:p w14:paraId="54D20EB8" w14:textId="77777777" w:rsidR="00062FEF" w:rsidRPr="00062FEF" w:rsidRDefault="00062FEF" w:rsidP="00062FEF">
      <w:pPr>
        <w:rPr>
          <w:b/>
          <w:bCs/>
        </w:rPr>
      </w:pPr>
      <w:r w:rsidRPr="00062FEF">
        <w:rPr>
          <w:b/>
          <w:bCs/>
        </w:rPr>
        <w:t>Market Share Analysis</w:t>
      </w:r>
    </w:p>
    <w:p w14:paraId="198B8934" w14:textId="77777777" w:rsidR="00062FEF" w:rsidRPr="00062FEF" w:rsidRDefault="00062FEF" w:rsidP="00062FEF">
      <w:pPr>
        <w:numPr>
          <w:ilvl w:val="0"/>
          <w:numId w:val="20"/>
        </w:numPr>
      </w:pPr>
      <w:r w:rsidRPr="00062FEF">
        <w:t>Leading Players by Revenue and Market Share</w:t>
      </w:r>
    </w:p>
    <w:p w14:paraId="191B59FF" w14:textId="77777777" w:rsidR="00062FEF" w:rsidRPr="00062FEF" w:rsidRDefault="00062FEF" w:rsidP="00062FEF">
      <w:pPr>
        <w:numPr>
          <w:ilvl w:val="0"/>
          <w:numId w:val="20"/>
        </w:numPr>
      </w:pPr>
      <w:r w:rsidRPr="00062FEF">
        <w:t>Market Share by Product Type, Procedure, and End User</w:t>
      </w:r>
    </w:p>
    <w:p w14:paraId="495857C3" w14:textId="77777777" w:rsidR="00062FEF" w:rsidRPr="00062FEF" w:rsidRDefault="00062FEF" w:rsidP="00062FEF">
      <w:r w:rsidRPr="00062FEF">
        <w:pict w14:anchorId="037D330D">
          <v:rect id="_x0000_i1253" style="width:0;height:1.5pt" o:hralign="center" o:hrstd="t" o:hr="t" fillcolor="#a0a0a0" stroked="f"/>
        </w:pict>
      </w:r>
    </w:p>
    <w:p w14:paraId="5D2BC2A8" w14:textId="77777777" w:rsidR="00062FEF" w:rsidRPr="00062FEF" w:rsidRDefault="00062FEF" w:rsidP="00062FEF">
      <w:pPr>
        <w:rPr>
          <w:b/>
          <w:bCs/>
        </w:rPr>
      </w:pPr>
      <w:r w:rsidRPr="00062FEF">
        <w:rPr>
          <w:b/>
          <w:bCs/>
        </w:rPr>
        <w:t>Investment Opportunities</w:t>
      </w:r>
    </w:p>
    <w:p w14:paraId="72D799AB" w14:textId="77777777" w:rsidR="00062FEF" w:rsidRPr="00062FEF" w:rsidRDefault="00062FEF" w:rsidP="00062FEF">
      <w:pPr>
        <w:numPr>
          <w:ilvl w:val="0"/>
          <w:numId w:val="21"/>
        </w:numPr>
      </w:pPr>
      <w:r w:rsidRPr="00062FEF">
        <w:t>Key Developments and Technological Innovations</w:t>
      </w:r>
    </w:p>
    <w:p w14:paraId="542F31E0" w14:textId="77777777" w:rsidR="00062FEF" w:rsidRPr="00062FEF" w:rsidRDefault="00062FEF" w:rsidP="00062FEF">
      <w:pPr>
        <w:numPr>
          <w:ilvl w:val="0"/>
          <w:numId w:val="21"/>
        </w:numPr>
      </w:pPr>
      <w:r w:rsidRPr="00062FEF">
        <w:t>Mergers, Acquisitions, and Strategic Alliances</w:t>
      </w:r>
    </w:p>
    <w:p w14:paraId="319948D9" w14:textId="77777777" w:rsidR="00062FEF" w:rsidRPr="00062FEF" w:rsidRDefault="00062FEF" w:rsidP="00062FEF">
      <w:pPr>
        <w:numPr>
          <w:ilvl w:val="0"/>
          <w:numId w:val="21"/>
        </w:numPr>
      </w:pPr>
      <w:r w:rsidRPr="00062FEF">
        <w:t>High-Growth Segments for Investment</w:t>
      </w:r>
    </w:p>
    <w:p w14:paraId="608C8AF1" w14:textId="77777777" w:rsidR="00062FEF" w:rsidRPr="00062FEF" w:rsidRDefault="00062FEF" w:rsidP="00062FEF">
      <w:r w:rsidRPr="00062FEF">
        <w:pict w14:anchorId="751C1B5D">
          <v:rect id="_x0000_i1254" style="width:0;height:1.5pt" o:hralign="center" o:hrstd="t" o:hr="t" fillcolor="#a0a0a0" stroked="f"/>
        </w:pict>
      </w:r>
    </w:p>
    <w:p w14:paraId="0ABB1ECA" w14:textId="77777777" w:rsidR="00062FEF" w:rsidRPr="00062FEF" w:rsidRDefault="00062FEF" w:rsidP="00062FEF">
      <w:pPr>
        <w:rPr>
          <w:b/>
          <w:bCs/>
        </w:rPr>
      </w:pPr>
      <w:r w:rsidRPr="00062FEF">
        <w:rPr>
          <w:b/>
          <w:bCs/>
        </w:rPr>
        <w:t>Market Introduction</w:t>
      </w:r>
    </w:p>
    <w:p w14:paraId="4798D9B0" w14:textId="77777777" w:rsidR="00062FEF" w:rsidRPr="00062FEF" w:rsidRDefault="00062FEF" w:rsidP="00062FEF">
      <w:pPr>
        <w:numPr>
          <w:ilvl w:val="0"/>
          <w:numId w:val="22"/>
        </w:numPr>
      </w:pPr>
      <w:r w:rsidRPr="00062FEF">
        <w:t>Definition and Scope of the Study</w:t>
      </w:r>
    </w:p>
    <w:p w14:paraId="4DE41884" w14:textId="77777777" w:rsidR="00062FEF" w:rsidRPr="00062FEF" w:rsidRDefault="00062FEF" w:rsidP="00062FEF">
      <w:pPr>
        <w:numPr>
          <w:ilvl w:val="0"/>
          <w:numId w:val="22"/>
        </w:numPr>
      </w:pPr>
      <w:r w:rsidRPr="00062FEF">
        <w:t>Market Structure and Key Findings</w:t>
      </w:r>
    </w:p>
    <w:p w14:paraId="428D6927" w14:textId="77777777" w:rsidR="00062FEF" w:rsidRPr="00062FEF" w:rsidRDefault="00062FEF" w:rsidP="00062FEF">
      <w:pPr>
        <w:numPr>
          <w:ilvl w:val="0"/>
          <w:numId w:val="22"/>
        </w:numPr>
      </w:pPr>
      <w:r w:rsidRPr="00062FEF">
        <w:t>Overview of Top Investment Pockets</w:t>
      </w:r>
    </w:p>
    <w:p w14:paraId="4607D7E8" w14:textId="77777777" w:rsidR="00062FEF" w:rsidRPr="00062FEF" w:rsidRDefault="00062FEF" w:rsidP="00062FEF">
      <w:r w:rsidRPr="00062FEF">
        <w:pict w14:anchorId="5252ADFA">
          <v:rect id="_x0000_i1255" style="width:0;height:1.5pt" o:hralign="center" o:hrstd="t" o:hr="t" fillcolor="#a0a0a0" stroked="f"/>
        </w:pict>
      </w:r>
    </w:p>
    <w:p w14:paraId="35F2B7D9" w14:textId="77777777" w:rsidR="00062FEF" w:rsidRPr="00062FEF" w:rsidRDefault="00062FEF" w:rsidP="00062FEF">
      <w:pPr>
        <w:rPr>
          <w:b/>
          <w:bCs/>
        </w:rPr>
      </w:pPr>
      <w:r w:rsidRPr="00062FEF">
        <w:rPr>
          <w:b/>
          <w:bCs/>
        </w:rPr>
        <w:t>Research Methodology</w:t>
      </w:r>
    </w:p>
    <w:p w14:paraId="3B83CE22" w14:textId="77777777" w:rsidR="00062FEF" w:rsidRPr="00062FEF" w:rsidRDefault="00062FEF" w:rsidP="00062FEF">
      <w:pPr>
        <w:numPr>
          <w:ilvl w:val="0"/>
          <w:numId w:val="23"/>
        </w:numPr>
      </w:pPr>
      <w:r w:rsidRPr="00062FEF">
        <w:t>Research Process Overview</w:t>
      </w:r>
    </w:p>
    <w:p w14:paraId="4A87C112" w14:textId="77777777" w:rsidR="00062FEF" w:rsidRPr="00062FEF" w:rsidRDefault="00062FEF" w:rsidP="00062FEF">
      <w:pPr>
        <w:numPr>
          <w:ilvl w:val="0"/>
          <w:numId w:val="23"/>
        </w:numPr>
      </w:pPr>
      <w:r w:rsidRPr="00062FEF">
        <w:t>Primary and Secondary Data Sources</w:t>
      </w:r>
    </w:p>
    <w:p w14:paraId="5506BDC2" w14:textId="77777777" w:rsidR="00062FEF" w:rsidRPr="00062FEF" w:rsidRDefault="00062FEF" w:rsidP="00062FEF">
      <w:pPr>
        <w:numPr>
          <w:ilvl w:val="0"/>
          <w:numId w:val="23"/>
        </w:numPr>
      </w:pPr>
      <w:r w:rsidRPr="00062FEF">
        <w:t>Market Size Estimation and Forecasting Techniques</w:t>
      </w:r>
    </w:p>
    <w:p w14:paraId="7EAA9CBB" w14:textId="77777777" w:rsidR="00062FEF" w:rsidRPr="00062FEF" w:rsidRDefault="00062FEF" w:rsidP="00062FEF">
      <w:r w:rsidRPr="00062FEF">
        <w:pict w14:anchorId="48E93EF0">
          <v:rect id="_x0000_i1256" style="width:0;height:1.5pt" o:hralign="center" o:hrstd="t" o:hr="t" fillcolor="#a0a0a0" stroked="f"/>
        </w:pict>
      </w:r>
    </w:p>
    <w:p w14:paraId="724BA94B" w14:textId="77777777" w:rsidR="00062FEF" w:rsidRPr="00062FEF" w:rsidRDefault="00062FEF" w:rsidP="00062FEF">
      <w:pPr>
        <w:rPr>
          <w:b/>
          <w:bCs/>
        </w:rPr>
      </w:pPr>
      <w:r w:rsidRPr="00062FEF">
        <w:rPr>
          <w:b/>
          <w:bCs/>
        </w:rPr>
        <w:lastRenderedPageBreak/>
        <w:t>Market Dynamics</w:t>
      </w:r>
    </w:p>
    <w:p w14:paraId="5BAA89B9" w14:textId="77777777" w:rsidR="00062FEF" w:rsidRPr="00062FEF" w:rsidRDefault="00062FEF" w:rsidP="00062FEF">
      <w:pPr>
        <w:numPr>
          <w:ilvl w:val="0"/>
          <w:numId w:val="24"/>
        </w:numPr>
      </w:pPr>
      <w:r w:rsidRPr="00062FEF">
        <w:t>Key Market Drivers</w:t>
      </w:r>
    </w:p>
    <w:p w14:paraId="38725234" w14:textId="77777777" w:rsidR="00062FEF" w:rsidRPr="00062FEF" w:rsidRDefault="00062FEF" w:rsidP="00062FEF">
      <w:pPr>
        <w:numPr>
          <w:ilvl w:val="0"/>
          <w:numId w:val="24"/>
        </w:numPr>
      </w:pPr>
      <w:r w:rsidRPr="00062FEF">
        <w:t>Market Challenges and Restraints</w:t>
      </w:r>
    </w:p>
    <w:p w14:paraId="14C8601F" w14:textId="77777777" w:rsidR="00062FEF" w:rsidRPr="00062FEF" w:rsidRDefault="00062FEF" w:rsidP="00062FEF">
      <w:pPr>
        <w:numPr>
          <w:ilvl w:val="0"/>
          <w:numId w:val="24"/>
        </w:numPr>
      </w:pPr>
      <w:r w:rsidRPr="00062FEF">
        <w:t>Emerging Growth Opportunities</w:t>
      </w:r>
    </w:p>
    <w:p w14:paraId="661C46D2" w14:textId="77777777" w:rsidR="00062FEF" w:rsidRPr="00062FEF" w:rsidRDefault="00062FEF" w:rsidP="00062FEF">
      <w:pPr>
        <w:numPr>
          <w:ilvl w:val="0"/>
          <w:numId w:val="24"/>
        </w:numPr>
      </w:pPr>
      <w:r w:rsidRPr="00062FEF">
        <w:t>Impact of Technological and Regulatory Factors</w:t>
      </w:r>
    </w:p>
    <w:p w14:paraId="65D5E404" w14:textId="77777777" w:rsidR="00062FEF" w:rsidRPr="00062FEF" w:rsidRDefault="00062FEF" w:rsidP="00062FEF">
      <w:r w:rsidRPr="00062FEF">
        <w:pict w14:anchorId="37206557">
          <v:rect id="_x0000_i1257" style="width:0;height:1.5pt" o:hralign="center" o:hrstd="t" o:hr="t" fillcolor="#a0a0a0" stroked="f"/>
        </w:pict>
      </w:r>
    </w:p>
    <w:p w14:paraId="599965B6" w14:textId="77777777" w:rsidR="00062FEF" w:rsidRPr="00062FEF" w:rsidRDefault="00062FEF" w:rsidP="00062FEF">
      <w:pPr>
        <w:rPr>
          <w:b/>
          <w:bCs/>
        </w:rPr>
      </w:pPr>
      <w:r w:rsidRPr="00062FEF">
        <w:rPr>
          <w:b/>
          <w:bCs/>
        </w:rPr>
        <w:t>Global Ultrasound Needle Guides Market Analysis</w:t>
      </w:r>
    </w:p>
    <w:p w14:paraId="6CDFE569" w14:textId="77777777" w:rsidR="00062FEF" w:rsidRPr="00062FEF" w:rsidRDefault="00062FEF" w:rsidP="00062FEF">
      <w:pPr>
        <w:numPr>
          <w:ilvl w:val="0"/>
          <w:numId w:val="25"/>
        </w:numPr>
      </w:pPr>
      <w:r w:rsidRPr="00062FEF">
        <w:t>Market Size and Volume (2022–2030)</w:t>
      </w:r>
    </w:p>
    <w:p w14:paraId="6470D55E" w14:textId="77777777" w:rsidR="00062FEF" w:rsidRPr="00062FEF" w:rsidRDefault="00062FEF" w:rsidP="00062FEF">
      <w:pPr>
        <w:numPr>
          <w:ilvl w:val="0"/>
          <w:numId w:val="25"/>
        </w:numPr>
      </w:pPr>
      <w:r w:rsidRPr="00062FEF">
        <w:t>Market Analysis by Product Type:</w:t>
      </w:r>
    </w:p>
    <w:p w14:paraId="57B66A76" w14:textId="77777777" w:rsidR="00062FEF" w:rsidRPr="00062FEF" w:rsidRDefault="00062FEF" w:rsidP="00062FEF">
      <w:pPr>
        <w:numPr>
          <w:ilvl w:val="1"/>
          <w:numId w:val="25"/>
        </w:numPr>
      </w:pPr>
      <w:r w:rsidRPr="00062FEF">
        <w:t>Reusable</w:t>
      </w:r>
    </w:p>
    <w:p w14:paraId="0C1F1F9D" w14:textId="77777777" w:rsidR="00062FEF" w:rsidRPr="00062FEF" w:rsidRDefault="00062FEF" w:rsidP="00062FEF">
      <w:pPr>
        <w:numPr>
          <w:ilvl w:val="1"/>
          <w:numId w:val="25"/>
        </w:numPr>
      </w:pPr>
      <w:r w:rsidRPr="00062FEF">
        <w:t>Disposable</w:t>
      </w:r>
    </w:p>
    <w:p w14:paraId="210C8F59" w14:textId="77777777" w:rsidR="00062FEF" w:rsidRPr="00062FEF" w:rsidRDefault="00062FEF" w:rsidP="00062FEF">
      <w:pPr>
        <w:numPr>
          <w:ilvl w:val="0"/>
          <w:numId w:val="25"/>
        </w:numPr>
      </w:pPr>
      <w:r w:rsidRPr="00062FEF">
        <w:t>Market Analysis by Procedure:</w:t>
      </w:r>
    </w:p>
    <w:p w14:paraId="79E3FD7B" w14:textId="77777777" w:rsidR="00062FEF" w:rsidRPr="00062FEF" w:rsidRDefault="00062FEF" w:rsidP="00062FEF">
      <w:pPr>
        <w:numPr>
          <w:ilvl w:val="1"/>
          <w:numId w:val="25"/>
        </w:numPr>
      </w:pPr>
      <w:r w:rsidRPr="00062FEF">
        <w:t>Biopsy</w:t>
      </w:r>
    </w:p>
    <w:p w14:paraId="3A8041B5" w14:textId="77777777" w:rsidR="00062FEF" w:rsidRPr="00062FEF" w:rsidRDefault="00062FEF" w:rsidP="00062FEF">
      <w:pPr>
        <w:numPr>
          <w:ilvl w:val="1"/>
          <w:numId w:val="25"/>
        </w:numPr>
      </w:pPr>
      <w:r w:rsidRPr="00062FEF">
        <w:t>Vascular Access</w:t>
      </w:r>
    </w:p>
    <w:p w14:paraId="6565977D" w14:textId="77777777" w:rsidR="00062FEF" w:rsidRPr="00062FEF" w:rsidRDefault="00062FEF" w:rsidP="00062FEF">
      <w:pPr>
        <w:numPr>
          <w:ilvl w:val="1"/>
          <w:numId w:val="25"/>
        </w:numPr>
      </w:pPr>
      <w:r w:rsidRPr="00062FEF">
        <w:t xml:space="preserve">Regional </w:t>
      </w:r>
      <w:proofErr w:type="spellStart"/>
      <w:r w:rsidRPr="00062FEF">
        <w:t>Anesthesia</w:t>
      </w:r>
      <w:proofErr w:type="spellEnd"/>
    </w:p>
    <w:p w14:paraId="05719558" w14:textId="77777777" w:rsidR="00062FEF" w:rsidRPr="00062FEF" w:rsidRDefault="00062FEF" w:rsidP="00062FEF">
      <w:pPr>
        <w:numPr>
          <w:ilvl w:val="1"/>
          <w:numId w:val="25"/>
        </w:numPr>
      </w:pPr>
      <w:proofErr w:type="spellStart"/>
      <w:r w:rsidRPr="00062FEF">
        <w:t>Fetal</w:t>
      </w:r>
      <w:proofErr w:type="spellEnd"/>
      <w:r w:rsidRPr="00062FEF">
        <w:t xml:space="preserve"> &amp; Obstetric Applications</w:t>
      </w:r>
    </w:p>
    <w:p w14:paraId="717AF8E7" w14:textId="77777777" w:rsidR="00062FEF" w:rsidRPr="00062FEF" w:rsidRDefault="00062FEF" w:rsidP="00062FEF">
      <w:pPr>
        <w:numPr>
          <w:ilvl w:val="1"/>
          <w:numId w:val="25"/>
        </w:numPr>
      </w:pPr>
      <w:r w:rsidRPr="00062FEF">
        <w:t>Others</w:t>
      </w:r>
    </w:p>
    <w:p w14:paraId="15ABAF01" w14:textId="77777777" w:rsidR="00062FEF" w:rsidRPr="00062FEF" w:rsidRDefault="00062FEF" w:rsidP="00062FEF">
      <w:pPr>
        <w:numPr>
          <w:ilvl w:val="0"/>
          <w:numId w:val="25"/>
        </w:numPr>
      </w:pPr>
      <w:r w:rsidRPr="00062FEF">
        <w:t>Market Analysis by End User:</w:t>
      </w:r>
    </w:p>
    <w:p w14:paraId="76658137" w14:textId="77777777" w:rsidR="00062FEF" w:rsidRPr="00062FEF" w:rsidRDefault="00062FEF" w:rsidP="00062FEF">
      <w:pPr>
        <w:numPr>
          <w:ilvl w:val="1"/>
          <w:numId w:val="25"/>
        </w:numPr>
      </w:pPr>
      <w:r w:rsidRPr="00062FEF">
        <w:t>Hospitals</w:t>
      </w:r>
    </w:p>
    <w:p w14:paraId="2F1B229A" w14:textId="77777777" w:rsidR="00062FEF" w:rsidRPr="00062FEF" w:rsidRDefault="00062FEF" w:rsidP="00062FEF">
      <w:pPr>
        <w:numPr>
          <w:ilvl w:val="1"/>
          <w:numId w:val="25"/>
        </w:numPr>
      </w:pPr>
      <w:r w:rsidRPr="00062FEF">
        <w:t xml:space="preserve">Ambulatory Surgical </w:t>
      </w:r>
      <w:proofErr w:type="spellStart"/>
      <w:r w:rsidRPr="00062FEF">
        <w:t>Centers</w:t>
      </w:r>
      <w:proofErr w:type="spellEnd"/>
    </w:p>
    <w:p w14:paraId="3F0B3F18" w14:textId="77777777" w:rsidR="00062FEF" w:rsidRPr="00062FEF" w:rsidRDefault="00062FEF" w:rsidP="00062FEF">
      <w:pPr>
        <w:numPr>
          <w:ilvl w:val="1"/>
          <w:numId w:val="25"/>
        </w:numPr>
      </w:pPr>
      <w:r w:rsidRPr="00062FEF">
        <w:t>Specialty Clinics</w:t>
      </w:r>
    </w:p>
    <w:p w14:paraId="2D804AB2" w14:textId="77777777" w:rsidR="00062FEF" w:rsidRPr="00062FEF" w:rsidRDefault="00062FEF" w:rsidP="00062FEF">
      <w:pPr>
        <w:numPr>
          <w:ilvl w:val="1"/>
          <w:numId w:val="25"/>
        </w:numPr>
      </w:pPr>
      <w:r w:rsidRPr="00062FEF">
        <w:t>Academic &amp; Research Institutions</w:t>
      </w:r>
    </w:p>
    <w:p w14:paraId="2DBE5360" w14:textId="77777777" w:rsidR="00062FEF" w:rsidRPr="00062FEF" w:rsidRDefault="00062FEF" w:rsidP="00062FEF">
      <w:pPr>
        <w:numPr>
          <w:ilvl w:val="0"/>
          <w:numId w:val="25"/>
        </w:numPr>
      </w:pPr>
      <w:r w:rsidRPr="00062FEF">
        <w:t>Market Analysis by Region:</w:t>
      </w:r>
    </w:p>
    <w:p w14:paraId="79915300" w14:textId="77777777" w:rsidR="00062FEF" w:rsidRPr="00062FEF" w:rsidRDefault="00062FEF" w:rsidP="00062FEF">
      <w:pPr>
        <w:numPr>
          <w:ilvl w:val="1"/>
          <w:numId w:val="25"/>
        </w:numPr>
      </w:pPr>
      <w:r w:rsidRPr="00062FEF">
        <w:t>North America</w:t>
      </w:r>
    </w:p>
    <w:p w14:paraId="572A31FE" w14:textId="77777777" w:rsidR="00062FEF" w:rsidRPr="00062FEF" w:rsidRDefault="00062FEF" w:rsidP="00062FEF">
      <w:pPr>
        <w:numPr>
          <w:ilvl w:val="1"/>
          <w:numId w:val="25"/>
        </w:numPr>
      </w:pPr>
      <w:r w:rsidRPr="00062FEF">
        <w:t>Europe</w:t>
      </w:r>
    </w:p>
    <w:p w14:paraId="08CCB505" w14:textId="77777777" w:rsidR="00062FEF" w:rsidRPr="00062FEF" w:rsidRDefault="00062FEF" w:rsidP="00062FEF">
      <w:pPr>
        <w:numPr>
          <w:ilvl w:val="1"/>
          <w:numId w:val="25"/>
        </w:numPr>
      </w:pPr>
      <w:r w:rsidRPr="00062FEF">
        <w:t>Asia-Pacific</w:t>
      </w:r>
    </w:p>
    <w:p w14:paraId="304928D4" w14:textId="77777777" w:rsidR="00062FEF" w:rsidRPr="00062FEF" w:rsidRDefault="00062FEF" w:rsidP="00062FEF">
      <w:pPr>
        <w:numPr>
          <w:ilvl w:val="1"/>
          <w:numId w:val="25"/>
        </w:numPr>
      </w:pPr>
      <w:r w:rsidRPr="00062FEF">
        <w:t>Latin America</w:t>
      </w:r>
    </w:p>
    <w:p w14:paraId="01B026B5" w14:textId="77777777" w:rsidR="00062FEF" w:rsidRPr="00062FEF" w:rsidRDefault="00062FEF" w:rsidP="00062FEF">
      <w:pPr>
        <w:numPr>
          <w:ilvl w:val="1"/>
          <w:numId w:val="25"/>
        </w:numPr>
      </w:pPr>
      <w:r w:rsidRPr="00062FEF">
        <w:t>Middle East &amp; Africa</w:t>
      </w:r>
    </w:p>
    <w:p w14:paraId="5DC9B17D" w14:textId="77777777" w:rsidR="00062FEF" w:rsidRPr="00062FEF" w:rsidRDefault="00062FEF" w:rsidP="00062FEF">
      <w:r w:rsidRPr="00062FEF">
        <w:pict w14:anchorId="70DC8083">
          <v:rect id="_x0000_i1258" style="width:0;height:1.5pt" o:hralign="center" o:hrstd="t" o:hr="t" fillcolor="#a0a0a0" stroked="f"/>
        </w:pict>
      </w:r>
    </w:p>
    <w:p w14:paraId="1DAAEA0C" w14:textId="77777777" w:rsidR="00062FEF" w:rsidRPr="00062FEF" w:rsidRDefault="00062FEF" w:rsidP="00062FEF">
      <w:pPr>
        <w:rPr>
          <w:b/>
          <w:bCs/>
        </w:rPr>
      </w:pPr>
      <w:r w:rsidRPr="00062FEF">
        <w:rPr>
          <w:b/>
          <w:bCs/>
        </w:rPr>
        <w:lastRenderedPageBreak/>
        <w:t>Regional Market Analysis</w:t>
      </w:r>
    </w:p>
    <w:p w14:paraId="40E18C7A" w14:textId="77777777" w:rsidR="00062FEF" w:rsidRPr="00062FEF" w:rsidRDefault="00062FEF" w:rsidP="00062FEF">
      <w:r w:rsidRPr="00062FEF">
        <w:rPr>
          <w:b/>
          <w:bCs/>
        </w:rPr>
        <w:t>North America</w:t>
      </w:r>
    </w:p>
    <w:p w14:paraId="27D6EE0D" w14:textId="77777777" w:rsidR="00062FEF" w:rsidRPr="00062FEF" w:rsidRDefault="00062FEF" w:rsidP="00062FEF">
      <w:pPr>
        <w:numPr>
          <w:ilvl w:val="0"/>
          <w:numId w:val="26"/>
        </w:numPr>
      </w:pPr>
      <w:r w:rsidRPr="00062FEF">
        <w:t>U.S., Canada, Mexico</w:t>
      </w:r>
    </w:p>
    <w:p w14:paraId="7B77385E" w14:textId="77777777" w:rsidR="00062FEF" w:rsidRPr="00062FEF" w:rsidRDefault="00062FEF" w:rsidP="00062FEF">
      <w:pPr>
        <w:numPr>
          <w:ilvl w:val="0"/>
          <w:numId w:val="26"/>
        </w:numPr>
      </w:pPr>
      <w:r w:rsidRPr="00062FEF">
        <w:t>Breakdown by Product Type, Procedure, and End User</w:t>
      </w:r>
    </w:p>
    <w:p w14:paraId="27BA7193" w14:textId="77777777" w:rsidR="00062FEF" w:rsidRPr="00062FEF" w:rsidRDefault="00062FEF" w:rsidP="00062FEF">
      <w:r w:rsidRPr="00062FEF">
        <w:rPr>
          <w:b/>
          <w:bCs/>
        </w:rPr>
        <w:t>Europe</w:t>
      </w:r>
    </w:p>
    <w:p w14:paraId="36A3DEF5" w14:textId="77777777" w:rsidR="00062FEF" w:rsidRPr="00062FEF" w:rsidRDefault="00062FEF" w:rsidP="00062FEF">
      <w:pPr>
        <w:numPr>
          <w:ilvl w:val="0"/>
          <w:numId w:val="27"/>
        </w:numPr>
      </w:pPr>
      <w:r w:rsidRPr="00062FEF">
        <w:t>Germany, UK, France, Italy, Spain, Rest of Europe</w:t>
      </w:r>
    </w:p>
    <w:p w14:paraId="47AD2C94" w14:textId="77777777" w:rsidR="00062FEF" w:rsidRPr="00062FEF" w:rsidRDefault="00062FEF" w:rsidP="00062FEF">
      <w:pPr>
        <w:numPr>
          <w:ilvl w:val="0"/>
          <w:numId w:val="27"/>
        </w:numPr>
      </w:pPr>
      <w:r w:rsidRPr="00062FEF">
        <w:t>Breakdown by Product Type, Procedure, and End User</w:t>
      </w:r>
    </w:p>
    <w:p w14:paraId="5993FFDB" w14:textId="77777777" w:rsidR="00062FEF" w:rsidRPr="00062FEF" w:rsidRDefault="00062FEF" w:rsidP="00062FEF">
      <w:r w:rsidRPr="00062FEF">
        <w:rPr>
          <w:b/>
          <w:bCs/>
        </w:rPr>
        <w:t>Asia-Pacific</w:t>
      </w:r>
    </w:p>
    <w:p w14:paraId="1DCB6973" w14:textId="77777777" w:rsidR="00062FEF" w:rsidRPr="00062FEF" w:rsidRDefault="00062FEF" w:rsidP="00062FEF">
      <w:pPr>
        <w:numPr>
          <w:ilvl w:val="0"/>
          <w:numId w:val="28"/>
        </w:numPr>
      </w:pPr>
      <w:r w:rsidRPr="00062FEF">
        <w:t>China, India, Japan, South Korea, Southeast Asia, Rest of APAC</w:t>
      </w:r>
    </w:p>
    <w:p w14:paraId="1F99220B" w14:textId="77777777" w:rsidR="00062FEF" w:rsidRPr="00062FEF" w:rsidRDefault="00062FEF" w:rsidP="00062FEF">
      <w:pPr>
        <w:numPr>
          <w:ilvl w:val="0"/>
          <w:numId w:val="28"/>
        </w:numPr>
      </w:pPr>
      <w:r w:rsidRPr="00062FEF">
        <w:t>Breakdown by Product Type, Procedure, and End User</w:t>
      </w:r>
    </w:p>
    <w:p w14:paraId="50BBBB7D" w14:textId="77777777" w:rsidR="00062FEF" w:rsidRPr="00062FEF" w:rsidRDefault="00062FEF" w:rsidP="00062FEF">
      <w:r w:rsidRPr="00062FEF">
        <w:rPr>
          <w:b/>
          <w:bCs/>
        </w:rPr>
        <w:t>Latin America</w:t>
      </w:r>
    </w:p>
    <w:p w14:paraId="4D148CCA" w14:textId="77777777" w:rsidR="00062FEF" w:rsidRPr="00062FEF" w:rsidRDefault="00062FEF" w:rsidP="00062FEF">
      <w:pPr>
        <w:numPr>
          <w:ilvl w:val="0"/>
          <w:numId w:val="29"/>
        </w:numPr>
      </w:pPr>
      <w:r w:rsidRPr="00062FEF">
        <w:t>Brazil, Argentina, Rest of Latin America</w:t>
      </w:r>
    </w:p>
    <w:p w14:paraId="286A0E2E" w14:textId="77777777" w:rsidR="00062FEF" w:rsidRPr="00062FEF" w:rsidRDefault="00062FEF" w:rsidP="00062FEF">
      <w:pPr>
        <w:numPr>
          <w:ilvl w:val="0"/>
          <w:numId w:val="29"/>
        </w:numPr>
      </w:pPr>
      <w:r w:rsidRPr="00062FEF">
        <w:t>Breakdown by Product Type, Procedure, and End User</w:t>
      </w:r>
    </w:p>
    <w:p w14:paraId="07AECAAA" w14:textId="77777777" w:rsidR="00062FEF" w:rsidRPr="00062FEF" w:rsidRDefault="00062FEF" w:rsidP="00062FEF">
      <w:r w:rsidRPr="00062FEF">
        <w:rPr>
          <w:b/>
          <w:bCs/>
        </w:rPr>
        <w:t>Middle East &amp; Africa</w:t>
      </w:r>
    </w:p>
    <w:p w14:paraId="57A187F7" w14:textId="77777777" w:rsidR="00062FEF" w:rsidRPr="00062FEF" w:rsidRDefault="00062FEF" w:rsidP="00062FEF">
      <w:pPr>
        <w:numPr>
          <w:ilvl w:val="0"/>
          <w:numId w:val="30"/>
        </w:numPr>
      </w:pPr>
      <w:r w:rsidRPr="00062FEF">
        <w:t>GCC Countries, South Africa, Rest of MEA</w:t>
      </w:r>
    </w:p>
    <w:p w14:paraId="6AE9EF03" w14:textId="77777777" w:rsidR="00062FEF" w:rsidRPr="00062FEF" w:rsidRDefault="00062FEF" w:rsidP="00062FEF">
      <w:pPr>
        <w:numPr>
          <w:ilvl w:val="0"/>
          <w:numId w:val="30"/>
        </w:numPr>
      </w:pPr>
      <w:r w:rsidRPr="00062FEF">
        <w:t>Breakdown by Product Type, Procedure, and End User</w:t>
      </w:r>
    </w:p>
    <w:p w14:paraId="2B832F97" w14:textId="77777777" w:rsidR="00062FEF" w:rsidRPr="00062FEF" w:rsidRDefault="00062FEF" w:rsidP="00062FEF">
      <w:r w:rsidRPr="00062FEF">
        <w:pict w14:anchorId="563B0D7C">
          <v:rect id="_x0000_i1259" style="width:0;height:1.5pt" o:hralign="center" o:hrstd="t" o:hr="t" fillcolor="#a0a0a0" stroked="f"/>
        </w:pict>
      </w:r>
    </w:p>
    <w:p w14:paraId="62C5841A" w14:textId="77777777" w:rsidR="00062FEF" w:rsidRPr="00062FEF" w:rsidRDefault="00062FEF" w:rsidP="00062FEF">
      <w:pPr>
        <w:rPr>
          <w:b/>
          <w:bCs/>
        </w:rPr>
      </w:pPr>
      <w:r w:rsidRPr="00062FEF">
        <w:rPr>
          <w:b/>
          <w:bCs/>
        </w:rPr>
        <w:t>Competitive Intelligence</w:t>
      </w:r>
    </w:p>
    <w:p w14:paraId="4E69C7E4" w14:textId="77777777" w:rsidR="00062FEF" w:rsidRPr="00062FEF" w:rsidRDefault="00062FEF" w:rsidP="00062FEF">
      <w:pPr>
        <w:numPr>
          <w:ilvl w:val="0"/>
          <w:numId w:val="31"/>
        </w:numPr>
      </w:pPr>
      <w:r w:rsidRPr="00062FEF">
        <w:t>Company Profiles and Benchmarking:</w:t>
      </w:r>
    </w:p>
    <w:p w14:paraId="4B2645A0" w14:textId="77777777" w:rsidR="00062FEF" w:rsidRPr="00062FEF" w:rsidRDefault="00062FEF" w:rsidP="00062FEF">
      <w:pPr>
        <w:numPr>
          <w:ilvl w:val="1"/>
          <w:numId w:val="31"/>
        </w:numPr>
      </w:pPr>
      <w:r w:rsidRPr="00062FEF">
        <w:t>CIVCO Medical Solutions</w:t>
      </w:r>
    </w:p>
    <w:p w14:paraId="1649F620" w14:textId="77777777" w:rsidR="00062FEF" w:rsidRPr="00062FEF" w:rsidRDefault="00062FEF" w:rsidP="00062FEF">
      <w:pPr>
        <w:numPr>
          <w:ilvl w:val="1"/>
          <w:numId w:val="31"/>
        </w:numPr>
      </w:pPr>
      <w:r w:rsidRPr="00062FEF">
        <w:t>BD</w:t>
      </w:r>
    </w:p>
    <w:p w14:paraId="2E73EBCA" w14:textId="77777777" w:rsidR="00062FEF" w:rsidRPr="00062FEF" w:rsidRDefault="00062FEF" w:rsidP="00062FEF">
      <w:pPr>
        <w:numPr>
          <w:ilvl w:val="1"/>
          <w:numId w:val="31"/>
        </w:numPr>
      </w:pPr>
      <w:r w:rsidRPr="00062FEF">
        <w:t>GE HealthCare</w:t>
      </w:r>
    </w:p>
    <w:p w14:paraId="302966C5" w14:textId="77777777" w:rsidR="00062FEF" w:rsidRPr="00062FEF" w:rsidRDefault="00062FEF" w:rsidP="00062FEF">
      <w:pPr>
        <w:numPr>
          <w:ilvl w:val="1"/>
          <w:numId w:val="31"/>
        </w:numPr>
      </w:pPr>
      <w:proofErr w:type="spellStart"/>
      <w:r w:rsidRPr="00062FEF">
        <w:t>Pajunk</w:t>
      </w:r>
      <w:proofErr w:type="spellEnd"/>
      <w:r w:rsidRPr="00062FEF">
        <w:t xml:space="preserve"> GmbH</w:t>
      </w:r>
    </w:p>
    <w:p w14:paraId="3F586ADC" w14:textId="77777777" w:rsidR="00062FEF" w:rsidRPr="00062FEF" w:rsidRDefault="00062FEF" w:rsidP="00062FEF">
      <w:pPr>
        <w:numPr>
          <w:ilvl w:val="1"/>
          <w:numId w:val="31"/>
        </w:numPr>
      </w:pPr>
      <w:r w:rsidRPr="00062FEF">
        <w:t xml:space="preserve">Fujifilm </w:t>
      </w:r>
      <w:proofErr w:type="spellStart"/>
      <w:r w:rsidRPr="00062FEF">
        <w:t>SonoSite</w:t>
      </w:r>
      <w:proofErr w:type="spellEnd"/>
    </w:p>
    <w:p w14:paraId="3E0844DA" w14:textId="77777777" w:rsidR="00062FEF" w:rsidRPr="00062FEF" w:rsidRDefault="00062FEF" w:rsidP="00062FEF">
      <w:pPr>
        <w:numPr>
          <w:ilvl w:val="1"/>
          <w:numId w:val="31"/>
        </w:numPr>
      </w:pPr>
      <w:proofErr w:type="spellStart"/>
      <w:r w:rsidRPr="00062FEF">
        <w:t>Sterylab</w:t>
      </w:r>
      <w:proofErr w:type="spellEnd"/>
      <w:r w:rsidRPr="00062FEF">
        <w:t xml:space="preserve"> </w:t>
      </w:r>
      <w:proofErr w:type="spellStart"/>
      <w:r w:rsidRPr="00062FEF">
        <w:t>S.r.l</w:t>
      </w:r>
      <w:proofErr w:type="spellEnd"/>
      <w:r w:rsidRPr="00062FEF">
        <w:t>.</w:t>
      </w:r>
    </w:p>
    <w:p w14:paraId="5E462B3F" w14:textId="77777777" w:rsidR="00062FEF" w:rsidRPr="00062FEF" w:rsidRDefault="00062FEF" w:rsidP="00062FEF">
      <w:pPr>
        <w:numPr>
          <w:ilvl w:val="1"/>
          <w:numId w:val="31"/>
        </w:numPr>
      </w:pPr>
      <w:proofErr w:type="spellStart"/>
      <w:r w:rsidRPr="00062FEF">
        <w:t>Vermed</w:t>
      </w:r>
      <w:proofErr w:type="spellEnd"/>
      <w:r w:rsidRPr="00062FEF">
        <w:t xml:space="preserve"> (Nissha)</w:t>
      </w:r>
    </w:p>
    <w:p w14:paraId="44F5F7BD" w14:textId="77777777" w:rsidR="00062FEF" w:rsidRPr="00062FEF" w:rsidRDefault="00062FEF" w:rsidP="00062FEF">
      <w:pPr>
        <w:numPr>
          <w:ilvl w:val="0"/>
          <w:numId w:val="31"/>
        </w:numPr>
      </w:pPr>
      <w:r w:rsidRPr="00062FEF">
        <w:t>Strategic Positioning and SWOT Analysis</w:t>
      </w:r>
    </w:p>
    <w:p w14:paraId="2B2DDE0F" w14:textId="77777777" w:rsidR="00062FEF" w:rsidRPr="00062FEF" w:rsidRDefault="00062FEF" w:rsidP="00062FEF">
      <w:r w:rsidRPr="00062FEF">
        <w:pict w14:anchorId="32813D77">
          <v:rect id="_x0000_i1260" style="width:0;height:1.5pt" o:hralign="center" o:hrstd="t" o:hr="t" fillcolor="#a0a0a0" stroked="f"/>
        </w:pict>
      </w:r>
    </w:p>
    <w:p w14:paraId="19ACBB78" w14:textId="77777777" w:rsidR="00062FEF" w:rsidRPr="00062FEF" w:rsidRDefault="00062FEF" w:rsidP="00062FEF">
      <w:pPr>
        <w:rPr>
          <w:b/>
          <w:bCs/>
        </w:rPr>
      </w:pPr>
      <w:r w:rsidRPr="00062FEF">
        <w:rPr>
          <w:b/>
          <w:bCs/>
        </w:rPr>
        <w:t>Appendix</w:t>
      </w:r>
    </w:p>
    <w:p w14:paraId="12A0B227" w14:textId="77777777" w:rsidR="00062FEF" w:rsidRPr="00062FEF" w:rsidRDefault="00062FEF" w:rsidP="00062FEF">
      <w:pPr>
        <w:numPr>
          <w:ilvl w:val="0"/>
          <w:numId w:val="32"/>
        </w:numPr>
      </w:pPr>
      <w:r w:rsidRPr="00062FEF">
        <w:lastRenderedPageBreak/>
        <w:t>Abbreviations and Terminologies</w:t>
      </w:r>
    </w:p>
    <w:p w14:paraId="39DF478D" w14:textId="77777777" w:rsidR="00062FEF" w:rsidRPr="00062FEF" w:rsidRDefault="00062FEF" w:rsidP="00062FEF">
      <w:pPr>
        <w:numPr>
          <w:ilvl w:val="0"/>
          <w:numId w:val="32"/>
        </w:numPr>
      </w:pPr>
      <w:r w:rsidRPr="00062FEF">
        <w:t>Data Sources and References</w:t>
      </w:r>
    </w:p>
    <w:p w14:paraId="45C8CDB4" w14:textId="77777777" w:rsidR="00062FEF" w:rsidRPr="00062FEF" w:rsidRDefault="00062FEF" w:rsidP="00062FEF">
      <w:pPr>
        <w:numPr>
          <w:ilvl w:val="0"/>
          <w:numId w:val="32"/>
        </w:numPr>
      </w:pPr>
      <w:r w:rsidRPr="00062FEF">
        <w:t>Assumptions and Limitations</w:t>
      </w:r>
    </w:p>
    <w:p w14:paraId="4388584B" w14:textId="77777777" w:rsidR="00062FEF" w:rsidRPr="00062FEF" w:rsidRDefault="00062FEF" w:rsidP="00062FEF">
      <w:r w:rsidRPr="00062FEF">
        <w:pict w14:anchorId="231FDBE5">
          <v:rect id="_x0000_i1261" style="width:0;height:1.5pt" o:hralign="center" o:hrstd="t" o:hr="t" fillcolor="#a0a0a0" stroked="f"/>
        </w:pict>
      </w:r>
    </w:p>
    <w:p w14:paraId="60B01048" w14:textId="77777777" w:rsidR="00062FEF" w:rsidRPr="00062FEF" w:rsidRDefault="00062FEF" w:rsidP="00062FEF">
      <w:pPr>
        <w:rPr>
          <w:b/>
          <w:bCs/>
        </w:rPr>
      </w:pPr>
      <w:r w:rsidRPr="00062FEF">
        <w:rPr>
          <w:b/>
          <w:bCs/>
        </w:rPr>
        <w:t>List of Tables</w:t>
      </w:r>
    </w:p>
    <w:p w14:paraId="5D6D8E98" w14:textId="77777777" w:rsidR="00062FEF" w:rsidRPr="00062FEF" w:rsidRDefault="00062FEF" w:rsidP="00062FEF">
      <w:pPr>
        <w:numPr>
          <w:ilvl w:val="0"/>
          <w:numId w:val="33"/>
        </w:numPr>
      </w:pPr>
      <w:r w:rsidRPr="00062FEF">
        <w:t>Market Size by Product Type, Procedure, End User, and Region (2024–2030)</w:t>
      </w:r>
    </w:p>
    <w:p w14:paraId="4F044166" w14:textId="77777777" w:rsidR="00062FEF" w:rsidRPr="00062FEF" w:rsidRDefault="00062FEF" w:rsidP="00062FEF">
      <w:pPr>
        <w:numPr>
          <w:ilvl w:val="0"/>
          <w:numId w:val="33"/>
        </w:numPr>
      </w:pPr>
      <w:r w:rsidRPr="00062FEF">
        <w:t>Country-Level Market Breakdowns</w:t>
      </w:r>
    </w:p>
    <w:p w14:paraId="714DBA45" w14:textId="77777777" w:rsidR="00062FEF" w:rsidRPr="00062FEF" w:rsidRDefault="00062FEF" w:rsidP="00062FEF">
      <w:pPr>
        <w:numPr>
          <w:ilvl w:val="0"/>
          <w:numId w:val="33"/>
        </w:numPr>
      </w:pPr>
      <w:r w:rsidRPr="00062FEF">
        <w:t>Company Revenue Comparisons and Strategic Benchmarks</w:t>
      </w:r>
    </w:p>
    <w:p w14:paraId="4DEFEF90" w14:textId="77777777" w:rsidR="00062FEF" w:rsidRPr="00062FEF" w:rsidRDefault="00062FEF" w:rsidP="00062FEF">
      <w:r w:rsidRPr="00062FEF">
        <w:pict w14:anchorId="1843959E">
          <v:rect id="_x0000_i1262" style="width:0;height:1.5pt" o:hralign="center" o:hrstd="t" o:hr="t" fillcolor="#a0a0a0" stroked="f"/>
        </w:pict>
      </w:r>
    </w:p>
    <w:p w14:paraId="08C642F4" w14:textId="77777777" w:rsidR="00062FEF" w:rsidRPr="00062FEF" w:rsidRDefault="00062FEF" w:rsidP="00062FEF">
      <w:pPr>
        <w:rPr>
          <w:b/>
          <w:bCs/>
        </w:rPr>
      </w:pPr>
      <w:r w:rsidRPr="00062FEF">
        <w:rPr>
          <w:b/>
          <w:bCs/>
        </w:rPr>
        <w:t>List of Figures</w:t>
      </w:r>
    </w:p>
    <w:p w14:paraId="390343BD" w14:textId="77777777" w:rsidR="00062FEF" w:rsidRPr="00062FEF" w:rsidRDefault="00062FEF" w:rsidP="00062FEF">
      <w:pPr>
        <w:numPr>
          <w:ilvl w:val="0"/>
          <w:numId w:val="34"/>
        </w:numPr>
      </w:pPr>
      <w:r w:rsidRPr="00062FEF">
        <w:t>Market Dynamics: Drivers, Challenges, and Trends</w:t>
      </w:r>
    </w:p>
    <w:p w14:paraId="4D4A6CDF" w14:textId="77777777" w:rsidR="00062FEF" w:rsidRPr="00062FEF" w:rsidRDefault="00062FEF" w:rsidP="00062FEF">
      <w:pPr>
        <w:numPr>
          <w:ilvl w:val="0"/>
          <w:numId w:val="34"/>
        </w:numPr>
      </w:pPr>
      <w:r w:rsidRPr="00062FEF">
        <w:t>Competitive Landscape and Positioning Map</w:t>
      </w:r>
    </w:p>
    <w:p w14:paraId="3B3F7E3B" w14:textId="77777777" w:rsidR="00062FEF" w:rsidRPr="00062FEF" w:rsidRDefault="00062FEF" w:rsidP="00062FEF">
      <w:pPr>
        <w:numPr>
          <w:ilvl w:val="0"/>
          <w:numId w:val="34"/>
        </w:numPr>
      </w:pPr>
      <w:r w:rsidRPr="00062FEF">
        <w:t>Forecast Trends by Region and Segment</w:t>
      </w:r>
    </w:p>
    <w:p w14:paraId="0DDA6166" w14:textId="77777777" w:rsidR="00062FEF" w:rsidRPr="00062FEF" w:rsidRDefault="00062FEF" w:rsidP="00062FEF">
      <w:pPr>
        <w:numPr>
          <w:ilvl w:val="0"/>
          <w:numId w:val="34"/>
        </w:numPr>
      </w:pPr>
      <w:r w:rsidRPr="00062FEF">
        <w:t>Adoption Curve for Ultrasound Needle Guides</w:t>
      </w:r>
    </w:p>
    <w:p w14:paraId="0BFC5CF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507"/>
    <w:multiLevelType w:val="multilevel"/>
    <w:tmpl w:val="DC0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63F4"/>
    <w:multiLevelType w:val="multilevel"/>
    <w:tmpl w:val="A5E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2798"/>
    <w:multiLevelType w:val="multilevel"/>
    <w:tmpl w:val="4C4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F24A6"/>
    <w:multiLevelType w:val="multilevel"/>
    <w:tmpl w:val="76B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4F85"/>
    <w:multiLevelType w:val="multilevel"/>
    <w:tmpl w:val="E312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8332B"/>
    <w:multiLevelType w:val="multilevel"/>
    <w:tmpl w:val="53D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1288"/>
    <w:multiLevelType w:val="multilevel"/>
    <w:tmpl w:val="51A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101EE"/>
    <w:multiLevelType w:val="multilevel"/>
    <w:tmpl w:val="4E02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D3218"/>
    <w:multiLevelType w:val="multilevel"/>
    <w:tmpl w:val="F38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1313F"/>
    <w:multiLevelType w:val="multilevel"/>
    <w:tmpl w:val="FB8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E00AE"/>
    <w:multiLevelType w:val="multilevel"/>
    <w:tmpl w:val="942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42779"/>
    <w:multiLevelType w:val="multilevel"/>
    <w:tmpl w:val="130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7D9D"/>
    <w:multiLevelType w:val="multilevel"/>
    <w:tmpl w:val="750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74696"/>
    <w:multiLevelType w:val="multilevel"/>
    <w:tmpl w:val="781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C565D"/>
    <w:multiLevelType w:val="multilevel"/>
    <w:tmpl w:val="F04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47798"/>
    <w:multiLevelType w:val="multilevel"/>
    <w:tmpl w:val="A9E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94D00"/>
    <w:multiLevelType w:val="multilevel"/>
    <w:tmpl w:val="817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C39CB"/>
    <w:multiLevelType w:val="multilevel"/>
    <w:tmpl w:val="B61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826F4"/>
    <w:multiLevelType w:val="multilevel"/>
    <w:tmpl w:val="164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63BB8"/>
    <w:multiLevelType w:val="multilevel"/>
    <w:tmpl w:val="98A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B013C"/>
    <w:multiLevelType w:val="multilevel"/>
    <w:tmpl w:val="21B6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62564"/>
    <w:multiLevelType w:val="multilevel"/>
    <w:tmpl w:val="52E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52C96"/>
    <w:multiLevelType w:val="multilevel"/>
    <w:tmpl w:val="3EB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46829"/>
    <w:multiLevelType w:val="multilevel"/>
    <w:tmpl w:val="976ED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56E21"/>
    <w:multiLevelType w:val="multilevel"/>
    <w:tmpl w:val="4D1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20F7A"/>
    <w:multiLevelType w:val="multilevel"/>
    <w:tmpl w:val="F74C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74387"/>
    <w:multiLevelType w:val="multilevel"/>
    <w:tmpl w:val="854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94CFD"/>
    <w:multiLevelType w:val="multilevel"/>
    <w:tmpl w:val="96F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B365D"/>
    <w:multiLevelType w:val="multilevel"/>
    <w:tmpl w:val="7C0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45798"/>
    <w:multiLevelType w:val="multilevel"/>
    <w:tmpl w:val="3BB4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A4BC5"/>
    <w:multiLevelType w:val="multilevel"/>
    <w:tmpl w:val="06C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32FFB"/>
    <w:multiLevelType w:val="multilevel"/>
    <w:tmpl w:val="B4B0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723D5"/>
    <w:multiLevelType w:val="multilevel"/>
    <w:tmpl w:val="C68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D07F7"/>
    <w:multiLevelType w:val="multilevel"/>
    <w:tmpl w:val="9BDE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518552">
    <w:abstractNumId w:val="24"/>
  </w:num>
  <w:num w:numId="2" w16cid:durableId="936720096">
    <w:abstractNumId w:val="2"/>
  </w:num>
  <w:num w:numId="3" w16cid:durableId="1352222765">
    <w:abstractNumId w:val="30"/>
  </w:num>
  <w:num w:numId="4" w16cid:durableId="1794522701">
    <w:abstractNumId w:val="32"/>
  </w:num>
  <w:num w:numId="5" w16cid:durableId="917834573">
    <w:abstractNumId w:val="22"/>
  </w:num>
  <w:num w:numId="6" w16cid:durableId="424308413">
    <w:abstractNumId w:val="12"/>
  </w:num>
  <w:num w:numId="7" w16cid:durableId="1537354329">
    <w:abstractNumId w:val="4"/>
  </w:num>
  <w:num w:numId="8" w16cid:durableId="915166209">
    <w:abstractNumId w:val="0"/>
  </w:num>
  <w:num w:numId="9" w16cid:durableId="203297999">
    <w:abstractNumId w:val="28"/>
  </w:num>
  <w:num w:numId="10" w16cid:durableId="1328971306">
    <w:abstractNumId w:val="5"/>
  </w:num>
  <w:num w:numId="11" w16cid:durableId="298268609">
    <w:abstractNumId w:val="25"/>
  </w:num>
  <w:num w:numId="12" w16cid:durableId="1298147978">
    <w:abstractNumId w:val="13"/>
  </w:num>
  <w:num w:numId="13" w16cid:durableId="1479609846">
    <w:abstractNumId w:val="9"/>
  </w:num>
  <w:num w:numId="14" w16cid:durableId="745960349">
    <w:abstractNumId w:val="19"/>
  </w:num>
  <w:num w:numId="15" w16cid:durableId="424889224">
    <w:abstractNumId w:val="14"/>
  </w:num>
  <w:num w:numId="16" w16cid:durableId="706763425">
    <w:abstractNumId w:val="29"/>
  </w:num>
  <w:num w:numId="17" w16cid:durableId="2077511355">
    <w:abstractNumId w:val="7"/>
  </w:num>
  <w:num w:numId="18" w16cid:durableId="156000233">
    <w:abstractNumId w:val="8"/>
  </w:num>
  <w:num w:numId="19" w16cid:durableId="1805537971">
    <w:abstractNumId w:val="20"/>
  </w:num>
  <w:num w:numId="20" w16cid:durableId="47538189">
    <w:abstractNumId w:val="26"/>
  </w:num>
  <w:num w:numId="21" w16cid:durableId="1010059590">
    <w:abstractNumId w:val="11"/>
  </w:num>
  <w:num w:numId="22" w16cid:durableId="460075770">
    <w:abstractNumId w:val="18"/>
  </w:num>
  <w:num w:numId="23" w16cid:durableId="1240939848">
    <w:abstractNumId w:val="27"/>
  </w:num>
  <w:num w:numId="24" w16cid:durableId="1632513816">
    <w:abstractNumId w:val="10"/>
  </w:num>
  <w:num w:numId="25" w16cid:durableId="120462017">
    <w:abstractNumId w:val="31"/>
  </w:num>
  <w:num w:numId="26" w16cid:durableId="905140656">
    <w:abstractNumId w:val="3"/>
  </w:num>
  <w:num w:numId="27" w16cid:durableId="2043549085">
    <w:abstractNumId w:val="33"/>
  </w:num>
  <w:num w:numId="28" w16cid:durableId="1314142939">
    <w:abstractNumId w:val="21"/>
  </w:num>
  <w:num w:numId="29" w16cid:durableId="474369479">
    <w:abstractNumId w:val="6"/>
  </w:num>
  <w:num w:numId="30" w16cid:durableId="1189682683">
    <w:abstractNumId w:val="1"/>
  </w:num>
  <w:num w:numId="31" w16cid:durableId="850290956">
    <w:abstractNumId w:val="23"/>
  </w:num>
  <w:num w:numId="32" w16cid:durableId="215554580">
    <w:abstractNumId w:val="16"/>
  </w:num>
  <w:num w:numId="33" w16cid:durableId="1673608714">
    <w:abstractNumId w:val="15"/>
  </w:num>
  <w:num w:numId="34" w16cid:durableId="819424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B7"/>
    <w:rsid w:val="00062FEF"/>
    <w:rsid w:val="00196E59"/>
    <w:rsid w:val="00783733"/>
    <w:rsid w:val="0082115F"/>
    <w:rsid w:val="008646B7"/>
    <w:rsid w:val="008E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C037"/>
  <w15:chartTrackingRefBased/>
  <w15:docId w15:val="{7A4C3B5B-6A2E-4830-BFEC-C216B28D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6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6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646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646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46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46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46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6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6B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646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646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46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46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46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4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46B7"/>
    <w:pPr>
      <w:spacing w:before="160"/>
      <w:jc w:val="center"/>
    </w:pPr>
    <w:rPr>
      <w:i/>
      <w:iCs/>
      <w:color w:val="404040" w:themeColor="text1" w:themeTint="BF"/>
    </w:rPr>
  </w:style>
  <w:style w:type="character" w:customStyle="1" w:styleId="QuoteChar">
    <w:name w:val="Quote Char"/>
    <w:basedOn w:val="DefaultParagraphFont"/>
    <w:link w:val="Quote"/>
    <w:uiPriority w:val="29"/>
    <w:rsid w:val="008646B7"/>
    <w:rPr>
      <w:i/>
      <w:iCs/>
      <w:color w:val="404040" w:themeColor="text1" w:themeTint="BF"/>
    </w:rPr>
  </w:style>
  <w:style w:type="paragraph" w:styleId="ListParagraph">
    <w:name w:val="List Paragraph"/>
    <w:basedOn w:val="Normal"/>
    <w:uiPriority w:val="34"/>
    <w:qFormat/>
    <w:rsid w:val="008646B7"/>
    <w:pPr>
      <w:ind w:left="720"/>
      <w:contextualSpacing/>
    </w:pPr>
  </w:style>
  <w:style w:type="character" w:styleId="IntenseEmphasis">
    <w:name w:val="Intense Emphasis"/>
    <w:basedOn w:val="DefaultParagraphFont"/>
    <w:uiPriority w:val="21"/>
    <w:qFormat/>
    <w:rsid w:val="008646B7"/>
    <w:rPr>
      <w:i/>
      <w:iCs/>
      <w:color w:val="0F4761" w:themeColor="accent1" w:themeShade="BF"/>
    </w:rPr>
  </w:style>
  <w:style w:type="paragraph" w:styleId="IntenseQuote">
    <w:name w:val="Intense Quote"/>
    <w:basedOn w:val="Normal"/>
    <w:next w:val="Normal"/>
    <w:link w:val="IntenseQuoteChar"/>
    <w:uiPriority w:val="30"/>
    <w:qFormat/>
    <w:rsid w:val="00864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6B7"/>
    <w:rPr>
      <w:i/>
      <w:iCs/>
      <w:color w:val="0F4761" w:themeColor="accent1" w:themeShade="BF"/>
    </w:rPr>
  </w:style>
  <w:style w:type="character" w:styleId="IntenseReference">
    <w:name w:val="Intense Reference"/>
    <w:basedOn w:val="DefaultParagraphFont"/>
    <w:uiPriority w:val="32"/>
    <w:qFormat/>
    <w:rsid w:val="008646B7"/>
    <w:rPr>
      <w:b/>
      <w:bCs/>
      <w:smallCaps/>
      <w:color w:val="0F4761" w:themeColor="accent1" w:themeShade="BF"/>
      <w:spacing w:val="5"/>
    </w:rPr>
  </w:style>
  <w:style w:type="character" w:styleId="Hyperlink">
    <w:name w:val="Hyperlink"/>
    <w:basedOn w:val="DefaultParagraphFont"/>
    <w:uiPriority w:val="99"/>
    <w:unhideWhenUsed/>
    <w:rsid w:val="00062FEF"/>
    <w:rPr>
      <w:color w:val="467886" w:themeColor="hyperlink"/>
      <w:u w:val="single"/>
    </w:rPr>
  </w:style>
  <w:style w:type="character" w:styleId="UnresolvedMention">
    <w:name w:val="Unresolved Mention"/>
    <w:basedOn w:val="DefaultParagraphFont"/>
    <w:uiPriority w:val="99"/>
    <w:semiHidden/>
    <w:unhideWhenUsed/>
    <w:rsid w:val="00062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945">
      <w:bodyDiv w:val="1"/>
      <w:marLeft w:val="0"/>
      <w:marRight w:val="0"/>
      <w:marTop w:val="0"/>
      <w:marBottom w:val="0"/>
      <w:divBdr>
        <w:top w:val="none" w:sz="0" w:space="0" w:color="auto"/>
        <w:left w:val="none" w:sz="0" w:space="0" w:color="auto"/>
        <w:bottom w:val="none" w:sz="0" w:space="0" w:color="auto"/>
        <w:right w:val="none" w:sz="0" w:space="0" w:color="auto"/>
      </w:divBdr>
      <w:divsChild>
        <w:div w:id="379211671">
          <w:marLeft w:val="0"/>
          <w:marRight w:val="0"/>
          <w:marTop w:val="0"/>
          <w:marBottom w:val="0"/>
          <w:divBdr>
            <w:top w:val="none" w:sz="0" w:space="0" w:color="auto"/>
            <w:left w:val="none" w:sz="0" w:space="0" w:color="auto"/>
            <w:bottom w:val="none" w:sz="0" w:space="0" w:color="auto"/>
            <w:right w:val="none" w:sz="0" w:space="0" w:color="auto"/>
          </w:divBdr>
          <w:divsChild>
            <w:div w:id="137769114">
              <w:marLeft w:val="0"/>
              <w:marRight w:val="0"/>
              <w:marTop w:val="0"/>
              <w:marBottom w:val="0"/>
              <w:divBdr>
                <w:top w:val="none" w:sz="0" w:space="0" w:color="auto"/>
                <w:left w:val="none" w:sz="0" w:space="0" w:color="auto"/>
                <w:bottom w:val="none" w:sz="0" w:space="0" w:color="auto"/>
                <w:right w:val="none" w:sz="0" w:space="0" w:color="auto"/>
              </w:divBdr>
              <w:divsChild>
                <w:div w:id="1729448822">
                  <w:marLeft w:val="0"/>
                  <w:marRight w:val="0"/>
                  <w:marTop w:val="0"/>
                  <w:marBottom w:val="0"/>
                  <w:divBdr>
                    <w:top w:val="none" w:sz="0" w:space="0" w:color="auto"/>
                    <w:left w:val="none" w:sz="0" w:space="0" w:color="auto"/>
                    <w:bottom w:val="none" w:sz="0" w:space="0" w:color="auto"/>
                    <w:right w:val="none" w:sz="0" w:space="0" w:color="auto"/>
                  </w:divBdr>
                  <w:divsChild>
                    <w:div w:id="633605917">
                      <w:marLeft w:val="0"/>
                      <w:marRight w:val="0"/>
                      <w:marTop w:val="0"/>
                      <w:marBottom w:val="0"/>
                      <w:divBdr>
                        <w:top w:val="none" w:sz="0" w:space="0" w:color="auto"/>
                        <w:left w:val="none" w:sz="0" w:space="0" w:color="auto"/>
                        <w:bottom w:val="none" w:sz="0" w:space="0" w:color="auto"/>
                        <w:right w:val="none" w:sz="0" w:space="0" w:color="auto"/>
                      </w:divBdr>
                      <w:divsChild>
                        <w:div w:id="213079330">
                          <w:marLeft w:val="0"/>
                          <w:marRight w:val="0"/>
                          <w:marTop w:val="0"/>
                          <w:marBottom w:val="0"/>
                          <w:divBdr>
                            <w:top w:val="none" w:sz="0" w:space="0" w:color="auto"/>
                            <w:left w:val="none" w:sz="0" w:space="0" w:color="auto"/>
                            <w:bottom w:val="none" w:sz="0" w:space="0" w:color="auto"/>
                            <w:right w:val="none" w:sz="0" w:space="0" w:color="auto"/>
                          </w:divBdr>
                          <w:divsChild>
                            <w:div w:id="749011121">
                              <w:marLeft w:val="0"/>
                              <w:marRight w:val="0"/>
                              <w:marTop w:val="0"/>
                              <w:marBottom w:val="0"/>
                              <w:divBdr>
                                <w:top w:val="none" w:sz="0" w:space="0" w:color="auto"/>
                                <w:left w:val="none" w:sz="0" w:space="0" w:color="auto"/>
                                <w:bottom w:val="none" w:sz="0" w:space="0" w:color="auto"/>
                                <w:right w:val="none" w:sz="0" w:space="0" w:color="auto"/>
                              </w:divBdr>
                              <w:divsChild>
                                <w:div w:id="1559976013">
                                  <w:marLeft w:val="0"/>
                                  <w:marRight w:val="0"/>
                                  <w:marTop w:val="0"/>
                                  <w:marBottom w:val="0"/>
                                  <w:divBdr>
                                    <w:top w:val="none" w:sz="0" w:space="0" w:color="auto"/>
                                    <w:left w:val="none" w:sz="0" w:space="0" w:color="auto"/>
                                    <w:bottom w:val="none" w:sz="0" w:space="0" w:color="auto"/>
                                    <w:right w:val="none" w:sz="0" w:space="0" w:color="auto"/>
                                  </w:divBdr>
                                  <w:divsChild>
                                    <w:div w:id="5303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055760">
          <w:marLeft w:val="0"/>
          <w:marRight w:val="0"/>
          <w:marTop w:val="0"/>
          <w:marBottom w:val="0"/>
          <w:divBdr>
            <w:top w:val="none" w:sz="0" w:space="0" w:color="auto"/>
            <w:left w:val="none" w:sz="0" w:space="0" w:color="auto"/>
            <w:bottom w:val="none" w:sz="0" w:space="0" w:color="auto"/>
            <w:right w:val="none" w:sz="0" w:space="0" w:color="auto"/>
          </w:divBdr>
          <w:divsChild>
            <w:div w:id="728578908">
              <w:marLeft w:val="0"/>
              <w:marRight w:val="0"/>
              <w:marTop w:val="0"/>
              <w:marBottom w:val="0"/>
              <w:divBdr>
                <w:top w:val="none" w:sz="0" w:space="0" w:color="auto"/>
                <w:left w:val="none" w:sz="0" w:space="0" w:color="auto"/>
                <w:bottom w:val="none" w:sz="0" w:space="0" w:color="auto"/>
                <w:right w:val="none" w:sz="0" w:space="0" w:color="auto"/>
              </w:divBdr>
              <w:divsChild>
                <w:div w:id="1819494319">
                  <w:marLeft w:val="0"/>
                  <w:marRight w:val="0"/>
                  <w:marTop w:val="0"/>
                  <w:marBottom w:val="0"/>
                  <w:divBdr>
                    <w:top w:val="none" w:sz="0" w:space="0" w:color="auto"/>
                    <w:left w:val="none" w:sz="0" w:space="0" w:color="auto"/>
                    <w:bottom w:val="none" w:sz="0" w:space="0" w:color="auto"/>
                    <w:right w:val="none" w:sz="0" w:space="0" w:color="auto"/>
                  </w:divBdr>
                  <w:divsChild>
                    <w:div w:id="1267496077">
                      <w:marLeft w:val="0"/>
                      <w:marRight w:val="0"/>
                      <w:marTop w:val="0"/>
                      <w:marBottom w:val="0"/>
                      <w:divBdr>
                        <w:top w:val="none" w:sz="0" w:space="0" w:color="auto"/>
                        <w:left w:val="none" w:sz="0" w:space="0" w:color="auto"/>
                        <w:bottom w:val="none" w:sz="0" w:space="0" w:color="auto"/>
                        <w:right w:val="none" w:sz="0" w:space="0" w:color="auto"/>
                      </w:divBdr>
                      <w:divsChild>
                        <w:div w:id="1297106687">
                          <w:marLeft w:val="0"/>
                          <w:marRight w:val="0"/>
                          <w:marTop w:val="0"/>
                          <w:marBottom w:val="0"/>
                          <w:divBdr>
                            <w:top w:val="none" w:sz="0" w:space="0" w:color="auto"/>
                            <w:left w:val="none" w:sz="0" w:space="0" w:color="auto"/>
                            <w:bottom w:val="none" w:sz="0" w:space="0" w:color="auto"/>
                            <w:right w:val="none" w:sz="0" w:space="0" w:color="auto"/>
                          </w:divBdr>
                          <w:divsChild>
                            <w:div w:id="1782457458">
                              <w:marLeft w:val="0"/>
                              <w:marRight w:val="0"/>
                              <w:marTop w:val="0"/>
                              <w:marBottom w:val="0"/>
                              <w:divBdr>
                                <w:top w:val="none" w:sz="0" w:space="0" w:color="auto"/>
                                <w:left w:val="none" w:sz="0" w:space="0" w:color="auto"/>
                                <w:bottom w:val="none" w:sz="0" w:space="0" w:color="auto"/>
                                <w:right w:val="none" w:sz="0" w:space="0" w:color="auto"/>
                              </w:divBdr>
                              <w:divsChild>
                                <w:div w:id="1281452546">
                                  <w:marLeft w:val="0"/>
                                  <w:marRight w:val="0"/>
                                  <w:marTop w:val="0"/>
                                  <w:marBottom w:val="0"/>
                                  <w:divBdr>
                                    <w:top w:val="none" w:sz="0" w:space="0" w:color="auto"/>
                                    <w:left w:val="none" w:sz="0" w:space="0" w:color="auto"/>
                                    <w:bottom w:val="none" w:sz="0" w:space="0" w:color="auto"/>
                                    <w:right w:val="none" w:sz="0" w:space="0" w:color="auto"/>
                                  </w:divBdr>
                                  <w:divsChild>
                                    <w:div w:id="1946309466">
                                      <w:marLeft w:val="0"/>
                                      <w:marRight w:val="0"/>
                                      <w:marTop w:val="0"/>
                                      <w:marBottom w:val="0"/>
                                      <w:divBdr>
                                        <w:top w:val="none" w:sz="0" w:space="0" w:color="auto"/>
                                        <w:left w:val="none" w:sz="0" w:space="0" w:color="auto"/>
                                        <w:bottom w:val="none" w:sz="0" w:space="0" w:color="auto"/>
                                        <w:right w:val="none" w:sz="0" w:space="0" w:color="auto"/>
                                      </w:divBdr>
                                      <w:divsChild>
                                        <w:div w:id="1680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437788">
          <w:marLeft w:val="0"/>
          <w:marRight w:val="0"/>
          <w:marTop w:val="0"/>
          <w:marBottom w:val="0"/>
          <w:divBdr>
            <w:top w:val="none" w:sz="0" w:space="0" w:color="auto"/>
            <w:left w:val="none" w:sz="0" w:space="0" w:color="auto"/>
            <w:bottom w:val="none" w:sz="0" w:space="0" w:color="auto"/>
            <w:right w:val="none" w:sz="0" w:space="0" w:color="auto"/>
          </w:divBdr>
          <w:divsChild>
            <w:div w:id="212738131">
              <w:marLeft w:val="0"/>
              <w:marRight w:val="0"/>
              <w:marTop w:val="0"/>
              <w:marBottom w:val="0"/>
              <w:divBdr>
                <w:top w:val="none" w:sz="0" w:space="0" w:color="auto"/>
                <w:left w:val="none" w:sz="0" w:space="0" w:color="auto"/>
                <w:bottom w:val="none" w:sz="0" w:space="0" w:color="auto"/>
                <w:right w:val="none" w:sz="0" w:space="0" w:color="auto"/>
              </w:divBdr>
              <w:divsChild>
                <w:div w:id="20475268">
                  <w:marLeft w:val="0"/>
                  <w:marRight w:val="0"/>
                  <w:marTop w:val="0"/>
                  <w:marBottom w:val="0"/>
                  <w:divBdr>
                    <w:top w:val="none" w:sz="0" w:space="0" w:color="auto"/>
                    <w:left w:val="none" w:sz="0" w:space="0" w:color="auto"/>
                    <w:bottom w:val="none" w:sz="0" w:space="0" w:color="auto"/>
                    <w:right w:val="none" w:sz="0" w:space="0" w:color="auto"/>
                  </w:divBdr>
                  <w:divsChild>
                    <w:div w:id="988091520">
                      <w:marLeft w:val="0"/>
                      <w:marRight w:val="0"/>
                      <w:marTop w:val="0"/>
                      <w:marBottom w:val="0"/>
                      <w:divBdr>
                        <w:top w:val="none" w:sz="0" w:space="0" w:color="auto"/>
                        <w:left w:val="none" w:sz="0" w:space="0" w:color="auto"/>
                        <w:bottom w:val="none" w:sz="0" w:space="0" w:color="auto"/>
                        <w:right w:val="none" w:sz="0" w:space="0" w:color="auto"/>
                      </w:divBdr>
                      <w:divsChild>
                        <w:div w:id="1542746008">
                          <w:marLeft w:val="0"/>
                          <w:marRight w:val="0"/>
                          <w:marTop w:val="0"/>
                          <w:marBottom w:val="0"/>
                          <w:divBdr>
                            <w:top w:val="none" w:sz="0" w:space="0" w:color="auto"/>
                            <w:left w:val="none" w:sz="0" w:space="0" w:color="auto"/>
                            <w:bottom w:val="none" w:sz="0" w:space="0" w:color="auto"/>
                            <w:right w:val="none" w:sz="0" w:space="0" w:color="auto"/>
                          </w:divBdr>
                          <w:divsChild>
                            <w:div w:id="228274442">
                              <w:marLeft w:val="0"/>
                              <w:marRight w:val="0"/>
                              <w:marTop w:val="0"/>
                              <w:marBottom w:val="0"/>
                              <w:divBdr>
                                <w:top w:val="none" w:sz="0" w:space="0" w:color="auto"/>
                                <w:left w:val="none" w:sz="0" w:space="0" w:color="auto"/>
                                <w:bottom w:val="none" w:sz="0" w:space="0" w:color="auto"/>
                                <w:right w:val="none" w:sz="0" w:space="0" w:color="auto"/>
                              </w:divBdr>
                              <w:divsChild>
                                <w:div w:id="520702324">
                                  <w:marLeft w:val="0"/>
                                  <w:marRight w:val="0"/>
                                  <w:marTop w:val="0"/>
                                  <w:marBottom w:val="0"/>
                                  <w:divBdr>
                                    <w:top w:val="none" w:sz="0" w:space="0" w:color="auto"/>
                                    <w:left w:val="none" w:sz="0" w:space="0" w:color="auto"/>
                                    <w:bottom w:val="none" w:sz="0" w:space="0" w:color="auto"/>
                                    <w:right w:val="none" w:sz="0" w:space="0" w:color="auto"/>
                                  </w:divBdr>
                                  <w:divsChild>
                                    <w:div w:id="1708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23737">
          <w:marLeft w:val="0"/>
          <w:marRight w:val="0"/>
          <w:marTop w:val="0"/>
          <w:marBottom w:val="0"/>
          <w:divBdr>
            <w:top w:val="none" w:sz="0" w:space="0" w:color="auto"/>
            <w:left w:val="none" w:sz="0" w:space="0" w:color="auto"/>
            <w:bottom w:val="none" w:sz="0" w:space="0" w:color="auto"/>
            <w:right w:val="none" w:sz="0" w:space="0" w:color="auto"/>
          </w:divBdr>
          <w:divsChild>
            <w:div w:id="426005828">
              <w:marLeft w:val="0"/>
              <w:marRight w:val="0"/>
              <w:marTop w:val="0"/>
              <w:marBottom w:val="0"/>
              <w:divBdr>
                <w:top w:val="none" w:sz="0" w:space="0" w:color="auto"/>
                <w:left w:val="none" w:sz="0" w:space="0" w:color="auto"/>
                <w:bottom w:val="none" w:sz="0" w:space="0" w:color="auto"/>
                <w:right w:val="none" w:sz="0" w:space="0" w:color="auto"/>
              </w:divBdr>
              <w:divsChild>
                <w:div w:id="1969042736">
                  <w:marLeft w:val="0"/>
                  <w:marRight w:val="0"/>
                  <w:marTop w:val="0"/>
                  <w:marBottom w:val="0"/>
                  <w:divBdr>
                    <w:top w:val="none" w:sz="0" w:space="0" w:color="auto"/>
                    <w:left w:val="none" w:sz="0" w:space="0" w:color="auto"/>
                    <w:bottom w:val="none" w:sz="0" w:space="0" w:color="auto"/>
                    <w:right w:val="none" w:sz="0" w:space="0" w:color="auto"/>
                  </w:divBdr>
                  <w:divsChild>
                    <w:div w:id="643124436">
                      <w:marLeft w:val="0"/>
                      <w:marRight w:val="0"/>
                      <w:marTop w:val="0"/>
                      <w:marBottom w:val="0"/>
                      <w:divBdr>
                        <w:top w:val="none" w:sz="0" w:space="0" w:color="auto"/>
                        <w:left w:val="none" w:sz="0" w:space="0" w:color="auto"/>
                        <w:bottom w:val="none" w:sz="0" w:space="0" w:color="auto"/>
                        <w:right w:val="none" w:sz="0" w:space="0" w:color="auto"/>
                      </w:divBdr>
                      <w:divsChild>
                        <w:div w:id="1717197151">
                          <w:marLeft w:val="0"/>
                          <w:marRight w:val="0"/>
                          <w:marTop w:val="0"/>
                          <w:marBottom w:val="0"/>
                          <w:divBdr>
                            <w:top w:val="none" w:sz="0" w:space="0" w:color="auto"/>
                            <w:left w:val="none" w:sz="0" w:space="0" w:color="auto"/>
                            <w:bottom w:val="none" w:sz="0" w:space="0" w:color="auto"/>
                            <w:right w:val="none" w:sz="0" w:space="0" w:color="auto"/>
                          </w:divBdr>
                          <w:divsChild>
                            <w:div w:id="2034574151">
                              <w:marLeft w:val="0"/>
                              <w:marRight w:val="0"/>
                              <w:marTop w:val="0"/>
                              <w:marBottom w:val="0"/>
                              <w:divBdr>
                                <w:top w:val="none" w:sz="0" w:space="0" w:color="auto"/>
                                <w:left w:val="none" w:sz="0" w:space="0" w:color="auto"/>
                                <w:bottom w:val="none" w:sz="0" w:space="0" w:color="auto"/>
                                <w:right w:val="none" w:sz="0" w:space="0" w:color="auto"/>
                              </w:divBdr>
                              <w:divsChild>
                                <w:div w:id="59376119">
                                  <w:marLeft w:val="0"/>
                                  <w:marRight w:val="0"/>
                                  <w:marTop w:val="0"/>
                                  <w:marBottom w:val="0"/>
                                  <w:divBdr>
                                    <w:top w:val="none" w:sz="0" w:space="0" w:color="auto"/>
                                    <w:left w:val="none" w:sz="0" w:space="0" w:color="auto"/>
                                    <w:bottom w:val="none" w:sz="0" w:space="0" w:color="auto"/>
                                    <w:right w:val="none" w:sz="0" w:space="0" w:color="auto"/>
                                  </w:divBdr>
                                  <w:divsChild>
                                    <w:div w:id="1165970197">
                                      <w:marLeft w:val="0"/>
                                      <w:marRight w:val="0"/>
                                      <w:marTop w:val="0"/>
                                      <w:marBottom w:val="0"/>
                                      <w:divBdr>
                                        <w:top w:val="none" w:sz="0" w:space="0" w:color="auto"/>
                                        <w:left w:val="none" w:sz="0" w:space="0" w:color="auto"/>
                                        <w:bottom w:val="none" w:sz="0" w:space="0" w:color="auto"/>
                                        <w:right w:val="none" w:sz="0" w:space="0" w:color="auto"/>
                                      </w:divBdr>
                                      <w:divsChild>
                                        <w:div w:id="9393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24020">
          <w:marLeft w:val="0"/>
          <w:marRight w:val="0"/>
          <w:marTop w:val="0"/>
          <w:marBottom w:val="0"/>
          <w:divBdr>
            <w:top w:val="none" w:sz="0" w:space="0" w:color="auto"/>
            <w:left w:val="none" w:sz="0" w:space="0" w:color="auto"/>
            <w:bottom w:val="none" w:sz="0" w:space="0" w:color="auto"/>
            <w:right w:val="none" w:sz="0" w:space="0" w:color="auto"/>
          </w:divBdr>
          <w:divsChild>
            <w:div w:id="344939764">
              <w:marLeft w:val="0"/>
              <w:marRight w:val="0"/>
              <w:marTop w:val="0"/>
              <w:marBottom w:val="0"/>
              <w:divBdr>
                <w:top w:val="none" w:sz="0" w:space="0" w:color="auto"/>
                <w:left w:val="none" w:sz="0" w:space="0" w:color="auto"/>
                <w:bottom w:val="none" w:sz="0" w:space="0" w:color="auto"/>
                <w:right w:val="none" w:sz="0" w:space="0" w:color="auto"/>
              </w:divBdr>
              <w:divsChild>
                <w:div w:id="1362244358">
                  <w:marLeft w:val="0"/>
                  <w:marRight w:val="0"/>
                  <w:marTop w:val="0"/>
                  <w:marBottom w:val="0"/>
                  <w:divBdr>
                    <w:top w:val="none" w:sz="0" w:space="0" w:color="auto"/>
                    <w:left w:val="none" w:sz="0" w:space="0" w:color="auto"/>
                    <w:bottom w:val="none" w:sz="0" w:space="0" w:color="auto"/>
                    <w:right w:val="none" w:sz="0" w:space="0" w:color="auto"/>
                  </w:divBdr>
                  <w:divsChild>
                    <w:div w:id="898243858">
                      <w:marLeft w:val="0"/>
                      <w:marRight w:val="0"/>
                      <w:marTop w:val="0"/>
                      <w:marBottom w:val="0"/>
                      <w:divBdr>
                        <w:top w:val="none" w:sz="0" w:space="0" w:color="auto"/>
                        <w:left w:val="none" w:sz="0" w:space="0" w:color="auto"/>
                        <w:bottom w:val="none" w:sz="0" w:space="0" w:color="auto"/>
                        <w:right w:val="none" w:sz="0" w:space="0" w:color="auto"/>
                      </w:divBdr>
                      <w:divsChild>
                        <w:div w:id="568198202">
                          <w:marLeft w:val="0"/>
                          <w:marRight w:val="0"/>
                          <w:marTop w:val="0"/>
                          <w:marBottom w:val="0"/>
                          <w:divBdr>
                            <w:top w:val="none" w:sz="0" w:space="0" w:color="auto"/>
                            <w:left w:val="none" w:sz="0" w:space="0" w:color="auto"/>
                            <w:bottom w:val="none" w:sz="0" w:space="0" w:color="auto"/>
                            <w:right w:val="none" w:sz="0" w:space="0" w:color="auto"/>
                          </w:divBdr>
                          <w:divsChild>
                            <w:div w:id="242492593">
                              <w:marLeft w:val="0"/>
                              <w:marRight w:val="0"/>
                              <w:marTop w:val="0"/>
                              <w:marBottom w:val="0"/>
                              <w:divBdr>
                                <w:top w:val="none" w:sz="0" w:space="0" w:color="auto"/>
                                <w:left w:val="none" w:sz="0" w:space="0" w:color="auto"/>
                                <w:bottom w:val="none" w:sz="0" w:space="0" w:color="auto"/>
                                <w:right w:val="none" w:sz="0" w:space="0" w:color="auto"/>
                              </w:divBdr>
                              <w:divsChild>
                                <w:div w:id="635718948">
                                  <w:marLeft w:val="0"/>
                                  <w:marRight w:val="0"/>
                                  <w:marTop w:val="0"/>
                                  <w:marBottom w:val="0"/>
                                  <w:divBdr>
                                    <w:top w:val="none" w:sz="0" w:space="0" w:color="auto"/>
                                    <w:left w:val="none" w:sz="0" w:space="0" w:color="auto"/>
                                    <w:bottom w:val="none" w:sz="0" w:space="0" w:color="auto"/>
                                    <w:right w:val="none" w:sz="0" w:space="0" w:color="auto"/>
                                  </w:divBdr>
                                  <w:divsChild>
                                    <w:div w:id="2809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006240">
          <w:marLeft w:val="0"/>
          <w:marRight w:val="0"/>
          <w:marTop w:val="0"/>
          <w:marBottom w:val="0"/>
          <w:divBdr>
            <w:top w:val="none" w:sz="0" w:space="0" w:color="auto"/>
            <w:left w:val="none" w:sz="0" w:space="0" w:color="auto"/>
            <w:bottom w:val="none" w:sz="0" w:space="0" w:color="auto"/>
            <w:right w:val="none" w:sz="0" w:space="0" w:color="auto"/>
          </w:divBdr>
          <w:divsChild>
            <w:div w:id="453066106">
              <w:marLeft w:val="0"/>
              <w:marRight w:val="0"/>
              <w:marTop w:val="0"/>
              <w:marBottom w:val="0"/>
              <w:divBdr>
                <w:top w:val="none" w:sz="0" w:space="0" w:color="auto"/>
                <w:left w:val="none" w:sz="0" w:space="0" w:color="auto"/>
                <w:bottom w:val="none" w:sz="0" w:space="0" w:color="auto"/>
                <w:right w:val="none" w:sz="0" w:space="0" w:color="auto"/>
              </w:divBdr>
              <w:divsChild>
                <w:div w:id="862986073">
                  <w:marLeft w:val="0"/>
                  <w:marRight w:val="0"/>
                  <w:marTop w:val="0"/>
                  <w:marBottom w:val="0"/>
                  <w:divBdr>
                    <w:top w:val="none" w:sz="0" w:space="0" w:color="auto"/>
                    <w:left w:val="none" w:sz="0" w:space="0" w:color="auto"/>
                    <w:bottom w:val="none" w:sz="0" w:space="0" w:color="auto"/>
                    <w:right w:val="none" w:sz="0" w:space="0" w:color="auto"/>
                  </w:divBdr>
                  <w:divsChild>
                    <w:div w:id="1974090517">
                      <w:marLeft w:val="0"/>
                      <w:marRight w:val="0"/>
                      <w:marTop w:val="0"/>
                      <w:marBottom w:val="0"/>
                      <w:divBdr>
                        <w:top w:val="none" w:sz="0" w:space="0" w:color="auto"/>
                        <w:left w:val="none" w:sz="0" w:space="0" w:color="auto"/>
                        <w:bottom w:val="none" w:sz="0" w:space="0" w:color="auto"/>
                        <w:right w:val="none" w:sz="0" w:space="0" w:color="auto"/>
                      </w:divBdr>
                      <w:divsChild>
                        <w:div w:id="307782949">
                          <w:marLeft w:val="0"/>
                          <w:marRight w:val="0"/>
                          <w:marTop w:val="0"/>
                          <w:marBottom w:val="0"/>
                          <w:divBdr>
                            <w:top w:val="none" w:sz="0" w:space="0" w:color="auto"/>
                            <w:left w:val="none" w:sz="0" w:space="0" w:color="auto"/>
                            <w:bottom w:val="none" w:sz="0" w:space="0" w:color="auto"/>
                            <w:right w:val="none" w:sz="0" w:space="0" w:color="auto"/>
                          </w:divBdr>
                          <w:divsChild>
                            <w:div w:id="1270431662">
                              <w:marLeft w:val="0"/>
                              <w:marRight w:val="0"/>
                              <w:marTop w:val="0"/>
                              <w:marBottom w:val="0"/>
                              <w:divBdr>
                                <w:top w:val="none" w:sz="0" w:space="0" w:color="auto"/>
                                <w:left w:val="none" w:sz="0" w:space="0" w:color="auto"/>
                                <w:bottom w:val="none" w:sz="0" w:space="0" w:color="auto"/>
                                <w:right w:val="none" w:sz="0" w:space="0" w:color="auto"/>
                              </w:divBdr>
                              <w:divsChild>
                                <w:div w:id="111945953">
                                  <w:marLeft w:val="0"/>
                                  <w:marRight w:val="0"/>
                                  <w:marTop w:val="0"/>
                                  <w:marBottom w:val="0"/>
                                  <w:divBdr>
                                    <w:top w:val="none" w:sz="0" w:space="0" w:color="auto"/>
                                    <w:left w:val="none" w:sz="0" w:space="0" w:color="auto"/>
                                    <w:bottom w:val="none" w:sz="0" w:space="0" w:color="auto"/>
                                    <w:right w:val="none" w:sz="0" w:space="0" w:color="auto"/>
                                  </w:divBdr>
                                  <w:divsChild>
                                    <w:div w:id="2011061061">
                                      <w:marLeft w:val="0"/>
                                      <w:marRight w:val="0"/>
                                      <w:marTop w:val="0"/>
                                      <w:marBottom w:val="0"/>
                                      <w:divBdr>
                                        <w:top w:val="none" w:sz="0" w:space="0" w:color="auto"/>
                                        <w:left w:val="none" w:sz="0" w:space="0" w:color="auto"/>
                                        <w:bottom w:val="none" w:sz="0" w:space="0" w:color="auto"/>
                                        <w:right w:val="none" w:sz="0" w:space="0" w:color="auto"/>
                                      </w:divBdr>
                                      <w:divsChild>
                                        <w:div w:id="243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50458">
          <w:marLeft w:val="0"/>
          <w:marRight w:val="0"/>
          <w:marTop w:val="0"/>
          <w:marBottom w:val="0"/>
          <w:divBdr>
            <w:top w:val="none" w:sz="0" w:space="0" w:color="auto"/>
            <w:left w:val="none" w:sz="0" w:space="0" w:color="auto"/>
            <w:bottom w:val="none" w:sz="0" w:space="0" w:color="auto"/>
            <w:right w:val="none" w:sz="0" w:space="0" w:color="auto"/>
          </w:divBdr>
          <w:divsChild>
            <w:div w:id="1617520886">
              <w:marLeft w:val="0"/>
              <w:marRight w:val="0"/>
              <w:marTop w:val="0"/>
              <w:marBottom w:val="0"/>
              <w:divBdr>
                <w:top w:val="none" w:sz="0" w:space="0" w:color="auto"/>
                <w:left w:val="none" w:sz="0" w:space="0" w:color="auto"/>
                <w:bottom w:val="none" w:sz="0" w:space="0" w:color="auto"/>
                <w:right w:val="none" w:sz="0" w:space="0" w:color="auto"/>
              </w:divBdr>
              <w:divsChild>
                <w:div w:id="811942322">
                  <w:marLeft w:val="0"/>
                  <w:marRight w:val="0"/>
                  <w:marTop w:val="0"/>
                  <w:marBottom w:val="0"/>
                  <w:divBdr>
                    <w:top w:val="none" w:sz="0" w:space="0" w:color="auto"/>
                    <w:left w:val="none" w:sz="0" w:space="0" w:color="auto"/>
                    <w:bottom w:val="none" w:sz="0" w:space="0" w:color="auto"/>
                    <w:right w:val="none" w:sz="0" w:space="0" w:color="auto"/>
                  </w:divBdr>
                  <w:divsChild>
                    <w:div w:id="1399085470">
                      <w:marLeft w:val="0"/>
                      <w:marRight w:val="0"/>
                      <w:marTop w:val="0"/>
                      <w:marBottom w:val="0"/>
                      <w:divBdr>
                        <w:top w:val="none" w:sz="0" w:space="0" w:color="auto"/>
                        <w:left w:val="none" w:sz="0" w:space="0" w:color="auto"/>
                        <w:bottom w:val="none" w:sz="0" w:space="0" w:color="auto"/>
                        <w:right w:val="none" w:sz="0" w:space="0" w:color="auto"/>
                      </w:divBdr>
                      <w:divsChild>
                        <w:div w:id="1997805208">
                          <w:marLeft w:val="0"/>
                          <w:marRight w:val="0"/>
                          <w:marTop w:val="0"/>
                          <w:marBottom w:val="0"/>
                          <w:divBdr>
                            <w:top w:val="none" w:sz="0" w:space="0" w:color="auto"/>
                            <w:left w:val="none" w:sz="0" w:space="0" w:color="auto"/>
                            <w:bottom w:val="none" w:sz="0" w:space="0" w:color="auto"/>
                            <w:right w:val="none" w:sz="0" w:space="0" w:color="auto"/>
                          </w:divBdr>
                          <w:divsChild>
                            <w:div w:id="1908956253">
                              <w:marLeft w:val="0"/>
                              <w:marRight w:val="0"/>
                              <w:marTop w:val="0"/>
                              <w:marBottom w:val="0"/>
                              <w:divBdr>
                                <w:top w:val="none" w:sz="0" w:space="0" w:color="auto"/>
                                <w:left w:val="none" w:sz="0" w:space="0" w:color="auto"/>
                                <w:bottom w:val="none" w:sz="0" w:space="0" w:color="auto"/>
                                <w:right w:val="none" w:sz="0" w:space="0" w:color="auto"/>
                              </w:divBdr>
                              <w:divsChild>
                                <w:div w:id="1008484383">
                                  <w:marLeft w:val="0"/>
                                  <w:marRight w:val="0"/>
                                  <w:marTop w:val="0"/>
                                  <w:marBottom w:val="0"/>
                                  <w:divBdr>
                                    <w:top w:val="none" w:sz="0" w:space="0" w:color="auto"/>
                                    <w:left w:val="none" w:sz="0" w:space="0" w:color="auto"/>
                                    <w:bottom w:val="none" w:sz="0" w:space="0" w:color="auto"/>
                                    <w:right w:val="none" w:sz="0" w:space="0" w:color="auto"/>
                                  </w:divBdr>
                                  <w:divsChild>
                                    <w:div w:id="10462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827455">
          <w:marLeft w:val="0"/>
          <w:marRight w:val="0"/>
          <w:marTop w:val="0"/>
          <w:marBottom w:val="0"/>
          <w:divBdr>
            <w:top w:val="none" w:sz="0" w:space="0" w:color="auto"/>
            <w:left w:val="none" w:sz="0" w:space="0" w:color="auto"/>
            <w:bottom w:val="none" w:sz="0" w:space="0" w:color="auto"/>
            <w:right w:val="none" w:sz="0" w:space="0" w:color="auto"/>
          </w:divBdr>
          <w:divsChild>
            <w:div w:id="621499040">
              <w:marLeft w:val="0"/>
              <w:marRight w:val="0"/>
              <w:marTop w:val="0"/>
              <w:marBottom w:val="0"/>
              <w:divBdr>
                <w:top w:val="none" w:sz="0" w:space="0" w:color="auto"/>
                <w:left w:val="none" w:sz="0" w:space="0" w:color="auto"/>
                <w:bottom w:val="none" w:sz="0" w:space="0" w:color="auto"/>
                <w:right w:val="none" w:sz="0" w:space="0" w:color="auto"/>
              </w:divBdr>
              <w:divsChild>
                <w:div w:id="1001859373">
                  <w:marLeft w:val="0"/>
                  <w:marRight w:val="0"/>
                  <w:marTop w:val="0"/>
                  <w:marBottom w:val="0"/>
                  <w:divBdr>
                    <w:top w:val="none" w:sz="0" w:space="0" w:color="auto"/>
                    <w:left w:val="none" w:sz="0" w:space="0" w:color="auto"/>
                    <w:bottom w:val="none" w:sz="0" w:space="0" w:color="auto"/>
                    <w:right w:val="none" w:sz="0" w:space="0" w:color="auto"/>
                  </w:divBdr>
                  <w:divsChild>
                    <w:div w:id="1659921366">
                      <w:marLeft w:val="0"/>
                      <w:marRight w:val="0"/>
                      <w:marTop w:val="0"/>
                      <w:marBottom w:val="0"/>
                      <w:divBdr>
                        <w:top w:val="none" w:sz="0" w:space="0" w:color="auto"/>
                        <w:left w:val="none" w:sz="0" w:space="0" w:color="auto"/>
                        <w:bottom w:val="none" w:sz="0" w:space="0" w:color="auto"/>
                        <w:right w:val="none" w:sz="0" w:space="0" w:color="auto"/>
                      </w:divBdr>
                      <w:divsChild>
                        <w:div w:id="1558589206">
                          <w:marLeft w:val="0"/>
                          <w:marRight w:val="0"/>
                          <w:marTop w:val="0"/>
                          <w:marBottom w:val="0"/>
                          <w:divBdr>
                            <w:top w:val="none" w:sz="0" w:space="0" w:color="auto"/>
                            <w:left w:val="none" w:sz="0" w:space="0" w:color="auto"/>
                            <w:bottom w:val="none" w:sz="0" w:space="0" w:color="auto"/>
                            <w:right w:val="none" w:sz="0" w:space="0" w:color="auto"/>
                          </w:divBdr>
                          <w:divsChild>
                            <w:div w:id="311371748">
                              <w:marLeft w:val="0"/>
                              <w:marRight w:val="0"/>
                              <w:marTop w:val="0"/>
                              <w:marBottom w:val="0"/>
                              <w:divBdr>
                                <w:top w:val="none" w:sz="0" w:space="0" w:color="auto"/>
                                <w:left w:val="none" w:sz="0" w:space="0" w:color="auto"/>
                                <w:bottom w:val="none" w:sz="0" w:space="0" w:color="auto"/>
                                <w:right w:val="none" w:sz="0" w:space="0" w:color="auto"/>
                              </w:divBdr>
                              <w:divsChild>
                                <w:div w:id="193347896">
                                  <w:marLeft w:val="0"/>
                                  <w:marRight w:val="0"/>
                                  <w:marTop w:val="0"/>
                                  <w:marBottom w:val="0"/>
                                  <w:divBdr>
                                    <w:top w:val="none" w:sz="0" w:space="0" w:color="auto"/>
                                    <w:left w:val="none" w:sz="0" w:space="0" w:color="auto"/>
                                    <w:bottom w:val="none" w:sz="0" w:space="0" w:color="auto"/>
                                    <w:right w:val="none" w:sz="0" w:space="0" w:color="auto"/>
                                  </w:divBdr>
                                  <w:divsChild>
                                    <w:div w:id="2022926337">
                                      <w:marLeft w:val="0"/>
                                      <w:marRight w:val="0"/>
                                      <w:marTop w:val="0"/>
                                      <w:marBottom w:val="0"/>
                                      <w:divBdr>
                                        <w:top w:val="none" w:sz="0" w:space="0" w:color="auto"/>
                                        <w:left w:val="none" w:sz="0" w:space="0" w:color="auto"/>
                                        <w:bottom w:val="none" w:sz="0" w:space="0" w:color="auto"/>
                                        <w:right w:val="none" w:sz="0" w:space="0" w:color="auto"/>
                                      </w:divBdr>
                                      <w:divsChild>
                                        <w:div w:id="14386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61263">
          <w:marLeft w:val="0"/>
          <w:marRight w:val="0"/>
          <w:marTop w:val="0"/>
          <w:marBottom w:val="0"/>
          <w:divBdr>
            <w:top w:val="none" w:sz="0" w:space="0" w:color="auto"/>
            <w:left w:val="none" w:sz="0" w:space="0" w:color="auto"/>
            <w:bottom w:val="none" w:sz="0" w:space="0" w:color="auto"/>
            <w:right w:val="none" w:sz="0" w:space="0" w:color="auto"/>
          </w:divBdr>
          <w:divsChild>
            <w:div w:id="1195076347">
              <w:marLeft w:val="0"/>
              <w:marRight w:val="0"/>
              <w:marTop w:val="0"/>
              <w:marBottom w:val="0"/>
              <w:divBdr>
                <w:top w:val="none" w:sz="0" w:space="0" w:color="auto"/>
                <w:left w:val="none" w:sz="0" w:space="0" w:color="auto"/>
                <w:bottom w:val="none" w:sz="0" w:space="0" w:color="auto"/>
                <w:right w:val="none" w:sz="0" w:space="0" w:color="auto"/>
              </w:divBdr>
              <w:divsChild>
                <w:div w:id="926813160">
                  <w:marLeft w:val="0"/>
                  <w:marRight w:val="0"/>
                  <w:marTop w:val="0"/>
                  <w:marBottom w:val="0"/>
                  <w:divBdr>
                    <w:top w:val="none" w:sz="0" w:space="0" w:color="auto"/>
                    <w:left w:val="none" w:sz="0" w:space="0" w:color="auto"/>
                    <w:bottom w:val="none" w:sz="0" w:space="0" w:color="auto"/>
                    <w:right w:val="none" w:sz="0" w:space="0" w:color="auto"/>
                  </w:divBdr>
                  <w:divsChild>
                    <w:div w:id="1426221555">
                      <w:marLeft w:val="0"/>
                      <w:marRight w:val="0"/>
                      <w:marTop w:val="0"/>
                      <w:marBottom w:val="0"/>
                      <w:divBdr>
                        <w:top w:val="none" w:sz="0" w:space="0" w:color="auto"/>
                        <w:left w:val="none" w:sz="0" w:space="0" w:color="auto"/>
                        <w:bottom w:val="none" w:sz="0" w:space="0" w:color="auto"/>
                        <w:right w:val="none" w:sz="0" w:space="0" w:color="auto"/>
                      </w:divBdr>
                      <w:divsChild>
                        <w:div w:id="34501742">
                          <w:marLeft w:val="0"/>
                          <w:marRight w:val="0"/>
                          <w:marTop w:val="0"/>
                          <w:marBottom w:val="0"/>
                          <w:divBdr>
                            <w:top w:val="none" w:sz="0" w:space="0" w:color="auto"/>
                            <w:left w:val="none" w:sz="0" w:space="0" w:color="auto"/>
                            <w:bottom w:val="none" w:sz="0" w:space="0" w:color="auto"/>
                            <w:right w:val="none" w:sz="0" w:space="0" w:color="auto"/>
                          </w:divBdr>
                          <w:divsChild>
                            <w:div w:id="1368749271">
                              <w:marLeft w:val="0"/>
                              <w:marRight w:val="0"/>
                              <w:marTop w:val="0"/>
                              <w:marBottom w:val="0"/>
                              <w:divBdr>
                                <w:top w:val="none" w:sz="0" w:space="0" w:color="auto"/>
                                <w:left w:val="none" w:sz="0" w:space="0" w:color="auto"/>
                                <w:bottom w:val="none" w:sz="0" w:space="0" w:color="auto"/>
                                <w:right w:val="none" w:sz="0" w:space="0" w:color="auto"/>
                              </w:divBdr>
                              <w:divsChild>
                                <w:div w:id="982731957">
                                  <w:marLeft w:val="0"/>
                                  <w:marRight w:val="0"/>
                                  <w:marTop w:val="0"/>
                                  <w:marBottom w:val="0"/>
                                  <w:divBdr>
                                    <w:top w:val="none" w:sz="0" w:space="0" w:color="auto"/>
                                    <w:left w:val="none" w:sz="0" w:space="0" w:color="auto"/>
                                    <w:bottom w:val="none" w:sz="0" w:space="0" w:color="auto"/>
                                    <w:right w:val="none" w:sz="0" w:space="0" w:color="auto"/>
                                  </w:divBdr>
                                  <w:divsChild>
                                    <w:div w:id="570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70424">
          <w:marLeft w:val="0"/>
          <w:marRight w:val="0"/>
          <w:marTop w:val="0"/>
          <w:marBottom w:val="0"/>
          <w:divBdr>
            <w:top w:val="none" w:sz="0" w:space="0" w:color="auto"/>
            <w:left w:val="none" w:sz="0" w:space="0" w:color="auto"/>
            <w:bottom w:val="none" w:sz="0" w:space="0" w:color="auto"/>
            <w:right w:val="none" w:sz="0" w:space="0" w:color="auto"/>
          </w:divBdr>
          <w:divsChild>
            <w:div w:id="1917126607">
              <w:marLeft w:val="0"/>
              <w:marRight w:val="0"/>
              <w:marTop w:val="0"/>
              <w:marBottom w:val="0"/>
              <w:divBdr>
                <w:top w:val="none" w:sz="0" w:space="0" w:color="auto"/>
                <w:left w:val="none" w:sz="0" w:space="0" w:color="auto"/>
                <w:bottom w:val="none" w:sz="0" w:space="0" w:color="auto"/>
                <w:right w:val="none" w:sz="0" w:space="0" w:color="auto"/>
              </w:divBdr>
              <w:divsChild>
                <w:div w:id="1340890328">
                  <w:marLeft w:val="0"/>
                  <w:marRight w:val="0"/>
                  <w:marTop w:val="0"/>
                  <w:marBottom w:val="0"/>
                  <w:divBdr>
                    <w:top w:val="none" w:sz="0" w:space="0" w:color="auto"/>
                    <w:left w:val="none" w:sz="0" w:space="0" w:color="auto"/>
                    <w:bottom w:val="none" w:sz="0" w:space="0" w:color="auto"/>
                    <w:right w:val="none" w:sz="0" w:space="0" w:color="auto"/>
                  </w:divBdr>
                  <w:divsChild>
                    <w:div w:id="546989786">
                      <w:marLeft w:val="0"/>
                      <w:marRight w:val="0"/>
                      <w:marTop w:val="0"/>
                      <w:marBottom w:val="0"/>
                      <w:divBdr>
                        <w:top w:val="none" w:sz="0" w:space="0" w:color="auto"/>
                        <w:left w:val="none" w:sz="0" w:space="0" w:color="auto"/>
                        <w:bottom w:val="none" w:sz="0" w:space="0" w:color="auto"/>
                        <w:right w:val="none" w:sz="0" w:space="0" w:color="auto"/>
                      </w:divBdr>
                      <w:divsChild>
                        <w:div w:id="1432702422">
                          <w:marLeft w:val="0"/>
                          <w:marRight w:val="0"/>
                          <w:marTop w:val="0"/>
                          <w:marBottom w:val="0"/>
                          <w:divBdr>
                            <w:top w:val="none" w:sz="0" w:space="0" w:color="auto"/>
                            <w:left w:val="none" w:sz="0" w:space="0" w:color="auto"/>
                            <w:bottom w:val="none" w:sz="0" w:space="0" w:color="auto"/>
                            <w:right w:val="none" w:sz="0" w:space="0" w:color="auto"/>
                          </w:divBdr>
                          <w:divsChild>
                            <w:div w:id="1682850900">
                              <w:marLeft w:val="0"/>
                              <w:marRight w:val="0"/>
                              <w:marTop w:val="0"/>
                              <w:marBottom w:val="0"/>
                              <w:divBdr>
                                <w:top w:val="none" w:sz="0" w:space="0" w:color="auto"/>
                                <w:left w:val="none" w:sz="0" w:space="0" w:color="auto"/>
                                <w:bottom w:val="none" w:sz="0" w:space="0" w:color="auto"/>
                                <w:right w:val="none" w:sz="0" w:space="0" w:color="auto"/>
                              </w:divBdr>
                              <w:divsChild>
                                <w:div w:id="2131169410">
                                  <w:marLeft w:val="0"/>
                                  <w:marRight w:val="0"/>
                                  <w:marTop w:val="0"/>
                                  <w:marBottom w:val="0"/>
                                  <w:divBdr>
                                    <w:top w:val="none" w:sz="0" w:space="0" w:color="auto"/>
                                    <w:left w:val="none" w:sz="0" w:space="0" w:color="auto"/>
                                    <w:bottom w:val="none" w:sz="0" w:space="0" w:color="auto"/>
                                    <w:right w:val="none" w:sz="0" w:space="0" w:color="auto"/>
                                  </w:divBdr>
                                  <w:divsChild>
                                    <w:div w:id="2049841651">
                                      <w:marLeft w:val="0"/>
                                      <w:marRight w:val="0"/>
                                      <w:marTop w:val="0"/>
                                      <w:marBottom w:val="0"/>
                                      <w:divBdr>
                                        <w:top w:val="none" w:sz="0" w:space="0" w:color="auto"/>
                                        <w:left w:val="none" w:sz="0" w:space="0" w:color="auto"/>
                                        <w:bottom w:val="none" w:sz="0" w:space="0" w:color="auto"/>
                                        <w:right w:val="none" w:sz="0" w:space="0" w:color="auto"/>
                                      </w:divBdr>
                                      <w:divsChild>
                                        <w:div w:id="19940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055113">
          <w:marLeft w:val="0"/>
          <w:marRight w:val="0"/>
          <w:marTop w:val="0"/>
          <w:marBottom w:val="0"/>
          <w:divBdr>
            <w:top w:val="none" w:sz="0" w:space="0" w:color="auto"/>
            <w:left w:val="none" w:sz="0" w:space="0" w:color="auto"/>
            <w:bottom w:val="none" w:sz="0" w:space="0" w:color="auto"/>
            <w:right w:val="none" w:sz="0" w:space="0" w:color="auto"/>
          </w:divBdr>
          <w:divsChild>
            <w:div w:id="692345069">
              <w:marLeft w:val="0"/>
              <w:marRight w:val="0"/>
              <w:marTop w:val="0"/>
              <w:marBottom w:val="0"/>
              <w:divBdr>
                <w:top w:val="none" w:sz="0" w:space="0" w:color="auto"/>
                <w:left w:val="none" w:sz="0" w:space="0" w:color="auto"/>
                <w:bottom w:val="none" w:sz="0" w:space="0" w:color="auto"/>
                <w:right w:val="none" w:sz="0" w:space="0" w:color="auto"/>
              </w:divBdr>
              <w:divsChild>
                <w:div w:id="1793212562">
                  <w:marLeft w:val="0"/>
                  <w:marRight w:val="0"/>
                  <w:marTop w:val="0"/>
                  <w:marBottom w:val="0"/>
                  <w:divBdr>
                    <w:top w:val="none" w:sz="0" w:space="0" w:color="auto"/>
                    <w:left w:val="none" w:sz="0" w:space="0" w:color="auto"/>
                    <w:bottom w:val="none" w:sz="0" w:space="0" w:color="auto"/>
                    <w:right w:val="none" w:sz="0" w:space="0" w:color="auto"/>
                  </w:divBdr>
                  <w:divsChild>
                    <w:div w:id="750397529">
                      <w:marLeft w:val="0"/>
                      <w:marRight w:val="0"/>
                      <w:marTop w:val="0"/>
                      <w:marBottom w:val="0"/>
                      <w:divBdr>
                        <w:top w:val="none" w:sz="0" w:space="0" w:color="auto"/>
                        <w:left w:val="none" w:sz="0" w:space="0" w:color="auto"/>
                        <w:bottom w:val="none" w:sz="0" w:space="0" w:color="auto"/>
                        <w:right w:val="none" w:sz="0" w:space="0" w:color="auto"/>
                      </w:divBdr>
                      <w:divsChild>
                        <w:div w:id="326173127">
                          <w:marLeft w:val="0"/>
                          <w:marRight w:val="0"/>
                          <w:marTop w:val="0"/>
                          <w:marBottom w:val="0"/>
                          <w:divBdr>
                            <w:top w:val="none" w:sz="0" w:space="0" w:color="auto"/>
                            <w:left w:val="none" w:sz="0" w:space="0" w:color="auto"/>
                            <w:bottom w:val="none" w:sz="0" w:space="0" w:color="auto"/>
                            <w:right w:val="none" w:sz="0" w:space="0" w:color="auto"/>
                          </w:divBdr>
                          <w:divsChild>
                            <w:div w:id="1824278036">
                              <w:marLeft w:val="0"/>
                              <w:marRight w:val="0"/>
                              <w:marTop w:val="0"/>
                              <w:marBottom w:val="0"/>
                              <w:divBdr>
                                <w:top w:val="none" w:sz="0" w:space="0" w:color="auto"/>
                                <w:left w:val="none" w:sz="0" w:space="0" w:color="auto"/>
                                <w:bottom w:val="none" w:sz="0" w:space="0" w:color="auto"/>
                                <w:right w:val="none" w:sz="0" w:space="0" w:color="auto"/>
                              </w:divBdr>
                              <w:divsChild>
                                <w:div w:id="1444227728">
                                  <w:marLeft w:val="0"/>
                                  <w:marRight w:val="0"/>
                                  <w:marTop w:val="0"/>
                                  <w:marBottom w:val="0"/>
                                  <w:divBdr>
                                    <w:top w:val="none" w:sz="0" w:space="0" w:color="auto"/>
                                    <w:left w:val="none" w:sz="0" w:space="0" w:color="auto"/>
                                    <w:bottom w:val="none" w:sz="0" w:space="0" w:color="auto"/>
                                    <w:right w:val="none" w:sz="0" w:space="0" w:color="auto"/>
                                  </w:divBdr>
                                  <w:divsChild>
                                    <w:div w:id="14506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88853">
          <w:marLeft w:val="0"/>
          <w:marRight w:val="0"/>
          <w:marTop w:val="0"/>
          <w:marBottom w:val="0"/>
          <w:divBdr>
            <w:top w:val="none" w:sz="0" w:space="0" w:color="auto"/>
            <w:left w:val="none" w:sz="0" w:space="0" w:color="auto"/>
            <w:bottom w:val="none" w:sz="0" w:space="0" w:color="auto"/>
            <w:right w:val="none" w:sz="0" w:space="0" w:color="auto"/>
          </w:divBdr>
          <w:divsChild>
            <w:div w:id="1809586730">
              <w:marLeft w:val="0"/>
              <w:marRight w:val="0"/>
              <w:marTop w:val="0"/>
              <w:marBottom w:val="0"/>
              <w:divBdr>
                <w:top w:val="none" w:sz="0" w:space="0" w:color="auto"/>
                <w:left w:val="none" w:sz="0" w:space="0" w:color="auto"/>
                <w:bottom w:val="none" w:sz="0" w:space="0" w:color="auto"/>
                <w:right w:val="none" w:sz="0" w:space="0" w:color="auto"/>
              </w:divBdr>
              <w:divsChild>
                <w:div w:id="502550186">
                  <w:marLeft w:val="0"/>
                  <w:marRight w:val="0"/>
                  <w:marTop w:val="0"/>
                  <w:marBottom w:val="0"/>
                  <w:divBdr>
                    <w:top w:val="none" w:sz="0" w:space="0" w:color="auto"/>
                    <w:left w:val="none" w:sz="0" w:space="0" w:color="auto"/>
                    <w:bottom w:val="none" w:sz="0" w:space="0" w:color="auto"/>
                    <w:right w:val="none" w:sz="0" w:space="0" w:color="auto"/>
                  </w:divBdr>
                  <w:divsChild>
                    <w:div w:id="2111126059">
                      <w:marLeft w:val="0"/>
                      <w:marRight w:val="0"/>
                      <w:marTop w:val="0"/>
                      <w:marBottom w:val="0"/>
                      <w:divBdr>
                        <w:top w:val="none" w:sz="0" w:space="0" w:color="auto"/>
                        <w:left w:val="none" w:sz="0" w:space="0" w:color="auto"/>
                        <w:bottom w:val="none" w:sz="0" w:space="0" w:color="auto"/>
                        <w:right w:val="none" w:sz="0" w:space="0" w:color="auto"/>
                      </w:divBdr>
                      <w:divsChild>
                        <w:div w:id="1496608839">
                          <w:marLeft w:val="0"/>
                          <w:marRight w:val="0"/>
                          <w:marTop w:val="0"/>
                          <w:marBottom w:val="0"/>
                          <w:divBdr>
                            <w:top w:val="none" w:sz="0" w:space="0" w:color="auto"/>
                            <w:left w:val="none" w:sz="0" w:space="0" w:color="auto"/>
                            <w:bottom w:val="none" w:sz="0" w:space="0" w:color="auto"/>
                            <w:right w:val="none" w:sz="0" w:space="0" w:color="auto"/>
                          </w:divBdr>
                          <w:divsChild>
                            <w:div w:id="1412117323">
                              <w:marLeft w:val="0"/>
                              <w:marRight w:val="0"/>
                              <w:marTop w:val="0"/>
                              <w:marBottom w:val="0"/>
                              <w:divBdr>
                                <w:top w:val="none" w:sz="0" w:space="0" w:color="auto"/>
                                <w:left w:val="none" w:sz="0" w:space="0" w:color="auto"/>
                                <w:bottom w:val="none" w:sz="0" w:space="0" w:color="auto"/>
                                <w:right w:val="none" w:sz="0" w:space="0" w:color="auto"/>
                              </w:divBdr>
                              <w:divsChild>
                                <w:div w:id="448665153">
                                  <w:marLeft w:val="0"/>
                                  <w:marRight w:val="0"/>
                                  <w:marTop w:val="0"/>
                                  <w:marBottom w:val="0"/>
                                  <w:divBdr>
                                    <w:top w:val="none" w:sz="0" w:space="0" w:color="auto"/>
                                    <w:left w:val="none" w:sz="0" w:space="0" w:color="auto"/>
                                    <w:bottom w:val="none" w:sz="0" w:space="0" w:color="auto"/>
                                    <w:right w:val="none" w:sz="0" w:space="0" w:color="auto"/>
                                  </w:divBdr>
                                  <w:divsChild>
                                    <w:div w:id="293103654">
                                      <w:marLeft w:val="0"/>
                                      <w:marRight w:val="0"/>
                                      <w:marTop w:val="0"/>
                                      <w:marBottom w:val="0"/>
                                      <w:divBdr>
                                        <w:top w:val="none" w:sz="0" w:space="0" w:color="auto"/>
                                        <w:left w:val="none" w:sz="0" w:space="0" w:color="auto"/>
                                        <w:bottom w:val="none" w:sz="0" w:space="0" w:color="auto"/>
                                        <w:right w:val="none" w:sz="0" w:space="0" w:color="auto"/>
                                      </w:divBdr>
                                      <w:divsChild>
                                        <w:div w:id="16537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1698">
          <w:marLeft w:val="0"/>
          <w:marRight w:val="0"/>
          <w:marTop w:val="0"/>
          <w:marBottom w:val="0"/>
          <w:divBdr>
            <w:top w:val="none" w:sz="0" w:space="0" w:color="auto"/>
            <w:left w:val="none" w:sz="0" w:space="0" w:color="auto"/>
            <w:bottom w:val="none" w:sz="0" w:space="0" w:color="auto"/>
            <w:right w:val="none" w:sz="0" w:space="0" w:color="auto"/>
          </w:divBdr>
          <w:divsChild>
            <w:div w:id="654844984">
              <w:marLeft w:val="0"/>
              <w:marRight w:val="0"/>
              <w:marTop w:val="0"/>
              <w:marBottom w:val="0"/>
              <w:divBdr>
                <w:top w:val="none" w:sz="0" w:space="0" w:color="auto"/>
                <w:left w:val="none" w:sz="0" w:space="0" w:color="auto"/>
                <w:bottom w:val="none" w:sz="0" w:space="0" w:color="auto"/>
                <w:right w:val="none" w:sz="0" w:space="0" w:color="auto"/>
              </w:divBdr>
              <w:divsChild>
                <w:div w:id="685406628">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sChild>
                        <w:div w:id="102725791">
                          <w:marLeft w:val="0"/>
                          <w:marRight w:val="0"/>
                          <w:marTop w:val="0"/>
                          <w:marBottom w:val="0"/>
                          <w:divBdr>
                            <w:top w:val="none" w:sz="0" w:space="0" w:color="auto"/>
                            <w:left w:val="none" w:sz="0" w:space="0" w:color="auto"/>
                            <w:bottom w:val="none" w:sz="0" w:space="0" w:color="auto"/>
                            <w:right w:val="none" w:sz="0" w:space="0" w:color="auto"/>
                          </w:divBdr>
                          <w:divsChild>
                            <w:div w:id="1709835141">
                              <w:marLeft w:val="0"/>
                              <w:marRight w:val="0"/>
                              <w:marTop w:val="0"/>
                              <w:marBottom w:val="0"/>
                              <w:divBdr>
                                <w:top w:val="none" w:sz="0" w:space="0" w:color="auto"/>
                                <w:left w:val="none" w:sz="0" w:space="0" w:color="auto"/>
                                <w:bottom w:val="none" w:sz="0" w:space="0" w:color="auto"/>
                                <w:right w:val="none" w:sz="0" w:space="0" w:color="auto"/>
                              </w:divBdr>
                              <w:divsChild>
                                <w:div w:id="1598562999">
                                  <w:marLeft w:val="0"/>
                                  <w:marRight w:val="0"/>
                                  <w:marTop w:val="0"/>
                                  <w:marBottom w:val="0"/>
                                  <w:divBdr>
                                    <w:top w:val="none" w:sz="0" w:space="0" w:color="auto"/>
                                    <w:left w:val="none" w:sz="0" w:space="0" w:color="auto"/>
                                    <w:bottom w:val="none" w:sz="0" w:space="0" w:color="auto"/>
                                    <w:right w:val="none" w:sz="0" w:space="0" w:color="auto"/>
                                  </w:divBdr>
                                  <w:divsChild>
                                    <w:div w:id="8264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535229">
          <w:marLeft w:val="0"/>
          <w:marRight w:val="0"/>
          <w:marTop w:val="0"/>
          <w:marBottom w:val="0"/>
          <w:divBdr>
            <w:top w:val="none" w:sz="0" w:space="0" w:color="auto"/>
            <w:left w:val="none" w:sz="0" w:space="0" w:color="auto"/>
            <w:bottom w:val="none" w:sz="0" w:space="0" w:color="auto"/>
            <w:right w:val="none" w:sz="0" w:space="0" w:color="auto"/>
          </w:divBdr>
          <w:divsChild>
            <w:div w:id="1440830677">
              <w:marLeft w:val="0"/>
              <w:marRight w:val="0"/>
              <w:marTop w:val="0"/>
              <w:marBottom w:val="0"/>
              <w:divBdr>
                <w:top w:val="none" w:sz="0" w:space="0" w:color="auto"/>
                <w:left w:val="none" w:sz="0" w:space="0" w:color="auto"/>
                <w:bottom w:val="none" w:sz="0" w:space="0" w:color="auto"/>
                <w:right w:val="none" w:sz="0" w:space="0" w:color="auto"/>
              </w:divBdr>
              <w:divsChild>
                <w:div w:id="711808762">
                  <w:marLeft w:val="0"/>
                  <w:marRight w:val="0"/>
                  <w:marTop w:val="0"/>
                  <w:marBottom w:val="0"/>
                  <w:divBdr>
                    <w:top w:val="none" w:sz="0" w:space="0" w:color="auto"/>
                    <w:left w:val="none" w:sz="0" w:space="0" w:color="auto"/>
                    <w:bottom w:val="none" w:sz="0" w:space="0" w:color="auto"/>
                    <w:right w:val="none" w:sz="0" w:space="0" w:color="auto"/>
                  </w:divBdr>
                  <w:divsChild>
                    <w:div w:id="42795433">
                      <w:marLeft w:val="0"/>
                      <w:marRight w:val="0"/>
                      <w:marTop w:val="0"/>
                      <w:marBottom w:val="0"/>
                      <w:divBdr>
                        <w:top w:val="none" w:sz="0" w:space="0" w:color="auto"/>
                        <w:left w:val="none" w:sz="0" w:space="0" w:color="auto"/>
                        <w:bottom w:val="none" w:sz="0" w:space="0" w:color="auto"/>
                        <w:right w:val="none" w:sz="0" w:space="0" w:color="auto"/>
                      </w:divBdr>
                      <w:divsChild>
                        <w:div w:id="1792943103">
                          <w:marLeft w:val="0"/>
                          <w:marRight w:val="0"/>
                          <w:marTop w:val="0"/>
                          <w:marBottom w:val="0"/>
                          <w:divBdr>
                            <w:top w:val="none" w:sz="0" w:space="0" w:color="auto"/>
                            <w:left w:val="none" w:sz="0" w:space="0" w:color="auto"/>
                            <w:bottom w:val="none" w:sz="0" w:space="0" w:color="auto"/>
                            <w:right w:val="none" w:sz="0" w:space="0" w:color="auto"/>
                          </w:divBdr>
                          <w:divsChild>
                            <w:div w:id="1064716012">
                              <w:marLeft w:val="0"/>
                              <w:marRight w:val="0"/>
                              <w:marTop w:val="0"/>
                              <w:marBottom w:val="0"/>
                              <w:divBdr>
                                <w:top w:val="none" w:sz="0" w:space="0" w:color="auto"/>
                                <w:left w:val="none" w:sz="0" w:space="0" w:color="auto"/>
                                <w:bottom w:val="none" w:sz="0" w:space="0" w:color="auto"/>
                                <w:right w:val="none" w:sz="0" w:space="0" w:color="auto"/>
                              </w:divBdr>
                              <w:divsChild>
                                <w:div w:id="94374107">
                                  <w:marLeft w:val="0"/>
                                  <w:marRight w:val="0"/>
                                  <w:marTop w:val="0"/>
                                  <w:marBottom w:val="0"/>
                                  <w:divBdr>
                                    <w:top w:val="none" w:sz="0" w:space="0" w:color="auto"/>
                                    <w:left w:val="none" w:sz="0" w:space="0" w:color="auto"/>
                                    <w:bottom w:val="none" w:sz="0" w:space="0" w:color="auto"/>
                                    <w:right w:val="none" w:sz="0" w:space="0" w:color="auto"/>
                                  </w:divBdr>
                                  <w:divsChild>
                                    <w:div w:id="119617737">
                                      <w:marLeft w:val="0"/>
                                      <w:marRight w:val="0"/>
                                      <w:marTop w:val="0"/>
                                      <w:marBottom w:val="0"/>
                                      <w:divBdr>
                                        <w:top w:val="none" w:sz="0" w:space="0" w:color="auto"/>
                                        <w:left w:val="none" w:sz="0" w:space="0" w:color="auto"/>
                                        <w:bottom w:val="none" w:sz="0" w:space="0" w:color="auto"/>
                                        <w:right w:val="none" w:sz="0" w:space="0" w:color="auto"/>
                                      </w:divBdr>
                                      <w:divsChild>
                                        <w:div w:id="1520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52180">
          <w:marLeft w:val="0"/>
          <w:marRight w:val="0"/>
          <w:marTop w:val="0"/>
          <w:marBottom w:val="0"/>
          <w:divBdr>
            <w:top w:val="none" w:sz="0" w:space="0" w:color="auto"/>
            <w:left w:val="none" w:sz="0" w:space="0" w:color="auto"/>
            <w:bottom w:val="none" w:sz="0" w:space="0" w:color="auto"/>
            <w:right w:val="none" w:sz="0" w:space="0" w:color="auto"/>
          </w:divBdr>
          <w:divsChild>
            <w:div w:id="1937589050">
              <w:marLeft w:val="0"/>
              <w:marRight w:val="0"/>
              <w:marTop w:val="0"/>
              <w:marBottom w:val="0"/>
              <w:divBdr>
                <w:top w:val="none" w:sz="0" w:space="0" w:color="auto"/>
                <w:left w:val="none" w:sz="0" w:space="0" w:color="auto"/>
                <w:bottom w:val="none" w:sz="0" w:space="0" w:color="auto"/>
                <w:right w:val="none" w:sz="0" w:space="0" w:color="auto"/>
              </w:divBdr>
              <w:divsChild>
                <w:div w:id="1186676213">
                  <w:marLeft w:val="0"/>
                  <w:marRight w:val="0"/>
                  <w:marTop w:val="0"/>
                  <w:marBottom w:val="0"/>
                  <w:divBdr>
                    <w:top w:val="none" w:sz="0" w:space="0" w:color="auto"/>
                    <w:left w:val="none" w:sz="0" w:space="0" w:color="auto"/>
                    <w:bottom w:val="none" w:sz="0" w:space="0" w:color="auto"/>
                    <w:right w:val="none" w:sz="0" w:space="0" w:color="auto"/>
                  </w:divBdr>
                  <w:divsChild>
                    <w:div w:id="938878140">
                      <w:marLeft w:val="0"/>
                      <w:marRight w:val="0"/>
                      <w:marTop w:val="0"/>
                      <w:marBottom w:val="0"/>
                      <w:divBdr>
                        <w:top w:val="none" w:sz="0" w:space="0" w:color="auto"/>
                        <w:left w:val="none" w:sz="0" w:space="0" w:color="auto"/>
                        <w:bottom w:val="none" w:sz="0" w:space="0" w:color="auto"/>
                        <w:right w:val="none" w:sz="0" w:space="0" w:color="auto"/>
                      </w:divBdr>
                      <w:divsChild>
                        <w:div w:id="735786780">
                          <w:marLeft w:val="0"/>
                          <w:marRight w:val="0"/>
                          <w:marTop w:val="0"/>
                          <w:marBottom w:val="0"/>
                          <w:divBdr>
                            <w:top w:val="none" w:sz="0" w:space="0" w:color="auto"/>
                            <w:left w:val="none" w:sz="0" w:space="0" w:color="auto"/>
                            <w:bottom w:val="none" w:sz="0" w:space="0" w:color="auto"/>
                            <w:right w:val="none" w:sz="0" w:space="0" w:color="auto"/>
                          </w:divBdr>
                          <w:divsChild>
                            <w:div w:id="261037896">
                              <w:marLeft w:val="0"/>
                              <w:marRight w:val="0"/>
                              <w:marTop w:val="0"/>
                              <w:marBottom w:val="0"/>
                              <w:divBdr>
                                <w:top w:val="none" w:sz="0" w:space="0" w:color="auto"/>
                                <w:left w:val="none" w:sz="0" w:space="0" w:color="auto"/>
                                <w:bottom w:val="none" w:sz="0" w:space="0" w:color="auto"/>
                                <w:right w:val="none" w:sz="0" w:space="0" w:color="auto"/>
                              </w:divBdr>
                              <w:divsChild>
                                <w:div w:id="1648170990">
                                  <w:marLeft w:val="0"/>
                                  <w:marRight w:val="0"/>
                                  <w:marTop w:val="0"/>
                                  <w:marBottom w:val="0"/>
                                  <w:divBdr>
                                    <w:top w:val="none" w:sz="0" w:space="0" w:color="auto"/>
                                    <w:left w:val="none" w:sz="0" w:space="0" w:color="auto"/>
                                    <w:bottom w:val="none" w:sz="0" w:space="0" w:color="auto"/>
                                    <w:right w:val="none" w:sz="0" w:space="0" w:color="auto"/>
                                  </w:divBdr>
                                  <w:divsChild>
                                    <w:div w:id="1747915666">
                                      <w:marLeft w:val="0"/>
                                      <w:marRight w:val="0"/>
                                      <w:marTop w:val="0"/>
                                      <w:marBottom w:val="0"/>
                                      <w:divBdr>
                                        <w:top w:val="none" w:sz="0" w:space="0" w:color="auto"/>
                                        <w:left w:val="none" w:sz="0" w:space="0" w:color="auto"/>
                                        <w:bottom w:val="none" w:sz="0" w:space="0" w:color="auto"/>
                                        <w:right w:val="none" w:sz="0" w:space="0" w:color="auto"/>
                                      </w:divBdr>
                                      <w:divsChild>
                                        <w:div w:id="279411282">
                                          <w:marLeft w:val="0"/>
                                          <w:marRight w:val="0"/>
                                          <w:marTop w:val="0"/>
                                          <w:marBottom w:val="0"/>
                                          <w:divBdr>
                                            <w:top w:val="none" w:sz="0" w:space="0" w:color="auto"/>
                                            <w:left w:val="none" w:sz="0" w:space="0" w:color="auto"/>
                                            <w:bottom w:val="none" w:sz="0" w:space="0" w:color="auto"/>
                                            <w:right w:val="none" w:sz="0" w:space="0" w:color="auto"/>
                                          </w:divBdr>
                                          <w:divsChild>
                                            <w:div w:id="376203589">
                                              <w:marLeft w:val="0"/>
                                              <w:marRight w:val="0"/>
                                              <w:marTop w:val="0"/>
                                              <w:marBottom w:val="0"/>
                                              <w:divBdr>
                                                <w:top w:val="none" w:sz="0" w:space="0" w:color="auto"/>
                                                <w:left w:val="none" w:sz="0" w:space="0" w:color="auto"/>
                                                <w:bottom w:val="none" w:sz="0" w:space="0" w:color="auto"/>
                                                <w:right w:val="none" w:sz="0" w:space="0" w:color="auto"/>
                                              </w:divBdr>
                                            </w:div>
                                          </w:divsChild>
                                        </w:div>
                                        <w:div w:id="577791976">
                                          <w:marLeft w:val="0"/>
                                          <w:marRight w:val="0"/>
                                          <w:marTop w:val="0"/>
                                          <w:marBottom w:val="0"/>
                                          <w:divBdr>
                                            <w:top w:val="none" w:sz="0" w:space="0" w:color="auto"/>
                                            <w:left w:val="none" w:sz="0" w:space="0" w:color="auto"/>
                                            <w:bottom w:val="none" w:sz="0" w:space="0" w:color="auto"/>
                                            <w:right w:val="none" w:sz="0" w:space="0" w:color="auto"/>
                                          </w:divBdr>
                                          <w:divsChild>
                                            <w:div w:id="1240561313">
                                              <w:marLeft w:val="0"/>
                                              <w:marRight w:val="0"/>
                                              <w:marTop w:val="0"/>
                                              <w:marBottom w:val="0"/>
                                              <w:divBdr>
                                                <w:top w:val="none" w:sz="0" w:space="0" w:color="auto"/>
                                                <w:left w:val="none" w:sz="0" w:space="0" w:color="auto"/>
                                                <w:bottom w:val="none" w:sz="0" w:space="0" w:color="auto"/>
                                                <w:right w:val="none" w:sz="0" w:space="0" w:color="auto"/>
                                              </w:divBdr>
                                            </w:div>
                                            <w:div w:id="2059280228">
                                              <w:marLeft w:val="0"/>
                                              <w:marRight w:val="0"/>
                                              <w:marTop w:val="0"/>
                                              <w:marBottom w:val="0"/>
                                              <w:divBdr>
                                                <w:top w:val="none" w:sz="0" w:space="0" w:color="auto"/>
                                                <w:left w:val="none" w:sz="0" w:space="0" w:color="auto"/>
                                                <w:bottom w:val="none" w:sz="0" w:space="0" w:color="auto"/>
                                                <w:right w:val="none" w:sz="0" w:space="0" w:color="auto"/>
                                              </w:divBdr>
                                              <w:divsChild>
                                                <w:div w:id="1094396597">
                                                  <w:marLeft w:val="0"/>
                                                  <w:marRight w:val="0"/>
                                                  <w:marTop w:val="0"/>
                                                  <w:marBottom w:val="0"/>
                                                  <w:divBdr>
                                                    <w:top w:val="none" w:sz="0" w:space="0" w:color="auto"/>
                                                    <w:left w:val="none" w:sz="0" w:space="0" w:color="auto"/>
                                                    <w:bottom w:val="none" w:sz="0" w:space="0" w:color="auto"/>
                                                    <w:right w:val="none" w:sz="0" w:space="0" w:color="auto"/>
                                                  </w:divBdr>
                                                  <w:divsChild>
                                                    <w:div w:id="705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9493">
                                              <w:marLeft w:val="0"/>
                                              <w:marRight w:val="0"/>
                                              <w:marTop w:val="0"/>
                                              <w:marBottom w:val="0"/>
                                              <w:divBdr>
                                                <w:top w:val="none" w:sz="0" w:space="0" w:color="auto"/>
                                                <w:left w:val="none" w:sz="0" w:space="0" w:color="auto"/>
                                                <w:bottom w:val="none" w:sz="0" w:space="0" w:color="auto"/>
                                                <w:right w:val="none" w:sz="0" w:space="0" w:color="auto"/>
                                              </w:divBdr>
                                            </w:div>
                                          </w:divsChild>
                                        </w:div>
                                        <w:div w:id="196092216">
                                          <w:marLeft w:val="0"/>
                                          <w:marRight w:val="0"/>
                                          <w:marTop w:val="0"/>
                                          <w:marBottom w:val="0"/>
                                          <w:divBdr>
                                            <w:top w:val="none" w:sz="0" w:space="0" w:color="auto"/>
                                            <w:left w:val="none" w:sz="0" w:space="0" w:color="auto"/>
                                            <w:bottom w:val="none" w:sz="0" w:space="0" w:color="auto"/>
                                            <w:right w:val="none" w:sz="0" w:space="0" w:color="auto"/>
                                          </w:divBdr>
                                          <w:divsChild>
                                            <w:div w:id="1178301874">
                                              <w:marLeft w:val="0"/>
                                              <w:marRight w:val="0"/>
                                              <w:marTop w:val="0"/>
                                              <w:marBottom w:val="0"/>
                                              <w:divBdr>
                                                <w:top w:val="none" w:sz="0" w:space="0" w:color="auto"/>
                                                <w:left w:val="none" w:sz="0" w:space="0" w:color="auto"/>
                                                <w:bottom w:val="none" w:sz="0" w:space="0" w:color="auto"/>
                                                <w:right w:val="none" w:sz="0" w:space="0" w:color="auto"/>
                                              </w:divBdr>
                                            </w:div>
                                            <w:div w:id="1795173204">
                                              <w:marLeft w:val="0"/>
                                              <w:marRight w:val="0"/>
                                              <w:marTop w:val="0"/>
                                              <w:marBottom w:val="0"/>
                                              <w:divBdr>
                                                <w:top w:val="none" w:sz="0" w:space="0" w:color="auto"/>
                                                <w:left w:val="none" w:sz="0" w:space="0" w:color="auto"/>
                                                <w:bottom w:val="none" w:sz="0" w:space="0" w:color="auto"/>
                                                <w:right w:val="none" w:sz="0" w:space="0" w:color="auto"/>
                                              </w:divBdr>
                                              <w:divsChild>
                                                <w:div w:id="121654300">
                                                  <w:marLeft w:val="0"/>
                                                  <w:marRight w:val="0"/>
                                                  <w:marTop w:val="0"/>
                                                  <w:marBottom w:val="0"/>
                                                  <w:divBdr>
                                                    <w:top w:val="none" w:sz="0" w:space="0" w:color="auto"/>
                                                    <w:left w:val="none" w:sz="0" w:space="0" w:color="auto"/>
                                                    <w:bottom w:val="none" w:sz="0" w:space="0" w:color="auto"/>
                                                    <w:right w:val="none" w:sz="0" w:space="0" w:color="auto"/>
                                                  </w:divBdr>
                                                  <w:divsChild>
                                                    <w:div w:id="11900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067505">
          <w:marLeft w:val="0"/>
          <w:marRight w:val="0"/>
          <w:marTop w:val="0"/>
          <w:marBottom w:val="0"/>
          <w:divBdr>
            <w:top w:val="none" w:sz="0" w:space="0" w:color="auto"/>
            <w:left w:val="none" w:sz="0" w:space="0" w:color="auto"/>
            <w:bottom w:val="none" w:sz="0" w:space="0" w:color="auto"/>
            <w:right w:val="none" w:sz="0" w:space="0" w:color="auto"/>
          </w:divBdr>
          <w:divsChild>
            <w:div w:id="1736052809">
              <w:marLeft w:val="0"/>
              <w:marRight w:val="0"/>
              <w:marTop w:val="0"/>
              <w:marBottom w:val="0"/>
              <w:divBdr>
                <w:top w:val="none" w:sz="0" w:space="0" w:color="auto"/>
                <w:left w:val="none" w:sz="0" w:space="0" w:color="auto"/>
                <w:bottom w:val="none" w:sz="0" w:space="0" w:color="auto"/>
                <w:right w:val="none" w:sz="0" w:space="0" w:color="auto"/>
              </w:divBdr>
              <w:divsChild>
                <w:div w:id="1602491079">
                  <w:marLeft w:val="0"/>
                  <w:marRight w:val="0"/>
                  <w:marTop w:val="0"/>
                  <w:marBottom w:val="0"/>
                  <w:divBdr>
                    <w:top w:val="none" w:sz="0" w:space="0" w:color="auto"/>
                    <w:left w:val="none" w:sz="0" w:space="0" w:color="auto"/>
                    <w:bottom w:val="none" w:sz="0" w:space="0" w:color="auto"/>
                    <w:right w:val="none" w:sz="0" w:space="0" w:color="auto"/>
                  </w:divBdr>
                  <w:divsChild>
                    <w:div w:id="1406757711">
                      <w:marLeft w:val="0"/>
                      <w:marRight w:val="0"/>
                      <w:marTop w:val="0"/>
                      <w:marBottom w:val="0"/>
                      <w:divBdr>
                        <w:top w:val="none" w:sz="0" w:space="0" w:color="auto"/>
                        <w:left w:val="none" w:sz="0" w:space="0" w:color="auto"/>
                        <w:bottom w:val="none" w:sz="0" w:space="0" w:color="auto"/>
                        <w:right w:val="none" w:sz="0" w:space="0" w:color="auto"/>
                      </w:divBdr>
                      <w:divsChild>
                        <w:div w:id="490876893">
                          <w:marLeft w:val="0"/>
                          <w:marRight w:val="0"/>
                          <w:marTop w:val="0"/>
                          <w:marBottom w:val="0"/>
                          <w:divBdr>
                            <w:top w:val="none" w:sz="0" w:space="0" w:color="auto"/>
                            <w:left w:val="none" w:sz="0" w:space="0" w:color="auto"/>
                            <w:bottom w:val="none" w:sz="0" w:space="0" w:color="auto"/>
                            <w:right w:val="none" w:sz="0" w:space="0" w:color="auto"/>
                          </w:divBdr>
                          <w:divsChild>
                            <w:div w:id="1306008759">
                              <w:marLeft w:val="0"/>
                              <w:marRight w:val="0"/>
                              <w:marTop w:val="0"/>
                              <w:marBottom w:val="0"/>
                              <w:divBdr>
                                <w:top w:val="none" w:sz="0" w:space="0" w:color="auto"/>
                                <w:left w:val="none" w:sz="0" w:space="0" w:color="auto"/>
                                <w:bottom w:val="none" w:sz="0" w:space="0" w:color="auto"/>
                                <w:right w:val="none" w:sz="0" w:space="0" w:color="auto"/>
                              </w:divBdr>
                              <w:divsChild>
                                <w:div w:id="381246209">
                                  <w:marLeft w:val="0"/>
                                  <w:marRight w:val="0"/>
                                  <w:marTop w:val="0"/>
                                  <w:marBottom w:val="0"/>
                                  <w:divBdr>
                                    <w:top w:val="none" w:sz="0" w:space="0" w:color="auto"/>
                                    <w:left w:val="none" w:sz="0" w:space="0" w:color="auto"/>
                                    <w:bottom w:val="none" w:sz="0" w:space="0" w:color="auto"/>
                                    <w:right w:val="none" w:sz="0" w:space="0" w:color="auto"/>
                                  </w:divBdr>
                                  <w:divsChild>
                                    <w:div w:id="99498249">
                                      <w:marLeft w:val="0"/>
                                      <w:marRight w:val="0"/>
                                      <w:marTop w:val="0"/>
                                      <w:marBottom w:val="0"/>
                                      <w:divBdr>
                                        <w:top w:val="none" w:sz="0" w:space="0" w:color="auto"/>
                                        <w:left w:val="none" w:sz="0" w:space="0" w:color="auto"/>
                                        <w:bottom w:val="none" w:sz="0" w:space="0" w:color="auto"/>
                                        <w:right w:val="none" w:sz="0" w:space="0" w:color="auto"/>
                                      </w:divBdr>
                                      <w:divsChild>
                                        <w:div w:id="1522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51617">
          <w:marLeft w:val="0"/>
          <w:marRight w:val="0"/>
          <w:marTop w:val="0"/>
          <w:marBottom w:val="0"/>
          <w:divBdr>
            <w:top w:val="none" w:sz="0" w:space="0" w:color="auto"/>
            <w:left w:val="none" w:sz="0" w:space="0" w:color="auto"/>
            <w:bottom w:val="none" w:sz="0" w:space="0" w:color="auto"/>
            <w:right w:val="none" w:sz="0" w:space="0" w:color="auto"/>
          </w:divBdr>
          <w:divsChild>
            <w:div w:id="1006320048">
              <w:marLeft w:val="0"/>
              <w:marRight w:val="0"/>
              <w:marTop w:val="0"/>
              <w:marBottom w:val="0"/>
              <w:divBdr>
                <w:top w:val="none" w:sz="0" w:space="0" w:color="auto"/>
                <w:left w:val="none" w:sz="0" w:space="0" w:color="auto"/>
                <w:bottom w:val="none" w:sz="0" w:space="0" w:color="auto"/>
                <w:right w:val="none" w:sz="0" w:space="0" w:color="auto"/>
              </w:divBdr>
              <w:divsChild>
                <w:div w:id="683214566">
                  <w:marLeft w:val="0"/>
                  <w:marRight w:val="0"/>
                  <w:marTop w:val="0"/>
                  <w:marBottom w:val="0"/>
                  <w:divBdr>
                    <w:top w:val="none" w:sz="0" w:space="0" w:color="auto"/>
                    <w:left w:val="none" w:sz="0" w:space="0" w:color="auto"/>
                    <w:bottom w:val="none" w:sz="0" w:space="0" w:color="auto"/>
                    <w:right w:val="none" w:sz="0" w:space="0" w:color="auto"/>
                  </w:divBdr>
                  <w:divsChild>
                    <w:div w:id="2091195999">
                      <w:marLeft w:val="0"/>
                      <w:marRight w:val="0"/>
                      <w:marTop w:val="0"/>
                      <w:marBottom w:val="0"/>
                      <w:divBdr>
                        <w:top w:val="none" w:sz="0" w:space="0" w:color="auto"/>
                        <w:left w:val="none" w:sz="0" w:space="0" w:color="auto"/>
                        <w:bottom w:val="none" w:sz="0" w:space="0" w:color="auto"/>
                        <w:right w:val="none" w:sz="0" w:space="0" w:color="auto"/>
                      </w:divBdr>
                      <w:divsChild>
                        <w:div w:id="1856650744">
                          <w:marLeft w:val="0"/>
                          <w:marRight w:val="0"/>
                          <w:marTop w:val="0"/>
                          <w:marBottom w:val="0"/>
                          <w:divBdr>
                            <w:top w:val="none" w:sz="0" w:space="0" w:color="auto"/>
                            <w:left w:val="none" w:sz="0" w:space="0" w:color="auto"/>
                            <w:bottom w:val="none" w:sz="0" w:space="0" w:color="auto"/>
                            <w:right w:val="none" w:sz="0" w:space="0" w:color="auto"/>
                          </w:divBdr>
                          <w:divsChild>
                            <w:div w:id="1894348254">
                              <w:marLeft w:val="0"/>
                              <w:marRight w:val="0"/>
                              <w:marTop w:val="0"/>
                              <w:marBottom w:val="0"/>
                              <w:divBdr>
                                <w:top w:val="none" w:sz="0" w:space="0" w:color="auto"/>
                                <w:left w:val="none" w:sz="0" w:space="0" w:color="auto"/>
                                <w:bottom w:val="none" w:sz="0" w:space="0" w:color="auto"/>
                                <w:right w:val="none" w:sz="0" w:space="0" w:color="auto"/>
                              </w:divBdr>
                              <w:divsChild>
                                <w:div w:id="1539466116">
                                  <w:marLeft w:val="0"/>
                                  <w:marRight w:val="0"/>
                                  <w:marTop w:val="0"/>
                                  <w:marBottom w:val="0"/>
                                  <w:divBdr>
                                    <w:top w:val="none" w:sz="0" w:space="0" w:color="auto"/>
                                    <w:left w:val="none" w:sz="0" w:space="0" w:color="auto"/>
                                    <w:bottom w:val="none" w:sz="0" w:space="0" w:color="auto"/>
                                    <w:right w:val="none" w:sz="0" w:space="0" w:color="auto"/>
                                  </w:divBdr>
                                  <w:divsChild>
                                    <w:div w:id="12599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1897542344">
          <w:marLeft w:val="0"/>
          <w:marRight w:val="0"/>
          <w:marTop w:val="0"/>
          <w:marBottom w:val="0"/>
          <w:divBdr>
            <w:top w:val="none" w:sz="0" w:space="0" w:color="auto"/>
            <w:left w:val="none" w:sz="0" w:space="0" w:color="auto"/>
            <w:bottom w:val="none" w:sz="0" w:space="0" w:color="auto"/>
            <w:right w:val="none" w:sz="0" w:space="0" w:color="auto"/>
          </w:divBdr>
          <w:divsChild>
            <w:div w:id="1636519127">
              <w:marLeft w:val="0"/>
              <w:marRight w:val="0"/>
              <w:marTop w:val="0"/>
              <w:marBottom w:val="0"/>
              <w:divBdr>
                <w:top w:val="none" w:sz="0" w:space="0" w:color="auto"/>
                <w:left w:val="none" w:sz="0" w:space="0" w:color="auto"/>
                <w:bottom w:val="none" w:sz="0" w:space="0" w:color="auto"/>
                <w:right w:val="none" w:sz="0" w:space="0" w:color="auto"/>
              </w:divBdr>
              <w:divsChild>
                <w:div w:id="1460756246">
                  <w:marLeft w:val="0"/>
                  <w:marRight w:val="0"/>
                  <w:marTop w:val="0"/>
                  <w:marBottom w:val="0"/>
                  <w:divBdr>
                    <w:top w:val="none" w:sz="0" w:space="0" w:color="auto"/>
                    <w:left w:val="none" w:sz="0" w:space="0" w:color="auto"/>
                    <w:bottom w:val="none" w:sz="0" w:space="0" w:color="auto"/>
                    <w:right w:val="none" w:sz="0" w:space="0" w:color="auto"/>
                  </w:divBdr>
                  <w:divsChild>
                    <w:div w:id="278342451">
                      <w:marLeft w:val="0"/>
                      <w:marRight w:val="0"/>
                      <w:marTop w:val="0"/>
                      <w:marBottom w:val="0"/>
                      <w:divBdr>
                        <w:top w:val="none" w:sz="0" w:space="0" w:color="auto"/>
                        <w:left w:val="none" w:sz="0" w:space="0" w:color="auto"/>
                        <w:bottom w:val="none" w:sz="0" w:space="0" w:color="auto"/>
                        <w:right w:val="none" w:sz="0" w:space="0" w:color="auto"/>
                      </w:divBdr>
                      <w:divsChild>
                        <w:div w:id="1489521519">
                          <w:marLeft w:val="0"/>
                          <w:marRight w:val="0"/>
                          <w:marTop w:val="0"/>
                          <w:marBottom w:val="0"/>
                          <w:divBdr>
                            <w:top w:val="none" w:sz="0" w:space="0" w:color="auto"/>
                            <w:left w:val="none" w:sz="0" w:space="0" w:color="auto"/>
                            <w:bottom w:val="none" w:sz="0" w:space="0" w:color="auto"/>
                            <w:right w:val="none" w:sz="0" w:space="0" w:color="auto"/>
                          </w:divBdr>
                          <w:divsChild>
                            <w:div w:id="874081120">
                              <w:marLeft w:val="0"/>
                              <w:marRight w:val="0"/>
                              <w:marTop w:val="0"/>
                              <w:marBottom w:val="0"/>
                              <w:divBdr>
                                <w:top w:val="none" w:sz="0" w:space="0" w:color="auto"/>
                                <w:left w:val="none" w:sz="0" w:space="0" w:color="auto"/>
                                <w:bottom w:val="none" w:sz="0" w:space="0" w:color="auto"/>
                                <w:right w:val="none" w:sz="0" w:space="0" w:color="auto"/>
                              </w:divBdr>
                              <w:divsChild>
                                <w:div w:id="1161429804">
                                  <w:marLeft w:val="0"/>
                                  <w:marRight w:val="0"/>
                                  <w:marTop w:val="0"/>
                                  <w:marBottom w:val="0"/>
                                  <w:divBdr>
                                    <w:top w:val="none" w:sz="0" w:space="0" w:color="auto"/>
                                    <w:left w:val="none" w:sz="0" w:space="0" w:color="auto"/>
                                    <w:bottom w:val="none" w:sz="0" w:space="0" w:color="auto"/>
                                    <w:right w:val="none" w:sz="0" w:space="0" w:color="auto"/>
                                  </w:divBdr>
                                  <w:divsChild>
                                    <w:div w:id="7128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81303">
          <w:marLeft w:val="0"/>
          <w:marRight w:val="0"/>
          <w:marTop w:val="0"/>
          <w:marBottom w:val="0"/>
          <w:divBdr>
            <w:top w:val="none" w:sz="0" w:space="0" w:color="auto"/>
            <w:left w:val="none" w:sz="0" w:space="0" w:color="auto"/>
            <w:bottom w:val="none" w:sz="0" w:space="0" w:color="auto"/>
            <w:right w:val="none" w:sz="0" w:space="0" w:color="auto"/>
          </w:divBdr>
          <w:divsChild>
            <w:div w:id="122971036">
              <w:marLeft w:val="0"/>
              <w:marRight w:val="0"/>
              <w:marTop w:val="0"/>
              <w:marBottom w:val="0"/>
              <w:divBdr>
                <w:top w:val="none" w:sz="0" w:space="0" w:color="auto"/>
                <w:left w:val="none" w:sz="0" w:space="0" w:color="auto"/>
                <w:bottom w:val="none" w:sz="0" w:space="0" w:color="auto"/>
                <w:right w:val="none" w:sz="0" w:space="0" w:color="auto"/>
              </w:divBdr>
              <w:divsChild>
                <w:div w:id="1351908628">
                  <w:marLeft w:val="0"/>
                  <w:marRight w:val="0"/>
                  <w:marTop w:val="0"/>
                  <w:marBottom w:val="0"/>
                  <w:divBdr>
                    <w:top w:val="none" w:sz="0" w:space="0" w:color="auto"/>
                    <w:left w:val="none" w:sz="0" w:space="0" w:color="auto"/>
                    <w:bottom w:val="none" w:sz="0" w:space="0" w:color="auto"/>
                    <w:right w:val="none" w:sz="0" w:space="0" w:color="auto"/>
                  </w:divBdr>
                  <w:divsChild>
                    <w:div w:id="1583371876">
                      <w:marLeft w:val="0"/>
                      <w:marRight w:val="0"/>
                      <w:marTop w:val="0"/>
                      <w:marBottom w:val="0"/>
                      <w:divBdr>
                        <w:top w:val="none" w:sz="0" w:space="0" w:color="auto"/>
                        <w:left w:val="none" w:sz="0" w:space="0" w:color="auto"/>
                        <w:bottom w:val="none" w:sz="0" w:space="0" w:color="auto"/>
                        <w:right w:val="none" w:sz="0" w:space="0" w:color="auto"/>
                      </w:divBdr>
                      <w:divsChild>
                        <w:div w:id="592977144">
                          <w:marLeft w:val="0"/>
                          <w:marRight w:val="0"/>
                          <w:marTop w:val="0"/>
                          <w:marBottom w:val="0"/>
                          <w:divBdr>
                            <w:top w:val="none" w:sz="0" w:space="0" w:color="auto"/>
                            <w:left w:val="none" w:sz="0" w:space="0" w:color="auto"/>
                            <w:bottom w:val="none" w:sz="0" w:space="0" w:color="auto"/>
                            <w:right w:val="none" w:sz="0" w:space="0" w:color="auto"/>
                          </w:divBdr>
                          <w:divsChild>
                            <w:div w:id="363361279">
                              <w:marLeft w:val="0"/>
                              <w:marRight w:val="0"/>
                              <w:marTop w:val="0"/>
                              <w:marBottom w:val="0"/>
                              <w:divBdr>
                                <w:top w:val="none" w:sz="0" w:space="0" w:color="auto"/>
                                <w:left w:val="none" w:sz="0" w:space="0" w:color="auto"/>
                                <w:bottom w:val="none" w:sz="0" w:space="0" w:color="auto"/>
                                <w:right w:val="none" w:sz="0" w:space="0" w:color="auto"/>
                              </w:divBdr>
                              <w:divsChild>
                                <w:div w:id="1281455089">
                                  <w:marLeft w:val="0"/>
                                  <w:marRight w:val="0"/>
                                  <w:marTop w:val="0"/>
                                  <w:marBottom w:val="0"/>
                                  <w:divBdr>
                                    <w:top w:val="none" w:sz="0" w:space="0" w:color="auto"/>
                                    <w:left w:val="none" w:sz="0" w:space="0" w:color="auto"/>
                                    <w:bottom w:val="none" w:sz="0" w:space="0" w:color="auto"/>
                                    <w:right w:val="none" w:sz="0" w:space="0" w:color="auto"/>
                                  </w:divBdr>
                                  <w:divsChild>
                                    <w:div w:id="1104766692">
                                      <w:marLeft w:val="0"/>
                                      <w:marRight w:val="0"/>
                                      <w:marTop w:val="0"/>
                                      <w:marBottom w:val="0"/>
                                      <w:divBdr>
                                        <w:top w:val="none" w:sz="0" w:space="0" w:color="auto"/>
                                        <w:left w:val="none" w:sz="0" w:space="0" w:color="auto"/>
                                        <w:bottom w:val="none" w:sz="0" w:space="0" w:color="auto"/>
                                        <w:right w:val="none" w:sz="0" w:space="0" w:color="auto"/>
                                      </w:divBdr>
                                      <w:divsChild>
                                        <w:div w:id="12055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457835">
          <w:marLeft w:val="0"/>
          <w:marRight w:val="0"/>
          <w:marTop w:val="0"/>
          <w:marBottom w:val="0"/>
          <w:divBdr>
            <w:top w:val="none" w:sz="0" w:space="0" w:color="auto"/>
            <w:left w:val="none" w:sz="0" w:space="0" w:color="auto"/>
            <w:bottom w:val="none" w:sz="0" w:space="0" w:color="auto"/>
            <w:right w:val="none" w:sz="0" w:space="0" w:color="auto"/>
          </w:divBdr>
          <w:divsChild>
            <w:div w:id="1126657187">
              <w:marLeft w:val="0"/>
              <w:marRight w:val="0"/>
              <w:marTop w:val="0"/>
              <w:marBottom w:val="0"/>
              <w:divBdr>
                <w:top w:val="none" w:sz="0" w:space="0" w:color="auto"/>
                <w:left w:val="none" w:sz="0" w:space="0" w:color="auto"/>
                <w:bottom w:val="none" w:sz="0" w:space="0" w:color="auto"/>
                <w:right w:val="none" w:sz="0" w:space="0" w:color="auto"/>
              </w:divBdr>
              <w:divsChild>
                <w:div w:id="1328365574">
                  <w:marLeft w:val="0"/>
                  <w:marRight w:val="0"/>
                  <w:marTop w:val="0"/>
                  <w:marBottom w:val="0"/>
                  <w:divBdr>
                    <w:top w:val="none" w:sz="0" w:space="0" w:color="auto"/>
                    <w:left w:val="none" w:sz="0" w:space="0" w:color="auto"/>
                    <w:bottom w:val="none" w:sz="0" w:space="0" w:color="auto"/>
                    <w:right w:val="none" w:sz="0" w:space="0" w:color="auto"/>
                  </w:divBdr>
                  <w:divsChild>
                    <w:div w:id="1587500327">
                      <w:marLeft w:val="0"/>
                      <w:marRight w:val="0"/>
                      <w:marTop w:val="0"/>
                      <w:marBottom w:val="0"/>
                      <w:divBdr>
                        <w:top w:val="none" w:sz="0" w:space="0" w:color="auto"/>
                        <w:left w:val="none" w:sz="0" w:space="0" w:color="auto"/>
                        <w:bottom w:val="none" w:sz="0" w:space="0" w:color="auto"/>
                        <w:right w:val="none" w:sz="0" w:space="0" w:color="auto"/>
                      </w:divBdr>
                      <w:divsChild>
                        <w:div w:id="267280290">
                          <w:marLeft w:val="0"/>
                          <w:marRight w:val="0"/>
                          <w:marTop w:val="0"/>
                          <w:marBottom w:val="0"/>
                          <w:divBdr>
                            <w:top w:val="none" w:sz="0" w:space="0" w:color="auto"/>
                            <w:left w:val="none" w:sz="0" w:space="0" w:color="auto"/>
                            <w:bottom w:val="none" w:sz="0" w:space="0" w:color="auto"/>
                            <w:right w:val="none" w:sz="0" w:space="0" w:color="auto"/>
                          </w:divBdr>
                          <w:divsChild>
                            <w:div w:id="2020230596">
                              <w:marLeft w:val="0"/>
                              <w:marRight w:val="0"/>
                              <w:marTop w:val="0"/>
                              <w:marBottom w:val="0"/>
                              <w:divBdr>
                                <w:top w:val="none" w:sz="0" w:space="0" w:color="auto"/>
                                <w:left w:val="none" w:sz="0" w:space="0" w:color="auto"/>
                                <w:bottom w:val="none" w:sz="0" w:space="0" w:color="auto"/>
                                <w:right w:val="none" w:sz="0" w:space="0" w:color="auto"/>
                              </w:divBdr>
                              <w:divsChild>
                                <w:div w:id="962349057">
                                  <w:marLeft w:val="0"/>
                                  <w:marRight w:val="0"/>
                                  <w:marTop w:val="0"/>
                                  <w:marBottom w:val="0"/>
                                  <w:divBdr>
                                    <w:top w:val="none" w:sz="0" w:space="0" w:color="auto"/>
                                    <w:left w:val="none" w:sz="0" w:space="0" w:color="auto"/>
                                    <w:bottom w:val="none" w:sz="0" w:space="0" w:color="auto"/>
                                    <w:right w:val="none" w:sz="0" w:space="0" w:color="auto"/>
                                  </w:divBdr>
                                  <w:divsChild>
                                    <w:div w:id="931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9191">
          <w:marLeft w:val="0"/>
          <w:marRight w:val="0"/>
          <w:marTop w:val="0"/>
          <w:marBottom w:val="0"/>
          <w:divBdr>
            <w:top w:val="none" w:sz="0" w:space="0" w:color="auto"/>
            <w:left w:val="none" w:sz="0" w:space="0" w:color="auto"/>
            <w:bottom w:val="none" w:sz="0" w:space="0" w:color="auto"/>
            <w:right w:val="none" w:sz="0" w:space="0" w:color="auto"/>
          </w:divBdr>
          <w:divsChild>
            <w:div w:id="1141458819">
              <w:marLeft w:val="0"/>
              <w:marRight w:val="0"/>
              <w:marTop w:val="0"/>
              <w:marBottom w:val="0"/>
              <w:divBdr>
                <w:top w:val="none" w:sz="0" w:space="0" w:color="auto"/>
                <w:left w:val="none" w:sz="0" w:space="0" w:color="auto"/>
                <w:bottom w:val="none" w:sz="0" w:space="0" w:color="auto"/>
                <w:right w:val="none" w:sz="0" w:space="0" w:color="auto"/>
              </w:divBdr>
              <w:divsChild>
                <w:div w:id="834609800">
                  <w:marLeft w:val="0"/>
                  <w:marRight w:val="0"/>
                  <w:marTop w:val="0"/>
                  <w:marBottom w:val="0"/>
                  <w:divBdr>
                    <w:top w:val="none" w:sz="0" w:space="0" w:color="auto"/>
                    <w:left w:val="none" w:sz="0" w:space="0" w:color="auto"/>
                    <w:bottom w:val="none" w:sz="0" w:space="0" w:color="auto"/>
                    <w:right w:val="none" w:sz="0" w:space="0" w:color="auto"/>
                  </w:divBdr>
                  <w:divsChild>
                    <w:div w:id="1421099190">
                      <w:marLeft w:val="0"/>
                      <w:marRight w:val="0"/>
                      <w:marTop w:val="0"/>
                      <w:marBottom w:val="0"/>
                      <w:divBdr>
                        <w:top w:val="none" w:sz="0" w:space="0" w:color="auto"/>
                        <w:left w:val="none" w:sz="0" w:space="0" w:color="auto"/>
                        <w:bottom w:val="none" w:sz="0" w:space="0" w:color="auto"/>
                        <w:right w:val="none" w:sz="0" w:space="0" w:color="auto"/>
                      </w:divBdr>
                      <w:divsChild>
                        <w:div w:id="1883129189">
                          <w:marLeft w:val="0"/>
                          <w:marRight w:val="0"/>
                          <w:marTop w:val="0"/>
                          <w:marBottom w:val="0"/>
                          <w:divBdr>
                            <w:top w:val="none" w:sz="0" w:space="0" w:color="auto"/>
                            <w:left w:val="none" w:sz="0" w:space="0" w:color="auto"/>
                            <w:bottom w:val="none" w:sz="0" w:space="0" w:color="auto"/>
                            <w:right w:val="none" w:sz="0" w:space="0" w:color="auto"/>
                          </w:divBdr>
                          <w:divsChild>
                            <w:div w:id="299893336">
                              <w:marLeft w:val="0"/>
                              <w:marRight w:val="0"/>
                              <w:marTop w:val="0"/>
                              <w:marBottom w:val="0"/>
                              <w:divBdr>
                                <w:top w:val="none" w:sz="0" w:space="0" w:color="auto"/>
                                <w:left w:val="none" w:sz="0" w:space="0" w:color="auto"/>
                                <w:bottom w:val="none" w:sz="0" w:space="0" w:color="auto"/>
                                <w:right w:val="none" w:sz="0" w:space="0" w:color="auto"/>
                              </w:divBdr>
                              <w:divsChild>
                                <w:div w:id="1899855337">
                                  <w:marLeft w:val="0"/>
                                  <w:marRight w:val="0"/>
                                  <w:marTop w:val="0"/>
                                  <w:marBottom w:val="0"/>
                                  <w:divBdr>
                                    <w:top w:val="none" w:sz="0" w:space="0" w:color="auto"/>
                                    <w:left w:val="none" w:sz="0" w:space="0" w:color="auto"/>
                                    <w:bottom w:val="none" w:sz="0" w:space="0" w:color="auto"/>
                                    <w:right w:val="none" w:sz="0" w:space="0" w:color="auto"/>
                                  </w:divBdr>
                                  <w:divsChild>
                                    <w:div w:id="160388685">
                                      <w:marLeft w:val="0"/>
                                      <w:marRight w:val="0"/>
                                      <w:marTop w:val="0"/>
                                      <w:marBottom w:val="0"/>
                                      <w:divBdr>
                                        <w:top w:val="none" w:sz="0" w:space="0" w:color="auto"/>
                                        <w:left w:val="none" w:sz="0" w:space="0" w:color="auto"/>
                                        <w:bottom w:val="none" w:sz="0" w:space="0" w:color="auto"/>
                                        <w:right w:val="none" w:sz="0" w:space="0" w:color="auto"/>
                                      </w:divBdr>
                                      <w:divsChild>
                                        <w:div w:id="402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827528">
          <w:marLeft w:val="0"/>
          <w:marRight w:val="0"/>
          <w:marTop w:val="0"/>
          <w:marBottom w:val="0"/>
          <w:divBdr>
            <w:top w:val="none" w:sz="0" w:space="0" w:color="auto"/>
            <w:left w:val="none" w:sz="0" w:space="0" w:color="auto"/>
            <w:bottom w:val="none" w:sz="0" w:space="0" w:color="auto"/>
            <w:right w:val="none" w:sz="0" w:space="0" w:color="auto"/>
          </w:divBdr>
          <w:divsChild>
            <w:div w:id="1193149206">
              <w:marLeft w:val="0"/>
              <w:marRight w:val="0"/>
              <w:marTop w:val="0"/>
              <w:marBottom w:val="0"/>
              <w:divBdr>
                <w:top w:val="none" w:sz="0" w:space="0" w:color="auto"/>
                <w:left w:val="none" w:sz="0" w:space="0" w:color="auto"/>
                <w:bottom w:val="none" w:sz="0" w:space="0" w:color="auto"/>
                <w:right w:val="none" w:sz="0" w:space="0" w:color="auto"/>
              </w:divBdr>
              <w:divsChild>
                <w:div w:id="1223902258">
                  <w:marLeft w:val="0"/>
                  <w:marRight w:val="0"/>
                  <w:marTop w:val="0"/>
                  <w:marBottom w:val="0"/>
                  <w:divBdr>
                    <w:top w:val="none" w:sz="0" w:space="0" w:color="auto"/>
                    <w:left w:val="none" w:sz="0" w:space="0" w:color="auto"/>
                    <w:bottom w:val="none" w:sz="0" w:space="0" w:color="auto"/>
                    <w:right w:val="none" w:sz="0" w:space="0" w:color="auto"/>
                  </w:divBdr>
                  <w:divsChild>
                    <w:div w:id="1417554745">
                      <w:marLeft w:val="0"/>
                      <w:marRight w:val="0"/>
                      <w:marTop w:val="0"/>
                      <w:marBottom w:val="0"/>
                      <w:divBdr>
                        <w:top w:val="none" w:sz="0" w:space="0" w:color="auto"/>
                        <w:left w:val="none" w:sz="0" w:space="0" w:color="auto"/>
                        <w:bottom w:val="none" w:sz="0" w:space="0" w:color="auto"/>
                        <w:right w:val="none" w:sz="0" w:space="0" w:color="auto"/>
                      </w:divBdr>
                      <w:divsChild>
                        <w:div w:id="417289988">
                          <w:marLeft w:val="0"/>
                          <w:marRight w:val="0"/>
                          <w:marTop w:val="0"/>
                          <w:marBottom w:val="0"/>
                          <w:divBdr>
                            <w:top w:val="none" w:sz="0" w:space="0" w:color="auto"/>
                            <w:left w:val="none" w:sz="0" w:space="0" w:color="auto"/>
                            <w:bottom w:val="none" w:sz="0" w:space="0" w:color="auto"/>
                            <w:right w:val="none" w:sz="0" w:space="0" w:color="auto"/>
                          </w:divBdr>
                          <w:divsChild>
                            <w:div w:id="1071391907">
                              <w:marLeft w:val="0"/>
                              <w:marRight w:val="0"/>
                              <w:marTop w:val="0"/>
                              <w:marBottom w:val="0"/>
                              <w:divBdr>
                                <w:top w:val="none" w:sz="0" w:space="0" w:color="auto"/>
                                <w:left w:val="none" w:sz="0" w:space="0" w:color="auto"/>
                                <w:bottom w:val="none" w:sz="0" w:space="0" w:color="auto"/>
                                <w:right w:val="none" w:sz="0" w:space="0" w:color="auto"/>
                              </w:divBdr>
                              <w:divsChild>
                                <w:div w:id="311714528">
                                  <w:marLeft w:val="0"/>
                                  <w:marRight w:val="0"/>
                                  <w:marTop w:val="0"/>
                                  <w:marBottom w:val="0"/>
                                  <w:divBdr>
                                    <w:top w:val="none" w:sz="0" w:space="0" w:color="auto"/>
                                    <w:left w:val="none" w:sz="0" w:space="0" w:color="auto"/>
                                    <w:bottom w:val="none" w:sz="0" w:space="0" w:color="auto"/>
                                    <w:right w:val="none" w:sz="0" w:space="0" w:color="auto"/>
                                  </w:divBdr>
                                  <w:divsChild>
                                    <w:div w:id="3507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404556">
          <w:marLeft w:val="0"/>
          <w:marRight w:val="0"/>
          <w:marTop w:val="0"/>
          <w:marBottom w:val="0"/>
          <w:divBdr>
            <w:top w:val="none" w:sz="0" w:space="0" w:color="auto"/>
            <w:left w:val="none" w:sz="0" w:space="0" w:color="auto"/>
            <w:bottom w:val="none" w:sz="0" w:space="0" w:color="auto"/>
            <w:right w:val="none" w:sz="0" w:space="0" w:color="auto"/>
          </w:divBdr>
          <w:divsChild>
            <w:div w:id="951278395">
              <w:marLeft w:val="0"/>
              <w:marRight w:val="0"/>
              <w:marTop w:val="0"/>
              <w:marBottom w:val="0"/>
              <w:divBdr>
                <w:top w:val="none" w:sz="0" w:space="0" w:color="auto"/>
                <w:left w:val="none" w:sz="0" w:space="0" w:color="auto"/>
                <w:bottom w:val="none" w:sz="0" w:space="0" w:color="auto"/>
                <w:right w:val="none" w:sz="0" w:space="0" w:color="auto"/>
              </w:divBdr>
              <w:divsChild>
                <w:div w:id="62219289">
                  <w:marLeft w:val="0"/>
                  <w:marRight w:val="0"/>
                  <w:marTop w:val="0"/>
                  <w:marBottom w:val="0"/>
                  <w:divBdr>
                    <w:top w:val="none" w:sz="0" w:space="0" w:color="auto"/>
                    <w:left w:val="none" w:sz="0" w:space="0" w:color="auto"/>
                    <w:bottom w:val="none" w:sz="0" w:space="0" w:color="auto"/>
                    <w:right w:val="none" w:sz="0" w:space="0" w:color="auto"/>
                  </w:divBdr>
                  <w:divsChild>
                    <w:div w:id="1951429627">
                      <w:marLeft w:val="0"/>
                      <w:marRight w:val="0"/>
                      <w:marTop w:val="0"/>
                      <w:marBottom w:val="0"/>
                      <w:divBdr>
                        <w:top w:val="none" w:sz="0" w:space="0" w:color="auto"/>
                        <w:left w:val="none" w:sz="0" w:space="0" w:color="auto"/>
                        <w:bottom w:val="none" w:sz="0" w:space="0" w:color="auto"/>
                        <w:right w:val="none" w:sz="0" w:space="0" w:color="auto"/>
                      </w:divBdr>
                      <w:divsChild>
                        <w:div w:id="1167944171">
                          <w:marLeft w:val="0"/>
                          <w:marRight w:val="0"/>
                          <w:marTop w:val="0"/>
                          <w:marBottom w:val="0"/>
                          <w:divBdr>
                            <w:top w:val="none" w:sz="0" w:space="0" w:color="auto"/>
                            <w:left w:val="none" w:sz="0" w:space="0" w:color="auto"/>
                            <w:bottom w:val="none" w:sz="0" w:space="0" w:color="auto"/>
                            <w:right w:val="none" w:sz="0" w:space="0" w:color="auto"/>
                          </w:divBdr>
                          <w:divsChild>
                            <w:div w:id="1600718630">
                              <w:marLeft w:val="0"/>
                              <w:marRight w:val="0"/>
                              <w:marTop w:val="0"/>
                              <w:marBottom w:val="0"/>
                              <w:divBdr>
                                <w:top w:val="none" w:sz="0" w:space="0" w:color="auto"/>
                                <w:left w:val="none" w:sz="0" w:space="0" w:color="auto"/>
                                <w:bottom w:val="none" w:sz="0" w:space="0" w:color="auto"/>
                                <w:right w:val="none" w:sz="0" w:space="0" w:color="auto"/>
                              </w:divBdr>
                              <w:divsChild>
                                <w:div w:id="646668157">
                                  <w:marLeft w:val="0"/>
                                  <w:marRight w:val="0"/>
                                  <w:marTop w:val="0"/>
                                  <w:marBottom w:val="0"/>
                                  <w:divBdr>
                                    <w:top w:val="none" w:sz="0" w:space="0" w:color="auto"/>
                                    <w:left w:val="none" w:sz="0" w:space="0" w:color="auto"/>
                                    <w:bottom w:val="none" w:sz="0" w:space="0" w:color="auto"/>
                                    <w:right w:val="none" w:sz="0" w:space="0" w:color="auto"/>
                                  </w:divBdr>
                                  <w:divsChild>
                                    <w:div w:id="819031869">
                                      <w:marLeft w:val="0"/>
                                      <w:marRight w:val="0"/>
                                      <w:marTop w:val="0"/>
                                      <w:marBottom w:val="0"/>
                                      <w:divBdr>
                                        <w:top w:val="none" w:sz="0" w:space="0" w:color="auto"/>
                                        <w:left w:val="none" w:sz="0" w:space="0" w:color="auto"/>
                                        <w:bottom w:val="none" w:sz="0" w:space="0" w:color="auto"/>
                                        <w:right w:val="none" w:sz="0" w:space="0" w:color="auto"/>
                                      </w:divBdr>
                                      <w:divsChild>
                                        <w:div w:id="1894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002504">
          <w:marLeft w:val="0"/>
          <w:marRight w:val="0"/>
          <w:marTop w:val="0"/>
          <w:marBottom w:val="0"/>
          <w:divBdr>
            <w:top w:val="none" w:sz="0" w:space="0" w:color="auto"/>
            <w:left w:val="none" w:sz="0" w:space="0" w:color="auto"/>
            <w:bottom w:val="none" w:sz="0" w:space="0" w:color="auto"/>
            <w:right w:val="none" w:sz="0" w:space="0" w:color="auto"/>
          </w:divBdr>
          <w:divsChild>
            <w:div w:id="1684432067">
              <w:marLeft w:val="0"/>
              <w:marRight w:val="0"/>
              <w:marTop w:val="0"/>
              <w:marBottom w:val="0"/>
              <w:divBdr>
                <w:top w:val="none" w:sz="0" w:space="0" w:color="auto"/>
                <w:left w:val="none" w:sz="0" w:space="0" w:color="auto"/>
                <w:bottom w:val="none" w:sz="0" w:space="0" w:color="auto"/>
                <w:right w:val="none" w:sz="0" w:space="0" w:color="auto"/>
              </w:divBdr>
              <w:divsChild>
                <w:div w:id="2094473101">
                  <w:marLeft w:val="0"/>
                  <w:marRight w:val="0"/>
                  <w:marTop w:val="0"/>
                  <w:marBottom w:val="0"/>
                  <w:divBdr>
                    <w:top w:val="none" w:sz="0" w:space="0" w:color="auto"/>
                    <w:left w:val="none" w:sz="0" w:space="0" w:color="auto"/>
                    <w:bottom w:val="none" w:sz="0" w:space="0" w:color="auto"/>
                    <w:right w:val="none" w:sz="0" w:space="0" w:color="auto"/>
                  </w:divBdr>
                  <w:divsChild>
                    <w:div w:id="758333741">
                      <w:marLeft w:val="0"/>
                      <w:marRight w:val="0"/>
                      <w:marTop w:val="0"/>
                      <w:marBottom w:val="0"/>
                      <w:divBdr>
                        <w:top w:val="none" w:sz="0" w:space="0" w:color="auto"/>
                        <w:left w:val="none" w:sz="0" w:space="0" w:color="auto"/>
                        <w:bottom w:val="none" w:sz="0" w:space="0" w:color="auto"/>
                        <w:right w:val="none" w:sz="0" w:space="0" w:color="auto"/>
                      </w:divBdr>
                      <w:divsChild>
                        <w:div w:id="1944802594">
                          <w:marLeft w:val="0"/>
                          <w:marRight w:val="0"/>
                          <w:marTop w:val="0"/>
                          <w:marBottom w:val="0"/>
                          <w:divBdr>
                            <w:top w:val="none" w:sz="0" w:space="0" w:color="auto"/>
                            <w:left w:val="none" w:sz="0" w:space="0" w:color="auto"/>
                            <w:bottom w:val="none" w:sz="0" w:space="0" w:color="auto"/>
                            <w:right w:val="none" w:sz="0" w:space="0" w:color="auto"/>
                          </w:divBdr>
                          <w:divsChild>
                            <w:div w:id="2140343900">
                              <w:marLeft w:val="0"/>
                              <w:marRight w:val="0"/>
                              <w:marTop w:val="0"/>
                              <w:marBottom w:val="0"/>
                              <w:divBdr>
                                <w:top w:val="none" w:sz="0" w:space="0" w:color="auto"/>
                                <w:left w:val="none" w:sz="0" w:space="0" w:color="auto"/>
                                <w:bottom w:val="none" w:sz="0" w:space="0" w:color="auto"/>
                                <w:right w:val="none" w:sz="0" w:space="0" w:color="auto"/>
                              </w:divBdr>
                              <w:divsChild>
                                <w:div w:id="1937712644">
                                  <w:marLeft w:val="0"/>
                                  <w:marRight w:val="0"/>
                                  <w:marTop w:val="0"/>
                                  <w:marBottom w:val="0"/>
                                  <w:divBdr>
                                    <w:top w:val="none" w:sz="0" w:space="0" w:color="auto"/>
                                    <w:left w:val="none" w:sz="0" w:space="0" w:color="auto"/>
                                    <w:bottom w:val="none" w:sz="0" w:space="0" w:color="auto"/>
                                    <w:right w:val="none" w:sz="0" w:space="0" w:color="auto"/>
                                  </w:divBdr>
                                  <w:divsChild>
                                    <w:div w:id="769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03750">
          <w:marLeft w:val="0"/>
          <w:marRight w:val="0"/>
          <w:marTop w:val="0"/>
          <w:marBottom w:val="0"/>
          <w:divBdr>
            <w:top w:val="none" w:sz="0" w:space="0" w:color="auto"/>
            <w:left w:val="none" w:sz="0" w:space="0" w:color="auto"/>
            <w:bottom w:val="none" w:sz="0" w:space="0" w:color="auto"/>
            <w:right w:val="none" w:sz="0" w:space="0" w:color="auto"/>
          </w:divBdr>
          <w:divsChild>
            <w:div w:id="562761484">
              <w:marLeft w:val="0"/>
              <w:marRight w:val="0"/>
              <w:marTop w:val="0"/>
              <w:marBottom w:val="0"/>
              <w:divBdr>
                <w:top w:val="none" w:sz="0" w:space="0" w:color="auto"/>
                <w:left w:val="none" w:sz="0" w:space="0" w:color="auto"/>
                <w:bottom w:val="none" w:sz="0" w:space="0" w:color="auto"/>
                <w:right w:val="none" w:sz="0" w:space="0" w:color="auto"/>
              </w:divBdr>
              <w:divsChild>
                <w:div w:id="2003504864">
                  <w:marLeft w:val="0"/>
                  <w:marRight w:val="0"/>
                  <w:marTop w:val="0"/>
                  <w:marBottom w:val="0"/>
                  <w:divBdr>
                    <w:top w:val="none" w:sz="0" w:space="0" w:color="auto"/>
                    <w:left w:val="none" w:sz="0" w:space="0" w:color="auto"/>
                    <w:bottom w:val="none" w:sz="0" w:space="0" w:color="auto"/>
                    <w:right w:val="none" w:sz="0" w:space="0" w:color="auto"/>
                  </w:divBdr>
                  <w:divsChild>
                    <w:div w:id="1049574697">
                      <w:marLeft w:val="0"/>
                      <w:marRight w:val="0"/>
                      <w:marTop w:val="0"/>
                      <w:marBottom w:val="0"/>
                      <w:divBdr>
                        <w:top w:val="none" w:sz="0" w:space="0" w:color="auto"/>
                        <w:left w:val="none" w:sz="0" w:space="0" w:color="auto"/>
                        <w:bottom w:val="none" w:sz="0" w:space="0" w:color="auto"/>
                        <w:right w:val="none" w:sz="0" w:space="0" w:color="auto"/>
                      </w:divBdr>
                      <w:divsChild>
                        <w:div w:id="297342489">
                          <w:marLeft w:val="0"/>
                          <w:marRight w:val="0"/>
                          <w:marTop w:val="0"/>
                          <w:marBottom w:val="0"/>
                          <w:divBdr>
                            <w:top w:val="none" w:sz="0" w:space="0" w:color="auto"/>
                            <w:left w:val="none" w:sz="0" w:space="0" w:color="auto"/>
                            <w:bottom w:val="none" w:sz="0" w:space="0" w:color="auto"/>
                            <w:right w:val="none" w:sz="0" w:space="0" w:color="auto"/>
                          </w:divBdr>
                          <w:divsChild>
                            <w:div w:id="1951818249">
                              <w:marLeft w:val="0"/>
                              <w:marRight w:val="0"/>
                              <w:marTop w:val="0"/>
                              <w:marBottom w:val="0"/>
                              <w:divBdr>
                                <w:top w:val="none" w:sz="0" w:space="0" w:color="auto"/>
                                <w:left w:val="none" w:sz="0" w:space="0" w:color="auto"/>
                                <w:bottom w:val="none" w:sz="0" w:space="0" w:color="auto"/>
                                <w:right w:val="none" w:sz="0" w:space="0" w:color="auto"/>
                              </w:divBdr>
                              <w:divsChild>
                                <w:div w:id="975570974">
                                  <w:marLeft w:val="0"/>
                                  <w:marRight w:val="0"/>
                                  <w:marTop w:val="0"/>
                                  <w:marBottom w:val="0"/>
                                  <w:divBdr>
                                    <w:top w:val="none" w:sz="0" w:space="0" w:color="auto"/>
                                    <w:left w:val="none" w:sz="0" w:space="0" w:color="auto"/>
                                    <w:bottom w:val="none" w:sz="0" w:space="0" w:color="auto"/>
                                    <w:right w:val="none" w:sz="0" w:space="0" w:color="auto"/>
                                  </w:divBdr>
                                  <w:divsChild>
                                    <w:div w:id="319694252">
                                      <w:marLeft w:val="0"/>
                                      <w:marRight w:val="0"/>
                                      <w:marTop w:val="0"/>
                                      <w:marBottom w:val="0"/>
                                      <w:divBdr>
                                        <w:top w:val="none" w:sz="0" w:space="0" w:color="auto"/>
                                        <w:left w:val="none" w:sz="0" w:space="0" w:color="auto"/>
                                        <w:bottom w:val="none" w:sz="0" w:space="0" w:color="auto"/>
                                        <w:right w:val="none" w:sz="0" w:space="0" w:color="auto"/>
                                      </w:divBdr>
                                      <w:divsChild>
                                        <w:div w:id="1457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2961">
          <w:marLeft w:val="0"/>
          <w:marRight w:val="0"/>
          <w:marTop w:val="0"/>
          <w:marBottom w:val="0"/>
          <w:divBdr>
            <w:top w:val="none" w:sz="0" w:space="0" w:color="auto"/>
            <w:left w:val="none" w:sz="0" w:space="0" w:color="auto"/>
            <w:bottom w:val="none" w:sz="0" w:space="0" w:color="auto"/>
            <w:right w:val="none" w:sz="0" w:space="0" w:color="auto"/>
          </w:divBdr>
          <w:divsChild>
            <w:div w:id="1394347966">
              <w:marLeft w:val="0"/>
              <w:marRight w:val="0"/>
              <w:marTop w:val="0"/>
              <w:marBottom w:val="0"/>
              <w:divBdr>
                <w:top w:val="none" w:sz="0" w:space="0" w:color="auto"/>
                <w:left w:val="none" w:sz="0" w:space="0" w:color="auto"/>
                <w:bottom w:val="none" w:sz="0" w:space="0" w:color="auto"/>
                <w:right w:val="none" w:sz="0" w:space="0" w:color="auto"/>
              </w:divBdr>
              <w:divsChild>
                <w:div w:id="2077434187">
                  <w:marLeft w:val="0"/>
                  <w:marRight w:val="0"/>
                  <w:marTop w:val="0"/>
                  <w:marBottom w:val="0"/>
                  <w:divBdr>
                    <w:top w:val="none" w:sz="0" w:space="0" w:color="auto"/>
                    <w:left w:val="none" w:sz="0" w:space="0" w:color="auto"/>
                    <w:bottom w:val="none" w:sz="0" w:space="0" w:color="auto"/>
                    <w:right w:val="none" w:sz="0" w:space="0" w:color="auto"/>
                  </w:divBdr>
                  <w:divsChild>
                    <w:div w:id="892693925">
                      <w:marLeft w:val="0"/>
                      <w:marRight w:val="0"/>
                      <w:marTop w:val="0"/>
                      <w:marBottom w:val="0"/>
                      <w:divBdr>
                        <w:top w:val="none" w:sz="0" w:space="0" w:color="auto"/>
                        <w:left w:val="none" w:sz="0" w:space="0" w:color="auto"/>
                        <w:bottom w:val="none" w:sz="0" w:space="0" w:color="auto"/>
                        <w:right w:val="none" w:sz="0" w:space="0" w:color="auto"/>
                      </w:divBdr>
                      <w:divsChild>
                        <w:div w:id="1024095468">
                          <w:marLeft w:val="0"/>
                          <w:marRight w:val="0"/>
                          <w:marTop w:val="0"/>
                          <w:marBottom w:val="0"/>
                          <w:divBdr>
                            <w:top w:val="none" w:sz="0" w:space="0" w:color="auto"/>
                            <w:left w:val="none" w:sz="0" w:space="0" w:color="auto"/>
                            <w:bottom w:val="none" w:sz="0" w:space="0" w:color="auto"/>
                            <w:right w:val="none" w:sz="0" w:space="0" w:color="auto"/>
                          </w:divBdr>
                          <w:divsChild>
                            <w:div w:id="894782047">
                              <w:marLeft w:val="0"/>
                              <w:marRight w:val="0"/>
                              <w:marTop w:val="0"/>
                              <w:marBottom w:val="0"/>
                              <w:divBdr>
                                <w:top w:val="none" w:sz="0" w:space="0" w:color="auto"/>
                                <w:left w:val="none" w:sz="0" w:space="0" w:color="auto"/>
                                <w:bottom w:val="none" w:sz="0" w:space="0" w:color="auto"/>
                                <w:right w:val="none" w:sz="0" w:space="0" w:color="auto"/>
                              </w:divBdr>
                              <w:divsChild>
                                <w:div w:id="1352797336">
                                  <w:marLeft w:val="0"/>
                                  <w:marRight w:val="0"/>
                                  <w:marTop w:val="0"/>
                                  <w:marBottom w:val="0"/>
                                  <w:divBdr>
                                    <w:top w:val="none" w:sz="0" w:space="0" w:color="auto"/>
                                    <w:left w:val="none" w:sz="0" w:space="0" w:color="auto"/>
                                    <w:bottom w:val="none" w:sz="0" w:space="0" w:color="auto"/>
                                    <w:right w:val="none" w:sz="0" w:space="0" w:color="auto"/>
                                  </w:divBdr>
                                  <w:divsChild>
                                    <w:div w:id="2817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59797">
          <w:marLeft w:val="0"/>
          <w:marRight w:val="0"/>
          <w:marTop w:val="0"/>
          <w:marBottom w:val="0"/>
          <w:divBdr>
            <w:top w:val="none" w:sz="0" w:space="0" w:color="auto"/>
            <w:left w:val="none" w:sz="0" w:space="0" w:color="auto"/>
            <w:bottom w:val="none" w:sz="0" w:space="0" w:color="auto"/>
            <w:right w:val="none" w:sz="0" w:space="0" w:color="auto"/>
          </w:divBdr>
          <w:divsChild>
            <w:div w:id="665714770">
              <w:marLeft w:val="0"/>
              <w:marRight w:val="0"/>
              <w:marTop w:val="0"/>
              <w:marBottom w:val="0"/>
              <w:divBdr>
                <w:top w:val="none" w:sz="0" w:space="0" w:color="auto"/>
                <w:left w:val="none" w:sz="0" w:space="0" w:color="auto"/>
                <w:bottom w:val="none" w:sz="0" w:space="0" w:color="auto"/>
                <w:right w:val="none" w:sz="0" w:space="0" w:color="auto"/>
              </w:divBdr>
              <w:divsChild>
                <w:div w:id="801968460">
                  <w:marLeft w:val="0"/>
                  <w:marRight w:val="0"/>
                  <w:marTop w:val="0"/>
                  <w:marBottom w:val="0"/>
                  <w:divBdr>
                    <w:top w:val="none" w:sz="0" w:space="0" w:color="auto"/>
                    <w:left w:val="none" w:sz="0" w:space="0" w:color="auto"/>
                    <w:bottom w:val="none" w:sz="0" w:space="0" w:color="auto"/>
                    <w:right w:val="none" w:sz="0" w:space="0" w:color="auto"/>
                  </w:divBdr>
                  <w:divsChild>
                    <w:div w:id="1736852342">
                      <w:marLeft w:val="0"/>
                      <w:marRight w:val="0"/>
                      <w:marTop w:val="0"/>
                      <w:marBottom w:val="0"/>
                      <w:divBdr>
                        <w:top w:val="none" w:sz="0" w:space="0" w:color="auto"/>
                        <w:left w:val="none" w:sz="0" w:space="0" w:color="auto"/>
                        <w:bottom w:val="none" w:sz="0" w:space="0" w:color="auto"/>
                        <w:right w:val="none" w:sz="0" w:space="0" w:color="auto"/>
                      </w:divBdr>
                      <w:divsChild>
                        <w:div w:id="1232354361">
                          <w:marLeft w:val="0"/>
                          <w:marRight w:val="0"/>
                          <w:marTop w:val="0"/>
                          <w:marBottom w:val="0"/>
                          <w:divBdr>
                            <w:top w:val="none" w:sz="0" w:space="0" w:color="auto"/>
                            <w:left w:val="none" w:sz="0" w:space="0" w:color="auto"/>
                            <w:bottom w:val="none" w:sz="0" w:space="0" w:color="auto"/>
                            <w:right w:val="none" w:sz="0" w:space="0" w:color="auto"/>
                          </w:divBdr>
                          <w:divsChild>
                            <w:div w:id="1609971100">
                              <w:marLeft w:val="0"/>
                              <w:marRight w:val="0"/>
                              <w:marTop w:val="0"/>
                              <w:marBottom w:val="0"/>
                              <w:divBdr>
                                <w:top w:val="none" w:sz="0" w:space="0" w:color="auto"/>
                                <w:left w:val="none" w:sz="0" w:space="0" w:color="auto"/>
                                <w:bottom w:val="none" w:sz="0" w:space="0" w:color="auto"/>
                                <w:right w:val="none" w:sz="0" w:space="0" w:color="auto"/>
                              </w:divBdr>
                              <w:divsChild>
                                <w:div w:id="1842428134">
                                  <w:marLeft w:val="0"/>
                                  <w:marRight w:val="0"/>
                                  <w:marTop w:val="0"/>
                                  <w:marBottom w:val="0"/>
                                  <w:divBdr>
                                    <w:top w:val="none" w:sz="0" w:space="0" w:color="auto"/>
                                    <w:left w:val="none" w:sz="0" w:space="0" w:color="auto"/>
                                    <w:bottom w:val="none" w:sz="0" w:space="0" w:color="auto"/>
                                    <w:right w:val="none" w:sz="0" w:space="0" w:color="auto"/>
                                  </w:divBdr>
                                  <w:divsChild>
                                    <w:div w:id="62680455">
                                      <w:marLeft w:val="0"/>
                                      <w:marRight w:val="0"/>
                                      <w:marTop w:val="0"/>
                                      <w:marBottom w:val="0"/>
                                      <w:divBdr>
                                        <w:top w:val="none" w:sz="0" w:space="0" w:color="auto"/>
                                        <w:left w:val="none" w:sz="0" w:space="0" w:color="auto"/>
                                        <w:bottom w:val="none" w:sz="0" w:space="0" w:color="auto"/>
                                        <w:right w:val="none" w:sz="0" w:space="0" w:color="auto"/>
                                      </w:divBdr>
                                      <w:divsChild>
                                        <w:div w:id="677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00458">
          <w:marLeft w:val="0"/>
          <w:marRight w:val="0"/>
          <w:marTop w:val="0"/>
          <w:marBottom w:val="0"/>
          <w:divBdr>
            <w:top w:val="none" w:sz="0" w:space="0" w:color="auto"/>
            <w:left w:val="none" w:sz="0" w:space="0" w:color="auto"/>
            <w:bottom w:val="none" w:sz="0" w:space="0" w:color="auto"/>
            <w:right w:val="none" w:sz="0" w:space="0" w:color="auto"/>
          </w:divBdr>
          <w:divsChild>
            <w:div w:id="498160848">
              <w:marLeft w:val="0"/>
              <w:marRight w:val="0"/>
              <w:marTop w:val="0"/>
              <w:marBottom w:val="0"/>
              <w:divBdr>
                <w:top w:val="none" w:sz="0" w:space="0" w:color="auto"/>
                <w:left w:val="none" w:sz="0" w:space="0" w:color="auto"/>
                <w:bottom w:val="none" w:sz="0" w:space="0" w:color="auto"/>
                <w:right w:val="none" w:sz="0" w:space="0" w:color="auto"/>
              </w:divBdr>
              <w:divsChild>
                <w:div w:id="2076006257">
                  <w:marLeft w:val="0"/>
                  <w:marRight w:val="0"/>
                  <w:marTop w:val="0"/>
                  <w:marBottom w:val="0"/>
                  <w:divBdr>
                    <w:top w:val="none" w:sz="0" w:space="0" w:color="auto"/>
                    <w:left w:val="none" w:sz="0" w:space="0" w:color="auto"/>
                    <w:bottom w:val="none" w:sz="0" w:space="0" w:color="auto"/>
                    <w:right w:val="none" w:sz="0" w:space="0" w:color="auto"/>
                  </w:divBdr>
                  <w:divsChild>
                    <w:div w:id="606499037">
                      <w:marLeft w:val="0"/>
                      <w:marRight w:val="0"/>
                      <w:marTop w:val="0"/>
                      <w:marBottom w:val="0"/>
                      <w:divBdr>
                        <w:top w:val="none" w:sz="0" w:space="0" w:color="auto"/>
                        <w:left w:val="none" w:sz="0" w:space="0" w:color="auto"/>
                        <w:bottom w:val="none" w:sz="0" w:space="0" w:color="auto"/>
                        <w:right w:val="none" w:sz="0" w:space="0" w:color="auto"/>
                      </w:divBdr>
                      <w:divsChild>
                        <w:div w:id="1667706270">
                          <w:marLeft w:val="0"/>
                          <w:marRight w:val="0"/>
                          <w:marTop w:val="0"/>
                          <w:marBottom w:val="0"/>
                          <w:divBdr>
                            <w:top w:val="none" w:sz="0" w:space="0" w:color="auto"/>
                            <w:left w:val="none" w:sz="0" w:space="0" w:color="auto"/>
                            <w:bottom w:val="none" w:sz="0" w:space="0" w:color="auto"/>
                            <w:right w:val="none" w:sz="0" w:space="0" w:color="auto"/>
                          </w:divBdr>
                          <w:divsChild>
                            <w:div w:id="457069429">
                              <w:marLeft w:val="0"/>
                              <w:marRight w:val="0"/>
                              <w:marTop w:val="0"/>
                              <w:marBottom w:val="0"/>
                              <w:divBdr>
                                <w:top w:val="none" w:sz="0" w:space="0" w:color="auto"/>
                                <w:left w:val="none" w:sz="0" w:space="0" w:color="auto"/>
                                <w:bottom w:val="none" w:sz="0" w:space="0" w:color="auto"/>
                                <w:right w:val="none" w:sz="0" w:space="0" w:color="auto"/>
                              </w:divBdr>
                              <w:divsChild>
                                <w:div w:id="1265961889">
                                  <w:marLeft w:val="0"/>
                                  <w:marRight w:val="0"/>
                                  <w:marTop w:val="0"/>
                                  <w:marBottom w:val="0"/>
                                  <w:divBdr>
                                    <w:top w:val="none" w:sz="0" w:space="0" w:color="auto"/>
                                    <w:left w:val="none" w:sz="0" w:space="0" w:color="auto"/>
                                    <w:bottom w:val="none" w:sz="0" w:space="0" w:color="auto"/>
                                    <w:right w:val="none" w:sz="0" w:space="0" w:color="auto"/>
                                  </w:divBdr>
                                  <w:divsChild>
                                    <w:div w:id="1809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69043">
          <w:marLeft w:val="0"/>
          <w:marRight w:val="0"/>
          <w:marTop w:val="0"/>
          <w:marBottom w:val="0"/>
          <w:divBdr>
            <w:top w:val="none" w:sz="0" w:space="0" w:color="auto"/>
            <w:left w:val="none" w:sz="0" w:space="0" w:color="auto"/>
            <w:bottom w:val="none" w:sz="0" w:space="0" w:color="auto"/>
            <w:right w:val="none" w:sz="0" w:space="0" w:color="auto"/>
          </w:divBdr>
          <w:divsChild>
            <w:div w:id="180047783">
              <w:marLeft w:val="0"/>
              <w:marRight w:val="0"/>
              <w:marTop w:val="0"/>
              <w:marBottom w:val="0"/>
              <w:divBdr>
                <w:top w:val="none" w:sz="0" w:space="0" w:color="auto"/>
                <w:left w:val="none" w:sz="0" w:space="0" w:color="auto"/>
                <w:bottom w:val="none" w:sz="0" w:space="0" w:color="auto"/>
                <w:right w:val="none" w:sz="0" w:space="0" w:color="auto"/>
              </w:divBdr>
              <w:divsChild>
                <w:div w:id="452527348">
                  <w:marLeft w:val="0"/>
                  <w:marRight w:val="0"/>
                  <w:marTop w:val="0"/>
                  <w:marBottom w:val="0"/>
                  <w:divBdr>
                    <w:top w:val="none" w:sz="0" w:space="0" w:color="auto"/>
                    <w:left w:val="none" w:sz="0" w:space="0" w:color="auto"/>
                    <w:bottom w:val="none" w:sz="0" w:space="0" w:color="auto"/>
                    <w:right w:val="none" w:sz="0" w:space="0" w:color="auto"/>
                  </w:divBdr>
                  <w:divsChild>
                    <w:div w:id="861279571">
                      <w:marLeft w:val="0"/>
                      <w:marRight w:val="0"/>
                      <w:marTop w:val="0"/>
                      <w:marBottom w:val="0"/>
                      <w:divBdr>
                        <w:top w:val="none" w:sz="0" w:space="0" w:color="auto"/>
                        <w:left w:val="none" w:sz="0" w:space="0" w:color="auto"/>
                        <w:bottom w:val="none" w:sz="0" w:space="0" w:color="auto"/>
                        <w:right w:val="none" w:sz="0" w:space="0" w:color="auto"/>
                      </w:divBdr>
                      <w:divsChild>
                        <w:div w:id="1925646111">
                          <w:marLeft w:val="0"/>
                          <w:marRight w:val="0"/>
                          <w:marTop w:val="0"/>
                          <w:marBottom w:val="0"/>
                          <w:divBdr>
                            <w:top w:val="none" w:sz="0" w:space="0" w:color="auto"/>
                            <w:left w:val="none" w:sz="0" w:space="0" w:color="auto"/>
                            <w:bottom w:val="none" w:sz="0" w:space="0" w:color="auto"/>
                            <w:right w:val="none" w:sz="0" w:space="0" w:color="auto"/>
                          </w:divBdr>
                          <w:divsChild>
                            <w:div w:id="1904944987">
                              <w:marLeft w:val="0"/>
                              <w:marRight w:val="0"/>
                              <w:marTop w:val="0"/>
                              <w:marBottom w:val="0"/>
                              <w:divBdr>
                                <w:top w:val="none" w:sz="0" w:space="0" w:color="auto"/>
                                <w:left w:val="none" w:sz="0" w:space="0" w:color="auto"/>
                                <w:bottom w:val="none" w:sz="0" w:space="0" w:color="auto"/>
                                <w:right w:val="none" w:sz="0" w:space="0" w:color="auto"/>
                              </w:divBdr>
                              <w:divsChild>
                                <w:div w:id="1758093365">
                                  <w:marLeft w:val="0"/>
                                  <w:marRight w:val="0"/>
                                  <w:marTop w:val="0"/>
                                  <w:marBottom w:val="0"/>
                                  <w:divBdr>
                                    <w:top w:val="none" w:sz="0" w:space="0" w:color="auto"/>
                                    <w:left w:val="none" w:sz="0" w:space="0" w:color="auto"/>
                                    <w:bottom w:val="none" w:sz="0" w:space="0" w:color="auto"/>
                                    <w:right w:val="none" w:sz="0" w:space="0" w:color="auto"/>
                                  </w:divBdr>
                                  <w:divsChild>
                                    <w:div w:id="1720739806">
                                      <w:marLeft w:val="0"/>
                                      <w:marRight w:val="0"/>
                                      <w:marTop w:val="0"/>
                                      <w:marBottom w:val="0"/>
                                      <w:divBdr>
                                        <w:top w:val="none" w:sz="0" w:space="0" w:color="auto"/>
                                        <w:left w:val="none" w:sz="0" w:space="0" w:color="auto"/>
                                        <w:bottom w:val="none" w:sz="0" w:space="0" w:color="auto"/>
                                        <w:right w:val="none" w:sz="0" w:space="0" w:color="auto"/>
                                      </w:divBdr>
                                      <w:divsChild>
                                        <w:div w:id="12965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725450">
          <w:marLeft w:val="0"/>
          <w:marRight w:val="0"/>
          <w:marTop w:val="0"/>
          <w:marBottom w:val="0"/>
          <w:divBdr>
            <w:top w:val="none" w:sz="0" w:space="0" w:color="auto"/>
            <w:left w:val="none" w:sz="0" w:space="0" w:color="auto"/>
            <w:bottom w:val="none" w:sz="0" w:space="0" w:color="auto"/>
            <w:right w:val="none" w:sz="0" w:space="0" w:color="auto"/>
          </w:divBdr>
          <w:divsChild>
            <w:div w:id="988553145">
              <w:marLeft w:val="0"/>
              <w:marRight w:val="0"/>
              <w:marTop w:val="0"/>
              <w:marBottom w:val="0"/>
              <w:divBdr>
                <w:top w:val="none" w:sz="0" w:space="0" w:color="auto"/>
                <w:left w:val="none" w:sz="0" w:space="0" w:color="auto"/>
                <w:bottom w:val="none" w:sz="0" w:space="0" w:color="auto"/>
                <w:right w:val="none" w:sz="0" w:space="0" w:color="auto"/>
              </w:divBdr>
              <w:divsChild>
                <w:div w:id="1951665965">
                  <w:marLeft w:val="0"/>
                  <w:marRight w:val="0"/>
                  <w:marTop w:val="0"/>
                  <w:marBottom w:val="0"/>
                  <w:divBdr>
                    <w:top w:val="none" w:sz="0" w:space="0" w:color="auto"/>
                    <w:left w:val="none" w:sz="0" w:space="0" w:color="auto"/>
                    <w:bottom w:val="none" w:sz="0" w:space="0" w:color="auto"/>
                    <w:right w:val="none" w:sz="0" w:space="0" w:color="auto"/>
                  </w:divBdr>
                  <w:divsChild>
                    <w:div w:id="335813947">
                      <w:marLeft w:val="0"/>
                      <w:marRight w:val="0"/>
                      <w:marTop w:val="0"/>
                      <w:marBottom w:val="0"/>
                      <w:divBdr>
                        <w:top w:val="none" w:sz="0" w:space="0" w:color="auto"/>
                        <w:left w:val="none" w:sz="0" w:space="0" w:color="auto"/>
                        <w:bottom w:val="none" w:sz="0" w:space="0" w:color="auto"/>
                        <w:right w:val="none" w:sz="0" w:space="0" w:color="auto"/>
                      </w:divBdr>
                      <w:divsChild>
                        <w:div w:id="1334650616">
                          <w:marLeft w:val="0"/>
                          <w:marRight w:val="0"/>
                          <w:marTop w:val="0"/>
                          <w:marBottom w:val="0"/>
                          <w:divBdr>
                            <w:top w:val="none" w:sz="0" w:space="0" w:color="auto"/>
                            <w:left w:val="none" w:sz="0" w:space="0" w:color="auto"/>
                            <w:bottom w:val="none" w:sz="0" w:space="0" w:color="auto"/>
                            <w:right w:val="none" w:sz="0" w:space="0" w:color="auto"/>
                          </w:divBdr>
                          <w:divsChild>
                            <w:div w:id="2052991424">
                              <w:marLeft w:val="0"/>
                              <w:marRight w:val="0"/>
                              <w:marTop w:val="0"/>
                              <w:marBottom w:val="0"/>
                              <w:divBdr>
                                <w:top w:val="none" w:sz="0" w:space="0" w:color="auto"/>
                                <w:left w:val="none" w:sz="0" w:space="0" w:color="auto"/>
                                <w:bottom w:val="none" w:sz="0" w:space="0" w:color="auto"/>
                                <w:right w:val="none" w:sz="0" w:space="0" w:color="auto"/>
                              </w:divBdr>
                              <w:divsChild>
                                <w:div w:id="1538008390">
                                  <w:marLeft w:val="0"/>
                                  <w:marRight w:val="0"/>
                                  <w:marTop w:val="0"/>
                                  <w:marBottom w:val="0"/>
                                  <w:divBdr>
                                    <w:top w:val="none" w:sz="0" w:space="0" w:color="auto"/>
                                    <w:left w:val="none" w:sz="0" w:space="0" w:color="auto"/>
                                    <w:bottom w:val="none" w:sz="0" w:space="0" w:color="auto"/>
                                    <w:right w:val="none" w:sz="0" w:space="0" w:color="auto"/>
                                  </w:divBdr>
                                  <w:divsChild>
                                    <w:div w:id="538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048350">
          <w:marLeft w:val="0"/>
          <w:marRight w:val="0"/>
          <w:marTop w:val="0"/>
          <w:marBottom w:val="0"/>
          <w:divBdr>
            <w:top w:val="none" w:sz="0" w:space="0" w:color="auto"/>
            <w:left w:val="none" w:sz="0" w:space="0" w:color="auto"/>
            <w:bottom w:val="none" w:sz="0" w:space="0" w:color="auto"/>
            <w:right w:val="none" w:sz="0" w:space="0" w:color="auto"/>
          </w:divBdr>
          <w:divsChild>
            <w:div w:id="35857875">
              <w:marLeft w:val="0"/>
              <w:marRight w:val="0"/>
              <w:marTop w:val="0"/>
              <w:marBottom w:val="0"/>
              <w:divBdr>
                <w:top w:val="none" w:sz="0" w:space="0" w:color="auto"/>
                <w:left w:val="none" w:sz="0" w:space="0" w:color="auto"/>
                <w:bottom w:val="none" w:sz="0" w:space="0" w:color="auto"/>
                <w:right w:val="none" w:sz="0" w:space="0" w:color="auto"/>
              </w:divBdr>
              <w:divsChild>
                <w:div w:id="886843531">
                  <w:marLeft w:val="0"/>
                  <w:marRight w:val="0"/>
                  <w:marTop w:val="0"/>
                  <w:marBottom w:val="0"/>
                  <w:divBdr>
                    <w:top w:val="none" w:sz="0" w:space="0" w:color="auto"/>
                    <w:left w:val="none" w:sz="0" w:space="0" w:color="auto"/>
                    <w:bottom w:val="none" w:sz="0" w:space="0" w:color="auto"/>
                    <w:right w:val="none" w:sz="0" w:space="0" w:color="auto"/>
                  </w:divBdr>
                  <w:divsChild>
                    <w:div w:id="1052508748">
                      <w:marLeft w:val="0"/>
                      <w:marRight w:val="0"/>
                      <w:marTop w:val="0"/>
                      <w:marBottom w:val="0"/>
                      <w:divBdr>
                        <w:top w:val="none" w:sz="0" w:space="0" w:color="auto"/>
                        <w:left w:val="none" w:sz="0" w:space="0" w:color="auto"/>
                        <w:bottom w:val="none" w:sz="0" w:space="0" w:color="auto"/>
                        <w:right w:val="none" w:sz="0" w:space="0" w:color="auto"/>
                      </w:divBdr>
                      <w:divsChild>
                        <w:div w:id="527644150">
                          <w:marLeft w:val="0"/>
                          <w:marRight w:val="0"/>
                          <w:marTop w:val="0"/>
                          <w:marBottom w:val="0"/>
                          <w:divBdr>
                            <w:top w:val="none" w:sz="0" w:space="0" w:color="auto"/>
                            <w:left w:val="none" w:sz="0" w:space="0" w:color="auto"/>
                            <w:bottom w:val="none" w:sz="0" w:space="0" w:color="auto"/>
                            <w:right w:val="none" w:sz="0" w:space="0" w:color="auto"/>
                          </w:divBdr>
                          <w:divsChild>
                            <w:div w:id="247812099">
                              <w:marLeft w:val="0"/>
                              <w:marRight w:val="0"/>
                              <w:marTop w:val="0"/>
                              <w:marBottom w:val="0"/>
                              <w:divBdr>
                                <w:top w:val="none" w:sz="0" w:space="0" w:color="auto"/>
                                <w:left w:val="none" w:sz="0" w:space="0" w:color="auto"/>
                                <w:bottom w:val="none" w:sz="0" w:space="0" w:color="auto"/>
                                <w:right w:val="none" w:sz="0" w:space="0" w:color="auto"/>
                              </w:divBdr>
                              <w:divsChild>
                                <w:div w:id="1513447898">
                                  <w:marLeft w:val="0"/>
                                  <w:marRight w:val="0"/>
                                  <w:marTop w:val="0"/>
                                  <w:marBottom w:val="0"/>
                                  <w:divBdr>
                                    <w:top w:val="none" w:sz="0" w:space="0" w:color="auto"/>
                                    <w:left w:val="none" w:sz="0" w:space="0" w:color="auto"/>
                                    <w:bottom w:val="none" w:sz="0" w:space="0" w:color="auto"/>
                                    <w:right w:val="none" w:sz="0" w:space="0" w:color="auto"/>
                                  </w:divBdr>
                                  <w:divsChild>
                                    <w:div w:id="2020739765">
                                      <w:marLeft w:val="0"/>
                                      <w:marRight w:val="0"/>
                                      <w:marTop w:val="0"/>
                                      <w:marBottom w:val="0"/>
                                      <w:divBdr>
                                        <w:top w:val="none" w:sz="0" w:space="0" w:color="auto"/>
                                        <w:left w:val="none" w:sz="0" w:space="0" w:color="auto"/>
                                        <w:bottom w:val="none" w:sz="0" w:space="0" w:color="auto"/>
                                        <w:right w:val="none" w:sz="0" w:space="0" w:color="auto"/>
                                      </w:divBdr>
                                      <w:divsChild>
                                        <w:div w:id="18421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1119">
          <w:marLeft w:val="0"/>
          <w:marRight w:val="0"/>
          <w:marTop w:val="0"/>
          <w:marBottom w:val="0"/>
          <w:divBdr>
            <w:top w:val="none" w:sz="0" w:space="0" w:color="auto"/>
            <w:left w:val="none" w:sz="0" w:space="0" w:color="auto"/>
            <w:bottom w:val="none" w:sz="0" w:space="0" w:color="auto"/>
            <w:right w:val="none" w:sz="0" w:space="0" w:color="auto"/>
          </w:divBdr>
          <w:divsChild>
            <w:div w:id="1801070281">
              <w:marLeft w:val="0"/>
              <w:marRight w:val="0"/>
              <w:marTop w:val="0"/>
              <w:marBottom w:val="0"/>
              <w:divBdr>
                <w:top w:val="none" w:sz="0" w:space="0" w:color="auto"/>
                <w:left w:val="none" w:sz="0" w:space="0" w:color="auto"/>
                <w:bottom w:val="none" w:sz="0" w:space="0" w:color="auto"/>
                <w:right w:val="none" w:sz="0" w:space="0" w:color="auto"/>
              </w:divBdr>
              <w:divsChild>
                <w:div w:id="1297639554">
                  <w:marLeft w:val="0"/>
                  <w:marRight w:val="0"/>
                  <w:marTop w:val="0"/>
                  <w:marBottom w:val="0"/>
                  <w:divBdr>
                    <w:top w:val="none" w:sz="0" w:space="0" w:color="auto"/>
                    <w:left w:val="none" w:sz="0" w:space="0" w:color="auto"/>
                    <w:bottom w:val="none" w:sz="0" w:space="0" w:color="auto"/>
                    <w:right w:val="none" w:sz="0" w:space="0" w:color="auto"/>
                  </w:divBdr>
                  <w:divsChild>
                    <w:div w:id="904803774">
                      <w:marLeft w:val="0"/>
                      <w:marRight w:val="0"/>
                      <w:marTop w:val="0"/>
                      <w:marBottom w:val="0"/>
                      <w:divBdr>
                        <w:top w:val="none" w:sz="0" w:space="0" w:color="auto"/>
                        <w:left w:val="none" w:sz="0" w:space="0" w:color="auto"/>
                        <w:bottom w:val="none" w:sz="0" w:space="0" w:color="auto"/>
                        <w:right w:val="none" w:sz="0" w:space="0" w:color="auto"/>
                      </w:divBdr>
                      <w:divsChild>
                        <w:div w:id="662855598">
                          <w:marLeft w:val="0"/>
                          <w:marRight w:val="0"/>
                          <w:marTop w:val="0"/>
                          <w:marBottom w:val="0"/>
                          <w:divBdr>
                            <w:top w:val="none" w:sz="0" w:space="0" w:color="auto"/>
                            <w:left w:val="none" w:sz="0" w:space="0" w:color="auto"/>
                            <w:bottom w:val="none" w:sz="0" w:space="0" w:color="auto"/>
                            <w:right w:val="none" w:sz="0" w:space="0" w:color="auto"/>
                          </w:divBdr>
                          <w:divsChild>
                            <w:div w:id="104349685">
                              <w:marLeft w:val="0"/>
                              <w:marRight w:val="0"/>
                              <w:marTop w:val="0"/>
                              <w:marBottom w:val="0"/>
                              <w:divBdr>
                                <w:top w:val="none" w:sz="0" w:space="0" w:color="auto"/>
                                <w:left w:val="none" w:sz="0" w:space="0" w:color="auto"/>
                                <w:bottom w:val="none" w:sz="0" w:space="0" w:color="auto"/>
                                <w:right w:val="none" w:sz="0" w:space="0" w:color="auto"/>
                              </w:divBdr>
                              <w:divsChild>
                                <w:div w:id="1287540348">
                                  <w:marLeft w:val="0"/>
                                  <w:marRight w:val="0"/>
                                  <w:marTop w:val="0"/>
                                  <w:marBottom w:val="0"/>
                                  <w:divBdr>
                                    <w:top w:val="none" w:sz="0" w:space="0" w:color="auto"/>
                                    <w:left w:val="none" w:sz="0" w:space="0" w:color="auto"/>
                                    <w:bottom w:val="none" w:sz="0" w:space="0" w:color="auto"/>
                                    <w:right w:val="none" w:sz="0" w:space="0" w:color="auto"/>
                                  </w:divBdr>
                                  <w:divsChild>
                                    <w:div w:id="1397170047">
                                      <w:marLeft w:val="0"/>
                                      <w:marRight w:val="0"/>
                                      <w:marTop w:val="0"/>
                                      <w:marBottom w:val="0"/>
                                      <w:divBdr>
                                        <w:top w:val="none" w:sz="0" w:space="0" w:color="auto"/>
                                        <w:left w:val="none" w:sz="0" w:space="0" w:color="auto"/>
                                        <w:bottom w:val="none" w:sz="0" w:space="0" w:color="auto"/>
                                        <w:right w:val="none" w:sz="0" w:space="0" w:color="auto"/>
                                      </w:divBdr>
                                      <w:divsChild>
                                        <w:div w:id="426392147">
                                          <w:marLeft w:val="0"/>
                                          <w:marRight w:val="0"/>
                                          <w:marTop w:val="0"/>
                                          <w:marBottom w:val="0"/>
                                          <w:divBdr>
                                            <w:top w:val="none" w:sz="0" w:space="0" w:color="auto"/>
                                            <w:left w:val="none" w:sz="0" w:space="0" w:color="auto"/>
                                            <w:bottom w:val="none" w:sz="0" w:space="0" w:color="auto"/>
                                            <w:right w:val="none" w:sz="0" w:space="0" w:color="auto"/>
                                          </w:divBdr>
                                          <w:divsChild>
                                            <w:div w:id="1091314211">
                                              <w:marLeft w:val="0"/>
                                              <w:marRight w:val="0"/>
                                              <w:marTop w:val="0"/>
                                              <w:marBottom w:val="0"/>
                                              <w:divBdr>
                                                <w:top w:val="none" w:sz="0" w:space="0" w:color="auto"/>
                                                <w:left w:val="none" w:sz="0" w:space="0" w:color="auto"/>
                                                <w:bottom w:val="none" w:sz="0" w:space="0" w:color="auto"/>
                                                <w:right w:val="none" w:sz="0" w:space="0" w:color="auto"/>
                                              </w:divBdr>
                                            </w:div>
                                          </w:divsChild>
                                        </w:div>
                                        <w:div w:id="832062075">
                                          <w:marLeft w:val="0"/>
                                          <w:marRight w:val="0"/>
                                          <w:marTop w:val="0"/>
                                          <w:marBottom w:val="0"/>
                                          <w:divBdr>
                                            <w:top w:val="none" w:sz="0" w:space="0" w:color="auto"/>
                                            <w:left w:val="none" w:sz="0" w:space="0" w:color="auto"/>
                                            <w:bottom w:val="none" w:sz="0" w:space="0" w:color="auto"/>
                                            <w:right w:val="none" w:sz="0" w:space="0" w:color="auto"/>
                                          </w:divBdr>
                                          <w:divsChild>
                                            <w:div w:id="659307994">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sChild>
                                                <w:div w:id="83192836">
                                                  <w:marLeft w:val="0"/>
                                                  <w:marRight w:val="0"/>
                                                  <w:marTop w:val="0"/>
                                                  <w:marBottom w:val="0"/>
                                                  <w:divBdr>
                                                    <w:top w:val="none" w:sz="0" w:space="0" w:color="auto"/>
                                                    <w:left w:val="none" w:sz="0" w:space="0" w:color="auto"/>
                                                    <w:bottom w:val="none" w:sz="0" w:space="0" w:color="auto"/>
                                                    <w:right w:val="none" w:sz="0" w:space="0" w:color="auto"/>
                                                  </w:divBdr>
                                                  <w:divsChild>
                                                    <w:div w:id="209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160">
                                              <w:marLeft w:val="0"/>
                                              <w:marRight w:val="0"/>
                                              <w:marTop w:val="0"/>
                                              <w:marBottom w:val="0"/>
                                              <w:divBdr>
                                                <w:top w:val="none" w:sz="0" w:space="0" w:color="auto"/>
                                                <w:left w:val="none" w:sz="0" w:space="0" w:color="auto"/>
                                                <w:bottom w:val="none" w:sz="0" w:space="0" w:color="auto"/>
                                                <w:right w:val="none" w:sz="0" w:space="0" w:color="auto"/>
                                              </w:divBdr>
                                            </w:div>
                                          </w:divsChild>
                                        </w:div>
                                        <w:div w:id="999191455">
                                          <w:marLeft w:val="0"/>
                                          <w:marRight w:val="0"/>
                                          <w:marTop w:val="0"/>
                                          <w:marBottom w:val="0"/>
                                          <w:divBdr>
                                            <w:top w:val="none" w:sz="0" w:space="0" w:color="auto"/>
                                            <w:left w:val="none" w:sz="0" w:space="0" w:color="auto"/>
                                            <w:bottom w:val="none" w:sz="0" w:space="0" w:color="auto"/>
                                            <w:right w:val="none" w:sz="0" w:space="0" w:color="auto"/>
                                          </w:divBdr>
                                          <w:divsChild>
                                            <w:div w:id="1974214147">
                                              <w:marLeft w:val="0"/>
                                              <w:marRight w:val="0"/>
                                              <w:marTop w:val="0"/>
                                              <w:marBottom w:val="0"/>
                                              <w:divBdr>
                                                <w:top w:val="none" w:sz="0" w:space="0" w:color="auto"/>
                                                <w:left w:val="none" w:sz="0" w:space="0" w:color="auto"/>
                                                <w:bottom w:val="none" w:sz="0" w:space="0" w:color="auto"/>
                                                <w:right w:val="none" w:sz="0" w:space="0" w:color="auto"/>
                                              </w:divBdr>
                                            </w:div>
                                            <w:div w:id="1029838169">
                                              <w:marLeft w:val="0"/>
                                              <w:marRight w:val="0"/>
                                              <w:marTop w:val="0"/>
                                              <w:marBottom w:val="0"/>
                                              <w:divBdr>
                                                <w:top w:val="none" w:sz="0" w:space="0" w:color="auto"/>
                                                <w:left w:val="none" w:sz="0" w:space="0" w:color="auto"/>
                                                <w:bottom w:val="none" w:sz="0" w:space="0" w:color="auto"/>
                                                <w:right w:val="none" w:sz="0" w:space="0" w:color="auto"/>
                                              </w:divBdr>
                                              <w:divsChild>
                                                <w:div w:id="282807543">
                                                  <w:marLeft w:val="0"/>
                                                  <w:marRight w:val="0"/>
                                                  <w:marTop w:val="0"/>
                                                  <w:marBottom w:val="0"/>
                                                  <w:divBdr>
                                                    <w:top w:val="none" w:sz="0" w:space="0" w:color="auto"/>
                                                    <w:left w:val="none" w:sz="0" w:space="0" w:color="auto"/>
                                                    <w:bottom w:val="none" w:sz="0" w:space="0" w:color="auto"/>
                                                    <w:right w:val="none" w:sz="0" w:space="0" w:color="auto"/>
                                                  </w:divBdr>
                                                  <w:divsChild>
                                                    <w:div w:id="1880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961173">
          <w:marLeft w:val="0"/>
          <w:marRight w:val="0"/>
          <w:marTop w:val="0"/>
          <w:marBottom w:val="0"/>
          <w:divBdr>
            <w:top w:val="none" w:sz="0" w:space="0" w:color="auto"/>
            <w:left w:val="none" w:sz="0" w:space="0" w:color="auto"/>
            <w:bottom w:val="none" w:sz="0" w:space="0" w:color="auto"/>
            <w:right w:val="none" w:sz="0" w:space="0" w:color="auto"/>
          </w:divBdr>
          <w:divsChild>
            <w:div w:id="1002393016">
              <w:marLeft w:val="0"/>
              <w:marRight w:val="0"/>
              <w:marTop w:val="0"/>
              <w:marBottom w:val="0"/>
              <w:divBdr>
                <w:top w:val="none" w:sz="0" w:space="0" w:color="auto"/>
                <w:left w:val="none" w:sz="0" w:space="0" w:color="auto"/>
                <w:bottom w:val="none" w:sz="0" w:space="0" w:color="auto"/>
                <w:right w:val="none" w:sz="0" w:space="0" w:color="auto"/>
              </w:divBdr>
              <w:divsChild>
                <w:div w:id="420755461">
                  <w:marLeft w:val="0"/>
                  <w:marRight w:val="0"/>
                  <w:marTop w:val="0"/>
                  <w:marBottom w:val="0"/>
                  <w:divBdr>
                    <w:top w:val="none" w:sz="0" w:space="0" w:color="auto"/>
                    <w:left w:val="none" w:sz="0" w:space="0" w:color="auto"/>
                    <w:bottom w:val="none" w:sz="0" w:space="0" w:color="auto"/>
                    <w:right w:val="none" w:sz="0" w:space="0" w:color="auto"/>
                  </w:divBdr>
                  <w:divsChild>
                    <w:div w:id="879512041">
                      <w:marLeft w:val="0"/>
                      <w:marRight w:val="0"/>
                      <w:marTop w:val="0"/>
                      <w:marBottom w:val="0"/>
                      <w:divBdr>
                        <w:top w:val="none" w:sz="0" w:space="0" w:color="auto"/>
                        <w:left w:val="none" w:sz="0" w:space="0" w:color="auto"/>
                        <w:bottom w:val="none" w:sz="0" w:space="0" w:color="auto"/>
                        <w:right w:val="none" w:sz="0" w:space="0" w:color="auto"/>
                      </w:divBdr>
                      <w:divsChild>
                        <w:div w:id="848064675">
                          <w:marLeft w:val="0"/>
                          <w:marRight w:val="0"/>
                          <w:marTop w:val="0"/>
                          <w:marBottom w:val="0"/>
                          <w:divBdr>
                            <w:top w:val="none" w:sz="0" w:space="0" w:color="auto"/>
                            <w:left w:val="none" w:sz="0" w:space="0" w:color="auto"/>
                            <w:bottom w:val="none" w:sz="0" w:space="0" w:color="auto"/>
                            <w:right w:val="none" w:sz="0" w:space="0" w:color="auto"/>
                          </w:divBdr>
                          <w:divsChild>
                            <w:div w:id="30883519">
                              <w:marLeft w:val="0"/>
                              <w:marRight w:val="0"/>
                              <w:marTop w:val="0"/>
                              <w:marBottom w:val="0"/>
                              <w:divBdr>
                                <w:top w:val="none" w:sz="0" w:space="0" w:color="auto"/>
                                <w:left w:val="none" w:sz="0" w:space="0" w:color="auto"/>
                                <w:bottom w:val="none" w:sz="0" w:space="0" w:color="auto"/>
                                <w:right w:val="none" w:sz="0" w:space="0" w:color="auto"/>
                              </w:divBdr>
                              <w:divsChild>
                                <w:div w:id="837697120">
                                  <w:marLeft w:val="0"/>
                                  <w:marRight w:val="0"/>
                                  <w:marTop w:val="0"/>
                                  <w:marBottom w:val="0"/>
                                  <w:divBdr>
                                    <w:top w:val="none" w:sz="0" w:space="0" w:color="auto"/>
                                    <w:left w:val="none" w:sz="0" w:space="0" w:color="auto"/>
                                    <w:bottom w:val="none" w:sz="0" w:space="0" w:color="auto"/>
                                    <w:right w:val="none" w:sz="0" w:space="0" w:color="auto"/>
                                  </w:divBdr>
                                  <w:divsChild>
                                    <w:div w:id="1488590861">
                                      <w:marLeft w:val="0"/>
                                      <w:marRight w:val="0"/>
                                      <w:marTop w:val="0"/>
                                      <w:marBottom w:val="0"/>
                                      <w:divBdr>
                                        <w:top w:val="none" w:sz="0" w:space="0" w:color="auto"/>
                                        <w:left w:val="none" w:sz="0" w:space="0" w:color="auto"/>
                                        <w:bottom w:val="none" w:sz="0" w:space="0" w:color="auto"/>
                                        <w:right w:val="none" w:sz="0" w:space="0" w:color="auto"/>
                                      </w:divBdr>
                                      <w:divsChild>
                                        <w:div w:id="10235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846841">
          <w:marLeft w:val="0"/>
          <w:marRight w:val="0"/>
          <w:marTop w:val="0"/>
          <w:marBottom w:val="0"/>
          <w:divBdr>
            <w:top w:val="none" w:sz="0" w:space="0" w:color="auto"/>
            <w:left w:val="none" w:sz="0" w:space="0" w:color="auto"/>
            <w:bottom w:val="none" w:sz="0" w:space="0" w:color="auto"/>
            <w:right w:val="none" w:sz="0" w:space="0" w:color="auto"/>
          </w:divBdr>
          <w:divsChild>
            <w:div w:id="299962419">
              <w:marLeft w:val="0"/>
              <w:marRight w:val="0"/>
              <w:marTop w:val="0"/>
              <w:marBottom w:val="0"/>
              <w:divBdr>
                <w:top w:val="none" w:sz="0" w:space="0" w:color="auto"/>
                <w:left w:val="none" w:sz="0" w:space="0" w:color="auto"/>
                <w:bottom w:val="none" w:sz="0" w:space="0" w:color="auto"/>
                <w:right w:val="none" w:sz="0" w:space="0" w:color="auto"/>
              </w:divBdr>
              <w:divsChild>
                <w:div w:id="1903830589">
                  <w:marLeft w:val="0"/>
                  <w:marRight w:val="0"/>
                  <w:marTop w:val="0"/>
                  <w:marBottom w:val="0"/>
                  <w:divBdr>
                    <w:top w:val="none" w:sz="0" w:space="0" w:color="auto"/>
                    <w:left w:val="none" w:sz="0" w:space="0" w:color="auto"/>
                    <w:bottom w:val="none" w:sz="0" w:space="0" w:color="auto"/>
                    <w:right w:val="none" w:sz="0" w:space="0" w:color="auto"/>
                  </w:divBdr>
                  <w:divsChild>
                    <w:div w:id="913199536">
                      <w:marLeft w:val="0"/>
                      <w:marRight w:val="0"/>
                      <w:marTop w:val="0"/>
                      <w:marBottom w:val="0"/>
                      <w:divBdr>
                        <w:top w:val="none" w:sz="0" w:space="0" w:color="auto"/>
                        <w:left w:val="none" w:sz="0" w:space="0" w:color="auto"/>
                        <w:bottom w:val="none" w:sz="0" w:space="0" w:color="auto"/>
                        <w:right w:val="none" w:sz="0" w:space="0" w:color="auto"/>
                      </w:divBdr>
                      <w:divsChild>
                        <w:div w:id="815608940">
                          <w:marLeft w:val="0"/>
                          <w:marRight w:val="0"/>
                          <w:marTop w:val="0"/>
                          <w:marBottom w:val="0"/>
                          <w:divBdr>
                            <w:top w:val="none" w:sz="0" w:space="0" w:color="auto"/>
                            <w:left w:val="none" w:sz="0" w:space="0" w:color="auto"/>
                            <w:bottom w:val="none" w:sz="0" w:space="0" w:color="auto"/>
                            <w:right w:val="none" w:sz="0" w:space="0" w:color="auto"/>
                          </w:divBdr>
                          <w:divsChild>
                            <w:div w:id="1112044787">
                              <w:marLeft w:val="0"/>
                              <w:marRight w:val="0"/>
                              <w:marTop w:val="0"/>
                              <w:marBottom w:val="0"/>
                              <w:divBdr>
                                <w:top w:val="none" w:sz="0" w:space="0" w:color="auto"/>
                                <w:left w:val="none" w:sz="0" w:space="0" w:color="auto"/>
                                <w:bottom w:val="none" w:sz="0" w:space="0" w:color="auto"/>
                                <w:right w:val="none" w:sz="0" w:space="0" w:color="auto"/>
                              </w:divBdr>
                              <w:divsChild>
                                <w:div w:id="693700273">
                                  <w:marLeft w:val="0"/>
                                  <w:marRight w:val="0"/>
                                  <w:marTop w:val="0"/>
                                  <w:marBottom w:val="0"/>
                                  <w:divBdr>
                                    <w:top w:val="none" w:sz="0" w:space="0" w:color="auto"/>
                                    <w:left w:val="none" w:sz="0" w:space="0" w:color="auto"/>
                                    <w:bottom w:val="none" w:sz="0" w:space="0" w:color="auto"/>
                                    <w:right w:val="none" w:sz="0" w:space="0" w:color="auto"/>
                                  </w:divBdr>
                                  <w:divsChild>
                                    <w:div w:id="1016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rylab.it/news" TargetMode="External"/><Relationship Id="rId3" Type="http://schemas.openxmlformats.org/officeDocument/2006/relationships/settings" Target="settings.xml"/><Relationship Id="rId7" Type="http://schemas.openxmlformats.org/officeDocument/2006/relationships/hyperlink" Target="https://www.bd.com/en-us/company/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nosite.com/news" TargetMode="External"/><Relationship Id="rId11" Type="http://schemas.openxmlformats.org/officeDocument/2006/relationships/theme" Target="theme/theme1.xml"/><Relationship Id="rId5" Type="http://schemas.openxmlformats.org/officeDocument/2006/relationships/hyperlink" Target="https://www.civco.com/newsr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junk.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2025-06-23T12:44:00Z</dcterms:created>
  <dcterms:modified xsi:type="dcterms:W3CDTF">2025-06-23T12:56:00Z</dcterms:modified>
</cp:coreProperties>
</file>