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19A24" w14:textId="77777777" w:rsidR="00764FA5" w:rsidRPr="00764FA5" w:rsidRDefault="00764FA5" w:rsidP="00764FA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64FA5">
        <w:rPr>
          <w:rFonts w:ascii="Times New Roman" w:eastAsia="Times New Roman" w:hAnsi="Times New Roman" w:cs="Times New Roman"/>
          <w:b/>
          <w:bCs/>
          <w:kern w:val="0"/>
          <w:sz w:val="27"/>
          <w:szCs w:val="27"/>
          <w:lang w:eastAsia="en-IN"/>
          <w14:ligatures w14:val="none"/>
        </w:rPr>
        <w:t>1. Introduction and Strategic Context</w:t>
      </w:r>
    </w:p>
    <w:p w14:paraId="15232408" w14:textId="711D2C3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 xml:space="preserve">The </w:t>
      </w:r>
      <w:r w:rsidRPr="00764FA5">
        <w:rPr>
          <w:rFonts w:ascii="Times New Roman" w:eastAsia="Times New Roman" w:hAnsi="Times New Roman" w:cs="Times New Roman"/>
          <w:b/>
          <w:bCs/>
          <w:kern w:val="0"/>
          <w:sz w:val="24"/>
          <w:szCs w:val="24"/>
          <w:lang w:eastAsia="en-IN"/>
          <w14:ligatures w14:val="none"/>
        </w:rPr>
        <w:t>Global Tractor Engines Market</w:t>
      </w:r>
      <w:r w:rsidRPr="00764FA5">
        <w:rPr>
          <w:rFonts w:ascii="Times New Roman" w:eastAsia="Times New Roman" w:hAnsi="Times New Roman" w:cs="Times New Roman"/>
          <w:kern w:val="0"/>
          <w:sz w:val="24"/>
          <w:szCs w:val="24"/>
          <w:lang w:eastAsia="en-IN"/>
          <w14:ligatures w14:val="none"/>
        </w:rPr>
        <w:t xml:space="preserve"> is expected to reach </w:t>
      </w:r>
      <w:r w:rsidRPr="00764FA5">
        <w:rPr>
          <w:rFonts w:ascii="Times New Roman" w:eastAsia="Times New Roman" w:hAnsi="Times New Roman" w:cs="Times New Roman"/>
          <w:b/>
          <w:bCs/>
          <w:kern w:val="0"/>
          <w:sz w:val="24"/>
          <w:szCs w:val="24"/>
          <w:lang w:eastAsia="en-IN"/>
          <w14:ligatures w14:val="none"/>
        </w:rPr>
        <w:t>USD 12.1 billion in 2024</w:t>
      </w:r>
      <w:r w:rsidRPr="00764FA5">
        <w:rPr>
          <w:rFonts w:ascii="Times New Roman" w:eastAsia="Times New Roman" w:hAnsi="Times New Roman" w:cs="Times New Roman"/>
          <w:kern w:val="0"/>
          <w:sz w:val="24"/>
          <w:szCs w:val="24"/>
          <w:lang w:eastAsia="en-IN"/>
          <w14:ligatures w14:val="none"/>
        </w:rPr>
        <w:t xml:space="preserve">, with projections placing it around </w:t>
      </w:r>
      <w:r w:rsidRPr="00764FA5">
        <w:rPr>
          <w:rFonts w:ascii="Times New Roman" w:eastAsia="Times New Roman" w:hAnsi="Times New Roman" w:cs="Times New Roman"/>
          <w:b/>
          <w:bCs/>
          <w:kern w:val="0"/>
          <w:sz w:val="24"/>
          <w:szCs w:val="24"/>
          <w:lang w:eastAsia="en-IN"/>
          <w14:ligatures w14:val="none"/>
        </w:rPr>
        <w:t>USD 16.8 billion by 2030</w:t>
      </w:r>
      <w:r w:rsidRPr="00764FA5">
        <w:rPr>
          <w:rFonts w:ascii="Times New Roman" w:eastAsia="Times New Roman" w:hAnsi="Times New Roman" w:cs="Times New Roman"/>
          <w:kern w:val="0"/>
          <w:sz w:val="24"/>
          <w:szCs w:val="24"/>
          <w:lang w:eastAsia="en-IN"/>
          <w14:ligatures w14:val="none"/>
        </w:rPr>
        <w:t xml:space="preserve">, growing at a steady </w:t>
      </w:r>
      <w:r w:rsidRPr="00764FA5">
        <w:rPr>
          <w:rFonts w:ascii="Times New Roman" w:eastAsia="Times New Roman" w:hAnsi="Times New Roman" w:cs="Times New Roman"/>
          <w:b/>
          <w:bCs/>
          <w:kern w:val="0"/>
          <w:sz w:val="24"/>
          <w:szCs w:val="24"/>
          <w:lang w:eastAsia="en-IN"/>
          <w14:ligatures w14:val="none"/>
        </w:rPr>
        <w:t>CAGR of 5.6%</w:t>
      </w:r>
      <w:r w:rsidRPr="00764FA5">
        <w:rPr>
          <w:rFonts w:ascii="Times New Roman" w:eastAsia="Times New Roman" w:hAnsi="Times New Roman" w:cs="Times New Roman"/>
          <w:kern w:val="0"/>
          <w:sz w:val="24"/>
          <w:szCs w:val="24"/>
          <w:lang w:eastAsia="en-IN"/>
          <w14:ligatures w14:val="none"/>
        </w:rPr>
        <w:t xml:space="preserve"> over the forecast period, according to </w:t>
      </w:r>
      <w:r w:rsidRPr="00764FA5">
        <w:rPr>
          <w:rFonts w:ascii="Times New Roman" w:eastAsia="Times New Roman" w:hAnsi="Times New Roman" w:cs="Times New Roman"/>
          <w:b/>
          <w:bCs/>
          <w:kern w:val="0"/>
          <w:sz w:val="24"/>
          <w:szCs w:val="24"/>
          <w:lang w:eastAsia="en-IN"/>
          <w14:ligatures w14:val="none"/>
        </w:rPr>
        <w:t>Strategic Market Research</w:t>
      </w:r>
      <w:r w:rsidRPr="00764FA5">
        <w:rPr>
          <w:rFonts w:ascii="Times New Roman" w:eastAsia="Times New Roman" w:hAnsi="Times New Roman" w:cs="Times New Roman"/>
          <w:kern w:val="0"/>
          <w:sz w:val="24"/>
          <w:szCs w:val="24"/>
          <w:lang w:eastAsia="en-IN"/>
          <w14:ligatures w14:val="none"/>
        </w:rPr>
        <w:t>.</w:t>
      </w:r>
    </w:p>
    <w:p w14:paraId="002A0F4B"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At the center of global agriculture mechanization, tractor engines have evolved from being simple combustion units to complex, electronically governed systems designed to optimize fuel, torque, and emissions in real-time. In 2024, the strategic role of these engines is expanding beyond raw horsepower. Increasing pressure around environmental regulations, supply chain localization, and smart farming integration is changing how OEMs and farmers alike view the tractor powertrain.</w:t>
      </w:r>
    </w:p>
    <w:p w14:paraId="68994F30"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 xml:space="preserve">Globally, the industry is undergoing two major shifts. First, the pivot to </w:t>
      </w:r>
      <w:r w:rsidRPr="00764FA5">
        <w:rPr>
          <w:rFonts w:ascii="Times New Roman" w:eastAsia="Times New Roman" w:hAnsi="Times New Roman" w:cs="Times New Roman"/>
          <w:b/>
          <w:bCs/>
          <w:kern w:val="0"/>
          <w:sz w:val="24"/>
          <w:szCs w:val="24"/>
          <w:lang w:eastAsia="en-IN"/>
          <w14:ligatures w14:val="none"/>
        </w:rPr>
        <w:t>Stage V/ Tier 4-compliant diesel engines</w:t>
      </w:r>
      <w:r w:rsidRPr="00764FA5">
        <w:rPr>
          <w:rFonts w:ascii="Times New Roman" w:eastAsia="Times New Roman" w:hAnsi="Times New Roman" w:cs="Times New Roman"/>
          <w:kern w:val="0"/>
          <w:sz w:val="24"/>
          <w:szCs w:val="24"/>
          <w:lang w:eastAsia="en-IN"/>
          <w14:ligatures w14:val="none"/>
        </w:rPr>
        <w:t xml:space="preserve"> is reshaping engine platforms across North America, Europe, and increasingly in China. Second, there's rising momentum toward </w:t>
      </w:r>
      <w:r w:rsidRPr="00764FA5">
        <w:rPr>
          <w:rFonts w:ascii="Times New Roman" w:eastAsia="Times New Roman" w:hAnsi="Times New Roman" w:cs="Times New Roman"/>
          <w:b/>
          <w:bCs/>
          <w:kern w:val="0"/>
          <w:sz w:val="24"/>
          <w:szCs w:val="24"/>
          <w:lang w:eastAsia="en-IN"/>
          <w14:ligatures w14:val="none"/>
        </w:rPr>
        <w:t>hybrid and electric tractors</w:t>
      </w:r>
      <w:r w:rsidRPr="00764FA5">
        <w:rPr>
          <w:rFonts w:ascii="Times New Roman" w:eastAsia="Times New Roman" w:hAnsi="Times New Roman" w:cs="Times New Roman"/>
          <w:kern w:val="0"/>
          <w:sz w:val="24"/>
          <w:szCs w:val="24"/>
          <w:lang w:eastAsia="en-IN"/>
          <w14:ligatures w14:val="none"/>
        </w:rPr>
        <w:t>, particularly in compact segments under 100 HP, aimed at reducing diesel reliance in smallholder farms and municipal use.</w:t>
      </w:r>
    </w:p>
    <w:p w14:paraId="5C7FE550"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 xml:space="preserve">Rural labor shortages are also forcing rapid adoption of </w:t>
      </w:r>
      <w:r w:rsidRPr="00764FA5">
        <w:rPr>
          <w:rFonts w:ascii="Times New Roman" w:eastAsia="Times New Roman" w:hAnsi="Times New Roman" w:cs="Times New Roman"/>
          <w:b/>
          <w:bCs/>
          <w:kern w:val="0"/>
          <w:sz w:val="24"/>
          <w:szCs w:val="24"/>
          <w:lang w:eastAsia="en-IN"/>
          <w14:ligatures w14:val="none"/>
        </w:rPr>
        <w:t>mid- and high-horsepower tractors</w:t>
      </w:r>
      <w:r w:rsidRPr="00764FA5">
        <w:rPr>
          <w:rFonts w:ascii="Times New Roman" w:eastAsia="Times New Roman" w:hAnsi="Times New Roman" w:cs="Times New Roman"/>
          <w:kern w:val="0"/>
          <w:sz w:val="24"/>
          <w:szCs w:val="24"/>
          <w:lang w:eastAsia="en-IN"/>
          <w14:ligatures w14:val="none"/>
        </w:rPr>
        <w:t xml:space="preserve"> across key agricultural economies — from India and Brazil to parts of Eastern Europe. As farms scale up, the need for engines that can handle heavier implements, extended duty cycles, and harsh soil conditions is more critical than ever.</w:t>
      </w:r>
    </w:p>
    <w:p w14:paraId="318D2679"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 xml:space="preserve">Another angle gaining attention: </w:t>
      </w:r>
      <w:r w:rsidRPr="00764FA5">
        <w:rPr>
          <w:rFonts w:ascii="Times New Roman" w:eastAsia="Times New Roman" w:hAnsi="Times New Roman" w:cs="Times New Roman"/>
          <w:b/>
          <w:bCs/>
          <w:kern w:val="0"/>
          <w:sz w:val="24"/>
          <w:szCs w:val="24"/>
          <w:lang w:eastAsia="en-IN"/>
          <w14:ligatures w14:val="none"/>
        </w:rPr>
        <w:t>telematics-ready engines</w:t>
      </w:r>
      <w:r w:rsidRPr="00764FA5">
        <w:rPr>
          <w:rFonts w:ascii="Times New Roman" w:eastAsia="Times New Roman" w:hAnsi="Times New Roman" w:cs="Times New Roman"/>
          <w:kern w:val="0"/>
          <w:sz w:val="24"/>
          <w:szCs w:val="24"/>
          <w:lang w:eastAsia="en-IN"/>
          <w14:ligatures w14:val="none"/>
        </w:rPr>
        <w:t>. These power units are no longer mechanical workhorses — they’re becoming data sources. OEMs are embedding sensors in engine blocks to relay performance, fuel use, and maintenance alerts to both the farmer and dealership. This shift isn’t just about uptime; it’s about cost optimization and predictive service.</w:t>
      </w:r>
    </w:p>
    <w:p w14:paraId="0F09C5D4"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Government policies are playing a role, too. Subsidy programs tied to emissions compliance, domestic manufacturing mandates, and technology localization — especially in India and Southeast Asia — are shaping sourcing and R&amp;D investments in the engine space. Meanwhile, trade restrictions on engine imports in regions like Turkey and Russia are creating opportunities for local manufacturing expansion.</w:t>
      </w:r>
    </w:p>
    <w:p w14:paraId="04F70FA4"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 xml:space="preserve">The stakeholder landscape is diverse. </w:t>
      </w:r>
      <w:r w:rsidRPr="00764FA5">
        <w:rPr>
          <w:rFonts w:ascii="Times New Roman" w:eastAsia="Times New Roman" w:hAnsi="Times New Roman" w:cs="Times New Roman"/>
          <w:b/>
          <w:bCs/>
          <w:kern w:val="0"/>
          <w:sz w:val="24"/>
          <w:szCs w:val="24"/>
          <w:lang w:eastAsia="en-IN"/>
          <w14:ligatures w14:val="none"/>
        </w:rPr>
        <w:t>Engine OEMs</w:t>
      </w:r>
      <w:r w:rsidRPr="00764FA5">
        <w:rPr>
          <w:rFonts w:ascii="Times New Roman" w:eastAsia="Times New Roman" w:hAnsi="Times New Roman" w:cs="Times New Roman"/>
          <w:kern w:val="0"/>
          <w:sz w:val="24"/>
          <w:szCs w:val="24"/>
          <w:lang w:eastAsia="en-IN"/>
          <w14:ligatures w14:val="none"/>
        </w:rPr>
        <w:t xml:space="preserve"> like </w:t>
      </w:r>
      <w:r w:rsidRPr="00764FA5">
        <w:rPr>
          <w:rFonts w:ascii="Times New Roman" w:eastAsia="Times New Roman" w:hAnsi="Times New Roman" w:cs="Times New Roman"/>
          <w:b/>
          <w:bCs/>
          <w:kern w:val="0"/>
          <w:sz w:val="24"/>
          <w:szCs w:val="24"/>
          <w:lang w:eastAsia="en-IN"/>
          <w14:ligatures w14:val="none"/>
        </w:rPr>
        <w:t>Cummins</w:t>
      </w:r>
      <w:r w:rsidRPr="00764FA5">
        <w:rPr>
          <w:rFonts w:ascii="Times New Roman" w:eastAsia="Times New Roman" w:hAnsi="Times New Roman" w:cs="Times New Roman"/>
          <w:kern w:val="0"/>
          <w:sz w:val="24"/>
          <w:szCs w:val="24"/>
          <w:lang w:eastAsia="en-IN"/>
          <w14:ligatures w14:val="none"/>
        </w:rPr>
        <w:t xml:space="preserve">, </w:t>
      </w:r>
      <w:r w:rsidRPr="00764FA5">
        <w:rPr>
          <w:rFonts w:ascii="Times New Roman" w:eastAsia="Times New Roman" w:hAnsi="Times New Roman" w:cs="Times New Roman"/>
          <w:b/>
          <w:bCs/>
          <w:kern w:val="0"/>
          <w:sz w:val="24"/>
          <w:szCs w:val="24"/>
          <w:lang w:eastAsia="en-IN"/>
          <w14:ligatures w14:val="none"/>
        </w:rPr>
        <w:t>John Deere</w:t>
      </w:r>
      <w:r w:rsidRPr="00764FA5">
        <w:rPr>
          <w:rFonts w:ascii="Times New Roman" w:eastAsia="Times New Roman" w:hAnsi="Times New Roman" w:cs="Times New Roman"/>
          <w:kern w:val="0"/>
          <w:sz w:val="24"/>
          <w:szCs w:val="24"/>
          <w:lang w:eastAsia="en-IN"/>
          <w14:ligatures w14:val="none"/>
        </w:rPr>
        <w:t xml:space="preserve">, and </w:t>
      </w:r>
      <w:r w:rsidRPr="00764FA5">
        <w:rPr>
          <w:rFonts w:ascii="Times New Roman" w:eastAsia="Times New Roman" w:hAnsi="Times New Roman" w:cs="Times New Roman"/>
          <w:b/>
          <w:bCs/>
          <w:kern w:val="0"/>
          <w:sz w:val="24"/>
          <w:szCs w:val="24"/>
          <w:lang w:eastAsia="en-IN"/>
          <w14:ligatures w14:val="none"/>
        </w:rPr>
        <w:t>Perkins</w:t>
      </w:r>
      <w:r w:rsidRPr="00764FA5">
        <w:rPr>
          <w:rFonts w:ascii="Times New Roman" w:eastAsia="Times New Roman" w:hAnsi="Times New Roman" w:cs="Times New Roman"/>
          <w:kern w:val="0"/>
          <w:sz w:val="24"/>
          <w:szCs w:val="24"/>
          <w:lang w:eastAsia="en-IN"/>
          <w14:ligatures w14:val="none"/>
        </w:rPr>
        <w:t xml:space="preserve"> are doubling down on low-emission, high-efficiency models. </w:t>
      </w:r>
      <w:r w:rsidRPr="00764FA5">
        <w:rPr>
          <w:rFonts w:ascii="Times New Roman" w:eastAsia="Times New Roman" w:hAnsi="Times New Roman" w:cs="Times New Roman"/>
          <w:b/>
          <w:bCs/>
          <w:kern w:val="0"/>
          <w:sz w:val="24"/>
          <w:szCs w:val="24"/>
          <w:lang w:eastAsia="en-IN"/>
          <w14:ligatures w14:val="none"/>
        </w:rPr>
        <w:t>Tractor manufacturers</w:t>
      </w:r>
      <w:r w:rsidRPr="00764FA5">
        <w:rPr>
          <w:rFonts w:ascii="Times New Roman" w:eastAsia="Times New Roman" w:hAnsi="Times New Roman" w:cs="Times New Roman"/>
          <w:kern w:val="0"/>
          <w:sz w:val="24"/>
          <w:szCs w:val="24"/>
          <w:lang w:eastAsia="en-IN"/>
          <w14:ligatures w14:val="none"/>
        </w:rPr>
        <w:t xml:space="preserve"> are co-developing proprietary powertrains to reduce supplier dependency. </w:t>
      </w:r>
      <w:r w:rsidRPr="00764FA5">
        <w:rPr>
          <w:rFonts w:ascii="Times New Roman" w:eastAsia="Times New Roman" w:hAnsi="Times New Roman" w:cs="Times New Roman"/>
          <w:b/>
          <w:bCs/>
          <w:kern w:val="0"/>
          <w:sz w:val="24"/>
          <w:szCs w:val="24"/>
          <w:lang w:eastAsia="en-IN"/>
          <w14:ligatures w14:val="none"/>
        </w:rPr>
        <w:t>Governments</w:t>
      </w:r>
      <w:r w:rsidRPr="00764FA5">
        <w:rPr>
          <w:rFonts w:ascii="Times New Roman" w:eastAsia="Times New Roman" w:hAnsi="Times New Roman" w:cs="Times New Roman"/>
          <w:kern w:val="0"/>
          <w:sz w:val="24"/>
          <w:szCs w:val="24"/>
          <w:lang w:eastAsia="en-IN"/>
          <w14:ligatures w14:val="none"/>
        </w:rPr>
        <w:t xml:space="preserve"> are pushing for energy-efficient engines in food security strategies. And </w:t>
      </w:r>
      <w:r w:rsidRPr="00764FA5">
        <w:rPr>
          <w:rFonts w:ascii="Times New Roman" w:eastAsia="Times New Roman" w:hAnsi="Times New Roman" w:cs="Times New Roman"/>
          <w:b/>
          <w:bCs/>
          <w:kern w:val="0"/>
          <w:sz w:val="24"/>
          <w:szCs w:val="24"/>
          <w:lang w:eastAsia="en-IN"/>
          <w14:ligatures w14:val="none"/>
        </w:rPr>
        <w:t>investors</w:t>
      </w:r>
      <w:r w:rsidRPr="00764FA5">
        <w:rPr>
          <w:rFonts w:ascii="Times New Roman" w:eastAsia="Times New Roman" w:hAnsi="Times New Roman" w:cs="Times New Roman"/>
          <w:kern w:val="0"/>
          <w:sz w:val="24"/>
          <w:szCs w:val="24"/>
          <w:lang w:eastAsia="en-IN"/>
          <w14:ligatures w14:val="none"/>
        </w:rPr>
        <w:t xml:space="preserve"> are taking note of engine innovation as a proxy for the broader agtech transformation.</w:t>
      </w:r>
    </w:p>
    <w:p w14:paraId="151FADD8"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To be honest, tractor engines haven’t been a flashy part of ag machinery. But that’s changing. With sustainability pressures and sensor-driven precision farming on the rise, these engines are becoming a strategic lever — not just a mechanical component.</w:t>
      </w:r>
    </w:p>
    <w:p w14:paraId="0A6E2BDD" w14:textId="77777777" w:rsidR="00764FA5" w:rsidRPr="00764FA5" w:rsidRDefault="00764FA5" w:rsidP="00764FA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64FA5">
        <w:rPr>
          <w:rFonts w:ascii="Times New Roman" w:eastAsia="Times New Roman" w:hAnsi="Times New Roman" w:cs="Times New Roman"/>
          <w:b/>
          <w:bCs/>
          <w:kern w:val="0"/>
          <w:sz w:val="27"/>
          <w:szCs w:val="27"/>
          <w:lang w:eastAsia="en-IN"/>
          <w14:ligatures w14:val="none"/>
        </w:rPr>
        <w:t>2. Market Segmentation and Forecast Scope</w:t>
      </w:r>
    </w:p>
    <w:p w14:paraId="3F95684B"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lastRenderedPageBreak/>
        <w:t xml:space="preserve">The tractor engines market is segmented along four primary dimensions — </w:t>
      </w:r>
      <w:r w:rsidRPr="00764FA5">
        <w:rPr>
          <w:rFonts w:ascii="Times New Roman" w:eastAsia="Times New Roman" w:hAnsi="Times New Roman" w:cs="Times New Roman"/>
          <w:b/>
          <w:bCs/>
          <w:kern w:val="0"/>
          <w:sz w:val="24"/>
          <w:szCs w:val="24"/>
          <w:lang w:eastAsia="en-IN"/>
          <w14:ligatures w14:val="none"/>
        </w:rPr>
        <w:t>engine type</w:t>
      </w:r>
      <w:r w:rsidRPr="00764FA5">
        <w:rPr>
          <w:rFonts w:ascii="Times New Roman" w:eastAsia="Times New Roman" w:hAnsi="Times New Roman" w:cs="Times New Roman"/>
          <w:kern w:val="0"/>
          <w:sz w:val="24"/>
          <w:szCs w:val="24"/>
          <w:lang w:eastAsia="en-IN"/>
          <w14:ligatures w14:val="none"/>
        </w:rPr>
        <w:t xml:space="preserve">, </w:t>
      </w:r>
      <w:r w:rsidRPr="00764FA5">
        <w:rPr>
          <w:rFonts w:ascii="Times New Roman" w:eastAsia="Times New Roman" w:hAnsi="Times New Roman" w:cs="Times New Roman"/>
          <w:b/>
          <w:bCs/>
          <w:kern w:val="0"/>
          <w:sz w:val="24"/>
          <w:szCs w:val="24"/>
          <w:lang w:eastAsia="en-IN"/>
          <w14:ligatures w14:val="none"/>
        </w:rPr>
        <w:t>power rating</w:t>
      </w:r>
      <w:r w:rsidRPr="00764FA5">
        <w:rPr>
          <w:rFonts w:ascii="Times New Roman" w:eastAsia="Times New Roman" w:hAnsi="Times New Roman" w:cs="Times New Roman"/>
          <w:kern w:val="0"/>
          <w:sz w:val="24"/>
          <w:szCs w:val="24"/>
          <w:lang w:eastAsia="en-IN"/>
          <w14:ligatures w14:val="none"/>
        </w:rPr>
        <w:t xml:space="preserve">, </w:t>
      </w:r>
      <w:r w:rsidRPr="00764FA5">
        <w:rPr>
          <w:rFonts w:ascii="Times New Roman" w:eastAsia="Times New Roman" w:hAnsi="Times New Roman" w:cs="Times New Roman"/>
          <w:b/>
          <w:bCs/>
          <w:kern w:val="0"/>
          <w:sz w:val="24"/>
          <w:szCs w:val="24"/>
          <w:lang w:eastAsia="en-IN"/>
          <w14:ligatures w14:val="none"/>
        </w:rPr>
        <w:t>application</w:t>
      </w:r>
      <w:r w:rsidRPr="00764FA5">
        <w:rPr>
          <w:rFonts w:ascii="Times New Roman" w:eastAsia="Times New Roman" w:hAnsi="Times New Roman" w:cs="Times New Roman"/>
          <w:kern w:val="0"/>
          <w:sz w:val="24"/>
          <w:szCs w:val="24"/>
          <w:lang w:eastAsia="en-IN"/>
          <w14:ligatures w14:val="none"/>
        </w:rPr>
        <w:t xml:space="preserve">, and </w:t>
      </w:r>
      <w:r w:rsidRPr="00764FA5">
        <w:rPr>
          <w:rFonts w:ascii="Times New Roman" w:eastAsia="Times New Roman" w:hAnsi="Times New Roman" w:cs="Times New Roman"/>
          <w:b/>
          <w:bCs/>
          <w:kern w:val="0"/>
          <w:sz w:val="24"/>
          <w:szCs w:val="24"/>
          <w:lang w:eastAsia="en-IN"/>
          <w14:ligatures w14:val="none"/>
        </w:rPr>
        <w:t>region</w:t>
      </w:r>
      <w:r w:rsidRPr="00764FA5">
        <w:rPr>
          <w:rFonts w:ascii="Times New Roman" w:eastAsia="Times New Roman" w:hAnsi="Times New Roman" w:cs="Times New Roman"/>
          <w:kern w:val="0"/>
          <w:sz w:val="24"/>
          <w:szCs w:val="24"/>
          <w:lang w:eastAsia="en-IN"/>
          <w14:ligatures w14:val="none"/>
        </w:rPr>
        <w:t>. These groupings reflect the operational diversity of tractors globally, from small orchard models to high-HP field workhorses used in commercial agriculture or infrastructure development.</w:t>
      </w:r>
    </w:p>
    <w:p w14:paraId="61CEE920" w14:textId="77777777" w:rsidR="00764FA5" w:rsidRPr="00764FA5" w:rsidRDefault="00764FA5" w:rsidP="00764FA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By Engine Type</w:t>
      </w:r>
    </w:p>
    <w:p w14:paraId="59D24F55" w14:textId="77777777" w:rsidR="00764FA5" w:rsidRPr="00764FA5" w:rsidRDefault="00764FA5" w:rsidP="00764FA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Diesel Engines</w:t>
      </w:r>
    </w:p>
    <w:p w14:paraId="743A607E" w14:textId="77777777" w:rsidR="00764FA5" w:rsidRPr="00764FA5" w:rsidRDefault="00764FA5" w:rsidP="00764FA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Gasoline Engines</w:t>
      </w:r>
    </w:p>
    <w:p w14:paraId="7E94C232" w14:textId="77777777" w:rsidR="00764FA5" w:rsidRPr="00764FA5" w:rsidRDefault="00764FA5" w:rsidP="00764FA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Electric &amp; Hybrid Engines</w:t>
      </w:r>
    </w:p>
    <w:p w14:paraId="2BEB0541"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Diesel engines</w:t>
      </w:r>
      <w:r w:rsidRPr="00764FA5">
        <w:rPr>
          <w:rFonts w:ascii="Times New Roman" w:eastAsia="Times New Roman" w:hAnsi="Times New Roman" w:cs="Times New Roman"/>
          <w:kern w:val="0"/>
          <w:sz w:val="24"/>
          <w:szCs w:val="24"/>
          <w:lang w:eastAsia="en-IN"/>
          <w14:ligatures w14:val="none"/>
        </w:rPr>
        <w:t xml:space="preserve"> account for the largest share — roughly </w:t>
      </w:r>
      <w:r w:rsidRPr="00764FA5">
        <w:rPr>
          <w:rFonts w:ascii="Times New Roman" w:eastAsia="Times New Roman" w:hAnsi="Times New Roman" w:cs="Times New Roman"/>
          <w:b/>
          <w:bCs/>
          <w:kern w:val="0"/>
          <w:sz w:val="24"/>
          <w:szCs w:val="24"/>
          <w:lang w:eastAsia="en-IN"/>
          <w14:ligatures w14:val="none"/>
        </w:rPr>
        <w:t>74% of the global market in 2024</w:t>
      </w:r>
      <w:r w:rsidRPr="00764FA5">
        <w:rPr>
          <w:rFonts w:ascii="Times New Roman" w:eastAsia="Times New Roman" w:hAnsi="Times New Roman" w:cs="Times New Roman"/>
          <w:kern w:val="0"/>
          <w:sz w:val="24"/>
          <w:szCs w:val="24"/>
          <w:lang w:eastAsia="en-IN"/>
          <w14:ligatures w14:val="none"/>
        </w:rPr>
        <w:t xml:space="preserve"> — thanks to their superior torque, fuel economy, and established maintenance ecosystem. That said, </w:t>
      </w:r>
      <w:r w:rsidRPr="00764FA5">
        <w:rPr>
          <w:rFonts w:ascii="Times New Roman" w:eastAsia="Times New Roman" w:hAnsi="Times New Roman" w:cs="Times New Roman"/>
          <w:b/>
          <w:bCs/>
          <w:kern w:val="0"/>
          <w:sz w:val="24"/>
          <w:szCs w:val="24"/>
          <w:lang w:eastAsia="en-IN"/>
          <w14:ligatures w14:val="none"/>
        </w:rPr>
        <w:t>electric and hybrid engines</w:t>
      </w:r>
      <w:r w:rsidRPr="00764FA5">
        <w:rPr>
          <w:rFonts w:ascii="Times New Roman" w:eastAsia="Times New Roman" w:hAnsi="Times New Roman" w:cs="Times New Roman"/>
          <w:kern w:val="0"/>
          <w:sz w:val="24"/>
          <w:szCs w:val="24"/>
          <w:lang w:eastAsia="en-IN"/>
          <w14:ligatures w14:val="none"/>
        </w:rPr>
        <w:t xml:space="preserve"> are the fastest-growing segment, particularly in the sub-50 HP category used for vineyards, greenhouses, and municipal groundskeeping. These systems are gaining popularity in Europe and parts of East Asia, where emission compliance and urban noise restrictions are tightening.</w:t>
      </w:r>
    </w:p>
    <w:p w14:paraId="723569A6"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i/>
          <w:iCs/>
          <w:kern w:val="0"/>
          <w:sz w:val="24"/>
          <w:szCs w:val="24"/>
          <w:lang w:eastAsia="en-IN"/>
          <w14:ligatures w14:val="none"/>
        </w:rPr>
        <w:t>Expect engine electrification to stay niche in the short term, but gain real traction post-2027 as battery tech improves and diesel regulatory barriers stiffen.</w:t>
      </w:r>
    </w:p>
    <w:p w14:paraId="0622F9BF" w14:textId="77777777" w:rsidR="00764FA5" w:rsidRPr="00764FA5" w:rsidRDefault="00764FA5" w:rsidP="00764FA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By Power Rating</w:t>
      </w:r>
    </w:p>
    <w:p w14:paraId="06D3D25B" w14:textId="77777777" w:rsidR="00764FA5" w:rsidRPr="00764FA5" w:rsidRDefault="00764FA5" w:rsidP="00764FA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Below 30 HP</w:t>
      </w:r>
    </w:p>
    <w:p w14:paraId="0739A8DB" w14:textId="77777777" w:rsidR="00764FA5" w:rsidRPr="00764FA5" w:rsidRDefault="00764FA5" w:rsidP="00764FA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31–70 HP</w:t>
      </w:r>
    </w:p>
    <w:p w14:paraId="4A0F8B16" w14:textId="77777777" w:rsidR="00764FA5" w:rsidRPr="00764FA5" w:rsidRDefault="00764FA5" w:rsidP="00764FA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71–130 HP</w:t>
      </w:r>
    </w:p>
    <w:p w14:paraId="5157A74E" w14:textId="77777777" w:rsidR="00764FA5" w:rsidRPr="00764FA5" w:rsidRDefault="00764FA5" w:rsidP="00764FA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Above 130 HP</w:t>
      </w:r>
    </w:p>
    <w:p w14:paraId="2ABA2CC9"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 xml:space="preserve">The </w:t>
      </w:r>
      <w:r w:rsidRPr="00764FA5">
        <w:rPr>
          <w:rFonts w:ascii="Times New Roman" w:eastAsia="Times New Roman" w:hAnsi="Times New Roman" w:cs="Times New Roman"/>
          <w:b/>
          <w:bCs/>
          <w:kern w:val="0"/>
          <w:sz w:val="24"/>
          <w:szCs w:val="24"/>
          <w:lang w:eastAsia="en-IN"/>
          <w14:ligatures w14:val="none"/>
        </w:rPr>
        <w:t>31–70 HP</w:t>
      </w:r>
      <w:r w:rsidRPr="00764FA5">
        <w:rPr>
          <w:rFonts w:ascii="Times New Roman" w:eastAsia="Times New Roman" w:hAnsi="Times New Roman" w:cs="Times New Roman"/>
          <w:kern w:val="0"/>
          <w:sz w:val="24"/>
          <w:szCs w:val="24"/>
          <w:lang w:eastAsia="en-IN"/>
          <w14:ligatures w14:val="none"/>
        </w:rPr>
        <w:t xml:space="preserve"> range leads the global unit volume, especially in countries like India, China, and Brazil — where small to mid-size farms dominate. However, the </w:t>
      </w:r>
      <w:r w:rsidRPr="00764FA5">
        <w:rPr>
          <w:rFonts w:ascii="Times New Roman" w:eastAsia="Times New Roman" w:hAnsi="Times New Roman" w:cs="Times New Roman"/>
          <w:b/>
          <w:bCs/>
          <w:kern w:val="0"/>
          <w:sz w:val="24"/>
          <w:szCs w:val="24"/>
          <w:lang w:eastAsia="en-IN"/>
          <w14:ligatures w14:val="none"/>
        </w:rPr>
        <w:t>71–130 HP</w:t>
      </w:r>
      <w:r w:rsidRPr="00764FA5">
        <w:rPr>
          <w:rFonts w:ascii="Times New Roman" w:eastAsia="Times New Roman" w:hAnsi="Times New Roman" w:cs="Times New Roman"/>
          <w:kern w:val="0"/>
          <w:sz w:val="24"/>
          <w:szCs w:val="24"/>
          <w:lang w:eastAsia="en-IN"/>
          <w14:ligatures w14:val="none"/>
        </w:rPr>
        <w:t xml:space="preserve"> segment is growing faster, particularly in developed markets where consolidation is pushing toward fewer but larger farms requiring higher draft capacity.</w:t>
      </w:r>
    </w:p>
    <w:p w14:paraId="4354DF81"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i/>
          <w:iCs/>
          <w:kern w:val="0"/>
          <w:sz w:val="24"/>
          <w:szCs w:val="24"/>
          <w:lang w:eastAsia="en-IN"/>
          <w14:ligatures w14:val="none"/>
        </w:rPr>
        <w:t>OEMs are increasingly targeting the 90–110 HP band as a strategic sweet spot — powerful enough for field work but still fuel efficient for mixed use.</w:t>
      </w:r>
    </w:p>
    <w:p w14:paraId="2A0F3274" w14:textId="77777777" w:rsidR="00764FA5" w:rsidRPr="00764FA5" w:rsidRDefault="00764FA5" w:rsidP="00764FA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By Application</w:t>
      </w:r>
    </w:p>
    <w:p w14:paraId="240F56C5" w14:textId="77777777" w:rsidR="00764FA5" w:rsidRPr="00764FA5" w:rsidRDefault="00764FA5" w:rsidP="00764FA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Agriculture</w:t>
      </w:r>
    </w:p>
    <w:p w14:paraId="7B809A1B" w14:textId="77777777" w:rsidR="00764FA5" w:rsidRPr="00764FA5" w:rsidRDefault="00764FA5" w:rsidP="00764FA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Construction</w:t>
      </w:r>
    </w:p>
    <w:p w14:paraId="0FA4F626" w14:textId="77777777" w:rsidR="00764FA5" w:rsidRPr="00764FA5" w:rsidRDefault="00764FA5" w:rsidP="00764FA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Industrial/Municipal</w:t>
      </w:r>
    </w:p>
    <w:p w14:paraId="4683B87E"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Agriculture</w:t>
      </w:r>
      <w:r w:rsidRPr="00764FA5">
        <w:rPr>
          <w:rFonts w:ascii="Times New Roman" w:eastAsia="Times New Roman" w:hAnsi="Times New Roman" w:cs="Times New Roman"/>
          <w:kern w:val="0"/>
          <w:sz w:val="24"/>
          <w:szCs w:val="24"/>
          <w:lang w:eastAsia="en-IN"/>
          <w14:ligatures w14:val="none"/>
        </w:rPr>
        <w:t xml:space="preserve"> remains the core driver, accounting for over </w:t>
      </w:r>
      <w:r w:rsidRPr="00764FA5">
        <w:rPr>
          <w:rFonts w:ascii="Times New Roman" w:eastAsia="Times New Roman" w:hAnsi="Times New Roman" w:cs="Times New Roman"/>
          <w:b/>
          <w:bCs/>
          <w:kern w:val="0"/>
          <w:sz w:val="24"/>
          <w:szCs w:val="24"/>
          <w:lang w:eastAsia="en-IN"/>
          <w14:ligatures w14:val="none"/>
        </w:rPr>
        <w:t>85% of engine demand in 2024</w:t>
      </w:r>
      <w:r w:rsidRPr="00764FA5">
        <w:rPr>
          <w:rFonts w:ascii="Times New Roman" w:eastAsia="Times New Roman" w:hAnsi="Times New Roman" w:cs="Times New Roman"/>
          <w:kern w:val="0"/>
          <w:sz w:val="24"/>
          <w:szCs w:val="24"/>
          <w:lang w:eastAsia="en-IN"/>
          <w14:ligatures w14:val="none"/>
        </w:rPr>
        <w:t xml:space="preserve">. Within this, row crop farming, orchard applications, and mixed-use farms all require different duty cycles and torque curves. Meanwhile, </w:t>
      </w:r>
      <w:r w:rsidRPr="00764FA5">
        <w:rPr>
          <w:rFonts w:ascii="Times New Roman" w:eastAsia="Times New Roman" w:hAnsi="Times New Roman" w:cs="Times New Roman"/>
          <w:b/>
          <w:bCs/>
          <w:kern w:val="0"/>
          <w:sz w:val="24"/>
          <w:szCs w:val="24"/>
          <w:lang w:eastAsia="en-IN"/>
          <w14:ligatures w14:val="none"/>
        </w:rPr>
        <w:t>construction and municipal applications</w:t>
      </w:r>
      <w:r w:rsidRPr="00764FA5">
        <w:rPr>
          <w:rFonts w:ascii="Times New Roman" w:eastAsia="Times New Roman" w:hAnsi="Times New Roman" w:cs="Times New Roman"/>
          <w:kern w:val="0"/>
          <w:sz w:val="24"/>
          <w:szCs w:val="24"/>
          <w:lang w:eastAsia="en-IN"/>
          <w14:ligatures w14:val="none"/>
        </w:rPr>
        <w:t xml:space="preserve"> are emerging growth pockets, especially in Europe, where compact tractors are replacing light industrial machines in urban settings.</w:t>
      </w:r>
    </w:p>
    <w:p w14:paraId="46498573"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i/>
          <w:iCs/>
          <w:kern w:val="0"/>
          <w:sz w:val="24"/>
          <w:szCs w:val="24"/>
          <w:lang w:eastAsia="en-IN"/>
          <w14:ligatures w14:val="none"/>
        </w:rPr>
        <w:t>The overlap between tractor and utility vehicle functions is growing — especially in smart city maintenance and light-duty landscaping sectors.</w:t>
      </w:r>
    </w:p>
    <w:p w14:paraId="0D917827" w14:textId="77777777" w:rsidR="00764FA5" w:rsidRPr="00764FA5" w:rsidRDefault="00764FA5" w:rsidP="00764FA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lastRenderedPageBreak/>
        <w:t>By Region</w:t>
      </w:r>
    </w:p>
    <w:p w14:paraId="20BB2ECF" w14:textId="77777777" w:rsidR="00764FA5" w:rsidRPr="00764FA5" w:rsidRDefault="00764FA5" w:rsidP="00764FA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North America</w:t>
      </w:r>
    </w:p>
    <w:p w14:paraId="47FF8F58" w14:textId="77777777" w:rsidR="00764FA5" w:rsidRPr="00764FA5" w:rsidRDefault="00764FA5" w:rsidP="00764FA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Europe</w:t>
      </w:r>
    </w:p>
    <w:p w14:paraId="322AFC22" w14:textId="77777777" w:rsidR="00764FA5" w:rsidRPr="00764FA5" w:rsidRDefault="00764FA5" w:rsidP="00764FA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Asia Pacific</w:t>
      </w:r>
    </w:p>
    <w:p w14:paraId="36178409" w14:textId="77777777" w:rsidR="00764FA5" w:rsidRPr="00764FA5" w:rsidRDefault="00764FA5" w:rsidP="00764FA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Latin America, Middle East &amp; Africa (LAMEA)</w:t>
      </w:r>
    </w:p>
    <w:p w14:paraId="3F312563"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Asia Pacific dominates in volume</w:t>
      </w:r>
      <w:r w:rsidRPr="00764FA5">
        <w:rPr>
          <w:rFonts w:ascii="Times New Roman" w:eastAsia="Times New Roman" w:hAnsi="Times New Roman" w:cs="Times New Roman"/>
          <w:kern w:val="0"/>
          <w:sz w:val="24"/>
          <w:szCs w:val="24"/>
          <w:lang w:eastAsia="en-IN"/>
          <w14:ligatures w14:val="none"/>
        </w:rPr>
        <w:t xml:space="preserve">, driven by massive demand in India and China. However, </w:t>
      </w:r>
      <w:r w:rsidRPr="00764FA5">
        <w:rPr>
          <w:rFonts w:ascii="Times New Roman" w:eastAsia="Times New Roman" w:hAnsi="Times New Roman" w:cs="Times New Roman"/>
          <w:b/>
          <w:bCs/>
          <w:kern w:val="0"/>
          <w:sz w:val="24"/>
          <w:szCs w:val="24"/>
          <w:lang w:eastAsia="en-IN"/>
          <w14:ligatures w14:val="none"/>
        </w:rPr>
        <w:t>North America and Europe lead in technology adoption</w:t>
      </w:r>
      <w:r w:rsidRPr="00764FA5">
        <w:rPr>
          <w:rFonts w:ascii="Times New Roman" w:eastAsia="Times New Roman" w:hAnsi="Times New Roman" w:cs="Times New Roman"/>
          <w:kern w:val="0"/>
          <w:sz w:val="24"/>
          <w:szCs w:val="24"/>
          <w:lang w:eastAsia="en-IN"/>
          <w14:ligatures w14:val="none"/>
        </w:rPr>
        <w:t xml:space="preserve"> — particularly emissions compliance, digital diagnostics, and hybrid engine integration.</w:t>
      </w:r>
    </w:p>
    <w:p w14:paraId="5B7411D1" w14:textId="5DFA53BC"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i/>
          <w:iCs/>
          <w:kern w:val="0"/>
          <w:sz w:val="24"/>
          <w:szCs w:val="24"/>
          <w:lang w:eastAsia="en-IN"/>
          <w14:ligatures w14:val="none"/>
        </w:rPr>
        <w:t>2024 Breakdown:</w:t>
      </w:r>
    </w:p>
    <w:p w14:paraId="0EDC6A60" w14:textId="77777777" w:rsidR="00764FA5" w:rsidRPr="00764FA5" w:rsidRDefault="00764FA5" w:rsidP="00764FA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Asia Pacific: 43%</w:t>
      </w:r>
    </w:p>
    <w:p w14:paraId="38E9AA7C" w14:textId="77777777" w:rsidR="00764FA5" w:rsidRPr="00764FA5" w:rsidRDefault="00764FA5" w:rsidP="00764FA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Europe: 22%</w:t>
      </w:r>
    </w:p>
    <w:p w14:paraId="773E2711" w14:textId="77777777" w:rsidR="00764FA5" w:rsidRPr="00764FA5" w:rsidRDefault="00764FA5" w:rsidP="00764FA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North America: 20%</w:t>
      </w:r>
    </w:p>
    <w:p w14:paraId="266DB715" w14:textId="77777777" w:rsidR="00764FA5" w:rsidRPr="00764FA5" w:rsidRDefault="00764FA5" w:rsidP="00764FA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LAMEA: 15%</w:t>
      </w:r>
    </w:p>
    <w:p w14:paraId="5A155680"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Scope Note:</w:t>
      </w:r>
      <w:r w:rsidRPr="00764FA5">
        <w:rPr>
          <w:rFonts w:ascii="Times New Roman" w:eastAsia="Times New Roman" w:hAnsi="Times New Roman" w:cs="Times New Roman"/>
          <w:kern w:val="0"/>
          <w:sz w:val="24"/>
          <w:szCs w:val="24"/>
          <w:lang w:eastAsia="en-IN"/>
          <w14:ligatures w14:val="none"/>
        </w:rPr>
        <w:t xml:space="preserve"> This segmentation captures not only horsepower and geography, but also regulatory complexity. The fastest-growing segments are often defined not by size, but by how well they adapt to upcoming Stage V/Tier 5 norms and regional sourcing policies.</w:t>
      </w:r>
    </w:p>
    <w:p w14:paraId="69EA1D26" w14:textId="77777777" w:rsidR="00764FA5" w:rsidRPr="00764FA5" w:rsidRDefault="00764FA5" w:rsidP="00764FA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64FA5">
        <w:rPr>
          <w:rFonts w:ascii="Times New Roman" w:eastAsia="Times New Roman" w:hAnsi="Times New Roman" w:cs="Times New Roman"/>
          <w:b/>
          <w:bCs/>
          <w:kern w:val="0"/>
          <w:sz w:val="27"/>
          <w:szCs w:val="27"/>
          <w:lang w:eastAsia="en-IN"/>
          <w14:ligatures w14:val="none"/>
        </w:rPr>
        <w:t>3. Market Trends and Innovation Landscape</w:t>
      </w:r>
    </w:p>
    <w:p w14:paraId="556D33AA"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Over the 2024–2030 horizon, the tractor engines market is being redefined by four intersecting trends: emissions control mandates, electrification experiments, smart diagnostics, and modular engine architecture. Innovation is no longer just about raw performance — it's about regulatory foresight and cost-to-compliance.</w:t>
      </w:r>
    </w:p>
    <w:p w14:paraId="5963DA12" w14:textId="77777777" w:rsidR="00764FA5" w:rsidRPr="00764FA5" w:rsidRDefault="00764FA5" w:rsidP="00764FA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1. Stage V and Tier 4 Final Compliance Is Reshaping Engine Design</w:t>
      </w:r>
    </w:p>
    <w:p w14:paraId="66B1D228"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 xml:space="preserve">The biggest structural shift is regulatory. In Europe and North America, </w:t>
      </w:r>
      <w:r w:rsidRPr="00764FA5">
        <w:rPr>
          <w:rFonts w:ascii="Times New Roman" w:eastAsia="Times New Roman" w:hAnsi="Times New Roman" w:cs="Times New Roman"/>
          <w:b/>
          <w:bCs/>
          <w:kern w:val="0"/>
          <w:sz w:val="24"/>
          <w:szCs w:val="24"/>
          <w:lang w:eastAsia="en-IN"/>
          <w14:ligatures w14:val="none"/>
        </w:rPr>
        <w:t>Stage V and Tier 4 Final standards</w:t>
      </w:r>
      <w:r w:rsidRPr="00764FA5">
        <w:rPr>
          <w:rFonts w:ascii="Times New Roman" w:eastAsia="Times New Roman" w:hAnsi="Times New Roman" w:cs="Times New Roman"/>
          <w:kern w:val="0"/>
          <w:sz w:val="24"/>
          <w:szCs w:val="24"/>
          <w:lang w:eastAsia="en-IN"/>
          <w14:ligatures w14:val="none"/>
        </w:rPr>
        <w:t xml:space="preserve"> are forcing OEMs to re-engineer combustion cycles, fuel delivery, and exhaust after-treatment systems. </w:t>
      </w:r>
      <w:r w:rsidRPr="00764FA5">
        <w:rPr>
          <w:rFonts w:ascii="Times New Roman" w:eastAsia="Times New Roman" w:hAnsi="Times New Roman" w:cs="Times New Roman"/>
          <w:b/>
          <w:bCs/>
          <w:kern w:val="0"/>
          <w:sz w:val="24"/>
          <w:szCs w:val="24"/>
          <w:lang w:eastAsia="en-IN"/>
          <w14:ligatures w14:val="none"/>
        </w:rPr>
        <w:t>EGR, DOC, and SCR systems</w:t>
      </w:r>
      <w:r w:rsidRPr="00764FA5">
        <w:rPr>
          <w:rFonts w:ascii="Times New Roman" w:eastAsia="Times New Roman" w:hAnsi="Times New Roman" w:cs="Times New Roman"/>
          <w:kern w:val="0"/>
          <w:sz w:val="24"/>
          <w:szCs w:val="24"/>
          <w:lang w:eastAsia="en-IN"/>
          <w14:ligatures w14:val="none"/>
        </w:rPr>
        <w:t xml:space="preserve"> have become table stakes — especially in tractors above 50 HP.</w:t>
      </w:r>
    </w:p>
    <w:p w14:paraId="4ED83EC4"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That said, compliance costs are hitting small-scale OEMs hard. Many are partnering with engine suppliers who offer drop-in compliant solutions to bypass in-house redesign.</w:t>
      </w:r>
    </w:p>
    <w:p w14:paraId="58ECD72B"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i/>
          <w:iCs/>
          <w:kern w:val="0"/>
          <w:sz w:val="24"/>
          <w:szCs w:val="24"/>
          <w:lang w:eastAsia="en-IN"/>
          <w14:ligatures w14:val="none"/>
        </w:rPr>
        <w:t>Insight: Expect these emissions technologies to trickle down into mid-power tractors in Southeast Asia by 2026 as local policies tighten.</w:t>
      </w:r>
    </w:p>
    <w:p w14:paraId="11077107" w14:textId="77777777" w:rsidR="00764FA5" w:rsidRPr="00764FA5" w:rsidRDefault="00764FA5" w:rsidP="00764FA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2. Electric and Hybrid Engine Prototypes Are Maturing — Slowly</w:t>
      </w:r>
    </w:p>
    <w:p w14:paraId="6587DC4D"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 xml:space="preserve">Electrification remains early-stage, but it’s gaining traction in compact tractor segments. Companies like </w:t>
      </w:r>
      <w:r w:rsidRPr="00764FA5">
        <w:rPr>
          <w:rFonts w:ascii="Times New Roman" w:eastAsia="Times New Roman" w:hAnsi="Times New Roman" w:cs="Times New Roman"/>
          <w:b/>
          <w:bCs/>
          <w:kern w:val="0"/>
          <w:sz w:val="24"/>
          <w:szCs w:val="24"/>
          <w:lang w:eastAsia="en-IN"/>
          <w14:ligatures w14:val="none"/>
        </w:rPr>
        <w:t>Solectrac</w:t>
      </w:r>
      <w:r w:rsidRPr="00764FA5">
        <w:rPr>
          <w:rFonts w:ascii="Times New Roman" w:eastAsia="Times New Roman" w:hAnsi="Times New Roman" w:cs="Times New Roman"/>
          <w:kern w:val="0"/>
          <w:sz w:val="24"/>
          <w:szCs w:val="24"/>
          <w:lang w:eastAsia="en-IN"/>
          <w14:ligatures w14:val="none"/>
        </w:rPr>
        <w:t xml:space="preserve">, </w:t>
      </w:r>
      <w:r w:rsidRPr="00764FA5">
        <w:rPr>
          <w:rFonts w:ascii="Times New Roman" w:eastAsia="Times New Roman" w:hAnsi="Times New Roman" w:cs="Times New Roman"/>
          <w:b/>
          <w:bCs/>
          <w:kern w:val="0"/>
          <w:sz w:val="24"/>
          <w:szCs w:val="24"/>
          <w:lang w:eastAsia="en-IN"/>
          <w14:ligatures w14:val="none"/>
        </w:rPr>
        <w:t>John Deere</w:t>
      </w:r>
      <w:r w:rsidRPr="00764FA5">
        <w:rPr>
          <w:rFonts w:ascii="Times New Roman" w:eastAsia="Times New Roman" w:hAnsi="Times New Roman" w:cs="Times New Roman"/>
          <w:kern w:val="0"/>
          <w:sz w:val="24"/>
          <w:szCs w:val="24"/>
          <w:lang w:eastAsia="en-IN"/>
          <w14:ligatures w14:val="none"/>
        </w:rPr>
        <w:t xml:space="preserve">, and </w:t>
      </w:r>
      <w:r w:rsidRPr="00764FA5">
        <w:rPr>
          <w:rFonts w:ascii="Times New Roman" w:eastAsia="Times New Roman" w:hAnsi="Times New Roman" w:cs="Times New Roman"/>
          <w:b/>
          <w:bCs/>
          <w:kern w:val="0"/>
          <w:sz w:val="24"/>
          <w:szCs w:val="24"/>
          <w:lang w:eastAsia="en-IN"/>
          <w14:ligatures w14:val="none"/>
        </w:rPr>
        <w:t>Kubota</w:t>
      </w:r>
      <w:r w:rsidRPr="00764FA5">
        <w:rPr>
          <w:rFonts w:ascii="Times New Roman" w:eastAsia="Times New Roman" w:hAnsi="Times New Roman" w:cs="Times New Roman"/>
          <w:kern w:val="0"/>
          <w:sz w:val="24"/>
          <w:szCs w:val="24"/>
          <w:lang w:eastAsia="en-IN"/>
          <w14:ligatures w14:val="none"/>
        </w:rPr>
        <w:t xml:space="preserve"> have showcased all-electric or hybrid concepts designed for low-field-load operations, such as landscaping or vineyard management.</w:t>
      </w:r>
    </w:p>
    <w:p w14:paraId="281B701C"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lastRenderedPageBreak/>
        <w:t xml:space="preserve">The real bottleneck? </w:t>
      </w:r>
      <w:r w:rsidRPr="00764FA5">
        <w:rPr>
          <w:rFonts w:ascii="Times New Roman" w:eastAsia="Times New Roman" w:hAnsi="Times New Roman" w:cs="Times New Roman"/>
          <w:b/>
          <w:bCs/>
          <w:kern w:val="0"/>
          <w:sz w:val="24"/>
          <w:szCs w:val="24"/>
          <w:lang w:eastAsia="en-IN"/>
          <w14:ligatures w14:val="none"/>
        </w:rPr>
        <w:t>Battery weight, range limitations, and upfront costs.</w:t>
      </w:r>
      <w:r w:rsidRPr="00764FA5">
        <w:rPr>
          <w:rFonts w:ascii="Times New Roman" w:eastAsia="Times New Roman" w:hAnsi="Times New Roman" w:cs="Times New Roman"/>
          <w:kern w:val="0"/>
          <w:sz w:val="24"/>
          <w:szCs w:val="24"/>
          <w:lang w:eastAsia="en-IN"/>
          <w14:ligatures w14:val="none"/>
        </w:rPr>
        <w:t xml:space="preserve"> Until energy density improves and charging infrastructure scales in rural regions, diesel dominance will continue in high-torque field applications.</w:t>
      </w:r>
    </w:p>
    <w:p w14:paraId="3FA8987F"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Still, the presence of hybrids in mid-HP categories is growing, particularly models that use electric assist during acceleration or low-load tasks.</w:t>
      </w:r>
    </w:p>
    <w:p w14:paraId="41EF0E10"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i/>
          <w:iCs/>
          <w:kern w:val="0"/>
          <w:sz w:val="24"/>
          <w:szCs w:val="24"/>
          <w:lang w:eastAsia="en-IN"/>
          <w14:ligatures w14:val="none"/>
        </w:rPr>
        <w:t>Commentary: Look for retrofit hybrid kits as a short-term workaround — especially for government fleets aiming to “green” their utility tractor base.</w:t>
      </w:r>
    </w:p>
    <w:p w14:paraId="0AFB520F" w14:textId="77777777" w:rsidR="00764FA5" w:rsidRPr="00764FA5" w:rsidRDefault="00764FA5" w:rsidP="00764FA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3. Smart Engines with ECU-Driven Diagnostics Are Gaining Popularity</w:t>
      </w:r>
    </w:p>
    <w:p w14:paraId="6687BF8C"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 xml:space="preserve">Modern tractor engines are increasingly </w:t>
      </w:r>
      <w:r w:rsidRPr="00764FA5">
        <w:rPr>
          <w:rFonts w:ascii="Times New Roman" w:eastAsia="Times New Roman" w:hAnsi="Times New Roman" w:cs="Times New Roman"/>
          <w:b/>
          <w:bCs/>
          <w:kern w:val="0"/>
          <w:sz w:val="24"/>
          <w:szCs w:val="24"/>
          <w:lang w:eastAsia="en-IN"/>
          <w14:ligatures w14:val="none"/>
        </w:rPr>
        <w:t>software-defined</w:t>
      </w:r>
      <w:r w:rsidRPr="00764FA5">
        <w:rPr>
          <w:rFonts w:ascii="Times New Roman" w:eastAsia="Times New Roman" w:hAnsi="Times New Roman" w:cs="Times New Roman"/>
          <w:kern w:val="0"/>
          <w:sz w:val="24"/>
          <w:szCs w:val="24"/>
          <w:lang w:eastAsia="en-IN"/>
          <w14:ligatures w14:val="none"/>
        </w:rPr>
        <w:t xml:space="preserve">. OEMs are integrating </w:t>
      </w:r>
      <w:r w:rsidRPr="00764FA5">
        <w:rPr>
          <w:rFonts w:ascii="Times New Roman" w:eastAsia="Times New Roman" w:hAnsi="Times New Roman" w:cs="Times New Roman"/>
          <w:b/>
          <w:bCs/>
          <w:kern w:val="0"/>
          <w:sz w:val="24"/>
          <w:szCs w:val="24"/>
          <w:lang w:eastAsia="en-IN"/>
          <w14:ligatures w14:val="none"/>
        </w:rPr>
        <w:t>ECUs (Electronic Control Units)</w:t>
      </w:r>
      <w:r w:rsidRPr="00764FA5">
        <w:rPr>
          <w:rFonts w:ascii="Times New Roman" w:eastAsia="Times New Roman" w:hAnsi="Times New Roman" w:cs="Times New Roman"/>
          <w:kern w:val="0"/>
          <w:sz w:val="24"/>
          <w:szCs w:val="24"/>
          <w:lang w:eastAsia="en-IN"/>
          <w14:ligatures w14:val="none"/>
        </w:rPr>
        <w:t xml:space="preserve"> with real-time data capture to monitor fuel burn, engine load, service cycles, and even driver behavior. This data is being used by large farm operators for predictive maintenance and by dealerships for remote troubleshooting.</w:t>
      </w:r>
    </w:p>
    <w:p w14:paraId="00CC3D3F"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These features are especially valued in large farms, where equipment downtime can delay planting or harvesting cycles — directly hitting yields.</w:t>
      </w:r>
    </w:p>
    <w:p w14:paraId="36565621"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i/>
          <w:iCs/>
          <w:kern w:val="0"/>
          <w:sz w:val="24"/>
          <w:szCs w:val="24"/>
          <w:lang w:eastAsia="en-IN"/>
          <w14:ligatures w14:val="none"/>
        </w:rPr>
        <w:t>This may lead to bundled engine+software service contracts, creating sticky revenue streams for OEMs and dealers alike.</w:t>
      </w:r>
    </w:p>
    <w:p w14:paraId="29330B54" w14:textId="77777777" w:rsidR="00764FA5" w:rsidRPr="00764FA5" w:rsidRDefault="00764FA5" w:rsidP="00764FA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4. Modular Engine Architecture Is Improving Scalability</w:t>
      </w:r>
    </w:p>
    <w:p w14:paraId="26466491"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 xml:space="preserve">To cut R&amp;D cost and reduce time-to-compliance, manufacturers are shifting toward </w:t>
      </w:r>
      <w:r w:rsidRPr="00764FA5">
        <w:rPr>
          <w:rFonts w:ascii="Times New Roman" w:eastAsia="Times New Roman" w:hAnsi="Times New Roman" w:cs="Times New Roman"/>
          <w:b/>
          <w:bCs/>
          <w:kern w:val="0"/>
          <w:sz w:val="24"/>
          <w:szCs w:val="24"/>
          <w:lang w:eastAsia="en-IN"/>
          <w14:ligatures w14:val="none"/>
        </w:rPr>
        <w:t>modular engine platforms</w:t>
      </w:r>
      <w:r w:rsidRPr="00764FA5">
        <w:rPr>
          <w:rFonts w:ascii="Times New Roman" w:eastAsia="Times New Roman" w:hAnsi="Times New Roman" w:cs="Times New Roman"/>
          <w:kern w:val="0"/>
          <w:sz w:val="24"/>
          <w:szCs w:val="24"/>
          <w:lang w:eastAsia="en-IN"/>
          <w14:ligatures w14:val="none"/>
        </w:rPr>
        <w:t>. These allow the same base engine to be used across multiple models or power ratings — by tweaking components like turbochargers, injectors, or emission kits.</w:t>
      </w:r>
    </w:p>
    <w:p w14:paraId="758CDA5A"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This modularity simplifies compliance upgrades and local customization — for example, enabling an India-focused 40 HP tractor to share components with a 65 HP European model, despite different standards.</w:t>
      </w:r>
    </w:p>
    <w:p w14:paraId="37A19A12"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i/>
          <w:iCs/>
          <w:kern w:val="0"/>
          <w:sz w:val="24"/>
          <w:szCs w:val="24"/>
          <w:lang w:eastAsia="en-IN"/>
          <w14:ligatures w14:val="none"/>
        </w:rPr>
        <w:t>OEMs like Cummins and Perkins are leading this shift with tiered engine families designed for global deployability.</w:t>
      </w:r>
    </w:p>
    <w:p w14:paraId="4393849B" w14:textId="77777777" w:rsidR="00764FA5" w:rsidRPr="00764FA5" w:rsidRDefault="00764FA5" w:rsidP="00764FA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64FA5">
        <w:rPr>
          <w:rFonts w:ascii="Times New Roman" w:eastAsia="Times New Roman" w:hAnsi="Times New Roman" w:cs="Times New Roman"/>
          <w:b/>
          <w:bCs/>
          <w:kern w:val="0"/>
          <w:sz w:val="27"/>
          <w:szCs w:val="27"/>
          <w:lang w:eastAsia="en-IN"/>
          <w14:ligatures w14:val="none"/>
        </w:rPr>
        <w:t>4. Competitive Intelligence and Benchmarking</w:t>
      </w:r>
    </w:p>
    <w:p w14:paraId="0D5308FA"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The tractor engines market is fragmented at the global level but increasingly consolidated at the regional tier. Engine OEMs fall into three broad buckets — vertically integrated tractor brands, independent engine manufacturers, and regional specialists. Over the forecast period, the line between these groups is blurring as powertrain strategy becomes central to product differentiation.</w:t>
      </w:r>
    </w:p>
    <w:p w14:paraId="458C0A0E"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Here’s a closer look at 6 key players:</w:t>
      </w:r>
    </w:p>
    <w:p w14:paraId="286A8D82" w14:textId="77777777" w:rsidR="00764FA5" w:rsidRPr="00764FA5" w:rsidRDefault="00764FA5" w:rsidP="00764FA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John Deere</w:t>
      </w:r>
    </w:p>
    <w:p w14:paraId="1AC38693"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 xml:space="preserve">A global force in integrated ag equipment, </w:t>
      </w:r>
      <w:r w:rsidRPr="00764FA5">
        <w:rPr>
          <w:rFonts w:ascii="Times New Roman" w:eastAsia="Times New Roman" w:hAnsi="Times New Roman" w:cs="Times New Roman"/>
          <w:b/>
          <w:bCs/>
          <w:kern w:val="0"/>
          <w:sz w:val="24"/>
          <w:szCs w:val="24"/>
          <w:lang w:eastAsia="en-IN"/>
          <w14:ligatures w14:val="none"/>
        </w:rPr>
        <w:t>John Deere</w:t>
      </w:r>
      <w:r w:rsidRPr="00764FA5">
        <w:rPr>
          <w:rFonts w:ascii="Times New Roman" w:eastAsia="Times New Roman" w:hAnsi="Times New Roman" w:cs="Times New Roman"/>
          <w:kern w:val="0"/>
          <w:sz w:val="24"/>
          <w:szCs w:val="24"/>
          <w:lang w:eastAsia="en-IN"/>
          <w14:ligatures w14:val="none"/>
        </w:rPr>
        <w:t xml:space="preserve"> designs its own engines across a broad HP range, giving it unmatched control over performance, emissions, and serviceability. </w:t>
      </w:r>
      <w:r w:rsidRPr="00764FA5">
        <w:rPr>
          <w:rFonts w:ascii="Times New Roman" w:eastAsia="Times New Roman" w:hAnsi="Times New Roman" w:cs="Times New Roman"/>
          <w:kern w:val="0"/>
          <w:sz w:val="24"/>
          <w:szCs w:val="24"/>
          <w:lang w:eastAsia="en-IN"/>
          <w14:ligatures w14:val="none"/>
        </w:rPr>
        <w:lastRenderedPageBreak/>
        <w:t xml:space="preserve">Its PowerTech line is widely adopted in its mid- and high-HP tractors. The company’s real edge? </w:t>
      </w:r>
      <w:r w:rsidRPr="00764FA5">
        <w:rPr>
          <w:rFonts w:ascii="Times New Roman" w:eastAsia="Times New Roman" w:hAnsi="Times New Roman" w:cs="Times New Roman"/>
          <w:b/>
          <w:bCs/>
          <w:kern w:val="0"/>
          <w:sz w:val="24"/>
          <w:szCs w:val="24"/>
          <w:lang w:eastAsia="en-IN"/>
          <w14:ligatures w14:val="none"/>
        </w:rPr>
        <w:t>Tightly coupled software and hardware</w:t>
      </w:r>
      <w:r w:rsidRPr="00764FA5">
        <w:rPr>
          <w:rFonts w:ascii="Times New Roman" w:eastAsia="Times New Roman" w:hAnsi="Times New Roman" w:cs="Times New Roman"/>
          <w:kern w:val="0"/>
          <w:sz w:val="24"/>
          <w:szCs w:val="24"/>
          <w:lang w:eastAsia="en-IN"/>
          <w14:ligatures w14:val="none"/>
        </w:rPr>
        <w:t xml:space="preserve"> — its engines are engineered to communicate seamlessly with proprietary digital platforms like JDLink and Operations Center.</w:t>
      </w:r>
    </w:p>
    <w:p w14:paraId="5A0E80C7"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i/>
          <w:iCs/>
          <w:kern w:val="0"/>
          <w:sz w:val="24"/>
          <w:szCs w:val="24"/>
          <w:lang w:eastAsia="en-IN"/>
          <w14:ligatures w14:val="none"/>
        </w:rPr>
        <w:t>Strategy: Full-stack integration of engine + tractor + data ecosystem. Deere isn’t just selling tractors; it’s selling uptime.</w:t>
      </w:r>
    </w:p>
    <w:p w14:paraId="796F4827" w14:textId="77777777" w:rsidR="00764FA5" w:rsidRPr="00764FA5" w:rsidRDefault="00764FA5" w:rsidP="00764FA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Cummins</w:t>
      </w:r>
    </w:p>
    <w:p w14:paraId="3D2FF5A8"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 xml:space="preserve">As a </w:t>
      </w:r>
      <w:r w:rsidRPr="00764FA5">
        <w:rPr>
          <w:rFonts w:ascii="Times New Roman" w:eastAsia="Times New Roman" w:hAnsi="Times New Roman" w:cs="Times New Roman"/>
          <w:b/>
          <w:bCs/>
          <w:kern w:val="0"/>
          <w:sz w:val="24"/>
          <w:szCs w:val="24"/>
          <w:lang w:eastAsia="en-IN"/>
          <w14:ligatures w14:val="none"/>
        </w:rPr>
        <w:t>pure-play engine specialist</w:t>
      </w:r>
      <w:r w:rsidRPr="00764FA5">
        <w:rPr>
          <w:rFonts w:ascii="Times New Roman" w:eastAsia="Times New Roman" w:hAnsi="Times New Roman" w:cs="Times New Roman"/>
          <w:kern w:val="0"/>
          <w:sz w:val="24"/>
          <w:szCs w:val="24"/>
          <w:lang w:eastAsia="en-IN"/>
          <w14:ligatures w14:val="none"/>
        </w:rPr>
        <w:t xml:space="preserve">, </w:t>
      </w:r>
      <w:r w:rsidRPr="00764FA5">
        <w:rPr>
          <w:rFonts w:ascii="Times New Roman" w:eastAsia="Times New Roman" w:hAnsi="Times New Roman" w:cs="Times New Roman"/>
          <w:b/>
          <w:bCs/>
          <w:kern w:val="0"/>
          <w:sz w:val="24"/>
          <w:szCs w:val="24"/>
          <w:lang w:eastAsia="en-IN"/>
          <w14:ligatures w14:val="none"/>
        </w:rPr>
        <w:t>Cummins</w:t>
      </w:r>
      <w:r w:rsidRPr="00764FA5">
        <w:rPr>
          <w:rFonts w:ascii="Times New Roman" w:eastAsia="Times New Roman" w:hAnsi="Times New Roman" w:cs="Times New Roman"/>
          <w:kern w:val="0"/>
          <w:sz w:val="24"/>
          <w:szCs w:val="24"/>
          <w:lang w:eastAsia="en-IN"/>
          <w14:ligatures w14:val="none"/>
        </w:rPr>
        <w:t xml:space="preserve"> supplies both OEMs and the aftermarket with emissions-compliant engines up to Stage V and Tier 4 Final. Known for durability and scalable engine families, Cummins has a strong presence in North America and parts of Europe. The company is pushing heavily into </w:t>
      </w:r>
      <w:r w:rsidRPr="00764FA5">
        <w:rPr>
          <w:rFonts w:ascii="Times New Roman" w:eastAsia="Times New Roman" w:hAnsi="Times New Roman" w:cs="Times New Roman"/>
          <w:b/>
          <w:bCs/>
          <w:kern w:val="0"/>
          <w:sz w:val="24"/>
          <w:szCs w:val="24"/>
          <w:lang w:eastAsia="en-IN"/>
          <w14:ligatures w14:val="none"/>
        </w:rPr>
        <w:t>hybrid systems and alt-fuel compatibility</w:t>
      </w:r>
      <w:r w:rsidRPr="00764FA5">
        <w:rPr>
          <w:rFonts w:ascii="Times New Roman" w:eastAsia="Times New Roman" w:hAnsi="Times New Roman" w:cs="Times New Roman"/>
          <w:kern w:val="0"/>
          <w:sz w:val="24"/>
          <w:szCs w:val="24"/>
          <w:lang w:eastAsia="en-IN"/>
          <w14:ligatures w14:val="none"/>
        </w:rPr>
        <w:t>, including hydrogen combustion and natural gas variants.</w:t>
      </w:r>
    </w:p>
    <w:p w14:paraId="73F000AD"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i/>
          <w:iCs/>
          <w:kern w:val="0"/>
          <w:sz w:val="24"/>
          <w:szCs w:val="24"/>
          <w:lang w:eastAsia="en-IN"/>
          <w14:ligatures w14:val="none"/>
        </w:rPr>
        <w:t>Positioning: Compliance-first innovation that appeals to OEMs needing drop-in ready engines with long-term regulatory headroom.</w:t>
      </w:r>
    </w:p>
    <w:p w14:paraId="5956D419" w14:textId="77777777" w:rsidR="00764FA5" w:rsidRPr="00764FA5" w:rsidRDefault="00764FA5" w:rsidP="00764FA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Kubota</w:t>
      </w:r>
    </w:p>
    <w:p w14:paraId="7313A89B"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 xml:space="preserve">A leader in the compact tractor segment, </w:t>
      </w:r>
      <w:r w:rsidRPr="00764FA5">
        <w:rPr>
          <w:rFonts w:ascii="Times New Roman" w:eastAsia="Times New Roman" w:hAnsi="Times New Roman" w:cs="Times New Roman"/>
          <w:b/>
          <w:bCs/>
          <w:kern w:val="0"/>
          <w:sz w:val="24"/>
          <w:szCs w:val="24"/>
          <w:lang w:eastAsia="en-IN"/>
          <w14:ligatures w14:val="none"/>
        </w:rPr>
        <w:t>Kubota</w:t>
      </w:r>
      <w:r w:rsidRPr="00764FA5">
        <w:rPr>
          <w:rFonts w:ascii="Times New Roman" w:eastAsia="Times New Roman" w:hAnsi="Times New Roman" w:cs="Times New Roman"/>
          <w:kern w:val="0"/>
          <w:sz w:val="24"/>
          <w:szCs w:val="24"/>
          <w:lang w:eastAsia="en-IN"/>
          <w14:ligatures w14:val="none"/>
        </w:rPr>
        <w:t xml:space="preserve"> designs small-displacement engines that are renowned for fuel efficiency and compactness. The firm is making early bets on </w:t>
      </w:r>
      <w:r w:rsidRPr="00764FA5">
        <w:rPr>
          <w:rFonts w:ascii="Times New Roman" w:eastAsia="Times New Roman" w:hAnsi="Times New Roman" w:cs="Times New Roman"/>
          <w:b/>
          <w:bCs/>
          <w:kern w:val="0"/>
          <w:sz w:val="24"/>
          <w:szCs w:val="24"/>
          <w:lang w:eastAsia="en-IN"/>
          <w14:ligatures w14:val="none"/>
        </w:rPr>
        <w:t>battery-electric powertrains</w:t>
      </w:r>
      <w:r w:rsidRPr="00764FA5">
        <w:rPr>
          <w:rFonts w:ascii="Times New Roman" w:eastAsia="Times New Roman" w:hAnsi="Times New Roman" w:cs="Times New Roman"/>
          <w:kern w:val="0"/>
          <w:sz w:val="24"/>
          <w:szCs w:val="24"/>
          <w:lang w:eastAsia="en-IN"/>
          <w14:ligatures w14:val="none"/>
        </w:rPr>
        <w:t>, targeting niche applications like horticulture, greenhouses, and municipal groundskeeping. While not yet mainstream, its R&amp;D focus is clearly shifting toward low-noise, zero-emission platforms.</w:t>
      </w:r>
    </w:p>
    <w:p w14:paraId="5438473B"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i/>
          <w:iCs/>
          <w:kern w:val="0"/>
          <w:sz w:val="24"/>
          <w:szCs w:val="24"/>
          <w:lang w:eastAsia="en-IN"/>
          <w14:ligatures w14:val="none"/>
        </w:rPr>
        <w:t>Focus: Lightweight and quiet powertrains for high-growth, low-HP use cases.</w:t>
      </w:r>
    </w:p>
    <w:p w14:paraId="0E118544" w14:textId="77777777" w:rsidR="00764FA5" w:rsidRPr="00764FA5" w:rsidRDefault="00764FA5" w:rsidP="00764FA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Perkins (a Caterpillar brand)</w:t>
      </w:r>
    </w:p>
    <w:p w14:paraId="51324B95"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Perkins</w:t>
      </w:r>
      <w:r w:rsidRPr="00764FA5">
        <w:rPr>
          <w:rFonts w:ascii="Times New Roman" w:eastAsia="Times New Roman" w:hAnsi="Times New Roman" w:cs="Times New Roman"/>
          <w:kern w:val="0"/>
          <w:sz w:val="24"/>
          <w:szCs w:val="24"/>
          <w:lang w:eastAsia="en-IN"/>
          <w14:ligatures w14:val="none"/>
        </w:rPr>
        <w:t xml:space="preserve"> offers one of the most flexible engine portfolios in the industry, with a deep bench of </w:t>
      </w:r>
      <w:r w:rsidRPr="00764FA5">
        <w:rPr>
          <w:rFonts w:ascii="Times New Roman" w:eastAsia="Times New Roman" w:hAnsi="Times New Roman" w:cs="Times New Roman"/>
          <w:b/>
          <w:bCs/>
          <w:kern w:val="0"/>
          <w:sz w:val="24"/>
          <w:szCs w:val="24"/>
          <w:lang w:eastAsia="en-IN"/>
          <w14:ligatures w14:val="none"/>
        </w:rPr>
        <w:t>customizable, emissions-ready platforms</w:t>
      </w:r>
      <w:r w:rsidRPr="00764FA5">
        <w:rPr>
          <w:rFonts w:ascii="Times New Roman" w:eastAsia="Times New Roman" w:hAnsi="Times New Roman" w:cs="Times New Roman"/>
          <w:kern w:val="0"/>
          <w:sz w:val="24"/>
          <w:szCs w:val="24"/>
          <w:lang w:eastAsia="en-IN"/>
          <w14:ligatures w14:val="none"/>
        </w:rPr>
        <w:t xml:space="preserve">. Its engines are widely used by third-party tractor OEMs, especially in Europe and Latin America. Key differentiator? </w:t>
      </w:r>
      <w:r w:rsidRPr="00764FA5">
        <w:rPr>
          <w:rFonts w:ascii="Times New Roman" w:eastAsia="Times New Roman" w:hAnsi="Times New Roman" w:cs="Times New Roman"/>
          <w:b/>
          <w:bCs/>
          <w:kern w:val="0"/>
          <w:sz w:val="24"/>
          <w:szCs w:val="24"/>
          <w:lang w:eastAsia="en-IN"/>
          <w14:ligatures w14:val="none"/>
        </w:rPr>
        <w:t>Localization capability</w:t>
      </w:r>
      <w:r w:rsidRPr="00764FA5">
        <w:rPr>
          <w:rFonts w:ascii="Times New Roman" w:eastAsia="Times New Roman" w:hAnsi="Times New Roman" w:cs="Times New Roman"/>
          <w:kern w:val="0"/>
          <w:sz w:val="24"/>
          <w:szCs w:val="24"/>
          <w:lang w:eastAsia="en-IN"/>
          <w14:ligatures w14:val="none"/>
        </w:rPr>
        <w:t xml:space="preserve"> — the company maintains production and customization hubs across five continents.</w:t>
      </w:r>
    </w:p>
    <w:p w14:paraId="118A70B8"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i/>
          <w:iCs/>
          <w:kern w:val="0"/>
          <w:sz w:val="24"/>
          <w:szCs w:val="24"/>
          <w:lang w:eastAsia="en-IN"/>
          <w14:ligatures w14:val="none"/>
        </w:rPr>
        <w:t>Strength: Global reach with local adaptability — especially critical as emission rules diverge by region.</w:t>
      </w:r>
    </w:p>
    <w:p w14:paraId="0712F14E" w14:textId="77777777" w:rsidR="00764FA5" w:rsidRPr="00764FA5" w:rsidRDefault="00764FA5" w:rsidP="00764FA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Mahindra Powertrain</w:t>
      </w:r>
    </w:p>
    <w:p w14:paraId="7CBFE21F"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 xml:space="preserve">As part of </w:t>
      </w:r>
      <w:r w:rsidRPr="00764FA5">
        <w:rPr>
          <w:rFonts w:ascii="Times New Roman" w:eastAsia="Times New Roman" w:hAnsi="Times New Roman" w:cs="Times New Roman"/>
          <w:b/>
          <w:bCs/>
          <w:kern w:val="0"/>
          <w:sz w:val="24"/>
          <w:szCs w:val="24"/>
          <w:lang w:eastAsia="en-IN"/>
          <w14:ligatures w14:val="none"/>
        </w:rPr>
        <w:t>Mahindra &amp; Mahindra</w:t>
      </w:r>
      <w:r w:rsidRPr="00764FA5">
        <w:rPr>
          <w:rFonts w:ascii="Times New Roman" w:eastAsia="Times New Roman" w:hAnsi="Times New Roman" w:cs="Times New Roman"/>
          <w:kern w:val="0"/>
          <w:sz w:val="24"/>
          <w:szCs w:val="24"/>
          <w:lang w:eastAsia="en-IN"/>
          <w14:ligatures w14:val="none"/>
        </w:rPr>
        <w:t xml:space="preserve">, this unit powers one of the largest tractor brands in the world by unit volume. Focused heavily on the </w:t>
      </w:r>
      <w:r w:rsidRPr="00764FA5">
        <w:rPr>
          <w:rFonts w:ascii="Times New Roman" w:eastAsia="Times New Roman" w:hAnsi="Times New Roman" w:cs="Times New Roman"/>
          <w:b/>
          <w:bCs/>
          <w:kern w:val="0"/>
          <w:sz w:val="24"/>
          <w:szCs w:val="24"/>
          <w:lang w:eastAsia="en-IN"/>
          <w14:ligatures w14:val="none"/>
        </w:rPr>
        <w:t>31–70 HP range</w:t>
      </w:r>
      <w:r w:rsidRPr="00764FA5">
        <w:rPr>
          <w:rFonts w:ascii="Times New Roman" w:eastAsia="Times New Roman" w:hAnsi="Times New Roman" w:cs="Times New Roman"/>
          <w:kern w:val="0"/>
          <w:sz w:val="24"/>
          <w:szCs w:val="24"/>
          <w:lang w:eastAsia="en-IN"/>
          <w14:ligatures w14:val="none"/>
        </w:rPr>
        <w:t>, Mahindra Powertrain leans into cost-effective engine architecture optimized for fuel economy and rugged terrain performance. It’s especially dominant in India and parts of Africa.</w:t>
      </w:r>
    </w:p>
    <w:p w14:paraId="6852C695"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i/>
          <w:iCs/>
          <w:kern w:val="0"/>
          <w:sz w:val="24"/>
          <w:szCs w:val="24"/>
          <w:lang w:eastAsia="en-IN"/>
          <w14:ligatures w14:val="none"/>
        </w:rPr>
        <w:t>Core strategy: Delivering value-engineered engines that balance cost, serviceability, and field performance.</w:t>
      </w:r>
    </w:p>
    <w:p w14:paraId="4A991DC4" w14:textId="77777777" w:rsidR="00764FA5" w:rsidRPr="00764FA5" w:rsidRDefault="00764FA5" w:rsidP="00764FA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Yanmar</w:t>
      </w:r>
    </w:p>
    <w:p w14:paraId="6F17C7A9"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lastRenderedPageBreak/>
        <w:t>Yanmar</w:t>
      </w:r>
      <w:r w:rsidRPr="00764FA5">
        <w:rPr>
          <w:rFonts w:ascii="Times New Roman" w:eastAsia="Times New Roman" w:hAnsi="Times New Roman" w:cs="Times New Roman"/>
          <w:kern w:val="0"/>
          <w:sz w:val="24"/>
          <w:szCs w:val="24"/>
          <w:lang w:eastAsia="en-IN"/>
          <w14:ligatures w14:val="none"/>
        </w:rPr>
        <w:t xml:space="preserve"> sits at the intersection of ag machinery and industrial engines. Known for compact diesel engines with quiet operations and high fuel efficiency, it's gaining traction in Europe and Japan. The company is now venturing into </w:t>
      </w:r>
      <w:r w:rsidRPr="00764FA5">
        <w:rPr>
          <w:rFonts w:ascii="Times New Roman" w:eastAsia="Times New Roman" w:hAnsi="Times New Roman" w:cs="Times New Roman"/>
          <w:b/>
          <w:bCs/>
          <w:kern w:val="0"/>
          <w:sz w:val="24"/>
          <w:szCs w:val="24"/>
          <w:lang w:eastAsia="en-IN"/>
          <w14:ligatures w14:val="none"/>
        </w:rPr>
        <w:t>electrified propulsion</w:t>
      </w:r>
      <w:r w:rsidRPr="00764FA5">
        <w:rPr>
          <w:rFonts w:ascii="Times New Roman" w:eastAsia="Times New Roman" w:hAnsi="Times New Roman" w:cs="Times New Roman"/>
          <w:kern w:val="0"/>
          <w:sz w:val="24"/>
          <w:szCs w:val="24"/>
          <w:lang w:eastAsia="en-IN"/>
          <w14:ligatures w14:val="none"/>
        </w:rPr>
        <w:t>, exploring hybrid-assisted platforms for compact tractor lines.</w:t>
      </w:r>
    </w:p>
    <w:p w14:paraId="7E5387F7"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i/>
          <w:iCs/>
          <w:kern w:val="0"/>
          <w:sz w:val="24"/>
          <w:szCs w:val="24"/>
          <w:lang w:eastAsia="en-IN"/>
          <w14:ligatures w14:val="none"/>
        </w:rPr>
        <w:t>Emerging role: High-efficiency, low-vibration solutions for premium compact and specialty tractor use.</w:t>
      </w:r>
    </w:p>
    <w:p w14:paraId="65940C62" w14:textId="77777777" w:rsidR="00764FA5" w:rsidRPr="00764FA5" w:rsidRDefault="00000000" w:rsidP="00764FA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839919A">
          <v:rect id="_x0000_i1025" style="width:0;height:1.5pt" o:hralign="center" o:hrstd="t" o:hr="t" fillcolor="#a0a0a0" stroked="f"/>
        </w:pict>
      </w:r>
    </w:p>
    <w:p w14:paraId="7BABFCF7"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Competitive Outlook:</w:t>
      </w:r>
      <w:r w:rsidRPr="00764FA5">
        <w:rPr>
          <w:rFonts w:ascii="Times New Roman" w:eastAsia="Times New Roman" w:hAnsi="Times New Roman" w:cs="Times New Roman"/>
          <w:kern w:val="0"/>
          <w:sz w:val="24"/>
          <w:szCs w:val="24"/>
          <w:lang w:eastAsia="en-IN"/>
          <w14:ligatures w14:val="none"/>
        </w:rPr>
        <w:t xml:space="preserve"> The industry is quietly shifting from horsepower wars to regulatory and digital leadership. Brands that can bundle </w:t>
      </w:r>
      <w:r w:rsidRPr="00764FA5">
        <w:rPr>
          <w:rFonts w:ascii="Times New Roman" w:eastAsia="Times New Roman" w:hAnsi="Times New Roman" w:cs="Times New Roman"/>
          <w:b/>
          <w:bCs/>
          <w:kern w:val="0"/>
          <w:sz w:val="24"/>
          <w:szCs w:val="24"/>
          <w:lang w:eastAsia="en-IN"/>
          <w14:ligatures w14:val="none"/>
        </w:rPr>
        <w:t>compliance, connectivity, and cost-efficiency</w:t>
      </w:r>
      <w:r w:rsidRPr="00764FA5">
        <w:rPr>
          <w:rFonts w:ascii="Times New Roman" w:eastAsia="Times New Roman" w:hAnsi="Times New Roman" w:cs="Times New Roman"/>
          <w:kern w:val="0"/>
          <w:sz w:val="24"/>
          <w:szCs w:val="24"/>
          <w:lang w:eastAsia="en-IN"/>
          <w14:ligatures w14:val="none"/>
        </w:rPr>
        <w:t xml:space="preserve"> will likely gain share — especially in mid-power and compact segments. Strategic partnerships for EV powertrains and software-layer integration will be key differentiators through 2030.</w:t>
      </w:r>
    </w:p>
    <w:p w14:paraId="413BEB94" w14:textId="77777777" w:rsidR="00764FA5" w:rsidRPr="00764FA5" w:rsidRDefault="00764FA5" w:rsidP="00764FA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64FA5">
        <w:rPr>
          <w:rFonts w:ascii="Times New Roman" w:eastAsia="Times New Roman" w:hAnsi="Times New Roman" w:cs="Times New Roman"/>
          <w:b/>
          <w:bCs/>
          <w:kern w:val="0"/>
          <w:sz w:val="27"/>
          <w:szCs w:val="27"/>
          <w:lang w:eastAsia="en-IN"/>
          <w14:ligatures w14:val="none"/>
        </w:rPr>
        <w:t>5. Regional Landscape and Adoption Outlook</w:t>
      </w:r>
    </w:p>
    <w:p w14:paraId="32C95659"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 xml:space="preserve">The demand for tractor engines is deeply tied to how agriculture is practiced, regulated, and subsidized in different parts of the world. While </w:t>
      </w:r>
      <w:r w:rsidRPr="00764FA5">
        <w:rPr>
          <w:rFonts w:ascii="Times New Roman" w:eastAsia="Times New Roman" w:hAnsi="Times New Roman" w:cs="Times New Roman"/>
          <w:b/>
          <w:bCs/>
          <w:kern w:val="0"/>
          <w:sz w:val="24"/>
          <w:szCs w:val="24"/>
          <w:lang w:eastAsia="en-IN"/>
          <w14:ligatures w14:val="none"/>
        </w:rPr>
        <w:t>Asia Pacific</w:t>
      </w:r>
      <w:r w:rsidRPr="00764FA5">
        <w:rPr>
          <w:rFonts w:ascii="Times New Roman" w:eastAsia="Times New Roman" w:hAnsi="Times New Roman" w:cs="Times New Roman"/>
          <w:kern w:val="0"/>
          <w:sz w:val="24"/>
          <w:szCs w:val="24"/>
          <w:lang w:eastAsia="en-IN"/>
          <w14:ligatures w14:val="none"/>
        </w:rPr>
        <w:t xml:space="preserve"> drives volume, </w:t>
      </w:r>
      <w:r w:rsidRPr="00764FA5">
        <w:rPr>
          <w:rFonts w:ascii="Times New Roman" w:eastAsia="Times New Roman" w:hAnsi="Times New Roman" w:cs="Times New Roman"/>
          <w:b/>
          <w:bCs/>
          <w:kern w:val="0"/>
          <w:sz w:val="24"/>
          <w:szCs w:val="24"/>
          <w:lang w:eastAsia="en-IN"/>
          <w14:ligatures w14:val="none"/>
        </w:rPr>
        <w:t>North America and Europe</w:t>
      </w:r>
      <w:r w:rsidRPr="00764FA5">
        <w:rPr>
          <w:rFonts w:ascii="Times New Roman" w:eastAsia="Times New Roman" w:hAnsi="Times New Roman" w:cs="Times New Roman"/>
          <w:kern w:val="0"/>
          <w:sz w:val="24"/>
          <w:szCs w:val="24"/>
          <w:lang w:eastAsia="en-IN"/>
          <w14:ligatures w14:val="none"/>
        </w:rPr>
        <w:t xml:space="preserve"> are setting the pace on technology adoption and emissions leadership. Each region is at a different point in the modernization curve, and that’s shaping how engine manufacturers are positioning their products.</w:t>
      </w:r>
    </w:p>
    <w:p w14:paraId="7102560B" w14:textId="77777777" w:rsidR="00764FA5" w:rsidRPr="00764FA5" w:rsidRDefault="00764FA5" w:rsidP="00764FA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Asia Pacific: Largest Volume Driver, Cost-Sensitive Market</w:t>
      </w:r>
    </w:p>
    <w:p w14:paraId="01ABC94E"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India and China</w:t>
      </w:r>
      <w:r w:rsidRPr="00764FA5">
        <w:rPr>
          <w:rFonts w:ascii="Times New Roman" w:eastAsia="Times New Roman" w:hAnsi="Times New Roman" w:cs="Times New Roman"/>
          <w:kern w:val="0"/>
          <w:sz w:val="24"/>
          <w:szCs w:val="24"/>
          <w:lang w:eastAsia="en-IN"/>
          <w14:ligatures w14:val="none"/>
        </w:rPr>
        <w:t xml:space="preserve"> lead the region — and the world — in tractor unit sales. In India alone, over </w:t>
      </w:r>
      <w:r w:rsidRPr="00764FA5">
        <w:rPr>
          <w:rFonts w:ascii="Times New Roman" w:eastAsia="Times New Roman" w:hAnsi="Times New Roman" w:cs="Times New Roman"/>
          <w:b/>
          <w:bCs/>
          <w:kern w:val="0"/>
          <w:sz w:val="24"/>
          <w:szCs w:val="24"/>
          <w:lang w:eastAsia="en-IN"/>
          <w14:ligatures w14:val="none"/>
        </w:rPr>
        <w:t>900,000 tractors</w:t>
      </w:r>
      <w:r w:rsidRPr="00764FA5">
        <w:rPr>
          <w:rFonts w:ascii="Times New Roman" w:eastAsia="Times New Roman" w:hAnsi="Times New Roman" w:cs="Times New Roman"/>
          <w:kern w:val="0"/>
          <w:sz w:val="24"/>
          <w:szCs w:val="24"/>
          <w:lang w:eastAsia="en-IN"/>
          <w14:ligatures w14:val="none"/>
        </w:rPr>
        <w:t xml:space="preserve"> were sold in 2023, mostly powered by </w:t>
      </w:r>
      <w:r w:rsidRPr="00764FA5">
        <w:rPr>
          <w:rFonts w:ascii="Times New Roman" w:eastAsia="Times New Roman" w:hAnsi="Times New Roman" w:cs="Times New Roman"/>
          <w:b/>
          <w:bCs/>
          <w:kern w:val="0"/>
          <w:sz w:val="24"/>
          <w:szCs w:val="24"/>
          <w:lang w:eastAsia="en-IN"/>
          <w14:ligatures w14:val="none"/>
        </w:rPr>
        <w:t>31–70 HP diesel engines</w:t>
      </w:r>
      <w:r w:rsidRPr="00764FA5">
        <w:rPr>
          <w:rFonts w:ascii="Times New Roman" w:eastAsia="Times New Roman" w:hAnsi="Times New Roman" w:cs="Times New Roman"/>
          <w:kern w:val="0"/>
          <w:sz w:val="24"/>
          <w:szCs w:val="24"/>
          <w:lang w:eastAsia="en-IN"/>
          <w14:ligatures w14:val="none"/>
        </w:rPr>
        <w:t xml:space="preserve">. This demand is driven by </w:t>
      </w:r>
      <w:r w:rsidRPr="00764FA5">
        <w:rPr>
          <w:rFonts w:ascii="Times New Roman" w:eastAsia="Times New Roman" w:hAnsi="Times New Roman" w:cs="Times New Roman"/>
          <w:b/>
          <w:bCs/>
          <w:kern w:val="0"/>
          <w:sz w:val="24"/>
          <w:szCs w:val="24"/>
          <w:lang w:eastAsia="en-IN"/>
          <w14:ligatures w14:val="none"/>
        </w:rPr>
        <w:t>small and fragmented farms</w:t>
      </w:r>
      <w:r w:rsidRPr="00764FA5">
        <w:rPr>
          <w:rFonts w:ascii="Times New Roman" w:eastAsia="Times New Roman" w:hAnsi="Times New Roman" w:cs="Times New Roman"/>
          <w:kern w:val="0"/>
          <w:sz w:val="24"/>
          <w:szCs w:val="24"/>
          <w:lang w:eastAsia="en-IN"/>
          <w14:ligatures w14:val="none"/>
        </w:rPr>
        <w:t>, which need affordable, reliable machines with basic repairability.</w:t>
      </w:r>
    </w:p>
    <w:p w14:paraId="365658A1"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 xml:space="preserve">In Southeast Asia, countries like </w:t>
      </w:r>
      <w:r w:rsidRPr="00764FA5">
        <w:rPr>
          <w:rFonts w:ascii="Times New Roman" w:eastAsia="Times New Roman" w:hAnsi="Times New Roman" w:cs="Times New Roman"/>
          <w:b/>
          <w:bCs/>
          <w:kern w:val="0"/>
          <w:sz w:val="24"/>
          <w:szCs w:val="24"/>
          <w:lang w:eastAsia="en-IN"/>
          <w14:ligatures w14:val="none"/>
        </w:rPr>
        <w:t>Thailand</w:t>
      </w:r>
      <w:r w:rsidRPr="00764FA5">
        <w:rPr>
          <w:rFonts w:ascii="Times New Roman" w:eastAsia="Times New Roman" w:hAnsi="Times New Roman" w:cs="Times New Roman"/>
          <w:kern w:val="0"/>
          <w:sz w:val="24"/>
          <w:szCs w:val="24"/>
          <w:lang w:eastAsia="en-IN"/>
          <w14:ligatures w14:val="none"/>
        </w:rPr>
        <w:t xml:space="preserve"> and </w:t>
      </w:r>
      <w:r w:rsidRPr="00764FA5">
        <w:rPr>
          <w:rFonts w:ascii="Times New Roman" w:eastAsia="Times New Roman" w:hAnsi="Times New Roman" w:cs="Times New Roman"/>
          <w:b/>
          <w:bCs/>
          <w:kern w:val="0"/>
          <w:sz w:val="24"/>
          <w:szCs w:val="24"/>
          <w:lang w:eastAsia="en-IN"/>
          <w14:ligatures w14:val="none"/>
        </w:rPr>
        <w:t>Vietnam</w:t>
      </w:r>
      <w:r w:rsidRPr="00764FA5">
        <w:rPr>
          <w:rFonts w:ascii="Times New Roman" w:eastAsia="Times New Roman" w:hAnsi="Times New Roman" w:cs="Times New Roman"/>
          <w:kern w:val="0"/>
          <w:sz w:val="24"/>
          <w:szCs w:val="24"/>
          <w:lang w:eastAsia="en-IN"/>
          <w14:ligatures w14:val="none"/>
        </w:rPr>
        <w:t xml:space="preserve"> are scaling up mechanization, but diesel remains the default due to cost and fuel access. </w:t>
      </w:r>
      <w:r w:rsidRPr="00764FA5">
        <w:rPr>
          <w:rFonts w:ascii="Times New Roman" w:eastAsia="Times New Roman" w:hAnsi="Times New Roman" w:cs="Times New Roman"/>
          <w:b/>
          <w:bCs/>
          <w:kern w:val="0"/>
          <w:sz w:val="24"/>
          <w:szCs w:val="24"/>
          <w:lang w:eastAsia="en-IN"/>
          <w14:ligatures w14:val="none"/>
        </w:rPr>
        <w:t>Electric tractors are almost non-existent</w:t>
      </w:r>
      <w:r w:rsidRPr="00764FA5">
        <w:rPr>
          <w:rFonts w:ascii="Times New Roman" w:eastAsia="Times New Roman" w:hAnsi="Times New Roman" w:cs="Times New Roman"/>
          <w:kern w:val="0"/>
          <w:sz w:val="24"/>
          <w:szCs w:val="24"/>
          <w:lang w:eastAsia="en-IN"/>
          <w14:ligatures w14:val="none"/>
        </w:rPr>
        <w:t xml:space="preserve"> in this region for now.</w:t>
      </w:r>
    </w:p>
    <w:p w14:paraId="2992E12C"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i/>
          <w:iCs/>
          <w:kern w:val="0"/>
          <w:sz w:val="24"/>
          <w:szCs w:val="24"/>
          <w:lang w:eastAsia="en-IN"/>
          <w14:ligatures w14:val="none"/>
        </w:rPr>
        <w:t>Note: Emission norms are still relaxed across much of South Asia, which reduces regulatory pressure but may pose export limitations for OEMs in the future.</w:t>
      </w:r>
    </w:p>
    <w:p w14:paraId="02D526CF" w14:textId="77777777" w:rsidR="00764FA5" w:rsidRPr="00764FA5" w:rsidRDefault="00764FA5" w:rsidP="00764FA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North America: Tech-Forward Adoption and Emission-Driven Upgrades</w:t>
      </w:r>
    </w:p>
    <w:p w14:paraId="463E9429"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The U.S. and Canada</w:t>
      </w:r>
      <w:r w:rsidRPr="00764FA5">
        <w:rPr>
          <w:rFonts w:ascii="Times New Roman" w:eastAsia="Times New Roman" w:hAnsi="Times New Roman" w:cs="Times New Roman"/>
          <w:kern w:val="0"/>
          <w:sz w:val="24"/>
          <w:szCs w:val="24"/>
          <w:lang w:eastAsia="en-IN"/>
          <w14:ligatures w14:val="none"/>
        </w:rPr>
        <w:t xml:space="preserve"> represent a premium market with high average HP per tractor and strong alignment with </w:t>
      </w:r>
      <w:r w:rsidRPr="00764FA5">
        <w:rPr>
          <w:rFonts w:ascii="Times New Roman" w:eastAsia="Times New Roman" w:hAnsi="Times New Roman" w:cs="Times New Roman"/>
          <w:b/>
          <w:bCs/>
          <w:kern w:val="0"/>
          <w:sz w:val="24"/>
          <w:szCs w:val="24"/>
          <w:lang w:eastAsia="en-IN"/>
          <w14:ligatures w14:val="none"/>
        </w:rPr>
        <w:t>Tier 4 Final and Stage V standards</w:t>
      </w:r>
      <w:r w:rsidRPr="00764FA5">
        <w:rPr>
          <w:rFonts w:ascii="Times New Roman" w:eastAsia="Times New Roman" w:hAnsi="Times New Roman" w:cs="Times New Roman"/>
          <w:kern w:val="0"/>
          <w:sz w:val="24"/>
          <w:szCs w:val="24"/>
          <w:lang w:eastAsia="en-IN"/>
          <w14:ligatures w14:val="none"/>
        </w:rPr>
        <w:t>. Here, large farms — often over 1,000 acres — demand engines with real-time diagnostics, fuel optimization, and remote monitoring.</w:t>
      </w:r>
    </w:p>
    <w:p w14:paraId="69C6D53E"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 xml:space="preserve">This region is also emerging as a </w:t>
      </w:r>
      <w:r w:rsidRPr="00764FA5">
        <w:rPr>
          <w:rFonts w:ascii="Times New Roman" w:eastAsia="Times New Roman" w:hAnsi="Times New Roman" w:cs="Times New Roman"/>
          <w:b/>
          <w:bCs/>
          <w:kern w:val="0"/>
          <w:sz w:val="24"/>
          <w:szCs w:val="24"/>
          <w:lang w:eastAsia="en-IN"/>
          <w14:ligatures w14:val="none"/>
        </w:rPr>
        <w:t>test bed for hybrid and electric tractors</w:t>
      </w:r>
      <w:r w:rsidRPr="00764FA5">
        <w:rPr>
          <w:rFonts w:ascii="Times New Roman" w:eastAsia="Times New Roman" w:hAnsi="Times New Roman" w:cs="Times New Roman"/>
          <w:kern w:val="0"/>
          <w:sz w:val="24"/>
          <w:szCs w:val="24"/>
          <w:lang w:eastAsia="en-IN"/>
          <w14:ligatures w14:val="none"/>
        </w:rPr>
        <w:t xml:space="preserve">, particularly in the under-50 HP category for vineyards, campuses, and municipal use. </w:t>
      </w:r>
      <w:r w:rsidRPr="00764FA5">
        <w:rPr>
          <w:rFonts w:ascii="Times New Roman" w:eastAsia="Times New Roman" w:hAnsi="Times New Roman" w:cs="Times New Roman"/>
          <w:b/>
          <w:bCs/>
          <w:kern w:val="0"/>
          <w:sz w:val="24"/>
          <w:szCs w:val="24"/>
          <w:lang w:eastAsia="en-IN"/>
          <w14:ligatures w14:val="none"/>
        </w:rPr>
        <w:t>California</w:t>
      </w:r>
      <w:r w:rsidRPr="00764FA5">
        <w:rPr>
          <w:rFonts w:ascii="Times New Roman" w:eastAsia="Times New Roman" w:hAnsi="Times New Roman" w:cs="Times New Roman"/>
          <w:kern w:val="0"/>
          <w:sz w:val="24"/>
          <w:szCs w:val="24"/>
          <w:lang w:eastAsia="en-IN"/>
          <w14:ligatures w14:val="none"/>
        </w:rPr>
        <w:t>, in particular, is enforcing aggressive off-road diesel regulations, making it an early adopter for zero-emission alternatives.</w:t>
      </w:r>
    </w:p>
    <w:p w14:paraId="0BEF8F08"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i/>
          <w:iCs/>
          <w:kern w:val="0"/>
          <w:sz w:val="24"/>
          <w:szCs w:val="24"/>
          <w:lang w:eastAsia="en-IN"/>
          <w14:ligatures w14:val="none"/>
        </w:rPr>
        <w:lastRenderedPageBreak/>
        <w:t>Insight: North American buyers are willing to pay for engines that reduce total cost of ownership — making features like ECU integration and predictive maintenance attractive selling points.</w:t>
      </w:r>
    </w:p>
    <w:p w14:paraId="004EE1C7" w14:textId="77777777" w:rsidR="00764FA5" w:rsidRPr="00764FA5" w:rsidRDefault="00764FA5" w:rsidP="00764FA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Europe: Emissions-Centric Design and Urban Utility Growth</w:t>
      </w:r>
    </w:p>
    <w:p w14:paraId="6D3847C9"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 xml:space="preserve">Europe is shaped by two contrasting forces: </w:t>
      </w:r>
      <w:r w:rsidRPr="00764FA5">
        <w:rPr>
          <w:rFonts w:ascii="Times New Roman" w:eastAsia="Times New Roman" w:hAnsi="Times New Roman" w:cs="Times New Roman"/>
          <w:b/>
          <w:bCs/>
          <w:kern w:val="0"/>
          <w:sz w:val="24"/>
          <w:szCs w:val="24"/>
          <w:lang w:eastAsia="en-IN"/>
          <w14:ligatures w14:val="none"/>
        </w:rPr>
        <w:t>strict emissions compliance</w:t>
      </w:r>
      <w:r w:rsidRPr="00764FA5">
        <w:rPr>
          <w:rFonts w:ascii="Times New Roman" w:eastAsia="Times New Roman" w:hAnsi="Times New Roman" w:cs="Times New Roman"/>
          <w:kern w:val="0"/>
          <w:sz w:val="24"/>
          <w:szCs w:val="24"/>
          <w:lang w:eastAsia="en-IN"/>
          <w14:ligatures w14:val="none"/>
        </w:rPr>
        <w:t xml:space="preserve"> and </w:t>
      </w:r>
      <w:r w:rsidRPr="00764FA5">
        <w:rPr>
          <w:rFonts w:ascii="Times New Roman" w:eastAsia="Times New Roman" w:hAnsi="Times New Roman" w:cs="Times New Roman"/>
          <w:b/>
          <w:bCs/>
          <w:kern w:val="0"/>
          <w:sz w:val="24"/>
          <w:szCs w:val="24"/>
          <w:lang w:eastAsia="en-IN"/>
          <w14:ligatures w14:val="none"/>
        </w:rPr>
        <w:t>urban agri-utility demand</w:t>
      </w:r>
      <w:r w:rsidRPr="00764FA5">
        <w:rPr>
          <w:rFonts w:ascii="Times New Roman" w:eastAsia="Times New Roman" w:hAnsi="Times New Roman" w:cs="Times New Roman"/>
          <w:kern w:val="0"/>
          <w:sz w:val="24"/>
          <w:szCs w:val="24"/>
          <w:lang w:eastAsia="en-IN"/>
          <w14:ligatures w14:val="none"/>
        </w:rPr>
        <w:t xml:space="preserve">. Countries like </w:t>
      </w:r>
      <w:r w:rsidRPr="00764FA5">
        <w:rPr>
          <w:rFonts w:ascii="Times New Roman" w:eastAsia="Times New Roman" w:hAnsi="Times New Roman" w:cs="Times New Roman"/>
          <w:b/>
          <w:bCs/>
          <w:kern w:val="0"/>
          <w:sz w:val="24"/>
          <w:szCs w:val="24"/>
          <w:lang w:eastAsia="en-IN"/>
          <w14:ligatures w14:val="none"/>
        </w:rPr>
        <w:t>Germany, France, and the Netherlands</w:t>
      </w:r>
      <w:r w:rsidRPr="00764FA5">
        <w:rPr>
          <w:rFonts w:ascii="Times New Roman" w:eastAsia="Times New Roman" w:hAnsi="Times New Roman" w:cs="Times New Roman"/>
          <w:kern w:val="0"/>
          <w:sz w:val="24"/>
          <w:szCs w:val="24"/>
          <w:lang w:eastAsia="en-IN"/>
          <w14:ligatures w14:val="none"/>
        </w:rPr>
        <w:t xml:space="preserve"> are enforcing </w:t>
      </w:r>
      <w:r w:rsidRPr="00764FA5">
        <w:rPr>
          <w:rFonts w:ascii="Times New Roman" w:eastAsia="Times New Roman" w:hAnsi="Times New Roman" w:cs="Times New Roman"/>
          <w:b/>
          <w:bCs/>
          <w:kern w:val="0"/>
          <w:sz w:val="24"/>
          <w:szCs w:val="24"/>
          <w:lang w:eastAsia="en-IN"/>
          <w14:ligatures w14:val="none"/>
        </w:rPr>
        <w:t>Stage V norms</w:t>
      </w:r>
      <w:r w:rsidRPr="00764FA5">
        <w:rPr>
          <w:rFonts w:ascii="Times New Roman" w:eastAsia="Times New Roman" w:hAnsi="Times New Roman" w:cs="Times New Roman"/>
          <w:kern w:val="0"/>
          <w:sz w:val="24"/>
          <w:szCs w:val="24"/>
          <w:lang w:eastAsia="en-IN"/>
          <w14:ligatures w14:val="none"/>
        </w:rPr>
        <w:t xml:space="preserve"> aggressively, pushing OEMs to optimize engines for particulate filters, SCR systems, and low-noise performance.</w:t>
      </w:r>
    </w:p>
    <w:p w14:paraId="2326E894"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 xml:space="preserve">Meanwhile, there’s growing interest in </w:t>
      </w:r>
      <w:r w:rsidRPr="00764FA5">
        <w:rPr>
          <w:rFonts w:ascii="Times New Roman" w:eastAsia="Times New Roman" w:hAnsi="Times New Roman" w:cs="Times New Roman"/>
          <w:b/>
          <w:bCs/>
          <w:kern w:val="0"/>
          <w:sz w:val="24"/>
          <w:szCs w:val="24"/>
          <w:lang w:eastAsia="en-IN"/>
          <w14:ligatures w14:val="none"/>
        </w:rPr>
        <w:t>compact electric tractors</w:t>
      </w:r>
      <w:r w:rsidRPr="00764FA5">
        <w:rPr>
          <w:rFonts w:ascii="Times New Roman" w:eastAsia="Times New Roman" w:hAnsi="Times New Roman" w:cs="Times New Roman"/>
          <w:kern w:val="0"/>
          <w:sz w:val="24"/>
          <w:szCs w:val="24"/>
          <w:lang w:eastAsia="en-IN"/>
          <w14:ligatures w14:val="none"/>
        </w:rPr>
        <w:t xml:space="preserve"> for use in city maintenance, landscaping, and low-noise farm zones. Regions like </w:t>
      </w:r>
      <w:r w:rsidRPr="00764FA5">
        <w:rPr>
          <w:rFonts w:ascii="Times New Roman" w:eastAsia="Times New Roman" w:hAnsi="Times New Roman" w:cs="Times New Roman"/>
          <w:b/>
          <w:bCs/>
          <w:kern w:val="0"/>
          <w:sz w:val="24"/>
          <w:szCs w:val="24"/>
          <w:lang w:eastAsia="en-IN"/>
          <w14:ligatures w14:val="none"/>
        </w:rPr>
        <w:t>Scandinavia</w:t>
      </w:r>
      <w:r w:rsidRPr="00764FA5">
        <w:rPr>
          <w:rFonts w:ascii="Times New Roman" w:eastAsia="Times New Roman" w:hAnsi="Times New Roman" w:cs="Times New Roman"/>
          <w:kern w:val="0"/>
          <w:sz w:val="24"/>
          <w:szCs w:val="24"/>
          <w:lang w:eastAsia="en-IN"/>
          <w14:ligatures w14:val="none"/>
        </w:rPr>
        <w:t xml:space="preserve"> and </w:t>
      </w:r>
      <w:r w:rsidRPr="00764FA5">
        <w:rPr>
          <w:rFonts w:ascii="Times New Roman" w:eastAsia="Times New Roman" w:hAnsi="Times New Roman" w:cs="Times New Roman"/>
          <w:b/>
          <w:bCs/>
          <w:kern w:val="0"/>
          <w:sz w:val="24"/>
          <w:szCs w:val="24"/>
          <w:lang w:eastAsia="en-IN"/>
          <w14:ligatures w14:val="none"/>
        </w:rPr>
        <w:t>Austria</w:t>
      </w:r>
      <w:r w:rsidRPr="00764FA5">
        <w:rPr>
          <w:rFonts w:ascii="Times New Roman" w:eastAsia="Times New Roman" w:hAnsi="Times New Roman" w:cs="Times New Roman"/>
          <w:kern w:val="0"/>
          <w:sz w:val="24"/>
          <w:szCs w:val="24"/>
          <w:lang w:eastAsia="en-IN"/>
          <w14:ligatures w14:val="none"/>
        </w:rPr>
        <w:t xml:space="preserve"> are testing subsidy programs for electrified ag equipment.</w:t>
      </w:r>
    </w:p>
    <w:p w14:paraId="26B52FB0"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i/>
          <w:iCs/>
          <w:kern w:val="0"/>
          <w:sz w:val="24"/>
          <w:szCs w:val="24"/>
          <w:lang w:eastAsia="en-IN"/>
          <w14:ligatures w14:val="none"/>
        </w:rPr>
        <w:t>Europe is where engine modularity and emissions tuning matter most — especially for OEMs selling into multiple EU markets with slightly varied rules.</w:t>
      </w:r>
    </w:p>
    <w:p w14:paraId="0FF33614" w14:textId="77777777" w:rsidR="00764FA5" w:rsidRPr="00764FA5" w:rsidRDefault="00764FA5" w:rsidP="00764FA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LAMEA: Rising Mechanization, Limited Emission Pressure (for Now)</w:t>
      </w:r>
    </w:p>
    <w:p w14:paraId="006E4728"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Latin America</w:t>
      </w:r>
      <w:r w:rsidRPr="00764FA5">
        <w:rPr>
          <w:rFonts w:ascii="Times New Roman" w:eastAsia="Times New Roman" w:hAnsi="Times New Roman" w:cs="Times New Roman"/>
          <w:kern w:val="0"/>
          <w:sz w:val="24"/>
          <w:szCs w:val="24"/>
          <w:lang w:eastAsia="en-IN"/>
          <w14:ligatures w14:val="none"/>
        </w:rPr>
        <w:t xml:space="preserve"> shows dual-speed growth. </w:t>
      </w:r>
      <w:r w:rsidRPr="00764FA5">
        <w:rPr>
          <w:rFonts w:ascii="Times New Roman" w:eastAsia="Times New Roman" w:hAnsi="Times New Roman" w:cs="Times New Roman"/>
          <w:b/>
          <w:bCs/>
          <w:kern w:val="0"/>
          <w:sz w:val="24"/>
          <w:szCs w:val="24"/>
          <w:lang w:eastAsia="en-IN"/>
          <w14:ligatures w14:val="none"/>
        </w:rPr>
        <w:t>Brazil</w:t>
      </w:r>
      <w:r w:rsidRPr="00764FA5">
        <w:rPr>
          <w:rFonts w:ascii="Times New Roman" w:eastAsia="Times New Roman" w:hAnsi="Times New Roman" w:cs="Times New Roman"/>
          <w:kern w:val="0"/>
          <w:sz w:val="24"/>
          <w:szCs w:val="24"/>
          <w:lang w:eastAsia="en-IN"/>
          <w14:ligatures w14:val="none"/>
        </w:rPr>
        <w:t xml:space="preserve"> is investing heavily in mid-HP tractors (70–110 HP), but still relies on traditional diesel powertrains. Across </w:t>
      </w:r>
      <w:r w:rsidRPr="00764FA5">
        <w:rPr>
          <w:rFonts w:ascii="Times New Roman" w:eastAsia="Times New Roman" w:hAnsi="Times New Roman" w:cs="Times New Roman"/>
          <w:b/>
          <w:bCs/>
          <w:kern w:val="0"/>
          <w:sz w:val="24"/>
          <w:szCs w:val="24"/>
          <w:lang w:eastAsia="en-IN"/>
          <w14:ligatures w14:val="none"/>
        </w:rPr>
        <w:t>Africa and the Middle East</w:t>
      </w:r>
      <w:r w:rsidRPr="00764FA5">
        <w:rPr>
          <w:rFonts w:ascii="Times New Roman" w:eastAsia="Times New Roman" w:hAnsi="Times New Roman" w:cs="Times New Roman"/>
          <w:kern w:val="0"/>
          <w:sz w:val="24"/>
          <w:szCs w:val="24"/>
          <w:lang w:eastAsia="en-IN"/>
          <w14:ligatures w14:val="none"/>
        </w:rPr>
        <w:t>, farm mechanization rates remain low, but growing donor-funded programs and agritech startups are enabling access to affordable, refurbished tractors with lower HP engines.</w:t>
      </w:r>
    </w:p>
    <w:p w14:paraId="21AC6B40"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 xml:space="preserve">There’s minimal pressure today for emissions compliance, but this may change as exports to EU markets require </w:t>
      </w:r>
      <w:r w:rsidRPr="00764FA5">
        <w:rPr>
          <w:rFonts w:ascii="Times New Roman" w:eastAsia="Times New Roman" w:hAnsi="Times New Roman" w:cs="Times New Roman"/>
          <w:b/>
          <w:bCs/>
          <w:kern w:val="0"/>
          <w:sz w:val="24"/>
          <w:szCs w:val="24"/>
          <w:lang w:eastAsia="en-IN"/>
          <w14:ligatures w14:val="none"/>
        </w:rPr>
        <w:t>Stage V-certified engines</w:t>
      </w:r>
      <w:r w:rsidRPr="00764FA5">
        <w:rPr>
          <w:rFonts w:ascii="Times New Roman" w:eastAsia="Times New Roman" w:hAnsi="Times New Roman" w:cs="Times New Roman"/>
          <w:kern w:val="0"/>
          <w:sz w:val="24"/>
          <w:szCs w:val="24"/>
          <w:lang w:eastAsia="en-IN"/>
          <w14:ligatures w14:val="none"/>
        </w:rPr>
        <w:t>.</w:t>
      </w:r>
    </w:p>
    <w:p w14:paraId="6E9B460C"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i/>
          <w:iCs/>
          <w:kern w:val="0"/>
          <w:sz w:val="24"/>
          <w:szCs w:val="24"/>
          <w:lang w:eastAsia="en-IN"/>
          <w14:ligatures w14:val="none"/>
        </w:rPr>
        <w:t>Commentary: LAMEA represents an untapped market — but success hinges on balancing rugged performance with low acquisition and service costs.</w:t>
      </w:r>
    </w:p>
    <w:p w14:paraId="55DB30DC" w14:textId="77777777" w:rsidR="00764FA5" w:rsidRPr="00764FA5" w:rsidRDefault="00000000" w:rsidP="00764FA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5C77E10">
          <v:rect id="_x0000_i1026" style="width:0;height:1.5pt" o:hralign="center" o:hrstd="t" o:hr="t" fillcolor="#a0a0a0" stroked="f"/>
        </w:pict>
      </w:r>
    </w:p>
    <w:p w14:paraId="54EE38C5"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Regional outlook in a nutshell:</w:t>
      </w:r>
    </w:p>
    <w:p w14:paraId="5204B708" w14:textId="77777777" w:rsidR="00764FA5" w:rsidRPr="00764FA5" w:rsidRDefault="00764FA5" w:rsidP="00764FA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Asia Pacific = Scale</w:t>
      </w:r>
    </w:p>
    <w:p w14:paraId="19EE831A" w14:textId="77777777" w:rsidR="00764FA5" w:rsidRPr="00764FA5" w:rsidRDefault="00764FA5" w:rsidP="00764FA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North America = Tech readiness</w:t>
      </w:r>
    </w:p>
    <w:p w14:paraId="6E284413" w14:textId="77777777" w:rsidR="00764FA5" w:rsidRPr="00764FA5" w:rsidRDefault="00764FA5" w:rsidP="00764FA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Europe = Emissions leadership</w:t>
      </w:r>
    </w:p>
    <w:p w14:paraId="19C87F9F" w14:textId="77777777" w:rsidR="00764FA5" w:rsidRPr="00764FA5" w:rsidRDefault="00764FA5" w:rsidP="00764FA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LAMEA = White space for value-engineered products</w:t>
      </w:r>
    </w:p>
    <w:p w14:paraId="1055BC6E" w14:textId="77777777" w:rsidR="00FC77B6" w:rsidRDefault="00FC77B6"/>
    <w:p w14:paraId="000AC51D" w14:textId="77777777" w:rsidR="00764FA5" w:rsidRPr="00764FA5" w:rsidRDefault="00764FA5" w:rsidP="00764FA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64FA5">
        <w:rPr>
          <w:rFonts w:ascii="Times New Roman" w:eastAsia="Times New Roman" w:hAnsi="Times New Roman" w:cs="Times New Roman"/>
          <w:b/>
          <w:bCs/>
          <w:kern w:val="0"/>
          <w:sz w:val="27"/>
          <w:szCs w:val="27"/>
          <w:lang w:eastAsia="en-IN"/>
          <w14:ligatures w14:val="none"/>
        </w:rPr>
        <w:t>6. End-User Dynamics and Use Case</w:t>
      </w:r>
    </w:p>
    <w:p w14:paraId="3838AC26"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End users of tractor engines vary widely — not just in terms of geography, but in how they define value. A vineyard manager in northern Italy will prioritize low-noise electric engines, while a soybean farmer in Brazil may focus on torque and fuel efficiency over emissions. Understanding these dynamics is critical to engine OEMs competing on more than just specs.</w:t>
      </w:r>
    </w:p>
    <w:p w14:paraId="7130F3A3" w14:textId="77777777" w:rsidR="00764FA5" w:rsidRPr="00764FA5" w:rsidRDefault="00764FA5" w:rsidP="00764FA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Key End User Profiles</w:t>
      </w:r>
    </w:p>
    <w:p w14:paraId="7DFFA6C7" w14:textId="77777777" w:rsidR="00764FA5" w:rsidRPr="00764FA5" w:rsidRDefault="00764FA5" w:rsidP="00764FA5">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764FA5">
        <w:rPr>
          <w:rFonts w:ascii="Times New Roman" w:eastAsia="Times New Roman" w:hAnsi="Times New Roman" w:cs="Times New Roman"/>
          <w:b/>
          <w:bCs/>
          <w:kern w:val="0"/>
          <w:sz w:val="20"/>
          <w:szCs w:val="20"/>
          <w:lang w:eastAsia="en-IN"/>
          <w14:ligatures w14:val="none"/>
        </w:rPr>
        <w:lastRenderedPageBreak/>
        <w:t>1. Large-Scale Commercial Farmers</w:t>
      </w:r>
    </w:p>
    <w:p w14:paraId="53AE1628"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 xml:space="preserve">These users typically operate </w:t>
      </w:r>
      <w:r w:rsidRPr="00764FA5">
        <w:rPr>
          <w:rFonts w:ascii="Times New Roman" w:eastAsia="Times New Roman" w:hAnsi="Times New Roman" w:cs="Times New Roman"/>
          <w:b/>
          <w:bCs/>
          <w:kern w:val="0"/>
          <w:sz w:val="24"/>
          <w:szCs w:val="24"/>
          <w:lang w:eastAsia="en-IN"/>
          <w14:ligatures w14:val="none"/>
        </w:rPr>
        <w:t>over 500 hectares</w:t>
      </w:r>
      <w:r w:rsidRPr="00764FA5">
        <w:rPr>
          <w:rFonts w:ascii="Times New Roman" w:eastAsia="Times New Roman" w:hAnsi="Times New Roman" w:cs="Times New Roman"/>
          <w:kern w:val="0"/>
          <w:sz w:val="24"/>
          <w:szCs w:val="24"/>
          <w:lang w:eastAsia="en-IN"/>
          <w14:ligatures w14:val="none"/>
        </w:rPr>
        <w:t xml:space="preserve"> and run fleets of tractors with engines rated </w:t>
      </w:r>
      <w:r w:rsidRPr="00764FA5">
        <w:rPr>
          <w:rFonts w:ascii="Times New Roman" w:eastAsia="Times New Roman" w:hAnsi="Times New Roman" w:cs="Times New Roman"/>
          <w:b/>
          <w:bCs/>
          <w:kern w:val="0"/>
          <w:sz w:val="24"/>
          <w:szCs w:val="24"/>
          <w:lang w:eastAsia="en-IN"/>
          <w14:ligatures w14:val="none"/>
        </w:rPr>
        <w:t>above 100 HP</w:t>
      </w:r>
      <w:r w:rsidRPr="00764FA5">
        <w:rPr>
          <w:rFonts w:ascii="Times New Roman" w:eastAsia="Times New Roman" w:hAnsi="Times New Roman" w:cs="Times New Roman"/>
          <w:kern w:val="0"/>
          <w:sz w:val="24"/>
          <w:szCs w:val="24"/>
          <w:lang w:eastAsia="en-IN"/>
          <w14:ligatures w14:val="none"/>
        </w:rPr>
        <w:t xml:space="preserve">. They emphasize uptime, fuel consumption, and integration with </w:t>
      </w:r>
      <w:r w:rsidRPr="00764FA5">
        <w:rPr>
          <w:rFonts w:ascii="Times New Roman" w:eastAsia="Times New Roman" w:hAnsi="Times New Roman" w:cs="Times New Roman"/>
          <w:b/>
          <w:bCs/>
          <w:kern w:val="0"/>
          <w:sz w:val="24"/>
          <w:szCs w:val="24"/>
          <w:lang w:eastAsia="en-IN"/>
          <w14:ligatures w14:val="none"/>
        </w:rPr>
        <w:t>digital farm management platforms</w:t>
      </w:r>
      <w:r w:rsidRPr="00764FA5">
        <w:rPr>
          <w:rFonts w:ascii="Times New Roman" w:eastAsia="Times New Roman" w:hAnsi="Times New Roman" w:cs="Times New Roman"/>
          <w:kern w:val="0"/>
          <w:sz w:val="24"/>
          <w:szCs w:val="24"/>
          <w:lang w:eastAsia="en-IN"/>
          <w14:ligatures w14:val="none"/>
        </w:rPr>
        <w:t>. Predictive maintenance, telematics, and low total cost of ownership matter more here than initial price.</w:t>
      </w:r>
    </w:p>
    <w:p w14:paraId="5894CBBB"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i/>
          <w:iCs/>
          <w:kern w:val="0"/>
          <w:sz w:val="24"/>
          <w:szCs w:val="24"/>
          <w:lang w:eastAsia="en-IN"/>
          <w14:ligatures w14:val="none"/>
        </w:rPr>
        <w:t>Behavioral trend: These users are most likely to adopt smart engines with ECU-driven diagnostics and subscription-based service models.</w:t>
      </w:r>
    </w:p>
    <w:p w14:paraId="5F589E8C" w14:textId="77777777" w:rsidR="00764FA5" w:rsidRPr="00764FA5" w:rsidRDefault="00764FA5" w:rsidP="00764FA5">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764FA5">
        <w:rPr>
          <w:rFonts w:ascii="Times New Roman" w:eastAsia="Times New Roman" w:hAnsi="Times New Roman" w:cs="Times New Roman"/>
          <w:b/>
          <w:bCs/>
          <w:kern w:val="0"/>
          <w:sz w:val="20"/>
          <w:szCs w:val="20"/>
          <w:lang w:eastAsia="en-IN"/>
          <w14:ligatures w14:val="none"/>
        </w:rPr>
        <w:t>2. Smallholder Farmers</w:t>
      </w:r>
    </w:p>
    <w:p w14:paraId="65C743FD"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 xml:space="preserve">Predominantly found in India, parts of Africa, and Southeast Asia, this group represents the </w:t>
      </w:r>
      <w:r w:rsidRPr="00764FA5">
        <w:rPr>
          <w:rFonts w:ascii="Times New Roman" w:eastAsia="Times New Roman" w:hAnsi="Times New Roman" w:cs="Times New Roman"/>
          <w:b/>
          <w:bCs/>
          <w:kern w:val="0"/>
          <w:sz w:val="24"/>
          <w:szCs w:val="24"/>
          <w:lang w:eastAsia="en-IN"/>
          <w14:ligatures w14:val="none"/>
        </w:rPr>
        <w:t>largest unit buyers</w:t>
      </w:r>
      <w:r w:rsidRPr="00764FA5">
        <w:rPr>
          <w:rFonts w:ascii="Times New Roman" w:eastAsia="Times New Roman" w:hAnsi="Times New Roman" w:cs="Times New Roman"/>
          <w:kern w:val="0"/>
          <w:sz w:val="24"/>
          <w:szCs w:val="24"/>
          <w:lang w:eastAsia="en-IN"/>
          <w14:ligatures w14:val="none"/>
        </w:rPr>
        <w:t xml:space="preserve"> globally — especially in the </w:t>
      </w:r>
      <w:r w:rsidRPr="00764FA5">
        <w:rPr>
          <w:rFonts w:ascii="Times New Roman" w:eastAsia="Times New Roman" w:hAnsi="Times New Roman" w:cs="Times New Roman"/>
          <w:b/>
          <w:bCs/>
          <w:kern w:val="0"/>
          <w:sz w:val="24"/>
          <w:szCs w:val="24"/>
          <w:lang w:eastAsia="en-IN"/>
          <w14:ligatures w14:val="none"/>
        </w:rPr>
        <w:t>31–70 HP</w:t>
      </w:r>
      <w:r w:rsidRPr="00764FA5">
        <w:rPr>
          <w:rFonts w:ascii="Times New Roman" w:eastAsia="Times New Roman" w:hAnsi="Times New Roman" w:cs="Times New Roman"/>
          <w:kern w:val="0"/>
          <w:sz w:val="24"/>
          <w:szCs w:val="24"/>
          <w:lang w:eastAsia="en-IN"/>
          <w14:ligatures w14:val="none"/>
        </w:rPr>
        <w:t xml:space="preserve"> range. Engines must be rugged, easy to repair, and operate efficiently under partial loads.</w:t>
      </w:r>
    </w:p>
    <w:p w14:paraId="288826AA"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i/>
          <w:iCs/>
          <w:kern w:val="0"/>
          <w:sz w:val="24"/>
          <w:szCs w:val="24"/>
          <w:lang w:eastAsia="en-IN"/>
          <w14:ligatures w14:val="none"/>
        </w:rPr>
        <w:t>Decision drivers: Upfront cost, local service access, fuel efficiency. Emissions compliance is secondary unless tied to subsidies.</w:t>
      </w:r>
    </w:p>
    <w:p w14:paraId="0A4014DD" w14:textId="77777777" w:rsidR="00764FA5" w:rsidRPr="00764FA5" w:rsidRDefault="00764FA5" w:rsidP="00764FA5">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764FA5">
        <w:rPr>
          <w:rFonts w:ascii="Times New Roman" w:eastAsia="Times New Roman" w:hAnsi="Times New Roman" w:cs="Times New Roman"/>
          <w:b/>
          <w:bCs/>
          <w:kern w:val="0"/>
          <w:sz w:val="20"/>
          <w:szCs w:val="20"/>
          <w:lang w:eastAsia="en-IN"/>
          <w14:ligatures w14:val="none"/>
        </w:rPr>
        <w:t>3. Municipal and Urban Utility Users</w:t>
      </w:r>
    </w:p>
    <w:p w14:paraId="576D123D"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 xml:space="preserve">Cities and townships are emerging buyers of </w:t>
      </w:r>
      <w:r w:rsidRPr="00764FA5">
        <w:rPr>
          <w:rFonts w:ascii="Times New Roman" w:eastAsia="Times New Roman" w:hAnsi="Times New Roman" w:cs="Times New Roman"/>
          <w:b/>
          <w:bCs/>
          <w:kern w:val="0"/>
          <w:sz w:val="24"/>
          <w:szCs w:val="24"/>
          <w:lang w:eastAsia="en-IN"/>
          <w14:ligatures w14:val="none"/>
        </w:rPr>
        <w:t>compact tractors (below 50 HP)</w:t>
      </w:r>
      <w:r w:rsidRPr="00764FA5">
        <w:rPr>
          <w:rFonts w:ascii="Times New Roman" w:eastAsia="Times New Roman" w:hAnsi="Times New Roman" w:cs="Times New Roman"/>
          <w:kern w:val="0"/>
          <w:sz w:val="24"/>
          <w:szCs w:val="24"/>
          <w:lang w:eastAsia="en-IN"/>
          <w14:ligatures w14:val="none"/>
        </w:rPr>
        <w:t xml:space="preserve"> for maintenance of parks, roads, and snow clearing. These buyers prioritize </w:t>
      </w:r>
      <w:r w:rsidRPr="00764FA5">
        <w:rPr>
          <w:rFonts w:ascii="Times New Roman" w:eastAsia="Times New Roman" w:hAnsi="Times New Roman" w:cs="Times New Roman"/>
          <w:b/>
          <w:bCs/>
          <w:kern w:val="0"/>
          <w:sz w:val="24"/>
          <w:szCs w:val="24"/>
          <w:lang w:eastAsia="en-IN"/>
          <w14:ligatures w14:val="none"/>
        </w:rPr>
        <w:t>low noise, low emissions, and short turning radius</w:t>
      </w:r>
      <w:r w:rsidRPr="00764FA5">
        <w:rPr>
          <w:rFonts w:ascii="Times New Roman" w:eastAsia="Times New Roman" w:hAnsi="Times New Roman" w:cs="Times New Roman"/>
          <w:kern w:val="0"/>
          <w:sz w:val="24"/>
          <w:szCs w:val="24"/>
          <w:lang w:eastAsia="en-IN"/>
          <w14:ligatures w14:val="none"/>
        </w:rPr>
        <w:t>. They’re also early adopters of electric or hybrid engines in North America and Europe.</w:t>
      </w:r>
    </w:p>
    <w:p w14:paraId="0E619198"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i/>
          <w:iCs/>
          <w:kern w:val="0"/>
          <w:sz w:val="24"/>
          <w:szCs w:val="24"/>
          <w:lang w:eastAsia="en-IN"/>
          <w14:ligatures w14:val="none"/>
        </w:rPr>
        <w:t>Procurement often happens via public tenders — which favor compliant, low-emission units.</w:t>
      </w:r>
    </w:p>
    <w:p w14:paraId="501B291E" w14:textId="77777777" w:rsidR="00764FA5" w:rsidRPr="00764FA5" w:rsidRDefault="00764FA5" w:rsidP="00764FA5">
      <w:pPr>
        <w:spacing w:before="100" w:beforeAutospacing="1" w:after="100" w:afterAutospacing="1" w:line="240" w:lineRule="auto"/>
        <w:outlineLvl w:val="4"/>
        <w:rPr>
          <w:rFonts w:ascii="Times New Roman" w:eastAsia="Times New Roman" w:hAnsi="Times New Roman" w:cs="Times New Roman"/>
          <w:b/>
          <w:bCs/>
          <w:kern w:val="0"/>
          <w:sz w:val="20"/>
          <w:szCs w:val="20"/>
          <w:lang w:eastAsia="en-IN"/>
          <w14:ligatures w14:val="none"/>
        </w:rPr>
      </w:pPr>
      <w:r w:rsidRPr="00764FA5">
        <w:rPr>
          <w:rFonts w:ascii="Times New Roman" w:eastAsia="Times New Roman" w:hAnsi="Times New Roman" w:cs="Times New Roman"/>
          <w:b/>
          <w:bCs/>
          <w:kern w:val="0"/>
          <w:sz w:val="20"/>
          <w:szCs w:val="20"/>
          <w:lang w:eastAsia="en-IN"/>
          <w14:ligatures w14:val="none"/>
        </w:rPr>
        <w:t>4. Construction and Infrastructure Contractors</w:t>
      </w:r>
    </w:p>
    <w:p w14:paraId="3D0546E1"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 xml:space="preserve">In some regions, tractors are used as light-duty workhorses in construction — moving equipment, clearing sites, or supporting earthmoving tools. These users require </w:t>
      </w:r>
      <w:r w:rsidRPr="00764FA5">
        <w:rPr>
          <w:rFonts w:ascii="Times New Roman" w:eastAsia="Times New Roman" w:hAnsi="Times New Roman" w:cs="Times New Roman"/>
          <w:b/>
          <w:bCs/>
          <w:kern w:val="0"/>
          <w:sz w:val="24"/>
          <w:szCs w:val="24"/>
          <w:lang w:eastAsia="en-IN"/>
          <w14:ligatures w14:val="none"/>
        </w:rPr>
        <w:t>mid-HP engines</w:t>
      </w:r>
      <w:r w:rsidRPr="00764FA5">
        <w:rPr>
          <w:rFonts w:ascii="Times New Roman" w:eastAsia="Times New Roman" w:hAnsi="Times New Roman" w:cs="Times New Roman"/>
          <w:kern w:val="0"/>
          <w:sz w:val="24"/>
          <w:szCs w:val="24"/>
          <w:lang w:eastAsia="en-IN"/>
          <w14:ligatures w14:val="none"/>
        </w:rPr>
        <w:t xml:space="preserve"> (70–110 HP) with solid fuel economy and durability under harsh load cycles.</w:t>
      </w:r>
    </w:p>
    <w:p w14:paraId="0E7CFD8F"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i/>
          <w:iCs/>
          <w:kern w:val="0"/>
          <w:sz w:val="24"/>
          <w:szCs w:val="24"/>
          <w:lang w:eastAsia="en-IN"/>
          <w14:ligatures w14:val="none"/>
        </w:rPr>
        <w:t>Diesel remains dominant, but uptime guarantees and rapid field servicing are becoming non-negotiable.</w:t>
      </w:r>
    </w:p>
    <w:p w14:paraId="6C1805ED" w14:textId="77777777" w:rsidR="00764FA5" w:rsidRPr="00764FA5" w:rsidRDefault="00000000" w:rsidP="00764FA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C642A3E">
          <v:rect id="_x0000_i1027" style="width:0;height:1.5pt" o:hralign="center" o:hrstd="t" o:hr="t" fillcolor="#a0a0a0" stroked="f"/>
        </w:pict>
      </w:r>
    </w:p>
    <w:p w14:paraId="70A85107" w14:textId="77777777" w:rsidR="00764FA5" w:rsidRPr="00764FA5" w:rsidRDefault="00764FA5" w:rsidP="00764FA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Real-World Use Case</w:t>
      </w:r>
    </w:p>
    <w:p w14:paraId="0439642B"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i/>
          <w:iCs/>
          <w:kern w:val="0"/>
          <w:sz w:val="24"/>
          <w:szCs w:val="24"/>
          <w:lang w:eastAsia="en-IN"/>
          <w14:ligatures w14:val="none"/>
        </w:rPr>
        <w:t>Scenario: A large grain cooperative in Illinois operates a fleet of over 60 tractors. Each tractor is powered by a 110 HP diesel engine integrated with ECU-based diagnostics. Using connected dashboards, the fleet manager monitors fuel usage, engine load, and downtime in real-time. This enabled the co-op to reduce maintenance costs by 17% and extend service intervals by 30%. The shift to predictive maintenance also reduced unexpected breakdowns during critical harvest periods.</w:t>
      </w:r>
    </w:p>
    <w:p w14:paraId="28C48B62"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 xml:space="preserve">This use case illustrates the strategic value of smart engine integration — not just in performance, but in </w:t>
      </w:r>
      <w:r w:rsidRPr="00764FA5">
        <w:rPr>
          <w:rFonts w:ascii="Times New Roman" w:eastAsia="Times New Roman" w:hAnsi="Times New Roman" w:cs="Times New Roman"/>
          <w:b/>
          <w:bCs/>
          <w:kern w:val="0"/>
          <w:sz w:val="24"/>
          <w:szCs w:val="24"/>
          <w:lang w:eastAsia="en-IN"/>
          <w14:ligatures w14:val="none"/>
        </w:rPr>
        <w:t>risk reduction, cost control, and operational uptime</w:t>
      </w:r>
      <w:r w:rsidRPr="00764FA5">
        <w:rPr>
          <w:rFonts w:ascii="Times New Roman" w:eastAsia="Times New Roman" w:hAnsi="Times New Roman" w:cs="Times New Roman"/>
          <w:kern w:val="0"/>
          <w:sz w:val="24"/>
          <w:szCs w:val="24"/>
          <w:lang w:eastAsia="en-IN"/>
          <w14:ligatures w14:val="none"/>
        </w:rPr>
        <w:t>. As more fleets digitize, engines that "talk back" will become a strategic differentiator.</w:t>
      </w:r>
    </w:p>
    <w:p w14:paraId="1723E634" w14:textId="77777777" w:rsidR="00764FA5" w:rsidRPr="00764FA5" w:rsidRDefault="00000000" w:rsidP="00764FA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pict w14:anchorId="39B56C5C">
          <v:rect id="_x0000_i1028" style="width:0;height:1.5pt" o:hralign="center" o:hrstd="t" o:hr="t" fillcolor="#a0a0a0" stroked="f"/>
        </w:pict>
      </w:r>
    </w:p>
    <w:p w14:paraId="574303D3"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Summary:</w:t>
      </w:r>
      <w:r w:rsidRPr="00764FA5">
        <w:rPr>
          <w:rFonts w:ascii="Times New Roman" w:eastAsia="Times New Roman" w:hAnsi="Times New Roman" w:cs="Times New Roman"/>
          <w:kern w:val="0"/>
          <w:sz w:val="24"/>
          <w:szCs w:val="24"/>
          <w:lang w:eastAsia="en-IN"/>
          <w14:ligatures w14:val="none"/>
        </w:rPr>
        <w:t xml:space="preserve"> End users care less about engine tech specs in isolation — and more about how those specs translate into </w:t>
      </w:r>
      <w:r w:rsidRPr="00764FA5">
        <w:rPr>
          <w:rFonts w:ascii="Times New Roman" w:eastAsia="Times New Roman" w:hAnsi="Times New Roman" w:cs="Times New Roman"/>
          <w:b/>
          <w:bCs/>
          <w:kern w:val="0"/>
          <w:sz w:val="24"/>
          <w:szCs w:val="24"/>
          <w:lang w:eastAsia="en-IN"/>
          <w14:ligatures w14:val="none"/>
        </w:rPr>
        <w:t>ROI, reliability, and regulation-readiness</w:t>
      </w:r>
      <w:r w:rsidRPr="00764FA5">
        <w:rPr>
          <w:rFonts w:ascii="Times New Roman" w:eastAsia="Times New Roman" w:hAnsi="Times New Roman" w:cs="Times New Roman"/>
          <w:kern w:val="0"/>
          <w:sz w:val="24"/>
          <w:szCs w:val="24"/>
          <w:lang w:eastAsia="en-IN"/>
          <w14:ligatures w14:val="none"/>
        </w:rPr>
        <w:t xml:space="preserve"> in their specific operational environment.</w:t>
      </w:r>
    </w:p>
    <w:p w14:paraId="07F1C6F4" w14:textId="77777777" w:rsidR="00764FA5" w:rsidRPr="00764FA5" w:rsidRDefault="00764FA5" w:rsidP="00764FA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64FA5">
        <w:rPr>
          <w:rFonts w:ascii="Times New Roman" w:eastAsia="Times New Roman" w:hAnsi="Times New Roman" w:cs="Times New Roman"/>
          <w:b/>
          <w:bCs/>
          <w:kern w:val="0"/>
          <w:sz w:val="27"/>
          <w:szCs w:val="27"/>
          <w:lang w:eastAsia="en-IN"/>
          <w14:ligatures w14:val="none"/>
        </w:rPr>
        <w:t>7. Recent Developments + Opportunities &amp; Restraints</w:t>
      </w:r>
    </w:p>
    <w:p w14:paraId="616A2E38" w14:textId="77777777" w:rsidR="00764FA5" w:rsidRPr="00764FA5" w:rsidRDefault="00764FA5" w:rsidP="00764FA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Recent Developments (Last 2 Years)</w:t>
      </w:r>
    </w:p>
    <w:p w14:paraId="417C014C" w14:textId="77777777" w:rsidR="00764FA5" w:rsidRPr="00764FA5" w:rsidRDefault="00764FA5" w:rsidP="00764FA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John Deere Introduces eAutoPowr™ Transmission with Electric Generator (2023)</w:t>
      </w:r>
      <w:r w:rsidRPr="00764FA5">
        <w:rPr>
          <w:rFonts w:ascii="Times New Roman" w:eastAsia="Times New Roman" w:hAnsi="Times New Roman" w:cs="Times New Roman"/>
          <w:kern w:val="0"/>
          <w:sz w:val="24"/>
          <w:szCs w:val="24"/>
          <w:lang w:eastAsia="en-IN"/>
          <w14:ligatures w14:val="none"/>
        </w:rPr>
        <w:br/>
        <w:t xml:space="preserve">John Deere launched its first </w:t>
      </w:r>
      <w:r w:rsidRPr="00764FA5">
        <w:rPr>
          <w:rFonts w:ascii="Times New Roman" w:eastAsia="Times New Roman" w:hAnsi="Times New Roman" w:cs="Times New Roman"/>
          <w:b/>
          <w:bCs/>
          <w:kern w:val="0"/>
          <w:sz w:val="24"/>
          <w:szCs w:val="24"/>
          <w:lang w:eastAsia="en-IN"/>
          <w14:ligatures w14:val="none"/>
        </w:rPr>
        <w:t>electrified transmission system</w:t>
      </w:r>
      <w:r w:rsidRPr="00764FA5">
        <w:rPr>
          <w:rFonts w:ascii="Times New Roman" w:eastAsia="Times New Roman" w:hAnsi="Times New Roman" w:cs="Times New Roman"/>
          <w:kern w:val="0"/>
          <w:sz w:val="24"/>
          <w:szCs w:val="24"/>
          <w:lang w:eastAsia="en-IN"/>
          <w14:ligatures w14:val="none"/>
        </w:rPr>
        <w:t xml:space="preserve"> with integrated electric drive for large tractors. This move signals the company's readiness to bridge traditional diesel with next-gen electrification — without fully giving up combustion engines.</w:t>
      </w:r>
    </w:p>
    <w:p w14:paraId="4D4A8A1D" w14:textId="77777777" w:rsidR="00764FA5" w:rsidRPr="00764FA5" w:rsidRDefault="00764FA5" w:rsidP="00764FA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Cummins Unveils Hydrogen Internal Combustion Engine Prototype (2023)</w:t>
      </w:r>
      <w:r w:rsidRPr="00764FA5">
        <w:rPr>
          <w:rFonts w:ascii="Times New Roman" w:eastAsia="Times New Roman" w:hAnsi="Times New Roman" w:cs="Times New Roman"/>
          <w:kern w:val="0"/>
          <w:sz w:val="24"/>
          <w:szCs w:val="24"/>
          <w:lang w:eastAsia="en-IN"/>
          <w14:ligatures w14:val="none"/>
        </w:rPr>
        <w:br/>
        <w:t xml:space="preserve">Cummins debuted a </w:t>
      </w:r>
      <w:r w:rsidRPr="00764FA5">
        <w:rPr>
          <w:rFonts w:ascii="Times New Roman" w:eastAsia="Times New Roman" w:hAnsi="Times New Roman" w:cs="Times New Roman"/>
          <w:b/>
          <w:bCs/>
          <w:kern w:val="0"/>
          <w:sz w:val="24"/>
          <w:szCs w:val="24"/>
          <w:lang w:eastAsia="en-IN"/>
          <w14:ligatures w14:val="none"/>
        </w:rPr>
        <w:t>15-liter hydrogen-powered ICE</w:t>
      </w:r>
      <w:r w:rsidRPr="00764FA5">
        <w:rPr>
          <w:rFonts w:ascii="Times New Roman" w:eastAsia="Times New Roman" w:hAnsi="Times New Roman" w:cs="Times New Roman"/>
          <w:kern w:val="0"/>
          <w:sz w:val="24"/>
          <w:szCs w:val="24"/>
          <w:lang w:eastAsia="en-IN"/>
          <w14:ligatures w14:val="none"/>
        </w:rPr>
        <w:t>, aimed at off-highway applications, including tractors. It's part of their "fuel agnostic" platform that shares a common base across diesel, natural gas, and hydrogen.</w:t>
      </w:r>
    </w:p>
    <w:p w14:paraId="3FA15BA4" w14:textId="77777777" w:rsidR="00764FA5" w:rsidRPr="00764FA5" w:rsidRDefault="00764FA5" w:rsidP="00764FA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Mahindra Tractors Rolls Out New Lightweight Engines for African Markets (2024)</w:t>
      </w:r>
      <w:r w:rsidRPr="00764FA5">
        <w:rPr>
          <w:rFonts w:ascii="Times New Roman" w:eastAsia="Times New Roman" w:hAnsi="Times New Roman" w:cs="Times New Roman"/>
          <w:kern w:val="0"/>
          <w:sz w:val="24"/>
          <w:szCs w:val="24"/>
          <w:lang w:eastAsia="en-IN"/>
          <w14:ligatures w14:val="none"/>
        </w:rPr>
        <w:br/>
        <w:t xml:space="preserve">Mahindra’s new </w:t>
      </w:r>
      <w:r w:rsidRPr="00764FA5">
        <w:rPr>
          <w:rFonts w:ascii="Times New Roman" w:eastAsia="Times New Roman" w:hAnsi="Times New Roman" w:cs="Times New Roman"/>
          <w:b/>
          <w:bCs/>
          <w:kern w:val="0"/>
          <w:sz w:val="24"/>
          <w:szCs w:val="24"/>
          <w:lang w:eastAsia="en-IN"/>
          <w14:ligatures w14:val="none"/>
        </w:rPr>
        <w:t>lightweight, low-maintenance engine line</w:t>
      </w:r>
      <w:r w:rsidRPr="00764FA5">
        <w:rPr>
          <w:rFonts w:ascii="Times New Roman" w:eastAsia="Times New Roman" w:hAnsi="Times New Roman" w:cs="Times New Roman"/>
          <w:kern w:val="0"/>
          <w:sz w:val="24"/>
          <w:szCs w:val="24"/>
          <w:lang w:eastAsia="en-IN"/>
          <w14:ligatures w14:val="none"/>
        </w:rPr>
        <w:t xml:space="preserve"> is targeted at African and Latin American regions where rugged terrain and minimal service infrastructure demand extreme reliability and simplicity.</w:t>
      </w:r>
    </w:p>
    <w:p w14:paraId="2C458C01" w14:textId="77777777" w:rsidR="00764FA5" w:rsidRPr="00764FA5" w:rsidRDefault="00764FA5" w:rsidP="00764FA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Solectrac Expands Distribution Network in Europe and Canada (2023–2024)</w:t>
      </w:r>
      <w:r w:rsidRPr="00764FA5">
        <w:rPr>
          <w:rFonts w:ascii="Times New Roman" w:eastAsia="Times New Roman" w:hAnsi="Times New Roman" w:cs="Times New Roman"/>
          <w:kern w:val="0"/>
          <w:sz w:val="24"/>
          <w:szCs w:val="24"/>
          <w:lang w:eastAsia="en-IN"/>
          <w14:ligatures w14:val="none"/>
        </w:rPr>
        <w:br/>
        <w:t xml:space="preserve">The electric tractor startup </w:t>
      </w:r>
      <w:r w:rsidRPr="00764FA5">
        <w:rPr>
          <w:rFonts w:ascii="Times New Roman" w:eastAsia="Times New Roman" w:hAnsi="Times New Roman" w:cs="Times New Roman"/>
          <w:b/>
          <w:bCs/>
          <w:kern w:val="0"/>
          <w:sz w:val="24"/>
          <w:szCs w:val="24"/>
          <w:lang w:eastAsia="en-IN"/>
          <w14:ligatures w14:val="none"/>
        </w:rPr>
        <w:t>Solectrac</w:t>
      </w:r>
      <w:r w:rsidRPr="00764FA5">
        <w:rPr>
          <w:rFonts w:ascii="Times New Roman" w:eastAsia="Times New Roman" w:hAnsi="Times New Roman" w:cs="Times New Roman"/>
          <w:kern w:val="0"/>
          <w:sz w:val="24"/>
          <w:szCs w:val="24"/>
          <w:lang w:eastAsia="en-IN"/>
          <w14:ligatures w14:val="none"/>
        </w:rPr>
        <w:t xml:space="preserve"> expanded its footprint in eco-conscious markets by partnering with farm equipment dealers in </w:t>
      </w:r>
      <w:r w:rsidRPr="00764FA5">
        <w:rPr>
          <w:rFonts w:ascii="Times New Roman" w:eastAsia="Times New Roman" w:hAnsi="Times New Roman" w:cs="Times New Roman"/>
          <w:b/>
          <w:bCs/>
          <w:kern w:val="0"/>
          <w:sz w:val="24"/>
          <w:szCs w:val="24"/>
          <w:lang w:eastAsia="en-IN"/>
          <w14:ligatures w14:val="none"/>
        </w:rPr>
        <w:t>Germany, France, and Ontario</w:t>
      </w:r>
      <w:r w:rsidRPr="00764FA5">
        <w:rPr>
          <w:rFonts w:ascii="Times New Roman" w:eastAsia="Times New Roman" w:hAnsi="Times New Roman" w:cs="Times New Roman"/>
          <w:kern w:val="0"/>
          <w:sz w:val="24"/>
          <w:szCs w:val="24"/>
          <w:lang w:eastAsia="en-IN"/>
          <w14:ligatures w14:val="none"/>
        </w:rPr>
        <w:t>. These markets are piloting the use of zero-emission tractors in vineyards and greenhouses.</w:t>
      </w:r>
    </w:p>
    <w:p w14:paraId="0318CBA6" w14:textId="77777777" w:rsidR="00764FA5" w:rsidRPr="00764FA5" w:rsidRDefault="00764FA5" w:rsidP="00764FA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Kubota Develops Next-Gen Compact Engines with Integrated ECU (2024)</w:t>
      </w:r>
      <w:r w:rsidRPr="00764FA5">
        <w:rPr>
          <w:rFonts w:ascii="Times New Roman" w:eastAsia="Times New Roman" w:hAnsi="Times New Roman" w:cs="Times New Roman"/>
          <w:kern w:val="0"/>
          <w:sz w:val="24"/>
          <w:szCs w:val="24"/>
          <w:lang w:eastAsia="en-IN"/>
          <w14:ligatures w14:val="none"/>
        </w:rPr>
        <w:br/>
        <w:t xml:space="preserve">Kubota released a new engine line for compact tractors featuring advanced </w:t>
      </w:r>
      <w:r w:rsidRPr="00764FA5">
        <w:rPr>
          <w:rFonts w:ascii="Times New Roman" w:eastAsia="Times New Roman" w:hAnsi="Times New Roman" w:cs="Times New Roman"/>
          <w:b/>
          <w:bCs/>
          <w:kern w:val="0"/>
          <w:sz w:val="24"/>
          <w:szCs w:val="24"/>
          <w:lang w:eastAsia="en-IN"/>
          <w14:ligatures w14:val="none"/>
        </w:rPr>
        <w:t>engine control units (ECUs)</w:t>
      </w:r>
      <w:r w:rsidRPr="00764FA5">
        <w:rPr>
          <w:rFonts w:ascii="Times New Roman" w:eastAsia="Times New Roman" w:hAnsi="Times New Roman" w:cs="Times New Roman"/>
          <w:kern w:val="0"/>
          <w:sz w:val="24"/>
          <w:szCs w:val="24"/>
          <w:lang w:eastAsia="en-IN"/>
          <w14:ligatures w14:val="none"/>
        </w:rPr>
        <w:t xml:space="preserve"> with digital diagnostics and fuel mapping — geared toward premium horticulture use cases.</w:t>
      </w:r>
    </w:p>
    <w:p w14:paraId="3AEE6BDE" w14:textId="77777777" w:rsidR="00764FA5" w:rsidRPr="00764FA5" w:rsidRDefault="00000000" w:rsidP="00764FA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92E328C">
          <v:rect id="_x0000_i1029" style="width:0;height:1.5pt" o:hralign="center" o:hrstd="t" o:hr="t" fillcolor="#a0a0a0" stroked="f"/>
        </w:pict>
      </w:r>
    </w:p>
    <w:p w14:paraId="67AD02CE" w14:textId="77777777" w:rsidR="00764FA5" w:rsidRPr="00764FA5" w:rsidRDefault="00764FA5" w:rsidP="00764FA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Opportunities</w:t>
      </w:r>
    </w:p>
    <w:p w14:paraId="73518CE6"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1. Electrification in Sub-50 HP Segment</w:t>
      </w:r>
      <w:r w:rsidRPr="00764FA5">
        <w:rPr>
          <w:rFonts w:ascii="Times New Roman" w:eastAsia="Times New Roman" w:hAnsi="Times New Roman" w:cs="Times New Roman"/>
          <w:kern w:val="0"/>
          <w:sz w:val="24"/>
          <w:szCs w:val="24"/>
          <w:lang w:eastAsia="en-IN"/>
          <w14:ligatures w14:val="none"/>
        </w:rPr>
        <w:br/>
        <w:t>As battery efficiency improves and urban emissions standards tighten, electric tractor engines will become viable for municipalities and specialty crop farms. Early entrants can establish brand loyalty in this high-growth niche.</w:t>
      </w:r>
    </w:p>
    <w:p w14:paraId="1A973B42"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2. Smart Engine Platforms for Fleet Diagnostics</w:t>
      </w:r>
      <w:r w:rsidRPr="00764FA5">
        <w:rPr>
          <w:rFonts w:ascii="Times New Roman" w:eastAsia="Times New Roman" w:hAnsi="Times New Roman" w:cs="Times New Roman"/>
          <w:kern w:val="0"/>
          <w:sz w:val="24"/>
          <w:szCs w:val="24"/>
          <w:lang w:eastAsia="en-IN"/>
          <w14:ligatures w14:val="none"/>
        </w:rPr>
        <w:br/>
        <w:t xml:space="preserve">There’s rising demand for </w:t>
      </w:r>
      <w:r w:rsidRPr="00764FA5">
        <w:rPr>
          <w:rFonts w:ascii="Times New Roman" w:eastAsia="Times New Roman" w:hAnsi="Times New Roman" w:cs="Times New Roman"/>
          <w:b/>
          <w:bCs/>
          <w:kern w:val="0"/>
          <w:sz w:val="24"/>
          <w:szCs w:val="24"/>
          <w:lang w:eastAsia="en-IN"/>
          <w14:ligatures w14:val="none"/>
        </w:rPr>
        <w:t>predictive engine maintenance</w:t>
      </w:r>
      <w:r w:rsidRPr="00764FA5">
        <w:rPr>
          <w:rFonts w:ascii="Times New Roman" w:eastAsia="Times New Roman" w:hAnsi="Times New Roman" w:cs="Times New Roman"/>
          <w:kern w:val="0"/>
          <w:sz w:val="24"/>
          <w:szCs w:val="24"/>
          <w:lang w:eastAsia="en-IN"/>
          <w14:ligatures w14:val="none"/>
        </w:rPr>
        <w:t>, particularly in North America and Europe. Engines that connect seamlessly to cloud-based fleet systems can drive upsell potential through software-service bundles.</w:t>
      </w:r>
    </w:p>
    <w:p w14:paraId="36C91570"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3. Emerging Market Expansion via Modular Engine Design</w:t>
      </w:r>
      <w:r w:rsidRPr="00764FA5">
        <w:rPr>
          <w:rFonts w:ascii="Times New Roman" w:eastAsia="Times New Roman" w:hAnsi="Times New Roman" w:cs="Times New Roman"/>
          <w:kern w:val="0"/>
          <w:sz w:val="24"/>
          <w:szCs w:val="24"/>
          <w:lang w:eastAsia="en-IN"/>
          <w14:ligatures w14:val="none"/>
        </w:rPr>
        <w:br/>
        <w:t xml:space="preserve">A growing opportunity exists in </w:t>
      </w:r>
      <w:r w:rsidRPr="00764FA5">
        <w:rPr>
          <w:rFonts w:ascii="Times New Roman" w:eastAsia="Times New Roman" w:hAnsi="Times New Roman" w:cs="Times New Roman"/>
          <w:b/>
          <w:bCs/>
          <w:kern w:val="0"/>
          <w:sz w:val="24"/>
          <w:szCs w:val="24"/>
          <w:lang w:eastAsia="en-IN"/>
          <w14:ligatures w14:val="none"/>
        </w:rPr>
        <w:t>Africa, Southeast Asia, and Latin America</w:t>
      </w:r>
      <w:r w:rsidRPr="00764FA5">
        <w:rPr>
          <w:rFonts w:ascii="Times New Roman" w:eastAsia="Times New Roman" w:hAnsi="Times New Roman" w:cs="Times New Roman"/>
          <w:kern w:val="0"/>
          <w:sz w:val="24"/>
          <w:szCs w:val="24"/>
          <w:lang w:eastAsia="en-IN"/>
          <w14:ligatures w14:val="none"/>
        </w:rPr>
        <w:t xml:space="preserve"> for modular </w:t>
      </w:r>
      <w:r w:rsidRPr="00764FA5">
        <w:rPr>
          <w:rFonts w:ascii="Times New Roman" w:eastAsia="Times New Roman" w:hAnsi="Times New Roman" w:cs="Times New Roman"/>
          <w:kern w:val="0"/>
          <w:sz w:val="24"/>
          <w:szCs w:val="24"/>
          <w:lang w:eastAsia="en-IN"/>
          <w14:ligatures w14:val="none"/>
        </w:rPr>
        <w:lastRenderedPageBreak/>
        <w:t>engines that adapt easily to different fuel types, terrain, and compliance levels — without inflating cost.</w:t>
      </w:r>
    </w:p>
    <w:p w14:paraId="5B4847F2" w14:textId="77777777" w:rsidR="00764FA5" w:rsidRPr="00764FA5" w:rsidRDefault="00000000" w:rsidP="00764FA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C55E18E">
          <v:rect id="_x0000_i1030" style="width:0;height:1.5pt" o:hralign="center" o:hrstd="t" o:hr="t" fillcolor="#a0a0a0" stroked="f"/>
        </w:pict>
      </w:r>
    </w:p>
    <w:p w14:paraId="7EFCFC15" w14:textId="77777777" w:rsidR="00764FA5" w:rsidRPr="00764FA5" w:rsidRDefault="00764FA5" w:rsidP="00764FA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Restraints</w:t>
      </w:r>
    </w:p>
    <w:p w14:paraId="4A5FA46B"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1. High R&amp;D and Compliance Costs</w:t>
      </w:r>
      <w:r w:rsidRPr="00764FA5">
        <w:rPr>
          <w:rFonts w:ascii="Times New Roman" w:eastAsia="Times New Roman" w:hAnsi="Times New Roman" w:cs="Times New Roman"/>
          <w:kern w:val="0"/>
          <w:sz w:val="24"/>
          <w:szCs w:val="24"/>
          <w:lang w:eastAsia="en-IN"/>
          <w14:ligatures w14:val="none"/>
        </w:rPr>
        <w:br/>
        <w:t xml:space="preserve">Stage V and Tier 4-compliant engines require </w:t>
      </w:r>
      <w:r w:rsidRPr="00764FA5">
        <w:rPr>
          <w:rFonts w:ascii="Times New Roman" w:eastAsia="Times New Roman" w:hAnsi="Times New Roman" w:cs="Times New Roman"/>
          <w:b/>
          <w:bCs/>
          <w:kern w:val="0"/>
          <w:sz w:val="24"/>
          <w:szCs w:val="24"/>
          <w:lang w:eastAsia="en-IN"/>
          <w14:ligatures w14:val="none"/>
        </w:rPr>
        <w:t>expensive components</w:t>
      </w:r>
      <w:r w:rsidRPr="00764FA5">
        <w:rPr>
          <w:rFonts w:ascii="Times New Roman" w:eastAsia="Times New Roman" w:hAnsi="Times New Roman" w:cs="Times New Roman"/>
          <w:kern w:val="0"/>
          <w:sz w:val="24"/>
          <w:szCs w:val="24"/>
          <w:lang w:eastAsia="en-IN"/>
          <w14:ligatures w14:val="none"/>
        </w:rPr>
        <w:t xml:space="preserve"> like DPFs, SCR systems, and ECUs. Smaller OEMs may struggle to absorb these costs or pass them on without pricing themselves out.</w:t>
      </w:r>
    </w:p>
    <w:p w14:paraId="52338133"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2. Limited Charging Infrastructure for Electric Engines</w:t>
      </w:r>
      <w:r w:rsidRPr="00764FA5">
        <w:rPr>
          <w:rFonts w:ascii="Times New Roman" w:eastAsia="Times New Roman" w:hAnsi="Times New Roman" w:cs="Times New Roman"/>
          <w:kern w:val="0"/>
          <w:sz w:val="24"/>
          <w:szCs w:val="24"/>
          <w:lang w:eastAsia="en-IN"/>
          <w14:ligatures w14:val="none"/>
        </w:rPr>
        <w:br/>
        <w:t xml:space="preserve">Electrified tractors — even in compact categories — face adoption hurdles due to </w:t>
      </w:r>
      <w:r w:rsidRPr="00764FA5">
        <w:rPr>
          <w:rFonts w:ascii="Times New Roman" w:eastAsia="Times New Roman" w:hAnsi="Times New Roman" w:cs="Times New Roman"/>
          <w:b/>
          <w:bCs/>
          <w:kern w:val="0"/>
          <w:sz w:val="24"/>
          <w:szCs w:val="24"/>
          <w:lang w:eastAsia="en-IN"/>
          <w14:ligatures w14:val="none"/>
        </w:rPr>
        <w:t>weak rural charging infrastructure</w:t>
      </w:r>
      <w:r w:rsidRPr="00764FA5">
        <w:rPr>
          <w:rFonts w:ascii="Times New Roman" w:eastAsia="Times New Roman" w:hAnsi="Times New Roman" w:cs="Times New Roman"/>
          <w:kern w:val="0"/>
          <w:sz w:val="24"/>
          <w:szCs w:val="24"/>
          <w:lang w:eastAsia="en-IN"/>
          <w14:ligatures w14:val="none"/>
        </w:rPr>
        <w:t>. Without fast charging or battery swap solutions, this segment remains constrained in the near term.</w:t>
      </w:r>
    </w:p>
    <w:p w14:paraId="1CF063B0" w14:textId="77777777" w:rsidR="00764FA5" w:rsidRPr="00764FA5" w:rsidRDefault="00000000" w:rsidP="00764FA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5BABD02">
          <v:rect id="_x0000_i1031" style="width:0;height:1.5pt" o:hralign="center" o:hrstd="t" o:hr="t" fillcolor="#a0a0a0" stroked="f"/>
        </w:pict>
      </w:r>
    </w:p>
    <w:p w14:paraId="2B9CFC56" w14:textId="7734FC91" w:rsid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In summary:</w:t>
      </w:r>
      <w:r w:rsidRPr="00764FA5">
        <w:rPr>
          <w:rFonts w:ascii="Times New Roman" w:eastAsia="Times New Roman" w:hAnsi="Times New Roman" w:cs="Times New Roman"/>
          <w:kern w:val="0"/>
          <w:sz w:val="24"/>
          <w:szCs w:val="24"/>
          <w:lang w:eastAsia="en-IN"/>
          <w14:ligatures w14:val="none"/>
        </w:rPr>
        <w:t xml:space="preserve"> The next 5 years will challenge OEMs to deliver cleaner, smarter engines without overpricing them in cost-sensitive markets. Success will depend on how well manufacturers localize their tech and diversify fuel pathways.</w:t>
      </w:r>
    </w:p>
    <w:p w14:paraId="69B122E7" w14:textId="77777777" w:rsidR="00764FA5" w:rsidRPr="00764FA5" w:rsidRDefault="00764FA5" w:rsidP="00764FA5">
      <w:pPr>
        <w:pStyle w:val="Heading3"/>
        <w:rPr>
          <w:rFonts w:ascii="Times New Roman" w:eastAsia="Times New Roman" w:hAnsi="Times New Roman" w:cs="Times New Roman"/>
          <w:b/>
          <w:bCs/>
          <w:color w:val="auto"/>
          <w:kern w:val="0"/>
          <w:sz w:val="27"/>
          <w:szCs w:val="27"/>
          <w:lang w:eastAsia="en-IN"/>
          <w14:ligatures w14:val="none"/>
        </w:rPr>
      </w:pPr>
      <w:r>
        <w:rPr>
          <w:rFonts w:ascii="Times New Roman" w:eastAsia="Times New Roman" w:hAnsi="Times New Roman" w:cs="Times New Roman"/>
          <w:kern w:val="0"/>
          <w:sz w:val="24"/>
          <w:szCs w:val="24"/>
          <w:lang w:eastAsia="en-IN"/>
          <w14:ligatures w14:val="none"/>
        </w:rPr>
        <w:br w:type="page"/>
      </w:r>
      <w:r w:rsidRPr="00764FA5">
        <w:rPr>
          <w:rFonts w:ascii="Times New Roman" w:eastAsia="Times New Roman" w:hAnsi="Times New Roman" w:cs="Times New Roman"/>
          <w:b/>
          <w:bCs/>
          <w:color w:val="auto"/>
          <w:kern w:val="0"/>
          <w:sz w:val="27"/>
          <w:szCs w:val="27"/>
          <w:lang w:eastAsia="en-IN"/>
          <w14:ligatures w14:val="none"/>
        </w:rPr>
        <w:lastRenderedPageBreak/>
        <w:t>7.1. Report Coverage Table</w:t>
      </w:r>
    </w:p>
    <w:tbl>
      <w:tblPr>
        <w:tblStyle w:val="GridTable4-Accent1"/>
        <w:tblW w:w="0" w:type="auto"/>
        <w:tblLook w:val="04A0" w:firstRow="1" w:lastRow="0" w:firstColumn="1" w:lastColumn="0" w:noHBand="0" w:noVBand="1"/>
      </w:tblPr>
      <w:tblGrid>
        <w:gridCol w:w="2664"/>
        <w:gridCol w:w="6352"/>
      </w:tblGrid>
      <w:tr w:rsidR="00764FA5" w:rsidRPr="00764FA5" w14:paraId="6B909C37" w14:textId="77777777" w:rsidTr="00764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94E0D1" w14:textId="77777777" w:rsidR="00764FA5" w:rsidRPr="00764FA5" w:rsidRDefault="00764FA5" w:rsidP="00764FA5">
            <w:pPr>
              <w:jc w:val="center"/>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Report Attribute</w:t>
            </w:r>
          </w:p>
        </w:tc>
        <w:tc>
          <w:tcPr>
            <w:tcW w:w="0" w:type="auto"/>
            <w:hideMark/>
          </w:tcPr>
          <w:p w14:paraId="29819728" w14:textId="77777777" w:rsidR="00764FA5" w:rsidRPr="00764FA5" w:rsidRDefault="00764FA5" w:rsidP="00764FA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Details</w:t>
            </w:r>
          </w:p>
        </w:tc>
      </w:tr>
      <w:tr w:rsidR="00764FA5" w:rsidRPr="00764FA5" w14:paraId="4C5605AC" w14:textId="77777777" w:rsidTr="0076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C5DD26" w14:textId="77777777" w:rsidR="00764FA5" w:rsidRPr="00764FA5" w:rsidRDefault="00764FA5" w:rsidP="00764FA5">
            <w:pPr>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Forecast Period</w:t>
            </w:r>
          </w:p>
        </w:tc>
        <w:tc>
          <w:tcPr>
            <w:tcW w:w="0" w:type="auto"/>
            <w:hideMark/>
          </w:tcPr>
          <w:p w14:paraId="32C1B553" w14:textId="77777777" w:rsidR="00764FA5" w:rsidRPr="00764FA5" w:rsidRDefault="00764FA5" w:rsidP="00764FA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2024 – 2030</w:t>
            </w:r>
          </w:p>
        </w:tc>
      </w:tr>
      <w:tr w:rsidR="00764FA5" w:rsidRPr="00764FA5" w14:paraId="19A1A42B" w14:textId="77777777" w:rsidTr="00764FA5">
        <w:tc>
          <w:tcPr>
            <w:cnfStyle w:val="001000000000" w:firstRow="0" w:lastRow="0" w:firstColumn="1" w:lastColumn="0" w:oddVBand="0" w:evenVBand="0" w:oddHBand="0" w:evenHBand="0" w:firstRowFirstColumn="0" w:firstRowLastColumn="0" w:lastRowFirstColumn="0" w:lastRowLastColumn="0"/>
            <w:tcW w:w="0" w:type="auto"/>
            <w:hideMark/>
          </w:tcPr>
          <w:p w14:paraId="1B246D21" w14:textId="77777777" w:rsidR="00764FA5" w:rsidRPr="00764FA5" w:rsidRDefault="00764FA5" w:rsidP="00764FA5">
            <w:pPr>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Market Size Value in 2024</w:t>
            </w:r>
          </w:p>
        </w:tc>
        <w:tc>
          <w:tcPr>
            <w:tcW w:w="0" w:type="auto"/>
            <w:hideMark/>
          </w:tcPr>
          <w:p w14:paraId="5F7B5611" w14:textId="736BCF2F" w:rsidR="00764FA5" w:rsidRPr="00764FA5" w:rsidRDefault="00764FA5" w:rsidP="00764F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USD 12.1 Billion</w:t>
            </w:r>
          </w:p>
        </w:tc>
      </w:tr>
      <w:tr w:rsidR="00764FA5" w:rsidRPr="00764FA5" w14:paraId="045D3016" w14:textId="77777777" w:rsidTr="0076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23BEDD" w14:textId="77777777" w:rsidR="00764FA5" w:rsidRPr="00764FA5" w:rsidRDefault="00764FA5" w:rsidP="00764FA5">
            <w:pPr>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Revenue Forecast in 2030</w:t>
            </w:r>
          </w:p>
        </w:tc>
        <w:tc>
          <w:tcPr>
            <w:tcW w:w="0" w:type="auto"/>
            <w:hideMark/>
          </w:tcPr>
          <w:p w14:paraId="1B5E1BCC" w14:textId="715583CE" w:rsidR="00764FA5" w:rsidRPr="00764FA5" w:rsidRDefault="00764FA5" w:rsidP="00764FA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USD 16.8 Billion</w:t>
            </w:r>
          </w:p>
        </w:tc>
      </w:tr>
      <w:tr w:rsidR="00764FA5" w:rsidRPr="00764FA5" w14:paraId="5E1CCCF2" w14:textId="77777777" w:rsidTr="00764FA5">
        <w:tc>
          <w:tcPr>
            <w:cnfStyle w:val="001000000000" w:firstRow="0" w:lastRow="0" w:firstColumn="1" w:lastColumn="0" w:oddVBand="0" w:evenVBand="0" w:oddHBand="0" w:evenHBand="0" w:firstRowFirstColumn="0" w:firstRowLastColumn="0" w:lastRowFirstColumn="0" w:lastRowLastColumn="0"/>
            <w:tcW w:w="0" w:type="auto"/>
            <w:hideMark/>
          </w:tcPr>
          <w:p w14:paraId="060A80B5" w14:textId="77777777" w:rsidR="00764FA5" w:rsidRPr="00764FA5" w:rsidRDefault="00764FA5" w:rsidP="00764FA5">
            <w:pPr>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Overall Growth Rate</w:t>
            </w:r>
          </w:p>
        </w:tc>
        <w:tc>
          <w:tcPr>
            <w:tcW w:w="0" w:type="auto"/>
            <w:hideMark/>
          </w:tcPr>
          <w:p w14:paraId="5BF84285" w14:textId="2BD82EA6" w:rsidR="00764FA5" w:rsidRPr="00764FA5" w:rsidRDefault="00764FA5" w:rsidP="00764F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CAGR of 5.6% (2024 – 2030)</w:t>
            </w:r>
          </w:p>
        </w:tc>
      </w:tr>
      <w:tr w:rsidR="00764FA5" w:rsidRPr="00764FA5" w14:paraId="66516394" w14:textId="77777777" w:rsidTr="0076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EF3795" w14:textId="77777777" w:rsidR="00764FA5" w:rsidRPr="00764FA5" w:rsidRDefault="00764FA5" w:rsidP="00764FA5">
            <w:pPr>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Base Year for Estimation</w:t>
            </w:r>
          </w:p>
        </w:tc>
        <w:tc>
          <w:tcPr>
            <w:tcW w:w="0" w:type="auto"/>
            <w:hideMark/>
          </w:tcPr>
          <w:p w14:paraId="2134168A" w14:textId="77777777" w:rsidR="00764FA5" w:rsidRPr="00764FA5" w:rsidRDefault="00764FA5" w:rsidP="00764FA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2023</w:t>
            </w:r>
          </w:p>
        </w:tc>
      </w:tr>
      <w:tr w:rsidR="00764FA5" w:rsidRPr="00764FA5" w14:paraId="34D69465" w14:textId="77777777" w:rsidTr="00764FA5">
        <w:tc>
          <w:tcPr>
            <w:cnfStyle w:val="001000000000" w:firstRow="0" w:lastRow="0" w:firstColumn="1" w:lastColumn="0" w:oddVBand="0" w:evenVBand="0" w:oddHBand="0" w:evenHBand="0" w:firstRowFirstColumn="0" w:firstRowLastColumn="0" w:lastRowFirstColumn="0" w:lastRowLastColumn="0"/>
            <w:tcW w:w="0" w:type="auto"/>
            <w:hideMark/>
          </w:tcPr>
          <w:p w14:paraId="5B660E7D" w14:textId="77777777" w:rsidR="00764FA5" w:rsidRPr="00764FA5" w:rsidRDefault="00764FA5" w:rsidP="00764FA5">
            <w:pPr>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Historical Data</w:t>
            </w:r>
          </w:p>
        </w:tc>
        <w:tc>
          <w:tcPr>
            <w:tcW w:w="0" w:type="auto"/>
            <w:hideMark/>
          </w:tcPr>
          <w:p w14:paraId="7546B68F" w14:textId="77777777" w:rsidR="00764FA5" w:rsidRPr="00764FA5" w:rsidRDefault="00764FA5" w:rsidP="00764F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2017 – 2022</w:t>
            </w:r>
          </w:p>
        </w:tc>
      </w:tr>
      <w:tr w:rsidR="00764FA5" w:rsidRPr="00764FA5" w14:paraId="2D12508F" w14:textId="77777777" w:rsidTr="0076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07B7B1" w14:textId="77777777" w:rsidR="00764FA5" w:rsidRPr="00764FA5" w:rsidRDefault="00764FA5" w:rsidP="00764FA5">
            <w:pPr>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Unit</w:t>
            </w:r>
          </w:p>
        </w:tc>
        <w:tc>
          <w:tcPr>
            <w:tcW w:w="0" w:type="auto"/>
            <w:hideMark/>
          </w:tcPr>
          <w:p w14:paraId="6E1EC256" w14:textId="77777777" w:rsidR="00764FA5" w:rsidRPr="00764FA5" w:rsidRDefault="00764FA5" w:rsidP="00764FA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USD Billion; CAGR (2024 – 2030)</w:t>
            </w:r>
          </w:p>
        </w:tc>
      </w:tr>
      <w:tr w:rsidR="00764FA5" w:rsidRPr="00764FA5" w14:paraId="2480A5D8" w14:textId="77777777" w:rsidTr="00764FA5">
        <w:tc>
          <w:tcPr>
            <w:cnfStyle w:val="001000000000" w:firstRow="0" w:lastRow="0" w:firstColumn="1" w:lastColumn="0" w:oddVBand="0" w:evenVBand="0" w:oddHBand="0" w:evenHBand="0" w:firstRowFirstColumn="0" w:firstRowLastColumn="0" w:lastRowFirstColumn="0" w:lastRowLastColumn="0"/>
            <w:tcW w:w="0" w:type="auto"/>
            <w:hideMark/>
          </w:tcPr>
          <w:p w14:paraId="32A94668" w14:textId="77777777" w:rsidR="00764FA5" w:rsidRPr="00764FA5" w:rsidRDefault="00764FA5" w:rsidP="00764FA5">
            <w:pPr>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Segmentation</w:t>
            </w:r>
          </w:p>
        </w:tc>
        <w:tc>
          <w:tcPr>
            <w:tcW w:w="0" w:type="auto"/>
            <w:hideMark/>
          </w:tcPr>
          <w:p w14:paraId="22FED00F" w14:textId="77777777" w:rsidR="00764FA5" w:rsidRPr="00764FA5" w:rsidRDefault="00764FA5" w:rsidP="00764F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By Engine Type, By Power Rating, By Application, By Region</w:t>
            </w:r>
          </w:p>
        </w:tc>
      </w:tr>
      <w:tr w:rsidR="00764FA5" w:rsidRPr="00764FA5" w14:paraId="7939F0CA" w14:textId="77777777" w:rsidTr="0076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671380" w14:textId="77777777" w:rsidR="00764FA5" w:rsidRPr="00764FA5" w:rsidRDefault="00764FA5" w:rsidP="00764FA5">
            <w:pPr>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By Engine Type</w:t>
            </w:r>
          </w:p>
        </w:tc>
        <w:tc>
          <w:tcPr>
            <w:tcW w:w="0" w:type="auto"/>
            <w:hideMark/>
          </w:tcPr>
          <w:p w14:paraId="6B641301" w14:textId="77777777" w:rsidR="00764FA5" w:rsidRPr="00764FA5" w:rsidRDefault="00764FA5" w:rsidP="00764FA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Diesel Engines, Gasoline Engines, Electric &amp; Hybrid Engines</w:t>
            </w:r>
          </w:p>
        </w:tc>
      </w:tr>
      <w:tr w:rsidR="00764FA5" w:rsidRPr="00764FA5" w14:paraId="053CC356" w14:textId="77777777" w:rsidTr="00764FA5">
        <w:tc>
          <w:tcPr>
            <w:cnfStyle w:val="001000000000" w:firstRow="0" w:lastRow="0" w:firstColumn="1" w:lastColumn="0" w:oddVBand="0" w:evenVBand="0" w:oddHBand="0" w:evenHBand="0" w:firstRowFirstColumn="0" w:firstRowLastColumn="0" w:lastRowFirstColumn="0" w:lastRowLastColumn="0"/>
            <w:tcW w:w="0" w:type="auto"/>
            <w:hideMark/>
          </w:tcPr>
          <w:p w14:paraId="3ED77716" w14:textId="77777777" w:rsidR="00764FA5" w:rsidRPr="00764FA5" w:rsidRDefault="00764FA5" w:rsidP="00764FA5">
            <w:pPr>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By Power Rating</w:t>
            </w:r>
          </w:p>
        </w:tc>
        <w:tc>
          <w:tcPr>
            <w:tcW w:w="0" w:type="auto"/>
            <w:hideMark/>
          </w:tcPr>
          <w:p w14:paraId="6B004AA6" w14:textId="77777777" w:rsidR="00764FA5" w:rsidRPr="00764FA5" w:rsidRDefault="00764FA5" w:rsidP="00764F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Below 30 HP, 31–70 HP, 71–130 HP, Above 130 HP</w:t>
            </w:r>
          </w:p>
        </w:tc>
      </w:tr>
      <w:tr w:rsidR="00764FA5" w:rsidRPr="00764FA5" w14:paraId="524CDE26" w14:textId="77777777" w:rsidTr="0076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1E65A1" w14:textId="77777777" w:rsidR="00764FA5" w:rsidRPr="00764FA5" w:rsidRDefault="00764FA5" w:rsidP="00764FA5">
            <w:pPr>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By Application</w:t>
            </w:r>
          </w:p>
        </w:tc>
        <w:tc>
          <w:tcPr>
            <w:tcW w:w="0" w:type="auto"/>
            <w:hideMark/>
          </w:tcPr>
          <w:p w14:paraId="342D8B7C" w14:textId="77777777" w:rsidR="00764FA5" w:rsidRPr="00764FA5" w:rsidRDefault="00764FA5" w:rsidP="00764FA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Agriculture, Construction, Industrial/Municipal</w:t>
            </w:r>
          </w:p>
        </w:tc>
      </w:tr>
      <w:tr w:rsidR="00764FA5" w:rsidRPr="00764FA5" w14:paraId="0D066E75" w14:textId="77777777" w:rsidTr="00764FA5">
        <w:tc>
          <w:tcPr>
            <w:cnfStyle w:val="001000000000" w:firstRow="0" w:lastRow="0" w:firstColumn="1" w:lastColumn="0" w:oddVBand="0" w:evenVBand="0" w:oddHBand="0" w:evenHBand="0" w:firstRowFirstColumn="0" w:firstRowLastColumn="0" w:lastRowFirstColumn="0" w:lastRowLastColumn="0"/>
            <w:tcW w:w="0" w:type="auto"/>
            <w:hideMark/>
          </w:tcPr>
          <w:p w14:paraId="69F34A4B" w14:textId="77777777" w:rsidR="00764FA5" w:rsidRPr="00764FA5" w:rsidRDefault="00764FA5" w:rsidP="00764FA5">
            <w:pPr>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By Region</w:t>
            </w:r>
          </w:p>
        </w:tc>
        <w:tc>
          <w:tcPr>
            <w:tcW w:w="0" w:type="auto"/>
            <w:hideMark/>
          </w:tcPr>
          <w:p w14:paraId="35760E11" w14:textId="77777777" w:rsidR="00764FA5" w:rsidRPr="00764FA5" w:rsidRDefault="00764FA5" w:rsidP="00764F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North America, Europe, Asia Pacific, Latin America, Middle East &amp; Africa</w:t>
            </w:r>
          </w:p>
        </w:tc>
      </w:tr>
      <w:tr w:rsidR="00764FA5" w:rsidRPr="00764FA5" w14:paraId="3A8812FA" w14:textId="77777777" w:rsidTr="0076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C82E88" w14:textId="77777777" w:rsidR="00764FA5" w:rsidRPr="00764FA5" w:rsidRDefault="00764FA5" w:rsidP="00764FA5">
            <w:pPr>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Country Scope</w:t>
            </w:r>
          </w:p>
        </w:tc>
        <w:tc>
          <w:tcPr>
            <w:tcW w:w="0" w:type="auto"/>
            <w:hideMark/>
          </w:tcPr>
          <w:p w14:paraId="7CAE01CD" w14:textId="77777777" w:rsidR="00764FA5" w:rsidRPr="00764FA5" w:rsidRDefault="00764FA5" w:rsidP="00764FA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U.S., Canada, Germany, France, India, China, Brazil, South Africa</w:t>
            </w:r>
          </w:p>
        </w:tc>
      </w:tr>
      <w:tr w:rsidR="00764FA5" w:rsidRPr="00764FA5" w14:paraId="3CE6F292" w14:textId="77777777" w:rsidTr="00764FA5">
        <w:tc>
          <w:tcPr>
            <w:cnfStyle w:val="001000000000" w:firstRow="0" w:lastRow="0" w:firstColumn="1" w:lastColumn="0" w:oddVBand="0" w:evenVBand="0" w:oddHBand="0" w:evenHBand="0" w:firstRowFirstColumn="0" w:firstRowLastColumn="0" w:lastRowFirstColumn="0" w:lastRowLastColumn="0"/>
            <w:tcW w:w="0" w:type="auto"/>
            <w:hideMark/>
          </w:tcPr>
          <w:p w14:paraId="114CE441" w14:textId="77777777" w:rsidR="00764FA5" w:rsidRPr="00764FA5" w:rsidRDefault="00764FA5" w:rsidP="00764FA5">
            <w:pPr>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Market Drivers</w:t>
            </w:r>
          </w:p>
        </w:tc>
        <w:tc>
          <w:tcPr>
            <w:tcW w:w="0" w:type="auto"/>
            <w:hideMark/>
          </w:tcPr>
          <w:p w14:paraId="4DDD4683" w14:textId="77777777" w:rsidR="00764FA5" w:rsidRPr="00764FA5" w:rsidRDefault="00764FA5" w:rsidP="00764F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 xml:space="preserve">- Rise in emissions regulations globally </w:t>
            </w:r>
            <w:r w:rsidRPr="00764FA5">
              <w:rPr>
                <w:rFonts w:ascii="Times New Roman" w:eastAsia="Times New Roman" w:hAnsi="Times New Roman" w:cs="Times New Roman"/>
                <w:kern w:val="0"/>
                <w:sz w:val="24"/>
                <w:szCs w:val="24"/>
                <w:lang w:eastAsia="en-IN"/>
                <w14:ligatures w14:val="none"/>
              </w:rPr>
              <w:br/>
              <w:t xml:space="preserve">- Expansion of smart engine integration and diagnostics </w:t>
            </w:r>
            <w:r w:rsidRPr="00764FA5">
              <w:rPr>
                <w:rFonts w:ascii="Times New Roman" w:eastAsia="Times New Roman" w:hAnsi="Times New Roman" w:cs="Times New Roman"/>
                <w:kern w:val="0"/>
                <w:sz w:val="24"/>
                <w:szCs w:val="24"/>
                <w:lang w:eastAsia="en-IN"/>
                <w14:ligatures w14:val="none"/>
              </w:rPr>
              <w:br/>
              <w:t>- Demand surge for mid-HP tractors in developing markets</w:t>
            </w:r>
          </w:p>
        </w:tc>
      </w:tr>
      <w:tr w:rsidR="00764FA5" w:rsidRPr="00764FA5" w14:paraId="0D15F37E" w14:textId="77777777" w:rsidTr="00764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F4A2DC" w14:textId="77777777" w:rsidR="00764FA5" w:rsidRPr="00764FA5" w:rsidRDefault="00764FA5" w:rsidP="00764FA5">
            <w:pPr>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Customization Option</w:t>
            </w:r>
          </w:p>
        </w:tc>
        <w:tc>
          <w:tcPr>
            <w:tcW w:w="0" w:type="auto"/>
            <w:hideMark/>
          </w:tcPr>
          <w:p w14:paraId="7E1880E6" w14:textId="77777777" w:rsidR="00764FA5" w:rsidRPr="00764FA5" w:rsidRDefault="00764FA5" w:rsidP="00764FA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Available upon request</w:t>
            </w:r>
          </w:p>
        </w:tc>
      </w:tr>
    </w:tbl>
    <w:p w14:paraId="373CFCE1" w14:textId="77777777" w:rsidR="00764FA5" w:rsidRPr="00764FA5" w:rsidRDefault="00764FA5" w:rsidP="00764FA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64FA5">
        <w:rPr>
          <w:rFonts w:ascii="Times New Roman" w:eastAsia="Times New Roman" w:hAnsi="Times New Roman" w:cs="Times New Roman"/>
          <w:b/>
          <w:bCs/>
          <w:kern w:val="0"/>
          <w:sz w:val="27"/>
          <w:szCs w:val="27"/>
          <w:lang w:eastAsia="en-IN"/>
          <w14:ligatures w14:val="none"/>
        </w:rPr>
        <w:t>8. Report Summary, FAQs, and SEO Schema</w:t>
      </w:r>
    </w:p>
    <w:p w14:paraId="39BE24B2" w14:textId="77777777" w:rsidR="00764FA5" w:rsidRPr="00764FA5" w:rsidRDefault="00764FA5" w:rsidP="00764FA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A.1. Report Title (Long-Form)</w:t>
      </w:r>
    </w:p>
    <w:p w14:paraId="4E929C27"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Tractor Engines Market By Engine Type (Diesel Engines, Gasoline Engines, Electric &amp; Hybrid Engines); By Power Rating (Below 30 HP, 31–70 HP, 71–130 HP, Above 130 HP); By Application (Agriculture, Construction, Industrial/Municipal); By Region (North America, Europe, Asia Pacific, Latin America, Middle East &amp; Africa); Segment Revenue Estimation, Forecast, 2024–2030</w:t>
      </w:r>
    </w:p>
    <w:p w14:paraId="697D55B0" w14:textId="77777777" w:rsidR="00764FA5" w:rsidRPr="00764FA5" w:rsidRDefault="00000000" w:rsidP="00764FA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14C6E73">
          <v:rect id="_x0000_i1032" style="width:0;height:1.5pt" o:hralign="center" o:hrstd="t" o:hr="t" fillcolor="#a0a0a0" stroked="f"/>
        </w:pict>
      </w:r>
    </w:p>
    <w:p w14:paraId="084D32C2" w14:textId="77777777" w:rsidR="00764FA5" w:rsidRPr="00764FA5" w:rsidRDefault="00764FA5" w:rsidP="00764FA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A.2. Lowercase Market Name</w:t>
      </w:r>
    </w:p>
    <w:p w14:paraId="14A0EC95"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tractor engines market</w:t>
      </w:r>
    </w:p>
    <w:p w14:paraId="7CA0DB21" w14:textId="77777777" w:rsidR="00764FA5" w:rsidRPr="00764FA5" w:rsidRDefault="00000000" w:rsidP="00764FA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C3635E1">
          <v:rect id="_x0000_i1033" style="width:0;height:1.5pt" o:hralign="center" o:hrstd="t" o:hr="t" fillcolor="#a0a0a0" stroked="f"/>
        </w:pict>
      </w:r>
    </w:p>
    <w:p w14:paraId="42037A5F" w14:textId="77777777" w:rsidR="00764FA5" w:rsidRPr="00764FA5" w:rsidRDefault="00764FA5" w:rsidP="00764FA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A.3. SEO-Friendly Market Size Tagline</w:t>
      </w:r>
    </w:p>
    <w:p w14:paraId="1A7A723E"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Tractor Engines Market Size ($16.8 Billion) by 2030</w:t>
      </w:r>
    </w:p>
    <w:p w14:paraId="667D854B" w14:textId="77777777" w:rsidR="00764FA5" w:rsidRPr="00764FA5" w:rsidRDefault="00000000" w:rsidP="00764FA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6BDB534">
          <v:rect id="_x0000_i1034" style="width:0;height:1.5pt" o:hralign="center" o:hrstd="t" o:hr="t" fillcolor="#a0a0a0" stroked="f"/>
        </w:pict>
      </w:r>
    </w:p>
    <w:p w14:paraId="786F871A" w14:textId="77777777" w:rsidR="00764FA5" w:rsidRPr="00764FA5" w:rsidRDefault="00764FA5" w:rsidP="00764FA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lastRenderedPageBreak/>
        <w:t>A.4. SEO-Friendly Market Size Tagline Breadcrumb</w:t>
      </w:r>
    </w:p>
    <w:p w14:paraId="699EF01F"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Tractor Engines Market Report 2030</w:t>
      </w:r>
    </w:p>
    <w:p w14:paraId="116EC2E3" w14:textId="77777777" w:rsidR="00764FA5" w:rsidRPr="00764FA5" w:rsidRDefault="00000000" w:rsidP="00764FA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6DD7C23">
          <v:rect id="_x0000_i1035" style="width:0;height:1.5pt" o:hralign="center" o:hrstd="t" o:hr="t" fillcolor="#a0a0a0" stroked="f"/>
        </w:pict>
      </w:r>
    </w:p>
    <w:p w14:paraId="613727F9" w14:textId="77777777" w:rsidR="00764FA5" w:rsidRPr="00764FA5" w:rsidRDefault="00764FA5" w:rsidP="00764FA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64FA5">
        <w:rPr>
          <w:rFonts w:ascii="Times New Roman" w:eastAsia="Times New Roman" w:hAnsi="Times New Roman" w:cs="Times New Roman"/>
          <w:b/>
          <w:bCs/>
          <w:kern w:val="0"/>
          <w:sz w:val="27"/>
          <w:szCs w:val="27"/>
          <w:lang w:eastAsia="en-IN"/>
          <w14:ligatures w14:val="none"/>
        </w:rPr>
        <w:t>B. Top 5 FAQs</w:t>
      </w:r>
    </w:p>
    <w:p w14:paraId="1C056D6D"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Q1. How big is the tractor engines market?</w:t>
      </w:r>
      <w:r w:rsidRPr="00764FA5">
        <w:rPr>
          <w:rFonts w:ascii="Times New Roman" w:eastAsia="Times New Roman" w:hAnsi="Times New Roman" w:cs="Times New Roman"/>
          <w:kern w:val="0"/>
          <w:sz w:val="24"/>
          <w:szCs w:val="24"/>
          <w:lang w:eastAsia="en-IN"/>
          <w14:ligatures w14:val="none"/>
        </w:rPr>
        <w:br/>
      </w:r>
      <w:r w:rsidRPr="00764FA5">
        <w:rPr>
          <w:rFonts w:ascii="Times New Roman" w:eastAsia="Times New Roman" w:hAnsi="Times New Roman" w:cs="Times New Roman"/>
          <w:b/>
          <w:bCs/>
          <w:kern w:val="0"/>
          <w:sz w:val="24"/>
          <w:szCs w:val="24"/>
          <w:lang w:eastAsia="en-IN"/>
          <w14:ligatures w14:val="none"/>
        </w:rPr>
        <w:t>A1.</w:t>
      </w:r>
      <w:r w:rsidRPr="00764FA5">
        <w:rPr>
          <w:rFonts w:ascii="Times New Roman" w:eastAsia="Times New Roman" w:hAnsi="Times New Roman" w:cs="Times New Roman"/>
          <w:kern w:val="0"/>
          <w:sz w:val="24"/>
          <w:szCs w:val="24"/>
          <w:lang w:eastAsia="en-IN"/>
          <w14:ligatures w14:val="none"/>
        </w:rPr>
        <w:t xml:space="preserve"> The global tractor engines market was valued at </w:t>
      </w:r>
      <w:r w:rsidRPr="00764FA5">
        <w:rPr>
          <w:rFonts w:ascii="Times New Roman" w:eastAsia="Times New Roman" w:hAnsi="Times New Roman" w:cs="Times New Roman"/>
          <w:b/>
          <w:bCs/>
          <w:kern w:val="0"/>
          <w:sz w:val="24"/>
          <w:szCs w:val="24"/>
          <w:lang w:eastAsia="en-IN"/>
          <w14:ligatures w14:val="none"/>
        </w:rPr>
        <w:t>USD 12.1 billion in 2024</w:t>
      </w:r>
      <w:r w:rsidRPr="00764FA5">
        <w:rPr>
          <w:rFonts w:ascii="Times New Roman" w:eastAsia="Times New Roman" w:hAnsi="Times New Roman" w:cs="Times New Roman"/>
          <w:kern w:val="0"/>
          <w:sz w:val="24"/>
          <w:szCs w:val="24"/>
          <w:lang w:eastAsia="en-IN"/>
          <w14:ligatures w14:val="none"/>
        </w:rPr>
        <w:t>.</w:t>
      </w:r>
    </w:p>
    <w:p w14:paraId="1743ACA4"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Q2. What is the CAGR for the forecast period?</w:t>
      </w:r>
      <w:r w:rsidRPr="00764FA5">
        <w:rPr>
          <w:rFonts w:ascii="Times New Roman" w:eastAsia="Times New Roman" w:hAnsi="Times New Roman" w:cs="Times New Roman"/>
          <w:kern w:val="0"/>
          <w:sz w:val="24"/>
          <w:szCs w:val="24"/>
          <w:lang w:eastAsia="en-IN"/>
          <w14:ligatures w14:val="none"/>
        </w:rPr>
        <w:br/>
      </w:r>
      <w:r w:rsidRPr="00764FA5">
        <w:rPr>
          <w:rFonts w:ascii="Times New Roman" w:eastAsia="Times New Roman" w:hAnsi="Times New Roman" w:cs="Times New Roman"/>
          <w:b/>
          <w:bCs/>
          <w:kern w:val="0"/>
          <w:sz w:val="24"/>
          <w:szCs w:val="24"/>
          <w:lang w:eastAsia="en-IN"/>
          <w14:ligatures w14:val="none"/>
        </w:rPr>
        <w:t>A2.</w:t>
      </w:r>
      <w:r w:rsidRPr="00764FA5">
        <w:rPr>
          <w:rFonts w:ascii="Times New Roman" w:eastAsia="Times New Roman" w:hAnsi="Times New Roman" w:cs="Times New Roman"/>
          <w:kern w:val="0"/>
          <w:sz w:val="24"/>
          <w:szCs w:val="24"/>
          <w:lang w:eastAsia="en-IN"/>
          <w14:ligatures w14:val="none"/>
        </w:rPr>
        <w:t xml:space="preserve"> The market is expected to grow at a </w:t>
      </w:r>
      <w:r w:rsidRPr="00764FA5">
        <w:rPr>
          <w:rFonts w:ascii="Times New Roman" w:eastAsia="Times New Roman" w:hAnsi="Times New Roman" w:cs="Times New Roman"/>
          <w:b/>
          <w:bCs/>
          <w:kern w:val="0"/>
          <w:sz w:val="24"/>
          <w:szCs w:val="24"/>
          <w:lang w:eastAsia="en-IN"/>
          <w14:ligatures w14:val="none"/>
        </w:rPr>
        <w:t>CAGR of 5.6%</w:t>
      </w:r>
      <w:r w:rsidRPr="00764FA5">
        <w:rPr>
          <w:rFonts w:ascii="Times New Roman" w:eastAsia="Times New Roman" w:hAnsi="Times New Roman" w:cs="Times New Roman"/>
          <w:kern w:val="0"/>
          <w:sz w:val="24"/>
          <w:szCs w:val="24"/>
          <w:lang w:eastAsia="en-IN"/>
          <w14:ligatures w14:val="none"/>
        </w:rPr>
        <w:t xml:space="preserve"> from 2024 to 2030.</w:t>
      </w:r>
    </w:p>
    <w:p w14:paraId="1A42D258"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Q3. Who are the major players in this market?</w:t>
      </w:r>
      <w:r w:rsidRPr="00764FA5">
        <w:rPr>
          <w:rFonts w:ascii="Times New Roman" w:eastAsia="Times New Roman" w:hAnsi="Times New Roman" w:cs="Times New Roman"/>
          <w:kern w:val="0"/>
          <w:sz w:val="24"/>
          <w:szCs w:val="24"/>
          <w:lang w:eastAsia="en-IN"/>
          <w14:ligatures w14:val="none"/>
        </w:rPr>
        <w:br/>
      </w:r>
      <w:r w:rsidRPr="00764FA5">
        <w:rPr>
          <w:rFonts w:ascii="Times New Roman" w:eastAsia="Times New Roman" w:hAnsi="Times New Roman" w:cs="Times New Roman"/>
          <w:b/>
          <w:bCs/>
          <w:kern w:val="0"/>
          <w:sz w:val="24"/>
          <w:szCs w:val="24"/>
          <w:lang w:eastAsia="en-IN"/>
          <w14:ligatures w14:val="none"/>
        </w:rPr>
        <w:t>A3.</w:t>
      </w:r>
      <w:r w:rsidRPr="00764FA5">
        <w:rPr>
          <w:rFonts w:ascii="Times New Roman" w:eastAsia="Times New Roman" w:hAnsi="Times New Roman" w:cs="Times New Roman"/>
          <w:kern w:val="0"/>
          <w:sz w:val="24"/>
          <w:szCs w:val="24"/>
          <w:lang w:eastAsia="en-IN"/>
          <w14:ligatures w14:val="none"/>
        </w:rPr>
        <w:t xml:space="preserve"> Leading players include </w:t>
      </w:r>
      <w:r w:rsidRPr="00764FA5">
        <w:rPr>
          <w:rFonts w:ascii="Times New Roman" w:eastAsia="Times New Roman" w:hAnsi="Times New Roman" w:cs="Times New Roman"/>
          <w:b/>
          <w:bCs/>
          <w:kern w:val="0"/>
          <w:sz w:val="24"/>
          <w:szCs w:val="24"/>
          <w:lang w:eastAsia="en-IN"/>
          <w14:ligatures w14:val="none"/>
        </w:rPr>
        <w:t>John Deere</w:t>
      </w:r>
      <w:r w:rsidRPr="00764FA5">
        <w:rPr>
          <w:rFonts w:ascii="Times New Roman" w:eastAsia="Times New Roman" w:hAnsi="Times New Roman" w:cs="Times New Roman"/>
          <w:kern w:val="0"/>
          <w:sz w:val="24"/>
          <w:szCs w:val="24"/>
          <w:lang w:eastAsia="en-IN"/>
          <w14:ligatures w14:val="none"/>
        </w:rPr>
        <w:t xml:space="preserve">, </w:t>
      </w:r>
      <w:r w:rsidRPr="00764FA5">
        <w:rPr>
          <w:rFonts w:ascii="Times New Roman" w:eastAsia="Times New Roman" w:hAnsi="Times New Roman" w:cs="Times New Roman"/>
          <w:b/>
          <w:bCs/>
          <w:kern w:val="0"/>
          <w:sz w:val="24"/>
          <w:szCs w:val="24"/>
          <w:lang w:eastAsia="en-IN"/>
          <w14:ligatures w14:val="none"/>
        </w:rPr>
        <w:t>Cummins</w:t>
      </w:r>
      <w:r w:rsidRPr="00764FA5">
        <w:rPr>
          <w:rFonts w:ascii="Times New Roman" w:eastAsia="Times New Roman" w:hAnsi="Times New Roman" w:cs="Times New Roman"/>
          <w:kern w:val="0"/>
          <w:sz w:val="24"/>
          <w:szCs w:val="24"/>
          <w:lang w:eastAsia="en-IN"/>
          <w14:ligatures w14:val="none"/>
        </w:rPr>
        <w:t xml:space="preserve">, </w:t>
      </w:r>
      <w:r w:rsidRPr="00764FA5">
        <w:rPr>
          <w:rFonts w:ascii="Times New Roman" w:eastAsia="Times New Roman" w:hAnsi="Times New Roman" w:cs="Times New Roman"/>
          <w:b/>
          <w:bCs/>
          <w:kern w:val="0"/>
          <w:sz w:val="24"/>
          <w:szCs w:val="24"/>
          <w:lang w:eastAsia="en-IN"/>
          <w14:ligatures w14:val="none"/>
        </w:rPr>
        <w:t>Perkins</w:t>
      </w:r>
      <w:r w:rsidRPr="00764FA5">
        <w:rPr>
          <w:rFonts w:ascii="Times New Roman" w:eastAsia="Times New Roman" w:hAnsi="Times New Roman" w:cs="Times New Roman"/>
          <w:kern w:val="0"/>
          <w:sz w:val="24"/>
          <w:szCs w:val="24"/>
          <w:lang w:eastAsia="en-IN"/>
          <w14:ligatures w14:val="none"/>
        </w:rPr>
        <w:t xml:space="preserve">, </w:t>
      </w:r>
      <w:r w:rsidRPr="00764FA5">
        <w:rPr>
          <w:rFonts w:ascii="Times New Roman" w:eastAsia="Times New Roman" w:hAnsi="Times New Roman" w:cs="Times New Roman"/>
          <w:b/>
          <w:bCs/>
          <w:kern w:val="0"/>
          <w:sz w:val="24"/>
          <w:szCs w:val="24"/>
          <w:lang w:eastAsia="en-IN"/>
          <w14:ligatures w14:val="none"/>
        </w:rPr>
        <w:t>Mahindra Powertrain</w:t>
      </w:r>
      <w:r w:rsidRPr="00764FA5">
        <w:rPr>
          <w:rFonts w:ascii="Times New Roman" w:eastAsia="Times New Roman" w:hAnsi="Times New Roman" w:cs="Times New Roman"/>
          <w:kern w:val="0"/>
          <w:sz w:val="24"/>
          <w:szCs w:val="24"/>
          <w:lang w:eastAsia="en-IN"/>
          <w14:ligatures w14:val="none"/>
        </w:rPr>
        <w:t xml:space="preserve">, </w:t>
      </w:r>
      <w:r w:rsidRPr="00764FA5">
        <w:rPr>
          <w:rFonts w:ascii="Times New Roman" w:eastAsia="Times New Roman" w:hAnsi="Times New Roman" w:cs="Times New Roman"/>
          <w:b/>
          <w:bCs/>
          <w:kern w:val="0"/>
          <w:sz w:val="24"/>
          <w:szCs w:val="24"/>
          <w:lang w:eastAsia="en-IN"/>
          <w14:ligatures w14:val="none"/>
        </w:rPr>
        <w:t>Kubota</w:t>
      </w:r>
      <w:r w:rsidRPr="00764FA5">
        <w:rPr>
          <w:rFonts w:ascii="Times New Roman" w:eastAsia="Times New Roman" w:hAnsi="Times New Roman" w:cs="Times New Roman"/>
          <w:kern w:val="0"/>
          <w:sz w:val="24"/>
          <w:szCs w:val="24"/>
          <w:lang w:eastAsia="en-IN"/>
          <w14:ligatures w14:val="none"/>
        </w:rPr>
        <w:t xml:space="preserve">, and </w:t>
      </w:r>
      <w:r w:rsidRPr="00764FA5">
        <w:rPr>
          <w:rFonts w:ascii="Times New Roman" w:eastAsia="Times New Roman" w:hAnsi="Times New Roman" w:cs="Times New Roman"/>
          <w:b/>
          <w:bCs/>
          <w:kern w:val="0"/>
          <w:sz w:val="24"/>
          <w:szCs w:val="24"/>
          <w:lang w:eastAsia="en-IN"/>
          <w14:ligatures w14:val="none"/>
        </w:rPr>
        <w:t>Yanmar</w:t>
      </w:r>
      <w:r w:rsidRPr="00764FA5">
        <w:rPr>
          <w:rFonts w:ascii="Times New Roman" w:eastAsia="Times New Roman" w:hAnsi="Times New Roman" w:cs="Times New Roman"/>
          <w:kern w:val="0"/>
          <w:sz w:val="24"/>
          <w:szCs w:val="24"/>
          <w:lang w:eastAsia="en-IN"/>
          <w14:ligatures w14:val="none"/>
        </w:rPr>
        <w:t>.</w:t>
      </w:r>
    </w:p>
    <w:p w14:paraId="108C2761"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Q4. Which region dominates the market share?</w:t>
      </w:r>
      <w:r w:rsidRPr="00764FA5">
        <w:rPr>
          <w:rFonts w:ascii="Times New Roman" w:eastAsia="Times New Roman" w:hAnsi="Times New Roman" w:cs="Times New Roman"/>
          <w:kern w:val="0"/>
          <w:sz w:val="24"/>
          <w:szCs w:val="24"/>
          <w:lang w:eastAsia="en-IN"/>
          <w14:ligatures w14:val="none"/>
        </w:rPr>
        <w:br/>
      </w:r>
      <w:r w:rsidRPr="00764FA5">
        <w:rPr>
          <w:rFonts w:ascii="Times New Roman" w:eastAsia="Times New Roman" w:hAnsi="Times New Roman" w:cs="Times New Roman"/>
          <w:b/>
          <w:bCs/>
          <w:kern w:val="0"/>
          <w:sz w:val="24"/>
          <w:szCs w:val="24"/>
          <w:lang w:eastAsia="en-IN"/>
          <w14:ligatures w14:val="none"/>
        </w:rPr>
        <w:t>A4.</w:t>
      </w:r>
      <w:r w:rsidRPr="00764FA5">
        <w:rPr>
          <w:rFonts w:ascii="Times New Roman" w:eastAsia="Times New Roman" w:hAnsi="Times New Roman" w:cs="Times New Roman"/>
          <w:kern w:val="0"/>
          <w:sz w:val="24"/>
          <w:szCs w:val="24"/>
          <w:lang w:eastAsia="en-IN"/>
          <w14:ligatures w14:val="none"/>
        </w:rPr>
        <w:t xml:space="preserve"> </w:t>
      </w:r>
      <w:r w:rsidRPr="00764FA5">
        <w:rPr>
          <w:rFonts w:ascii="Times New Roman" w:eastAsia="Times New Roman" w:hAnsi="Times New Roman" w:cs="Times New Roman"/>
          <w:b/>
          <w:bCs/>
          <w:kern w:val="0"/>
          <w:sz w:val="24"/>
          <w:szCs w:val="24"/>
          <w:lang w:eastAsia="en-IN"/>
          <w14:ligatures w14:val="none"/>
        </w:rPr>
        <w:t>Asia Pacific</w:t>
      </w:r>
      <w:r w:rsidRPr="00764FA5">
        <w:rPr>
          <w:rFonts w:ascii="Times New Roman" w:eastAsia="Times New Roman" w:hAnsi="Times New Roman" w:cs="Times New Roman"/>
          <w:kern w:val="0"/>
          <w:sz w:val="24"/>
          <w:szCs w:val="24"/>
          <w:lang w:eastAsia="en-IN"/>
          <w14:ligatures w14:val="none"/>
        </w:rPr>
        <w:t xml:space="preserve"> leads in volume due to strong demand in India and China, while </w:t>
      </w:r>
      <w:r w:rsidRPr="00764FA5">
        <w:rPr>
          <w:rFonts w:ascii="Times New Roman" w:eastAsia="Times New Roman" w:hAnsi="Times New Roman" w:cs="Times New Roman"/>
          <w:b/>
          <w:bCs/>
          <w:kern w:val="0"/>
          <w:sz w:val="24"/>
          <w:szCs w:val="24"/>
          <w:lang w:eastAsia="en-IN"/>
          <w14:ligatures w14:val="none"/>
        </w:rPr>
        <w:t>North America and Europe</w:t>
      </w:r>
      <w:r w:rsidRPr="00764FA5">
        <w:rPr>
          <w:rFonts w:ascii="Times New Roman" w:eastAsia="Times New Roman" w:hAnsi="Times New Roman" w:cs="Times New Roman"/>
          <w:kern w:val="0"/>
          <w:sz w:val="24"/>
          <w:szCs w:val="24"/>
          <w:lang w:eastAsia="en-IN"/>
          <w14:ligatures w14:val="none"/>
        </w:rPr>
        <w:t xml:space="preserve"> drive innovation and emissions leadership.</w:t>
      </w:r>
    </w:p>
    <w:p w14:paraId="6BCF6A8F" w14:textId="77777777" w:rsidR="00764FA5" w:rsidRPr="00764FA5" w:rsidRDefault="00764FA5" w:rsidP="00764FA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Q5. What factors are driving this market?</w:t>
      </w:r>
      <w:r w:rsidRPr="00764FA5">
        <w:rPr>
          <w:rFonts w:ascii="Times New Roman" w:eastAsia="Times New Roman" w:hAnsi="Times New Roman" w:cs="Times New Roman"/>
          <w:kern w:val="0"/>
          <w:sz w:val="24"/>
          <w:szCs w:val="24"/>
          <w:lang w:eastAsia="en-IN"/>
          <w14:ligatures w14:val="none"/>
        </w:rPr>
        <w:br/>
      </w:r>
      <w:r w:rsidRPr="00764FA5">
        <w:rPr>
          <w:rFonts w:ascii="Times New Roman" w:eastAsia="Times New Roman" w:hAnsi="Times New Roman" w:cs="Times New Roman"/>
          <w:b/>
          <w:bCs/>
          <w:kern w:val="0"/>
          <w:sz w:val="24"/>
          <w:szCs w:val="24"/>
          <w:lang w:eastAsia="en-IN"/>
          <w14:ligatures w14:val="none"/>
        </w:rPr>
        <w:t>A5.</w:t>
      </w:r>
      <w:r w:rsidRPr="00764FA5">
        <w:rPr>
          <w:rFonts w:ascii="Times New Roman" w:eastAsia="Times New Roman" w:hAnsi="Times New Roman" w:cs="Times New Roman"/>
          <w:kern w:val="0"/>
          <w:sz w:val="24"/>
          <w:szCs w:val="24"/>
          <w:lang w:eastAsia="en-IN"/>
          <w14:ligatures w14:val="none"/>
        </w:rPr>
        <w:t xml:space="preserve"> Growth is driven by stricter emissions regulations, smart engine integration, and increasing demand for mid-power tractors in developing economies.</w:t>
      </w:r>
    </w:p>
    <w:p w14:paraId="0F37E43E" w14:textId="77777777" w:rsidR="00764FA5" w:rsidRPr="00764FA5" w:rsidRDefault="00000000" w:rsidP="00764FA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9F001F0">
          <v:rect id="_x0000_i1036" style="width:0;height:1.5pt" o:hralign="center" o:hrstd="t" o:hr="t" fillcolor="#a0a0a0" stroked="f"/>
        </w:pict>
      </w:r>
    </w:p>
    <w:p w14:paraId="6E3BCE66" w14:textId="77777777" w:rsidR="00764FA5" w:rsidRPr="00764FA5" w:rsidRDefault="00764FA5" w:rsidP="00764FA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64FA5">
        <w:rPr>
          <w:rFonts w:ascii="Times New Roman" w:eastAsia="Times New Roman" w:hAnsi="Times New Roman" w:cs="Times New Roman"/>
          <w:b/>
          <w:bCs/>
          <w:kern w:val="0"/>
          <w:sz w:val="27"/>
          <w:szCs w:val="27"/>
          <w:lang w:eastAsia="en-IN"/>
          <w14:ligatures w14:val="none"/>
        </w:rPr>
        <w:t>C. JSON-LD SEO Schema</w:t>
      </w:r>
    </w:p>
    <w:p w14:paraId="076A21E2" w14:textId="77777777" w:rsidR="00764FA5" w:rsidRPr="00764FA5" w:rsidRDefault="00764FA5" w:rsidP="00764FA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1. Breadcrumb Schema</w:t>
      </w:r>
    </w:p>
    <w:p w14:paraId="0F0D32C5" w14:textId="77777777" w:rsidR="00764FA5" w:rsidRPr="00764FA5" w:rsidRDefault="00764FA5" w:rsidP="0076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4FA5">
        <w:rPr>
          <w:rFonts w:ascii="Courier New" w:eastAsia="Times New Roman" w:hAnsi="Courier New" w:cs="Courier New"/>
          <w:kern w:val="0"/>
          <w:sz w:val="20"/>
          <w:szCs w:val="20"/>
          <w:lang w:eastAsia="en-IN"/>
          <w14:ligatures w14:val="none"/>
        </w:rPr>
        <w:t>{</w:t>
      </w:r>
    </w:p>
    <w:p w14:paraId="086173E8" w14:textId="77777777" w:rsidR="00764FA5" w:rsidRPr="00764FA5" w:rsidRDefault="00764FA5" w:rsidP="0076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4FA5">
        <w:rPr>
          <w:rFonts w:ascii="Courier New" w:eastAsia="Times New Roman" w:hAnsi="Courier New" w:cs="Courier New"/>
          <w:kern w:val="0"/>
          <w:sz w:val="20"/>
          <w:szCs w:val="20"/>
          <w:lang w:eastAsia="en-IN"/>
          <w14:ligatures w14:val="none"/>
        </w:rPr>
        <w:t xml:space="preserve">  "@context": "https://schema.org",</w:t>
      </w:r>
    </w:p>
    <w:p w14:paraId="1DA83192" w14:textId="77777777" w:rsidR="00764FA5" w:rsidRPr="00764FA5" w:rsidRDefault="00764FA5" w:rsidP="0076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4FA5">
        <w:rPr>
          <w:rFonts w:ascii="Courier New" w:eastAsia="Times New Roman" w:hAnsi="Courier New" w:cs="Courier New"/>
          <w:kern w:val="0"/>
          <w:sz w:val="20"/>
          <w:szCs w:val="20"/>
          <w:lang w:eastAsia="en-IN"/>
          <w14:ligatures w14:val="none"/>
        </w:rPr>
        <w:t xml:space="preserve">  "@type": "BreadcrumbList",</w:t>
      </w:r>
    </w:p>
    <w:p w14:paraId="588280E9" w14:textId="77777777" w:rsidR="00764FA5" w:rsidRPr="00764FA5" w:rsidRDefault="00764FA5" w:rsidP="0076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4FA5">
        <w:rPr>
          <w:rFonts w:ascii="Courier New" w:eastAsia="Times New Roman" w:hAnsi="Courier New" w:cs="Courier New"/>
          <w:kern w:val="0"/>
          <w:sz w:val="20"/>
          <w:szCs w:val="20"/>
          <w:lang w:eastAsia="en-IN"/>
          <w14:ligatures w14:val="none"/>
        </w:rPr>
        <w:t xml:space="preserve">  "itemListElement": [</w:t>
      </w:r>
    </w:p>
    <w:p w14:paraId="21984071" w14:textId="77777777" w:rsidR="00764FA5" w:rsidRPr="00764FA5" w:rsidRDefault="00764FA5" w:rsidP="0076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4FA5">
        <w:rPr>
          <w:rFonts w:ascii="Courier New" w:eastAsia="Times New Roman" w:hAnsi="Courier New" w:cs="Courier New"/>
          <w:kern w:val="0"/>
          <w:sz w:val="20"/>
          <w:szCs w:val="20"/>
          <w:lang w:eastAsia="en-IN"/>
          <w14:ligatures w14:val="none"/>
        </w:rPr>
        <w:t xml:space="preserve">    {</w:t>
      </w:r>
    </w:p>
    <w:p w14:paraId="68ECE1B3" w14:textId="77777777" w:rsidR="00764FA5" w:rsidRPr="00764FA5" w:rsidRDefault="00764FA5" w:rsidP="0076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4FA5">
        <w:rPr>
          <w:rFonts w:ascii="Courier New" w:eastAsia="Times New Roman" w:hAnsi="Courier New" w:cs="Courier New"/>
          <w:kern w:val="0"/>
          <w:sz w:val="20"/>
          <w:szCs w:val="20"/>
          <w:lang w:eastAsia="en-IN"/>
          <w14:ligatures w14:val="none"/>
        </w:rPr>
        <w:t xml:space="preserve">      "@type": "ListItem",</w:t>
      </w:r>
    </w:p>
    <w:p w14:paraId="629B8823" w14:textId="77777777" w:rsidR="00764FA5" w:rsidRPr="00764FA5" w:rsidRDefault="00764FA5" w:rsidP="0076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4FA5">
        <w:rPr>
          <w:rFonts w:ascii="Courier New" w:eastAsia="Times New Roman" w:hAnsi="Courier New" w:cs="Courier New"/>
          <w:kern w:val="0"/>
          <w:sz w:val="20"/>
          <w:szCs w:val="20"/>
          <w:lang w:eastAsia="en-IN"/>
          <w14:ligatures w14:val="none"/>
        </w:rPr>
        <w:t xml:space="preserve">      "position": 1,</w:t>
      </w:r>
    </w:p>
    <w:p w14:paraId="03C28714" w14:textId="77777777" w:rsidR="00764FA5" w:rsidRPr="00764FA5" w:rsidRDefault="00764FA5" w:rsidP="0076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4FA5">
        <w:rPr>
          <w:rFonts w:ascii="Courier New" w:eastAsia="Times New Roman" w:hAnsi="Courier New" w:cs="Courier New"/>
          <w:kern w:val="0"/>
          <w:sz w:val="20"/>
          <w:szCs w:val="20"/>
          <w:lang w:eastAsia="en-IN"/>
          <w14:ligatures w14:val="none"/>
        </w:rPr>
        <w:t xml:space="preserve">      "name": "Home",</w:t>
      </w:r>
    </w:p>
    <w:p w14:paraId="58C4AE01" w14:textId="77777777" w:rsidR="00764FA5" w:rsidRPr="00764FA5" w:rsidRDefault="00764FA5" w:rsidP="0076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4FA5">
        <w:rPr>
          <w:rFonts w:ascii="Courier New" w:eastAsia="Times New Roman" w:hAnsi="Courier New" w:cs="Courier New"/>
          <w:kern w:val="0"/>
          <w:sz w:val="20"/>
          <w:szCs w:val="20"/>
          <w:lang w:eastAsia="en-IN"/>
          <w14:ligatures w14:val="none"/>
        </w:rPr>
        <w:t xml:space="preserve">      "item": "https://www.strategicmarketresearch.com/"</w:t>
      </w:r>
    </w:p>
    <w:p w14:paraId="0C544EDB" w14:textId="77777777" w:rsidR="00764FA5" w:rsidRPr="00764FA5" w:rsidRDefault="00764FA5" w:rsidP="0076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4FA5">
        <w:rPr>
          <w:rFonts w:ascii="Courier New" w:eastAsia="Times New Roman" w:hAnsi="Courier New" w:cs="Courier New"/>
          <w:kern w:val="0"/>
          <w:sz w:val="20"/>
          <w:szCs w:val="20"/>
          <w:lang w:eastAsia="en-IN"/>
          <w14:ligatures w14:val="none"/>
        </w:rPr>
        <w:t xml:space="preserve">    },</w:t>
      </w:r>
    </w:p>
    <w:p w14:paraId="1961F004" w14:textId="77777777" w:rsidR="00764FA5" w:rsidRPr="00764FA5" w:rsidRDefault="00764FA5" w:rsidP="0076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4FA5">
        <w:rPr>
          <w:rFonts w:ascii="Courier New" w:eastAsia="Times New Roman" w:hAnsi="Courier New" w:cs="Courier New"/>
          <w:kern w:val="0"/>
          <w:sz w:val="20"/>
          <w:szCs w:val="20"/>
          <w:lang w:eastAsia="en-IN"/>
          <w14:ligatures w14:val="none"/>
        </w:rPr>
        <w:t xml:space="preserve">    {</w:t>
      </w:r>
    </w:p>
    <w:p w14:paraId="5D4195BB" w14:textId="77777777" w:rsidR="00764FA5" w:rsidRPr="00764FA5" w:rsidRDefault="00764FA5" w:rsidP="0076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4FA5">
        <w:rPr>
          <w:rFonts w:ascii="Courier New" w:eastAsia="Times New Roman" w:hAnsi="Courier New" w:cs="Courier New"/>
          <w:kern w:val="0"/>
          <w:sz w:val="20"/>
          <w:szCs w:val="20"/>
          <w:lang w:eastAsia="en-IN"/>
          <w14:ligatures w14:val="none"/>
        </w:rPr>
        <w:t xml:space="preserve">      "@type": "ListItem",</w:t>
      </w:r>
    </w:p>
    <w:p w14:paraId="3819FD54" w14:textId="77777777" w:rsidR="00764FA5" w:rsidRPr="00764FA5" w:rsidRDefault="00764FA5" w:rsidP="0076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4FA5">
        <w:rPr>
          <w:rFonts w:ascii="Courier New" w:eastAsia="Times New Roman" w:hAnsi="Courier New" w:cs="Courier New"/>
          <w:kern w:val="0"/>
          <w:sz w:val="20"/>
          <w:szCs w:val="20"/>
          <w:lang w:eastAsia="en-IN"/>
          <w14:ligatures w14:val="none"/>
        </w:rPr>
        <w:t xml:space="preserve">      "position": 2,</w:t>
      </w:r>
    </w:p>
    <w:p w14:paraId="5818438D" w14:textId="0B2563D0" w:rsidR="00764FA5" w:rsidRPr="00764FA5" w:rsidRDefault="00764FA5" w:rsidP="0076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4FA5">
        <w:rPr>
          <w:rFonts w:ascii="Courier New" w:eastAsia="Times New Roman" w:hAnsi="Courier New" w:cs="Courier New"/>
          <w:kern w:val="0"/>
          <w:sz w:val="20"/>
          <w:szCs w:val="20"/>
          <w:lang w:eastAsia="en-IN"/>
          <w14:ligatures w14:val="none"/>
        </w:rPr>
        <w:t xml:space="preserve">      "name": "Industrial And Manufacturing Equipment",</w:t>
      </w:r>
    </w:p>
    <w:p w14:paraId="35E44F5D" w14:textId="7144409B" w:rsidR="00764FA5" w:rsidRPr="00764FA5" w:rsidRDefault="00764FA5" w:rsidP="0076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4FA5">
        <w:rPr>
          <w:rFonts w:ascii="Courier New" w:eastAsia="Times New Roman" w:hAnsi="Courier New" w:cs="Courier New"/>
          <w:kern w:val="0"/>
          <w:sz w:val="20"/>
          <w:szCs w:val="20"/>
          <w:lang w:eastAsia="en-IN"/>
          <w14:ligatures w14:val="none"/>
        </w:rPr>
        <w:t xml:space="preserve">      "item": "https://www.strategicmarketresearch.com/report/industrial-and-manufacturing-equipment"</w:t>
      </w:r>
    </w:p>
    <w:p w14:paraId="12C58625" w14:textId="77777777" w:rsidR="00764FA5" w:rsidRPr="00764FA5" w:rsidRDefault="00764FA5" w:rsidP="0076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4FA5">
        <w:rPr>
          <w:rFonts w:ascii="Courier New" w:eastAsia="Times New Roman" w:hAnsi="Courier New" w:cs="Courier New"/>
          <w:kern w:val="0"/>
          <w:sz w:val="20"/>
          <w:szCs w:val="20"/>
          <w:lang w:eastAsia="en-IN"/>
          <w14:ligatures w14:val="none"/>
        </w:rPr>
        <w:t xml:space="preserve">    },</w:t>
      </w:r>
    </w:p>
    <w:p w14:paraId="3EB7E75F" w14:textId="77777777" w:rsidR="00764FA5" w:rsidRPr="00764FA5" w:rsidRDefault="00764FA5" w:rsidP="0076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4FA5">
        <w:rPr>
          <w:rFonts w:ascii="Courier New" w:eastAsia="Times New Roman" w:hAnsi="Courier New" w:cs="Courier New"/>
          <w:kern w:val="0"/>
          <w:sz w:val="20"/>
          <w:szCs w:val="20"/>
          <w:lang w:eastAsia="en-IN"/>
          <w14:ligatures w14:val="none"/>
        </w:rPr>
        <w:t xml:space="preserve">    {</w:t>
      </w:r>
    </w:p>
    <w:p w14:paraId="30340E9D" w14:textId="77777777" w:rsidR="00764FA5" w:rsidRPr="00764FA5" w:rsidRDefault="00764FA5" w:rsidP="0076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4FA5">
        <w:rPr>
          <w:rFonts w:ascii="Courier New" w:eastAsia="Times New Roman" w:hAnsi="Courier New" w:cs="Courier New"/>
          <w:kern w:val="0"/>
          <w:sz w:val="20"/>
          <w:szCs w:val="20"/>
          <w:lang w:eastAsia="en-IN"/>
          <w14:ligatures w14:val="none"/>
        </w:rPr>
        <w:t xml:space="preserve">      "@type": "ListItem",</w:t>
      </w:r>
    </w:p>
    <w:p w14:paraId="5821747A" w14:textId="77777777" w:rsidR="00764FA5" w:rsidRPr="00764FA5" w:rsidRDefault="00764FA5" w:rsidP="0076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4FA5">
        <w:rPr>
          <w:rFonts w:ascii="Courier New" w:eastAsia="Times New Roman" w:hAnsi="Courier New" w:cs="Courier New"/>
          <w:kern w:val="0"/>
          <w:sz w:val="20"/>
          <w:szCs w:val="20"/>
          <w:lang w:eastAsia="en-IN"/>
          <w14:ligatures w14:val="none"/>
        </w:rPr>
        <w:t xml:space="preserve">      "position": 3,</w:t>
      </w:r>
    </w:p>
    <w:p w14:paraId="167E4530" w14:textId="77777777" w:rsidR="00764FA5" w:rsidRPr="00764FA5" w:rsidRDefault="00764FA5" w:rsidP="0076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4FA5">
        <w:rPr>
          <w:rFonts w:ascii="Courier New" w:eastAsia="Times New Roman" w:hAnsi="Courier New" w:cs="Courier New"/>
          <w:kern w:val="0"/>
          <w:sz w:val="20"/>
          <w:szCs w:val="20"/>
          <w:lang w:eastAsia="en-IN"/>
          <w14:ligatures w14:val="none"/>
        </w:rPr>
        <w:t xml:space="preserve">      "name": "Tractor Engines Market Report 2030",</w:t>
      </w:r>
    </w:p>
    <w:p w14:paraId="05310640" w14:textId="77777777" w:rsidR="00764FA5" w:rsidRPr="00764FA5" w:rsidRDefault="00764FA5" w:rsidP="0076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4FA5">
        <w:rPr>
          <w:rFonts w:ascii="Courier New" w:eastAsia="Times New Roman" w:hAnsi="Courier New" w:cs="Courier New"/>
          <w:kern w:val="0"/>
          <w:sz w:val="20"/>
          <w:szCs w:val="20"/>
          <w:lang w:eastAsia="en-IN"/>
          <w14:ligatures w14:val="none"/>
        </w:rPr>
        <w:lastRenderedPageBreak/>
        <w:t xml:space="preserve">      "item": "https://www.strategicmarketresearch.com/market-report/tractor-engines-market"</w:t>
      </w:r>
    </w:p>
    <w:p w14:paraId="44C9877D" w14:textId="77777777" w:rsidR="00764FA5" w:rsidRPr="00764FA5" w:rsidRDefault="00764FA5" w:rsidP="0076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4FA5">
        <w:rPr>
          <w:rFonts w:ascii="Courier New" w:eastAsia="Times New Roman" w:hAnsi="Courier New" w:cs="Courier New"/>
          <w:kern w:val="0"/>
          <w:sz w:val="20"/>
          <w:szCs w:val="20"/>
          <w:lang w:eastAsia="en-IN"/>
          <w14:ligatures w14:val="none"/>
        </w:rPr>
        <w:t xml:space="preserve">    }</w:t>
      </w:r>
    </w:p>
    <w:p w14:paraId="025F8FC5" w14:textId="77777777" w:rsidR="00764FA5" w:rsidRPr="00764FA5" w:rsidRDefault="00764FA5" w:rsidP="0076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4FA5">
        <w:rPr>
          <w:rFonts w:ascii="Courier New" w:eastAsia="Times New Roman" w:hAnsi="Courier New" w:cs="Courier New"/>
          <w:kern w:val="0"/>
          <w:sz w:val="20"/>
          <w:szCs w:val="20"/>
          <w:lang w:eastAsia="en-IN"/>
          <w14:ligatures w14:val="none"/>
        </w:rPr>
        <w:t xml:space="preserve">  ]</w:t>
      </w:r>
    </w:p>
    <w:p w14:paraId="271B2560" w14:textId="77777777" w:rsidR="00764FA5" w:rsidRPr="00764FA5" w:rsidRDefault="00764FA5" w:rsidP="0076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4FA5">
        <w:rPr>
          <w:rFonts w:ascii="Courier New" w:eastAsia="Times New Roman" w:hAnsi="Courier New" w:cs="Courier New"/>
          <w:kern w:val="0"/>
          <w:sz w:val="20"/>
          <w:szCs w:val="20"/>
          <w:lang w:eastAsia="en-IN"/>
          <w14:ligatures w14:val="none"/>
        </w:rPr>
        <w:t>}</w:t>
      </w:r>
    </w:p>
    <w:p w14:paraId="57759F2E" w14:textId="77777777" w:rsidR="00764FA5" w:rsidRPr="00764FA5" w:rsidRDefault="00000000" w:rsidP="00764FA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7872902">
          <v:rect id="_x0000_i1037" style="width:0;height:1.5pt" o:hralign="center" o:hrstd="t" o:hr="t" fillcolor="#a0a0a0" stroked="f"/>
        </w:pict>
      </w:r>
    </w:p>
    <w:p w14:paraId="5668873E" w14:textId="77777777" w:rsidR="00764FA5" w:rsidRPr="00764FA5" w:rsidRDefault="00764FA5" w:rsidP="00764FA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2. FAQ Schema</w:t>
      </w:r>
    </w:p>
    <w:p w14:paraId="094CBAC5" w14:textId="77777777" w:rsidR="00764FA5" w:rsidRPr="00764FA5" w:rsidRDefault="00764FA5" w:rsidP="0076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4FA5">
        <w:rPr>
          <w:rFonts w:ascii="Courier New" w:eastAsia="Times New Roman" w:hAnsi="Courier New" w:cs="Courier New"/>
          <w:kern w:val="0"/>
          <w:sz w:val="20"/>
          <w:szCs w:val="20"/>
          <w:lang w:eastAsia="en-IN"/>
          <w14:ligatures w14:val="none"/>
        </w:rPr>
        <w:t>{</w:t>
      </w:r>
    </w:p>
    <w:p w14:paraId="5FA5D4EE" w14:textId="77777777" w:rsidR="00764FA5" w:rsidRPr="00764FA5" w:rsidRDefault="00764FA5" w:rsidP="0076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4FA5">
        <w:rPr>
          <w:rFonts w:ascii="Courier New" w:eastAsia="Times New Roman" w:hAnsi="Courier New" w:cs="Courier New"/>
          <w:kern w:val="0"/>
          <w:sz w:val="20"/>
          <w:szCs w:val="20"/>
          <w:lang w:eastAsia="en-IN"/>
          <w14:ligatures w14:val="none"/>
        </w:rPr>
        <w:t xml:space="preserve">  "@context": "https://schema.org",</w:t>
      </w:r>
    </w:p>
    <w:p w14:paraId="77E6A598" w14:textId="77777777" w:rsidR="00764FA5" w:rsidRPr="00764FA5" w:rsidRDefault="00764FA5" w:rsidP="0076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4FA5">
        <w:rPr>
          <w:rFonts w:ascii="Courier New" w:eastAsia="Times New Roman" w:hAnsi="Courier New" w:cs="Courier New"/>
          <w:kern w:val="0"/>
          <w:sz w:val="20"/>
          <w:szCs w:val="20"/>
          <w:lang w:eastAsia="en-IN"/>
          <w14:ligatures w14:val="none"/>
        </w:rPr>
        <w:t xml:space="preserve">  "@type": "FAQPage",</w:t>
      </w:r>
    </w:p>
    <w:p w14:paraId="666BB113" w14:textId="77777777" w:rsidR="00764FA5" w:rsidRPr="00764FA5" w:rsidRDefault="00764FA5" w:rsidP="0076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4FA5">
        <w:rPr>
          <w:rFonts w:ascii="Courier New" w:eastAsia="Times New Roman" w:hAnsi="Courier New" w:cs="Courier New"/>
          <w:kern w:val="0"/>
          <w:sz w:val="20"/>
          <w:szCs w:val="20"/>
          <w:lang w:eastAsia="en-IN"/>
          <w14:ligatures w14:val="none"/>
        </w:rPr>
        <w:t xml:space="preserve">  "mainEntity": [</w:t>
      </w:r>
    </w:p>
    <w:p w14:paraId="4C7525A8" w14:textId="77777777" w:rsidR="00764FA5" w:rsidRPr="00764FA5" w:rsidRDefault="00764FA5" w:rsidP="0076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4FA5">
        <w:rPr>
          <w:rFonts w:ascii="Courier New" w:eastAsia="Times New Roman" w:hAnsi="Courier New" w:cs="Courier New"/>
          <w:kern w:val="0"/>
          <w:sz w:val="20"/>
          <w:szCs w:val="20"/>
          <w:lang w:eastAsia="en-IN"/>
          <w14:ligatures w14:val="none"/>
        </w:rPr>
        <w:t xml:space="preserve">    {</w:t>
      </w:r>
    </w:p>
    <w:p w14:paraId="45326C42" w14:textId="77777777" w:rsidR="00764FA5" w:rsidRPr="00764FA5" w:rsidRDefault="00764FA5" w:rsidP="0076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4FA5">
        <w:rPr>
          <w:rFonts w:ascii="Courier New" w:eastAsia="Times New Roman" w:hAnsi="Courier New" w:cs="Courier New"/>
          <w:kern w:val="0"/>
          <w:sz w:val="20"/>
          <w:szCs w:val="20"/>
          <w:lang w:eastAsia="en-IN"/>
          <w14:ligatures w14:val="none"/>
        </w:rPr>
        <w:t xml:space="preserve">      "@type": "Question",</w:t>
      </w:r>
    </w:p>
    <w:p w14:paraId="3A6FEBBB" w14:textId="77777777" w:rsidR="00764FA5" w:rsidRPr="00764FA5" w:rsidRDefault="00764FA5" w:rsidP="0076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4FA5">
        <w:rPr>
          <w:rFonts w:ascii="Courier New" w:eastAsia="Times New Roman" w:hAnsi="Courier New" w:cs="Courier New"/>
          <w:kern w:val="0"/>
          <w:sz w:val="20"/>
          <w:szCs w:val="20"/>
          <w:lang w:eastAsia="en-IN"/>
          <w14:ligatures w14:val="none"/>
        </w:rPr>
        <w:t xml:space="preserve">      "name": "How big is the tractor engines market?",</w:t>
      </w:r>
    </w:p>
    <w:p w14:paraId="72B330E8" w14:textId="77777777" w:rsidR="00764FA5" w:rsidRPr="00764FA5" w:rsidRDefault="00764FA5" w:rsidP="0076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4FA5">
        <w:rPr>
          <w:rFonts w:ascii="Courier New" w:eastAsia="Times New Roman" w:hAnsi="Courier New" w:cs="Courier New"/>
          <w:kern w:val="0"/>
          <w:sz w:val="20"/>
          <w:szCs w:val="20"/>
          <w:lang w:eastAsia="en-IN"/>
          <w14:ligatures w14:val="none"/>
        </w:rPr>
        <w:t xml:space="preserve">      "acceptedAnswer": {</w:t>
      </w:r>
    </w:p>
    <w:p w14:paraId="5F683B86" w14:textId="77777777" w:rsidR="00764FA5" w:rsidRPr="00764FA5" w:rsidRDefault="00764FA5" w:rsidP="0076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4FA5">
        <w:rPr>
          <w:rFonts w:ascii="Courier New" w:eastAsia="Times New Roman" w:hAnsi="Courier New" w:cs="Courier New"/>
          <w:kern w:val="0"/>
          <w:sz w:val="20"/>
          <w:szCs w:val="20"/>
          <w:lang w:eastAsia="en-IN"/>
          <w14:ligatures w14:val="none"/>
        </w:rPr>
        <w:t xml:space="preserve">        "@type": "Answer",</w:t>
      </w:r>
    </w:p>
    <w:p w14:paraId="3CC07EA3" w14:textId="77777777" w:rsidR="00764FA5" w:rsidRPr="00764FA5" w:rsidRDefault="00764FA5" w:rsidP="0076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4FA5">
        <w:rPr>
          <w:rFonts w:ascii="Courier New" w:eastAsia="Times New Roman" w:hAnsi="Courier New" w:cs="Courier New"/>
          <w:kern w:val="0"/>
          <w:sz w:val="20"/>
          <w:szCs w:val="20"/>
          <w:lang w:eastAsia="en-IN"/>
          <w14:ligatures w14:val="none"/>
        </w:rPr>
        <w:t xml:space="preserve">        "text": "The global tractor engines market was valued at USD 12.1 billion in 2024."</w:t>
      </w:r>
    </w:p>
    <w:p w14:paraId="3FC70FD4" w14:textId="77777777" w:rsidR="00764FA5" w:rsidRPr="00764FA5" w:rsidRDefault="00764FA5" w:rsidP="0076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4FA5">
        <w:rPr>
          <w:rFonts w:ascii="Courier New" w:eastAsia="Times New Roman" w:hAnsi="Courier New" w:cs="Courier New"/>
          <w:kern w:val="0"/>
          <w:sz w:val="20"/>
          <w:szCs w:val="20"/>
          <w:lang w:eastAsia="en-IN"/>
          <w14:ligatures w14:val="none"/>
        </w:rPr>
        <w:t xml:space="preserve">      }</w:t>
      </w:r>
    </w:p>
    <w:p w14:paraId="52B6FEF9" w14:textId="77777777" w:rsidR="00764FA5" w:rsidRPr="00764FA5" w:rsidRDefault="00764FA5" w:rsidP="0076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4FA5">
        <w:rPr>
          <w:rFonts w:ascii="Courier New" w:eastAsia="Times New Roman" w:hAnsi="Courier New" w:cs="Courier New"/>
          <w:kern w:val="0"/>
          <w:sz w:val="20"/>
          <w:szCs w:val="20"/>
          <w:lang w:eastAsia="en-IN"/>
          <w14:ligatures w14:val="none"/>
        </w:rPr>
        <w:t xml:space="preserve">    },</w:t>
      </w:r>
    </w:p>
    <w:p w14:paraId="516070D2" w14:textId="77777777" w:rsidR="00764FA5" w:rsidRPr="00764FA5" w:rsidRDefault="00764FA5" w:rsidP="0076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4FA5">
        <w:rPr>
          <w:rFonts w:ascii="Courier New" w:eastAsia="Times New Roman" w:hAnsi="Courier New" w:cs="Courier New"/>
          <w:kern w:val="0"/>
          <w:sz w:val="20"/>
          <w:szCs w:val="20"/>
          <w:lang w:eastAsia="en-IN"/>
          <w14:ligatures w14:val="none"/>
        </w:rPr>
        <w:t xml:space="preserve">    {</w:t>
      </w:r>
    </w:p>
    <w:p w14:paraId="7BD5045F" w14:textId="77777777" w:rsidR="00764FA5" w:rsidRPr="00764FA5" w:rsidRDefault="00764FA5" w:rsidP="0076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4FA5">
        <w:rPr>
          <w:rFonts w:ascii="Courier New" w:eastAsia="Times New Roman" w:hAnsi="Courier New" w:cs="Courier New"/>
          <w:kern w:val="0"/>
          <w:sz w:val="20"/>
          <w:szCs w:val="20"/>
          <w:lang w:eastAsia="en-IN"/>
          <w14:ligatures w14:val="none"/>
        </w:rPr>
        <w:t xml:space="preserve">      "@type": "Question",</w:t>
      </w:r>
    </w:p>
    <w:p w14:paraId="3615B9C8" w14:textId="77777777" w:rsidR="00764FA5" w:rsidRPr="00764FA5" w:rsidRDefault="00764FA5" w:rsidP="0076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4FA5">
        <w:rPr>
          <w:rFonts w:ascii="Courier New" w:eastAsia="Times New Roman" w:hAnsi="Courier New" w:cs="Courier New"/>
          <w:kern w:val="0"/>
          <w:sz w:val="20"/>
          <w:szCs w:val="20"/>
          <w:lang w:eastAsia="en-IN"/>
          <w14:ligatures w14:val="none"/>
        </w:rPr>
        <w:t xml:space="preserve">      "name": "What is the CAGR for the forecast period?",</w:t>
      </w:r>
    </w:p>
    <w:p w14:paraId="7A84FE80" w14:textId="77777777" w:rsidR="00764FA5" w:rsidRPr="00764FA5" w:rsidRDefault="00764FA5" w:rsidP="0076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4FA5">
        <w:rPr>
          <w:rFonts w:ascii="Courier New" w:eastAsia="Times New Roman" w:hAnsi="Courier New" w:cs="Courier New"/>
          <w:kern w:val="0"/>
          <w:sz w:val="20"/>
          <w:szCs w:val="20"/>
          <w:lang w:eastAsia="en-IN"/>
          <w14:ligatures w14:val="none"/>
        </w:rPr>
        <w:t xml:space="preserve">      "acceptedAnswer": {</w:t>
      </w:r>
    </w:p>
    <w:p w14:paraId="5B247454" w14:textId="77777777" w:rsidR="00764FA5" w:rsidRPr="00764FA5" w:rsidRDefault="00764FA5" w:rsidP="0076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4FA5">
        <w:rPr>
          <w:rFonts w:ascii="Courier New" w:eastAsia="Times New Roman" w:hAnsi="Courier New" w:cs="Courier New"/>
          <w:kern w:val="0"/>
          <w:sz w:val="20"/>
          <w:szCs w:val="20"/>
          <w:lang w:eastAsia="en-IN"/>
          <w14:ligatures w14:val="none"/>
        </w:rPr>
        <w:t xml:space="preserve">        "@type": "Answer",</w:t>
      </w:r>
    </w:p>
    <w:p w14:paraId="208F8FDC" w14:textId="77777777" w:rsidR="00764FA5" w:rsidRPr="00764FA5" w:rsidRDefault="00764FA5" w:rsidP="0076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4FA5">
        <w:rPr>
          <w:rFonts w:ascii="Courier New" w:eastAsia="Times New Roman" w:hAnsi="Courier New" w:cs="Courier New"/>
          <w:kern w:val="0"/>
          <w:sz w:val="20"/>
          <w:szCs w:val="20"/>
          <w:lang w:eastAsia="en-IN"/>
          <w14:ligatures w14:val="none"/>
        </w:rPr>
        <w:t xml:space="preserve">        "text": "The market is expected to grow at a CAGR of 5.6% from 2024 to 2030."</w:t>
      </w:r>
    </w:p>
    <w:p w14:paraId="3E8EC07E" w14:textId="77777777" w:rsidR="00764FA5" w:rsidRPr="00764FA5" w:rsidRDefault="00764FA5" w:rsidP="0076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4FA5">
        <w:rPr>
          <w:rFonts w:ascii="Courier New" w:eastAsia="Times New Roman" w:hAnsi="Courier New" w:cs="Courier New"/>
          <w:kern w:val="0"/>
          <w:sz w:val="20"/>
          <w:szCs w:val="20"/>
          <w:lang w:eastAsia="en-IN"/>
          <w14:ligatures w14:val="none"/>
        </w:rPr>
        <w:t xml:space="preserve">      }</w:t>
      </w:r>
    </w:p>
    <w:p w14:paraId="057B65E3" w14:textId="77777777" w:rsidR="00764FA5" w:rsidRPr="00764FA5" w:rsidRDefault="00764FA5" w:rsidP="0076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4FA5">
        <w:rPr>
          <w:rFonts w:ascii="Courier New" w:eastAsia="Times New Roman" w:hAnsi="Courier New" w:cs="Courier New"/>
          <w:kern w:val="0"/>
          <w:sz w:val="20"/>
          <w:szCs w:val="20"/>
          <w:lang w:eastAsia="en-IN"/>
          <w14:ligatures w14:val="none"/>
        </w:rPr>
        <w:t xml:space="preserve">    },</w:t>
      </w:r>
    </w:p>
    <w:p w14:paraId="6A006D36" w14:textId="77777777" w:rsidR="00764FA5" w:rsidRPr="00764FA5" w:rsidRDefault="00764FA5" w:rsidP="0076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4FA5">
        <w:rPr>
          <w:rFonts w:ascii="Courier New" w:eastAsia="Times New Roman" w:hAnsi="Courier New" w:cs="Courier New"/>
          <w:kern w:val="0"/>
          <w:sz w:val="20"/>
          <w:szCs w:val="20"/>
          <w:lang w:eastAsia="en-IN"/>
          <w14:ligatures w14:val="none"/>
        </w:rPr>
        <w:t xml:space="preserve">    {</w:t>
      </w:r>
    </w:p>
    <w:p w14:paraId="2D6A8FDA" w14:textId="77777777" w:rsidR="00764FA5" w:rsidRPr="00764FA5" w:rsidRDefault="00764FA5" w:rsidP="0076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4FA5">
        <w:rPr>
          <w:rFonts w:ascii="Courier New" w:eastAsia="Times New Roman" w:hAnsi="Courier New" w:cs="Courier New"/>
          <w:kern w:val="0"/>
          <w:sz w:val="20"/>
          <w:szCs w:val="20"/>
          <w:lang w:eastAsia="en-IN"/>
          <w14:ligatures w14:val="none"/>
        </w:rPr>
        <w:t xml:space="preserve">      "@type": "Question",</w:t>
      </w:r>
    </w:p>
    <w:p w14:paraId="6C1D72DD" w14:textId="77777777" w:rsidR="00764FA5" w:rsidRPr="00764FA5" w:rsidRDefault="00764FA5" w:rsidP="0076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4FA5">
        <w:rPr>
          <w:rFonts w:ascii="Courier New" w:eastAsia="Times New Roman" w:hAnsi="Courier New" w:cs="Courier New"/>
          <w:kern w:val="0"/>
          <w:sz w:val="20"/>
          <w:szCs w:val="20"/>
          <w:lang w:eastAsia="en-IN"/>
          <w14:ligatures w14:val="none"/>
        </w:rPr>
        <w:t xml:space="preserve">      "name": "Who are the major players in this market?",</w:t>
      </w:r>
    </w:p>
    <w:p w14:paraId="40CC6BDD" w14:textId="77777777" w:rsidR="00764FA5" w:rsidRPr="00764FA5" w:rsidRDefault="00764FA5" w:rsidP="0076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4FA5">
        <w:rPr>
          <w:rFonts w:ascii="Courier New" w:eastAsia="Times New Roman" w:hAnsi="Courier New" w:cs="Courier New"/>
          <w:kern w:val="0"/>
          <w:sz w:val="20"/>
          <w:szCs w:val="20"/>
          <w:lang w:eastAsia="en-IN"/>
          <w14:ligatures w14:val="none"/>
        </w:rPr>
        <w:t xml:space="preserve">      "acceptedAnswer": {</w:t>
      </w:r>
    </w:p>
    <w:p w14:paraId="7D52E68E" w14:textId="77777777" w:rsidR="00764FA5" w:rsidRPr="00764FA5" w:rsidRDefault="00764FA5" w:rsidP="0076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4FA5">
        <w:rPr>
          <w:rFonts w:ascii="Courier New" w:eastAsia="Times New Roman" w:hAnsi="Courier New" w:cs="Courier New"/>
          <w:kern w:val="0"/>
          <w:sz w:val="20"/>
          <w:szCs w:val="20"/>
          <w:lang w:eastAsia="en-IN"/>
          <w14:ligatures w14:val="none"/>
        </w:rPr>
        <w:t xml:space="preserve">        "@type": "Answer",</w:t>
      </w:r>
    </w:p>
    <w:p w14:paraId="7063DDA7" w14:textId="77777777" w:rsidR="00764FA5" w:rsidRPr="00764FA5" w:rsidRDefault="00764FA5" w:rsidP="0076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4FA5">
        <w:rPr>
          <w:rFonts w:ascii="Courier New" w:eastAsia="Times New Roman" w:hAnsi="Courier New" w:cs="Courier New"/>
          <w:kern w:val="0"/>
          <w:sz w:val="20"/>
          <w:szCs w:val="20"/>
          <w:lang w:eastAsia="en-IN"/>
          <w14:ligatures w14:val="none"/>
        </w:rPr>
        <w:t xml:space="preserve">        "text": "Leading players include John Deere, Cummins, Perkins, Mahindra Powertrain, Kubota, and Yanmar."</w:t>
      </w:r>
    </w:p>
    <w:p w14:paraId="423B4A7A" w14:textId="77777777" w:rsidR="00764FA5" w:rsidRPr="00764FA5" w:rsidRDefault="00764FA5" w:rsidP="0076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4FA5">
        <w:rPr>
          <w:rFonts w:ascii="Courier New" w:eastAsia="Times New Roman" w:hAnsi="Courier New" w:cs="Courier New"/>
          <w:kern w:val="0"/>
          <w:sz w:val="20"/>
          <w:szCs w:val="20"/>
          <w:lang w:eastAsia="en-IN"/>
          <w14:ligatures w14:val="none"/>
        </w:rPr>
        <w:t xml:space="preserve">      }</w:t>
      </w:r>
    </w:p>
    <w:p w14:paraId="77A4F911" w14:textId="77777777" w:rsidR="00764FA5" w:rsidRPr="00764FA5" w:rsidRDefault="00764FA5" w:rsidP="0076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4FA5">
        <w:rPr>
          <w:rFonts w:ascii="Courier New" w:eastAsia="Times New Roman" w:hAnsi="Courier New" w:cs="Courier New"/>
          <w:kern w:val="0"/>
          <w:sz w:val="20"/>
          <w:szCs w:val="20"/>
          <w:lang w:eastAsia="en-IN"/>
          <w14:ligatures w14:val="none"/>
        </w:rPr>
        <w:t xml:space="preserve">    },</w:t>
      </w:r>
    </w:p>
    <w:p w14:paraId="0EF3FDB6" w14:textId="77777777" w:rsidR="00764FA5" w:rsidRPr="00764FA5" w:rsidRDefault="00764FA5" w:rsidP="0076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4FA5">
        <w:rPr>
          <w:rFonts w:ascii="Courier New" w:eastAsia="Times New Roman" w:hAnsi="Courier New" w:cs="Courier New"/>
          <w:kern w:val="0"/>
          <w:sz w:val="20"/>
          <w:szCs w:val="20"/>
          <w:lang w:eastAsia="en-IN"/>
          <w14:ligatures w14:val="none"/>
        </w:rPr>
        <w:t xml:space="preserve">    {</w:t>
      </w:r>
    </w:p>
    <w:p w14:paraId="4158DE66" w14:textId="77777777" w:rsidR="00764FA5" w:rsidRPr="00764FA5" w:rsidRDefault="00764FA5" w:rsidP="0076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4FA5">
        <w:rPr>
          <w:rFonts w:ascii="Courier New" w:eastAsia="Times New Roman" w:hAnsi="Courier New" w:cs="Courier New"/>
          <w:kern w:val="0"/>
          <w:sz w:val="20"/>
          <w:szCs w:val="20"/>
          <w:lang w:eastAsia="en-IN"/>
          <w14:ligatures w14:val="none"/>
        </w:rPr>
        <w:t xml:space="preserve">      "@type": "Question",</w:t>
      </w:r>
    </w:p>
    <w:p w14:paraId="0958BA23" w14:textId="77777777" w:rsidR="00764FA5" w:rsidRPr="00764FA5" w:rsidRDefault="00764FA5" w:rsidP="0076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4FA5">
        <w:rPr>
          <w:rFonts w:ascii="Courier New" w:eastAsia="Times New Roman" w:hAnsi="Courier New" w:cs="Courier New"/>
          <w:kern w:val="0"/>
          <w:sz w:val="20"/>
          <w:szCs w:val="20"/>
          <w:lang w:eastAsia="en-IN"/>
          <w14:ligatures w14:val="none"/>
        </w:rPr>
        <w:t xml:space="preserve">      "name": "Which region dominates the market share?",</w:t>
      </w:r>
    </w:p>
    <w:p w14:paraId="2BE98458" w14:textId="77777777" w:rsidR="00764FA5" w:rsidRPr="00764FA5" w:rsidRDefault="00764FA5" w:rsidP="0076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4FA5">
        <w:rPr>
          <w:rFonts w:ascii="Courier New" w:eastAsia="Times New Roman" w:hAnsi="Courier New" w:cs="Courier New"/>
          <w:kern w:val="0"/>
          <w:sz w:val="20"/>
          <w:szCs w:val="20"/>
          <w:lang w:eastAsia="en-IN"/>
          <w14:ligatures w14:val="none"/>
        </w:rPr>
        <w:t xml:space="preserve">      "acceptedAnswer": {</w:t>
      </w:r>
    </w:p>
    <w:p w14:paraId="3886DD37" w14:textId="77777777" w:rsidR="00764FA5" w:rsidRPr="00764FA5" w:rsidRDefault="00764FA5" w:rsidP="0076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4FA5">
        <w:rPr>
          <w:rFonts w:ascii="Courier New" w:eastAsia="Times New Roman" w:hAnsi="Courier New" w:cs="Courier New"/>
          <w:kern w:val="0"/>
          <w:sz w:val="20"/>
          <w:szCs w:val="20"/>
          <w:lang w:eastAsia="en-IN"/>
          <w14:ligatures w14:val="none"/>
        </w:rPr>
        <w:t xml:space="preserve">        "@type": "Answer",</w:t>
      </w:r>
    </w:p>
    <w:p w14:paraId="28E15821" w14:textId="77777777" w:rsidR="00764FA5" w:rsidRPr="00764FA5" w:rsidRDefault="00764FA5" w:rsidP="0076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4FA5">
        <w:rPr>
          <w:rFonts w:ascii="Courier New" w:eastAsia="Times New Roman" w:hAnsi="Courier New" w:cs="Courier New"/>
          <w:kern w:val="0"/>
          <w:sz w:val="20"/>
          <w:szCs w:val="20"/>
          <w:lang w:eastAsia="en-IN"/>
          <w14:ligatures w14:val="none"/>
        </w:rPr>
        <w:t xml:space="preserve">        "text": "Asia Pacific leads due to strong demand in India and China, while North America and Europe lead in technology adoption."</w:t>
      </w:r>
    </w:p>
    <w:p w14:paraId="67FEB8F6" w14:textId="77777777" w:rsidR="00764FA5" w:rsidRPr="00764FA5" w:rsidRDefault="00764FA5" w:rsidP="0076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4FA5">
        <w:rPr>
          <w:rFonts w:ascii="Courier New" w:eastAsia="Times New Roman" w:hAnsi="Courier New" w:cs="Courier New"/>
          <w:kern w:val="0"/>
          <w:sz w:val="20"/>
          <w:szCs w:val="20"/>
          <w:lang w:eastAsia="en-IN"/>
          <w14:ligatures w14:val="none"/>
        </w:rPr>
        <w:t xml:space="preserve">      }</w:t>
      </w:r>
    </w:p>
    <w:p w14:paraId="320AA071" w14:textId="77777777" w:rsidR="00764FA5" w:rsidRPr="00764FA5" w:rsidRDefault="00764FA5" w:rsidP="0076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4FA5">
        <w:rPr>
          <w:rFonts w:ascii="Courier New" w:eastAsia="Times New Roman" w:hAnsi="Courier New" w:cs="Courier New"/>
          <w:kern w:val="0"/>
          <w:sz w:val="20"/>
          <w:szCs w:val="20"/>
          <w:lang w:eastAsia="en-IN"/>
          <w14:ligatures w14:val="none"/>
        </w:rPr>
        <w:t xml:space="preserve">    },</w:t>
      </w:r>
    </w:p>
    <w:p w14:paraId="5CB9D82E" w14:textId="77777777" w:rsidR="00764FA5" w:rsidRPr="00764FA5" w:rsidRDefault="00764FA5" w:rsidP="0076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4FA5">
        <w:rPr>
          <w:rFonts w:ascii="Courier New" w:eastAsia="Times New Roman" w:hAnsi="Courier New" w:cs="Courier New"/>
          <w:kern w:val="0"/>
          <w:sz w:val="20"/>
          <w:szCs w:val="20"/>
          <w:lang w:eastAsia="en-IN"/>
          <w14:ligatures w14:val="none"/>
        </w:rPr>
        <w:t xml:space="preserve">    {</w:t>
      </w:r>
    </w:p>
    <w:p w14:paraId="60A74157" w14:textId="77777777" w:rsidR="00764FA5" w:rsidRPr="00764FA5" w:rsidRDefault="00764FA5" w:rsidP="0076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4FA5">
        <w:rPr>
          <w:rFonts w:ascii="Courier New" w:eastAsia="Times New Roman" w:hAnsi="Courier New" w:cs="Courier New"/>
          <w:kern w:val="0"/>
          <w:sz w:val="20"/>
          <w:szCs w:val="20"/>
          <w:lang w:eastAsia="en-IN"/>
          <w14:ligatures w14:val="none"/>
        </w:rPr>
        <w:t xml:space="preserve">      "@type": "Question",</w:t>
      </w:r>
    </w:p>
    <w:p w14:paraId="0B827E46" w14:textId="77777777" w:rsidR="00764FA5" w:rsidRPr="00764FA5" w:rsidRDefault="00764FA5" w:rsidP="0076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4FA5">
        <w:rPr>
          <w:rFonts w:ascii="Courier New" w:eastAsia="Times New Roman" w:hAnsi="Courier New" w:cs="Courier New"/>
          <w:kern w:val="0"/>
          <w:sz w:val="20"/>
          <w:szCs w:val="20"/>
          <w:lang w:eastAsia="en-IN"/>
          <w14:ligatures w14:val="none"/>
        </w:rPr>
        <w:t xml:space="preserve">      "name": "What factors are driving this market?",</w:t>
      </w:r>
    </w:p>
    <w:p w14:paraId="28330AD7" w14:textId="77777777" w:rsidR="00764FA5" w:rsidRPr="00764FA5" w:rsidRDefault="00764FA5" w:rsidP="0076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4FA5">
        <w:rPr>
          <w:rFonts w:ascii="Courier New" w:eastAsia="Times New Roman" w:hAnsi="Courier New" w:cs="Courier New"/>
          <w:kern w:val="0"/>
          <w:sz w:val="20"/>
          <w:szCs w:val="20"/>
          <w:lang w:eastAsia="en-IN"/>
          <w14:ligatures w14:val="none"/>
        </w:rPr>
        <w:t xml:space="preserve">      "acceptedAnswer": {</w:t>
      </w:r>
    </w:p>
    <w:p w14:paraId="4933918D" w14:textId="77777777" w:rsidR="00764FA5" w:rsidRPr="00764FA5" w:rsidRDefault="00764FA5" w:rsidP="0076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4FA5">
        <w:rPr>
          <w:rFonts w:ascii="Courier New" w:eastAsia="Times New Roman" w:hAnsi="Courier New" w:cs="Courier New"/>
          <w:kern w:val="0"/>
          <w:sz w:val="20"/>
          <w:szCs w:val="20"/>
          <w:lang w:eastAsia="en-IN"/>
          <w14:ligatures w14:val="none"/>
        </w:rPr>
        <w:t xml:space="preserve">        "@type": "Answer",</w:t>
      </w:r>
    </w:p>
    <w:p w14:paraId="5A63B7F2" w14:textId="77777777" w:rsidR="00764FA5" w:rsidRPr="00764FA5" w:rsidRDefault="00764FA5" w:rsidP="0076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4FA5">
        <w:rPr>
          <w:rFonts w:ascii="Courier New" w:eastAsia="Times New Roman" w:hAnsi="Courier New" w:cs="Courier New"/>
          <w:kern w:val="0"/>
          <w:sz w:val="20"/>
          <w:szCs w:val="20"/>
          <w:lang w:eastAsia="en-IN"/>
          <w14:ligatures w14:val="none"/>
        </w:rPr>
        <w:t xml:space="preserve">        "text": "Growth is driven by emissions regulation, digital engine integration, and rising tractor demand in emerging markets."</w:t>
      </w:r>
    </w:p>
    <w:p w14:paraId="3E94A411" w14:textId="77777777" w:rsidR="00764FA5" w:rsidRPr="00764FA5" w:rsidRDefault="00764FA5" w:rsidP="0076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4FA5">
        <w:rPr>
          <w:rFonts w:ascii="Courier New" w:eastAsia="Times New Roman" w:hAnsi="Courier New" w:cs="Courier New"/>
          <w:kern w:val="0"/>
          <w:sz w:val="20"/>
          <w:szCs w:val="20"/>
          <w:lang w:eastAsia="en-IN"/>
          <w14:ligatures w14:val="none"/>
        </w:rPr>
        <w:t xml:space="preserve">      }</w:t>
      </w:r>
    </w:p>
    <w:p w14:paraId="67670241" w14:textId="77777777" w:rsidR="00764FA5" w:rsidRPr="00764FA5" w:rsidRDefault="00764FA5" w:rsidP="0076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4FA5">
        <w:rPr>
          <w:rFonts w:ascii="Courier New" w:eastAsia="Times New Roman" w:hAnsi="Courier New" w:cs="Courier New"/>
          <w:kern w:val="0"/>
          <w:sz w:val="20"/>
          <w:szCs w:val="20"/>
          <w:lang w:eastAsia="en-IN"/>
          <w14:ligatures w14:val="none"/>
        </w:rPr>
        <w:t xml:space="preserve">    }</w:t>
      </w:r>
    </w:p>
    <w:p w14:paraId="75CE6EE5" w14:textId="77777777" w:rsidR="00764FA5" w:rsidRPr="00764FA5" w:rsidRDefault="00764FA5" w:rsidP="0076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4FA5">
        <w:rPr>
          <w:rFonts w:ascii="Courier New" w:eastAsia="Times New Roman" w:hAnsi="Courier New" w:cs="Courier New"/>
          <w:kern w:val="0"/>
          <w:sz w:val="20"/>
          <w:szCs w:val="20"/>
          <w:lang w:eastAsia="en-IN"/>
          <w14:ligatures w14:val="none"/>
        </w:rPr>
        <w:t xml:space="preserve">  ]</w:t>
      </w:r>
    </w:p>
    <w:p w14:paraId="069E0510" w14:textId="2968E228" w:rsidR="00764FA5" w:rsidRDefault="00764FA5" w:rsidP="0076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64FA5">
        <w:rPr>
          <w:rFonts w:ascii="Courier New" w:eastAsia="Times New Roman" w:hAnsi="Courier New" w:cs="Courier New"/>
          <w:kern w:val="0"/>
          <w:sz w:val="20"/>
          <w:szCs w:val="20"/>
          <w:lang w:eastAsia="en-IN"/>
          <w14:ligatures w14:val="none"/>
        </w:rPr>
        <w:t>}</w:t>
      </w:r>
    </w:p>
    <w:p w14:paraId="28D879E6" w14:textId="77777777" w:rsidR="00764FA5" w:rsidRPr="00764FA5" w:rsidRDefault="00764FA5" w:rsidP="00764FA5">
      <w:pPr>
        <w:pStyle w:val="Heading3"/>
        <w:rPr>
          <w:rFonts w:ascii="Times New Roman" w:eastAsia="Times New Roman" w:hAnsi="Times New Roman" w:cs="Times New Roman"/>
          <w:b/>
          <w:bCs/>
          <w:color w:val="auto"/>
          <w:kern w:val="0"/>
          <w:sz w:val="27"/>
          <w:szCs w:val="27"/>
          <w:lang w:eastAsia="en-IN"/>
          <w14:ligatures w14:val="none"/>
        </w:rPr>
      </w:pPr>
      <w:r>
        <w:rPr>
          <w:rFonts w:ascii="Courier New" w:eastAsia="Times New Roman" w:hAnsi="Courier New" w:cs="Courier New"/>
          <w:kern w:val="0"/>
          <w:sz w:val="20"/>
          <w:szCs w:val="20"/>
          <w:lang w:eastAsia="en-IN"/>
          <w14:ligatures w14:val="none"/>
        </w:rPr>
        <w:br w:type="page"/>
      </w:r>
      <w:r w:rsidRPr="00764FA5">
        <w:rPr>
          <w:rFonts w:ascii="Times New Roman" w:eastAsia="Times New Roman" w:hAnsi="Times New Roman" w:cs="Times New Roman"/>
          <w:b/>
          <w:bCs/>
          <w:color w:val="auto"/>
          <w:kern w:val="0"/>
          <w:sz w:val="27"/>
          <w:szCs w:val="27"/>
          <w:lang w:eastAsia="en-IN"/>
          <w14:ligatures w14:val="none"/>
        </w:rPr>
        <w:lastRenderedPageBreak/>
        <w:t>9. Table of Contents for Tractor Engines Market Report (2024–2030)</w:t>
      </w:r>
    </w:p>
    <w:p w14:paraId="13C92727" w14:textId="77777777" w:rsidR="00764FA5" w:rsidRPr="00764FA5" w:rsidRDefault="00000000" w:rsidP="00764FA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7C77AE7">
          <v:rect id="_x0000_i1038" style="width:0;height:1.5pt" o:hralign="center" o:hrstd="t" o:hr="t" fillcolor="#a0a0a0" stroked="f"/>
        </w:pict>
      </w:r>
    </w:p>
    <w:p w14:paraId="26EFB84B" w14:textId="77777777" w:rsidR="00764FA5" w:rsidRPr="00764FA5" w:rsidRDefault="00764FA5" w:rsidP="00764FA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Executive Summary</w:t>
      </w:r>
    </w:p>
    <w:p w14:paraId="557DE6C4" w14:textId="77777777" w:rsidR="00764FA5" w:rsidRPr="00764FA5" w:rsidRDefault="00764FA5" w:rsidP="00764FA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Global Market Overview</w:t>
      </w:r>
    </w:p>
    <w:p w14:paraId="5A0ADF05" w14:textId="77777777" w:rsidR="00764FA5" w:rsidRPr="00764FA5" w:rsidRDefault="00764FA5" w:rsidP="00764FA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Strategic Insights from OEM Executives and Regional Analysts</w:t>
      </w:r>
    </w:p>
    <w:p w14:paraId="6E1A9948" w14:textId="77777777" w:rsidR="00764FA5" w:rsidRPr="00764FA5" w:rsidRDefault="00764FA5" w:rsidP="00764FA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Market Attractiveness by Engine Type, Power Rating, Application, and Region</w:t>
      </w:r>
    </w:p>
    <w:p w14:paraId="0D775087" w14:textId="77777777" w:rsidR="00764FA5" w:rsidRPr="00764FA5" w:rsidRDefault="00764FA5" w:rsidP="00764FA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Forecast Snapshot: Market Size (2024–2030), CAGR, and Key Growth Drivers</w:t>
      </w:r>
    </w:p>
    <w:p w14:paraId="3558F7C7" w14:textId="77777777" w:rsidR="00764FA5" w:rsidRPr="00764FA5" w:rsidRDefault="00000000" w:rsidP="00764FA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AC2A45F">
          <v:rect id="_x0000_i1039" style="width:0;height:1.5pt" o:hralign="center" o:hrstd="t" o:hr="t" fillcolor="#a0a0a0" stroked="f"/>
        </w:pict>
      </w:r>
    </w:p>
    <w:p w14:paraId="312651A1" w14:textId="77777777" w:rsidR="00764FA5" w:rsidRPr="00764FA5" w:rsidRDefault="00764FA5" w:rsidP="00764FA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1. Introduction and Strategic Context</w:t>
      </w:r>
    </w:p>
    <w:p w14:paraId="26165A24" w14:textId="77777777" w:rsidR="00764FA5" w:rsidRPr="00764FA5" w:rsidRDefault="00764FA5" w:rsidP="00764FA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Definition and Market Scope</w:t>
      </w:r>
    </w:p>
    <w:p w14:paraId="428CE9F3" w14:textId="77777777" w:rsidR="00764FA5" w:rsidRPr="00764FA5" w:rsidRDefault="00764FA5" w:rsidP="00764FA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Market Size and Growth Rate (2024–2030)</w:t>
      </w:r>
    </w:p>
    <w:p w14:paraId="32F7E512" w14:textId="77777777" w:rsidR="00764FA5" w:rsidRPr="00764FA5" w:rsidRDefault="00764FA5" w:rsidP="00764FA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Strategic Role in AgTech, Emission Compliance, and Smart Farming</w:t>
      </w:r>
    </w:p>
    <w:p w14:paraId="6B1BBC8D" w14:textId="77777777" w:rsidR="00764FA5" w:rsidRPr="00764FA5" w:rsidRDefault="00764FA5" w:rsidP="00764FA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Key Stakeholders and Competitive Ecosystem</w:t>
      </w:r>
    </w:p>
    <w:p w14:paraId="221D6556" w14:textId="77777777" w:rsidR="00764FA5" w:rsidRPr="00764FA5" w:rsidRDefault="00000000" w:rsidP="00764FA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82889AE">
          <v:rect id="_x0000_i1040" style="width:0;height:1.5pt" o:hralign="center" o:hrstd="t" o:hr="t" fillcolor="#a0a0a0" stroked="f"/>
        </w:pict>
      </w:r>
    </w:p>
    <w:p w14:paraId="5CC54E4F" w14:textId="77777777" w:rsidR="00764FA5" w:rsidRPr="00764FA5" w:rsidRDefault="00764FA5" w:rsidP="00764FA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2. Market Segmentation and Forecast Scope</w:t>
      </w:r>
    </w:p>
    <w:p w14:paraId="185A2423" w14:textId="77777777" w:rsidR="00764FA5" w:rsidRPr="00764FA5" w:rsidRDefault="00764FA5" w:rsidP="00764FA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Segmentation Overview</w:t>
      </w:r>
    </w:p>
    <w:p w14:paraId="55291AB8" w14:textId="77777777" w:rsidR="00764FA5" w:rsidRPr="00764FA5" w:rsidRDefault="00764FA5" w:rsidP="00764FA5">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By Engine Type</w:t>
      </w:r>
    </w:p>
    <w:p w14:paraId="24F2F40A" w14:textId="77777777" w:rsidR="00764FA5" w:rsidRPr="00764FA5" w:rsidRDefault="00764FA5" w:rsidP="00764FA5">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By Power Rating</w:t>
      </w:r>
    </w:p>
    <w:p w14:paraId="1788EC64" w14:textId="77777777" w:rsidR="00764FA5" w:rsidRPr="00764FA5" w:rsidRDefault="00764FA5" w:rsidP="00764FA5">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By Application</w:t>
      </w:r>
    </w:p>
    <w:p w14:paraId="7AE17A1D" w14:textId="77777777" w:rsidR="00764FA5" w:rsidRPr="00764FA5" w:rsidRDefault="00764FA5" w:rsidP="00764FA5">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By Region</w:t>
      </w:r>
    </w:p>
    <w:p w14:paraId="371696CF" w14:textId="77777777" w:rsidR="00764FA5" w:rsidRPr="00764FA5" w:rsidRDefault="00764FA5" w:rsidP="00764FA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Strategic Highlights by Segment</w:t>
      </w:r>
    </w:p>
    <w:p w14:paraId="78A448CE" w14:textId="60C418DA" w:rsidR="00764FA5" w:rsidRPr="00764FA5" w:rsidRDefault="00764FA5" w:rsidP="00764FA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Segment-Level Share Snapshots (2024)</w:t>
      </w:r>
    </w:p>
    <w:p w14:paraId="5189FD39" w14:textId="77777777" w:rsidR="00764FA5" w:rsidRPr="00764FA5" w:rsidRDefault="00000000" w:rsidP="00764FA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636C8C0">
          <v:rect id="_x0000_i1041" style="width:0;height:1.5pt" o:hralign="center" o:hrstd="t" o:hr="t" fillcolor="#a0a0a0" stroked="f"/>
        </w:pict>
      </w:r>
    </w:p>
    <w:p w14:paraId="35C44D3F" w14:textId="77777777" w:rsidR="00764FA5" w:rsidRPr="00764FA5" w:rsidRDefault="00764FA5" w:rsidP="00764FA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3. Market Trends and Innovation Landscape</w:t>
      </w:r>
    </w:p>
    <w:p w14:paraId="46D4460C" w14:textId="77777777" w:rsidR="00764FA5" w:rsidRPr="00764FA5" w:rsidRDefault="00764FA5" w:rsidP="00764FA5">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Emissions-Compliant Engine Platforms (Stage V/Tier 4 Final)</w:t>
      </w:r>
    </w:p>
    <w:p w14:paraId="5890243B" w14:textId="77777777" w:rsidR="00764FA5" w:rsidRPr="00764FA5" w:rsidRDefault="00764FA5" w:rsidP="00764FA5">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Electrification and Hybrid Engine Innovation</w:t>
      </w:r>
    </w:p>
    <w:p w14:paraId="2CCADE86" w14:textId="77777777" w:rsidR="00764FA5" w:rsidRPr="00764FA5" w:rsidRDefault="00764FA5" w:rsidP="00764FA5">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ECU-Driven Smart Diagnostics and Maintenance</w:t>
      </w:r>
    </w:p>
    <w:p w14:paraId="7DC79484" w14:textId="77777777" w:rsidR="00764FA5" w:rsidRPr="00764FA5" w:rsidRDefault="00764FA5" w:rsidP="00764FA5">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Modular Engine Architecture and Global Adaptability</w:t>
      </w:r>
    </w:p>
    <w:p w14:paraId="6C9983FC" w14:textId="77777777" w:rsidR="00764FA5" w:rsidRPr="00764FA5" w:rsidRDefault="00000000" w:rsidP="00764FA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EC06736">
          <v:rect id="_x0000_i1042" style="width:0;height:1.5pt" o:hralign="center" o:hrstd="t" o:hr="t" fillcolor="#a0a0a0" stroked="f"/>
        </w:pict>
      </w:r>
    </w:p>
    <w:p w14:paraId="58695A73" w14:textId="77777777" w:rsidR="00764FA5" w:rsidRPr="00764FA5" w:rsidRDefault="00764FA5" w:rsidP="00764FA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4. Competitive Intelligence and Benchmarking</w:t>
      </w:r>
    </w:p>
    <w:p w14:paraId="5CBFCA03" w14:textId="77777777" w:rsidR="00764FA5" w:rsidRPr="00764FA5" w:rsidRDefault="00764FA5" w:rsidP="00764FA5">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Company Profiles: John Deere, Cummins, Perkins, Mahindra Powertrain, Kubota, Yanmar</w:t>
      </w:r>
    </w:p>
    <w:p w14:paraId="44B5C5EF" w14:textId="77777777" w:rsidR="00764FA5" w:rsidRPr="00764FA5" w:rsidRDefault="00764FA5" w:rsidP="00764FA5">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Innovation Strategies and R&amp;D Direction</w:t>
      </w:r>
    </w:p>
    <w:p w14:paraId="0C772A6F" w14:textId="77777777" w:rsidR="00764FA5" w:rsidRPr="00764FA5" w:rsidRDefault="00764FA5" w:rsidP="00764FA5">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Product Positioning and Emissions Readiness</w:t>
      </w:r>
    </w:p>
    <w:p w14:paraId="52A3982C" w14:textId="77777777" w:rsidR="00764FA5" w:rsidRPr="00764FA5" w:rsidRDefault="00764FA5" w:rsidP="00764FA5">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Strategic Differentiators: Compliance, Connectivity, Cost</w:t>
      </w:r>
    </w:p>
    <w:p w14:paraId="6911C47F" w14:textId="77777777" w:rsidR="00764FA5" w:rsidRPr="00764FA5" w:rsidRDefault="00000000" w:rsidP="00764FA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pict w14:anchorId="26444707">
          <v:rect id="_x0000_i1043" style="width:0;height:1.5pt" o:hralign="center" o:hrstd="t" o:hr="t" fillcolor="#a0a0a0" stroked="f"/>
        </w:pict>
      </w:r>
    </w:p>
    <w:p w14:paraId="69AC2748" w14:textId="77777777" w:rsidR="00764FA5" w:rsidRPr="00764FA5" w:rsidRDefault="00764FA5" w:rsidP="00764FA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5. Regional Landscape and Adoption Outlook</w:t>
      </w:r>
    </w:p>
    <w:p w14:paraId="0C6BEB9F" w14:textId="77777777" w:rsidR="00764FA5" w:rsidRPr="00764FA5" w:rsidRDefault="00764FA5" w:rsidP="00764FA5">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Regional Overview: North America, Europe, Asia Pacific, LAMEA</w:t>
      </w:r>
    </w:p>
    <w:p w14:paraId="233AECE8" w14:textId="77777777" w:rsidR="00764FA5" w:rsidRPr="00764FA5" w:rsidRDefault="00764FA5" w:rsidP="00764FA5">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Adoption Curve by Region</w:t>
      </w:r>
    </w:p>
    <w:p w14:paraId="269F5853" w14:textId="77777777" w:rsidR="00764FA5" w:rsidRPr="00764FA5" w:rsidRDefault="00764FA5" w:rsidP="00764FA5">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Emissions Policy Impact on Engine Sales</w:t>
      </w:r>
    </w:p>
    <w:p w14:paraId="4A0C2C09" w14:textId="77777777" w:rsidR="00764FA5" w:rsidRPr="00764FA5" w:rsidRDefault="00764FA5" w:rsidP="00764FA5">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Localization vs Import Strategies</w:t>
      </w:r>
    </w:p>
    <w:p w14:paraId="500244D6" w14:textId="77777777" w:rsidR="00764FA5" w:rsidRPr="00764FA5" w:rsidRDefault="00000000" w:rsidP="00764FA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465AB2A">
          <v:rect id="_x0000_i1044" style="width:0;height:1.5pt" o:hralign="center" o:hrstd="t" o:hr="t" fillcolor="#a0a0a0" stroked="f"/>
        </w:pict>
      </w:r>
    </w:p>
    <w:p w14:paraId="0217B158" w14:textId="77777777" w:rsidR="00764FA5" w:rsidRPr="00764FA5" w:rsidRDefault="00764FA5" w:rsidP="00764FA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6. End-User Dynamics and Use Case</w:t>
      </w:r>
    </w:p>
    <w:p w14:paraId="61FB2A26" w14:textId="77777777" w:rsidR="00764FA5" w:rsidRPr="00764FA5" w:rsidRDefault="00764FA5" w:rsidP="00764FA5">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Key Buyer Types: Commercial Farmers, Smallholders, Municipal Users, Contractors</w:t>
      </w:r>
    </w:p>
    <w:p w14:paraId="7B8CE1F3" w14:textId="77777777" w:rsidR="00764FA5" w:rsidRPr="00764FA5" w:rsidRDefault="00764FA5" w:rsidP="00764FA5">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Procurement Drivers: Uptime, Compliance, ROI, Fuel Efficiency</w:t>
      </w:r>
    </w:p>
    <w:p w14:paraId="66C51891" w14:textId="77777777" w:rsidR="00764FA5" w:rsidRPr="00764FA5" w:rsidRDefault="00764FA5" w:rsidP="00764FA5">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Real-World Scenario: U.S. Cooperative Case Study on Smart Engine ROI</w:t>
      </w:r>
    </w:p>
    <w:p w14:paraId="324C6518" w14:textId="77777777" w:rsidR="00764FA5" w:rsidRPr="00764FA5" w:rsidRDefault="00000000" w:rsidP="00764FA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B643901">
          <v:rect id="_x0000_i1045" style="width:0;height:1.5pt" o:hralign="center" o:hrstd="t" o:hr="t" fillcolor="#a0a0a0" stroked="f"/>
        </w:pict>
      </w:r>
    </w:p>
    <w:p w14:paraId="37CF0B35" w14:textId="77777777" w:rsidR="00764FA5" w:rsidRPr="00764FA5" w:rsidRDefault="00764FA5" w:rsidP="00764FA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7. Recent Developments + Opportunities &amp; Restraints</w:t>
      </w:r>
    </w:p>
    <w:p w14:paraId="1CEDC0A8" w14:textId="77777777" w:rsidR="00764FA5" w:rsidRPr="00764FA5" w:rsidRDefault="00764FA5" w:rsidP="00764FA5">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Key Product Launches, Tech Prototypes, and Strategic Partnerships (2023–2024)</w:t>
      </w:r>
    </w:p>
    <w:p w14:paraId="68049CAF" w14:textId="77777777" w:rsidR="00764FA5" w:rsidRPr="00764FA5" w:rsidRDefault="00764FA5" w:rsidP="00764FA5">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Investment Opportunities</w:t>
      </w:r>
    </w:p>
    <w:p w14:paraId="13FBD37F" w14:textId="77777777" w:rsidR="00764FA5" w:rsidRPr="00764FA5" w:rsidRDefault="00764FA5" w:rsidP="00764FA5">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Structural Restraints and Compliance Costs</w:t>
      </w:r>
    </w:p>
    <w:p w14:paraId="3EED7485" w14:textId="77777777" w:rsidR="00764FA5" w:rsidRPr="00764FA5" w:rsidRDefault="00764FA5" w:rsidP="00764FA5">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Early Movers in Hydrogen &amp; Electric Engines</w:t>
      </w:r>
    </w:p>
    <w:p w14:paraId="369BF3CD" w14:textId="77777777" w:rsidR="00764FA5" w:rsidRPr="00764FA5" w:rsidRDefault="00000000" w:rsidP="00764FA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EEBD7E4">
          <v:rect id="_x0000_i1046" style="width:0;height:1.5pt" o:hralign="center" o:hrstd="t" o:hr="t" fillcolor="#a0a0a0" stroked="f"/>
        </w:pict>
      </w:r>
    </w:p>
    <w:p w14:paraId="17E4BF04" w14:textId="77777777" w:rsidR="00764FA5" w:rsidRPr="00764FA5" w:rsidRDefault="00764FA5" w:rsidP="00764FA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7.1. Report Coverage Table</w:t>
      </w:r>
    </w:p>
    <w:p w14:paraId="3D80B121" w14:textId="77777777" w:rsidR="00764FA5" w:rsidRPr="00764FA5" w:rsidRDefault="00764FA5" w:rsidP="00764FA5">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Forecast Period</w:t>
      </w:r>
    </w:p>
    <w:p w14:paraId="0D180D11" w14:textId="77777777" w:rsidR="00764FA5" w:rsidRPr="00764FA5" w:rsidRDefault="00764FA5" w:rsidP="00764FA5">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Market Size and Growth Metrics</w:t>
      </w:r>
    </w:p>
    <w:p w14:paraId="6EBA02FD" w14:textId="77777777" w:rsidR="00764FA5" w:rsidRPr="00764FA5" w:rsidRDefault="00764FA5" w:rsidP="00764FA5">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Segment Breakdown</w:t>
      </w:r>
    </w:p>
    <w:p w14:paraId="71119E7D" w14:textId="77777777" w:rsidR="00764FA5" w:rsidRPr="00764FA5" w:rsidRDefault="00764FA5" w:rsidP="00764FA5">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Region and Country Scope</w:t>
      </w:r>
    </w:p>
    <w:p w14:paraId="4BFA27E8" w14:textId="77777777" w:rsidR="00764FA5" w:rsidRPr="00764FA5" w:rsidRDefault="00764FA5" w:rsidP="00764FA5">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Customization Options</w:t>
      </w:r>
    </w:p>
    <w:p w14:paraId="56D9CAEB" w14:textId="77777777" w:rsidR="00764FA5" w:rsidRPr="00764FA5" w:rsidRDefault="00000000" w:rsidP="00764FA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8C641D6">
          <v:rect id="_x0000_i1047" style="width:0;height:1.5pt" o:hralign="center" o:hrstd="t" o:hr="t" fillcolor="#a0a0a0" stroked="f"/>
        </w:pict>
      </w:r>
    </w:p>
    <w:p w14:paraId="7C4A78D4" w14:textId="77777777" w:rsidR="00764FA5" w:rsidRPr="00764FA5" w:rsidRDefault="00764FA5" w:rsidP="00764FA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64FA5">
        <w:rPr>
          <w:rFonts w:ascii="Times New Roman" w:eastAsia="Times New Roman" w:hAnsi="Times New Roman" w:cs="Times New Roman"/>
          <w:b/>
          <w:bCs/>
          <w:kern w:val="0"/>
          <w:sz w:val="24"/>
          <w:szCs w:val="24"/>
          <w:lang w:eastAsia="en-IN"/>
          <w14:ligatures w14:val="none"/>
        </w:rPr>
        <w:t>8. Report Summary, FAQs, and SEO Schema</w:t>
      </w:r>
    </w:p>
    <w:p w14:paraId="500A4697" w14:textId="77777777" w:rsidR="00764FA5" w:rsidRPr="00764FA5" w:rsidRDefault="00764FA5" w:rsidP="00764FA5">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Long-Form Title</w:t>
      </w:r>
    </w:p>
    <w:p w14:paraId="3542E626" w14:textId="77777777" w:rsidR="00764FA5" w:rsidRPr="00764FA5" w:rsidRDefault="00764FA5" w:rsidP="00764FA5">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Lowercase Market Label</w:t>
      </w:r>
    </w:p>
    <w:p w14:paraId="62840ABB" w14:textId="77777777" w:rsidR="00764FA5" w:rsidRPr="00764FA5" w:rsidRDefault="00764FA5" w:rsidP="00764FA5">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Market Size Tagline + Breadcrumb</w:t>
      </w:r>
    </w:p>
    <w:p w14:paraId="7E9C9A58" w14:textId="77777777" w:rsidR="00764FA5" w:rsidRPr="00764FA5" w:rsidRDefault="00764FA5" w:rsidP="00764FA5">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Top 5 FAQs</w:t>
      </w:r>
    </w:p>
    <w:p w14:paraId="44E53D2E" w14:textId="5BE7A57A" w:rsidR="00764FA5" w:rsidRPr="00764FA5" w:rsidRDefault="00764FA5" w:rsidP="00764FA5">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64FA5">
        <w:rPr>
          <w:rFonts w:ascii="Times New Roman" w:eastAsia="Times New Roman" w:hAnsi="Times New Roman" w:cs="Times New Roman"/>
          <w:kern w:val="0"/>
          <w:sz w:val="24"/>
          <w:szCs w:val="24"/>
          <w:lang w:eastAsia="en-IN"/>
          <w14:ligatures w14:val="none"/>
        </w:rPr>
        <w:t>JSON-LD Markup (Breadcrumb + FAQ Schema)</w:t>
      </w:r>
    </w:p>
    <w:sectPr w:rsidR="00764FA5" w:rsidRPr="00764F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50610"/>
    <w:multiLevelType w:val="multilevel"/>
    <w:tmpl w:val="A6269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158E8"/>
    <w:multiLevelType w:val="multilevel"/>
    <w:tmpl w:val="EEC8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D7A85"/>
    <w:multiLevelType w:val="multilevel"/>
    <w:tmpl w:val="112C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98027A"/>
    <w:multiLevelType w:val="multilevel"/>
    <w:tmpl w:val="463E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425D1"/>
    <w:multiLevelType w:val="multilevel"/>
    <w:tmpl w:val="DD383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B51332"/>
    <w:multiLevelType w:val="multilevel"/>
    <w:tmpl w:val="17B83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A563FC"/>
    <w:multiLevelType w:val="multilevel"/>
    <w:tmpl w:val="115C4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C77781"/>
    <w:multiLevelType w:val="multilevel"/>
    <w:tmpl w:val="CBC60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83272F"/>
    <w:multiLevelType w:val="multilevel"/>
    <w:tmpl w:val="E3CE0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CE0B2C"/>
    <w:multiLevelType w:val="multilevel"/>
    <w:tmpl w:val="8A3EE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E13ED2"/>
    <w:multiLevelType w:val="multilevel"/>
    <w:tmpl w:val="671C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8066BB"/>
    <w:multiLevelType w:val="multilevel"/>
    <w:tmpl w:val="DE2CE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3F6177"/>
    <w:multiLevelType w:val="multilevel"/>
    <w:tmpl w:val="BBF4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2C3BC2"/>
    <w:multiLevelType w:val="multilevel"/>
    <w:tmpl w:val="A98C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D468D0"/>
    <w:multiLevelType w:val="multilevel"/>
    <w:tmpl w:val="5E62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5D645E"/>
    <w:multiLevelType w:val="multilevel"/>
    <w:tmpl w:val="55B44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725E87"/>
    <w:multiLevelType w:val="multilevel"/>
    <w:tmpl w:val="456CB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6191598">
    <w:abstractNumId w:val="15"/>
  </w:num>
  <w:num w:numId="2" w16cid:durableId="1571378593">
    <w:abstractNumId w:val="9"/>
  </w:num>
  <w:num w:numId="3" w16cid:durableId="542209582">
    <w:abstractNumId w:val="11"/>
  </w:num>
  <w:num w:numId="4" w16cid:durableId="703676875">
    <w:abstractNumId w:val="6"/>
  </w:num>
  <w:num w:numId="5" w16cid:durableId="1762489682">
    <w:abstractNumId w:val="14"/>
  </w:num>
  <w:num w:numId="6" w16cid:durableId="622468564">
    <w:abstractNumId w:val="13"/>
  </w:num>
  <w:num w:numId="7" w16cid:durableId="1433894031">
    <w:abstractNumId w:val="5"/>
  </w:num>
  <w:num w:numId="8" w16cid:durableId="875776369">
    <w:abstractNumId w:val="2"/>
  </w:num>
  <w:num w:numId="9" w16cid:durableId="1578593017">
    <w:abstractNumId w:val="8"/>
  </w:num>
  <w:num w:numId="10" w16cid:durableId="1584559559">
    <w:abstractNumId w:val="4"/>
  </w:num>
  <w:num w:numId="11" w16cid:durableId="1982686723">
    <w:abstractNumId w:val="1"/>
  </w:num>
  <w:num w:numId="12" w16cid:durableId="97455812">
    <w:abstractNumId w:val="12"/>
  </w:num>
  <w:num w:numId="13" w16cid:durableId="797189285">
    <w:abstractNumId w:val="7"/>
  </w:num>
  <w:num w:numId="14" w16cid:durableId="1163473696">
    <w:abstractNumId w:val="3"/>
  </w:num>
  <w:num w:numId="15" w16cid:durableId="291250167">
    <w:abstractNumId w:val="0"/>
  </w:num>
  <w:num w:numId="16" w16cid:durableId="62610072">
    <w:abstractNumId w:val="16"/>
  </w:num>
  <w:num w:numId="17" w16cid:durableId="207539555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FA5"/>
    <w:rsid w:val="0013754B"/>
    <w:rsid w:val="00344AB7"/>
    <w:rsid w:val="006044E2"/>
    <w:rsid w:val="00764FA5"/>
    <w:rsid w:val="008603AC"/>
    <w:rsid w:val="0095754B"/>
    <w:rsid w:val="00DE711D"/>
    <w:rsid w:val="00F03F2F"/>
    <w:rsid w:val="00FC77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8DD50"/>
  <w15:chartTrackingRefBased/>
  <w15:docId w15:val="{F1EA0E3A-665E-42F5-A484-5891FCD53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F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64F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64F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64F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64F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64F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F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F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F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DE711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764F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64F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64F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64F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64F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64F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F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F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FA5"/>
    <w:rPr>
      <w:rFonts w:eastAsiaTheme="majorEastAsia" w:cstheme="majorBidi"/>
      <w:color w:val="272727" w:themeColor="text1" w:themeTint="D8"/>
    </w:rPr>
  </w:style>
  <w:style w:type="paragraph" w:styleId="Title">
    <w:name w:val="Title"/>
    <w:basedOn w:val="Normal"/>
    <w:next w:val="Normal"/>
    <w:link w:val="TitleChar"/>
    <w:uiPriority w:val="10"/>
    <w:qFormat/>
    <w:rsid w:val="00764F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F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F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F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FA5"/>
    <w:pPr>
      <w:spacing w:before="160"/>
      <w:jc w:val="center"/>
    </w:pPr>
    <w:rPr>
      <w:i/>
      <w:iCs/>
      <w:color w:val="404040" w:themeColor="text1" w:themeTint="BF"/>
    </w:rPr>
  </w:style>
  <w:style w:type="character" w:customStyle="1" w:styleId="QuoteChar">
    <w:name w:val="Quote Char"/>
    <w:basedOn w:val="DefaultParagraphFont"/>
    <w:link w:val="Quote"/>
    <w:uiPriority w:val="29"/>
    <w:rsid w:val="00764FA5"/>
    <w:rPr>
      <w:i/>
      <w:iCs/>
      <w:color w:val="404040" w:themeColor="text1" w:themeTint="BF"/>
    </w:rPr>
  </w:style>
  <w:style w:type="paragraph" w:styleId="ListParagraph">
    <w:name w:val="List Paragraph"/>
    <w:basedOn w:val="Normal"/>
    <w:uiPriority w:val="34"/>
    <w:qFormat/>
    <w:rsid w:val="00764FA5"/>
    <w:pPr>
      <w:ind w:left="720"/>
      <w:contextualSpacing/>
    </w:pPr>
  </w:style>
  <w:style w:type="character" w:styleId="IntenseEmphasis">
    <w:name w:val="Intense Emphasis"/>
    <w:basedOn w:val="DefaultParagraphFont"/>
    <w:uiPriority w:val="21"/>
    <w:qFormat/>
    <w:rsid w:val="00764FA5"/>
    <w:rPr>
      <w:i/>
      <w:iCs/>
      <w:color w:val="2F5496" w:themeColor="accent1" w:themeShade="BF"/>
    </w:rPr>
  </w:style>
  <w:style w:type="paragraph" w:styleId="IntenseQuote">
    <w:name w:val="Intense Quote"/>
    <w:basedOn w:val="Normal"/>
    <w:next w:val="Normal"/>
    <w:link w:val="IntenseQuoteChar"/>
    <w:uiPriority w:val="30"/>
    <w:qFormat/>
    <w:rsid w:val="00764F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64FA5"/>
    <w:rPr>
      <w:i/>
      <w:iCs/>
      <w:color w:val="2F5496" w:themeColor="accent1" w:themeShade="BF"/>
    </w:rPr>
  </w:style>
  <w:style w:type="character" w:styleId="IntenseReference">
    <w:name w:val="Intense Reference"/>
    <w:basedOn w:val="DefaultParagraphFont"/>
    <w:uiPriority w:val="32"/>
    <w:qFormat/>
    <w:rsid w:val="00764FA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873500">
      <w:bodyDiv w:val="1"/>
      <w:marLeft w:val="0"/>
      <w:marRight w:val="0"/>
      <w:marTop w:val="0"/>
      <w:marBottom w:val="0"/>
      <w:divBdr>
        <w:top w:val="none" w:sz="0" w:space="0" w:color="auto"/>
        <w:left w:val="none" w:sz="0" w:space="0" w:color="auto"/>
        <w:bottom w:val="none" w:sz="0" w:space="0" w:color="auto"/>
        <w:right w:val="none" w:sz="0" w:space="0" w:color="auto"/>
      </w:divBdr>
    </w:div>
    <w:div w:id="351684758">
      <w:bodyDiv w:val="1"/>
      <w:marLeft w:val="0"/>
      <w:marRight w:val="0"/>
      <w:marTop w:val="0"/>
      <w:marBottom w:val="0"/>
      <w:divBdr>
        <w:top w:val="none" w:sz="0" w:space="0" w:color="auto"/>
        <w:left w:val="none" w:sz="0" w:space="0" w:color="auto"/>
        <w:bottom w:val="none" w:sz="0" w:space="0" w:color="auto"/>
        <w:right w:val="none" w:sz="0" w:space="0" w:color="auto"/>
      </w:divBdr>
    </w:div>
    <w:div w:id="372048594">
      <w:bodyDiv w:val="1"/>
      <w:marLeft w:val="0"/>
      <w:marRight w:val="0"/>
      <w:marTop w:val="0"/>
      <w:marBottom w:val="0"/>
      <w:divBdr>
        <w:top w:val="none" w:sz="0" w:space="0" w:color="auto"/>
        <w:left w:val="none" w:sz="0" w:space="0" w:color="auto"/>
        <w:bottom w:val="none" w:sz="0" w:space="0" w:color="auto"/>
        <w:right w:val="none" w:sz="0" w:space="0" w:color="auto"/>
      </w:divBdr>
    </w:div>
    <w:div w:id="392316084">
      <w:bodyDiv w:val="1"/>
      <w:marLeft w:val="0"/>
      <w:marRight w:val="0"/>
      <w:marTop w:val="0"/>
      <w:marBottom w:val="0"/>
      <w:divBdr>
        <w:top w:val="none" w:sz="0" w:space="0" w:color="auto"/>
        <w:left w:val="none" w:sz="0" w:space="0" w:color="auto"/>
        <w:bottom w:val="none" w:sz="0" w:space="0" w:color="auto"/>
        <w:right w:val="none" w:sz="0" w:space="0" w:color="auto"/>
      </w:divBdr>
    </w:div>
    <w:div w:id="399376571">
      <w:bodyDiv w:val="1"/>
      <w:marLeft w:val="0"/>
      <w:marRight w:val="0"/>
      <w:marTop w:val="0"/>
      <w:marBottom w:val="0"/>
      <w:divBdr>
        <w:top w:val="none" w:sz="0" w:space="0" w:color="auto"/>
        <w:left w:val="none" w:sz="0" w:space="0" w:color="auto"/>
        <w:bottom w:val="none" w:sz="0" w:space="0" w:color="auto"/>
        <w:right w:val="none" w:sz="0" w:space="0" w:color="auto"/>
      </w:divBdr>
    </w:div>
    <w:div w:id="571817204">
      <w:bodyDiv w:val="1"/>
      <w:marLeft w:val="0"/>
      <w:marRight w:val="0"/>
      <w:marTop w:val="0"/>
      <w:marBottom w:val="0"/>
      <w:divBdr>
        <w:top w:val="none" w:sz="0" w:space="0" w:color="auto"/>
        <w:left w:val="none" w:sz="0" w:space="0" w:color="auto"/>
        <w:bottom w:val="none" w:sz="0" w:space="0" w:color="auto"/>
        <w:right w:val="none" w:sz="0" w:space="0" w:color="auto"/>
      </w:divBdr>
    </w:div>
    <w:div w:id="691304298">
      <w:bodyDiv w:val="1"/>
      <w:marLeft w:val="0"/>
      <w:marRight w:val="0"/>
      <w:marTop w:val="0"/>
      <w:marBottom w:val="0"/>
      <w:divBdr>
        <w:top w:val="none" w:sz="0" w:space="0" w:color="auto"/>
        <w:left w:val="none" w:sz="0" w:space="0" w:color="auto"/>
        <w:bottom w:val="none" w:sz="0" w:space="0" w:color="auto"/>
        <w:right w:val="none" w:sz="0" w:space="0" w:color="auto"/>
      </w:divBdr>
    </w:div>
    <w:div w:id="878203164">
      <w:bodyDiv w:val="1"/>
      <w:marLeft w:val="0"/>
      <w:marRight w:val="0"/>
      <w:marTop w:val="0"/>
      <w:marBottom w:val="0"/>
      <w:divBdr>
        <w:top w:val="none" w:sz="0" w:space="0" w:color="auto"/>
        <w:left w:val="none" w:sz="0" w:space="0" w:color="auto"/>
        <w:bottom w:val="none" w:sz="0" w:space="0" w:color="auto"/>
        <w:right w:val="none" w:sz="0" w:space="0" w:color="auto"/>
      </w:divBdr>
      <w:divsChild>
        <w:div w:id="119618509">
          <w:marLeft w:val="0"/>
          <w:marRight w:val="0"/>
          <w:marTop w:val="0"/>
          <w:marBottom w:val="0"/>
          <w:divBdr>
            <w:top w:val="none" w:sz="0" w:space="0" w:color="auto"/>
            <w:left w:val="none" w:sz="0" w:space="0" w:color="auto"/>
            <w:bottom w:val="none" w:sz="0" w:space="0" w:color="auto"/>
            <w:right w:val="none" w:sz="0" w:space="0" w:color="auto"/>
          </w:divBdr>
          <w:divsChild>
            <w:div w:id="209632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98418">
      <w:bodyDiv w:val="1"/>
      <w:marLeft w:val="0"/>
      <w:marRight w:val="0"/>
      <w:marTop w:val="0"/>
      <w:marBottom w:val="0"/>
      <w:divBdr>
        <w:top w:val="none" w:sz="0" w:space="0" w:color="auto"/>
        <w:left w:val="none" w:sz="0" w:space="0" w:color="auto"/>
        <w:bottom w:val="none" w:sz="0" w:space="0" w:color="auto"/>
        <w:right w:val="none" w:sz="0" w:space="0" w:color="auto"/>
      </w:divBdr>
    </w:div>
    <w:div w:id="1826430694">
      <w:bodyDiv w:val="1"/>
      <w:marLeft w:val="0"/>
      <w:marRight w:val="0"/>
      <w:marTop w:val="0"/>
      <w:marBottom w:val="0"/>
      <w:divBdr>
        <w:top w:val="none" w:sz="0" w:space="0" w:color="auto"/>
        <w:left w:val="none" w:sz="0" w:space="0" w:color="auto"/>
        <w:bottom w:val="none" w:sz="0" w:space="0" w:color="auto"/>
        <w:right w:val="none" w:sz="0" w:space="0" w:color="auto"/>
      </w:divBdr>
      <w:divsChild>
        <w:div w:id="1582526431">
          <w:marLeft w:val="0"/>
          <w:marRight w:val="0"/>
          <w:marTop w:val="0"/>
          <w:marBottom w:val="0"/>
          <w:divBdr>
            <w:top w:val="none" w:sz="0" w:space="0" w:color="auto"/>
            <w:left w:val="none" w:sz="0" w:space="0" w:color="auto"/>
            <w:bottom w:val="none" w:sz="0" w:space="0" w:color="auto"/>
            <w:right w:val="none" w:sz="0" w:space="0" w:color="auto"/>
          </w:divBdr>
          <w:divsChild>
            <w:div w:id="2121796805">
              <w:marLeft w:val="0"/>
              <w:marRight w:val="0"/>
              <w:marTop w:val="0"/>
              <w:marBottom w:val="0"/>
              <w:divBdr>
                <w:top w:val="none" w:sz="0" w:space="0" w:color="auto"/>
                <w:left w:val="none" w:sz="0" w:space="0" w:color="auto"/>
                <w:bottom w:val="none" w:sz="0" w:space="0" w:color="auto"/>
                <w:right w:val="none" w:sz="0" w:space="0" w:color="auto"/>
              </w:divBdr>
            </w:div>
            <w:div w:id="381562142">
              <w:marLeft w:val="0"/>
              <w:marRight w:val="0"/>
              <w:marTop w:val="0"/>
              <w:marBottom w:val="0"/>
              <w:divBdr>
                <w:top w:val="none" w:sz="0" w:space="0" w:color="auto"/>
                <w:left w:val="none" w:sz="0" w:space="0" w:color="auto"/>
                <w:bottom w:val="none" w:sz="0" w:space="0" w:color="auto"/>
                <w:right w:val="none" w:sz="0" w:space="0" w:color="auto"/>
              </w:divBdr>
              <w:divsChild>
                <w:div w:id="1093208245">
                  <w:marLeft w:val="0"/>
                  <w:marRight w:val="0"/>
                  <w:marTop w:val="0"/>
                  <w:marBottom w:val="0"/>
                  <w:divBdr>
                    <w:top w:val="none" w:sz="0" w:space="0" w:color="auto"/>
                    <w:left w:val="none" w:sz="0" w:space="0" w:color="auto"/>
                    <w:bottom w:val="none" w:sz="0" w:space="0" w:color="auto"/>
                    <w:right w:val="none" w:sz="0" w:space="0" w:color="auto"/>
                  </w:divBdr>
                  <w:divsChild>
                    <w:div w:id="170362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5321">
              <w:marLeft w:val="0"/>
              <w:marRight w:val="0"/>
              <w:marTop w:val="0"/>
              <w:marBottom w:val="0"/>
              <w:divBdr>
                <w:top w:val="none" w:sz="0" w:space="0" w:color="auto"/>
                <w:left w:val="none" w:sz="0" w:space="0" w:color="auto"/>
                <w:bottom w:val="none" w:sz="0" w:space="0" w:color="auto"/>
                <w:right w:val="none" w:sz="0" w:space="0" w:color="auto"/>
              </w:divBdr>
            </w:div>
          </w:divsChild>
        </w:div>
        <w:div w:id="772356189">
          <w:marLeft w:val="0"/>
          <w:marRight w:val="0"/>
          <w:marTop w:val="0"/>
          <w:marBottom w:val="0"/>
          <w:divBdr>
            <w:top w:val="none" w:sz="0" w:space="0" w:color="auto"/>
            <w:left w:val="none" w:sz="0" w:space="0" w:color="auto"/>
            <w:bottom w:val="none" w:sz="0" w:space="0" w:color="auto"/>
            <w:right w:val="none" w:sz="0" w:space="0" w:color="auto"/>
          </w:divBdr>
          <w:divsChild>
            <w:div w:id="1658876588">
              <w:marLeft w:val="0"/>
              <w:marRight w:val="0"/>
              <w:marTop w:val="0"/>
              <w:marBottom w:val="0"/>
              <w:divBdr>
                <w:top w:val="none" w:sz="0" w:space="0" w:color="auto"/>
                <w:left w:val="none" w:sz="0" w:space="0" w:color="auto"/>
                <w:bottom w:val="none" w:sz="0" w:space="0" w:color="auto"/>
                <w:right w:val="none" w:sz="0" w:space="0" w:color="auto"/>
              </w:divBdr>
            </w:div>
            <w:div w:id="188762918">
              <w:marLeft w:val="0"/>
              <w:marRight w:val="0"/>
              <w:marTop w:val="0"/>
              <w:marBottom w:val="0"/>
              <w:divBdr>
                <w:top w:val="none" w:sz="0" w:space="0" w:color="auto"/>
                <w:left w:val="none" w:sz="0" w:space="0" w:color="auto"/>
                <w:bottom w:val="none" w:sz="0" w:space="0" w:color="auto"/>
                <w:right w:val="none" w:sz="0" w:space="0" w:color="auto"/>
              </w:divBdr>
              <w:divsChild>
                <w:div w:id="593511469">
                  <w:marLeft w:val="0"/>
                  <w:marRight w:val="0"/>
                  <w:marTop w:val="0"/>
                  <w:marBottom w:val="0"/>
                  <w:divBdr>
                    <w:top w:val="none" w:sz="0" w:space="0" w:color="auto"/>
                    <w:left w:val="none" w:sz="0" w:space="0" w:color="auto"/>
                    <w:bottom w:val="none" w:sz="0" w:space="0" w:color="auto"/>
                    <w:right w:val="none" w:sz="0" w:space="0" w:color="auto"/>
                  </w:divBdr>
                  <w:divsChild>
                    <w:div w:id="137811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15</Pages>
  <Words>4398</Words>
  <Characters>25075</Characters>
  <Application>Microsoft Office Word</Application>
  <DocSecurity>0</DocSecurity>
  <Lines>208</Lines>
  <Paragraphs>58</Paragraphs>
  <ScaleCrop>false</ScaleCrop>
  <Company/>
  <LinksUpToDate>false</LinksUpToDate>
  <CharactersWithSpaces>29415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Fawwaz Aziz</dc:creator>
  <cp:keywords/>
  <dc:description/>
  <cp:lastModifiedBy>Fawwaz Aziz</cp:lastModifiedBy>
  <cp:revision>2</cp:revision>
  <dcterms:created xsi:type="dcterms:W3CDTF">2025-07-30T06:40:00Z</dcterms:created>
  <dcterms:modified xsi:type="dcterms:W3CDTF">2025-07-30T08:15:00Z</dcterms:modified>
</cp:coreProperties>
</file>