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5469A" w14:textId="77777777" w:rsidR="00F63125" w:rsidRPr="00F63125" w:rsidRDefault="00F63125" w:rsidP="00F631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63125">
        <w:rPr>
          <w:rFonts w:ascii="Times New Roman" w:eastAsia="Times New Roman" w:hAnsi="Times New Roman" w:cs="Times New Roman"/>
          <w:b/>
          <w:bCs/>
          <w:kern w:val="0"/>
          <w:sz w:val="36"/>
          <w:szCs w:val="36"/>
          <w:lang w:eastAsia="en-IN"/>
          <w14:ligatures w14:val="none"/>
        </w:rPr>
        <w:t>1. Introduction and Strategic Context</w:t>
      </w:r>
    </w:p>
    <w:p w14:paraId="61526AC5" w14:textId="0D52D562" w:rsidR="00F63125" w:rsidRDefault="00F63125" w:rsidP="00F63125">
      <w:pPr>
        <w:pStyle w:val="NormalWeb"/>
      </w:pPr>
      <w:r>
        <w:t xml:space="preserve">The </w:t>
      </w:r>
      <w:r w:rsidRPr="00F63125">
        <w:rPr>
          <w:b/>
          <w:bCs/>
        </w:rPr>
        <w:t>Global Underwater Robotics Market</w:t>
      </w:r>
      <w:r>
        <w:t xml:space="preserve"> </w:t>
      </w:r>
      <w:r>
        <w:t xml:space="preserve">is set to grow at a </w:t>
      </w:r>
      <w:r>
        <w:rPr>
          <w:rStyle w:val="Strong"/>
          <w:rFonts w:eastAsiaTheme="majorEastAsia"/>
        </w:rPr>
        <w:t>CAGR of 11.5%</w:t>
      </w:r>
      <w:r>
        <w:t xml:space="preserve">, valued at </w:t>
      </w:r>
      <w:r>
        <w:rPr>
          <w:rStyle w:val="Strong"/>
          <w:rFonts w:eastAsiaTheme="majorEastAsia"/>
        </w:rPr>
        <w:t>USD 5.1 billion in 2024</w:t>
      </w:r>
      <w:r>
        <w:t xml:space="preserve">, and projected to reach </w:t>
      </w:r>
      <w:r>
        <w:rPr>
          <w:rStyle w:val="Strong"/>
          <w:rFonts w:eastAsiaTheme="majorEastAsia"/>
        </w:rPr>
        <w:t>USD 9.9 billion by 2030</w:t>
      </w:r>
      <w:r>
        <w:t xml:space="preserve">, according to </w:t>
      </w:r>
      <w:r w:rsidRPr="00F63125">
        <w:rPr>
          <w:b/>
          <w:bCs/>
        </w:rPr>
        <w:t>Strategic Market Research</w:t>
      </w:r>
      <w:r>
        <w:t>.</w:t>
      </w:r>
    </w:p>
    <w:p w14:paraId="31D6E5E7" w14:textId="77777777" w:rsidR="00F63125" w:rsidRDefault="00F63125" w:rsidP="00F63125">
      <w:pPr>
        <w:pStyle w:val="NormalWeb"/>
      </w:pPr>
      <w:r>
        <w:t xml:space="preserve">Underwater robotics — once reserved for deep-sea exploration and </w:t>
      </w:r>
      <w:proofErr w:type="spellStart"/>
      <w:r>
        <w:t>defense</w:t>
      </w:r>
      <w:proofErr w:type="spellEnd"/>
      <w:r>
        <w:t xml:space="preserve"> — has evolved into a multifaceted, high-stakes domain that now touches energy, science, security, and climate resilience. At its core, the market includes remotely operated vehicles (ROVs), autonomous underwater vehicles (AUVs), hybrid systems, and tethered robots, all designed to function in the most inaccessible parts of the ocean. Between 2024 and 2030, the role of these systems is shifting from niche tools to infrastructure assets.</w:t>
      </w:r>
    </w:p>
    <w:p w14:paraId="1C3E9CB2" w14:textId="77777777" w:rsidR="00F63125" w:rsidRDefault="00F63125" w:rsidP="00F63125">
      <w:pPr>
        <w:pStyle w:val="NormalWeb"/>
      </w:pPr>
      <w:r>
        <w:t>Several dynamics are converging. Offshore energy companies are deploying underwater robots not only for pipeline inspection but also for renewable energy maintenance — like offshore wind farms and submerged power cables. At the same time, climate scientists are funding robotic fleets to track temperature shifts and ecosystem changes below 1,000 meters, where human access is nearly impossible. Meanwhile, the global security apparatus is investing in robotic mine countermeasures, underwater surveillance, and ISR (intelligence, surveillance, reconnaissance) systems — all of which rely on autonomous or semi-autonomous vehicles.</w:t>
      </w:r>
    </w:p>
    <w:p w14:paraId="290E20F9" w14:textId="77777777" w:rsidR="00F63125" w:rsidRDefault="00F63125" w:rsidP="00F63125">
      <w:pPr>
        <w:pStyle w:val="NormalWeb"/>
      </w:pPr>
      <w:r>
        <w:t>From a regulatory lens, agencies such as NOAA, the European Marine Board, and IMO are introducing stricter protocols around underwater emissions, environmental monitoring, and maritime security — all of which increase demand for high-fidelity underwater robotics. Governments are also allocating funding toward blue economy R&amp;D, especially in Southeast Asia and Europe.</w:t>
      </w:r>
    </w:p>
    <w:p w14:paraId="1E13AECD" w14:textId="77777777" w:rsidR="00F63125" w:rsidRDefault="00F63125" w:rsidP="00F63125">
      <w:pPr>
        <w:pStyle w:val="NormalWeb"/>
      </w:pPr>
      <w:r>
        <w:t xml:space="preserve">The market isn’t just expanding — it’s maturing. Stakeholders now include more than just </w:t>
      </w:r>
      <w:proofErr w:type="spellStart"/>
      <w:r>
        <w:t>defense</w:t>
      </w:r>
      <w:proofErr w:type="spellEnd"/>
      <w:r>
        <w:t xml:space="preserve"> contractors and oil majors. We’re seeing universities co-developing swarm robotics platforms. Startups are prototyping small-footprint, AI-enhanced AUVs for aquaculture. Insurance companies are using robot-captured 3D data to validate undersea claims.</w:t>
      </w:r>
    </w:p>
    <w:p w14:paraId="7425A6BE" w14:textId="77777777" w:rsidR="00F63125" w:rsidRDefault="00F63125" w:rsidP="00F63125">
      <w:pPr>
        <w:pStyle w:val="NormalWeb"/>
      </w:pPr>
      <w:r>
        <w:rPr>
          <w:rStyle w:val="Emphasis"/>
          <w:rFonts w:eastAsiaTheme="majorEastAsia"/>
        </w:rPr>
        <w:t>The bigger shift? Underwater robotics is now a core enabler of global subsea infrastructure. It’s no longer about reaching the deep ocean — it’s about maintaining and securing what’s already there.</w:t>
      </w:r>
    </w:p>
    <w:p w14:paraId="5CCCB577" w14:textId="77777777" w:rsidR="00F63125" w:rsidRPr="00F63125" w:rsidRDefault="00F63125" w:rsidP="00F631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63125">
        <w:rPr>
          <w:rFonts w:ascii="Times New Roman" w:eastAsia="Times New Roman" w:hAnsi="Times New Roman" w:cs="Times New Roman"/>
          <w:b/>
          <w:bCs/>
          <w:kern w:val="0"/>
          <w:sz w:val="36"/>
          <w:szCs w:val="36"/>
          <w:lang w:eastAsia="en-IN"/>
          <w14:ligatures w14:val="none"/>
        </w:rPr>
        <w:t>2. Market Segmentation and Forecast Scope</w:t>
      </w:r>
    </w:p>
    <w:p w14:paraId="345A716B"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xml:space="preserve">The underwater robotics market is no longer defined by hardware alone — it’s shaped by where and how these systems operate. Across </w:t>
      </w: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energy, science, and infrastructure, users are demanding more autonomy, smarter navigation, and data-driven mission performance. Here's how the market breaks down across core dimensions:</w:t>
      </w:r>
    </w:p>
    <w:p w14:paraId="0CBDF1E3"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56058B6C">
          <v:rect id="_x0000_i1025" style="width:0;height:1.5pt" o:hralign="center" o:hrstd="t" o:hr="t" fillcolor="#a0a0a0" stroked="f"/>
        </w:pict>
      </w:r>
    </w:p>
    <w:p w14:paraId="6DF54709"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By Type</w:t>
      </w:r>
    </w:p>
    <w:p w14:paraId="75B31F99" w14:textId="77777777" w:rsidR="00F63125" w:rsidRPr="00F63125" w:rsidRDefault="00F63125" w:rsidP="00F631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lastRenderedPageBreak/>
        <w:t>Remotely Operated Vehicles (ROVs)</w:t>
      </w:r>
      <w:r w:rsidRPr="00F63125">
        <w:rPr>
          <w:rFonts w:ascii="Times New Roman" w:eastAsia="Times New Roman" w:hAnsi="Times New Roman" w:cs="Times New Roman"/>
          <w:kern w:val="0"/>
          <w:sz w:val="24"/>
          <w:szCs w:val="24"/>
          <w:lang w:eastAsia="en-IN"/>
          <w14:ligatures w14:val="none"/>
        </w:rPr>
        <w:br/>
        <w:t>Still the dominant class due to precision and human-in-the-loop control. ROVs are widely used in oil &amp; gas for subsea inspection, repair, and salvage missions. They’re also critical in military operations for ordnance recovery and hull inspections.</w:t>
      </w:r>
    </w:p>
    <w:p w14:paraId="73D0302F" w14:textId="77777777" w:rsidR="00F63125" w:rsidRPr="00F63125" w:rsidRDefault="00F63125" w:rsidP="00F631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Autonomous Underwater Vehicles (AUVs)</w:t>
      </w:r>
      <w:r w:rsidRPr="00F63125">
        <w:rPr>
          <w:rFonts w:ascii="Times New Roman" w:eastAsia="Times New Roman" w:hAnsi="Times New Roman" w:cs="Times New Roman"/>
          <w:kern w:val="0"/>
          <w:sz w:val="24"/>
          <w:szCs w:val="24"/>
          <w:lang w:eastAsia="en-IN"/>
          <w14:ligatures w14:val="none"/>
        </w:rPr>
        <w:br/>
        <w:t xml:space="preserve">This segment is growing fastest, </w:t>
      </w:r>
      <w:proofErr w:type="spellStart"/>
      <w:r w:rsidRPr="00F63125">
        <w:rPr>
          <w:rFonts w:ascii="Times New Roman" w:eastAsia="Times New Roman" w:hAnsi="Times New Roman" w:cs="Times New Roman"/>
          <w:kern w:val="0"/>
          <w:sz w:val="24"/>
          <w:szCs w:val="24"/>
          <w:lang w:eastAsia="en-IN"/>
          <w14:ligatures w14:val="none"/>
        </w:rPr>
        <w:t>fueled</w:t>
      </w:r>
      <w:proofErr w:type="spellEnd"/>
      <w:r w:rsidRPr="00F63125">
        <w:rPr>
          <w:rFonts w:ascii="Times New Roman" w:eastAsia="Times New Roman" w:hAnsi="Times New Roman" w:cs="Times New Roman"/>
          <w:kern w:val="0"/>
          <w:sz w:val="24"/>
          <w:szCs w:val="24"/>
          <w:lang w:eastAsia="en-IN"/>
          <w14:ligatures w14:val="none"/>
        </w:rPr>
        <w:t xml:space="preserve"> by demand for long-range, battery-powered systems that can perform missions independently. Applications range from ocean mapping and surveillance to subsea cable inspection. Lightweight AUVs are gaining traction for academic and environmental monitoring missions.</w:t>
      </w:r>
    </w:p>
    <w:p w14:paraId="14D561CE" w14:textId="77777777" w:rsidR="00F63125" w:rsidRPr="00F63125" w:rsidRDefault="00F63125" w:rsidP="00F631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Hybrid Vehicles</w:t>
      </w:r>
      <w:r w:rsidRPr="00F63125">
        <w:rPr>
          <w:rFonts w:ascii="Times New Roman" w:eastAsia="Times New Roman" w:hAnsi="Times New Roman" w:cs="Times New Roman"/>
          <w:kern w:val="0"/>
          <w:sz w:val="24"/>
          <w:szCs w:val="24"/>
          <w:lang w:eastAsia="en-IN"/>
          <w14:ligatures w14:val="none"/>
        </w:rPr>
        <w:br/>
        <w:t>These combine the endurance of AUVs with ROV-like intervention capabilities. Though still a niche, hybrid systems are emerging for complex subsea construction and mine countermeasure tasks.</w:t>
      </w:r>
    </w:p>
    <w:p w14:paraId="5915D082"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i/>
          <w:iCs/>
          <w:kern w:val="0"/>
          <w:sz w:val="24"/>
          <w:szCs w:val="24"/>
          <w:lang w:eastAsia="en-IN"/>
          <w14:ligatures w14:val="none"/>
        </w:rPr>
        <w:t xml:space="preserve">AUVs are projected to see the highest CAGR, driven by </w:t>
      </w:r>
      <w:proofErr w:type="spellStart"/>
      <w:r w:rsidRPr="00F63125">
        <w:rPr>
          <w:rFonts w:ascii="Times New Roman" w:eastAsia="Times New Roman" w:hAnsi="Times New Roman" w:cs="Times New Roman"/>
          <w:i/>
          <w:iCs/>
          <w:kern w:val="0"/>
          <w:sz w:val="24"/>
          <w:szCs w:val="24"/>
          <w:lang w:eastAsia="en-IN"/>
          <w14:ligatures w14:val="none"/>
        </w:rPr>
        <w:t>defense</w:t>
      </w:r>
      <w:proofErr w:type="spellEnd"/>
      <w:r w:rsidRPr="00F63125">
        <w:rPr>
          <w:rFonts w:ascii="Times New Roman" w:eastAsia="Times New Roman" w:hAnsi="Times New Roman" w:cs="Times New Roman"/>
          <w:i/>
          <w:iCs/>
          <w:kern w:val="0"/>
          <w:sz w:val="24"/>
          <w:szCs w:val="24"/>
          <w:lang w:eastAsia="en-IN"/>
          <w14:ligatures w14:val="none"/>
        </w:rPr>
        <w:t xml:space="preserve"> automation mandates and data collection needs in environmental research.</w:t>
      </w:r>
    </w:p>
    <w:p w14:paraId="34ECFFAB"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2DC28035">
          <v:rect id="_x0000_i1026" style="width:0;height:1.5pt" o:hralign="center" o:hrstd="t" o:hr="t" fillcolor="#a0a0a0" stroked="f"/>
        </w:pict>
      </w:r>
    </w:p>
    <w:p w14:paraId="031900F1"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By Application</w:t>
      </w:r>
    </w:p>
    <w:p w14:paraId="7145CB67" w14:textId="77777777" w:rsidR="00F63125" w:rsidRPr="00F63125" w:rsidRDefault="00F63125" w:rsidP="00F631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63125">
        <w:rPr>
          <w:rFonts w:ascii="Times New Roman" w:eastAsia="Times New Roman" w:hAnsi="Times New Roman" w:cs="Times New Roman"/>
          <w:b/>
          <w:bCs/>
          <w:kern w:val="0"/>
          <w:sz w:val="24"/>
          <w:szCs w:val="24"/>
          <w:lang w:eastAsia="en-IN"/>
          <w14:ligatures w14:val="none"/>
        </w:rPr>
        <w:t>Defense</w:t>
      </w:r>
      <w:proofErr w:type="spellEnd"/>
      <w:r w:rsidRPr="00F63125">
        <w:rPr>
          <w:rFonts w:ascii="Times New Roman" w:eastAsia="Times New Roman" w:hAnsi="Times New Roman" w:cs="Times New Roman"/>
          <w:b/>
          <w:bCs/>
          <w:kern w:val="0"/>
          <w:sz w:val="24"/>
          <w:szCs w:val="24"/>
          <w:lang w:eastAsia="en-IN"/>
          <w14:ligatures w14:val="none"/>
        </w:rPr>
        <w:t xml:space="preserve"> &amp; Security</w:t>
      </w:r>
      <w:r w:rsidRPr="00F63125">
        <w:rPr>
          <w:rFonts w:ascii="Times New Roman" w:eastAsia="Times New Roman" w:hAnsi="Times New Roman" w:cs="Times New Roman"/>
          <w:kern w:val="0"/>
          <w:sz w:val="24"/>
          <w:szCs w:val="24"/>
          <w:lang w:eastAsia="en-IN"/>
          <w14:ligatures w14:val="none"/>
        </w:rPr>
        <w:br/>
        <w:t>Covers mine detection, port surveillance, anti-submarine warfare, and seabed reconnaissance. NATO and Indo-Pacific alliances are boosting underwater autonomy programs to counter stealth threats.</w:t>
      </w:r>
    </w:p>
    <w:p w14:paraId="1D9934EB" w14:textId="77777777" w:rsidR="00F63125" w:rsidRPr="00F63125" w:rsidRDefault="00F63125" w:rsidP="00F631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Oil &amp; Gas</w:t>
      </w:r>
      <w:r w:rsidRPr="00F63125">
        <w:rPr>
          <w:rFonts w:ascii="Times New Roman" w:eastAsia="Times New Roman" w:hAnsi="Times New Roman" w:cs="Times New Roman"/>
          <w:kern w:val="0"/>
          <w:sz w:val="24"/>
          <w:szCs w:val="24"/>
          <w:lang w:eastAsia="en-IN"/>
          <w14:ligatures w14:val="none"/>
        </w:rPr>
        <w:br/>
        <w:t>The traditional powerhouse segment. Robots are deployed for visual inspections, NDT (non-destructive testing), leak detection, and asset mapping — all critical for reducing human risk offshore.</w:t>
      </w:r>
    </w:p>
    <w:p w14:paraId="198FE793" w14:textId="77777777" w:rsidR="00F63125" w:rsidRPr="00F63125" w:rsidRDefault="00F63125" w:rsidP="00F631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Scientific Research</w:t>
      </w:r>
      <w:r w:rsidRPr="00F63125">
        <w:rPr>
          <w:rFonts w:ascii="Times New Roman" w:eastAsia="Times New Roman" w:hAnsi="Times New Roman" w:cs="Times New Roman"/>
          <w:kern w:val="0"/>
          <w:sz w:val="24"/>
          <w:szCs w:val="24"/>
          <w:lang w:eastAsia="en-IN"/>
          <w14:ligatures w14:val="none"/>
        </w:rPr>
        <w:br/>
        <w:t>Oceanographic institutes use AUVs to study marine biodiversity, hydrothermal vents, and underwater volcanoes. Real-time data collection at depth is now feasible due to improved battery life and sensor integration.</w:t>
      </w:r>
    </w:p>
    <w:p w14:paraId="40B3C1D4" w14:textId="77777777" w:rsidR="00F63125" w:rsidRPr="00F63125" w:rsidRDefault="00F63125" w:rsidP="00F631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Renewable Energy (Offshore Wind)</w:t>
      </w:r>
      <w:r w:rsidRPr="00F63125">
        <w:rPr>
          <w:rFonts w:ascii="Times New Roman" w:eastAsia="Times New Roman" w:hAnsi="Times New Roman" w:cs="Times New Roman"/>
          <w:kern w:val="0"/>
          <w:sz w:val="24"/>
          <w:szCs w:val="24"/>
          <w:lang w:eastAsia="en-IN"/>
          <w14:ligatures w14:val="none"/>
        </w:rPr>
        <w:br/>
        <w:t>A rising segment. Underwater robotics plays a key role in inspecting turbine foundations, interconnect cables, and seafloor dynamics around floating wind platforms.</w:t>
      </w:r>
    </w:p>
    <w:p w14:paraId="4B1FAA2C" w14:textId="77777777" w:rsidR="00F63125" w:rsidRPr="00F63125" w:rsidRDefault="00F63125" w:rsidP="00F631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Aquaculture &amp; Marine Construction</w:t>
      </w:r>
      <w:r w:rsidRPr="00F63125">
        <w:rPr>
          <w:rFonts w:ascii="Times New Roman" w:eastAsia="Times New Roman" w:hAnsi="Times New Roman" w:cs="Times New Roman"/>
          <w:kern w:val="0"/>
          <w:sz w:val="24"/>
          <w:szCs w:val="24"/>
          <w:lang w:eastAsia="en-IN"/>
          <w14:ligatures w14:val="none"/>
        </w:rPr>
        <w:br/>
        <w:t>Includes feeding monitoring, net inspection, dredging site surveys, and infrastructure integrity checks. Increasing relevance in Southeast Asia and Norway.</w:t>
      </w:r>
    </w:p>
    <w:p w14:paraId="18D030C1"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63125">
        <w:rPr>
          <w:rFonts w:ascii="Times New Roman" w:eastAsia="Times New Roman" w:hAnsi="Times New Roman" w:cs="Times New Roman"/>
          <w:i/>
          <w:iCs/>
          <w:kern w:val="0"/>
          <w:sz w:val="24"/>
          <w:szCs w:val="24"/>
          <w:lang w:eastAsia="en-IN"/>
          <w14:ligatures w14:val="none"/>
        </w:rPr>
        <w:t>Defense</w:t>
      </w:r>
      <w:proofErr w:type="spellEnd"/>
      <w:r w:rsidRPr="00F63125">
        <w:rPr>
          <w:rFonts w:ascii="Times New Roman" w:eastAsia="Times New Roman" w:hAnsi="Times New Roman" w:cs="Times New Roman"/>
          <w:i/>
          <w:iCs/>
          <w:kern w:val="0"/>
          <w:sz w:val="24"/>
          <w:szCs w:val="24"/>
          <w:lang w:eastAsia="en-IN"/>
          <w14:ligatures w14:val="none"/>
        </w:rPr>
        <w:t xml:space="preserve"> &amp; security lead in terms of funding, but offshore wind and aquaculture are the most dynamic growth segments.</w:t>
      </w:r>
    </w:p>
    <w:p w14:paraId="05EB1CA1"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19BD4028">
          <v:rect id="_x0000_i1027" style="width:0;height:1.5pt" o:hralign="center" o:hrstd="t" o:hr="t" fillcolor="#a0a0a0" stroked="f"/>
        </w:pict>
      </w:r>
    </w:p>
    <w:p w14:paraId="27B60F07"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By Component</w:t>
      </w:r>
    </w:p>
    <w:p w14:paraId="0E6B3E69" w14:textId="77777777" w:rsidR="00F63125" w:rsidRPr="00F63125" w:rsidRDefault="00F63125" w:rsidP="00F6312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lastRenderedPageBreak/>
        <w:t>Hardware</w:t>
      </w:r>
      <w:r w:rsidRPr="00F63125">
        <w:rPr>
          <w:rFonts w:ascii="Times New Roman" w:eastAsia="Times New Roman" w:hAnsi="Times New Roman" w:cs="Times New Roman"/>
          <w:kern w:val="0"/>
          <w:sz w:val="24"/>
          <w:szCs w:val="24"/>
          <w:lang w:eastAsia="en-IN"/>
          <w14:ligatures w14:val="none"/>
        </w:rPr>
        <w:br/>
        <w:t>Propulsion units, sensors, frames, buoyancy control systems, cameras, and manipulators. Vendors are focused on modularity and deep-rated resilience.</w:t>
      </w:r>
    </w:p>
    <w:p w14:paraId="434604D5" w14:textId="77777777" w:rsidR="00F63125" w:rsidRPr="00F63125" w:rsidRDefault="00F63125" w:rsidP="00F6312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Software</w:t>
      </w:r>
      <w:r w:rsidRPr="00F63125">
        <w:rPr>
          <w:rFonts w:ascii="Times New Roman" w:eastAsia="Times New Roman" w:hAnsi="Times New Roman" w:cs="Times New Roman"/>
          <w:kern w:val="0"/>
          <w:sz w:val="24"/>
          <w:szCs w:val="24"/>
          <w:lang w:eastAsia="en-IN"/>
          <w14:ligatures w14:val="none"/>
        </w:rPr>
        <w:br/>
        <w:t>Navigation, SLAM (simultaneous localization and mapping), sensor fusion, and mission planning algorithms. AI is starting to make a difference, especially in AUVs.</w:t>
      </w:r>
    </w:p>
    <w:p w14:paraId="70342C2E" w14:textId="77777777" w:rsidR="00F63125" w:rsidRPr="00F63125" w:rsidRDefault="00F63125" w:rsidP="00F6312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Services</w:t>
      </w:r>
      <w:r w:rsidRPr="00F63125">
        <w:rPr>
          <w:rFonts w:ascii="Times New Roman" w:eastAsia="Times New Roman" w:hAnsi="Times New Roman" w:cs="Times New Roman"/>
          <w:kern w:val="0"/>
          <w:sz w:val="24"/>
          <w:szCs w:val="24"/>
          <w:lang w:eastAsia="en-IN"/>
          <w14:ligatures w14:val="none"/>
        </w:rPr>
        <w:br/>
        <w:t>Includes robot-as-a-service (RaaS), maintenance, data analytics, and mission management. Services are often bundled into long-term offshore contracts.</w:t>
      </w:r>
    </w:p>
    <w:p w14:paraId="1C8FC185"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0C52FC47">
          <v:rect id="_x0000_i1028" style="width:0;height:1.5pt" o:hralign="center" o:hrstd="t" o:hr="t" fillcolor="#a0a0a0" stroked="f"/>
        </w:pict>
      </w:r>
    </w:p>
    <w:p w14:paraId="51FFD8DE"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By Region</w:t>
      </w:r>
    </w:p>
    <w:p w14:paraId="5F2F9669" w14:textId="77777777" w:rsidR="00F63125" w:rsidRPr="00F63125" w:rsidRDefault="00F63125" w:rsidP="00F631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North America</w:t>
      </w:r>
      <w:r w:rsidRPr="00F63125">
        <w:rPr>
          <w:rFonts w:ascii="Times New Roman" w:eastAsia="Times New Roman" w:hAnsi="Times New Roman" w:cs="Times New Roman"/>
          <w:kern w:val="0"/>
          <w:sz w:val="24"/>
          <w:szCs w:val="24"/>
          <w:lang w:eastAsia="en-IN"/>
          <w14:ligatures w14:val="none"/>
        </w:rPr>
        <w:br/>
      </w: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-led growth, robust academic research base, and strong energy sector adoption.</w:t>
      </w:r>
    </w:p>
    <w:p w14:paraId="3FAA2B36" w14:textId="77777777" w:rsidR="00F63125" w:rsidRPr="00F63125" w:rsidRDefault="00F63125" w:rsidP="00F631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Europe</w:t>
      </w:r>
      <w:r w:rsidRPr="00F63125">
        <w:rPr>
          <w:rFonts w:ascii="Times New Roman" w:eastAsia="Times New Roman" w:hAnsi="Times New Roman" w:cs="Times New Roman"/>
          <w:kern w:val="0"/>
          <w:sz w:val="24"/>
          <w:szCs w:val="24"/>
          <w:lang w:eastAsia="en-IN"/>
          <w14:ligatures w14:val="none"/>
        </w:rPr>
        <w:br/>
        <w:t>Focus on offshore wind, marine research, and environmental compliance. Scandinavia and the UK lead innovation.</w:t>
      </w:r>
    </w:p>
    <w:p w14:paraId="7E489420" w14:textId="77777777" w:rsidR="00F63125" w:rsidRPr="00F63125" w:rsidRDefault="00F63125" w:rsidP="00F631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Asia Pacific</w:t>
      </w:r>
      <w:r w:rsidRPr="00F63125">
        <w:rPr>
          <w:rFonts w:ascii="Times New Roman" w:eastAsia="Times New Roman" w:hAnsi="Times New Roman" w:cs="Times New Roman"/>
          <w:kern w:val="0"/>
          <w:sz w:val="24"/>
          <w:szCs w:val="24"/>
          <w:lang w:eastAsia="en-IN"/>
          <w14:ligatures w14:val="none"/>
        </w:rPr>
        <w:br/>
        <w:t>Fastest growth rate, thanks to military modernization (India, China, South Korea), massive aquaculture industries, and regional energy projects.</w:t>
      </w:r>
    </w:p>
    <w:p w14:paraId="416783D7" w14:textId="77777777" w:rsidR="00F63125" w:rsidRPr="00F63125" w:rsidRDefault="00F63125" w:rsidP="00F631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LAMEA (Latin America, Middle East &amp; Africa)</w:t>
      </w:r>
      <w:r w:rsidRPr="00F63125">
        <w:rPr>
          <w:rFonts w:ascii="Times New Roman" w:eastAsia="Times New Roman" w:hAnsi="Times New Roman" w:cs="Times New Roman"/>
          <w:kern w:val="0"/>
          <w:sz w:val="24"/>
          <w:szCs w:val="24"/>
          <w:lang w:eastAsia="en-IN"/>
          <w14:ligatures w14:val="none"/>
        </w:rPr>
        <w:br/>
        <w:t>Exploration-driven demand in Brazil; subsea inspection growth in the Middle East; limited but growing deployments in Africa tied to infrastructure.</w:t>
      </w:r>
    </w:p>
    <w:p w14:paraId="3B399E75"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i/>
          <w:iCs/>
          <w:kern w:val="0"/>
          <w:sz w:val="24"/>
          <w:szCs w:val="24"/>
          <w:lang w:eastAsia="en-IN"/>
          <w14:ligatures w14:val="none"/>
        </w:rPr>
        <w:t>Asia Pacific is expected to post the highest CAGR through 2030, led by cross-sector investments in coastal and deepwater operations.</w:t>
      </w:r>
    </w:p>
    <w:p w14:paraId="2C80AFB1"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66A4D6AE">
          <v:rect id="_x0000_i1029" style="width:0;height:1.5pt" o:hralign="center" o:hrstd="t" o:hr="t" fillcolor="#a0a0a0" stroked="f"/>
        </w:pict>
      </w:r>
    </w:p>
    <w:p w14:paraId="5FE0F430"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Scope Note:</w:t>
      </w:r>
      <w:r w:rsidRPr="00F63125">
        <w:rPr>
          <w:rFonts w:ascii="Times New Roman" w:eastAsia="Times New Roman" w:hAnsi="Times New Roman" w:cs="Times New Roman"/>
          <w:kern w:val="0"/>
          <w:sz w:val="24"/>
          <w:szCs w:val="24"/>
          <w:lang w:eastAsia="en-IN"/>
          <w14:ligatures w14:val="none"/>
        </w:rPr>
        <w:br/>
        <w:t>Vendors no longer sell just a “robot.” They sell mission outcomes: mapping coral loss, repairing cables, or scanning for mines. That shift is driving new product bundles, with sensor suites and navigation AI tailored to each use case — especially in AUVs.</w:t>
      </w:r>
    </w:p>
    <w:p w14:paraId="10BD08B4" w14:textId="77777777" w:rsidR="00F63125" w:rsidRPr="00F63125" w:rsidRDefault="00F63125" w:rsidP="00F631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63125">
        <w:rPr>
          <w:rFonts w:ascii="Times New Roman" w:eastAsia="Times New Roman" w:hAnsi="Times New Roman" w:cs="Times New Roman"/>
          <w:b/>
          <w:bCs/>
          <w:kern w:val="0"/>
          <w:sz w:val="36"/>
          <w:szCs w:val="36"/>
          <w:lang w:eastAsia="en-IN"/>
          <w14:ligatures w14:val="none"/>
        </w:rPr>
        <w:t>3. Market Trends and Innovation Landscape</w:t>
      </w:r>
    </w:p>
    <w:p w14:paraId="3F0390D2"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Underwater robotics is no longer just about rugged engineering — it’s a convergence of autonomy, sensing, energy optimization, and mission-specific intelligence. The innovation wave here is technical, yes — but it’s also structural. Entire business models are being rewritten as operators demand more from smaller, smarter systems.</w:t>
      </w:r>
    </w:p>
    <w:p w14:paraId="06D7A14F"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32B95B67">
          <v:rect id="_x0000_i1035" style="width:0;height:1.5pt" o:hralign="center" o:hrstd="t" o:hr="t" fillcolor="#a0a0a0" stroked="f"/>
        </w:pict>
      </w:r>
    </w:p>
    <w:p w14:paraId="1953FF16"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Autonomy Is No Longer Experimental — It’s Expected</w:t>
      </w:r>
      <w:r w:rsidRPr="00F63125">
        <w:rPr>
          <w:rFonts w:ascii="Times New Roman" w:eastAsia="Times New Roman" w:hAnsi="Times New Roman" w:cs="Times New Roman"/>
          <w:kern w:val="0"/>
          <w:sz w:val="24"/>
          <w:szCs w:val="24"/>
          <w:lang w:eastAsia="en-IN"/>
          <w14:ligatures w14:val="none"/>
        </w:rPr>
        <w:br/>
        <w:t xml:space="preserve">Traditional remotely piloted systems are giving way to autonomous underwater vehicles that can map, monitor, and </w:t>
      </w:r>
      <w:proofErr w:type="spellStart"/>
      <w:r w:rsidRPr="00F63125">
        <w:rPr>
          <w:rFonts w:ascii="Times New Roman" w:eastAsia="Times New Roman" w:hAnsi="Times New Roman" w:cs="Times New Roman"/>
          <w:kern w:val="0"/>
          <w:sz w:val="24"/>
          <w:szCs w:val="24"/>
          <w:lang w:eastAsia="en-IN"/>
          <w14:ligatures w14:val="none"/>
        </w:rPr>
        <w:t>maneuver</w:t>
      </w:r>
      <w:proofErr w:type="spellEnd"/>
      <w:r w:rsidRPr="00F63125">
        <w:rPr>
          <w:rFonts w:ascii="Times New Roman" w:eastAsia="Times New Roman" w:hAnsi="Times New Roman" w:cs="Times New Roman"/>
          <w:kern w:val="0"/>
          <w:sz w:val="24"/>
          <w:szCs w:val="24"/>
          <w:lang w:eastAsia="en-IN"/>
          <w14:ligatures w14:val="none"/>
        </w:rPr>
        <w:t xml:space="preserve"> with minimal human input. AUVs equipped with real-time </w:t>
      </w:r>
      <w:r w:rsidRPr="00F63125">
        <w:rPr>
          <w:rFonts w:ascii="Times New Roman" w:eastAsia="Times New Roman" w:hAnsi="Times New Roman" w:cs="Times New Roman"/>
          <w:kern w:val="0"/>
          <w:sz w:val="24"/>
          <w:szCs w:val="24"/>
          <w:lang w:eastAsia="en-IN"/>
          <w14:ligatures w14:val="none"/>
        </w:rPr>
        <w:lastRenderedPageBreak/>
        <w:t xml:space="preserve">obstacle avoidance, acoustic communication, and adaptive mission planning are becoming the norm in </w:t>
      </w: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xml:space="preserve"> and environmental missions.</w:t>
      </w:r>
    </w:p>
    <w:p w14:paraId="466DA8FD"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i/>
          <w:iCs/>
          <w:kern w:val="0"/>
          <w:sz w:val="24"/>
          <w:szCs w:val="24"/>
          <w:lang w:eastAsia="en-IN"/>
          <w14:ligatures w14:val="none"/>
        </w:rPr>
        <w:t xml:space="preserve">As one European </w:t>
      </w:r>
      <w:proofErr w:type="spellStart"/>
      <w:r w:rsidRPr="00F63125">
        <w:rPr>
          <w:rFonts w:ascii="Times New Roman" w:eastAsia="Times New Roman" w:hAnsi="Times New Roman" w:cs="Times New Roman"/>
          <w:i/>
          <w:iCs/>
          <w:kern w:val="0"/>
          <w:sz w:val="24"/>
          <w:szCs w:val="24"/>
          <w:lang w:eastAsia="en-IN"/>
          <w14:ligatures w14:val="none"/>
        </w:rPr>
        <w:t>defense</w:t>
      </w:r>
      <w:proofErr w:type="spellEnd"/>
      <w:r w:rsidRPr="00F63125">
        <w:rPr>
          <w:rFonts w:ascii="Times New Roman" w:eastAsia="Times New Roman" w:hAnsi="Times New Roman" w:cs="Times New Roman"/>
          <w:i/>
          <w:iCs/>
          <w:kern w:val="0"/>
          <w:sz w:val="24"/>
          <w:szCs w:val="24"/>
          <w:lang w:eastAsia="en-IN"/>
          <w14:ligatures w14:val="none"/>
        </w:rPr>
        <w:t xml:space="preserve"> tech director put it, “Underwater autonomy is now table stakes — the question is how adaptive your platform is once it loses comms.”</w:t>
      </w:r>
    </w:p>
    <w:p w14:paraId="77F8BC03"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0BF4593C">
          <v:rect id="_x0000_i1036" style="width:0;height:1.5pt" o:hralign="center" o:hrstd="t" o:hr="t" fillcolor="#a0a0a0" stroked="f"/>
        </w:pict>
      </w:r>
    </w:p>
    <w:p w14:paraId="1C51B195"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Edge AI is Changing How Robots Interpret the Ocean</w:t>
      </w:r>
      <w:r w:rsidRPr="00F63125">
        <w:rPr>
          <w:rFonts w:ascii="Times New Roman" w:eastAsia="Times New Roman" w:hAnsi="Times New Roman" w:cs="Times New Roman"/>
          <w:kern w:val="0"/>
          <w:sz w:val="24"/>
          <w:szCs w:val="24"/>
          <w:lang w:eastAsia="en-IN"/>
          <w14:ligatures w14:val="none"/>
        </w:rPr>
        <w:br/>
        <w:t>Machine learning models are increasingly embedded on-board, enabling real-time analysis of sonar, chemical, and visual data — all without needing a surface connection. This is critical for deep-sea missions where latency is high and bandwidth is tight.</w:t>
      </w:r>
    </w:p>
    <w:p w14:paraId="05166997"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xml:space="preserve">For example, several AUV platforms now feature embedded AI that can recognize anomalies (like pipeline leaks or sea mines) and reroute </w:t>
      </w:r>
      <w:proofErr w:type="gramStart"/>
      <w:r w:rsidRPr="00F63125">
        <w:rPr>
          <w:rFonts w:ascii="Times New Roman" w:eastAsia="Times New Roman" w:hAnsi="Times New Roman" w:cs="Times New Roman"/>
          <w:kern w:val="0"/>
          <w:sz w:val="24"/>
          <w:szCs w:val="24"/>
          <w:lang w:eastAsia="en-IN"/>
          <w14:ligatures w14:val="none"/>
        </w:rPr>
        <w:t>missions</w:t>
      </w:r>
      <w:proofErr w:type="gramEnd"/>
      <w:r w:rsidRPr="00F63125">
        <w:rPr>
          <w:rFonts w:ascii="Times New Roman" w:eastAsia="Times New Roman" w:hAnsi="Times New Roman" w:cs="Times New Roman"/>
          <w:kern w:val="0"/>
          <w:sz w:val="24"/>
          <w:szCs w:val="24"/>
          <w:lang w:eastAsia="en-IN"/>
          <w14:ligatures w14:val="none"/>
        </w:rPr>
        <w:t xml:space="preserve"> mid-operation — a level of decision-making that wasn't possible five years ago.</w:t>
      </w:r>
    </w:p>
    <w:p w14:paraId="47DD6BC5"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38100BF8">
          <v:rect id="_x0000_i1037" style="width:0;height:1.5pt" o:hralign="center" o:hrstd="t" o:hr="t" fillcolor="#a0a0a0" stroked="f"/>
        </w:pict>
      </w:r>
    </w:p>
    <w:p w14:paraId="147C3AF6"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Modular Payloads Are Unlocking Customization at Scale</w:t>
      </w:r>
      <w:r w:rsidRPr="00F63125">
        <w:rPr>
          <w:rFonts w:ascii="Times New Roman" w:eastAsia="Times New Roman" w:hAnsi="Times New Roman" w:cs="Times New Roman"/>
          <w:kern w:val="0"/>
          <w:sz w:val="24"/>
          <w:szCs w:val="24"/>
          <w:lang w:eastAsia="en-IN"/>
          <w14:ligatures w14:val="none"/>
        </w:rPr>
        <w:br/>
        <w:t>Instead of static designs, OEMs are launching reconfigurable chassis and swappable sensor pods. This allows the same base vehicle to serve military, academic, or commercial clients — simply by swapping out the mission payload.</w:t>
      </w:r>
    </w:p>
    <w:p w14:paraId="7CEEB366"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xml:space="preserve">This flexibility is also </w:t>
      </w:r>
      <w:proofErr w:type="spellStart"/>
      <w:r w:rsidRPr="00F63125">
        <w:rPr>
          <w:rFonts w:ascii="Times New Roman" w:eastAsia="Times New Roman" w:hAnsi="Times New Roman" w:cs="Times New Roman"/>
          <w:kern w:val="0"/>
          <w:sz w:val="24"/>
          <w:szCs w:val="24"/>
          <w:lang w:eastAsia="en-IN"/>
          <w14:ligatures w14:val="none"/>
        </w:rPr>
        <w:t>fueling</w:t>
      </w:r>
      <w:proofErr w:type="spellEnd"/>
      <w:r w:rsidRPr="00F63125">
        <w:rPr>
          <w:rFonts w:ascii="Times New Roman" w:eastAsia="Times New Roman" w:hAnsi="Times New Roman" w:cs="Times New Roman"/>
          <w:kern w:val="0"/>
          <w:sz w:val="24"/>
          <w:szCs w:val="24"/>
          <w:lang w:eastAsia="en-IN"/>
          <w14:ligatures w14:val="none"/>
        </w:rPr>
        <w:t xml:space="preserve"> RaaS (robot-as-a-service) models. Clients subscribe to a modular AUV fleet, adjusting the payloads as needed — for seasonal seabed mapping or storm-driven infrastructure checks, for instance.</w:t>
      </w:r>
    </w:p>
    <w:p w14:paraId="6C654D8F"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5AA7F345">
          <v:rect id="_x0000_i1038" style="width:0;height:1.5pt" o:hralign="center" o:hrstd="t" o:hr="t" fillcolor="#a0a0a0" stroked="f"/>
        </w:pict>
      </w:r>
    </w:p>
    <w:p w14:paraId="055D4A62"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 xml:space="preserve">Energy Efficiency and Power Innovation Are Front and </w:t>
      </w:r>
      <w:proofErr w:type="spellStart"/>
      <w:r w:rsidRPr="00F63125">
        <w:rPr>
          <w:rFonts w:ascii="Times New Roman" w:eastAsia="Times New Roman" w:hAnsi="Times New Roman" w:cs="Times New Roman"/>
          <w:b/>
          <w:bCs/>
          <w:kern w:val="0"/>
          <w:sz w:val="24"/>
          <w:szCs w:val="24"/>
          <w:lang w:eastAsia="en-IN"/>
          <w14:ligatures w14:val="none"/>
        </w:rPr>
        <w:t>Center</w:t>
      </w:r>
      <w:proofErr w:type="spellEnd"/>
      <w:r w:rsidRPr="00F63125">
        <w:rPr>
          <w:rFonts w:ascii="Times New Roman" w:eastAsia="Times New Roman" w:hAnsi="Times New Roman" w:cs="Times New Roman"/>
          <w:kern w:val="0"/>
          <w:sz w:val="24"/>
          <w:szCs w:val="24"/>
          <w:lang w:eastAsia="en-IN"/>
          <w14:ligatures w14:val="none"/>
        </w:rPr>
        <w:br/>
        <w:t>Battery life has long been the bottleneck. But lithium-</w:t>
      </w:r>
      <w:proofErr w:type="spellStart"/>
      <w:r w:rsidRPr="00F63125">
        <w:rPr>
          <w:rFonts w:ascii="Times New Roman" w:eastAsia="Times New Roman" w:hAnsi="Times New Roman" w:cs="Times New Roman"/>
          <w:kern w:val="0"/>
          <w:sz w:val="24"/>
          <w:szCs w:val="24"/>
          <w:lang w:eastAsia="en-IN"/>
          <w14:ligatures w14:val="none"/>
        </w:rPr>
        <w:t>sulfur</w:t>
      </w:r>
      <w:proofErr w:type="spellEnd"/>
      <w:r w:rsidRPr="00F63125">
        <w:rPr>
          <w:rFonts w:ascii="Times New Roman" w:eastAsia="Times New Roman" w:hAnsi="Times New Roman" w:cs="Times New Roman"/>
          <w:kern w:val="0"/>
          <w:sz w:val="24"/>
          <w:szCs w:val="24"/>
          <w:lang w:eastAsia="en-IN"/>
          <w14:ligatures w14:val="none"/>
        </w:rPr>
        <w:t xml:space="preserve"> prototypes, fuel cell integrations, and energy harvesting (e.g., wave-powered AUVs) are being piloted in Europe and Japan. Extended-range missions — especially beyond 1,000 meters — are finally viable without doubling the system weight.</w:t>
      </w:r>
    </w:p>
    <w:p w14:paraId="66FB4693"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i/>
          <w:iCs/>
          <w:kern w:val="0"/>
          <w:sz w:val="24"/>
          <w:szCs w:val="24"/>
          <w:lang w:eastAsia="en-IN"/>
          <w14:ligatures w14:val="none"/>
        </w:rPr>
        <w:t>One OEM recently tested an AUV that ran for 21 days straight — a milestone that would have been unthinkable a decade ago.</w:t>
      </w:r>
    </w:p>
    <w:p w14:paraId="50CF5F5A"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782C9786">
          <v:rect id="_x0000_i1039" style="width:0;height:1.5pt" o:hralign="center" o:hrstd="t" o:hr="t" fillcolor="#a0a0a0" stroked="f"/>
        </w:pict>
      </w:r>
    </w:p>
    <w:p w14:paraId="3E89D364"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Miniaturization Is Expanding Access</w:t>
      </w:r>
      <w:r w:rsidRPr="00F63125">
        <w:rPr>
          <w:rFonts w:ascii="Times New Roman" w:eastAsia="Times New Roman" w:hAnsi="Times New Roman" w:cs="Times New Roman"/>
          <w:kern w:val="0"/>
          <w:sz w:val="24"/>
          <w:szCs w:val="24"/>
          <w:lang w:eastAsia="en-IN"/>
          <w14:ligatures w14:val="none"/>
        </w:rPr>
        <w:br/>
        <w:t>Startups are pioneering micro-AUVs and palm-sized ROVs capable of underwater inspection in tight or hazardous spaces — including ballast tanks, dam spillways, or aquaculture pens. These systems often cost 80% less than traditional vehicles, opening new markets like inland water infrastructure.</w:t>
      </w:r>
    </w:p>
    <w:p w14:paraId="487F790C"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61BDDA60">
          <v:rect id="_x0000_i1040" style="width:0;height:1.5pt" o:hralign="center" o:hrstd="t" o:hr="t" fillcolor="#a0a0a0" stroked="f"/>
        </w:pict>
      </w:r>
    </w:p>
    <w:p w14:paraId="5D539368"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lastRenderedPageBreak/>
        <w:t>Swarm Robotics and Cooperative Missions Are Emerging</w:t>
      </w:r>
      <w:r w:rsidRPr="00F63125">
        <w:rPr>
          <w:rFonts w:ascii="Times New Roman" w:eastAsia="Times New Roman" w:hAnsi="Times New Roman" w:cs="Times New Roman"/>
          <w:kern w:val="0"/>
          <w:sz w:val="24"/>
          <w:szCs w:val="24"/>
          <w:lang w:eastAsia="en-IN"/>
          <w14:ligatures w14:val="none"/>
        </w:rPr>
        <w:br/>
        <w:t>Inspired by aerial drone swarms, developers are testing underwater swarm models that can operate collaboratively — e.g., mapping a reef or tracing pollutant plumes in a formation. While still in early stages, multi-node coordination is a clear frontier.</w:t>
      </w:r>
    </w:p>
    <w:p w14:paraId="6A4AD2A6"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4B6F87E4">
          <v:rect id="_x0000_i1041" style="width:0;height:1.5pt" o:hralign="center" o:hrstd="t" o:hr="t" fillcolor="#a0a0a0" stroked="f"/>
        </w:pict>
      </w:r>
    </w:p>
    <w:p w14:paraId="53800A49"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Use-Driven Design Is Outpacing Platform-Centric Engineering</w:t>
      </w:r>
      <w:r w:rsidRPr="00F63125">
        <w:rPr>
          <w:rFonts w:ascii="Times New Roman" w:eastAsia="Times New Roman" w:hAnsi="Times New Roman" w:cs="Times New Roman"/>
          <w:kern w:val="0"/>
          <w:sz w:val="24"/>
          <w:szCs w:val="24"/>
          <w:lang w:eastAsia="en-IN"/>
          <w14:ligatures w14:val="none"/>
        </w:rPr>
        <w:br/>
        <w:t>The most successful innovations aren’t coming from hardware tweaks — they’re coming from operators co-designing robots around real missions. That’s what’s driving:</w:t>
      </w:r>
    </w:p>
    <w:p w14:paraId="72178681" w14:textId="77777777" w:rsidR="00F63125" w:rsidRPr="00F63125" w:rsidRDefault="00F63125" w:rsidP="00F631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Ultra-low-noise robots for marine biology</w:t>
      </w:r>
    </w:p>
    <w:p w14:paraId="0B9009F6" w14:textId="77777777" w:rsidR="00F63125" w:rsidRPr="00F63125" w:rsidRDefault="00F63125" w:rsidP="00F631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Ruggedized AUVs for Arctic oil spill response</w:t>
      </w:r>
    </w:p>
    <w:p w14:paraId="2FDAE907" w14:textId="77777777" w:rsidR="00F63125" w:rsidRPr="00F63125" w:rsidRDefault="00F63125" w:rsidP="00F631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Silt-resistant propellers for aquaculture zones</w:t>
      </w:r>
    </w:p>
    <w:p w14:paraId="7C2A7008"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xml:space="preserve">This mission-first approach is changing who leads. It’s not just </w:t>
      </w: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xml:space="preserve"> contractors — it's agile robotics startups, research institutes, and energy operators willing to iterate fast.</w:t>
      </w:r>
    </w:p>
    <w:p w14:paraId="39B36958" w14:textId="77777777" w:rsidR="00F63125" w:rsidRPr="00F63125" w:rsidRDefault="00F63125" w:rsidP="00F631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63125">
        <w:rPr>
          <w:rFonts w:ascii="Times New Roman" w:eastAsia="Times New Roman" w:hAnsi="Times New Roman" w:cs="Times New Roman"/>
          <w:b/>
          <w:bCs/>
          <w:kern w:val="0"/>
          <w:sz w:val="36"/>
          <w:szCs w:val="36"/>
          <w:lang w:eastAsia="en-IN"/>
          <w14:ligatures w14:val="none"/>
        </w:rPr>
        <w:t>4. Competitive Intelligence and Benchmarking</w:t>
      </w:r>
    </w:p>
    <w:p w14:paraId="32DD2777"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xml:space="preserve">The underwater robotics market may appear fragmented, but the competition is sharply segmented between legacy </w:t>
      </w: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xml:space="preserve"> players, oilfield service integrators, and a new breed of autonomy-focused startups. Success here doesn’t just hinge on payload or dive depth — it’s about who delivers reliability, smart navigation, and rapid deployment at scale.</w:t>
      </w:r>
    </w:p>
    <w:p w14:paraId="693FD98B"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0CBE113F">
          <v:rect id="_x0000_i1049" style="width:0;height:1.5pt" o:hralign="center" o:hrstd="t" o:hr="t" fillcolor="#a0a0a0" stroked="f"/>
        </w:pict>
      </w:r>
    </w:p>
    <w:p w14:paraId="5189971E"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Saab AB</w:t>
      </w:r>
      <w:r w:rsidRPr="00F63125">
        <w:rPr>
          <w:rFonts w:ascii="Times New Roman" w:eastAsia="Times New Roman" w:hAnsi="Times New Roman" w:cs="Times New Roman"/>
          <w:kern w:val="0"/>
          <w:sz w:val="24"/>
          <w:szCs w:val="24"/>
          <w:lang w:eastAsia="en-IN"/>
          <w14:ligatures w14:val="none"/>
        </w:rPr>
        <w:br/>
        <w:t xml:space="preserve">A global leader in </w:t>
      </w: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xml:space="preserve">-centric underwater robotics, Saab’s </w:t>
      </w:r>
      <w:r w:rsidRPr="00F63125">
        <w:rPr>
          <w:rFonts w:ascii="Times New Roman" w:eastAsia="Times New Roman" w:hAnsi="Times New Roman" w:cs="Times New Roman"/>
          <w:b/>
          <w:bCs/>
          <w:kern w:val="0"/>
          <w:sz w:val="24"/>
          <w:szCs w:val="24"/>
          <w:lang w:eastAsia="en-IN"/>
          <w14:ligatures w14:val="none"/>
        </w:rPr>
        <w:t>Seaeye</w:t>
      </w:r>
      <w:r w:rsidRPr="00F63125">
        <w:rPr>
          <w:rFonts w:ascii="Times New Roman" w:eastAsia="Times New Roman" w:hAnsi="Times New Roman" w:cs="Times New Roman"/>
          <w:kern w:val="0"/>
          <w:sz w:val="24"/>
          <w:szCs w:val="24"/>
          <w:lang w:eastAsia="en-IN"/>
          <w14:ligatures w14:val="none"/>
        </w:rPr>
        <w:t xml:space="preserve"> line of ROVs remains a benchmark in mine countermeasures and subsea inspection. With a strong NATO footprint, the company leverages decades of military integration and robust control systems. Its modular vehicle platforms are widely deployed in Europe, especially for port and infrastructure security.</w:t>
      </w:r>
    </w:p>
    <w:p w14:paraId="267729C6"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i/>
          <w:iCs/>
          <w:kern w:val="0"/>
          <w:sz w:val="24"/>
          <w:szCs w:val="24"/>
          <w:lang w:eastAsia="en-IN"/>
          <w14:ligatures w14:val="none"/>
        </w:rPr>
        <w:t>Saab is often chosen when reliability under classified protocols is non-negotiable.</w:t>
      </w:r>
    </w:p>
    <w:p w14:paraId="448A5C88"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72A85302">
          <v:rect id="_x0000_i1050" style="width:0;height:1.5pt" o:hralign="center" o:hrstd="t" o:hr="t" fillcolor="#a0a0a0" stroked="f"/>
        </w:pict>
      </w:r>
    </w:p>
    <w:p w14:paraId="0B0CB1D0"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Oceaneering International</w:t>
      </w:r>
      <w:r w:rsidRPr="00F63125">
        <w:rPr>
          <w:rFonts w:ascii="Times New Roman" w:eastAsia="Times New Roman" w:hAnsi="Times New Roman" w:cs="Times New Roman"/>
          <w:kern w:val="0"/>
          <w:sz w:val="24"/>
          <w:szCs w:val="24"/>
          <w:lang w:eastAsia="en-IN"/>
          <w14:ligatures w14:val="none"/>
        </w:rPr>
        <w:br/>
        <w:t xml:space="preserve">An oilfield services heavyweight, Oceaneering owns one of the largest operational ROV fleets globally. The company has deep partnerships with offshore oil majors and is shifting its R&amp;D toward hybrid ROV-AUV capabilities. Their tech stack now includes machine vision, force-feedback manipulators, and remote piloting via </w:t>
      </w:r>
      <w:proofErr w:type="spellStart"/>
      <w:r w:rsidRPr="00F63125">
        <w:rPr>
          <w:rFonts w:ascii="Times New Roman" w:eastAsia="Times New Roman" w:hAnsi="Times New Roman" w:cs="Times New Roman"/>
          <w:kern w:val="0"/>
          <w:sz w:val="24"/>
          <w:szCs w:val="24"/>
          <w:lang w:eastAsia="en-IN"/>
          <w14:ligatures w14:val="none"/>
        </w:rPr>
        <w:t>fiber</w:t>
      </w:r>
      <w:proofErr w:type="spellEnd"/>
      <w:r w:rsidRPr="00F63125">
        <w:rPr>
          <w:rFonts w:ascii="Times New Roman" w:eastAsia="Times New Roman" w:hAnsi="Times New Roman" w:cs="Times New Roman"/>
          <w:kern w:val="0"/>
          <w:sz w:val="24"/>
          <w:szCs w:val="24"/>
          <w:lang w:eastAsia="en-IN"/>
          <w14:ligatures w14:val="none"/>
        </w:rPr>
        <w:t xml:space="preserve"> and satellite.</w:t>
      </w:r>
    </w:p>
    <w:p w14:paraId="010E3B54"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Their strength lies in turnkey service delivery — they don’t just sell robots; they operate and maintain them across multiyear energy contracts.</w:t>
      </w:r>
    </w:p>
    <w:p w14:paraId="1A06B2ED"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3E856B9D">
          <v:rect id="_x0000_i1051" style="width:0;height:1.5pt" o:hralign="center" o:hrstd="t" o:hr="t" fillcolor="#a0a0a0" stroked="f"/>
        </w:pict>
      </w:r>
    </w:p>
    <w:p w14:paraId="0E0AE46D"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lastRenderedPageBreak/>
        <w:t>Kongsberg Gruppen</w:t>
      </w:r>
      <w:r w:rsidRPr="00F63125">
        <w:rPr>
          <w:rFonts w:ascii="Times New Roman" w:eastAsia="Times New Roman" w:hAnsi="Times New Roman" w:cs="Times New Roman"/>
          <w:kern w:val="0"/>
          <w:sz w:val="24"/>
          <w:szCs w:val="24"/>
          <w:lang w:eastAsia="en-IN"/>
          <w14:ligatures w14:val="none"/>
        </w:rPr>
        <w:br/>
        <w:t xml:space="preserve">Kongsberg’s </w:t>
      </w:r>
      <w:r w:rsidRPr="00F63125">
        <w:rPr>
          <w:rFonts w:ascii="Times New Roman" w:eastAsia="Times New Roman" w:hAnsi="Times New Roman" w:cs="Times New Roman"/>
          <w:b/>
          <w:bCs/>
          <w:kern w:val="0"/>
          <w:sz w:val="24"/>
          <w:szCs w:val="24"/>
          <w:lang w:eastAsia="en-IN"/>
          <w14:ligatures w14:val="none"/>
        </w:rPr>
        <w:t>HUGIN</w:t>
      </w:r>
      <w:r w:rsidRPr="00F63125">
        <w:rPr>
          <w:rFonts w:ascii="Times New Roman" w:eastAsia="Times New Roman" w:hAnsi="Times New Roman" w:cs="Times New Roman"/>
          <w:kern w:val="0"/>
          <w:sz w:val="24"/>
          <w:szCs w:val="24"/>
          <w:lang w:eastAsia="en-IN"/>
          <w14:ligatures w14:val="none"/>
        </w:rPr>
        <w:t xml:space="preserve"> and </w:t>
      </w:r>
      <w:r w:rsidRPr="00F63125">
        <w:rPr>
          <w:rFonts w:ascii="Times New Roman" w:eastAsia="Times New Roman" w:hAnsi="Times New Roman" w:cs="Times New Roman"/>
          <w:b/>
          <w:bCs/>
          <w:kern w:val="0"/>
          <w:sz w:val="24"/>
          <w:szCs w:val="24"/>
          <w:lang w:eastAsia="en-IN"/>
          <w14:ligatures w14:val="none"/>
        </w:rPr>
        <w:t>REMUS</w:t>
      </w:r>
      <w:r w:rsidRPr="00F63125">
        <w:rPr>
          <w:rFonts w:ascii="Times New Roman" w:eastAsia="Times New Roman" w:hAnsi="Times New Roman" w:cs="Times New Roman"/>
          <w:kern w:val="0"/>
          <w:sz w:val="24"/>
          <w:szCs w:val="24"/>
          <w:lang w:eastAsia="en-IN"/>
          <w14:ligatures w14:val="none"/>
        </w:rPr>
        <w:t xml:space="preserve"> AUV families are a staple across </w:t>
      </w: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xml:space="preserve"> and academic oceanography. Their systems offer long endurance, advanced navigation, and real-time terrain mapping. The company integrates sonar, subsea positioning, and autonomy into a cohesive marine robotics portfolio.</w:t>
      </w:r>
    </w:p>
    <w:p w14:paraId="52E9DCA9"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Kongsberg vehicles are often used in joint NATO exercises and by research agencies like NOAA. They’ve also led in low-drift navigation for GPS-denied environments — a major edge in deepwater ops.</w:t>
      </w:r>
    </w:p>
    <w:p w14:paraId="70C32448"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1F7E317E">
          <v:rect id="_x0000_i1052" style="width:0;height:1.5pt" o:hralign="center" o:hrstd="t" o:hr="t" fillcolor="#a0a0a0" stroked="f"/>
        </w:pict>
      </w:r>
    </w:p>
    <w:p w14:paraId="0953E16F"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Bluefin Robotics (a General Dynamics subsidiary)</w:t>
      </w:r>
      <w:r w:rsidRPr="00F63125">
        <w:rPr>
          <w:rFonts w:ascii="Times New Roman" w:eastAsia="Times New Roman" w:hAnsi="Times New Roman" w:cs="Times New Roman"/>
          <w:kern w:val="0"/>
          <w:sz w:val="24"/>
          <w:szCs w:val="24"/>
          <w:lang w:eastAsia="en-IN"/>
          <w14:ligatures w14:val="none"/>
        </w:rPr>
        <w:br/>
        <w:t>Bluefin focuses heavily on modular AUVs for U.S. naval programs, particularly in mine warfare and persistent ISR. They have also entered the offshore wind inspection domain. Bluefin is known for deep dive ratings, open architecture, and heavy-duty navigation autonomy.</w:t>
      </w:r>
    </w:p>
    <w:p w14:paraId="71FC1BCA"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xml:space="preserve">Their </w:t>
      </w: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xml:space="preserve"> pedigree makes them a preferred partner in classified subsea missions and maritime perimeter security.</w:t>
      </w:r>
    </w:p>
    <w:p w14:paraId="6FC3049F"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473D5EE1">
          <v:rect id="_x0000_i1053" style="width:0;height:1.5pt" o:hralign="center" o:hrstd="t" o:hr="t" fillcolor="#a0a0a0" stroked="f"/>
        </w:pict>
      </w:r>
    </w:p>
    <w:p w14:paraId="27954BDD"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Ocean Infinity</w:t>
      </w:r>
      <w:r w:rsidRPr="00F63125">
        <w:rPr>
          <w:rFonts w:ascii="Times New Roman" w:eastAsia="Times New Roman" w:hAnsi="Times New Roman" w:cs="Times New Roman"/>
          <w:kern w:val="0"/>
          <w:sz w:val="24"/>
          <w:szCs w:val="24"/>
          <w:lang w:eastAsia="en-IN"/>
          <w14:ligatures w14:val="none"/>
        </w:rPr>
        <w:br/>
        <w:t xml:space="preserve">A disruptive newcomer, Ocean Infinity is pushing the boundaries of large-scale autonomous marine operations. Their robotic ships, paired with AUV fleets, aim to run uncrewed ocean surveys end-to-end. The company acquired </w:t>
      </w:r>
      <w:proofErr w:type="spellStart"/>
      <w:r w:rsidRPr="00F63125">
        <w:rPr>
          <w:rFonts w:ascii="Times New Roman" w:eastAsia="Times New Roman" w:hAnsi="Times New Roman" w:cs="Times New Roman"/>
          <w:b/>
          <w:bCs/>
          <w:kern w:val="0"/>
          <w:sz w:val="24"/>
          <w:szCs w:val="24"/>
          <w:lang w:eastAsia="en-IN"/>
          <w14:ligatures w14:val="none"/>
        </w:rPr>
        <w:t>iXblue</w:t>
      </w:r>
      <w:proofErr w:type="spellEnd"/>
      <w:r w:rsidRPr="00F63125">
        <w:rPr>
          <w:rFonts w:ascii="Times New Roman" w:eastAsia="Times New Roman" w:hAnsi="Times New Roman" w:cs="Times New Roman"/>
          <w:kern w:val="0"/>
          <w:sz w:val="24"/>
          <w:szCs w:val="24"/>
          <w:lang w:eastAsia="en-IN"/>
          <w14:ligatures w14:val="none"/>
        </w:rPr>
        <w:t xml:space="preserve"> to strengthen inertial navigation and autonomy IP.</w:t>
      </w:r>
    </w:p>
    <w:p w14:paraId="258C19C1"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Ocean Infinity’s strategy: go beyond the robot. They’re building entire uncrewed platforms — from vessel to vehicle — redefining what subsea intelligence looks like.</w:t>
      </w:r>
    </w:p>
    <w:p w14:paraId="0AC4CAFF"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186DA8BF">
          <v:rect id="_x0000_i1054" style="width:0;height:1.5pt" o:hralign="center" o:hrstd="t" o:hr="t" fillcolor="#a0a0a0" stroked="f"/>
        </w:pict>
      </w:r>
    </w:p>
    <w:p w14:paraId="3AAC4FDC"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Deep Trekker</w:t>
      </w:r>
      <w:r w:rsidRPr="00F63125">
        <w:rPr>
          <w:rFonts w:ascii="Times New Roman" w:eastAsia="Times New Roman" w:hAnsi="Times New Roman" w:cs="Times New Roman"/>
          <w:kern w:val="0"/>
          <w:sz w:val="24"/>
          <w:szCs w:val="24"/>
          <w:lang w:eastAsia="en-IN"/>
          <w14:ligatures w14:val="none"/>
        </w:rPr>
        <w:br/>
        <w:t>A Canadian company known for compact, affordable ROVs used in infrastructure, municipal water inspection, and aquaculture. Their plug-and-play robots are especially popular with utilities and coast guards in North America and Southeast Asia.</w:t>
      </w:r>
    </w:p>
    <w:p w14:paraId="7F807FBD"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xml:space="preserve">Their niche? Accessibility. While they don’t compete with </w:t>
      </w: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-grade systems, they dominate the lightweight ROV category.</w:t>
      </w:r>
    </w:p>
    <w:p w14:paraId="7FB1672C"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41EF540B">
          <v:rect id="_x0000_i1055" style="width:0;height:1.5pt" o:hralign="center" o:hrstd="t" o:hr="t" fillcolor="#a0a0a0" stroked="f"/>
        </w:pict>
      </w:r>
    </w:p>
    <w:p w14:paraId="53D00A61"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63125">
        <w:rPr>
          <w:rFonts w:ascii="Times New Roman" w:eastAsia="Times New Roman" w:hAnsi="Times New Roman" w:cs="Times New Roman"/>
          <w:b/>
          <w:bCs/>
          <w:kern w:val="0"/>
          <w:sz w:val="24"/>
          <w:szCs w:val="24"/>
          <w:lang w:eastAsia="en-IN"/>
          <w14:ligatures w14:val="none"/>
        </w:rPr>
        <w:t>Hydromea</w:t>
      </w:r>
      <w:proofErr w:type="spellEnd"/>
      <w:r w:rsidRPr="00F63125">
        <w:rPr>
          <w:rFonts w:ascii="Times New Roman" w:eastAsia="Times New Roman" w:hAnsi="Times New Roman" w:cs="Times New Roman"/>
          <w:b/>
          <w:bCs/>
          <w:kern w:val="0"/>
          <w:sz w:val="24"/>
          <w:szCs w:val="24"/>
          <w:lang w:eastAsia="en-IN"/>
          <w14:ligatures w14:val="none"/>
        </w:rPr>
        <w:t xml:space="preserve"> and </w:t>
      </w:r>
      <w:proofErr w:type="spellStart"/>
      <w:r w:rsidRPr="00F63125">
        <w:rPr>
          <w:rFonts w:ascii="Times New Roman" w:eastAsia="Times New Roman" w:hAnsi="Times New Roman" w:cs="Times New Roman"/>
          <w:b/>
          <w:bCs/>
          <w:kern w:val="0"/>
          <w:sz w:val="24"/>
          <w:szCs w:val="24"/>
          <w:lang w:eastAsia="en-IN"/>
          <w14:ligatures w14:val="none"/>
        </w:rPr>
        <w:t>SeaRobotics</w:t>
      </w:r>
      <w:proofErr w:type="spellEnd"/>
      <w:r w:rsidRPr="00F63125">
        <w:rPr>
          <w:rFonts w:ascii="Times New Roman" w:eastAsia="Times New Roman" w:hAnsi="Times New Roman" w:cs="Times New Roman"/>
          <w:b/>
          <w:bCs/>
          <w:kern w:val="0"/>
          <w:sz w:val="24"/>
          <w:szCs w:val="24"/>
          <w:lang w:eastAsia="en-IN"/>
          <w14:ligatures w14:val="none"/>
        </w:rPr>
        <w:t xml:space="preserve"> (Notable Mentions)</w:t>
      </w:r>
      <w:r w:rsidRPr="00F63125">
        <w:rPr>
          <w:rFonts w:ascii="Times New Roman" w:eastAsia="Times New Roman" w:hAnsi="Times New Roman" w:cs="Times New Roman"/>
          <w:kern w:val="0"/>
          <w:sz w:val="24"/>
          <w:szCs w:val="24"/>
          <w:lang w:eastAsia="en-IN"/>
          <w14:ligatures w14:val="none"/>
        </w:rPr>
        <w:br/>
        <w:t>These smaller firms are advancing swarm robotics, mini-AUVs, and ultralight inspection tools. They’re agile, innovation-led, and often collaborate with universities or environmental nonprofits.</w:t>
      </w:r>
    </w:p>
    <w:p w14:paraId="6F2B0DC4"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15780DBB">
          <v:rect id="_x0000_i1056" style="width:0;height:1.5pt" o:hralign="center" o:hrstd="t" o:hr="t" fillcolor="#a0a0a0" stroked="f"/>
        </w:pict>
      </w:r>
    </w:p>
    <w:p w14:paraId="61BC12EF"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lastRenderedPageBreak/>
        <w:t>Competitive Snapshot:</w:t>
      </w:r>
    </w:p>
    <w:tbl>
      <w:tblPr>
        <w:tblStyle w:val="GridTable5Dark-Accent1"/>
        <w:tblW w:w="9895" w:type="dxa"/>
        <w:tblLook w:val="04A0" w:firstRow="1" w:lastRow="0" w:firstColumn="1" w:lastColumn="0" w:noHBand="0" w:noVBand="1"/>
      </w:tblPr>
      <w:tblGrid>
        <w:gridCol w:w="2065"/>
        <w:gridCol w:w="3510"/>
        <w:gridCol w:w="4320"/>
      </w:tblGrid>
      <w:tr w:rsidR="00F63125" w:rsidRPr="00F63125" w14:paraId="3C714A13" w14:textId="77777777" w:rsidTr="00F63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072F490C" w14:textId="77777777" w:rsidR="00F63125" w:rsidRPr="00F63125" w:rsidRDefault="00F63125" w:rsidP="00F63125">
            <w:pPr>
              <w:jc w:val="cente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Company</w:t>
            </w:r>
          </w:p>
        </w:tc>
        <w:tc>
          <w:tcPr>
            <w:tcW w:w="3510" w:type="dxa"/>
            <w:hideMark/>
          </w:tcPr>
          <w:p w14:paraId="3C120C41" w14:textId="77777777" w:rsidR="00F63125" w:rsidRPr="00F63125" w:rsidRDefault="00F63125" w:rsidP="00F6312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Strength</w:t>
            </w:r>
          </w:p>
        </w:tc>
        <w:tc>
          <w:tcPr>
            <w:tcW w:w="4320" w:type="dxa"/>
            <w:hideMark/>
          </w:tcPr>
          <w:p w14:paraId="1B6CEA9D" w14:textId="77777777" w:rsidR="00F63125" w:rsidRPr="00F63125" w:rsidRDefault="00F63125" w:rsidP="00F6312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Core Market</w:t>
            </w:r>
          </w:p>
        </w:tc>
      </w:tr>
      <w:tr w:rsidR="00F63125" w:rsidRPr="00F63125" w14:paraId="51B7B06F" w14:textId="77777777" w:rsidTr="00F63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613387DA"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Saab</w:t>
            </w:r>
          </w:p>
        </w:tc>
        <w:tc>
          <w:tcPr>
            <w:tcW w:w="3510" w:type="dxa"/>
            <w:hideMark/>
          </w:tcPr>
          <w:p w14:paraId="10EFA4F1" w14:textId="77777777" w:rsidR="00F63125" w:rsidRPr="00F63125" w:rsidRDefault="00F63125" w:rsidP="00F631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Military-grade reliability</w:t>
            </w:r>
          </w:p>
        </w:tc>
        <w:tc>
          <w:tcPr>
            <w:tcW w:w="4320" w:type="dxa"/>
            <w:hideMark/>
          </w:tcPr>
          <w:p w14:paraId="549776DC" w14:textId="77777777" w:rsidR="00F63125" w:rsidRPr="00F63125" w:rsidRDefault="00F63125" w:rsidP="00F631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Infrastructure</w:t>
            </w:r>
          </w:p>
        </w:tc>
      </w:tr>
      <w:tr w:rsidR="00F63125" w:rsidRPr="00F63125" w14:paraId="1C89D44C" w14:textId="77777777" w:rsidTr="00F63125">
        <w:tc>
          <w:tcPr>
            <w:cnfStyle w:val="001000000000" w:firstRow="0" w:lastRow="0" w:firstColumn="1" w:lastColumn="0" w:oddVBand="0" w:evenVBand="0" w:oddHBand="0" w:evenHBand="0" w:firstRowFirstColumn="0" w:firstRowLastColumn="0" w:lastRowFirstColumn="0" w:lastRowLastColumn="0"/>
            <w:tcW w:w="2065" w:type="dxa"/>
            <w:hideMark/>
          </w:tcPr>
          <w:p w14:paraId="0EF87C5A"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Oceaneering</w:t>
            </w:r>
          </w:p>
        </w:tc>
        <w:tc>
          <w:tcPr>
            <w:tcW w:w="3510" w:type="dxa"/>
            <w:hideMark/>
          </w:tcPr>
          <w:p w14:paraId="6DC73CFE" w14:textId="77777777" w:rsidR="00F63125" w:rsidRPr="00F63125" w:rsidRDefault="00F63125" w:rsidP="00F631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Fleet ops + hybrid tech</w:t>
            </w:r>
          </w:p>
        </w:tc>
        <w:tc>
          <w:tcPr>
            <w:tcW w:w="4320" w:type="dxa"/>
            <w:hideMark/>
          </w:tcPr>
          <w:p w14:paraId="0F7BD43D" w14:textId="77777777" w:rsidR="00F63125" w:rsidRPr="00F63125" w:rsidRDefault="00F63125" w:rsidP="00F631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Oil &amp; Gas, Renewables</w:t>
            </w:r>
          </w:p>
        </w:tc>
      </w:tr>
      <w:tr w:rsidR="00F63125" w:rsidRPr="00F63125" w14:paraId="688FA17B" w14:textId="77777777" w:rsidTr="00F63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6EA21A8F"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Kongsberg</w:t>
            </w:r>
          </w:p>
        </w:tc>
        <w:tc>
          <w:tcPr>
            <w:tcW w:w="3510" w:type="dxa"/>
            <w:hideMark/>
          </w:tcPr>
          <w:p w14:paraId="5BE1CD91" w14:textId="77777777" w:rsidR="00F63125" w:rsidRPr="00F63125" w:rsidRDefault="00F63125" w:rsidP="00F631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Long-range autonomy</w:t>
            </w:r>
          </w:p>
        </w:tc>
        <w:tc>
          <w:tcPr>
            <w:tcW w:w="4320" w:type="dxa"/>
            <w:hideMark/>
          </w:tcPr>
          <w:p w14:paraId="009829FE" w14:textId="77777777" w:rsidR="00F63125" w:rsidRPr="00F63125" w:rsidRDefault="00F63125" w:rsidP="00F631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Oceanography</w:t>
            </w:r>
          </w:p>
        </w:tc>
      </w:tr>
      <w:tr w:rsidR="00F63125" w:rsidRPr="00F63125" w14:paraId="27A601EE" w14:textId="77777777" w:rsidTr="00F63125">
        <w:tc>
          <w:tcPr>
            <w:cnfStyle w:val="001000000000" w:firstRow="0" w:lastRow="0" w:firstColumn="1" w:lastColumn="0" w:oddVBand="0" w:evenVBand="0" w:oddHBand="0" w:evenHBand="0" w:firstRowFirstColumn="0" w:firstRowLastColumn="0" w:lastRowFirstColumn="0" w:lastRowLastColumn="0"/>
            <w:tcW w:w="2065" w:type="dxa"/>
            <w:hideMark/>
          </w:tcPr>
          <w:p w14:paraId="6932CBF7"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Bluefin Robotics</w:t>
            </w:r>
          </w:p>
        </w:tc>
        <w:tc>
          <w:tcPr>
            <w:tcW w:w="3510" w:type="dxa"/>
            <w:hideMark/>
          </w:tcPr>
          <w:p w14:paraId="5CC7B7B1" w14:textId="77777777" w:rsidR="00F63125" w:rsidRPr="00F63125" w:rsidRDefault="00F63125" w:rsidP="00F631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Modular, deep-diving AUVs</w:t>
            </w:r>
          </w:p>
        </w:tc>
        <w:tc>
          <w:tcPr>
            <w:tcW w:w="4320" w:type="dxa"/>
            <w:hideMark/>
          </w:tcPr>
          <w:p w14:paraId="74DEEFE4" w14:textId="77777777" w:rsidR="00F63125" w:rsidRPr="00F63125" w:rsidRDefault="00F63125" w:rsidP="00F631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Offshore Wind</w:t>
            </w:r>
          </w:p>
        </w:tc>
      </w:tr>
      <w:tr w:rsidR="00F63125" w:rsidRPr="00F63125" w14:paraId="2905FA9F" w14:textId="77777777" w:rsidTr="00F63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26A4C3EE"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Ocean Infinity</w:t>
            </w:r>
          </w:p>
        </w:tc>
        <w:tc>
          <w:tcPr>
            <w:tcW w:w="3510" w:type="dxa"/>
            <w:hideMark/>
          </w:tcPr>
          <w:p w14:paraId="19FD4B58" w14:textId="77777777" w:rsidR="00F63125" w:rsidRPr="00F63125" w:rsidRDefault="00F63125" w:rsidP="00F631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Uncrewed survey ecosystems</w:t>
            </w:r>
          </w:p>
        </w:tc>
        <w:tc>
          <w:tcPr>
            <w:tcW w:w="4320" w:type="dxa"/>
            <w:hideMark/>
          </w:tcPr>
          <w:p w14:paraId="25402631" w14:textId="77777777" w:rsidR="00F63125" w:rsidRPr="00F63125" w:rsidRDefault="00F63125" w:rsidP="00F631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Energy, Maritime Intelligence</w:t>
            </w:r>
          </w:p>
        </w:tc>
      </w:tr>
      <w:tr w:rsidR="00F63125" w:rsidRPr="00F63125" w14:paraId="727CA1DD" w14:textId="77777777" w:rsidTr="00F63125">
        <w:tc>
          <w:tcPr>
            <w:cnfStyle w:val="001000000000" w:firstRow="0" w:lastRow="0" w:firstColumn="1" w:lastColumn="0" w:oddVBand="0" w:evenVBand="0" w:oddHBand="0" w:evenHBand="0" w:firstRowFirstColumn="0" w:firstRowLastColumn="0" w:lastRowFirstColumn="0" w:lastRowLastColumn="0"/>
            <w:tcW w:w="2065" w:type="dxa"/>
            <w:hideMark/>
          </w:tcPr>
          <w:p w14:paraId="656C70EA"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Deep Trekker</w:t>
            </w:r>
          </w:p>
        </w:tc>
        <w:tc>
          <w:tcPr>
            <w:tcW w:w="3510" w:type="dxa"/>
            <w:hideMark/>
          </w:tcPr>
          <w:p w14:paraId="0C34A1F8" w14:textId="77777777" w:rsidR="00F63125" w:rsidRPr="00F63125" w:rsidRDefault="00F63125" w:rsidP="00F631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Portable, affordable inspection</w:t>
            </w:r>
          </w:p>
        </w:tc>
        <w:tc>
          <w:tcPr>
            <w:tcW w:w="4320" w:type="dxa"/>
            <w:hideMark/>
          </w:tcPr>
          <w:p w14:paraId="5A365C37" w14:textId="77777777" w:rsidR="00F63125" w:rsidRPr="00F63125" w:rsidRDefault="00F63125" w:rsidP="00F631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Civil Infra, Aquaculture</w:t>
            </w:r>
          </w:p>
        </w:tc>
      </w:tr>
    </w:tbl>
    <w:p w14:paraId="325A8D1A"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i/>
          <w:iCs/>
          <w:kern w:val="0"/>
          <w:sz w:val="24"/>
          <w:szCs w:val="24"/>
          <w:lang w:eastAsia="en-IN"/>
          <w14:ligatures w14:val="none"/>
        </w:rPr>
        <w:t>The market isn’t winner-takes-all — it's mission-takes-all. Each player is carving a lane based on what problem they’re built to solve.</w:t>
      </w:r>
    </w:p>
    <w:p w14:paraId="5C9E6DAE" w14:textId="77777777" w:rsidR="00F63125" w:rsidRPr="00F63125" w:rsidRDefault="00F63125" w:rsidP="00F631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63125">
        <w:rPr>
          <w:rFonts w:ascii="Times New Roman" w:eastAsia="Times New Roman" w:hAnsi="Times New Roman" w:cs="Times New Roman"/>
          <w:b/>
          <w:bCs/>
          <w:kern w:val="0"/>
          <w:sz w:val="36"/>
          <w:szCs w:val="36"/>
          <w:lang w:eastAsia="en-IN"/>
          <w14:ligatures w14:val="none"/>
        </w:rPr>
        <w:t>5. Regional Landscape and Adoption Outlook</w:t>
      </w:r>
    </w:p>
    <w:p w14:paraId="44E282C1"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xml:space="preserve">Adoption of underwater robotics varies wildly across regions — not just due to economic capacity, but also national priorities, terrain, and industry exposure. Some countries are doubling down on subsea </w:t>
      </w: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Others are focused on aquaculture or ocean science. Here's how it’s playing out globally.</w:t>
      </w:r>
    </w:p>
    <w:p w14:paraId="40BEF816"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316C0983">
          <v:rect id="_x0000_i1065" style="width:0;height:1.5pt" o:hralign="center" o:hrstd="t" o:hr="t" fillcolor="#a0a0a0" stroked="f"/>
        </w:pict>
      </w:r>
    </w:p>
    <w:p w14:paraId="794032E3"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North America</w:t>
      </w:r>
      <w:r w:rsidRPr="00F63125">
        <w:rPr>
          <w:rFonts w:ascii="Times New Roman" w:eastAsia="Times New Roman" w:hAnsi="Times New Roman" w:cs="Times New Roman"/>
          <w:kern w:val="0"/>
          <w:sz w:val="24"/>
          <w:szCs w:val="24"/>
          <w:lang w:eastAsia="en-IN"/>
          <w14:ligatures w14:val="none"/>
        </w:rPr>
        <w:br/>
        <w:t xml:space="preserve">Still the largest and most mature market — driven by </w:t>
      </w: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energy, and science.</w:t>
      </w:r>
    </w:p>
    <w:p w14:paraId="2EED38EF" w14:textId="77777777" w:rsidR="00F63125" w:rsidRPr="00F63125" w:rsidRDefault="00F63125" w:rsidP="00F6312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United States</w:t>
      </w:r>
      <w:r w:rsidRPr="00F63125">
        <w:rPr>
          <w:rFonts w:ascii="Times New Roman" w:eastAsia="Times New Roman" w:hAnsi="Times New Roman" w:cs="Times New Roman"/>
          <w:kern w:val="0"/>
          <w:sz w:val="24"/>
          <w:szCs w:val="24"/>
          <w:lang w:eastAsia="en-IN"/>
          <w14:ligatures w14:val="none"/>
        </w:rPr>
        <w:t xml:space="preserve"> leads with large Navy contracts, DARPA-backed autonomy pilots, and NOAA-led research missions. Most innovation in military-grade autonomy and deep-sea mapping originates here.</w:t>
      </w:r>
    </w:p>
    <w:p w14:paraId="5DADF613" w14:textId="77777777" w:rsidR="00F63125" w:rsidRPr="00F63125" w:rsidRDefault="00F63125" w:rsidP="00F6312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xml:space="preserve">Major offshore operators in the </w:t>
      </w:r>
      <w:r w:rsidRPr="00F63125">
        <w:rPr>
          <w:rFonts w:ascii="Times New Roman" w:eastAsia="Times New Roman" w:hAnsi="Times New Roman" w:cs="Times New Roman"/>
          <w:b/>
          <w:bCs/>
          <w:kern w:val="0"/>
          <w:sz w:val="24"/>
          <w:szCs w:val="24"/>
          <w:lang w:eastAsia="en-IN"/>
          <w14:ligatures w14:val="none"/>
        </w:rPr>
        <w:t>Gulf of Mexico</w:t>
      </w:r>
      <w:r w:rsidRPr="00F63125">
        <w:rPr>
          <w:rFonts w:ascii="Times New Roman" w:eastAsia="Times New Roman" w:hAnsi="Times New Roman" w:cs="Times New Roman"/>
          <w:kern w:val="0"/>
          <w:sz w:val="24"/>
          <w:szCs w:val="24"/>
          <w:lang w:eastAsia="en-IN"/>
          <w14:ligatures w14:val="none"/>
        </w:rPr>
        <w:t xml:space="preserve"> regularly deploy ROVs and AUVs for pipeline monitoring, platform inspections, and subsea construction.</w:t>
      </w:r>
    </w:p>
    <w:p w14:paraId="75C61B27" w14:textId="77777777" w:rsidR="00F63125" w:rsidRPr="00F63125" w:rsidRDefault="00F63125" w:rsidP="00F6312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On the civilian side, the rise of coastal resiliency planning has spurred increased use of robots in mapping seabed erosion, shipwrecks, and submerged infrastructure.</w:t>
      </w:r>
    </w:p>
    <w:p w14:paraId="4C0CA8B8"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i/>
          <w:iCs/>
          <w:kern w:val="0"/>
          <w:sz w:val="24"/>
          <w:szCs w:val="24"/>
          <w:lang w:eastAsia="en-IN"/>
          <w14:ligatures w14:val="none"/>
        </w:rPr>
        <w:t>The U.S. DoD alone accounts for a significant share of AUV deployment volume, setting performance standards for allied programs worldwide.</w:t>
      </w:r>
    </w:p>
    <w:p w14:paraId="1CB176EF"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18B5C2E7">
          <v:rect id="_x0000_i1066" style="width:0;height:1.5pt" o:hralign="center" o:hrstd="t" o:hr="t" fillcolor="#a0a0a0" stroked="f"/>
        </w:pict>
      </w:r>
    </w:p>
    <w:p w14:paraId="5F2C6B5D"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Europe</w:t>
      </w:r>
      <w:r w:rsidRPr="00F63125">
        <w:rPr>
          <w:rFonts w:ascii="Times New Roman" w:eastAsia="Times New Roman" w:hAnsi="Times New Roman" w:cs="Times New Roman"/>
          <w:kern w:val="0"/>
          <w:sz w:val="24"/>
          <w:szCs w:val="24"/>
          <w:lang w:eastAsia="en-IN"/>
          <w14:ligatures w14:val="none"/>
        </w:rPr>
        <w:br/>
      </w:r>
      <w:proofErr w:type="spellStart"/>
      <w:r w:rsidRPr="00F63125">
        <w:rPr>
          <w:rFonts w:ascii="Times New Roman" w:eastAsia="Times New Roman" w:hAnsi="Times New Roman" w:cs="Times New Roman"/>
          <w:kern w:val="0"/>
          <w:sz w:val="24"/>
          <w:szCs w:val="24"/>
          <w:lang w:eastAsia="en-IN"/>
          <w14:ligatures w14:val="none"/>
        </w:rPr>
        <w:t>Europe</w:t>
      </w:r>
      <w:proofErr w:type="spellEnd"/>
      <w:r w:rsidRPr="00F63125">
        <w:rPr>
          <w:rFonts w:ascii="Times New Roman" w:eastAsia="Times New Roman" w:hAnsi="Times New Roman" w:cs="Times New Roman"/>
          <w:kern w:val="0"/>
          <w:sz w:val="24"/>
          <w:szCs w:val="24"/>
          <w:lang w:eastAsia="en-IN"/>
          <w14:ligatures w14:val="none"/>
        </w:rPr>
        <w:t xml:space="preserve"> is less centralized but highly active — especially in marine science, offshore wind, and environmental enforcement.</w:t>
      </w:r>
    </w:p>
    <w:p w14:paraId="461FC5FF" w14:textId="77777777" w:rsidR="00F63125" w:rsidRPr="00F63125" w:rsidRDefault="00F63125" w:rsidP="00F6312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Norway and the UK</w:t>
      </w:r>
      <w:r w:rsidRPr="00F63125">
        <w:rPr>
          <w:rFonts w:ascii="Times New Roman" w:eastAsia="Times New Roman" w:hAnsi="Times New Roman" w:cs="Times New Roman"/>
          <w:kern w:val="0"/>
          <w:sz w:val="24"/>
          <w:szCs w:val="24"/>
          <w:lang w:eastAsia="en-IN"/>
          <w14:ligatures w14:val="none"/>
        </w:rPr>
        <w:t xml:space="preserve"> are hubs for offshore robotics, powered by oil majors like Equinor and BP, and a thriving aquaculture economy.</w:t>
      </w:r>
    </w:p>
    <w:p w14:paraId="4BFBA11A" w14:textId="77777777" w:rsidR="00F63125" w:rsidRPr="00F63125" w:rsidRDefault="00F63125" w:rsidP="00F6312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Germany, France, and Sweden</w:t>
      </w:r>
      <w:r w:rsidRPr="00F63125">
        <w:rPr>
          <w:rFonts w:ascii="Times New Roman" w:eastAsia="Times New Roman" w:hAnsi="Times New Roman" w:cs="Times New Roman"/>
          <w:kern w:val="0"/>
          <w:sz w:val="24"/>
          <w:szCs w:val="24"/>
          <w:lang w:eastAsia="en-IN"/>
          <w14:ligatures w14:val="none"/>
        </w:rPr>
        <w:t xml:space="preserve"> are advancing robotics for research and surveillance missions via national oceanographic institutes.</w:t>
      </w:r>
    </w:p>
    <w:p w14:paraId="0F6037A4" w14:textId="77777777" w:rsidR="00F63125" w:rsidRPr="00F63125" w:rsidRDefault="00F63125" w:rsidP="00F6312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EU programs like Horizon Europe fund collaborative R&amp;D on micro-AUVs, subsea AI, and cross-border coastal monitoring.</w:t>
      </w:r>
    </w:p>
    <w:p w14:paraId="79435635"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lastRenderedPageBreak/>
        <w:t>Scandinavia in particular leads in sustainability-first robotics — like low-noise systems for marine mammal zones or solar-buoy-charged inspection drones.</w:t>
      </w:r>
    </w:p>
    <w:p w14:paraId="274F21F9"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1002E95E">
          <v:rect id="_x0000_i1067" style="width:0;height:1.5pt" o:hralign="center" o:hrstd="t" o:hr="t" fillcolor="#a0a0a0" stroked="f"/>
        </w:pict>
      </w:r>
    </w:p>
    <w:p w14:paraId="21D70488"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Asia Pacific</w:t>
      </w:r>
      <w:r w:rsidRPr="00F63125">
        <w:rPr>
          <w:rFonts w:ascii="Times New Roman" w:eastAsia="Times New Roman" w:hAnsi="Times New Roman" w:cs="Times New Roman"/>
          <w:kern w:val="0"/>
          <w:sz w:val="24"/>
          <w:szCs w:val="24"/>
          <w:lang w:eastAsia="en-IN"/>
          <w14:ligatures w14:val="none"/>
        </w:rPr>
        <w:br/>
        <w:t>Fastest-growing region. Governments are betting on robotics to secure coastlines, boost seafood output, and manage growing offshore energy assets.</w:t>
      </w:r>
    </w:p>
    <w:p w14:paraId="50D59C4A" w14:textId="77777777" w:rsidR="00F63125" w:rsidRPr="00F63125" w:rsidRDefault="00F63125" w:rsidP="00F6312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China</w:t>
      </w:r>
      <w:r w:rsidRPr="00F63125">
        <w:rPr>
          <w:rFonts w:ascii="Times New Roman" w:eastAsia="Times New Roman" w:hAnsi="Times New Roman" w:cs="Times New Roman"/>
          <w:kern w:val="0"/>
          <w:sz w:val="24"/>
          <w:szCs w:val="24"/>
          <w:lang w:eastAsia="en-IN"/>
          <w14:ligatures w14:val="none"/>
        </w:rPr>
        <w:t xml:space="preserve"> has made major leaps in AUV and ROV development, often tied to military expansion and deep-sea mining ambitions. Its South China Sea deployments often include robotic ISR components.</w:t>
      </w:r>
    </w:p>
    <w:p w14:paraId="2DD99648" w14:textId="77777777" w:rsidR="00F63125" w:rsidRPr="00F63125" w:rsidRDefault="00F63125" w:rsidP="00F6312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India and South Korea</w:t>
      </w:r>
      <w:r w:rsidRPr="00F63125">
        <w:rPr>
          <w:rFonts w:ascii="Times New Roman" w:eastAsia="Times New Roman" w:hAnsi="Times New Roman" w:cs="Times New Roman"/>
          <w:kern w:val="0"/>
          <w:sz w:val="24"/>
          <w:szCs w:val="24"/>
          <w:lang w:eastAsia="en-IN"/>
          <w14:ligatures w14:val="none"/>
        </w:rPr>
        <w:t xml:space="preserve"> are building indigenous underwater robotics programs for dual-use — </w:t>
      </w: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xml:space="preserve"> and scientific.</w:t>
      </w:r>
    </w:p>
    <w:p w14:paraId="0F670201" w14:textId="77777777" w:rsidR="00F63125" w:rsidRPr="00F63125" w:rsidRDefault="00F63125" w:rsidP="00F6312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Japan</w:t>
      </w:r>
      <w:r w:rsidRPr="00F63125">
        <w:rPr>
          <w:rFonts w:ascii="Times New Roman" w:eastAsia="Times New Roman" w:hAnsi="Times New Roman" w:cs="Times New Roman"/>
          <w:kern w:val="0"/>
          <w:sz w:val="24"/>
          <w:szCs w:val="24"/>
          <w:lang w:eastAsia="en-IN"/>
          <w14:ligatures w14:val="none"/>
        </w:rPr>
        <w:t xml:space="preserve"> focuses on deep-sea earthquake monitoring and ocean health, integrating AUVs with national disaster planning systems.</w:t>
      </w:r>
    </w:p>
    <w:p w14:paraId="7DC49C87" w14:textId="77777777" w:rsidR="00F63125" w:rsidRPr="00F63125" w:rsidRDefault="00F63125" w:rsidP="00F6312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Southeast Asia</w:t>
      </w:r>
      <w:r w:rsidRPr="00F63125">
        <w:rPr>
          <w:rFonts w:ascii="Times New Roman" w:eastAsia="Times New Roman" w:hAnsi="Times New Roman" w:cs="Times New Roman"/>
          <w:kern w:val="0"/>
          <w:sz w:val="24"/>
          <w:szCs w:val="24"/>
          <w:lang w:eastAsia="en-IN"/>
          <w14:ligatures w14:val="none"/>
        </w:rPr>
        <w:t xml:space="preserve"> is using robots in aquaculture and coral reef monitoring — driven more by resilience and food security than raw tech ambition.</w:t>
      </w:r>
    </w:p>
    <w:p w14:paraId="7AB5E1C6"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i/>
          <w:iCs/>
          <w:kern w:val="0"/>
          <w:sz w:val="24"/>
          <w:szCs w:val="24"/>
          <w:lang w:eastAsia="en-IN"/>
          <w14:ligatures w14:val="none"/>
        </w:rPr>
        <w:t>This region’s diversity — from advanced navies to rural aquaculture — is creating high-volume demand across every price and complexity tier.</w:t>
      </w:r>
    </w:p>
    <w:p w14:paraId="2EA35727"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5ABF7FA2">
          <v:rect id="_x0000_i1068" style="width:0;height:1.5pt" o:hralign="center" o:hrstd="t" o:hr="t" fillcolor="#a0a0a0" stroked="f"/>
        </w:pict>
      </w:r>
    </w:p>
    <w:p w14:paraId="4B532E23"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Latin America, Middle East &amp; Africa (LAMEA)</w:t>
      </w:r>
      <w:r w:rsidRPr="00F63125">
        <w:rPr>
          <w:rFonts w:ascii="Times New Roman" w:eastAsia="Times New Roman" w:hAnsi="Times New Roman" w:cs="Times New Roman"/>
          <w:kern w:val="0"/>
          <w:sz w:val="24"/>
          <w:szCs w:val="24"/>
          <w:lang w:eastAsia="en-IN"/>
          <w14:ligatures w14:val="none"/>
        </w:rPr>
        <w:br/>
        <w:t>Still early-stage in overall robotics maturity, but progressing.</w:t>
      </w:r>
    </w:p>
    <w:p w14:paraId="511DCCAE" w14:textId="77777777" w:rsidR="00F63125" w:rsidRPr="00F63125" w:rsidRDefault="00F63125" w:rsidP="00F6312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Brazil</w:t>
      </w:r>
      <w:r w:rsidRPr="00F63125">
        <w:rPr>
          <w:rFonts w:ascii="Times New Roman" w:eastAsia="Times New Roman" w:hAnsi="Times New Roman" w:cs="Times New Roman"/>
          <w:kern w:val="0"/>
          <w:sz w:val="24"/>
          <w:szCs w:val="24"/>
          <w:lang w:eastAsia="en-IN"/>
          <w14:ligatures w14:val="none"/>
        </w:rPr>
        <w:t xml:space="preserve"> has a large offshore oil sector, increasingly using AUVs and ROVs in pre-salt fields.</w:t>
      </w:r>
    </w:p>
    <w:p w14:paraId="7F42127D" w14:textId="77777777" w:rsidR="00F63125" w:rsidRPr="00F63125" w:rsidRDefault="00F63125" w:rsidP="00F6312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Middle East nations</w:t>
      </w:r>
      <w:r w:rsidRPr="00F63125">
        <w:rPr>
          <w:rFonts w:ascii="Times New Roman" w:eastAsia="Times New Roman" w:hAnsi="Times New Roman" w:cs="Times New Roman"/>
          <w:kern w:val="0"/>
          <w:sz w:val="24"/>
          <w:szCs w:val="24"/>
          <w:lang w:eastAsia="en-IN"/>
          <w14:ligatures w14:val="none"/>
        </w:rPr>
        <w:t xml:space="preserve">, especially the </w:t>
      </w:r>
      <w:r w:rsidRPr="00F63125">
        <w:rPr>
          <w:rFonts w:ascii="Times New Roman" w:eastAsia="Times New Roman" w:hAnsi="Times New Roman" w:cs="Times New Roman"/>
          <w:b/>
          <w:bCs/>
          <w:kern w:val="0"/>
          <w:sz w:val="24"/>
          <w:szCs w:val="24"/>
          <w:lang w:eastAsia="en-IN"/>
          <w14:ligatures w14:val="none"/>
        </w:rPr>
        <w:t>UAE and Saudi Arabia</w:t>
      </w:r>
      <w:r w:rsidRPr="00F63125">
        <w:rPr>
          <w:rFonts w:ascii="Times New Roman" w:eastAsia="Times New Roman" w:hAnsi="Times New Roman" w:cs="Times New Roman"/>
          <w:kern w:val="0"/>
          <w:sz w:val="24"/>
          <w:szCs w:val="24"/>
          <w:lang w:eastAsia="en-IN"/>
          <w14:ligatures w14:val="none"/>
        </w:rPr>
        <w:t>, are using underwater robotics in port surveillance and underwater infrastructure inspection.</w:t>
      </w:r>
    </w:p>
    <w:p w14:paraId="24CC391A" w14:textId="77777777" w:rsidR="00F63125" w:rsidRPr="00F63125" w:rsidRDefault="00F63125" w:rsidP="00F6312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xml:space="preserve">In </w:t>
      </w:r>
      <w:r w:rsidRPr="00F63125">
        <w:rPr>
          <w:rFonts w:ascii="Times New Roman" w:eastAsia="Times New Roman" w:hAnsi="Times New Roman" w:cs="Times New Roman"/>
          <w:b/>
          <w:bCs/>
          <w:kern w:val="0"/>
          <w:sz w:val="24"/>
          <w:szCs w:val="24"/>
          <w:lang w:eastAsia="en-IN"/>
          <w14:ligatures w14:val="none"/>
        </w:rPr>
        <w:t>Africa</w:t>
      </w:r>
      <w:r w:rsidRPr="00F63125">
        <w:rPr>
          <w:rFonts w:ascii="Times New Roman" w:eastAsia="Times New Roman" w:hAnsi="Times New Roman" w:cs="Times New Roman"/>
          <w:kern w:val="0"/>
          <w:sz w:val="24"/>
          <w:szCs w:val="24"/>
          <w:lang w:eastAsia="en-IN"/>
          <w14:ligatures w14:val="none"/>
        </w:rPr>
        <w:t>, pilot programs are emerging to use robotics for dam inspections, port dredging, and reef surveys — mostly through NGOs and development agencies.</w:t>
      </w:r>
    </w:p>
    <w:p w14:paraId="49B75F4E"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i/>
          <w:iCs/>
          <w:kern w:val="0"/>
          <w:sz w:val="24"/>
          <w:szCs w:val="24"/>
          <w:lang w:eastAsia="en-IN"/>
          <w14:ligatures w14:val="none"/>
        </w:rPr>
        <w:t>There’s growing reliance on robot-as-a-service models here, with mobile deployment teams supporting multiple regions or facilities.</w:t>
      </w:r>
    </w:p>
    <w:p w14:paraId="1AD00A68"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7F904470">
          <v:rect id="_x0000_i1069" style="width:0;height:1.5pt" o:hralign="center" o:hrstd="t" o:hr="t" fillcolor="#a0a0a0" stroked="f"/>
        </w:pict>
      </w:r>
    </w:p>
    <w:p w14:paraId="3A2BEDCE"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Key Regional Takeaways:</w:t>
      </w:r>
    </w:p>
    <w:p w14:paraId="424ED040" w14:textId="77777777" w:rsidR="00F63125" w:rsidRPr="00F63125" w:rsidRDefault="00F63125" w:rsidP="00F6312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North America</w:t>
      </w:r>
      <w:r w:rsidRPr="00F63125">
        <w:rPr>
          <w:rFonts w:ascii="Times New Roman" w:eastAsia="Times New Roman" w:hAnsi="Times New Roman" w:cs="Times New Roman"/>
          <w:kern w:val="0"/>
          <w:sz w:val="24"/>
          <w:szCs w:val="24"/>
          <w:lang w:eastAsia="en-IN"/>
          <w14:ligatures w14:val="none"/>
        </w:rPr>
        <w:t xml:space="preserve">: </w:t>
      </w: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xml:space="preserve"> and energy dominate; most AI-native underwater platforms debut here.</w:t>
      </w:r>
    </w:p>
    <w:p w14:paraId="64980DFA" w14:textId="77777777" w:rsidR="00F63125" w:rsidRPr="00F63125" w:rsidRDefault="00F63125" w:rsidP="00F6312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Europe</w:t>
      </w:r>
      <w:r w:rsidRPr="00F63125">
        <w:rPr>
          <w:rFonts w:ascii="Times New Roman" w:eastAsia="Times New Roman" w:hAnsi="Times New Roman" w:cs="Times New Roman"/>
          <w:kern w:val="0"/>
          <w:sz w:val="24"/>
          <w:szCs w:val="24"/>
          <w:lang w:eastAsia="en-IN"/>
          <w14:ligatures w14:val="none"/>
        </w:rPr>
        <w:t>: Balanced across sectors; strong in offshore wind and environmental robotics.</w:t>
      </w:r>
    </w:p>
    <w:p w14:paraId="385D0AC9" w14:textId="77777777" w:rsidR="00F63125" w:rsidRPr="00F63125" w:rsidRDefault="00F63125" w:rsidP="00F6312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Asia Pacific</w:t>
      </w:r>
      <w:r w:rsidRPr="00F63125">
        <w:rPr>
          <w:rFonts w:ascii="Times New Roman" w:eastAsia="Times New Roman" w:hAnsi="Times New Roman" w:cs="Times New Roman"/>
          <w:kern w:val="0"/>
          <w:sz w:val="24"/>
          <w:szCs w:val="24"/>
          <w:lang w:eastAsia="en-IN"/>
          <w14:ligatures w14:val="none"/>
        </w:rPr>
        <w:t xml:space="preserve">: Highest volume growth; demand spread across </w:t>
      </w: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aquaculture, and R&amp;D.</w:t>
      </w:r>
    </w:p>
    <w:p w14:paraId="64738820" w14:textId="77777777" w:rsidR="00F63125" w:rsidRPr="00F63125" w:rsidRDefault="00F63125" w:rsidP="00F6312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LAMEA</w:t>
      </w:r>
      <w:r w:rsidRPr="00F63125">
        <w:rPr>
          <w:rFonts w:ascii="Times New Roman" w:eastAsia="Times New Roman" w:hAnsi="Times New Roman" w:cs="Times New Roman"/>
          <w:kern w:val="0"/>
          <w:sz w:val="24"/>
          <w:szCs w:val="24"/>
          <w:lang w:eastAsia="en-IN"/>
          <w14:ligatures w14:val="none"/>
        </w:rPr>
        <w:t>: Lagging but improving through public-private partnerships and donor-backed pilots.</w:t>
      </w:r>
    </w:p>
    <w:p w14:paraId="3F3A1BED"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i/>
          <w:iCs/>
          <w:kern w:val="0"/>
          <w:sz w:val="24"/>
          <w:szCs w:val="24"/>
          <w:lang w:eastAsia="en-IN"/>
          <w14:ligatures w14:val="none"/>
        </w:rPr>
        <w:lastRenderedPageBreak/>
        <w:t>Global growth won’t be uniform — but the ocean is everywhere. Robotics adoption will follow strategic needs, not GDP alone.</w:t>
      </w:r>
    </w:p>
    <w:p w14:paraId="637AAC33" w14:textId="77777777" w:rsidR="00F63125" w:rsidRPr="00F63125" w:rsidRDefault="00F63125" w:rsidP="00F631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63125">
        <w:rPr>
          <w:rFonts w:ascii="Times New Roman" w:eastAsia="Times New Roman" w:hAnsi="Times New Roman" w:cs="Times New Roman"/>
          <w:b/>
          <w:bCs/>
          <w:kern w:val="0"/>
          <w:sz w:val="36"/>
          <w:szCs w:val="36"/>
          <w:lang w:eastAsia="en-IN"/>
          <w14:ligatures w14:val="none"/>
        </w:rPr>
        <w:t>6. End-User Dynamics and Use Case</w:t>
      </w:r>
    </w:p>
    <w:p w14:paraId="742D12DD"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Who uses underwater robotics — and why — is changing fast. End users today don’t just want to “buy a robot.” They want mission-ready systems that fit seamlessly into their workflows, reduce human exposure, and deliver data they can act on.</w:t>
      </w:r>
    </w:p>
    <w:p w14:paraId="0039AF89"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Let’s look at the most active user groups — and how their needs diverge.</w:t>
      </w:r>
    </w:p>
    <w:p w14:paraId="400FC900"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3636C5D2">
          <v:rect id="_x0000_i1075" style="width:0;height:1.5pt" o:hralign="center" o:hrstd="t" o:hr="t" fillcolor="#a0a0a0" stroked="f"/>
        </w:pict>
      </w:r>
    </w:p>
    <w:p w14:paraId="389EE19D"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63125">
        <w:rPr>
          <w:rFonts w:ascii="Times New Roman" w:eastAsia="Times New Roman" w:hAnsi="Times New Roman" w:cs="Times New Roman"/>
          <w:b/>
          <w:bCs/>
          <w:kern w:val="0"/>
          <w:sz w:val="24"/>
          <w:szCs w:val="24"/>
          <w:lang w:eastAsia="en-IN"/>
          <w14:ligatures w14:val="none"/>
        </w:rPr>
        <w:t>Defense</w:t>
      </w:r>
      <w:proofErr w:type="spellEnd"/>
      <w:r w:rsidRPr="00F63125">
        <w:rPr>
          <w:rFonts w:ascii="Times New Roman" w:eastAsia="Times New Roman" w:hAnsi="Times New Roman" w:cs="Times New Roman"/>
          <w:b/>
          <w:bCs/>
          <w:kern w:val="0"/>
          <w:sz w:val="24"/>
          <w:szCs w:val="24"/>
          <w:lang w:eastAsia="en-IN"/>
          <w14:ligatures w14:val="none"/>
        </w:rPr>
        <w:t xml:space="preserve"> and Naval Forces</w:t>
      </w:r>
      <w:r w:rsidRPr="00F63125">
        <w:rPr>
          <w:rFonts w:ascii="Times New Roman" w:eastAsia="Times New Roman" w:hAnsi="Times New Roman" w:cs="Times New Roman"/>
          <w:kern w:val="0"/>
          <w:sz w:val="24"/>
          <w:szCs w:val="24"/>
          <w:lang w:eastAsia="en-IN"/>
          <w14:ligatures w14:val="none"/>
        </w:rPr>
        <w:br/>
        <w:t>These are the most advanced users, demanding autonomy, redundancy, and mission reliability.</w:t>
      </w:r>
    </w:p>
    <w:p w14:paraId="42421961" w14:textId="77777777" w:rsidR="00F63125" w:rsidRPr="00F63125" w:rsidRDefault="00F63125" w:rsidP="00F6312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xml:space="preserve">Use cases include mine detection, anti-submarine tracking, </w:t>
      </w:r>
      <w:proofErr w:type="spellStart"/>
      <w:r w:rsidRPr="00F63125">
        <w:rPr>
          <w:rFonts w:ascii="Times New Roman" w:eastAsia="Times New Roman" w:hAnsi="Times New Roman" w:cs="Times New Roman"/>
          <w:kern w:val="0"/>
          <w:sz w:val="24"/>
          <w:szCs w:val="24"/>
          <w:lang w:eastAsia="en-IN"/>
          <w14:ligatures w14:val="none"/>
        </w:rPr>
        <w:t>harbor</w:t>
      </w:r>
      <w:proofErr w:type="spellEnd"/>
      <w:r w:rsidRPr="00F63125">
        <w:rPr>
          <w:rFonts w:ascii="Times New Roman" w:eastAsia="Times New Roman" w:hAnsi="Times New Roman" w:cs="Times New Roman"/>
          <w:kern w:val="0"/>
          <w:sz w:val="24"/>
          <w:szCs w:val="24"/>
          <w:lang w:eastAsia="en-IN"/>
          <w14:ligatures w14:val="none"/>
        </w:rPr>
        <w:t xml:space="preserve"> surveillance, and ISR.</w:t>
      </w:r>
    </w:p>
    <w:p w14:paraId="7CD473CE" w14:textId="77777777" w:rsidR="00F63125" w:rsidRPr="00F63125" w:rsidRDefault="00F63125" w:rsidP="00F6312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xml:space="preserve"> buyers often co-develop AUVs with suppliers, focusing on stealth, deep-sea endurance, and real-time data transmission.</w:t>
      </w:r>
    </w:p>
    <w:p w14:paraId="7D6B904E" w14:textId="77777777" w:rsidR="00F63125" w:rsidRPr="00F63125" w:rsidRDefault="00F63125" w:rsidP="00F6312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Operational environments are hostile — systems must perform in GPS-denied, acoustically complex zones.</w:t>
      </w:r>
    </w:p>
    <w:p w14:paraId="228C04E3"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xml:space="preserve">What matters most? </w:t>
      </w:r>
      <w:r w:rsidRPr="00F63125">
        <w:rPr>
          <w:rFonts w:ascii="Times New Roman" w:eastAsia="Times New Roman" w:hAnsi="Times New Roman" w:cs="Times New Roman"/>
          <w:i/>
          <w:iCs/>
          <w:kern w:val="0"/>
          <w:sz w:val="24"/>
          <w:szCs w:val="24"/>
          <w:lang w:eastAsia="en-IN"/>
          <w14:ligatures w14:val="none"/>
        </w:rPr>
        <w:t>Fail-safe redundancy and classified data security.</w:t>
      </w:r>
    </w:p>
    <w:p w14:paraId="70A43860"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6E4FEA18">
          <v:rect id="_x0000_i1076" style="width:0;height:1.5pt" o:hralign="center" o:hrstd="t" o:hr="t" fillcolor="#a0a0a0" stroked="f"/>
        </w:pict>
      </w:r>
    </w:p>
    <w:p w14:paraId="6713B8C1"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Oil &amp; Gas Operators</w:t>
      </w:r>
      <w:r w:rsidRPr="00F63125">
        <w:rPr>
          <w:rFonts w:ascii="Times New Roman" w:eastAsia="Times New Roman" w:hAnsi="Times New Roman" w:cs="Times New Roman"/>
          <w:kern w:val="0"/>
          <w:sz w:val="24"/>
          <w:szCs w:val="24"/>
          <w:lang w:eastAsia="en-IN"/>
          <w14:ligatures w14:val="none"/>
        </w:rPr>
        <w:br/>
        <w:t>Still the largest commercial end users of underwater robotics — particularly in deepwater and ultra-deepwater fields.</w:t>
      </w:r>
    </w:p>
    <w:p w14:paraId="7AA3A3F1" w14:textId="77777777" w:rsidR="00F63125" w:rsidRPr="00F63125" w:rsidRDefault="00F63125" w:rsidP="00F6312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Tasks include pipeline inspection, leak detection, structure monitoring, and valve manipulation.</w:t>
      </w:r>
    </w:p>
    <w:p w14:paraId="72D560F7" w14:textId="77777777" w:rsidR="00F63125" w:rsidRPr="00F63125" w:rsidRDefault="00F63125" w:rsidP="00F6312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Robots here are part of broader offshore asset management systems, often integrated with digital twins and predictive maintenance platforms.</w:t>
      </w:r>
    </w:p>
    <w:p w14:paraId="7EF5CCDA" w14:textId="77777777" w:rsidR="00F63125" w:rsidRPr="00F63125" w:rsidRDefault="00F63125" w:rsidP="00F6312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Many operators prefer long-term service contracts over asset ownership — outsourcing fleet management entirely.</w:t>
      </w:r>
    </w:p>
    <w:p w14:paraId="36C0C167"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xml:space="preserve">Their priority? </w:t>
      </w:r>
      <w:r w:rsidRPr="00F63125">
        <w:rPr>
          <w:rFonts w:ascii="Times New Roman" w:eastAsia="Times New Roman" w:hAnsi="Times New Roman" w:cs="Times New Roman"/>
          <w:i/>
          <w:iCs/>
          <w:kern w:val="0"/>
          <w:sz w:val="24"/>
          <w:szCs w:val="24"/>
          <w:lang w:eastAsia="en-IN"/>
          <w14:ligatures w14:val="none"/>
        </w:rPr>
        <w:t>Precision at scale — a minor inspection failure can cost millions.</w:t>
      </w:r>
    </w:p>
    <w:p w14:paraId="1BC87026"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0AD48EA3">
          <v:rect id="_x0000_i1077" style="width:0;height:1.5pt" o:hralign="center" o:hrstd="t" o:hr="t" fillcolor="#a0a0a0" stroked="f"/>
        </w:pict>
      </w:r>
    </w:p>
    <w:p w14:paraId="73833293"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Oceanographic Research Institutions</w:t>
      </w:r>
      <w:r w:rsidRPr="00F63125">
        <w:rPr>
          <w:rFonts w:ascii="Times New Roman" w:eastAsia="Times New Roman" w:hAnsi="Times New Roman" w:cs="Times New Roman"/>
          <w:kern w:val="0"/>
          <w:sz w:val="24"/>
          <w:szCs w:val="24"/>
          <w:lang w:eastAsia="en-IN"/>
          <w14:ligatures w14:val="none"/>
        </w:rPr>
        <w:br/>
        <w:t>These groups prize data fidelity, flexibility, and ruggedness.</w:t>
      </w:r>
    </w:p>
    <w:p w14:paraId="0B382A44" w14:textId="77777777" w:rsidR="00F63125" w:rsidRPr="00F63125" w:rsidRDefault="00F63125" w:rsidP="00F6312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Missions range from hydrothermal vent exploration to climate change monitoring at 4,000m depths.</w:t>
      </w:r>
    </w:p>
    <w:p w14:paraId="04BA25BC" w14:textId="77777777" w:rsidR="00F63125" w:rsidRPr="00F63125" w:rsidRDefault="00F63125" w:rsidP="00F6312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Systems are customized with unique sensors: chemical, biological, and geophysical.</w:t>
      </w:r>
    </w:p>
    <w:p w14:paraId="74464528" w14:textId="77777777" w:rsidR="00F63125" w:rsidRPr="00F63125" w:rsidRDefault="00F63125" w:rsidP="00F6312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lastRenderedPageBreak/>
        <w:t>Institutions like Woods Hole (U.S.) or IFREMER (France) often push the limits on depth, duration, and swarm collaboration.</w:t>
      </w:r>
    </w:p>
    <w:p w14:paraId="46D801A6"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xml:space="preserve">Their edge? </w:t>
      </w:r>
      <w:r w:rsidRPr="00F63125">
        <w:rPr>
          <w:rFonts w:ascii="Times New Roman" w:eastAsia="Times New Roman" w:hAnsi="Times New Roman" w:cs="Times New Roman"/>
          <w:i/>
          <w:iCs/>
          <w:kern w:val="0"/>
          <w:sz w:val="24"/>
          <w:szCs w:val="24"/>
          <w:lang w:eastAsia="en-IN"/>
          <w14:ligatures w14:val="none"/>
        </w:rPr>
        <w:t>Deep technical expertise — often developing custom mods or firmware in-house.</w:t>
      </w:r>
    </w:p>
    <w:p w14:paraId="67C4095B"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1770B6B2">
          <v:rect id="_x0000_i1078" style="width:0;height:1.5pt" o:hralign="center" o:hrstd="t" o:hr="t" fillcolor="#a0a0a0" stroked="f"/>
        </w:pict>
      </w:r>
    </w:p>
    <w:p w14:paraId="66A7CFE8"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Aquaculture Operators</w:t>
      </w:r>
      <w:r w:rsidRPr="00F63125">
        <w:rPr>
          <w:rFonts w:ascii="Times New Roman" w:eastAsia="Times New Roman" w:hAnsi="Times New Roman" w:cs="Times New Roman"/>
          <w:kern w:val="0"/>
          <w:sz w:val="24"/>
          <w:szCs w:val="24"/>
          <w:lang w:eastAsia="en-IN"/>
          <w14:ligatures w14:val="none"/>
        </w:rPr>
        <w:br/>
        <w:t>An emerging but fast-growing segment, especially in Norway, Chile, and Southeast Asia.</w:t>
      </w:r>
    </w:p>
    <w:p w14:paraId="4EDFEE0B" w14:textId="77777777" w:rsidR="00F63125" w:rsidRPr="00F63125" w:rsidRDefault="00F63125" w:rsidP="00F6312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xml:space="preserve">Uses include fish health inspection, net integrity checks, feeding </w:t>
      </w:r>
      <w:proofErr w:type="spellStart"/>
      <w:r w:rsidRPr="00F63125">
        <w:rPr>
          <w:rFonts w:ascii="Times New Roman" w:eastAsia="Times New Roman" w:hAnsi="Times New Roman" w:cs="Times New Roman"/>
          <w:kern w:val="0"/>
          <w:sz w:val="24"/>
          <w:szCs w:val="24"/>
          <w:lang w:eastAsia="en-IN"/>
          <w14:ligatures w14:val="none"/>
        </w:rPr>
        <w:t>behavior</w:t>
      </w:r>
      <w:proofErr w:type="spellEnd"/>
      <w:r w:rsidRPr="00F63125">
        <w:rPr>
          <w:rFonts w:ascii="Times New Roman" w:eastAsia="Times New Roman" w:hAnsi="Times New Roman" w:cs="Times New Roman"/>
          <w:kern w:val="0"/>
          <w:sz w:val="24"/>
          <w:szCs w:val="24"/>
          <w:lang w:eastAsia="en-IN"/>
          <w14:ligatures w14:val="none"/>
        </w:rPr>
        <w:t xml:space="preserve"> tracking, and seafloor sediment mapping.</w:t>
      </w:r>
    </w:p>
    <w:p w14:paraId="7FBBF203" w14:textId="77777777" w:rsidR="00F63125" w:rsidRPr="00F63125" w:rsidRDefault="00F63125" w:rsidP="00F6312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Many operators use compact ROVs with video + sonar, controlled by farm staff with minimal training.</w:t>
      </w:r>
    </w:p>
    <w:p w14:paraId="68404B02" w14:textId="77777777" w:rsidR="00F63125" w:rsidRPr="00F63125" w:rsidRDefault="00F63125" w:rsidP="00F6312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xml:space="preserve">Some farms now use </w:t>
      </w:r>
      <w:proofErr w:type="spellStart"/>
      <w:r w:rsidRPr="00F63125">
        <w:rPr>
          <w:rFonts w:ascii="Times New Roman" w:eastAsia="Times New Roman" w:hAnsi="Times New Roman" w:cs="Times New Roman"/>
          <w:kern w:val="0"/>
          <w:sz w:val="24"/>
          <w:szCs w:val="24"/>
          <w:lang w:eastAsia="en-IN"/>
          <w14:ligatures w14:val="none"/>
        </w:rPr>
        <w:t>tetherless</w:t>
      </w:r>
      <w:proofErr w:type="spellEnd"/>
      <w:r w:rsidRPr="00F63125">
        <w:rPr>
          <w:rFonts w:ascii="Times New Roman" w:eastAsia="Times New Roman" w:hAnsi="Times New Roman" w:cs="Times New Roman"/>
          <w:kern w:val="0"/>
          <w:sz w:val="24"/>
          <w:szCs w:val="24"/>
          <w:lang w:eastAsia="en-IN"/>
          <w14:ligatures w14:val="none"/>
        </w:rPr>
        <w:t xml:space="preserve"> drones that patrol pens autonomously several times a day.</w:t>
      </w:r>
    </w:p>
    <w:p w14:paraId="058A778D"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xml:space="preserve">Their goal? </w:t>
      </w:r>
      <w:r w:rsidRPr="00F63125">
        <w:rPr>
          <w:rFonts w:ascii="Times New Roman" w:eastAsia="Times New Roman" w:hAnsi="Times New Roman" w:cs="Times New Roman"/>
          <w:i/>
          <w:iCs/>
          <w:kern w:val="0"/>
          <w:sz w:val="24"/>
          <w:szCs w:val="24"/>
          <w:lang w:eastAsia="en-IN"/>
          <w14:ligatures w14:val="none"/>
        </w:rPr>
        <w:t>Reduce divers, improve fish yield, and flag issues early.</w:t>
      </w:r>
    </w:p>
    <w:p w14:paraId="2C191E50"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5A1D75F9">
          <v:rect id="_x0000_i1079" style="width:0;height:1.5pt" o:hralign="center" o:hrstd="t" o:hr="t" fillcolor="#a0a0a0" stroked="f"/>
        </w:pict>
      </w:r>
    </w:p>
    <w:p w14:paraId="5AAC9E7B"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Ports and Infrastructure Managers</w:t>
      </w:r>
      <w:r w:rsidRPr="00F63125">
        <w:rPr>
          <w:rFonts w:ascii="Times New Roman" w:eastAsia="Times New Roman" w:hAnsi="Times New Roman" w:cs="Times New Roman"/>
          <w:kern w:val="0"/>
          <w:sz w:val="24"/>
          <w:szCs w:val="24"/>
          <w:lang w:eastAsia="en-IN"/>
          <w14:ligatures w14:val="none"/>
        </w:rPr>
        <w:br/>
        <w:t>Robotics is gaining traction in municipal and industrial settings — think bridges, ship hulls, pipelines, and seawalls.</w:t>
      </w:r>
    </w:p>
    <w:p w14:paraId="2B48B019" w14:textId="77777777" w:rsidR="00F63125" w:rsidRPr="00F63125" w:rsidRDefault="00F63125" w:rsidP="00F6312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Most use ROVs for visual inspection, sonar mapping, or confirming structural damage after storms.</w:t>
      </w:r>
    </w:p>
    <w:p w14:paraId="1E9879A3" w14:textId="77777777" w:rsidR="00F63125" w:rsidRPr="00F63125" w:rsidRDefault="00F63125" w:rsidP="00F6312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Operators here care about portability, ease of training, and fast reporting turnaround.</w:t>
      </w:r>
    </w:p>
    <w:p w14:paraId="5A7F31CA"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Often, they partner with third-party service firms or robotics-as-a-service providers.</w:t>
      </w:r>
    </w:p>
    <w:p w14:paraId="5CA5E879"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3743AAD9">
          <v:rect id="_x0000_i1080" style="width:0;height:1.5pt" o:hralign="center" o:hrstd="t" o:hr="t" fillcolor="#a0a0a0" stroked="f"/>
        </w:pict>
      </w:r>
    </w:p>
    <w:p w14:paraId="63D45ED8"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 xml:space="preserve">Use Case Highlight: Coastal </w:t>
      </w:r>
      <w:proofErr w:type="spellStart"/>
      <w:r w:rsidRPr="00F63125">
        <w:rPr>
          <w:rFonts w:ascii="Times New Roman" w:eastAsia="Times New Roman" w:hAnsi="Times New Roman" w:cs="Times New Roman"/>
          <w:b/>
          <w:bCs/>
          <w:kern w:val="0"/>
          <w:sz w:val="24"/>
          <w:szCs w:val="24"/>
          <w:lang w:eastAsia="en-IN"/>
          <w14:ligatures w14:val="none"/>
        </w:rPr>
        <w:t>Defense</w:t>
      </w:r>
      <w:proofErr w:type="spellEnd"/>
      <w:r w:rsidRPr="00F63125">
        <w:rPr>
          <w:rFonts w:ascii="Times New Roman" w:eastAsia="Times New Roman" w:hAnsi="Times New Roman" w:cs="Times New Roman"/>
          <w:b/>
          <w:bCs/>
          <w:kern w:val="0"/>
          <w:sz w:val="24"/>
          <w:szCs w:val="24"/>
          <w:lang w:eastAsia="en-IN"/>
          <w14:ligatures w14:val="none"/>
        </w:rPr>
        <w:t xml:space="preserve"> + Marine Mapping</w:t>
      </w:r>
      <w:r w:rsidRPr="00F63125">
        <w:rPr>
          <w:rFonts w:ascii="Times New Roman" w:eastAsia="Times New Roman" w:hAnsi="Times New Roman" w:cs="Times New Roman"/>
          <w:kern w:val="0"/>
          <w:sz w:val="24"/>
          <w:szCs w:val="24"/>
          <w:lang w:eastAsia="en-IN"/>
          <w14:ligatures w14:val="none"/>
        </w:rPr>
        <w:br/>
        <w:t xml:space="preserve">In 2024, a naval agency in Southeast Asia faced rising tensions in disputed maritime zones. Rather than deploy manned patrols, it invested in a hybrid AUV-ROV system capable of mapping </w:t>
      </w:r>
      <w:proofErr w:type="spellStart"/>
      <w:r w:rsidRPr="00F63125">
        <w:rPr>
          <w:rFonts w:ascii="Times New Roman" w:eastAsia="Times New Roman" w:hAnsi="Times New Roman" w:cs="Times New Roman"/>
          <w:kern w:val="0"/>
          <w:sz w:val="24"/>
          <w:szCs w:val="24"/>
          <w:lang w:eastAsia="en-IN"/>
          <w14:ligatures w14:val="none"/>
        </w:rPr>
        <w:t>seabeds</w:t>
      </w:r>
      <w:proofErr w:type="spellEnd"/>
      <w:r w:rsidRPr="00F63125">
        <w:rPr>
          <w:rFonts w:ascii="Times New Roman" w:eastAsia="Times New Roman" w:hAnsi="Times New Roman" w:cs="Times New Roman"/>
          <w:kern w:val="0"/>
          <w:sz w:val="24"/>
          <w:szCs w:val="24"/>
          <w:lang w:eastAsia="en-IN"/>
          <w14:ligatures w14:val="none"/>
        </w:rPr>
        <w:t>, identifying foreign activity near undersea cables, and inspecting naval infrastructure for tampering — all from a mobile command ship.</w:t>
      </w:r>
    </w:p>
    <w:p w14:paraId="65476C18"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The fleet included two deep-rated AUVs for long-range surveys and four small inspection-class ROVs. Within 6 months, the program logged over 2,000km of seafloor, uncovered previously unmapped trenches, and intercepted unregistered seabed sensors.</w:t>
      </w:r>
    </w:p>
    <w:p w14:paraId="000AB694"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i/>
          <w:iCs/>
          <w:kern w:val="0"/>
          <w:sz w:val="24"/>
          <w:szCs w:val="24"/>
          <w:lang w:eastAsia="en-IN"/>
          <w14:ligatures w14:val="none"/>
        </w:rPr>
        <w:t>Outcome? Expanded situational awareness with zero diver risk — and a lower operational footprint than traditional patrols.</w:t>
      </w:r>
    </w:p>
    <w:p w14:paraId="360B07C9"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39FE150F">
          <v:rect id="_x0000_i1081" style="width:0;height:1.5pt" o:hralign="center" o:hrstd="t" o:hr="t" fillcolor="#a0a0a0" stroked="f"/>
        </w:pict>
      </w:r>
    </w:p>
    <w:p w14:paraId="60367074"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lastRenderedPageBreak/>
        <w:t>Bottom line: Every user group values autonomy, but what they mean by it differs. For navies, it’s stealth and range. For fish farms, it’s simplicity and uptime. For researchers, it’s sensors and endurance. The real winners? Platforms that can flex to fit them all.</w:t>
      </w:r>
    </w:p>
    <w:p w14:paraId="2E77AA9A" w14:textId="77777777" w:rsidR="00F63125" w:rsidRPr="00F63125" w:rsidRDefault="00F63125" w:rsidP="00F631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63125">
        <w:rPr>
          <w:rFonts w:ascii="Times New Roman" w:eastAsia="Times New Roman" w:hAnsi="Times New Roman" w:cs="Times New Roman"/>
          <w:b/>
          <w:bCs/>
          <w:kern w:val="0"/>
          <w:sz w:val="36"/>
          <w:szCs w:val="36"/>
          <w:lang w:eastAsia="en-IN"/>
          <w14:ligatures w14:val="none"/>
        </w:rPr>
        <w:t>7. Recent Developments + Opportunities &amp; Restraints</w:t>
      </w:r>
    </w:p>
    <w:p w14:paraId="3FD8AB10"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The underwater robotics space has seen a surge of activity over the past two years — not just in tech launches, but in market repositioning, strategic funding, and new cross-sector use cases. At the same time, the path to wider adoption still has its friction points. Here’s what’s changing — and what’s holding things back.</w:t>
      </w:r>
    </w:p>
    <w:p w14:paraId="76276BD6"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5CDCF18B">
          <v:rect id="_x0000_i1125" style="width:0;height:1.5pt" o:hralign="center" o:hrstd="t" o:hr="t" fillcolor="#a0a0a0" stroked="f"/>
        </w:pict>
      </w:r>
    </w:p>
    <w:p w14:paraId="6160E794" w14:textId="2D8C7C28"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Recent Developments (2023–2025)</w:t>
      </w:r>
    </w:p>
    <w:p w14:paraId="5DA0F5E6" w14:textId="77777777" w:rsidR="00F63125" w:rsidRPr="00F63125" w:rsidRDefault="00F63125" w:rsidP="00F6312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Ocean Infinity</w:t>
      </w:r>
      <w:r w:rsidRPr="00F63125">
        <w:rPr>
          <w:rFonts w:ascii="Times New Roman" w:eastAsia="Times New Roman" w:hAnsi="Times New Roman" w:cs="Times New Roman"/>
          <w:kern w:val="0"/>
          <w:sz w:val="24"/>
          <w:szCs w:val="24"/>
          <w:lang w:eastAsia="en-IN"/>
          <w14:ligatures w14:val="none"/>
        </w:rPr>
        <w:t xml:space="preserve"> launched its Armada fleet — a fully uncrewed ocean data acquisition platform — combining robotic vessels with AUVs for large-scale, remote ocean surveys. These vessels began operations in the Atlantic in 2024.</w:t>
      </w:r>
    </w:p>
    <w:p w14:paraId="0306704B" w14:textId="77777777" w:rsidR="00F63125" w:rsidRPr="00F63125" w:rsidRDefault="00F63125" w:rsidP="00F6312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xml:space="preserve">In 2023, </w:t>
      </w:r>
      <w:r w:rsidRPr="00F63125">
        <w:rPr>
          <w:rFonts w:ascii="Times New Roman" w:eastAsia="Times New Roman" w:hAnsi="Times New Roman" w:cs="Times New Roman"/>
          <w:b/>
          <w:bCs/>
          <w:kern w:val="0"/>
          <w:sz w:val="24"/>
          <w:szCs w:val="24"/>
          <w:lang w:eastAsia="en-IN"/>
          <w14:ligatures w14:val="none"/>
        </w:rPr>
        <w:t>Kongsberg Maritime</w:t>
      </w:r>
      <w:r w:rsidRPr="00F63125">
        <w:rPr>
          <w:rFonts w:ascii="Times New Roman" w:eastAsia="Times New Roman" w:hAnsi="Times New Roman" w:cs="Times New Roman"/>
          <w:kern w:val="0"/>
          <w:sz w:val="24"/>
          <w:szCs w:val="24"/>
          <w:lang w:eastAsia="en-IN"/>
          <w14:ligatures w14:val="none"/>
        </w:rPr>
        <w:t xml:space="preserve"> partnered with NATO’s Centre for Maritime Research and Experimentation to develop AI-guided autonomous mine detection using REMUS AUVs.</w:t>
      </w:r>
    </w:p>
    <w:p w14:paraId="290EAAC4" w14:textId="77777777" w:rsidR="00F63125" w:rsidRPr="00F63125" w:rsidRDefault="00F63125" w:rsidP="00F6312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Saab</w:t>
      </w:r>
      <w:r w:rsidRPr="00F63125">
        <w:rPr>
          <w:rFonts w:ascii="Times New Roman" w:eastAsia="Times New Roman" w:hAnsi="Times New Roman" w:cs="Times New Roman"/>
          <w:kern w:val="0"/>
          <w:sz w:val="24"/>
          <w:szCs w:val="24"/>
          <w:lang w:eastAsia="en-IN"/>
          <w14:ligatures w14:val="none"/>
        </w:rPr>
        <w:t xml:space="preserve"> introduced the </w:t>
      </w:r>
      <w:r w:rsidRPr="00F63125">
        <w:rPr>
          <w:rFonts w:ascii="Times New Roman" w:eastAsia="Times New Roman" w:hAnsi="Times New Roman" w:cs="Times New Roman"/>
          <w:b/>
          <w:bCs/>
          <w:kern w:val="0"/>
          <w:sz w:val="24"/>
          <w:szCs w:val="24"/>
          <w:lang w:eastAsia="en-IN"/>
          <w14:ligatures w14:val="none"/>
        </w:rPr>
        <w:t>Seaeye eM1-7</w:t>
      </w:r>
      <w:r w:rsidRPr="00F63125">
        <w:rPr>
          <w:rFonts w:ascii="Times New Roman" w:eastAsia="Times New Roman" w:hAnsi="Times New Roman" w:cs="Times New Roman"/>
          <w:kern w:val="0"/>
          <w:sz w:val="24"/>
          <w:szCs w:val="24"/>
          <w:lang w:eastAsia="en-IN"/>
          <w14:ligatures w14:val="none"/>
        </w:rPr>
        <w:t xml:space="preserve">, a modular electric ROV with hot-swappable payloads and AI-based obstacle avoidance, targeted at both </w:t>
      </w: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xml:space="preserve"> and offshore wind operators.</w:t>
      </w:r>
    </w:p>
    <w:p w14:paraId="32B9D98D" w14:textId="77777777" w:rsidR="00F63125" w:rsidRPr="00F63125" w:rsidRDefault="00F63125" w:rsidP="00F6312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Fugro</w:t>
      </w:r>
      <w:r w:rsidRPr="00F63125">
        <w:rPr>
          <w:rFonts w:ascii="Times New Roman" w:eastAsia="Times New Roman" w:hAnsi="Times New Roman" w:cs="Times New Roman"/>
          <w:kern w:val="0"/>
          <w:sz w:val="24"/>
          <w:szCs w:val="24"/>
          <w:lang w:eastAsia="en-IN"/>
          <w14:ligatures w14:val="none"/>
        </w:rPr>
        <w:t xml:space="preserve">, a global survey company, expanded its </w:t>
      </w:r>
      <w:r w:rsidRPr="00F63125">
        <w:rPr>
          <w:rFonts w:ascii="Times New Roman" w:eastAsia="Times New Roman" w:hAnsi="Times New Roman" w:cs="Times New Roman"/>
          <w:i/>
          <w:iCs/>
          <w:kern w:val="0"/>
          <w:sz w:val="24"/>
          <w:szCs w:val="24"/>
          <w:lang w:eastAsia="en-IN"/>
          <w14:ligatures w14:val="none"/>
        </w:rPr>
        <w:t>Remote Operations Centre (ROC)</w:t>
      </w:r>
      <w:r w:rsidRPr="00F63125">
        <w:rPr>
          <w:rFonts w:ascii="Times New Roman" w:eastAsia="Times New Roman" w:hAnsi="Times New Roman" w:cs="Times New Roman"/>
          <w:kern w:val="0"/>
          <w:sz w:val="24"/>
          <w:szCs w:val="24"/>
          <w:lang w:eastAsia="en-IN"/>
          <w14:ligatures w14:val="none"/>
        </w:rPr>
        <w:t xml:space="preserve"> in the Netherlands, enabling real-time ROV control across multiple continents — part of its push toward remote robotics-as-a-service.</w:t>
      </w:r>
    </w:p>
    <w:p w14:paraId="1EDBD77B" w14:textId="77777777" w:rsidR="00F63125" w:rsidRPr="00F63125" w:rsidRDefault="00F63125" w:rsidP="00F6312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China’s Ministry of Natural Resources</w:t>
      </w:r>
      <w:r w:rsidRPr="00F63125">
        <w:rPr>
          <w:rFonts w:ascii="Times New Roman" w:eastAsia="Times New Roman" w:hAnsi="Times New Roman" w:cs="Times New Roman"/>
          <w:kern w:val="0"/>
          <w:sz w:val="24"/>
          <w:szCs w:val="24"/>
          <w:lang w:eastAsia="en-IN"/>
          <w14:ligatures w14:val="none"/>
        </w:rPr>
        <w:t xml:space="preserve"> completed a 42-day oceanographic mission in the Pacific using a new deep-diving AUV equipped with biochemical sensors and AI-powered real-time data compression — a first for the region.</w:t>
      </w:r>
    </w:p>
    <w:p w14:paraId="72E65AAE"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232B5B68">
          <v:rect id="_x0000_i1126" style="width:0;height:1.5pt" o:hralign="center" o:hrstd="t" o:hr="t" fillcolor="#a0a0a0" stroked="f"/>
        </w:pict>
      </w:r>
    </w:p>
    <w:p w14:paraId="0A31AC9E" w14:textId="0183C4C1"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Opportunities</w:t>
      </w:r>
    </w:p>
    <w:p w14:paraId="2EB7CFFD" w14:textId="77777777" w:rsidR="00F63125" w:rsidRPr="00F63125" w:rsidRDefault="00F63125" w:rsidP="00F6312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Offshore Wind Maintenance</w:t>
      </w:r>
      <w:r w:rsidRPr="00F63125">
        <w:rPr>
          <w:rFonts w:ascii="Times New Roman" w:eastAsia="Times New Roman" w:hAnsi="Times New Roman" w:cs="Times New Roman"/>
          <w:kern w:val="0"/>
          <w:sz w:val="24"/>
          <w:szCs w:val="24"/>
          <w:lang w:eastAsia="en-IN"/>
          <w14:ligatures w14:val="none"/>
        </w:rPr>
        <w:br/>
        <w:t>As offshore wind capacity explodes, especially in the North Sea, East Asia, and U.S. East Coast, there’s rising demand for ROVs and AUVs to inspect turbine foundations, cables, and scour effects. These missions are frequent, high-risk for humans, and ideal for autonomy.</w:t>
      </w:r>
    </w:p>
    <w:p w14:paraId="5CB2E54A" w14:textId="77777777" w:rsidR="00F63125" w:rsidRPr="00F63125" w:rsidRDefault="00F63125" w:rsidP="00F6312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Autonomy-First Naval Upgrades</w:t>
      </w:r>
      <w:r w:rsidRPr="00F63125">
        <w:rPr>
          <w:rFonts w:ascii="Times New Roman" w:eastAsia="Times New Roman" w:hAnsi="Times New Roman" w:cs="Times New Roman"/>
          <w:kern w:val="0"/>
          <w:sz w:val="24"/>
          <w:szCs w:val="24"/>
          <w:lang w:eastAsia="en-IN"/>
          <w14:ligatures w14:val="none"/>
        </w:rPr>
        <w:br/>
      </w: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xml:space="preserve"> agencies are shifting procurement toward uncrewed, AI-capable fleets. Budget allocations in India, South Korea, and Australia suggest underwater robotics will be a cornerstone of future maritime deterrence strategy.</w:t>
      </w:r>
    </w:p>
    <w:p w14:paraId="5613338E" w14:textId="77777777" w:rsidR="00F63125" w:rsidRPr="00F63125" w:rsidRDefault="00F63125" w:rsidP="00F6312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Climate Monitoring + Marine Conservation</w:t>
      </w:r>
      <w:r w:rsidRPr="00F63125">
        <w:rPr>
          <w:rFonts w:ascii="Times New Roman" w:eastAsia="Times New Roman" w:hAnsi="Times New Roman" w:cs="Times New Roman"/>
          <w:kern w:val="0"/>
          <w:sz w:val="24"/>
          <w:szCs w:val="24"/>
          <w:lang w:eastAsia="en-IN"/>
          <w14:ligatures w14:val="none"/>
        </w:rPr>
        <w:br/>
        <w:t xml:space="preserve">Research groups and nonprofits are investing in affordable AUVs for ecosystem mapping, microplastic tracking, and coral reef surveillance. Many of </w:t>
      </w:r>
      <w:proofErr w:type="gramStart"/>
      <w:r w:rsidRPr="00F63125">
        <w:rPr>
          <w:rFonts w:ascii="Times New Roman" w:eastAsia="Times New Roman" w:hAnsi="Times New Roman" w:cs="Times New Roman"/>
          <w:kern w:val="0"/>
          <w:sz w:val="24"/>
          <w:szCs w:val="24"/>
          <w:lang w:eastAsia="en-IN"/>
          <w14:ligatures w14:val="none"/>
        </w:rPr>
        <w:t>these use</w:t>
      </w:r>
      <w:proofErr w:type="gramEnd"/>
      <w:r w:rsidRPr="00F63125">
        <w:rPr>
          <w:rFonts w:ascii="Times New Roman" w:eastAsia="Times New Roman" w:hAnsi="Times New Roman" w:cs="Times New Roman"/>
          <w:kern w:val="0"/>
          <w:sz w:val="24"/>
          <w:szCs w:val="24"/>
          <w:lang w:eastAsia="en-IN"/>
          <w14:ligatures w14:val="none"/>
        </w:rPr>
        <w:t xml:space="preserve"> solar-charged or </w:t>
      </w:r>
      <w:proofErr w:type="spellStart"/>
      <w:r w:rsidRPr="00F63125">
        <w:rPr>
          <w:rFonts w:ascii="Times New Roman" w:eastAsia="Times New Roman" w:hAnsi="Times New Roman" w:cs="Times New Roman"/>
          <w:kern w:val="0"/>
          <w:sz w:val="24"/>
          <w:szCs w:val="24"/>
          <w:lang w:eastAsia="en-IN"/>
          <w14:ligatures w14:val="none"/>
        </w:rPr>
        <w:t>tetherless</w:t>
      </w:r>
      <w:proofErr w:type="spellEnd"/>
      <w:r w:rsidRPr="00F63125">
        <w:rPr>
          <w:rFonts w:ascii="Times New Roman" w:eastAsia="Times New Roman" w:hAnsi="Times New Roman" w:cs="Times New Roman"/>
          <w:kern w:val="0"/>
          <w:sz w:val="24"/>
          <w:szCs w:val="24"/>
          <w:lang w:eastAsia="en-IN"/>
          <w14:ligatures w14:val="none"/>
        </w:rPr>
        <w:t xml:space="preserve"> platforms — ideal for remote, low-maintenance deployment.</w:t>
      </w:r>
    </w:p>
    <w:p w14:paraId="39ADA91A"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lastRenderedPageBreak/>
        <w:pict w14:anchorId="515E6C90">
          <v:rect id="_x0000_i1127" style="width:0;height:1.5pt" o:hralign="center" o:hrstd="t" o:hr="t" fillcolor="#a0a0a0" stroked="f"/>
        </w:pict>
      </w:r>
    </w:p>
    <w:p w14:paraId="563D0E1B" w14:textId="371FD8C3"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Restraints</w:t>
      </w:r>
    </w:p>
    <w:p w14:paraId="7F52FC78" w14:textId="77777777" w:rsidR="00F63125" w:rsidRPr="00F63125" w:rsidRDefault="00F63125" w:rsidP="00F6312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High Upfront Cost + Integration Complexity</w:t>
      </w:r>
      <w:r w:rsidRPr="00F63125">
        <w:rPr>
          <w:rFonts w:ascii="Times New Roman" w:eastAsia="Times New Roman" w:hAnsi="Times New Roman" w:cs="Times New Roman"/>
          <w:kern w:val="0"/>
          <w:sz w:val="24"/>
          <w:szCs w:val="24"/>
          <w:lang w:eastAsia="en-IN"/>
          <w14:ligatures w14:val="none"/>
        </w:rPr>
        <w:br/>
        <w:t>Even entry-level AUVs can cost upwards of USD 300,000 — excluding payload customization, training, and deployment infrastructure. For small operators or government agencies, that’s often prohibitive without shared-use models or grants.</w:t>
      </w:r>
    </w:p>
    <w:p w14:paraId="58D937D3" w14:textId="618DBD43" w:rsidR="00F63125" w:rsidRDefault="00F63125" w:rsidP="00F6312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Communication and Navigation Limitations at Depth</w:t>
      </w:r>
      <w:r w:rsidRPr="00F63125">
        <w:rPr>
          <w:rFonts w:ascii="Times New Roman" w:eastAsia="Times New Roman" w:hAnsi="Times New Roman" w:cs="Times New Roman"/>
          <w:kern w:val="0"/>
          <w:sz w:val="24"/>
          <w:szCs w:val="24"/>
          <w:lang w:eastAsia="en-IN"/>
          <w14:ligatures w14:val="none"/>
        </w:rPr>
        <w:br/>
        <w:t>Acoustic signal degradation, current drift, and power limitations still pose major challenges for operations beyond 1,500 meters. While AI helps with on-board decision-making, trust in full autonomy remains limited for critical missions.</w:t>
      </w:r>
    </w:p>
    <w:p w14:paraId="17D749DC" w14:textId="77777777" w:rsidR="00F63125" w:rsidRPr="00F63125" w:rsidRDefault="00F63125" w:rsidP="00F631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br w:type="page"/>
      </w:r>
      <w:r w:rsidRPr="00F63125">
        <w:rPr>
          <w:rFonts w:ascii="Times New Roman" w:eastAsia="Times New Roman" w:hAnsi="Times New Roman" w:cs="Times New Roman"/>
          <w:b/>
          <w:bCs/>
          <w:kern w:val="0"/>
          <w:sz w:val="36"/>
          <w:szCs w:val="36"/>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3055"/>
        <w:gridCol w:w="5961"/>
      </w:tblGrid>
      <w:tr w:rsidR="00F63125" w:rsidRPr="00F63125" w14:paraId="35F804D6" w14:textId="77777777" w:rsidTr="00F63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39393498" w14:textId="77777777" w:rsidR="00F63125" w:rsidRPr="00F63125" w:rsidRDefault="00F63125" w:rsidP="00F63125">
            <w:pPr>
              <w:jc w:val="cente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Report Attribute</w:t>
            </w:r>
          </w:p>
        </w:tc>
        <w:tc>
          <w:tcPr>
            <w:tcW w:w="5961" w:type="dxa"/>
            <w:hideMark/>
          </w:tcPr>
          <w:p w14:paraId="62A3837C" w14:textId="77777777" w:rsidR="00F63125" w:rsidRPr="00F63125" w:rsidRDefault="00F63125" w:rsidP="00F6312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Details</w:t>
            </w:r>
          </w:p>
        </w:tc>
      </w:tr>
      <w:tr w:rsidR="00F63125" w:rsidRPr="00F63125" w14:paraId="788B4E31" w14:textId="77777777" w:rsidTr="00F63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06DE68F3"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Forecast Period</w:t>
            </w:r>
          </w:p>
        </w:tc>
        <w:tc>
          <w:tcPr>
            <w:tcW w:w="5961" w:type="dxa"/>
            <w:hideMark/>
          </w:tcPr>
          <w:p w14:paraId="1D6CF8A3" w14:textId="77777777" w:rsidR="00F63125" w:rsidRPr="00F63125" w:rsidRDefault="00F63125" w:rsidP="00F631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2024 – 2030</w:t>
            </w:r>
          </w:p>
        </w:tc>
      </w:tr>
      <w:tr w:rsidR="00F63125" w:rsidRPr="00F63125" w14:paraId="2DA36920" w14:textId="77777777" w:rsidTr="00F63125">
        <w:tc>
          <w:tcPr>
            <w:cnfStyle w:val="001000000000" w:firstRow="0" w:lastRow="0" w:firstColumn="1" w:lastColumn="0" w:oddVBand="0" w:evenVBand="0" w:oddHBand="0" w:evenHBand="0" w:firstRowFirstColumn="0" w:firstRowLastColumn="0" w:lastRowFirstColumn="0" w:lastRowLastColumn="0"/>
            <w:tcW w:w="3055" w:type="dxa"/>
            <w:hideMark/>
          </w:tcPr>
          <w:p w14:paraId="1343AADC"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Market Size Value in 2024</w:t>
            </w:r>
          </w:p>
        </w:tc>
        <w:tc>
          <w:tcPr>
            <w:tcW w:w="5961" w:type="dxa"/>
            <w:hideMark/>
          </w:tcPr>
          <w:p w14:paraId="25FE738B" w14:textId="77777777" w:rsidR="00F63125" w:rsidRPr="00F63125" w:rsidRDefault="00F63125" w:rsidP="00F631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USD 5.1 Billion</w:t>
            </w:r>
          </w:p>
        </w:tc>
      </w:tr>
      <w:tr w:rsidR="00F63125" w:rsidRPr="00F63125" w14:paraId="1254A562" w14:textId="77777777" w:rsidTr="00F63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7104AAFE"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Revenue Forecast in 2030</w:t>
            </w:r>
          </w:p>
        </w:tc>
        <w:tc>
          <w:tcPr>
            <w:tcW w:w="5961" w:type="dxa"/>
            <w:hideMark/>
          </w:tcPr>
          <w:p w14:paraId="5B20BF38" w14:textId="77777777" w:rsidR="00F63125" w:rsidRPr="00F63125" w:rsidRDefault="00F63125" w:rsidP="00F631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USD 9.9 Billion</w:t>
            </w:r>
          </w:p>
        </w:tc>
      </w:tr>
      <w:tr w:rsidR="00F63125" w:rsidRPr="00F63125" w14:paraId="162FA4E0" w14:textId="77777777" w:rsidTr="00F63125">
        <w:tc>
          <w:tcPr>
            <w:cnfStyle w:val="001000000000" w:firstRow="0" w:lastRow="0" w:firstColumn="1" w:lastColumn="0" w:oddVBand="0" w:evenVBand="0" w:oddHBand="0" w:evenHBand="0" w:firstRowFirstColumn="0" w:firstRowLastColumn="0" w:lastRowFirstColumn="0" w:lastRowLastColumn="0"/>
            <w:tcW w:w="3055" w:type="dxa"/>
            <w:hideMark/>
          </w:tcPr>
          <w:p w14:paraId="54595281"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Overall Growth Rate</w:t>
            </w:r>
          </w:p>
        </w:tc>
        <w:tc>
          <w:tcPr>
            <w:tcW w:w="5961" w:type="dxa"/>
            <w:hideMark/>
          </w:tcPr>
          <w:p w14:paraId="01BEF7A8" w14:textId="77777777" w:rsidR="00F63125" w:rsidRPr="00F63125" w:rsidRDefault="00F63125" w:rsidP="00F631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CAGR of 11.5% (2024 – 2030)</w:t>
            </w:r>
          </w:p>
        </w:tc>
      </w:tr>
      <w:tr w:rsidR="00F63125" w:rsidRPr="00F63125" w14:paraId="5A7476C8" w14:textId="77777777" w:rsidTr="00F63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3CD4EBBC"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Base Year for Estimation</w:t>
            </w:r>
          </w:p>
        </w:tc>
        <w:tc>
          <w:tcPr>
            <w:tcW w:w="5961" w:type="dxa"/>
            <w:hideMark/>
          </w:tcPr>
          <w:p w14:paraId="4F646B48" w14:textId="77777777" w:rsidR="00F63125" w:rsidRPr="00F63125" w:rsidRDefault="00F63125" w:rsidP="00F631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2023</w:t>
            </w:r>
          </w:p>
        </w:tc>
      </w:tr>
      <w:tr w:rsidR="00F63125" w:rsidRPr="00F63125" w14:paraId="7360F187" w14:textId="77777777" w:rsidTr="00F63125">
        <w:tc>
          <w:tcPr>
            <w:cnfStyle w:val="001000000000" w:firstRow="0" w:lastRow="0" w:firstColumn="1" w:lastColumn="0" w:oddVBand="0" w:evenVBand="0" w:oddHBand="0" w:evenHBand="0" w:firstRowFirstColumn="0" w:firstRowLastColumn="0" w:lastRowFirstColumn="0" w:lastRowLastColumn="0"/>
            <w:tcW w:w="3055" w:type="dxa"/>
            <w:hideMark/>
          </w:tcPr>
          <w:p w14:paraId="40FDB764"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Historical Data</w:t>
            </w:r>
          </w:p>
        </w:tc>
        <w:tc>
          <w:tcPr>
            <w:tcW w:w="5961" w:type="dxa"/>
            <w:hideMark/>
          </w:tcPr>
          <w:p w14:paraId="60713DE9" w14:textId="77777777" w:rsidR="00F63125" w:rsidRPr="00F63125" w:rsidRDefault="00F63125" w:rsidP="00F631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2018 – 2022</w:t>
            </w:r>
          </w:p>
        </w:tc>
      </w:tr>
      <w:tr w:rsidR="00F63125" w:rsidRPr="00F63125" w14:paraId="0FE7A9FA" w14:textId="77777777" w:rsidTr="00F63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691EB8BC"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Unit</w:t>
            </w:r>
          </w:p>
        </w:tc>
        <w:tc>
          <w:tcPr>
            <w:tcW w:w="5961" w:type="dxa"/>
            <w:hideMark/>
          </w:tcPr>
          <w:p w14:paraId="5AA1E554" w14:textId="77777777" w:rsidR="00F63125" w:rsidRPr="00F63125" w:rsidRDefault="00F63125" w:rsidP="00F631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USD Million, CAGR (2024 – 2030)</w:t>
            </w:r>
          </w:p>
        </w:tc>
      </w:tr>
      <w:tr w:rsidR="00F63125" w:rsidRPr="00F63125" w14:paraId="590B81B2" w14:textId="77777777" w:rsidTr="00F63125">
        <w:tc>
          <w:tcPr>
            <w:cnfStyle w:val="001000000000" w:firstRow="0" w:lastRow="0" w:firstColumn="1" w:lastColumn="0" w:oddVBand="0" w:evenVBand="0" w:oddHBand="0" w:evenHBand="0" w:firstRowFirstColumn="0" w:firstRowLastColumn="0" w:lastRowFirstColumn="0" w:lastRowLastColumn="0"/>
            <w:tcW w:w="3055" w:type="dxa"/>
            <w:hideMark/>
          </w:tcPr>
          <w:p w14:paraId="457082DC"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Segmentation</w:t>
            </w:r>
          </w:p>
        </w:tc>
        <w:tc>
          <w:tcPr>
            <w:tcW w:w="5961" w:type="dxa"/>
            <w:hideMark/>
          </w:tcPr>
          <w:p w14:paraId="0858FDC1" w14:textId="77777777" w:rsidR="00F63125" w:rsidRPr="00F63125" w:rsidRDefault="00F63125" w:rsidP="00F631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By Type, By Application, By Component, By Region</w:t>
            </w:r>
          </w:p>
        </w:tc>
      </w:tr>
      <w:tr w:rsidR="00F63125" w:rsidRPr="00F63125" w14:paraId="0F250BE6" w14:textId="77777777" w:rsidTr="00F63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297B666D"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By Type</w:t>
            </w:r>
          </w:p>
        </w:tc>
        <w:tc>
          <w:tcPr>
            <w:tcW w:w="5961" w:type="dxa"/>
            <w:hideMark/>
          </w:tcPr>
          <w:p w14:paraId="7E15387D" w14:textId="77777777" w:rsidR="00F63125" w:rsidRPr="00F63125" w:rsidRDefault="00F63125" w:rsidP="00F631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ROVs, AUVs, Hybrid Systems</w:t>
            </w:r>
          </w:p>
        </w:tc>
      </w:tr>
      <w:tr w:rsidR="00F63125" w:rsidRPr="00F63125" w14:paraId="4BEC00C8" w14:textId="77777777" w:rsidTr="00F63125">
        <w:tc>
          <w:tcPr>
            <w:cnfStyle w:val="001000000000" w:firstRow="0" w:lastRow="0" w:firstColumn="1" w:lastColumn="0" w:oddVBand="0" w:evenVBand="0" w:oddHBand="0" w:evenHBand="0" w:firstRowFirstColumn="0" w:firstRowLastColumn="0" w:lastRowFirstColumn="0" w:lastRowLastColumn="0"/>
            <w:tcW w:w="3055" w:type="dxa"/>
            <w:hideMark/>
          </w:tcPr>
          <w:p w14:paraId="1B462D08"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By Application</w:t>
            </w:r>
          </w:p>
        </w:tc>
        <w:tc>
          <w:tcPr>
            <w:tcW w:w="5961" w:type="dxa"/>
            <w:hideMark/>
          </w:tcPr>
          <w:p w14:paraId="6E3A4167" w14:textId="77777777" w:rsidR="00F63125" w:rsidRPr="00F63125" w:rsidRDefault="00F63125" w:rsidP="00F631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xml:space="preserve"> &amp; Security, Oil &amp; Gas, Renewable Energy, Research, Aquaculture</w:t>
            </w:r>
          </w:p>
        </w:tc>
      </w:tr>
      <w:tr w:rsidR="00F63125" w:rsidRPr="00F63125" w14:paraId="7BDF9C8E" w14:textId="77777777" w:rsidTr="00F63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37E6D5F1"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By Component</w:t>
            </w:r>
          </w:p>
        </w:tc>
        <w:tc>
          <w:tcPr>
            <w:tcW w:w="5961" w:type="dxa"/>
            <w:hideMark/>
          </w:tcPr>
          <w:p w14:paraId="2DAA5DDC" w14:textId="77777777" w:rsidR="00F63125" w:rsidRPr="00F63125" w:rsidRDefault="00F63125" w:rsidP="00F631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Hardware, Software, Services</w:t>
            </w:r>
          </w:p>
        </w:tc>
      </w:tr>
      <w:tr w:rsidR="00F63125" w:rsidRPr="00F63125" w14:paraId="7459DE03" w14:textId="77777777" w:rsidTr="00F63125">
        <w:tc>
          <w:tcPr>
            <w:cnfStyle w:val="001000000000" w:firstRow="0" w:lastRow="0" w:firstColumn="1" w:lastColumn="0" w:oddVBand="0" w:evenVBand="0" w:oddHBand="0" w:evenHBand="0" w:firstRowFirstColumn="0" w:firstRowLastColumn="0" w:lastRowFirstColumn="0" w:lastRowLastColumn="0"/>
            <w:tcW w:w="3055" w:type="dxa"/>
            <w:hideMark/>
          </w:tcPr>
          <w:p w14:paraId="4C85F968"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By Region</w:t>
            </w:r>
          </w:p>
        </w:tc>
        <w:tc>
          <w:tcPr>
            <w:tcW w:w="5961" w:type="dxa"/>
            <w:hideMark/>
          </w:tcPr>
          <w:p w14:paraId="4ABDF481" w14:textId="77777777" w:rsidR="00F63125" w:rsidRPr="00F63125" w:rsidRDefault="00F63125" w:rsidP="00F631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North America, Europe, Asia Pacific, LAMEA</w:t>
            </w:r>
          </w:p>
        </w:tc>
      </w:tr>
      <w:tr w:rsidR="00F63125" w:rsidRPr="00F63125" w14:paraId="54ED279A" w14:textId="77777777" w:rsidTr="00F63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36A72189"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Country Scope</w:t>
            </w:r>
          </w:p>
        </w:tc>
        <w:tc>
          <w:tcPr>
            <w:tcW w:w="5961" w:type="dxa"/>
            <w:hideMark/>
          </w:tcPr>
          <w:p w14:paraId="44BE55C4" w14:textId="77777777" w:rsidR="00F63125" w:rsidRPr="00F63125" w:rsidRDefault="00F63125" w:rsidP="00F631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U.S., Canada, Germany, U.K., Norway, China, Japan, South Korea, India, Brazil, UAE</w:t>
            </w:r>
          </w:p>
        </w:tc>
      </w:tr>
      <w:tr w:rsidR="00F63125" w:rsidRPr="00F63125" w14:paraId="0B2D0A85" w14:textId="77777777" w:rsidTr="00F63125">
        <w:tc>
          <w:tcPr>
            <w:cnfStyle w:val="001000000000" w:firstRow="0" w:lastRow="0" w:firstColumn="1" w:lastColumn="0" w:oddVBand="0" w:evenVBand="0" w:oddHBand="0" w:evenHBand="0" w:firstRowFirstColumn="0" w:firstRowLastColumn="0" w:lastRowFirstColumn="0" w:lastRowLastColumn="0"/>
            <w:tcW w:w="3055" w:type="dxa"/>
            <w:hideMark/>
          </w:tcPr>
          <w:p w14:paraId="29153243"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Market Drivers</w:t>
            </w:r>
          </w:p>
        </w:tc>
        <w:tc>
          <w:tcPr>
            <w:tcW w:w="5961" w:type="dxa"/>
            <w:hideMark/>
          </w:tcPr>
          <w:p w14:paraId="2D35FCB9" w14:textId="77777777" w:rsidR="00F63125" w:rsidRPr="00F63125" w:rsidRDefault="00F63125" w:rsidP="00F631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 Growth in offshore wind and marine infrastructure</w:t>
            </w:r>
            <w:r w:rsidRPr="00F63125">
              <w:rPr>
                <w:rFonts w:ascii="Times New Roman" w:eastAsia="Times New Roman" w:hAnsi="Times New Roman" w:cs="Times New Roman"/>
                <w:kern w:val="0"/>
                <w:sz w:val="24"/>
                <w:szCs w:val="24"/>
                <w:lang w:eastAsia="en-IN"/>
                <w14:ligatures w14:val="none"/>
              </w:rPr>
              <w:br/>
              <w:t>- Naval modernization and ISR needs</w:t>
            </w:r>
            <w:r w:rsidRPr="00F63125">
              <w:rPr>
                <w:rFonts w:ascii="Times New Roman" w:eastAsia="Times New Roman" w:hAnsi="Times New Roman" w:cs="Times New Roman"/>
                <w:kern w:val="0"/>
                <w:sz w:val="24"/>
                <w:szCs w:val="24"/>
                <w:lang w:eastAsia="en-IN"/>
                <w14:ligatures w14:val="none"/>
              </w:rPr>
              <w:br/>
              <w:t>- Expansion of autonomy in research and aquaculture</w:t>
            </w:r>
          </w:p>
        </w:tc>
      </w:tr>
      <w:tr w:rsidR="00F63125" w:rsidRPr="00F63125" w14:paraId="6D865F46" w14:textId="77777777" w:rsidTr="00F63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59F94477" w14:textId="77777777" w:rsidR="00F63125" w:rsidRPr="00F63125" w:rsidRDefault="00F63125" w:rsidP="00F63125">
            <w:pPr>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Customization Option</w:t>
            </w:r>
          </w:p>
        </w:tc>
        <w:tc>
          <w:tcPr>
            <w:tcW w:w="5961" w:type="dxa"/>
            <w:hideMark/>
          </w:tcPr>
          <w:p w14:paraId="4AC47341" w14:textId="77777777" w:rsidR="00F63125" w:rsidRPr="00F63125" w:rsidRDefault="00F63125" w:rsidP="00F631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t>Available upon request</w:t>
            </w:r>
          </w:p>
        </w:tc>
      </w:tr>
    </w:tbl>
    <w:p w14:paraId="58FB5F5B" w14:textId="77777777" w:rsidR="00F63125" w:rsidRPr="00F63125" w:rsidRDefault="00F63125" w:rsidP="00F631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63125">
        <w:rPr>
          <w:rFonts w:ascii="Times New Roman" w:eastAsia="Times New Roman" w:hAnsi="Times New Roman" w:cs="Times New Roman"/>
          <w:b/>
          <w:bCs/>
          <w:kern w:val="0"/>
          <w:sz w:val="36"/>
          <w:szCs w:val="36"/>
          <w:lang w:eastAsia="en-IN"/>
          <w14:ligatures w14:val="none"/>
        </w:rPr>
        <w:t>8. Report Summary, FAQs, and SEO Schema</w:t>
      </w:r>
    </w:p>
    <w:p w14:paraId="3E861E52"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6C8ECCDA">
          <v:rect id="_x0000_i1131" style="width:0;height:1.5pt" o:hralign="center" o:hrstd="t" o:hr="t" fillcolor="#a0a0a0" stroked="f"/>
        </w:pict>
      </w:r>
    </w:p>
    <w:p w14:paraId="3A45F7B9"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A.1. Report Title (Long-Form)</w:t>
      </w:r>
      <w:r w:rsidRPr="00F63125">
        <w:rPr>
          <w:rFonts w:ascii="Times New Roman" w:eastAsia="Times New Roman" w:hAnsi="Times New Roman" w:cs="Times New Roman"/>
          <w:kern w:val="0"/>
          <w:sz w:val="24"/>
          <w:szCs w:val="24"/>
          <w:lang w:eastAsia="en-IN"/>
          <w14:ligatures w14:val="none"/>
        </w:rPr>
        <w:br/>
      </w:r>
      <w:r w:rsidRPr="00F63125">
        <w:rPr>
          <w:rFonts w:ascii="Times New Roman" w:eastAsia="Times New Roman" w:hAnsi="Times New Roman" w:cs="Times New Roman"/>
          <w:b/>
          <w:bCs/>
          <w:kern w:val="0"/>
          <w:sz w:val="24"/>
          <w:szCs w:val="24"/>
          <w:lang w:eastAsia="en-IN"/>
          <w14:ligatures w14:val="none"/>
        </w:rPr>
        <w:t xml:space="preserve">Underwater Robotics Market </w:t>
      </w:r>
      <w:proofErr w:type="gramStart"/>
      <w:r w:rsidRPr="00F63125">
        <w:rPr>
          <w:rFonts w:ascii="Times New Roman" w:eastAsia="Times New Roman" w:hAnsi="Times New Roman" w:cs="Times New Roman"/>
          <w:b/>
          <w:bCs/>
          <w:kern w:val="0"/>
          <w:sz w:val="24"/>
          <w:szCs w:val="24"/>
          <w:lang w:eastAsia="en-IN"/>
          <w14:ligatures w14:val="none"/>
        </w:rPr>
        <w:t>By</w:t>
      </w:r>
      <w:proofErr w:type="gramEnd"/>
      <w:r w:rsidRPr="00F63125">
        <w:rPr>
          <w:rFonts w:ascii="Times New Roman" w:eastAsia="Times New Roman" w:hAnsi="Times New Roman" w:cs="Times New Roman"/>
          <w:b/>
          <w:bCs/>
          <w:kern w:val="0"/>
          <w:sz w:val="24"/>
          <w:szCs w:val="24"/>
          <w:lang w:eastAsia="en-IN"/>
          <w14:ligatures w14:val="none"/>
        </w:rPr>
        <w:t xml:space="preserve"> Type (ROVs, AUVs, Hybrid Systems); By Application (</w:t>
      </w:r>
      <w:proofErr w:type="spellStart"/>
      <w:r w:rsidRPr="00F63125">
        <w:rPr>
          <w:rFonts w:ascii="Times New Roman" w:eastAsia="Times New Roman" w:hAnsi="Times New Roman" w:cs="Times New Roman"/>
          <w:b/>
          <w:bCs/>
          <w:kern w:val="0"/>
          <w:sz w:val="24"/>
          <w:szCs w:val="24"/>
          <w:lang w:eastAsia="en-IN"/>
          <w14:ligatures w14:val="none"/>
        </w:rPr>
        <w:t>Defense</w:t>
      </w:r>
      <w:proofErr w:type="spellEnd"/>
      <w:r w:rsidRPr="00F63125">
        <w:rPr>
          <w:rFonts w:ascii="Times New Roman" w:eastAsia="Times New Roman" w:hAnsi="Times New Roman" w:cs="Times New Roman"/>
          <w:b/>
          <w:bCs/>
          <w:kern w:val="0"/>
          <w:sz w:val="24"/>
          <w:szCs w:val="24"/>
          <w:lang w:eastAsia="en-IN"/>
          <w14:ligatures w14:val="none"/>
        </w:rPr>
        <w:t xml:space="preserve"> &amp; Security, Oil &amp; Gas, Renewable Energy, Scientific Research, Aquaculture); By Component (Hardware, Software, Services); By Geography, Segment Revenue Estimation, Forecast, 2024–2030</w:t>
      </w:r>
    </w:p>
    <w:p w14:paraId="293D3612"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3D55C48D">
          <v:rect id="_x0000_i1132" style="width:0;height:1.5pt" o:hralign="center" o:hrstd="t" o:hr="t" fillcolor="#a0a0a0" stroked="f"/>
        </w:pict>
      </w:r>
    </w:p>
    <w:p w14:paraId="2C501D6B"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A.2. Lowercase Market Name</w:t>
      </w:r>
      <w:r w:rsidRPr="00F63125">
        <w:rPr>
          <w:rFonts w:ascii="Times New Roman" w:eastAsia="Times New Roman" w:hAnsi="Times New Roman" w:cs="Times New Roman"/>
          <w:kern w:val="0"/>
          <w:sz w:val="24"/>
          <w:szCs w:val="24"/>
          <w:lang w:eastAsia="en-IN"/>
          <w14:ligatures w14:val="none"/>
        </w:rPr>
        <w:br/>
        <w:t>underwater robotics market</w:t>
      </w:r>
    </w:p>
    <w:p w14:paraId="18855349"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1E622AB8">
          <v:rect id="_x0000_i1133" style="width:0;height:1.5pt" o:hralign="center" o:hrstd="t" o:hr="t" fillcolor="#a0a0a0" stroked="f"/>
        </w:pict>
      </w:r>
    </w:p>
    <w:p w14:paraId="4DD8E0F3"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A.3. SEO-Friendly Market Size Tagline</w:t>
      </w:r>
      <w:r w:rsidRPr="00F63125">
        <w:rPr>
          <w:rFonts w:ascii="Times New Roman" w:eastAsia="Times New Roman" w:hAnsi="Times New Roman" w:cs="Times New Roman"/>
          <w:kern w:val="0"/>
          <w:sz w:val="24"/>
          <w:szCs w:val="24"/>
          <w:lang w:eastAsia="en-IN"/>
          <w14:ligatures w14:val="none"/>
        </w:rPr>
        <w:br/>
        <w:t>Underwater Robotics Market Size (</w:t>
      </w:r>
      <w:r w:rsidRPr="00F63125">
        <w:rPr>
          <w:rFonts w:ascii="Times New Roman" w:eastAsia="Times New Roman" w:hAnsi="Times New Roman" w:cs="Times New Roman"/>
          <w:b/>
          <w:bCs/>
          <w:kern w:val="0"/>
          <w:sz w:val="24"/>
          <w:szCs w:val="24"/>
          <w:lang w:eastAsia="en-IN"/>
          <w14:ligatures w14:val="none"/>
        </w:rPr>
        <w:t>$9.9 Billion</w:t>
      </w:r>
      <w:r w:rsidRPr="00F63125">
        <w:rPr>
          <w:rFonts w:ascii="Times New Roman" w:eastAsia="Times New Roman" w:hAnsi="Times New Roman" w:cs="Times New Roman"/>
          <w:kern w:val="0"/>
          <w:sz w:val="24"/>
          <w:szCs w:val="24"/>
          <w:lang w:eastAsia="en-IN"/>
          <w14:ligatures w14:val="none"/>
        </w:rPr>
        <w:t>) by 2030</w:t>
      </w:r>
    </w:p>
    <w:p w14:paraId="143AA46B"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370D91FC">
          <v:rect id="_x0000_i1134" style="width:0;height:1.5pt" o:hralign="center" o:hrstd="t" o:hr="t" fillcolor="#a0a0a0" stroked="f"/>
        </w:pict>
      </w:r>
    </w:p>
    <w:p w14:paraId="28C2640E"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A.4. SEO-Friendly Market Size Tagline Breadcrumb</w:t>
      </w:r>
      <w:r w:rsidRPr="00F63125">
        <w:rPr>
          <w:rFonts w:ascii="Times New Roman" w:eastAsia="Times New Roman" w:hAnsi="Times New Roman" w:cs="Times New Roman"/>
          <w:kern w:val="0"/>
          <w:sz w:val="24"/>
          <w:szCs w:val="24"/>
          <w:lang w:eastAsia="en-IN"/>
          <w14:ligatures w14:val="none"/>
        </w:rPr>
        <w:br/>
        <w:t>Underwater Robotics Market Report 2030</w:t>
      </w:r>
    </w:p>
    <w:p w14:paraId="448535FE"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lastRenderedPageBreak/>
        <w:pict w14:anchorId="1EA652C8">
          <v:rect id="_x0000_i1135" style="width:0;height:1.5pt" o:hralign="center" o:hrstd="t" o:hr="t" fillcolor="#a0a0a0" stroked="f"/>
        </w:pict>
      </w:r>
    </w:p>
    <w:p w14:paraId="457520FF"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B. Top 5 FAQs</w:t>
      </w:r>
    </w:p>
    <w:p w14:paraId="397FBAAB" w14:textId="628EBAE4"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Q1</w:t>
      </w:r>
      <w:r>
        <w:rPr>
          <w:rFonts w:ascii="Times New Roman" w:eastAsia="Times New Roman" w:hAnsi="Times New Roman" w:cs="Times New Roman"/>
          <w:b/>
          <w:bCs/>
          <w:kern w:val="0"/>
          <w:sz w:val="24"/>
          <w:szCs w:val="24"/>
          <w:lang w:eastAsia="en-IN"/>
          <w14:ligatures w14:val="none"/>
        </w:rPr>
        <w:t>.</w:t>
      </w:r>
      <w:r w:rsidRPr="00F63125">
        <w:rPr>
          <w:rFonts w:ascii="Times New Roman" w:eastAsia="Times New Roman" w:hAnsi="Times New Roman" w:cs="Times New Roman"/>
          <w:b/>
          <w:bCs/>
          <w:kern w:val="0"/>
          <w:sz w:val="24"/>
          <w:szCs w:val="24"/>
          <w:lang w:eastAsia="en-IN"/>
          <w14:ligatures w14:val="none"/>
        </w:rPr>
        <w:t xml:space="preserve"> How big is the underwater robotics market in 2024?</w:t>
      </w:r>
      <w:r w:rsidRPr="00F6312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A1. </w:t>
      </w:r>
      <w:r w:rsidRPr="00F63125">
        <w:rPr>
          <w:rFonts w:ascii="Times New Roman" w:eastAsia="Times New Roman" w:hAnsi="Times New Roman" w:cs="Times New Roman"/>
          <w:kern w:val="0"/>
          <w:sz w:val="24"/>
          <w:szCs w:val="24"/>
          <w:lang w:eastAsia="en-IN"/>
          <w14:ligatures w14:val="none"/>
        </w:rPr>
        <w:t xml:space="preserve">The global underwater robotics market is valued at </w:t>
      </w:r>
      <w:r w:rsidRPr="00F63125">
        <w:rPr>
          <w:rFonts w:ascii="Times New Roman" w:eastAsia="Times New Roman" w:hAnsi="Times New Roman" w:cs="Times New Roman"/>
          <w:b/>
          <w:bCs/>
          <w:kern w:val="0"/>
          <w:sz w:val="24"/>
          <w:szCs w:val="24"/>
          <w:lang w:eastAsia="en-IN"/>
          <w14:ligatures w14:val="none"/>
        </w:rPr>
        <w:t>USD 5.1 billion</w:t>
      </w:r>
      <w:r w:rsidRPr="00F63125">
        <w:rPr>
          <w:rFonts w:ascii="Times New Roman" w:eastAsia="Times New Roman" w:hAnsi="Times New Roman" w:cs="Times New Roman"/>
          <w:kern w:val="0"/>
          <w:sz w:val="24"/>
          <w:szCs w:val="24"/>
          <w:lang w:eastAsia="en-IN"/>
          <w14:ligatures w14:val="none"/>
        </w:rPr>
        <w:t xml:space="preserve"> in 2024.</w:t>
      </w:r>
    </w:p>
    <w:p w14:paraId="7428F867" w14:textId="4D07D631"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Q2</w:t>
      </w:r>
      <w:r>
        <w:rPr>
          <w:rFonts w:ascii="Times New Roman" w:eastAsia="Times New Roman" w:hAnsi="Times New Roman" w:cs="Times New Roman"/>
          <w:b/>
          <w:bCs/>
          <w:kern w:val="0"/>
          <w:sz w:val="24"/>
          <w:szCs w:val="24"/>
          <w:lang w:eastAsia="en-IN"/>
          <w14:ligatures w14:val="none"/>
        </w:rPr>
        <w:t>.</w:t>
      </w:r>
      <w:r w:rsidRPr="00F63125">
        <w:rPr>
          <w:rFonts w:ascii="Times New Roman" w:eastAsia="Times New Roman" w:hAnsi="Times New Roman" w:cs="Times New Roman"/>
          <w:b/>
          <w:bCs/>
          <w:kern w:val="0"/>
          <w:sz w:val="24"/>
          <w:szCs w:val="24"/>
          <w:lang w:eastAsia="en-IN"/>
          <w14:ligatures w14:val="none"/>
        </w:rPr>
        <w:t xml:space="preserve"> What is the projected market size by 2030?</w:t>
      </w:r>
      <w:r w:rsidRPr="00F6312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A2. </w:t>
      </w:r>
      <w:r w:rsidRPr="00F63125">
        <w:rPr>
          <w:rFonts w:ascii="Times New Roman" w:eastAsia="Times New Roman" w:hAnsi="Times New Roman" w:cs="Times New Roman"/>
          <w:kern w:val="0"/>
          <w:sz w:val="24"/>
          <w:szCs w:val="24"/>
          <w:lang w:eastAsia="en-IN"/>
          <w14:ligatures w14:val="none"/>
        </w:rPr>
        <w:t xml:space="preserve">By 2030, the market is expected to reach </w:t>
      </w:r>
      <w:r w:rsidRPr="00F63125">
        <w:rPr>
          <w:rFonts w:ascii="Times New Roman" w:eastAsia="Times New Roman" w:hAnsi="Times New Roman" w:cs="Times New Roman"/>
          <w:b/>
          <w:bCs/>
          <w:kern w:val="0"/>
          <w:sz w:val="24"/>
          <w:szCs w:val="24"/>
          <w:lang w:eastAsia="en-IN"/>
          <w14:ligatures w14:val="none"/>
        </w:rPr>
        <w:t>USD 9.9 billion</w:t>
      </w:r>
      <w:r w:rsidRPr="00F63125">
        <w:rPr>
          <w:rFonts w:ascii="Times New Roman" w:eastAsia="Times New Roman" w:hAnsi="Times New Roman" w:cs="Times New Roman"/>
          <w:kern w:val="0"/>
          <w:sz w:val="24"/>
          <w:szCs w:val="24"/>
          <w:lang w:eastAsia="en-IN"/>
          <w14:ligatures w14:val="none"/>
        </w:rPr>
        <w:t>.</w:t>
      </w:r>
    </w:p>
    <w:p w14:paraId="62CE6FCB" w14:textId="4E43148F"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Q3</w:t>
      </w:r>
      <w:r>
        <w:rPr>
          <w:rFonts w:ascii="Times New Roman" w:eastAsia="Times New Roman" w:hAnsi="Times New Roman" w:cs="Times New Roman"/>
          <w:b/>
          <w:bCs/>
          <w:kern w:val="0"/>
          <w:sz w:val="24"/>
          <w:szCs w:val="24"/>
          <w:lang w:eastAsia="en-IN"/>
          <w14:ligatures w14:val="none"/>
        </w:rPr>
        <w:t>.</w:t>
      </w:r>
      <w:r w:rsidRPr="00F63125">
        <w:rPr>
          <w:rFonts w:ascii="Times New Roman" w:eastAsia="Times New Roman" w:hAnsi="Times New Roman" w:cs="Times New Roman"/>
          <w:b/>
          <w:bCs/>
          <w:kern w:val="0"/>
          <w:sz w:val="24"/>
          <w:szCs w:val="24"/>
          <w:lang w:eastAsia="en-IN"/>
          <w14:ligatures w14:val="none"/>
        </w:rPr>
        <w:t xml:space="preserve"> What is the CAGR for the underwater robotics market during 2024–2030?</w:t>
      </w:r>
      <w:r w:rsidRPr="00F6312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A3. </w:t>
      </w:r>
      <w:r w:rsidRPr="00F63125">
        <w:rPr>
          <w:rFonts w:ascii="Times New Roman" w:eastAsia="Times New Roman" w:hAnsi="Times New Roman" w:cs="Times New Roman"/>
          <w:kern w:val="0"/>
          <w:sz w:val="24"/>
          <w:szCs w:val="24"/>
          <w:lang w:eastAsia="en-IN"/>
          <w14:ligatures w14:val="none"/>
        </w:rPr>
        <w:t xml:space="preserve">The market is projected to grow at a </w:t>
      </w:r>
      <w:r w:rsidRPr="00F63125">
        <w:rPr>
          <w:rFonts w:ascii="Times New Roman" w:eastAsia="Times New Roman" w:hAnsi="Times New Roman" w:cs="Times New Roman"/>
          <w:b/>
          <w:bCs/>
          <w:kern w:val="0"/>
          <w:sz w:val="24"/>
          <w:szCs w:val="24"/>
          <w:lang w:eastAsia="en-IN"/>
          <w14:ligatures w14:val="none"/>
        </w:rPr>
        <w:t>CAGR of 11.5%</w:t>
      </w:r>
      <w:r w:rsidRPr="00F63125">
        <w:rPr>
          <w:rFonts w:ascii="Times New Roman" w:eastAsia="Times New Roman" w:hAnsi="Times New Roman" w:cs="Times New Roman"/>
          <w:kern w:val="0"/>
          <w:sz w:val="24"/>
          <w:szCs w:val="24"/>
          <w:lang w:eastAsia="en-IN"/>
          <w14:ligatures w14:val="none"/>
        </w:rPr>
        <w:t xml:space="preserve"> from 2024 to 2030.</w:t>
      </w:r>
    </w:p>
    <w:p w14:paraId="24A399A3" w14:textId="6985A1C1"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Q4</w:t>
      </w:r>
      <w:r>
        <w:rPr>
          <w:rFonts w:ascii="Times New Roman" w:eastAsia="Times New Roman" w:hAnsi="Times New Roman" w:cs="Times New Roman"/>
          <w:b/>
          <w:bCs/>
          <w:kern w:val="0"/>
          <w:sz w:val="24"/>
          <w:szCs w:val="24"/>
          <w:lang w:eastAsia="en-IN"/>
          <w14:ligatures w14:val="none"/>
        </w:rPr>
        <w:t>.</w:t>
      </w:r>
      <w:r w:rsidRPr="00F63125">
        <w:rPr>
          <w:rFonts w:ascii="Times New Roman" w:eastAsia="Times New Roman" w:hAnsi="Times New Roman" w:cs="Times New Roman"/>
          <w:b/>
          <w:bCs/>
          <w:kern w:val="0"/>
          <w:sz w:val="24"/>
          <w:szCs w:val="24"/>
          <w:lang w:eastAsia="en-IN"/>
          <w14:ligatures w14:val="none"/>
        </w:rPr>
        <w:t xml:space="preserve"> Which region leads the underwater robotics market?</w:t>
      </w:r>
      <w:r w:rsidRPr="00F6312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A4. </w:t>
      </w:r>
      <w:r w:rsidRPr="00F63125">
        <w:rPr>
          <w:rFonts w:ascii="Times New Roman" w:eastAsia="Times New Roman" w:hAnsi="Times New Roman" w:cs="Times New Roman"/>
          <w:b/>
          <w:bCs/>
          <w:kern w:val="0"/>
          <w:sz w:val="24"/>
          <w:szCs w:val="24"/>
          <w:lang w:eastAsia="en-IN"/>
          <w14:ligatures w14:val="none"/>
        </w:rPr>
        <w:t>North America</w:t>
      </w:r>
      <w:r w:rsidRPr="00F63125">
        <w:rPr>
          <w:rFonts w:ascii="Times New Roman" w:eastAsia="Times New Roman" w:hAnsi="Times New Roman" w:cs="Times New Roman"/>
          <w:kern w:val="0"/>
          <w:sz w:val="24"/>
          <w:szCs w:val="24"/>
          <w:lang w:eastAsia="en-IN"/>
          <w14:ligatures w14:val="none"/>
        </w:rPr>
        <w:t xml:space="preserve"> holds the largest share, led by strong </w:t>
      </w: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xml:space="preserve"> programs and deep-sea energy infrastructure.</w:t>
      </w:r>
    </w:p>
    <w:p w14:paraId="3349C25B" w14:textId="4DDC59DC"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Q5</w:t>
      </w:r>
      <w:r>
        <w:rPr>
          <w:rFonts w:ascii="Times New Roman" w:eastAsia="Times New Roman" w:hAnsi="Times New Roman" w:cs="Times New Roman"/>
          <w:b/>
          <w:bCs/>
          <w:kern w:val="0"/>
          <w:sz w:val="24"/>
          <w:szCs w:val="24"/>
          <w:lang w:eastAsia="en-IN"/>
          <w14:ligatures w14:val="none"/>
        </w:rPr>
        <w:t>.</w:t>
      </w:r>
      <w:r w:rsidRPr="00F63125">
        <w:rPr>
          <w:rFonts w:ascii="Times New Roman" w:eastAsia="Times New Roman" w:hAnsi="Times New Roman" w:cs="Times New Roman"/>
          <w:b/>
          <w:bCs/>
          <w:kern w:val="0"/>
          <w:sz w:val="24"/>
          <w:szCs w:val="24"/>
          <w:lang w:eastAsia="en-IN"/>
          <w14:ligatures w14:val="none"/>
        </w:rPr>
        <w:t xml:space="preserve"> What’s driving growth in the underwater robotics market?</w:t>
      </w:r>
      <w:r w:rsidRPr="00F6312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A5. </w:t>
      </w:r>
      <w:r w:rsidRPr="00F63125">
        <w:rPr>
          <w:rFonts w:ascii="Times New Roman" w:eastAsia="Times New Roman" w:hAnsi="Times New Roman" w:cs="Times New Roman"/>
          <w:kern w:val="0"/>
          <w:sz w:val="24"/>
          <w:szCs w:val="24"/>
          <w:lang w:eastAsia="en-IN"/>
          <w14:ligatures w14:val="none"/>
        </w:rPr>
        <w:t xml:space="preserve">Growth is </w:t>
      </w:r>
      <w:proofErr w:type="spellStart"/>
      <w:r w:rsidRPr="00F63125">
        <w:rPr>
          <w:rFonts w:ascii="Times New Roman" w:eastAsia="Times New Roman" w:hAnsi="Times New Roman" w:cs="Times New Roman"/>
          <w:kern w:val="0"/>
          <w:sz w:val="24"/>
          <w:szCs w:val="24"/>
          <w:lang w:eastAsia="en-IN"/>
          <w14:ligatures w14:val="none"/>
        </w:rPr>
        <w:t>fueled</w:t>
      </w:r>
      <w:proofErr w:type="spellEnd"/>
      <w:r w:rsidRPr="00F63125">
        <w:rPr>
          <w:rFonts w:ascii="Times New Roman" w:eastAsia="Times New Roman" w:hAnsi="Times New Roman" w:cs="Times New Roman"/>
          <w:kern w:val="0"/>
          <w:sz w:val="24"/>
          <w:szCs w:val="24"/>
          <w:lang w:eastAsia="en-IN"/>
          <w14:ligatures w14:val="none"/>
        </w:rPr>
        <w:t xml:space="preserve"> by offshore wind expansion, naval modernization, autonomy breakthroughs, and growing use in aquaculture and ocean research.</w:t>
      </w:r>
    </w:p>
    <w:p w14:paraId="2FB1E31E"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6DC27B26">
          <v:rect id="_x0000_i1136" style="width:0;height:1.5pt" o:hralign="center" o:hrstd="t" o:hr="t" fillcolor="#a0a0a0" stroked="f"/>
        </w:pict>
      </w:r>
    </w:p>
    <w:p w14:paraId="5662C95E"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C. JSON-LD SEO Schema</w:t>
      </w:r>
    </w:p>
    <w:p w14:paraId="30DEA73B"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Breadcrumb Schema</w:t>
      </w:r>
    </w:p>
    <w:p w14:paraId="5ABA7CFC"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w:t>
      </w:r>
    </w:p>
    <w:p w14:paraId="3F59C44A"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"@context": "https://schema.org",</w:t>
      </w:r>
    </w:p>
    <w:p w14:paraId="71CC1535"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"@type": "</w:t>
      </w:r>
      <w:proofErr w:type="spellStart"/>
      <w:r w:rsidRPr="00F63125">
        <w:rPr>
          <w:rFonts w:ascii="Courier New" w:eastAsia="Times New Roman" w:hAnsi="Courier New" w:cs="Courier New"/>
          <w:kern w:val="0"/>
          <w:sz w:val="20"/>
          <w:szCs w:val="20"/>
          <w:lang w:eastAsia="en-IN"/>
          <w14:ligatures w14:val="none"/>
        </w:rPr>
        <w:t>BreadcrumbList</w:t>
      </w:r>
      <w:proofErr w:type="spellEnd"/>
      <w:r w:rsidRPr="00F63125">
        <w:rPr>
          <w:rFonts w:ascii="Courier New" w:eastAsia="Times New Roman" w:hAnsi="Courier New" w:cs="Courier New"/>
          <w:kern w:val="0"/>
          <w:sz w:val="20"/>
          <w:szCs w:val="20"/>
          <w:lang w:eastAsia="en-IN"/>
          <w14:ligatures w14:val="none"/>
        </w:rPr>
        <w:t>",</w:t>
      </w:r>
    </w:p>
    <w:p w14:paraId="3D5699A6"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roofErr w:type="spellStart"/>
      <w:r w:rsidRPr="00F63125">
        <w:rPr>
          <w:rFonts w:ascii="Courier New" w:eastAsia="Times New Roman" w:hAnsi="Courier New" w:cs="Courier New"/>
          <w:kern w:val="0"/>
          <w:sz w:val="20"/>
          <w:szCs w:val="20"/>
          <w:lang w:eastAsia="en-IN"/>
          <w14:ligatures w14:val="none"/>
        </w:rPr>
        <w:t>itemListElement</w:t>
      </w:r>
      <w:proofErr w:type="spellEnd"/>
      <w:r w:rsidRPr="00F63125">
        <w:rPr>
          <w:rFonts w:ascii="Courier New" w:eastAsia="Times New Roman" w:hAnsi="Courier New" w:cs="Courier New"/>
          <w:kern w:val="0"/>
          <w:sz w:val="20"/>
          <w:szCs w:val="20"/>
          <w:lang w:eastAsia="en-IN"/>
          <w14:ligatures w14:val="none"/>
        </w:rPr>
        <w:t>": [</w:t>
      </w:r>
    </w:p>
    <w:p w14:paraId="3E5157D6"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51A3811C"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"@type": "</w:t>
      </w:r>
      <w:proofErr w:type="spellStart"/>
      <w:r w:rsidRPr="00F63125">
        <w:rPr>
          <w:rFonts w:ascii="Courier New" w:eastAsia="Times New Roman" w:hAnsi="Courier New" w:cs="Courier New"/>
          <w:kern w:val="0"/>
          <w:sz w:val="20"/>
          <w:szCs w:val="20"/>
          <w:lang w:eastAsia="en-IN"/>
          <w14:ligatures w14:val="none"/>
        </w:rPr>
        <w:t>ListItem</w:t>
      </w:r>
      <w:proofErr w:type="spellEnd"/>
      <w:r w:rsidRPr="00F63125">
        <w:rPr>
          <w:rFonts w:ascii="Courier New" w:eastAsia="Times New Roman" w:hAnsi="Courier New" w:cs="Courier New"/>
          <w:kern w:val="0"/>
          <w:sz w:val="20"/>
          <w:szCs w:val="20"/>
          <w:lang w:eastAsia="en-IN"/>
          <w14:ligatures w14:val="none"/>
        </w:rPr>
        <w:t>",</w:t>
      </w:r>
    </w:p>
    <w:p w14:paraId="089CFD3F"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"position": 1,</w:t>
      </w:r>
    </w:p>
    <w:p w14:paraId="09AC06D9"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"name": "Home",</w:t>
      </w:r>
    </w:p>
    <w:p w14:paraId="278F65B6"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"item": "https://www.strategicmarketresearch.com/"</w:t>
      </w:r>
    </w:p>
    <w:p w14:paraId="433DB768"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31B1E4C7"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10A27186"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"@type": "</w:t>
      </w:r>
      <w:proofErr w:type="spellStart"/>
      <w:r w:rsidRPr="00F63125">
        <w:rPr>
          <w:rFonts w:ascii="Courier New" w:eastAsia="Times New Roman" w:hAnsi="Courier New" w:cs="Courier New"/>
          <w:kern w:val="0"/>
          <w:sz w:val="20"/>
          <w:szCs w:val="20"/>
          <w:lang w:eastAsia="en-IN"/>
          <w14:ligatures w14:val="none"/>
        </w:rPr>
        <w:t>ListItem</w:t>
      </w:r>
      <w:proofErr w:type="spellEnd"/>
      <w:r w:rsidRPr="00F63125">
        <w:rPr>
          <w:rFonts w:ascii="Courier New" w:eastAsia="Times New Roman" w:hAnsi="Courier New" w:cs="Courier New"/>
          <w:kern w:val="0"/>
          <w:sz w:val="20"/>
          <w:szCs w:val="20"/>
          <w:lang w:eastAsia="en-IN"/>
          <w14:ligatures w14:val="none"/>
        </w:rPr>
        <w:t>",</w:t>
      </w:r>
    </w:p>
    <w:p w14:paraId="42E9E33E"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"position": 2,</w:t>
      </w:r>
    </w:p>
    <w:p w14:paraId="21BF98E4"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"name": "Unmanned and Autonomous Systems",</w:t>
      </w:r>
    </w:p>
    <w:p w14:paraId="4E5934B9"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"item": "https://www.strategicmarketresearch.com/reports/unmanned-and-autonomous-systems"</w:t>
      </w:r>
    </w:p>
    <w:p w14:paraId="4F488B80"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2D1C95BA"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3CA8CD73"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"@type": "</w:t>
      </w:r>
      <w:proofErr w:type="spellStart"/>
      <w:r w:rsidRPr="00F63125">
        <w:rPr>
          <w:rFonts w:ascii="Courier New" w:eastAsia="Times New Roman" w:hAnsi="Courier New" w:cs="Courier New"/>
          <w:kern w:val="0"/>
          <w:sz w:val="20"/>
          <w:szCs w:val="20"/>
          <w:lang w:eastAsia="en-IN"/>
          <w14:ligatures w14:val="none"/>
        </w:rPr>
        <w:t>ListItem</w:t>
      </w:r>
      <w:proofErr w:type="spellEnd"/>
      <w:r w:rsidRPr="00F63125">
        <w:rPr>
          <w:rFonts w:ascii="Courier New" w:eastAsia="Times New Roman" w:hAnsi="Courier New" w:cs="Courier New"/>
          <w:kern w:val="0"/>
          <w:sz w:val="20"/>
          <w:szCs w:val="20"/>
          <w:lang w:eastAsia="en-IN"/>
          <w14:ligatures w14:val="none"/>
        </w:rPr>
        <w:t>",</w:t>
      </w:r>
    </w:p>
    <w:p w14:paraId="32DE7631"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"position": 3,</w:t>
      </w:r>
    </w:p>
    <w:p w14:paraId="1B68FF3C"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"name": "Underwater Robotics Market Report 2030",</w:t>
      </w:r>
    </w:p>
    <w:p w14:paraId="26145493"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"item": "https://www.strategicmarketresearch.com/market-report/underwater-robotics-market"</w:t>
      </w:r>
    </w:p>
    <w:p w14:paraId="74FD5295"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35560D66"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414CD1DB"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w:t>
      </w:r>
    </w:p>
    <w:p w14:paraId="3B1B8332"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FAQ Schema</w:t>
      </w:r>
    </w:p>
    <w:p w14:paraId="4B7C3C36"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lastRenderedPageBreak/>
        <w:t>{</w:t>
      </w:r>
    </w:p>
    <w:p w14:paraId="781EAE8B"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"@context": "https://schema.org",</w:t>
      </w:r>
    </w:p>
    <w:p w14:paraId="4C1AFCE9"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"@type": "</w:t>
      </w:r>
      <w:proofErr w:type="spellStart"/>
      <w:r w:rsidRPr="00F63125">
        <w:rPr>
          <w:rFonts w:ascii="Courier New" w:eastAsia="Times New Roman" w:hAnsi="Courier New" w:cs="Courier New"/>
          <w:kern w:val="0"/>
          <w:sz w:val="20"/>
          <w:szCs w:val="20"/>
          <w:lang w:eastAsia="en-IN"/>
          <w14:ligatures w14:val="none"/>
        </w:rPr>
        <w:t>FAQPage</w:t>
      </w:r>
      <w:proofErr w:type="spellEnd"/>
      <w:r w:rsidRPr="00F63125">
        <w:rPr>
          <w:rFonts w:ascii="Courier New" w:eastAsia="Times New Roman" w:hAnsi="Courier New" w:cs="Courier New"/>
          <w:kern w:val="0"/>
          <w:sz w:val="20"/>
          <w:szCs w:val="20"/>
          <w:lang w:eastAsia="en-IN"/>
          <w14:ligatures w14:val="none"/>
        </w:rPr>
        <w:t>",</w:t>
      </w:r>
    </w:p>
    <w:p w14:paraId="42655E92"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roofErr w:type="spellStart"/>
      <w:r w:rsidRPr="00F63125">
        <w:rPr>
          <w:rFonts w:ascii="Courier New" w:eastAsia="Times New Roman" w:hAnsi="Courier New" w:cs="Courier New"/>
          <w:kern w:val="0"/>
          <w:sz w:val="20"/>
          <w:szCs w:val="20"/>
          <w:lang w:eastAsia="en-IN"/>
          <w14:ligatures w14:val="none"/>
        </w:rPr>
        <w:t>mainEntity</w:t>
      </w:r>
      <w:proofErr w:type="spellEnd"/>
      <w:r w:rsidRPr="00F63125">
        <w:rPr>
          <w:rFonts w:ascii="Courier New" w:eastAsia="Times New Roman" w:hAnsi="Courier New" w:cs="Courier New"/>
          <w:kern w:val="0"/>
          <w:sz w:val="20"/>
          <w:szCs w:val="20"/>
          <w:lang w:eastAsia="en-IN"/>
          <w14:ligatures w14:val="none"/>
        </w:rPr>
        <w:t>": [</w:t>
      </w:r>
    </w:p>
    <w:p w14:paraId="45E9DE68"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38060DAE"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"@type": "Question",</w:t>
      </w:r>
    </w:p>
    <w:p w14:paraId="5B479424"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"name": "How big is the underwater robotics market?",</w:t>
      </w:r>
    </w:p>
    <w:p w14:paraId="640B114D"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roofErr w:type="spellStart"/>
      <w:r w:rsidRPr="00F63125">
        <w:rPr>
          <w:rFonts w:ascii="Courier New" w:eastAsia="Times New Roman" w:hAnsi="Courier New" w:cs="Courier New"/>
          <w:kern w:val="0"/>
          <w:sz w:val="20"/>
          <w:szCs w:val="20"/>
          <w:lang w:eastAsia="en-IN"/>
          <w14:ligatures w14:val="none"/>
        </w:rPr>
        <w:t>acceptedAnswer</w:t>
      </w:r>
      <w:proofErr w:type="spellEnd"/>
      <w:r w:rsidRPr="00F63125">
        <w:rPr>
          <w:rFonts w:ascii="Courier New" w:eastAsia="Times New Roman" w:hAnsi="Courier New" w:cs="Courier New"/>
          <w:kern w:val="0"/>
          <w:sz w:val="20"/>
          <w:szCs w:val="20"/>
          <w:lang w:eastAsia="en-IN"/>
          <w14:ligatures w14:val="none"/>
        </w:rPr>
        <w:t>": {</w:t>
      </w:r>
    </w:p>
    <w:p w14:paraId="17A3AA37"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"@type": "Answer",</w:t>
      </w:r>
    </w:p>
    <w:p w14:paraId="7CC5C164"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"text": "The global underwater robotics market is valued at USD 5.1 billion in 2024."</w:t>
      </w:r>
    </w:p>
    <w:p w14:paraId="4999091F"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0EFFC467"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051E6A9B"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7AEC5ED9"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"@type": "Question",</w:t>
      </w:r>
    </w:p>
    <w:p w14:paraId="58FFA0EB"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"name": "What is the CAGR for the underwater robotics market from 2024 to 2030?",</w:t>
      </w:r>
    </w:p>
    <w:p w14:paraId="61CD3B66"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roofErr w:type="spellStart"/>
      <w:r w:rsidRPr="00F63125">
        <w:rPr>
          <w:rFonts w:ascii="Courier New" w:eastAsia="Times New Roman" w:hAnsi="Courier New" w:cs="Courier New"/>
          <w:kern w:val="0"/>
          <w:sz w:val="20"/>
          <w:szCs w:val="20"/>
          <w:lang w:eastAsia="en-IN"/>
          <w14:ligatures w14:val="none"/>
        </w:rPr>
        <w:t>acceptedAnswer</w:t>
      </w:r>
      <w:proofErr w:type="spellEnd"/>
      <w:r w:rsidRPr="00F63125">
        <w:rPr>
          <w:rFonts w:ascii="Courier New" w:eastAsia="Times New Roman" w:hAnsi="Courier New" w:cs="Courier New"/>
          <w:kern w:val="0"/>
          <w:sz w:val="20"/>
          <w:szCs w:val="20"/>
          <w:lang w:eastAsia="en-IN"/>
          <w14:ligatures w14:val="none"/>
        </w:rPr>
        <w:t>": {</w:t>
      </w:r>
    </w:p>
    <w:p w14:paraId="196CA4B4"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"@type": "Answer",</w:t>
      </w:r>
    </w:p>
    <w:p w14:paraId="77F74F66"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"text": "The market is growing at a CAGR of 11.5% during the forecast period."</w:t>
      </w:r>
    </w:p>
    <w:p w14:paraId="65ADFD3B"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5ED89FF7"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377DB746"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6CECCB86"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"@type": "Question",</w:t>
      </w:r>
    </w:p>
    <w:p w14:paraId="5348BE60"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"name": "Who are the major players in the underwater robotics market?",</w:t>
      </w:r>
    </w:p>
    <w:p w14:paraId="28BC5BE4"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roofErr w:type="spellStart"/>
      <w:r w:rsidRPr="00F63125">
        <w:rPr>
          <w:rFonts w:ascii="Courier New" w:eastAsia="Times New Roman" w:hAnsi="Courier New" w:cs="Courier New"/>
          <w:kern w:val="0"/>
          <w:sz w:val="20"/>
          <w:szCs w:val="20"/>
          <w:lang w:eastAsia="en-IN"/>
          <w14:ligatures w14:val="none"/>
        </w:rPr>
        <w:t>acceptedAnswer</w:t>
      </w:r>
      <w:proofErr w:type="spellEnd"/>
      <w:r w:rsidRPr="00F63125">
        <w:rPr>
          <w:rFonts w:ascii="Courier New" w:eastAsia="Times New Roman" w:hAnsi="Courier New" w:cs="Courier New"/>
          <w:kern w:val="0"/>
          <w:sz w:val="20"/>
          <w:szCs w:val="20"/>
          <w:lang w:eastAsia="en-IN"/>
          <w14:ligatures w14:val="none"/>
        </w:rPr>
        <w:t>": {</w:t>
      </w:r>
    </w:p>
    <w:p w14:paraId="5D1E0CB3"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"@type": "Answer",</w:t>
      </w:r>
    </w:p>
    <w:p w14:paraId="64DA04D1"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"text": "Key players include Saab AB, Oceaneering, Kongsberg Gruppen, Bluefin Robotics, Ocean Infinity, and Deep Trekker."</w:t>
      </w:r>
    </w:p>
    <w:p w14:paraId="1AF7C54E"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2E591316"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2A3DECFD"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24B97004"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"@type": "Question",</w:t>
      </w:r>
    </w:p>
    <w:p w14:paraId="790B1594"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"name": "Which region leads the underwater robotics market?",</w:t>
      </w:r>
    </w:p>
    <w:p w14:paraId="3947BD96"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roofErr w:type="spellStart"/>
      <w:r w:rsidRPr="00F63125">
        <w:rPr>
          <w:rFonts w:ascii="Courier New" w:eastAsia="Times New Roman" w:hAnsi="Courier New" w:cs="Courier New"/>
          <w:kern w:val="0"/>
          <w:sz w:val="20"/>
          <w:szCs w:val="20"/>
          <w:lang w:eastAsia="en-IN"/>
          <w14:ligatures w14:val="none"/>
        </w:rPr>
        <w:t>acceptedAnswer</w:t>
      </w:r>
      <w:proofErr w:type="spellEnd"/>
      <w:r w:rsidRPr="00F63125">
        <w:rPr>
          <w:rFonts w:ascii="Courier New" w:eastAsia="Times New Roman" w:hAnsi="Courier New" w:cs="Courier New"/>
          <w:kern w:val="0"/>
          <w:sz w:val="20"/>
          <w:szCs w:val="20"/>
          <w:lang w:eastAsia="en-IN"/>
          <w14:ligatures w14:val="none"/>
        </w:rPr>
        <w:t>": {</w:t>
      </w:r>
    </w:p>
    <w:p w14:paraId="1040EFD9"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"@type": "Answer",</w:t>
      </w:r>
    </w:p>
    <w:p w14:paraId="263E0ED5"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"text": "North America leads in revenue due to strong </w:t>
      </w:r>
      <w:proofErr w:type="spellStart"/>
      <w:r w:rsidRPr="00F63125">
        <w:rPr>
          <w:rFonts w:ascii="Courier New" w:eastAsia="Times New Roman" w:hAnsi="Courier New" w:cs="Courier New"/>
          <w:kern w:val="0"/>
          <w:sz w:val="20"/>
          <w:szCs w:val="20"/>
          <w:lang w:eastAsia="en-IN"/>
          <w14:ligatures w14:val="none"/>
        </w:rPr>
        <w:t>defense</w:t>
      </w:r>
      <w:proofErr w:type="spellEnd"/>
      <w:r w:rsidRPr="00F63125">
        <w:rPr>
          <w:rFonts w:ascii="Courier New" w:eastAsia="Times New Roman" w:hAnsi="Courier New" w:cs="Courier New"/>
          <w:kern w:val="0"/>
          <w:sz w:val="20"/>
          <w:szCs w:val="20"/>
          <w:lang w:eastAsia="en-IN"/>
          <w14:ligatures w14:val="none"/>
        </w:rPr>
        <w:t xml:space="preserve"> and energy sector adoption, while Asia Pacific is growing the fastest."</w:t>
      </w:r>
    </w:p>
    <w:p w14:paraId="35CBC14B"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64C331C3"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2F58E5AD"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006FDD8A"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"@type": "Question",</w:t>
      </w:r>
    </w:p>
    <w:p w14:paraId="5E92B9BE"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"name": "What’s driving growth in the underwater robotics market?",</w:t>
      </w:r>
    </w:p>
    <w:p w14:paraId="3DEC9A39"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roofErr w:type="spellStart"/>
      <w:r w:rsidRPr="00F63125">
        <w:rPr>
          <w:rFonts w:ascii="Courier New" w:eastAsia="Times New Roman" w:hAnsi="Courier New" w:cs="Courier New"/>
          <w:kern w:val="0"/>
          <w:sz w:val="20"/>
          <w:szCs w:val="20"/>
          <w:lang w:eastAsia="en-IN"/>
          <w14:ligatures w14:val="none"/>
        </w:rPr>
        <w:t>acceptedAnswer</w:t>
      </w:r>
      <w:proofErr w:type="spellEnd"/>
      <w:r w:rsidRPr="00F63125">
        <w:rPr>
          <w:rFonts w:ascii="Courier New" w:eastAsia="Times New Roman" w:hAnsi="Courier New" w:cs="Courier New"/>
          <w:kern w:val="0"/>
          <w:sz w:val="20"/>
          <w:szCs w:val="20"/>
          <w:lang w:eastAsia="en-IN"/>
          <w14:ligatures w14:val="none"/>
        </w:rPr>
        <w:t>": {</w:t>
      </w:r>
    </w:p>
    <w:p w14:paraId="38E546BD"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"@type": "Answer",</w:t>
      </w:r>
    </w:p>
    <w:p w14:paraId="4ED785D2"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"text": "Growth is driven by offshore energy expansion, </w:t>
      </w:r>
      <w:proofErr w:type="spellStart"/>
      <w:r w:rsidRPr="00F63125">
        <w:rPr>
          <w:rFonts w:ascii="Courier New" w:eastAsia="Times New Roman" w:hAnsi="Courier New" w:cs="Courier New"/>
          <w:kern w:val="0"/>
          <w:sz w:val="20"/>
          <w:szCs w:val="20"/>
          <w:lang w:eastAsia="en-IN"/>
          <w14:ligatures w14:val="none"/>
        </w:rPr>
        <w:t>defense</w:t>
      </w:r>
      <w:proofErr w:type="spellEnd"/>
      <w:r w:rsidRPr="00F63125">
        <w:rPr>
          <w:rFonts w:ascii="Courier New" w:eastAsia="Times New Roman" w:hAnsi="Courier New" w:cs="Courier New"/>
          <w:kern w:val="0"/>
          <w:sz w:val="20"/>
          <w:szCs w:val="20"/>
          <w:lang w:eastAsia="en-IN"/>
          <w14:ligatures w14:val="none"/>
        </w:rPr>
        <w:t xml:space="preserve"> automation, and demand for autonomous subsea monitoring across industries."</w:t>
      </w:r>
    </w:p>
    <w:p w14:paraId="3D3595DE"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4BC3318D"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1A50C824" w14:textId="77777777" w:rsidR="00F63125" w:rsidRP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 xml:space="preserve">  ]</w:t>
      </w:r>
    </w:p>
    <w:p w14:paraId="6CA3C371" w14:textId="5D6C7FA2" w:rsidR="00F63125" w:rsidRDefault="00F63125" w:rsidP="00F63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3125">
        <w:rPr>
          <w:rFonts w:ascii="Courier New" w:eastAsia="Times New Roman" w:hAnsi="Courier New" w:cs="Courier New"/>
          <w:kern w:val="0"/>
          <w:sz w:val="20"/>
          <w:szCs w:val="20"/>
          <w:lang w:eastAsia="en-IN"/>
          <w14:ligatures w14:val="none"/>
        </w:rPr>
        <w:t>}</w:t>
      </w:r>
    </w:p>
    <w:p w14:paraId="5149768D" w14:textId="77777777" w:rsidR="00F63125" w:rsidRPr="00F63125" w:rsidRDefault="00F63125" w:rsidP="00F631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Courier New" w:eastAsia="Times New Roman" w:hAnsi="Courier New" w:cs="Courier New"/>
          <w:kern w:val="0"/>
          <w:sz w:val="20"/>
          <w:szCs w:val="20"/>
          <w:lang w:eastAsia="en-IN"/>
          <w14:ligatures w14:val="none"/>
        </w:rPr>
        <w:br w:type="page"/>
      </w:r>
      <w:r w:rsidRPr="00F63125">
        <w:rPr>
          <w:rFonts w:ascii="Times New Roman" w:eastAsia="Times New Roman" w:hAnsi="Times New Roman" w:cs="Times New Roman"/>
          <w:b/>
          <w:bCs/>
          <w:kern w:val="0"/>
          <w:sz w:val="36"/>
          <w:szCs w:val="36"/>
          <w:lang w:eastAsia="en-IN"/>
          <w14:ligatures w14:val="none"/>
        </w:rPr>
        <w:lastRenderedPageBreak/>
        <w:t>9. Table of Contents for Underwater Robotics Market Report (2024–2030)</w:t>
      </w:r>
    </w:p>
    <w:p w14:paraId="0A55EB46"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4A36ADB0">
          <v:rect id="_x0000_i1259" style="width:0;height:1.5pt" o:hralign="center" o:hrstd="t" o:hr="t" fillcolor="#a0a0a0" stroked="f"/>
        </w:pict>
      </w:r>
    </w:p>
    <w:p w14:paraId="1D2F8D10"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Executive Summary</w:t>
      </w:r>
      <w:r w:rsidRPr="00F63125">
        <w:rPr>
          <w:rFonts w:ascii="Times New Roman" w:eastAsia="Times New Roman" w:hAnsi="Times New Roman" w:cs="Times New Roman"/>
          <w:kern w:val="0"/>
          <w:sz w:val="24"/>
          <w:szCs w:val="24"/>
          <w:lang w:eastAsia="en-IN"/>
          <w14:ligatures w14:val="none"/>
        </w:rPr>
        <w:br/>
        <w:t>• Market Overview</w:t>
      </w:r>
      <w:r w:rsidRPr="00F63125">
        <w:rPr>
          <w:rFonts w:ascii="Times New Roman" w:eastAsia="Times New Roman" w:hAnsi="Times New Roman" w:cs="Times New Roman"/>
          <w:kern w:val="0"/>
          <w:sz w:val="24"/>
          <w:szCs w:val="24"/>
          <w:lang w:eastAsia="en-IN"/>
          <w14:ligatures w14:val="none"/>
        </w:rPr>
        <w:br/>
        <w:t>• Market Attractiveness by Type, Application, Component, and Region</w:t>
      </w:r>
      <w:r w:rsidRPr="00F63125">
        <w:rPr>
          <w:rFonts w:ascii="Times New Roman" w:eastAsia="Times New Roman" w:hAnsi="Times New Roman" w:cs="Times New Roman"/>
          <w:kern w:val="0"/>
          <w:sz w:val="24"/>
          <w:szCs w:val="24"/>
          <w:lang w:eastAsia="en-IN"/>
          <w14:ligatures w14:val="none"/>
        </w:rPr>
        <w:br/>
        <w:t>• Strategic Insights from Key Executives (CXO Perspective)</w:t>
      </w:r>
      <w:r w:rsidRPr="00F63125">
        <w:rPr>
          <w:rFonts w:ascii="Times New Roman" w:eastAsia="Times New Roman" w:hAnsi="Times New Roman" w:cs="Times New Roman"/>
          <w:kern w:val="0"/>
          <w:sz w:val="24"/>
          <w:szCs w:val="24"/>
          <w:lang w:eastAsia="en-IN"/>
          <w14:ligatures w14:val="none"/>
        </w:rPr>
        <w:br/>
        <w:t>• Historical Market Size and Future Projections (2018–2030)</w:t>
      </w:r>
      <w:r w:rsidRPr="00F63125">
        <w:rPr>
          <w:rFonts w:ascii="Times New Roman" w:eastAsia="Times New Roman" w:hAnsi="Times New Roman" w:cs="Times New Roman"/>
          <w:kern w:val="0"/>
          <w:sz w:val="24"/>
          <w:szCs w:val="24"/>
          <w:lang w:eastAsia="en-IN"/>
          <w14:ligatures w14:val="none"/>
        </w:rPr>
        <w:br/>
        <w:t>• Summary of Market Segmentation by Type, Application, Component, and Region</w:t>
      </w:r>
    </w:p>
    <w:p w14:paraId="44434DDE"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2EB21699">
          <v:rect id="_x0000_i1260" style="width:0;height:1.5pt" o:hralign="center" o:hrstd="t" o:hr="t" fillcolor="#a0a0a0" stroked="f"/>
        </w:pict>
      </w:r>
    </w:p>
    <w:p w14:paraId="650F1A2F"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Market Share Analysis</w:t>
      </w:r>
      <w:r w:rsidRPr="00F63125">
        <w:rPr>
          <w:rFonts w:ascii="Times New Roman" w:eastAsia="Times New Roman" w:hAnsi="Times New Roman" w:cs="Times New Roman"/>
          <w:kern w:val="0"/>
          <w:sz w:val="24"/>
          <w:szCs w:val="24"/>
          <w:lang w:eastAsia="en-IN"/>
          <w14:ligatures w14:val="none"/>
        </w:rPr>
        <w:br/>
        <w:t>• Leading Players by Revenue and Market Share</w:t>
      </w:r>
      <w:r w:rsidRPr="00F63125">
        <w:rPr>
          <w:rFonts w:ascii="Times New Roman" w:eastAsia="Times New Roman" w:hAnsi="Times New Roman" w:cs="Times New Roman"/>
          <w:kern w:val="0"/>
          <w:sz w:val="24"/>
          <w:szCs w:val="24"/>
          <w:lang w:eastAsia="en-IN"/>
          <w14:ligatures w14:val="none"/>
        </w:rPr>
        <w:br/>
        <w:t>• Market Share Analysis by Type, Application, and Component</w:t>
      </w:r>
    </w:p>
    <w:p w14:paraId="0F6C636E"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0119C760">
          <v:rect id="_x0000_i1261" style="width:0;height:1.5pt" o:hralign="center" o:hrstd="t" o:hr="t" fillcolor="#a0a0a0" stroked="f"/>
        </w:pict>
      </w:r>
    </w:p>
    <w:p w14:paraId="4C2F2B15"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Investment Opportunities in the Underwater Robotics Market</w:t>
      </w:r>
      <w:r w:rsidRPr="00F63125">
        <w:rPr>
          <w:rFonts w:ascii="Times New Roman" w:eastAsia="Times New Roman" w:hAnsi="Times New Roman" w:cs="Times New Roman"/>
          <w:kern w:val="0"/>
          <w:sz w:val="24"/>
          <w:szCs w:val="24"/>
          <w:lang w:eastAsia="en-IN"/>
          <w14:ligatures w14:val="none"/>
        </w:rPr>
        <w:br/>
        <w:t>• Key Developments and Innovations</w:t>
      </w:r>
      <w:r w:rsidRPr="00F63125">
        <w:rPr>
          <w:rFonts w:ascii="Times New Roman" w:eastAsia="Times New Roman" w:hAnsi="Times New Roman" w:cs="Times New Roman"/>
          <w:kern w:val="0"/>
          <w:sz w:val="24"/>
          <w:szCs w:val="24"/>
          <w:lang w:eastAsia="en-IN"/>
          <w14:ligatures w14:val="none"/>
        </w:rPr>
        <w:br/>
        <w:t>• Mergers, Acquisitions, and Strategic Partnerships</w:t>
      </w:r>
      <w:r w:rsidRPr="00F63125">
        <w:rPr>
          <w:rFonts w:ascii="Times New Roman" w:eastAsia="Times New Roman" w:hAnsi="Times New Roman" w:cs="Times New Roman"/>
          <w:kern w:val="0"/>
          <w:sz w:val="24"/>
          <w:szCs w:val="24"/>
          <w:lang w:eastAsia="en-IN"/>
          <w14:ligatures w14:val="none"/>
        </w:rPr>
        <w:br/>
        <w:t>• High-Growth Segments for Investment</w:t>
      </w:r>
    </w:p>
    <w:p w14:paraId="4894A057"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55024E8B">
          <v:rect id="_x0000_i1262" style="width:0;height:1.5pt" o:hralign="center" o:hrstd="t" o:hr="t" fillcolor="#a0a0a0" stroked="f"/>
        </w:pict>
      </w:r>
    </w:p>
    <w:p w14:paraId="08D81009"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Market Introduction</w:t>
      </w:r>
      <w:r w:rsidRPr="00F63125">
        <w:rPr>
          <w:rFonts w:ascii="Times New Roman" w:eastAsia="Times New Roman" w:hAnsi="Times New Roman" w:cs="Times New Roman"/>
          <w:kern w:val="0"/>
          <w:sz w:val="24"/>
          <w:szCs w:val="24"/>
          <w:lang w:eastAsia="en-IN"/>
          <w14:ligatures w14:val="none"/>
        </w:rPr>
        <w:br/>
        <w:t>• Definition and Scope of the Study</w:t>
      </w:r>
      <w:r w:rsidRPr="00F63125">
        <w:rPr>
          <w:rFonts w:ascii="Times New Roman" w:eastAsia="Times New Roman" w:hAnsi="Times New Roman" w:cs="Times New Roman"/>
          <w:kern w:val="0"/>
          <w:sz w:val="24"/>
          <w:szCs w:val="24"/>
          <w:lang w:eastAsia="en-IN"/>
          <w14:ligatures w14:val="none"/>
        </w:rPr>
        <w:br/>
        <w:t>• Market Structure and Key Findings</w:t>
      </w:r>
      <w:r w:rsidRPr="00F63125">
        <w:rPr>
          <w:rFonts w:ascii="Times New Roman" w:eastAsia="Times New Roman" w:hAnsi="Times New Roman" w:cs="Times New Roman"/>
          <w:kern w:val="0"/>
          <w:sz w:val="24"/>
          <w:szCs w:val="24"/>
          <w:lang w:eastAsia="en-IN"/>
          <w14:ligatures w14:val="none"/>
        </w:rPr>
        <w:br/>
        <w:t>• Overview of Top Investment Pockets</w:t>
      </w:r>
    </w:p>
    <w:p w14:paraId="63EBE85B"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548C0BD4">
          <v:rect id="_x0000_i1263" style="width:0;height:1.5pt" o:hralign="center" o:hrstd="t" o:hr="t" fillcolor="#a0a0a0" stroked="f"/>
        </w:pict>
      </w:r>
    </w:p>
    <w:p w14:paraId="6C3DE903"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Research Methodology</w:t>
      </w:r>
      <w:r w:rsidRPr="00F63125">
        <w:rPr>
          <w:rFonts w:ascii="Times New Roman" w:eastAsia="Times New Roman" w:hAnsi="Times New Roman" w:cs="Times New Roman"/>
          <w:kern w:val="0"/>
          <w:sz w:val="24"/>
          <w:szCs w:val="24"/>
          <w:lang w:eastAsia="en-IN"/>
          <w14:ligatures w14:val="none"/>
        </w:rPr>
        <w:br/>
        <w:t>• Research Process Overview</w:t>
      </w:r>
      <w:r w:rsidRPr="00F63125">
        <w:rPr>
          <w:rFonts w:ascii="Times New Roman" w:eastAsia="Times New Roman" w:hAnsi="Times New Roman" w:cs="Times New Roman"/>
          <w:kern w:val="0"/>
          <w:sz w:val="24"/>
          <w:szCs w:val="24"/>
          <w:lang w:eastAsia="en-IN"/>
          <w14:ligatures w14:val="none"/>
        </w:rPr>
        <w:br/>
        <w:t>• Primary and Secondary Research Approaches</w:t>
      </w:r>
      <w:r w:rsidRPr="00F63125">
        <w:rPr>
          <w:rFonts w:ascii="Times New Roman" w:eastAsia="Times New Roman" w:hAnsi="Times New Roman" w:cs="Times New Roman"/>
          <w:kern w:val="0"/>
          <w:sz w:val="24"/>
          <w:szCs w:val="24"/>
          <w:lang w:eastAsia="en-IN"/>
          <w14:ligatures w14:val="none"/>
        </w:rPr>
        <w:br/>
        <w:t>• Market Size Estimation and Forecasting Techniques</w:t>
      </w:r>
    </w:p>
    <w:p w14:paraId="1E20FEE5"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1BAEA773">
          <v:rect id="_x0000_i1264" style="width:0;height:1.5pt" o:hralign="center" o:hrstd="t" o:hr="t" fillcolor="#a0a0a0" stroked="f"/>
        </w:pict>
      </w:r>
    </w:p>
    <w:p w14:paraId="72DF52C2"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Market Dynamics</w:t>
      </w:r>
      <w:r w:rsidRPr="00F63125">
        <w:rPr>
          <w:rFonts w:ascii="Times New Roman" w:eastAsia="Times New Roman" w:hAnsi="Times New Roman" w:cs="Times New Roman"/>
          <w:kern w:val="0"/>
          <w:sz w:val="24"/>
          <w:szCs w:val="24"/>
          <w:lang w:eastAsia="en-IN"/>
          <w14:ligatures w14:val="none"/>
        </w:rPr>
        <w:br/>
        <w:t>• Key Market Drivers</w:t>
      </w:r>
      <w:r w:rsidRPr="00F63125">
        <w:rPr>
          <w:rFonts w:ascii="Times New Roman" w:eastAsia="Times New Roman" w:hAnsi="Times New Roman" w:cs="Times New Roman"/>
          <w:kern w:val="0"/>
          <w:sz w:val="24"/>
          <w:szCs w:val="24"/>
          <w:lang w:eastAsia="en-IN"/>
          <w14:ligatures w14:val="none"/>
        </w:rPr>
        <w:br/>
        <w:t>• Challenges and Restraints Impacting Growth</w:t>
      </w:r>
      <w:r w:rsidRPr="00F63125">
        <w:rPr>
          <w:rFonts w:ascii="Times New Roman" w:eastAsia="Times New Roman" w:hAnsi="Times New Roman" w:cs="Times New Roman"/>
          <w:kern w:val="0"/>
          <w:sz w:val="24"/>
          <w:szCs w:val="24"/>
          <w:lang w:eastAsia="en-IN"/>
          <w14:ligatures w14:val="none"/>
        </w:rPr>
        <w:br/>
        <w:t>• Emerging Opportunities for Stakeholders</w:t>
      </w:r>
      <w:r w:rsidRPr="00F63125">
        <w:rPr>
          <w:rFonts w:ascii="Times New Roman" w:eastAsia="Times New Roman" w:hAnsi="Times New Roman" w:cs="Times New Roman"/>
          <w:kern w:val="0"/>
          <w:sz w:val="24"/>
          <w:szCs w:val="24"/>
          <w:lang w:eastAsia="en-IN"/>
          <w14:ligatures w14:val="none"/>
        </w:rPr>
        <w:br/>
        <w:t xml:space="preserve">• Impact of </w:t>
      </w:r>
      <w:proofErr w:type="spellStart"/>
      <w:r w:rsidRPr="00F63125">
        <w:rPr>
          <w:rFonts w:ascii="Times New Roman" w:eastAsia="Times New Roman" w:hAnsi="Times New Roman" w:cs="Times New Roman"/>
          <w:kern w:val="0"/>
          <w:sz w:val="24"/>
          <w:szCs w:val="24"/>
          <w:lang w:eastAsia="en-IN"/>
          <w14:ligatures w14:val="none"/>
        </w:rPr>
        <w:t>Behavioral</w:t>
      </w:r>
      <w:proofErr w:type="spellEnd"/>
      <w:r w:rsidRPr="00F63125">
        <w:rPr>
          <w:rFonts w:ascii="Times New Roman" w:eastAsia="Times New Roman" w:hAnsi="Times New Roman" w:cs="Times New Roman"/>
          <w:kern w:val="0"/>
          <w:sz w:val="24"/>
          <w:szCs w:val="24"/>
          <w:lang w:eastAsia="en-IN"/>
          <w14:ligatures w14:val="none"/>
        </w:rPr>
        <w:t xml:space="preserve"> and Regulatory Factors</w:t>
      </w:r>
      <w:r w:rsidRPr="00F63125">
        <w:rPr>
          <w:rFonts w:ascii="Times New Roman" w:eastAsia="Times New Roman" w:hAnsi="Times New Roman" w:cs="Times New Roman"/>
          <w:kern w:val="0"/>
          <w:sz w:val="24"/>
          <w:szCs w:val="24"/>
          <w:lang w:eastAsia="en-IN"/>
          <w14:ligatures w14:val="none"/>
        </w:rPr>
        <w:br/>
        <w:t>• Technological Advances in Underwater Robotics</w:t>
      </w:r>
    </w:p>
    <w:p w14:paraId="7C76C5D3"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165A9BAE">
          <v:rect id="_x0000_i1265" style="width:0;height:1.5pt" o:hralign="center" o:hrstd="t" o:hr="t" fillcolor="#a0a0a0" stroked="f"/>
        </w:pict>
      </w:r>
    </w:p>
    <w:p w14:paraId="73901879"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lastRenderedPageBreak/>
        <w:t>Global Underwater Robotics Market Analysis</w:t>
      </w:r>
      <w:r w:rsidRPr="00F63125">
        <w:rPr>
          <w:rFonts w:ascii="Times New Roman" w:eastAsia="Times New Roman" w:hAnsi="Times New Roman" w:cs="Times New Roman"/>
          <w:kern w:val="0"/>
          <w:sz w:val="24"/>
          <w:szCs w:val="24"/>
          <w:lang w:eastAsia="en-IN"/>
          <w14:ligatures w14:val="none"/>
        </w:rPr>
        <w:br/>
        <w:t>• Historical Market Size and Volume (2018–2023)</w:t>
      </w:r>
      <w:r w:rsidRPr="00F63125">
        <w:rPr>
          <w:rFonts w:ascii="Times New Roman" w:eastAsia="Times New Roman" w:hAnsi="Times New Roman" w:cs="Times New Roman"/>
          <w:kern w:val="0"/>
          <w:sz w:val="24"/>
          <w:szCs w:val="24"/>
          <w:lang w:eastAsia="en-IN"/>
          <w14:ligatures w14:val="none"/>
        </w:rPr>
        <w:br/>
        <w:t>• Market Size and Volume Forecasts (2024–2030)</w:t>
      </w:r>
    </w:p>
    <w:p w14:paraId="7A07DEA7"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Market Analysis by Type:</w:t>
      </w:r>
      <w:r w:rsidRPr="00F63125">
        <w:rPr>
          <w:rFonts w:ascii="Times New Roman" w:eastAsia="Times New Roman" w:hAnsi="Times New Roman" w:cs="Times New Roman"/>
          <w:kern w:val="0"/>
          <w:sz w:val="24"/>
          <w:szCs w:val="24"/>
          <w:lang w:eastAsia="en-IN"/>
          <w14:ligatures w14:val="none"/>
        </w:rPr>
        <w:br/>
        <w:t>• Remotely Operated Vehicles (ROVs)</w:t>
      </w:r>
      <w:r w:rsidRPr="00F63125">
        <w:rPr>
          <w:rFonts w:ascii="Times New Roman" w:eastAsia="Times New Roman" w:hAnsi="Times New Roman" w:cs="Times New Roman"/>
          <w:kern w:val="0"/>
          <w:sz w:val="24"/>
          <w:szCs w:val="24"/>
          <w:lang w:eastAsia="en-IN"/>
          <w14:ligatures w14:val="none"/>
        </w:rPr>
        <w:br/>
        <w:t>• Autonomous Underwater Vehicles (AUVs)</w:t>
      </w:r>
      <w:r w:rsidRPr="00F63125">
        <w:rPr>
          <w:rFonts w:ascii="Times New Roman" w:eastAsia="Times New Roman" w:hAnsi="Times New Roman" w:cs="Times New Roman"/>
          <w:kern w:val="0"/>
          <w:sz w:val="24"/>
          <w:szCs w:val="24"/>
          <w:lang w:eastAsia="en-IN"/>
          <w14:ligatures w14:val="none"/>
        </w:rPr>
        <w:br/>
        <w:t>• Hybrid Systems</w:t>
      </w:r>
    </w:p>
    <w:p w14:paraId="1AF5A0E2"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Market Analysis by Application:</w:t>
      </w:r>
      <w:r w:rsidRPr="00F63125">
        <w:rPr>
          <w:rFonts w:ascii="Times New Roman" w:eastAsia="Times New Roman" w:hAnsi="Times New Roman" w:cs="Times New Roman"/>
          <w:kern w:val="0"/>
          <w:sz w:val="24"/>
          <w:szCs w:val="24"/>
          <w:lang w:eastAsia="en-IN"/>
          <w14:ligatures w14:val="none"/>
        </w:rPr>
        <w:br/>
        <w:t xml:space="preserve">• </w:t>
      </w:r>
      <w:proofErr w:type="spellStart"/>
      <w:r w:rsidRPr="00F63125">
        <w:rPr>
          <w:rFonts w:ascii="Times New Roman" w:eastAsia="Times New Roman" w:hAnsi="Times New Roman" w:cs="Times New Roman"/>
          <w:kern w:val="0"/>
          <w:sz w:val="24"/>
          <w:szCs w:val="24"/>
          <w:lang w:eastAsia="en-IN"/>
          <w14:ligatures w14:val="none"/>
        </w:rPr>
        <w:t>Defense</w:t>
      </w:r>
      <w:proofErr w:type="spellEnd"/>
      <w:r w:rsidRPr="00F63125">
        <w:rPr>
          <w:rFonts w:ascii="Times New Roman" w:eastAsia="Times New Roman" w:hAnsi="Times New Roman" w:cs="Times New Roman"/>
          <w:kern w:val="0"/>
          <w:sz w:val="24"/>
          <w:szCs w:val="24"/>
          <w:lang w:eastAsia="en-IN"/>
          <w14:ligatures w14:val="none"/>
        </w:rPr>
        <w:t xml:space="preserve"> &amp; Security</w:t>
      </w:r>
      <w:r w:rsidRPr="00F63125">
        <w:rPr>
          <w:rFonts w:ascii="Times New Roman" w:eastAsia="Times New Roman" w:hAnsi="Times New Roman" w:cs="Times New Roman"/>
          <w:kern w:val="0"/>
          <w:sz w:val="24"/>
          <w:szCs w:val="24"/>
          <w:lang w:eastAsia="en-IN"/>
          <w14:ligatures w14:val="none"/>
        </w:rPr>
        <w:br/>
        <w:t>• Oil &amp; Gas</w:t>
      </w:r>
      <w:r w:rsidRPr="00F63125">
        <w:rPr>
          <w:rFonts w:ascii="Times New Roman" w:eastAsia="Times New Roman" w:hAnsi="Times New Roman" w:cs="Times New Roman"/>
          <w:kern w:val="0"/>
          <w:sz w:val="24"/>
          <w:szCs w:val="24"/>
          <w:lang w:eastAsia="en-IN"/>
          <w14:ligatures w14:val="none"/>
        </w:rPr>
        <w:br/>
        <w:t>• Renewable Energy</w:t>
      </w:r>
      <w:r w:rsidRPr="00F63125">
        <w:rPr>
          <w:rFonts w:ascii="Times New Roman" w:eastAsia="Times New Roman" w:hAnsi="Times New Roman" w:cs="Times New Roman"/>
          <w:kern w:val="0"/>
          <w:sz w:val="24"/>
          <w:szCs w:val="24"/>
          <w:lang w:eastAsia="en-IN"/>
          <w14:ligatures w14:val="none"/>
        </w:rPr>
        <w:br/>
        <w:t>• Scientific Research</w:t>
      </w:r>
      <w:r w:rsidRPr="00F63125">
        <w:rPr>
          <w:rFonts w:ascii="Times New Roman" w:eastAsia="Times New Roman" w:hAnsi="Times New Roman" w:cs="Times New Roman"/>
          <w:kern w:val="0"/>
          <w:sz w:val="24"/>
          <w:szCs w:val="24"/>
          <w:lang w:eastAsia="en-IN"/>
          <w14:ligatures w14:val="none"/>
        </w:rPr>
        <w:br/>
        <w:t>• Aquaculture &amp; Marine Infrastructure</w:t>
      </w:r>
    </w:p>
    <w:p w14:paraId="5C29CD73"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Market Analysis by Component:</w:t>
      </w:r>
      <w:r w:rsidRPr="00F63125">
        <w:rPr>
          <w:rFonts w:ascii="Times New Roman" w:eastAsia="Times New Roman" w:hAnsi="Times New Roman" w:cs="Times New Roman"/>
          <w:kern w:val="0"/>
          <w:sz w:val="24"/>
          <w:szCs w:val="24"/>
          <w:lang w:eastAsia="en-IN"/>
          <w14:ligatures w14:val="none"/>
        </w:rPr>
        <w:br/>
        <w:t>• Hardware</w:t>
      </w:r>
      <w:r w:rsidRPr="00F63125">
        <w:rPr>
          <w:rFonts w:ascii="Times New Roman" w:eastAsia="Times New Roman" w:hAnsi="Times New Roman" w:cs="Times New Roman"/>
          <w:kern w:val="0"/>
          <w:sz w:val="24"/>
          <w:szCs w:val="24"/>
          <w:lang w:eastAsia="en-IN"/>
          <w14:ligatures w14:val="none"/>
        </w:rPr>
        <w:br/>
        <w:t>• Software</w:t>
      </w:r>
      <w:r w:rsidRPr="00F63125">
        <w:rPr>
          <w:rFonts w:ascii="Times New Roman" w:eastAsia="Times New Roman" w:hAnsi="Times New Roman" w:cs="Times New Roman"/>
          <w:kern w:val="0"/>
          <w:sz w:val="24"/>
          <w:szCs w:val="24"/>
          <w:lang w:eastAsia="en-IN"/>
          <w14:ligatures w14:val="none"/>
        </w:rPr>
        <w:br/>
        <w:t>• Services</w:t>
      </w:r>
    </w:p>
    <w:p w14:paraId="4ABB9C54"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Market Analysis by Region:</w:t>
      </w:r>
      <w:r w:rsidRPr="00F63125">
        <w:rPr>
          <w:rFonts w:ascii="Times New Roman" w:eastAsia="Times New Roman" w:hAnsi="Times New Roman" w:cs="Times New Roman"/>
          <w:kern w:val="0"/>
          <w:sz w:val="24"/>
          <w:szCs w:val="24"/>
          <w:lang w:eastAsia="en-IN"/>
          <w14:ligatures w14:val="none"/>
        </w:rPr>
        <w:br/>
        <w:t>• North America</w:t>
      </w:r>
      <w:r w:rsidRPr="00F63125">
        <w:rPr>
          <w:rFonts w:ascii="Times New Roman" w:eastAsia="Times New Roman" w:hAnsi="Times New Roman" w:cs="Times New Roman"/>
          <w:kern w:val="0"/>
          <w:sz w:val="24"/>
          <w:szCs w:val="24"/>
          <w:lang w:eastAsia="en-IN"/>
          <w14:ligatures w14:val="none"/>
        </w:rPr>
        <w:br/>
        <w:t>• Europe</w:t>
      </w:r>
      <w:r w:rsidRPr="00F63125">
        <w:rPr>
          <w:rFonts w:ascii="Times New Roman" w:eastAsia="Times New Roman" w:hAnsi="Times New Roman" w:cs="Times New Roman"/>
          <w:kern w:val="0"/>
          <w:sz w:val="24"/>
          <w:szCs w:val="24"/>
          <w:lang w:eastAsia="en-IN"/>
          <w14:ligatures w14:val="none"/>
        </w:rPr>
        <w:br/>
        <w:t>• Asia-Pacific</w:t>
      </w:r>
      <w:r w:rsidRPr="00F63125">
        <w:rPr>
          <w:rFonts w:ascii="Times New Roman" w:eastAsia="Times New Roman" w:hAnsi="Times New Roman" w:cs="Times New Roman"/>
          <w:kern w:val="0"/>
          <w:sz w:val="24"/>
          <w:szCs w:val="24"/>
          <w:lang w:eastAsia="en-IN"/>
          <w14:ligatures w14:val="none"/>
        </w:rPr>
        <w:br/>
        <w:t>• Latin America</w:t>
      </w:r>
      <w:r w:rsidRPr="00F63125">
        <w:rPr>
          <w:rFonts w:ascii="Times New Roman" w:eastAsia="Times New Roman" w:hAnsi="Times New Roman" w:cs="Times New Roman"/>
          <w:kern w:val="0"/>
          <w:sz w:val="24"/>
          <w:szCs w:val="24"/>
          <w:lang w:eastAsia="en-IN"/>
          <w14:ligatures w14:val="none"/>
        </w:rPr>
        <w:br/>
        <w:t>• Middle East &amp; Africa</w:t>
      </w:r>
    </w:p>
    <w:p w14:paraId="1A691D68"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2D131ED4">
          <v:rect id="_x0000_i1266" style="width:0;height:1.5pt" o:hralign="center" o:hrstd="t" o:hr="t" fillcolor="#a0a0a0" stroked="f"/>
        </w:pict>
      </w:r>
    </w:p>
    <w:p w14:paraId="4D99DEEB"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Regional Market Analysis</w:t>
      </w:r>
    </w:p>
    <w:p w14:paraId="2309C9CB"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North America Underwater Robotics Market</w:t>
      </w:r>
      <w:r w:rsidRPr="00F63125">
        <w:rPr>
          <w:rFonts w:ascii="Times New Roman" w:eastAsia="Times New Roman" w:hAnsi="Times New Roman" w:cs="Times New Roman"/>
          <w:kern w:val="0"/>
          <w:sz w:val="24"/>
          <w:szCs w:val="24"/>
          <w:lang w:eastAsia="en-IN"/>
          <w14:ligatures w14:val="none"/>
        </w:rPr>
        <w:br/>
        <w:t>• Market Size and Forecasts</w:t>
      </w:r>
      <w:r w:rsidRPr="00F63125">
        <w:rPr>
          <w:rFonts w:ascii="Times New Roman" w:eastAsia="Times New Roman" w:hAnsi="Times New Roman" w:cs="Times New Roman"/>
          <w:kern w:val="0"/>
          <w:sz w:val="24"/>
          <w:szCs w:val="24"/>
          <w:lang w:eastAsia="en-IN"/>
          <w14:ligatures w14:val="none"/>
        </w:rPr>
        <w:br/>
        <w:t>• Breakdown by Type, Application, and Component</w:t>
      </w:r>
      <w:r w:rsidRPr="00F63125">
        <w:rPr>
          <w:rFonts w:ascii="Times New Roman" w:eastAsia="Times New Roman" w:hAnsi="Times New Roman" w:cs="Times New Roman"/>
          <w:kern w:val="0"/>
          <w:sz w:val="24"/>
          <w:szCs w:val="24"/>
          <w:lang w:eastAsia="en-IN"/>
          <w14:ligatures w14:val="none"/>
        </w:rPr>
        <w:br/>
        <w:t>• Country-Level Detail: U.S., Canada</w:t>
      </w:r>
    </w:p>
    <w:p w14:paraId="498F4437"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Europe Underwater Robotics Market</w:t>
      </w:r>
      <w:r w:rsidRPr="00F63125">
        <w:rPr>
          <w:rFonts w:ascii="Times New Roman" w:eastAsia="Times New Roman" w:hAnsi="Times New Roman" w:cs="Times New Roman"/>
          <w:kern w:val="0"/>
          <w:sz w:val="24"/>
          <w:szCs w:val="24"/>
          <w:lang w:eastAsia="en-IN"/>
          <w14:ligatures w14:val="none"/>
        </w:rPr>
        <w:br/>
        <w:t>• Market Size and Forecasts</w:t>
      </w:r>
      <w:r w:rsidRPr="00F63125">
        <w:rPr>
          <w:rFonts w:ascii="Times New Roman" w:eastAsia="Times New Roman" w:hAnsi="Times New Roman" w:cs="Times New Roman"/>
          <w:kern w:val="0"/>
          <w:sz w:val="24"/>
          <w:szCs w:val="24"/>
          <w:lang w:eastAsia="en-IN"/>
          <w14:ligatures w14:val="none"/>
        </w:rPr>
        <w:br/>
        <w:t>• Breakdown by Type, Application, and Component</w:t>
      </w:r>
      <w:r w:rsidRPr="00F63125">
        <w:rPr>
          <w:rFonts w:ascii="Times New Roman" w:eastAsia="Times New Roman" w:hAnsi="Times New Roman" w:cs="Times New Roman"/>
          <w:kern w:val="0"/>
          <w:sz w:val="24"/>
          <w:szCs w:val="24"/>
          <w:lang w:eastAsia="en-IN"/>
          <w14:ligatures w14:val="none"/>
        </w:rPr>
        <w:br/>
        <w:t>• Country-Level Detail: U.K., Germany, France, Norway</w:t>
      </w:r>
    </w:p>
    <w:p w14:paraId="1838D929"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Asia-Pacific Underwater Robotics Market</w:t>
      </w:r>
      <w:r w:rsidRPr="00F63125">
        <w:rPr>
          <w:rFonts w:ascii="Times New Roman" w:eastAsia="Times New Roman" w:hAnsi="Times New Roman" w:cs="Times New Roman"/>
          <w:kern w:val="0"/>
          <w:sz w:val="24"/>
          <w:szCs w:val="24"/>
          <w:lang w:eastAsia="en-IN"/>
          <w14:ligatures w14:val="none"/>
        </w:rPr>
        <w:br/>
        <w:t>• Market Size and Forecasts</w:t>
      </w:r>
      <w:r w:rsidRPr="00F63125">
        <w:rPr>
          <w:rFonts w:ascii="Times New Roman" w:eastAsia="Times New Roman" w:hAnsi="Times New Roman" w:cs="Times New Roman"/>
          <w:kern w:val="0"/>
          <w:sz w:val="24"/>
          <w:szCs w:val="24"/>
          <w:lang w:eastAsia="en-IN"/>
          <w14:ligatures w14:val="none"/>
        </w:rPr>
        <w:br/>
        <w:t>• Breakdown by Type, Application, and Component</w:t>
      </w:r>
      <w:r w:rsidRPr="00F63125">
        <w:rPr>
          <w:rFonts w:ascii="Times New Roman" w:eastAsia="Times New Roman" w:hAnsi="Times New Roman" w:cs="Times New Roman"/>
          <w:kern w:val="0"/>
          <w:sz w:val="24"/>
          <w:szCs w:val="24"/>
          <w:lang w:eastAsia="en-IN"/>
          <w14:ligatures w14:val="none"/>
        </w:rPr>
        <w:br/>
        <w:t>• Country-Level Detail: China, India, Japan, South Korea</w:t>
      </w:r>
    </w:p>
    <w:p w14:paraId="57EFB1F1"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Latin America Underwater Robotics Market</w:t>
      </w:r>
      <w:r w:rsidRPr="00F63125">
        <w:rPr>
          <w:rFonts w:ascii="Times New Roman" w:eastAsia="Times New Roman" w:hAnsi="Times New Roman" w:cs="Times New Roman"/>
          <w:kern w:val="0"/>
          <w:sz w:val="24"/>
          <w:szCs w:val="24"/>
          <w:lang w:eastAsia="en-IN"/>
          <w14:ligatures w14:val="none"/>
        </w:rPr>
        <w:br/>
        <w:t>• Market Size and Forecasts</w:t>
      </w:r>
      <w:r w:rsidRPr="00F63125">
        <w:rPr>
          <w:rFonts w:ascii="Times New Roman" w:eastAsia="Times New Roman" w:hAnsi="Times New Roman" w:cs="Times New Roman"/>
          <w:kern w:val="0"/>
          <w:sz w:val="24"/>
          <w:szCs w:val="24"/>
          <w:lang w:eastAsia="en-IN"/>
          <w14:ligatures w14:val="none"/>
        </w:rPr>
        <w:br/>
        <w:t>• Country-Level Detail: Brazil, Argentina, Rest of LATAM</w:t>
      </w:r>
    </w:p>
    <w:p w14:paraId="218A3F4C"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lastRenderedPageBreak/>
        <w:t>Middle East &amp; Africa Underwater Robotics Market</w:t>
      </w:r>
      <w:r w:rsidRPr="00F63125">
        <w:rPr>
          <w:rFonts w:ascii="Times New Roman" w:eastAsia="Times New Roman" w:hAnsi="Times New Roman" w:cs="Times New Roman"/>
          <w:kern w:val="0"/>
          <w:sz w:val="24"/>
          <w:szCs w:val="24"/>
          <w:lang w:eastAsia="en-IN"/>
          <w14:ligatures w14:val="none"/>
        </w:rPr>
        <w:br/>
        <w:t>• Market Size and Forecasts</w:t>
      </w:r>
      <w:r w:rsidRPr="00F63125">
        <w:rPr>
          <w:rFonts w:ascii="Times New Roman" w:eastAsia="Times New Roman" w:hAnsi="Times New Roman" w:cs="Times New Roman"/>
          <w:kern w:val="0"/>
          <w:sz w:val="24"/>
          <w:szCs w:val="24"/>
          <w:lang w:eastAsia="en-IN"/>
          <w14:ligatures w14:val="none"/>
        </w:rPr>
        <w:br/>
        <w:t>• Country-Level Detail: UAE, Saudi Arabia, South Africa</w:t>
      </w:r>
    </w:p>
    <w:p w14:paraId="4FAB0ACB"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519282D5">
          <v:rect id="_x0000_i1267" style="width:0;height:1.5pt" o:hralign="center" o:hrstd="t" o:hr="t" fillcolor="#a0a0a0" stroked="f"/>
        </w:pict>
      </w:r>
    </w:p>
    <w:p w14:paraId="6FC9F2D2"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Key Players and Competitive Analysis</w:t>
      </w:r>
      <w:r w:rsidRPr="00F63125">
        <w:rPr>
          <w:rFonts w:ascii="Times New Roman" w:eastAsia="Times New Roman" w:hAnsi="Times New Roman" w:cs="Times New Roman"/>
          <w:kern w:val="0"/>
          <w:sz w:val="24"/>
          <w:szCs w:val="24"/>
          <w:lang w:eastAsia="en-IN"/>
          <w14:ligatures w14:val="none"/>
        </w:rPr>
        <w:br/>
        <w:t>• Saab AB</w:t>
      </w:r>
      <w:r w:rsidRPr="00F63125">
        <w:rPr>
          <w:rFonts w:ascii="Times New Roman" w:eastAsia="Times New Roman" w:hAnsi="Times New Roman" w:cs="Times New Roman"/>
          <w:kern w:val="0"/>
          <w:sz w:val="24"/>
          <w:szCs w:val="24"/>
          <w:lang w:eastAsia="en-IN"/>
          <w14:ligatures w14:val="none"/>
        </w:rPr>
        <w:br/>
        <w:t>• Oceaneering International</w:t>
      </w:r>
      <w:r w:rsidRPr="00F63125">
        <w:rPr>
          <w:rFonts w:ascii="Times New Roman" w:eastAsia="Times New Roman" w:hAnsi="Times New Roman" w:cs="Times New Roman"/>
          <w:kern w:val="0"/>
          <w:sz w:val="24"/>
          <w:szCs w:val="24"/>
          <w:lang w:eastAsia="en-IN"/>
          <w14:ligatures w14:val="none"/>
        </w:rPr>
        <w:br/>
        <w:t>• Kongsberg Gruppen</w:t>
      </w:r>
      <w:r w:rsidRPr="00F63125">
        <w:rPr>
          <w:rFonts w:ascii="Times New Roman" w:eastAsia="Times New Roman" w:hAnsi="Times New Roman" w:cs="Times New Roman"/>
          <w:kern w:val="0"/>
          <w:sz w:val="24"/>
          <w:szCs w:val="24"/>
          <w:lang w:eastAsia="en-IN"/>
          <w14:ligatures w14:val="none"/>
        </w:rPr>
        <w:br/>
        <w:t>• Bluefin Robotics</w:t>
      </w:r>
      <w:r w:rsidRPr="00F63125">
        <w:rPr>
          <w:rFonts w:ascii="Times New Roman" w:eastAsia="Times New Roman" w:hAnsi="Times New Roman" w:cs="Times New Roman"/>
          <w:kern w:val="0"/>
          <w:sz w:val="24"/>
          <w:szCs w:val="24"/>
          <w:lang w:eastAsia="en-IN"/>
          <w14:ligatures w14:val="none"/>
        </w:rPr>
        <w:br/>
        <w:t>• Ocean Infinity</w:t>
      </w:r>
      <w:r w:rsidRPr="00F63125">
        <w:rPr>
          <w:rFonts w:ascii="Times New Roman" w:eastAsia="Times New Roman" w:hAnsi="Times New Roman" w:cs="Times New Roman"/>
          <w:kern w:val="0"/>
          <w:sz w:val="24"/>
          <w:szCs w:val="24"/>
          <w:lang w:eastAsia="en-IN"/>
          <w14:ligatures w14:val="none"/>
        </w:rPr>
        <w:br/>
        <w:t>• Deep Trekker</w:t>
      </w:r>
      <w:r w:rsidRPr="00F63125">
        <w:rPr>
          <w:rFonts w:ascii="Times New Roman" w:eastAsia="Times New Roman" w:hAnsi="Times New Roman" w:cs="Times New Roman"/>
          <w:kern w:val="0"/>
          <w:sz w:val="24"/>
          <w:szCs w:val="24"/>
          <w:lang w:eastAsia="en-IN"/>
          <w14:ligatures w14:val="none"/>
        </w:rPr>
        <w:br/>
        <w:t>• Other Emerging Startups</w:t>
      </w:r>
    </w:p>
    <w:p w14:paraId="317563C4"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7CB1FAB8">
          <v:rect id="_x0000_i1268" style="width:0;height:1.5pt" o:hralign="center" o:hrstd="t" o:hr="t" fillcolor="#a0a0a0" stroked="f"/>
        </w:pict>
      </w:r>
    </w:p>
    <w:p w14:paraId="7F812B3E"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Appendix</w:t>
      </w:r>
      <w:r w:rsidRPr="00F63125">
        <w:rPr>
          <w:rFonts w:ascii="Times New Roman" w:eastAsia="Times New Roman" w:hAnsi="Times New Roman" w:cs="Times New Roman"/>
          <w:kern w:val="0"/>
          <w:sz w:val="24"/>
          <w:szCs w:val="24"/>
          <w:lang w:eastAsia="en-IN"/>
          <w14:ligatures w14:val="none"/>
        </w:rPr>
        <w:br/>
        <w:t>• Abbreviations and Terminologies Used in the Report</w:t>
      </w:r>
      <w:r w:rsidRPr="00F63125">
        <w:rPr>
          <w:rFonts w:ascii="Times New Roman" w:eastAsia="Times New Roman" w:hAnsi="Times New Roman" w:cs="Times New Roman"/>
          <w:kern w:val="0"/>
          <w:sz w:val="24"/>
          <w:szCs w:val="24"/>
          <w:lang w:eastAsia="en-IN"/>
          <w14:ligatures w14:val="none"/>
        </w:rPr>
        <w:br/>
        <w:t>• References and Data Sources</w:t>
      </w:r>
    </w:p>
    <w:p w14:paraId="1964EFF3" w14:textId="77777777" w:rsidR="00F63125" w:rsidRPr="00F63125" w:rsidRDefault="00F63125" w:rsidP="00F63125">
      <w:pPr>
        <w:spacing w:after="0"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kern w:val="0"/>
          <w:sz w:val="24"/>
          <w:szCs w:val="24"/>
          <w:lang w:eastAsia="en-IN"/>
          <w14:ligatures w14:val="none"/>
        </w:rPr>
        <w:pict w14:anchorId="52EC60C6">
          <v:rect id="_x0000_i1269" style="width:0;height:1.5pt" o:hralign="center" o:hrstd="t" o:hr="t" fillcolor="#a0a0a0" stroked="f"/>
        </w:pict>
      </w:r>
    </w:p>
    <w:p w14:paraId="5055EBA8" w14:textId="77777777" w:rsidR="00F63125"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List of Tables</w:t>
      </w:r>
      <w:r w:rsidRPr="00F63125">
        <w:rPr>
          <w:rFonts w:ascii="Times New Roman" w:eastAsia="Times New Roman" w:hAnsi="Times New Roman" w:cs="Times New Roman"/>
          <w:kern w:val="0"/>
          <w:sz w:val="24"/>
          <w:szCs w:val="24"/>
          <w:lang w:eastAsia="en-IN"/>
          <w14:ligatures w14:val="none"/>
        </w:rPr>
        <w:br/>
        <w:t>• Market Size by Type, Application, Component, and Region (2024–2030)</w:t>
      </w:r>
      <w:r w:rsidRPr="00F63125">
        <w:rPr>
          <w:rFonts w:ascii="Times New Roman" w:eastAsia="Times New Roman" w:hAnsi="Times New Roman" w:cs="Times New Roman"/>
          <w:kern w:val="0"/>
          <w:sz w:val="24"/>
          <w:szCs w:val="24"/>
          <w:lang w:eastAsia="en-IN"/>
          <w14:ligatures w14:val="none"/>
        </w:rPr>
        <w:br/>
        <w:t>• Regional Market Breakdown by Segment Type (2024–2030)</w:t>
      </w:r>
    </w:p>
    <w:p w14:paraId="34AFF591" w14:textId="29DCFE1A" w:rsidR="00FC77B6" w:rsidRPr="00F63125" w:rsidRDefault="00F63125" w:rsidP="00F63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3125">
        <w:rPr>
          <w:rFonts w:ascii="Times New Roman" w:eastAsia="Times New Roman" w:hAnsi="Times New Roman" w:cs="Times New Roman"/>
          <w:b/>
          <w:bCs/>
          <w:kern w:val="0"/>
          <w:sz w:val="24"/>
          <w:szCs w:val="24"/>
          <w:lang w:eastAsia="en-IN"/>
          <w14:ligatures w14:val="none"/>
        </w:rPr>
        <w:t>List of Figures</w:t>
      </w:r>
      <w:r w:rsidRPr="00F63125">
        <w:rPr>
          <w:rFonts w:ascii="Times New Roman" w:eastAsia="Times New Roman" w:hAnsi="Times New Roman" w:cs="Times New Roman"/>
          <w:kern w:val="0"/>
          <w:sz w:val="24"/>
          <w:szCs w:val="24"/>
          <w:lang w:eastAsia="en-IN"/>
          <w14:ligatures w14:val="none"/>
        </w:rPr>
        <w:br/>
        <w:t>• Market Drivers, Restraints, and Opportunities</w:t>
      </w:r>
      <w:r w:rsidRPr="00F63125">
        <w:rPr>
          <w:rFonts w:ascii="Times New Roman" w:eastAsia="Times New Roman" w:hAnsi="Times New Roman" w:cs="Times New Roman"/>
          <w:kern w:val="0"/>
          <w:sz w:val="24"/>
          <w:szCs w:val="24"/>
          <w:lang w:eastAsia="en-IN"/>
          <w14:ligatures w14:val="none"/>
        </w:rPr>
        <w:br/>
        <w:t>• Regional Market Snapshot</w:t>
      </w:r>
      <w:r w:rsidRPr="00F63125">
        <w:rPr>
          <w:rFonts w:ascii="Times New Roman" w:eastAsia="Times New Roman" w:hAnsi="Times New Roman" w:cs="Times New Roman"/>
          <w:kern w:val="0"/>
          <w:sz w:val="24"/>
          <w:szCs w:val="24"/>
          <w:lang w:eastAsia="en-IN"/>
          <w14:ligatures w14:val="none"/>
        </w:rPr>
        <w:br/>
        <w:t>• Competitive Landscape by Market Share</w:t>
      </w:r>
      <w:r w:rsidRPr="00F63125">
        <w:rPr>
          <w:rFonts w:ascii="Times New Roman" w:eastAsia="Times New Roman" w:hAnsi="Times New Roman" w:cs="Times New Roman"/>
          <w:kern w:val="0"/>
          <w:sz w:val="24"/>
          <w:szCs w:val="24"/>
          <w:lang w:eastAsia="en-IN"/>
          <w14:ligatures w14:val="none"/>
        </w:rPr>
        <w:br/>
        <w:t>• Growth Strategies by Key Players</w:t>
      </w:r>
      <w:r w:rsidRPr="00F63125">
        <w:rPr>
          <w:rFonts w:ascii="Times New Roman" w:eastAsia="Times New Roman" w:hAnsi="Times New Roman" w:cs="Times New Roman"/>
          <w:kern w:val="0"/>
          <w:sz w:val="24"/>
          <w:szCs w:val="24"/>
          <w:lang w:eastAsia="en-IN"/>
          <w14:ligatures w14:val="none"/>
        </w:rPr>
        <w:br/>
        <w:t>• Market Share by Type and Application (2024 vs. 2030)</w:t>
      </w:r>
    </w:p>
    <w:sectPr w:rsidR="00FC77B6" w:rsidRPr="00F63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6467"/>
    <w:multiLevelType w:val="multilevel"/>
    <w:tmpl w:val="4510D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14BAF"/>
    <w:multiLevelType w:val="multilevel"/>
    <w:tmpl w:val="5A92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8741E"/>
    <w:multiLevelType w:val="multilevel"/>
    <w:tmpl w:val="C7E2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21598"/>
    <w:multiLevelType w:val="multilevel"/>
    <w:tmpl w:val="236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52423"/>
    <w:multiLevelType w:val="multilevel"/>
    <w:tmpl w:val="02A6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10F22"/>
    <w:multiLevelType w:val="multilevel"/>
    <w:tmpl w:val="67EA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57BBC"/>
    <w:multiLevelType w:val="multilevel"/>
    <w:tmpl w:val="76308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F1F03"/>
    <w:multiLevelType w:val="multilevel"/>
    <w:tmpl w:val="C898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57E69"/>
    <w:multiLevelType w:val="multilevel"/>
    <w:tmpl w:val="8DEE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F1D43"/>
    <w:multiLevelType w:val="multilevel"/>
    <w:tmpl w:val="9A60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35AE4"/>
    <w:multiLevelType w:val="multilevel"/>
    <w:tmpl w:val="6696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62DDF"/>
    <w:multiLevelType w:val="multilevel"/>
    <w:tmpl w:val="13E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26FD8"/>
    <w:multiLevelType w:val="multilevel"/>
    <w:tmpl w:val="E8F4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D6305"/>
    <w:multiLevelType w:val="multilevel"/>
    <w:tmpl w:val="1232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D5E92"/>
    <w:multiLevelType w:val="multilevel"/>
    <w:tmpl w:val="8F54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970B4"/>
    <w:multiLevelType w:val="multilevel"/>
    <w:tmpl w:val="DE2A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E1B31"/>
    <w:multiLevelType w:val="multilevel"/>
    <w:tmpl w:val="D446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251B22"/>
    <w:multiLevelType w:val="multilevel"/>
    <w:tmpl w:val="5FAA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307441">
    <w:abstractNumId w:val="10"/>
  </w:num>
  <w:num w:numId="2" w16cid:durableId="1085609966">
    <w:abstractNumId w:val="16"/>
  </w:num>
  <w:num w:numId="3" w16cid:durableId="1541938888">
    <w:abstractNumId w:val="12"/>
  </w:num>
  <w:num w:numId="4" w16cid:durableId="1849903098">
    <w:abstractNumId w:val="5"/>
  </w:num>
  <w:num w:numId="5" w16cid:durableId="2028292473">
    <w:abstractNumId w:val="1"/>
  </w:num>
  <w:num w:numId="6" w16cid:durableId="1272471255">
    <w:abstractNumId w:val="4"/>
  </w:num>
  <w:num w:numId="7" w16cid:durableId="158931514">
    <w:abstractNumId w:val="3"/>
  </w:num>
  <w:num w:numId="8" w16cid:durableId="392314631">
    <w:abstractNumId w:val="15"/>
  </w:num>
  <w:num w:numId="9" w16cid:durableId="1314794195">
    <w:abstractNumId w:val="8"/>
  </w:num>
  <w:num w:numId="10" w16cid:durableId="659506101">
    <w:abstractNumId w:val="2"/>
  </w:num>
  <w:num w:numId="11" w16cid:durableId="97340109">
    <w:abstractNumId w:val="11"/>
  </w:num>
  <w:num w:numId="12" w16cid:durableId="598876756">
    <w:abstractNumId w:val="14"/>
  </w:num>
  <w:num w:numId="13" w16cid:durableId="1972206377">
    <w:abstractNumId w:val="7"/>
  </w:num>
  <w:num w:numId="14" w16cid:durableId="456490754">
    <w:abstractNumId w:val="9"/>
  </w:num>
  <w:num w:numId="15" w16cid:durableId="2101901176">
    <w:abstractNumId w:val="13"/>
  </w:num>
  <w:num w:numId="16" w16cid:durableId="1058820008">
    <w:abstractNumId w:val="17"/>
  </w:num>
  <w:num w:numId="17" w16cid:durableId="853301814">
    <w:abstractNumId w:val="6"/>
  </w:num>
  <w:num w:numId="18" w16cid:durableId="220409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25"/>
    <w:rsid w:val="0013754B"/>
    <w:rsid w:val="002B3FC5"/>
    <w:rsid w:val="00344AB7"/>
    <w:rsid w:val="0095754B"/>
    <w:rsid w:val="00DE711D"/>
    <w:rsid w:val="00F63125"/>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B3F4"/>
  <w15:chartTrackingRefBased/>
  <w15:docId w15:val="{6120FE62-0C6F-4858-9452-D0C61F6D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1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31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31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31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1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1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1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1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1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F631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31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31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31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1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1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1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1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125"/>
    <w:rPr>
      <w:rFonts w:eastAsiaTheme="majorEastAsia" w:cstheme="majorBidi"/>
      <w:color w:val="272727" w:themeColor="text1" w:themeTint="D8"/>
    </w:rPr>
  </w:style>
  <w:style w:type="paragraph" w:styleId="Title">
    <w:name w:val="Title"/>
    <w:basedOn w:val="Normal"/>
    <w:next w:val="Normal"/>
    <w:link w:val="TitleChar"/>
    <w:uiPriority w:val="10"/>
    <w:qFormat/>
    <w:rsid w:val="00F63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1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1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125"/>
    <w:pPr>
      <w:spacing w:before="160"/>
      <w:jc w:val="center"/>
    </w:pPr>
    <w:rPr>
      <w:i/>
      <w:iCs/>
      <w:color w:val="404040" w:themeColor="text1" w:themeTint="BF"/>
    </w:rPr>
  </w:style>
  <w:style w:type="character" w:customStyle="1" w:styleId="QuoteChar">
    <w:name w:val="Quote Char"/>
    <w:basedOn w:val="DefaultParagraphFont"/>
    <w:link w:val="Quote"/>
    <w:uiPriority w:val="29"/>
    <w:rsid w:val="00F63125"/>
    <w:rPr>
      <w:i/>
      <w:iCs/>
      <w:color w:val="404040" w:themeColor="text1" w:themeTint="BF"/>
    </w:rPr>
  </w:style>
  <w:style w:type="paragraph" w:styleId="ListParagraph">
    <w:name w:val="List Paragraph"/>
    <w:basedOn w:val="Normal"/>
    <w:uiPriority w:val="34"/>
    <w:qFormat/>
    <w:rsid w:val="00F63125"/>
    <w:pPr>
      <w:ind w:left="720"/>
      <w:contextualSpacing/>
    </w:pPr>
  </w:style>
  <w:style w:type="character" w:styleId="IntenseEmphasis">
    <w:name w:val="Intense Emphasis"/>
    <w:basedOn w:val="DefaultParagraphFont"/>
    <w:uiPriority w:val="21"/>
    <w:qFormat/>
    <w:rsid w:val="00F63125"/>
    <w:rPr>
      <w:i/>
      <w:iCs/>
      <w:color w:val="2F5496" w:themeColor="accent1" w:themeShade="BF"/>
    </w:rPr>
  </w:style>
  <w:style w:type="paragraph" w:styleId="IntenseQuote">
    <w:name w:val="Intense Quote"/>
    <w:basedOn w:val="Normal"/>
    <w:next w:val="Normal"/>
    <w:link w:val="IntenseQuoteChar"/>
    <w:uiPriority w:val="30"/>
    <w:qFormat/>
    <w:rsid w:val="00F631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125"/>
    <w:rPr>
      <w:i/>
      <w:iCs/>
      <w:color w:val="2F5496" w:themeColor="accent1" w:themeShade="BF"/>
    </w:rPr>
  </w:style>
  <w:style w:type="character" w:styleId="IntenseReference">
    <w:name w:val="Intense Reference"/>
    <w:basedOn w:val="DefaultParagraphFont"/>
    <w:uiPriority w:val="32"/>
    <w:qFormat/>
    <w:rsid w:val="00F63125"/>
    <w:rPr>
      <w:b/>
      <w:bCs/>
      <w:smallCaps/>
      <w:color w:val="2F5496" w:themeColor="accent1" w:themeShade="BF"/>
      <w:spacing w:val="5"/>
    </w:rPr>
  </w:style>
  <w:style w:type="paragraph" w:styleId="NormalWeb">
    <w:name w:val="Normal (Web)"/>
    <w:basedOn w:val="Normal"/>
    <w:uiPriority w:val="99"/>
    <w:semiHidden/>
    <w:unhideWhenUsed/>
    <w:rsid w:val="00F631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63125"/>
    <w:rPr>
      <w:b/>
      <w:bCs/>
    </w:rPr>
  </w:style>
  <w:style w:type="character" w:styleId="Emphasis">
    <w:name w:val="Emphasis"/>
    <w:basedOn w:val="DefaultParagraphFont"/>
    <w:uiPriority w:val="20"/>
    <w:qFormat/>
    <w:rsid w:val="00F63125"/>
    <w:rPr>
      <w:i/>
      <w:iCs/>
    </w:rPr>
  </w:style>
  <w:style w:type="table" w:styleId="GridTable5Dark-Accent1">
    <w:name w:val="Grid Table 5 Dark Accent 1"/>
    <w:basedOn w:val="TableNormal"/>
    <w:uiPriority w:val="50"/>
    <w:rsid w:val="00F631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80382">
      <w:bodyDiv w:val="1"/>
      <w:marLeft w:val="0"/>
      <w:marRight w:val="0"/>
      <w:marTop w:val="0"/>
      <w:marBottom w:val="0"/>
      <w:divBdr>
        <w:top w:val="none" w:sz="0" w:space="0" w:color="auto"/>
        <w:left w:val="none" w:sz="0" w:space="0" w:color="auto"/>
        <w:bottom w:val="none" w:sz="0" w:space="0" w:color="auto"/>
        <w:right w:val="none" w:sz="0" w:space="0" w:color="auto"/>
      </w:divBdr>
    </w:div>
    <w:div w:id="300963635">
      <w:bodyDiv w:val="1"/>
      <w:marLeft w:val="0"/>
      <w:marRight w:val="0"/>
      <w:marTop w:val="0"/>
      <w:marBottom w:val="0"/>
      <w:divBdr>
        <w:top w:val="none" w:sz="0" w:space="0" w:color="auto"/>
        <w:left w:val="none" w:sz="0" w:space="0" w:color="auto"/>
        <w:bottom w:val="none" w:sz="0" w:space="0" w:color="auto"/>
        <w:right w:val="none" w:sz="0" w:space="0" w:color="auto"/>
      </w:divBdr>
    </w:div>
    <w:div w:id="332419575">
      <w:bodyDiv w:val="1"/>
      <w:marLeft w:val="0"/>
      <w:marRight w:val="0"/>
      <w:marTop w:val="0"/>
      <w:marBottom w:val="0"/>
      <w:divBdr>
        <w:top w:val="none" w:sz="0" w:space="0" w:color="auto"/>
        <w:left w:val="none" w:sz="0" w:space="0" w:color="auto"/>
        <w:bottom w:val="none" w:sz="0" w:space="0" w:color="auto"/>
        <w:right w:val="none" w:sz="0" w:space="0" w:color="auto"/>
      </w:divBdr>
    </w:div>
    <w:div w:id="384178835">
      <w:bodyDiv w:val="1"/>
      <w:marLeft w:val="0"/>
      <w:marRight w:val="0"/>
      <w:marTop w:val="0"/>
      <w:marBottom w:val="0"/>
      <w:divBdr>
        <w:top w:val="none" w:sz="0" w:space="0" w:color="auto"/>
        <w:left w:val="none" w:sz="0" w:space="0" w:color="auto"/>
        <w:bottom w:val="none" w:sz="0" w:space="0" w:color="auto"/>
        <w:right w:val="none" w:sz="0" w:space="0" w:color="auto"/>
      </w:divBdr>
    </w:div>
    <w:div w:id="667057873">
      <w:bodyDiv w:val="1"/>
      <w:marLeft w:val="0"/>
      <w:marRight w:val="0"/>
      <w:marTop w:val="0"/>
      <w:marBottom w:val="0"/>
      <w:divBdr>
        <w:top w:val="none" w:sz="0" w:space="0" w:color="auto"/>
        <w:left w:val="none" w:sz="0" w:space="0" w:color="auto"/>
        <w:bottom w:val="none" w:sz="0" w:space="0" w:color="auto"/>
        <w:right w:val="none" w:sz="0" w:space="0" w:color="auto"/>
      </w:divBdr>
    </w:div>
    <w:div w:id="681014576">
      <w:bodyDiv w:val="1"/>
      <w:marLeft w:val="0"/>
      <w:marRight w:val="0"/>
      <w:marTop w:val="0"/>
      <w:marBottom w:val="0"/>
      <w:divBdr>
        <w:top w:val="none" w:sz="0" w:space="0" w:color="auto"/>
        <w:left w:val="none" w:sz="0" w:space="0" w:color="auto"/>
        <w:bottom w:val="none" w:sz="0" w:space="0" w:color="auto"/>
        <w:right w:val="none" w:sz="0" w:space="0" w:color="auto"/>
      </w:divBdr>
    </w:div>
    <w:div w:id="751047907">
      <w:bodyDiv w:val="1"/>
      <w:marLeft w:val="0"/>
      <w:marRight w:val="0"/>
      <w:marTop w:val="0"/>
      <w:marBottom w:val="0"/>
      <w:divBdr>
        <w:top w:val="none" w:sz="0" w:space="0" w:color="auto"/>
        <w:left w:val="none" w:sz="0" w:space="0" w:color="auto"/>
        <w:bottom w:val="none" w:sz="0" w:space="0" w:color="auto"/>
        <w:right w:val="none" w:sz="0" w:space="0" w:color="auto"/>
      </w:divBdr>
    </w:div>
    <w:div w:id="800805938">
      <w:bodyDiv w:val="1"/>
      <w:marLeft w:val="0"/>
      <w:marRight w:val="0"/>
      <w:marTop w:val="0"/>
      <w:marBottom w:val="0"/>
      <w:divBdr>
        <w:top w:val="none" w:sz="0" w:space="0" w:color="auto"/>
        <w:left w:val="none" w:sz="0" w:space="0" w:color="auto"/>
        <w:bottom w:val="none" w:sz="0" w:space="0" w:color="auto"/>
        <w:right w:val="none" w:sz="0" w:space="0" w:color="auto"/>
      </w:divBdr>
      <w:divsChild>
        <w:div w:id="224487386">
          <w:marLeft w:val="0"/>
          <w:marRight w:val="0"/>
          <w:marTop w:val="0"/>
          <w:marBottom w:val="0"/>
          <w:divBdr>
            <w:top w:val="none" w:sz="0" w:space="0" w:color="auto"/>
            <w:left w:val="none" w:sz="0" w:space="0" w:color="auto"/>
            <w:bottom w:val="none" w:sz="0" w:space="0" w:color="auto"/>
            <w:right w:val="none" w:sz="0" w:space="0" w:color="auto"/>
          </w:divBdr>
          <w:divsChild>
            <w:div w:id="19641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1963">
      <w:bodyDiv w:val="1"/>
      <w:marLeft w:val="0"/>
      <w:marRight w:val="0"/>
      <w:marTop w:val="0"/>
      <w:marBottom w:val="0"/>
      <w:divBdr>
        <w:top w:val="none" w:sz="0" w:space="0" w:color="auto"/>
        <w:left w:val="none" w:sz="0" w:space="0" w:color="auto"/>
        <w:bottom w:val="none" w:sz="0" w:space="0" w:color="auto"/>
        <w:right w:val="none" w:sz="0" w:space="0" w:color="auto"/>
      </w:divBdr>
    </w:div>
    <w:div w:id="1632439713">
      <w:bodyDiv w:val="1"/>
      <w:marLeft w:val="0"/>
      <w:marRight w:val="0"/>
      <w:marTop w:val="0"/>
      <w:marBottom w:val="0"/>
      <w:divBdr>
        <w:top w:val="none" w:sz="0" w:space="0" w:color="auto"/>
        <w:left w:val="none" w:sz="0" w:space="0" w:color="auto"/>
        <w:bottom w:val="none" w:sz="0" w:space="0" w:color="auto"/>
        <w:right w:val="none" w:sz="0" w:space="0" w:color="auto"/>
      </w:divBdr>
      <w:divsChild>
        <w:div w:id="1080718994">
          <w:marLeft w:val="0"/>
          <w:marRight w:val="0"/>
          <w:marTop w:val="0"/>
          <w:marBottom w:val="0"/>
          <w:divBdr>
            <w:top w:val="none" w:sz="0" w:space="0" w:color="auto"/>
            <w:left w:val="none" w:sz="0" w:space="0" w:color="auto"/>
            <w:bottom w:val="none" w:sz="0" w:space="0" w:color="auto"/>
            <w:right w:val="none" w:sz="0" w:space="0" w:color="auto"/>
          </w:divBdr>
          <w:divsChild>
            <w:div w:id="1939756386">
              <w:marLeft w:val="0"/>
              <w:marRight w:val="0"/>
              <w:marTop w:val="0"/>
              <w:marBottom w:val="0"/>
              <w:divBdr>
                <w:top w:val="none" w:sz="0" w:space="0" w:color="auto"/>
                <w:left w:val="none" w:sz="0" w:space="0" w:color="auto"/>
                <w:bottom w:val="none" w:sz="0" w:space="0" w:color="auto"/>
                <w:right w:val="none" w:sz="0" w:space="0" w:color="auto"/>
              </w:divBdr>
            </w:div>
            <w:div w:id="1701321198">
              <w:marLeft w:val="0"/>
              <w:marRight w:val="0"/>
              <w:marTop w:val="0"/>
              <w:marBottom w:val="0"/>
              <w:divBdr>
                <w:top w:val="none" w:sz="0" w:space="0" w:color="auto"/>
                <w:left w:val="none" w:sz="0" w:space="0" w:color="auto"/>
                <w:bottom w:val="none" w:sz="0" w:space="0" w:color="auto"/>
                <w:right w:val="none" w:sz="0" w:space="0" w:color="auto"/>
              </w:divBdr>
              <w:divsChild>
                <w:div w:id="1426223244">
                  <w:marLeft w:val="0"/>
                  <w:marRight w:val="0"/>
                  <w:marTop w:val="0"/>
                  <w:marBottom w:val="0"/>
                  <w:divBdr>
                    <w:top w:val="none" w:sz="0" w:space="0" w:color="auto"/>
                    <w:left w:val="none" w:sz="0" w:space="0" w:color="auto"/>
                    <w:bottom w:val="none" w:sz="0" w:space="0" w:color="auto"/>
                    <w:right w:val="none" w:sz="0" w:space="0" w:color="auto"/>
                  </w:divBdr>
                  <w:divsChild>
                    <w:div w:id="9976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7010">
      <w:bodyDiv w:val="1"/>
      <w:marLeft w:val="0"/>
      <w:marRight w:val="0"/>
      <w:marTop w:val="0"/>
      <w:marBottom w:val="0"/>
      <w:divBdr>
        <w:top w:val="none" w:sz="0" w:space="0" w:color="auto"/>
        <w:left w:val="none" w:sz="0" w:space="0" w:color="auto"/>
        <w:bottom w:val="none" w:sz="0" w:space="0" w:color="auto"/>
        <w:right w:val="none" w:sz="0" w:space="0" w:color="auto"/>
      </w:divBdr>
    </w:div>
    <w:div w:id="1857115710">
      <w:bodyDiv w:val="1"/>
      <w:marLeft w:val="0"/>
      <w:marRight w:val="0"/>
      <w:marTop w:val="0"/>
      <w:marBottom w:val="0"/>
      <w:divBdr>
        <w:top w:val="none" w:sz="0" w:space="0" w:color="auto"/>
        <w:left w:val="none" w:sz="0" w:space="0" w:color="auto"/>
        <w:bottom w:val="none" w:sz="0" w:space="0" w:color="auto"/>
        <w:right w:val="none" w:sz="0" w:space="0" w:color="auto"/>
      </w:divBdr>
      <w:divsChild>
        <w:div w:id="544100513">
          <w:marLeft w:val="0"/>
          <w:marRight w:val="0"/>
          <w:marTop w:val="0"/>
          <w:marBottom w:val="0"/>
          <w:divBdr>
            <w:top w:val="none" w:sz="0" w:space="0" w:color="auto"/>
            <w:left w:val="none" w:sz="0" w:space="0" w:color="auto"/>
            <w:bottom w:val="none" w:sz="0" w:space="0" w:color="auto"/>
            <w:right w:val="none" w:sz="0" w:space="0" w:color="auto"/>
          </w:divBdr>
          <w:divsChild>
            <w:div w:id="451217016">
              <w:marLeft w:val="0"/>
              <w:marRight w:val="0"/>
              <w:marTop w:val="0"/>
              <w:marBottom w:val="0"/>
              <w:divBdr>
                <w:top w:val="none" w:sz="0" w:space="0" w:color="auto"/>
                <w:left w:val="none" w:sz="0" w:space="0" w:color="auto"/>
                <w:bottom w:val="none" w:sz="0" w:space="0" w:color="auto"/>
                <w:right w:val="none" w:sz="0" w:space="0" w:color="auto"/>
              </w:divBdr>
            </w:div>
            <w:div w:id="1162358598">
              <w:marLeft w:val="0"/>
              <w:marRight w:val="0"/>
              <w:marTop w:val="0"/>
              <w:marBottom w:val="0"/>
              <w:divBdr>
                <w:top w:val="none" w:sz="0" w:space="0" w:color="auto"/>
                <w:left w:val="none" w:sz="0" w:space="0" w:color="auto"/>
                <w:bottom w:val="none" w:sz="0" w:space="0" w:color="auto"/>
                <w:right w:val="none" w:sz="0" w:space="0" w:color="auto"/>
              </w:divBdr>
              <w:divsChild>
                <w:div w:id="731738322">
                  <w:marLeft w:val="0"/>
                  <w:marRight w:val="0"/>
                  <w:marTop w:val="0"/>
                  <w:marBottom w:val="0"/>
                  <w:divBdr>
                    <w:top w:val="none" w:sz="0" w:space="0" w:color="auto"/>
                    <w:left w:val="none" w:sz="0" w:space="0" w:color="auto"/>
                    <w:bottom w:val="none" w:sz="0" w:space="0" w:color="auto"/>
                    <w:right w:val="none" w:sz="0" w:space="0" w:color="auto"/>
                  </w:divBdr>
                  <w:divsChild>
                    <w:div w:id="8824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2156">
              <w:marLeft w:val="0"/>
              <w:marRight w:val="0"/>
              <w:marTop w:val="0"/>
              <w:marBottom w:val="0"/>
              <w:divBdr>
                <w:top w:val="none" w:sz="0" w:space="0" w:color="auto"/>
                <w:left w:val="none" w:sz="0" w:space="0" w:color="auto"/>
                <w:bottom w:val="none" w:sz="0" w:space="0" w:color="auto"/>
                <w:right w:val="none" w:sz="0" w:space="0" w:color="auto"/>
              </w:divBdr>
            </w:div>
          </w:divsChild>
        </w:div>
        <w:div w:id="1845244604">
          <w:marLeft w:val="0"/>
          <w:marRight w:val="0"/>
          <w:marTop w:val="0"/>
          <w:marBottom w:val="0"/>
          <w:divBdr>
            <w:top w:val="none" w:sz="0" w:space="0" w:color="auto"/>
            <w:left w:val="none" w:sz="0" w:space="0" w:color="auto"/>
            <w:bottom w:val="none" w:sz="0" w:space="0" w:color="auto"/>
            <w:right w:val="none" w:sz="0" w:space="0" w:color="auto"/>
          </w:divBdr>
          <w:divsChild>
            <w:div w:id="1134181227">
              <w:marLeft w:val="0"/>
              <w:marRight w:val="0"/>
              <w:marTop w:val="0"/>
              <w:marBottom w:val="0"/>
              <w:divBdr>
                <w:top w:val="none" w:sz="0" w:space="0" w:color="auto"/>
                <w:left w:val="none" w:sz="0" w:space="0" w:color="auto"/>
                <w:bottom w:val="none" w:sz="0" w:space="0" w:color="auto"/>
                <w:right w:val="none" w:sz="0" w:space="0" w:color="auto"/>
              </w:divBdr>
            </w:div>
            <w:div w:id="2084401579">
              <w:marLeft w:val="0"/>
              <w:marRight w:val="0"/>
              <w:marTop w:val="0"/>
              <w:marBottom w:val="0"/>
              <w:divBdr>
                <w:top w:val="none" w:sz="0" w:space="0" w:color="auto"/>
                <w:left w:val="none" w:sz="0" w:space="0" w:color="auto"/>
                <w:bottom w:val="none" w:sz="0" w:space="0" w:color="auto"/>
                <w:right w:val="none" w:sz="0" w:space="0" w:color="auto"/>
              </w:divBdr>
              <w:divsChild>
                <w:div w:id="780802620">
                  <w:marLeft w:val="0"/>
                  <w:marRight w:val="0"/>
                  <w:marTop w:val="0"/>
                  <w:marBottom w:val="0"/>
                  <w:divBdr>
                    <w:top w:val="none" w:sz="0" w:space="0" w:color="auto"/>
                    <w:left w:val="none" w:sz="0" w:space="0" w:color="auto"/>
                    <w:bottom w:val="none" w:sz="0" w:space="0" w:color="auto"/>
                    <w:right w:val="none" w:sz="0" w:space="0" w:color="auto"/>
                  </w:divBdr>
                  <w:divsChild>
                    <w:div w:id="322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2231">
      <w:bodyDiv w:val="1"/>
      <w:marLeft w:val="0"/>
      <w:marRight w:val="0"/>
      <w:marTop w:val="0"/>
      <w:marBottom w:val="0"/>
      <w:divBdr>
        <w:top w:val="none" w:sz="0" w:space="0" w:color="auto"/>
        <w:left w:val="none" w:sz="0" w:space="0" w:color="auto"/>
        <w:bottom w:val="none" w:sz="0" w:space="0" w:color="auto"/>
        <w:right w:val="none" w:sz="0" w:space="0" w:color="auto"/>
      </w:divBdr>
      <w:divsChild>
        <w:div w:id="1848014465">
          <w:marLeft w:val="0"/>
          <w:marRight w:val="0"/>
          <w:marTop w:val="0"/>
          <w:marBottom w:val="0"/>
          <w:divBdr>
            <w:top w:val="none" w:sz="0" w:space="0" w:color="auto"/>
            <w:left w:val="none" w:sz="0" w:space="0" w:color="auto"/>
            <w:bottom w:val="none" w:sz="0" w:space="0" w:color="auto"/>
            <w:right w:val="none" w:sz="0" w:space="0" w:color="auto"/>
          </w:divBdr>
          <w:divsChild>
            <w:div w:id="15190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4782</Words>
  <Characters>27260</Characters>
  <Application>Microsoft Office Word</Application>
  <DocSecurity>0</DocSecurity>
  <Lines>227</Lines>
  <Paragraphs>63</Paragraphs>
  <ScaleCrop>false</ScaleCrop>
  <Company/>
  <LinksUpToDate>false</LinksUpToDate>
  <CharactersWithSpaces>31979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1</cp:revision>
  <dcterms:created xsi:type="dcterms:W3CDTF">2025-07-30T10:48:00Z</dcterms:created>
  <dcterms:modified xsi:type="dcterms:W3CDTF">2025-07-30T10:58:00Z</dcterms:modified>
</cp:coreProperties>
</file>