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727E6" w14:textId="77777777" w:rsidR="00384B2F" w:rsidRPr="00384B2F" w:rsidRDefault="00384B2F" w:rsidP="00384B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84B2F">
        <w:rPr>
          <w:rFonts w:ascii="Times New Roman" w:eastAsia="Times New Roman" w:hAnsi="Times New Roman" w:cs="Times New Roman"/>
          <w:b/>
          <w:bCs/>
          <w:kern w:val="36"/>
          <w:sz w:val="48"/>
          <w:szCs w:val="48"/>
          <w:lang w:eastAsia="en-IN"/>
          <w14:ligatures w14:val="none"/>
        </w:rPr>
        <w:t>1. Introduction and Strategic Context</w:t>
      </w:r>
    </w:p>
    <w:p w14:paraId="1981503F" w14:textId="10F040A7" w:rsidR="0030681A"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 xml:space="preserve">The </w:t>
      </w:r>
      <w:r w:rsidRPr="00384B2F">
        <w:rPr>
          <w:rFonts w:ascii="Times New Roman" w:eastAsia="Times New Roman" w:hAnsi="Times New Roman" w:cs="Times New Roman"/>
          <w:b/>
          <w:bCs/>
          <w:kern w:val="0"/>
          <w:sz w:val="24"/>
          <w:szCs w:val="24"/>
          <w:lang w:eastAsia="en-IN"/>
          <w14:ligatures w14:val="none"/>
        </w:rPr>
        <w:t>Global Cervical Retractors Market</w:t>
      </w:r>
      <w:r w:rsidRPr="00384B2F">
        <w:rPr>
          <w:rFonts w:ascii="Times New Roman" w:eastAsia="Times New Roman" w:hAnsi="Times New Roman" w:cs="Times New Roman"/>
          <w:kern w:val="0"/>
          <w:sz w:val="24"/>
          <w:szCs w:val="24"/>
          <w:lang w:eastAsia="en-IN"/>
          <w14:ligatures w14:val="none"/>
        </w:rPr>
        <w:t xml:space="preserve"> will witness a steady </w:t>
      </w:r>
      <w:r w:rsidRPr="00384B2F">
        <w:rPr>
          <w:rFonts w:ascii="Times New Roman" w:eastAsia="Times New Roman" w:hAnsi="Times New Roman" w:cs="Times New Roman"/>
          <w:b/>
          <w:bCs/>
          <w:kern w:val="0"/>
          <w:sz w:val="24"/>
          <w:szCs w:val="24"/>
          <w:lang w:eastAsia="en-IN"/>
          <w14:ligatures w14:val="none"/>
        </w:rPr>
        <w:t>CAGR of 6.1%</w:t>
      </w:r>
      <w:r w:rsidRPr="00384B2F">
        <w:rPr>
          <w:rFonts w:ascii="Times New Roman" w:eastAsia="Times New Roman" w:hAnsi="Times New Roman" w:cs="Times New Roman"/>
          <w:kern w:val="0"/>
          <w:sz w:val="24"/>
          <w:szCs w:val="24"/>
          <w:lang w:eastAsia="en-IN"/>
          <w14:ligatures w14:val="none"/>
        </w:rPr>
        <w:t xml:space="preserve">, valued at </w:t>
      </w:r>
      <w:r w:rsidRPr="00384B2F">
        <w:rPr>
          <w:rFonts w:ascii="Times New Roman" w:eastAsia="Times New Roman" w:hAnsi="Times New Roman" w:cs="Times New Roman"/>
          <w:b/>
          <w:bCs/>
          <w:kern w:val="0"/>
          <w:sz w:val="24"/>
          <w:szCs w:val="24"/>
          <w:lang w:eastAsia="en-IN"/>
          <w14:ligatures w14:val="none"/>
        </w:rPr>
        <w:t>USD 0.82 billion in 2024</w:t>
      </w:r>
      <w:r w:rsidRPr="00384B2F">
        <w:rPr>
          <w:rFonts w:ascii="Times New Roman" w:eastAsia="Times New Roman" w:hAnsi="Times New Roman" w:cs="Times New Roman"/>
          <w:kern w:val="0"/>
          <w:sz w:val="24"/>
          <w:szCs w:val="24"/>
          <w:lang w:eastAsia="en-IN"/>
          <w14:ligatures w14:val="none"/>
        </w:rPr>
        <w:t xml:space="preserve">, and projected to reach </w:t>
      </w:r>
      <w:r w:rsidRPr="00384B2F">
        <w:rPr>
          <w:rFonts w:ascii="Times New Roman" w:eastAsia="Times New Roman" w:hAnsi="Times New Roman" w:cs="Times New Roman"/>
          <w:b/>
          <w:bCs/>
          <w:kern w:val="0"/>
          <w:sz w:val="24"/>
          <w:szCs w:val="24"/>
          <w:lang w:eastAsia="en-IN"/>
          <w14:ligatures w14:val="none"/>
        </w:rPr>
        <w:t>USD 1.23 billion by 2030</w:t>
      </w:r>
      <w:r w:rsidRPr="00384B2F">
        <w:rPr>
          <w:rFonts w:ascii="Times New Roman" w:eastAsia="Times New Roman" w:hAnsi="Times New Roman" w:cs="Times New Roman"/>
          <w:kern w:val="0"/>
          <w:sz w:val="24"/>
          <w:szCs w:val="24"/>
          <w:lang w:eastAsia="en-IN"/>
          <w14:ligatures w14:val="none"/>
        </w:rPr>
        <w:t xml:space="preserve">, according to </w:t>
      </w:r>
      <w:r w:rsidRPr="00384B2F">
        <w:rPr>
          <w:rFonts w:ascii="Times New Roman" w:eastAsia="Times New Roman" w:hAnsi="Times New Roman" w:cs="Times New Roman"/>
          <w:b/>
          <w:bCs/>
          <w:kern w:val="0"/>
          <w:sz w:val="24"/>
          <w:szCs w:val="24"/>
          <w:lang w:eastAsia="en-IN"/>
          <w14:ligatures w14:val="none"/>
        </w:rPr>
        <w:t>Strategic Market Research</w:t>
      </w:r>
      <w:r w:rsidRPr="00384B2F">
        <w:rPr>
          <w:rFonts w:ascii="Times New Roman" w:eastAsia="Times New Roman" w:hAnsi="Times New Roman" w:cs="Times New Roman"/>
          <w:kern w:val="0"/>
          <w:sz w:val="24"/>
          <w:szCs w:val="24"/>
          <w:lang w:eastAsia="en-IN"/>
          <w14:ligatures w14:val="none"/>
        </w:rPr>
        <w:t>.</w:t>
      </w:r>
    </w:p>
    <w:p w14:paraId="43B27BCB" w14:textId="04ED2A6D"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 xml:space="preserve">Cervical retractors are specialized surgical instruments designed to provide optimal visibility and access during procedures on the cervical spine and surrounding anatomical structures. Their role is particularly critical in spinal decompression surgeries, anterior cervical discectomy and fusion (ACDF), and other complex neurosurgical and </w:t>
      </w:r>
      <w:proofErr w:type="spellStart"/>
      <w:r w:rsidRPr="00384B2F">
        <w:rPr>
          <w:rFonts w:ascii="Times New Roman" w:eastAsia="Times New Roman" w:hAnsi="Times New Roman" w:cs="Times New Roman"/>
          <w:kern w:val="0"/>
          <w:sz w:val="24"/>
          <w:szCs w:val="24"/>
          <w:lang w:eastAsia="en-IN"/>
          <w14:ligatures w14:val="none"/>
        </w:rPr>
        <w:t>orthopedic</w:t>
      </w:r>
      <w:proofErr w:type="spellEnd"/>
      <w:r w:rsidRPr="00384B2F">
        <w:rPr>
          <w:rFonts w:ascii="Times New Roman" w:eastAsia="Times New Roman" w:hAnsi="Times New Roman" w:cs="Times New Roman"/>
          <w:kern w:val="0"/>
          <w:sz w:val="24"/>
          <w:szCs w:val="24"/>
          <w:lang w:eastAsia="en-IN"/>
          <w14:ligatures w14:val="none"/>
        </w:rPr>
        <w:t xml:space="preserve"> procedures.</w:t>
      </w:r>
    </w:p>
    <w:p w14:paraId="31440166"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 xml:space="preserve">The strategic relevance of this market is anchored in the global rise of degenerative spine disorders, </w:t>
      </w:r>
      <w:proofErr w:type="spellStart"/>
      <w:r w:rsidRPr="00384B2F">
        <w:rPr>
          <w:rFonts w:ascii="Times New Roman" w:eastAsia="Times New Roman" w:hAnsi="Times New Roman" w:cs="Times New Roman"/>
          <w:kern w:val="0"/>
          <w:sz w:val="24"/>
          <w:szCs w:val="24"/>
          <w:lang w:eastAsia="en-IN"/>
          <w14:ligatures w14:val="none"/>
        </w:rPr>
        <w:t>fueled</w:t>
      </w:r>
      <w:proofErr w:type="spellEnd"/>
      <w:r w:rsidRPr="00384B2F">
        <w:rPr>
          <w:rFonts w:ascii="Times New Roman" w:eastAsia="Times New Roman" w:hAnsi="Times New Roman" w:cs="Times New Roman"/>
          <w:kern w:val="0"/>
          <w:sz w:val="24"/>
          <w:szCs w:val="24"/>
          <w:lang w:eastAsia="en-IN"/>
          <w14:ligatures w14:val="none"/>
        </w:rPr>
        <w:t xml:space="preserve"> by aging populations, sedentary lifestyles, and higher surgical volumes for both elective and trauma-related cases. At the same time, surgical innovation is shifting toward minimally invasive approaches, which require retractors with precise ergonomics, lower tissue trauma, and improved surgeon control. This convergence of clinical demand and technological innovation is reshaping how healthcare providers evaluate surgical instruments.</w:t>
      </w:r>
    </w:p>
    <w:p w14:paraId="18F67A0D"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On the regulatory front, regions such as North America and Europe continue to enforce strict safety and sterilization standards, while Asia-Pacific and Latin America are pushing for greater surgical infrastructure expansion. These macro forces are creating an environment where cervical retractors are not only clinical tools but also symbols of surgical efficiency and patient safety.</w:t>
      </w:r>
    </w:p>
    <w:p w14:paraId="42B50FF3"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 xml:space="preserve">The stakeholder map is broad. Original equipment manufacturers are investing in new materials such as lightweight titanium alloys and radiolucent polymers. Hospitals and surgical </w:t>
      </w:r>
      <w:proofErr w:type="spellStart"/>
      <w:r w:rsidRPr="00384B2F">
        <w:rPr>
          <w:rFonts w:ascii="Times New Roman" w:eastAsia="Times New Roman" w:hAnsi="Times New Roman" w:cs="Times New Roman"/>
          <w:kern w:val="0"/>
          <w:sz w:val="24"/>
          <w:szCs w:val="24"/>
          <w:lang w:eastAsia="en-IN"/>
          <w14:ligatures w14:val="none"/>
        </w:rPr>
        <w:t>centers</w:t>
      </w:r>
      <w:proofErr w:type="spellEnd"/>
      <w:r w:rsidRPr="00384B2F">
        <w:rPr>
          <w:rFonts w:ascii="Times New Roman" w:eastAsia="Times New Roman" w:hAnsi="Times New Roman" w:cs="Times New Roman"/>
          <w:kern w:val="0"/>
          <w:sz w:val="24"/>
          <w:szCs w:val="24"/>
          <w:lang w:eastAsia="en-IN"/>
          <w14:ligatures w14:val="none"/>
        </w:rPr>
        <w:t xml:space="preserve"> are expanding their use of retractors as part of advanced spine surgery portfolios. Government health agencies are approving funding for high-priority spine interventions, particularly in markets with rising road injury cases. Meanwhile, investors are recognizing the recurring demand tied to global surgical procedure volumes.</w:t>
      </w:r>
    </w:p>
    <w:p w14:paraId="3731C534"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To be candid, cervical retractors were once seen as routine instruments in the operating room. Now, with more emphasis on minimally invasive surgery and value-based healthcare, they are becoming strategic levers that can influence outcomes, shorten recovery times, and reduce complications. Between 2024 and 2030, the cervical retractors market is poised to mature as both a clinical necessity and a platform for incremental surgical innovation.</w:t>
      </w:r>
    </w:p>
    <w:p w14:paraId="04E7FCB9" w14:textId="77777777" w:rsidR="00384B2F" w:rsidRPr="00384B2F" w:rsidRDefault="00384B2F" w:rsidP="00384B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84B2F">
        <w:rPr>
          <w:rFonts w:ascii="Times New Roman" w:eastAsia="Times New Roman" w:hAnsi="Times New Roman" w:cs="Times New Roman"/>
          <w:b/>
          <w:bCs/>
          <w:kern w:val="36"/>
          <w:sz w:val="48"/>
          <w:szCs w:val="48"/>
          <w:lang w:eastAsia="en-IN"/>
          <w14:ligatures w14:val="none"/>
        </w:rPr>
        <w:t>2. Market Segmentation and Forecast Scope</w:t>
      </w:r>
    </w:p>
    <w:p w14:paraId="52D6E5F3"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The cervical retractors market can be broken down across several dimensions — product type, surgical approach, end user, and geography. Each layer of segmentation highlights how different healthcare settings adopt these tools, and where the strongest growth opportunities are emerging.</w:t>
      </w:r>
    </w:p>
    <w:p w14:paraId="19408395"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 xml:space="preserve">By Product Type, cervical retractors are generally grouped into self-retaining retractors and handheld retractors. Self-retaining designs, often equipped with advanced blade systems, </w:t>
      </w:r>
      <w:r w:rsidRPr="00384B2F">
        <w:rPr>
          <w:rFonts w:ascii="Times New Roman" w:eastAsia="Times New Roman" w:hAnsi="Times New Roman" w:cs="Times New Roman"/>
          <w:kern w:val="0"/>
          <w:sz w:val="24"/>
          <w:szCs w:val="24"/>
          <w:lang w:eastAsia="en-IN"/>
          <w14:ligatures w14:val="none"/>
        </w:rPr>
        <w:lastRenderedPageBreak/>
        <w:t xml:space="preserve">dominate in high-volume spine surgeries due to their ability to free the surgeon’s hands and reduce operating time. Handheld retractors, though simpler, remain widely used in smaller or resource-limited surgical </w:t>
      </w:r>
      <w:proofErr w:type="spellStart"/>
      <w:r w:rsidRPr="00384B2F">
        <w:rPr>
          <w:rFonts w:ascii="Times New Roman" w:eastAsia="Times New Roman" w:hAnsi="Times New Roman" w:cs="Times New Roman"/>
          <w:kern w:val="0"/>
          <w:sz w:val="24"/>
          <w:szCs w:val="24"/>
          <w:lang w:eastAsia="en-IN"/>
          <w14:ligatures w14:val="none"/>
        </w:rPr>
        <w:t>centers</w:t>
      </w:r>
      <w:proofErr w:type="spellEnd"/>
      <w:r w:rsidRPr="00384B2F">
        <w:rPr>
          <w:rFonts w:ascii="Times New Roman" w:eastAsia="Times New Roman" w:hAnsi="Times New Roman" w:cs="Times New Roman"/>
          <w:kern w:val="0"/>
          <w:sz w:val="24"/>
          <w:szCs w:val="24"/>
          <w:lang w:eastAsia="en-IN"/>
          <w14:ligatures w14:val="none"/>
        </w:rPr>
        <w:t>. In 2024, self-retaining retractors account for nearly 58% of the overall share, reflecting the global shift toward more complex spine procedures that demand consistent stability during operations.</w:t>
      </w:r>
    </w:p>
    <w:p w14:paraId="5B04989C"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By Surgical Approach, demand varies between anterior and posterior cervical surgeries. Anterior approaches, such as ACDF, hold the larger share since they are commonly performed for degenerative disc disease and herniated discs. Posterior approaches are more often used for decompression and stabilization but remain a smaller segment. That said, posterior retractors are projected to expand at the fastest pace through 2030 as surgeons adopt minimally invasive posterior techniques and hybrid approaches.</w:t>
      </w:r>
    </w:p>
    <w:p w14:paraId="5A5F7C53"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 xml:space="preserve">By End User, hospitals represent the largest market segment, given their advanced surgical capabilities and specialized spine units. Ambulatory surgical </w:t>
      </w:r>
      <w:proofErr w:type="spellStart"/>
      <w:r w:rsidRPr="00384B2F">
        <w:rPr>
          <w:rFonts w:ascii="Times New Roman" w:eastAsia="Times New Roman" w:hAnsi="Times New Roman" w:cs="Times New Roman"/>
          <w:kern w:val="0"/>
          <w:sz w:val="24"/>
          <w:szCs w:val="24"/>
          <w:lang w:eastAsia="en-IN"/>
          <w14:ligatures w14:val="none"/>
        </w:rPr>
        <w:t>centers</w:t>
      </w:r>
      <w:proofErr w:type="spellEnd"/>
      <w:r w:rsidRPr="00384B2F">
        <w:rPr>
          <w:rFonts w:ascii="Times New Roman" w:eastAsia="Times New Roman" w:hAnsi="Times New Roman" w:cs="Times New Roman"/>
          <w:kern w:val="0"/>
          <w:sz w:val="24"/>
          <w:szCs w:val="24"/>
          <w:lang w:eastAsia="en-IN"/>
          <w14:ligatures w14:val="none"/>
        </w:rPr>
        <w:t xml:space="preserve"> (ASCs), however, are the fastest-growing end-user group. The rise of outpatient spine surgeries, supported by shorter recovery times and payer incentives, is </w:t>
      </w:r>
      <w:proofErr w:type="spellStart"/>
      <w:r w:rsidRPr="00384B2F">
        <w:rPr>
          <w:rFonts w:ascii="Times New Roman" w:eastAsia="Times New Roman" w:hAnsi="Times New Roman" w:cs="Times New Roman"/>
          <w:kern w:val="0"/>
          <w:sz w:val="24"/>
          <w:szCs w:val="24"/>
          <w:lang w:eastAsia="en-IN"/>
          <w14:ligatures w14:val="none"/>
        </w:rPr>
        <w:t>fueling</w:t>
      </w:r>
      <w:proofErr w:type="spellEnd"/>
      <w:r w:rsidRPr="00384B2F">
        <w:rPr>
          <w:rFonts w:ascii="Times New Roman" w:eastAsia="Times New Roman" w:hAnsi="Times New Roman" w:cs="Times New Roman"/>
          <w:kern w:val="0"/>
          <w:sz w:val="24"/>
          <w:szCs w:val="24"/>
          <w:lang w:eastAsia="en-IN"/>
          <w14:ligatures w14:val="none"/>
        </w:rPr>
        <w:t xml:space="preserve"> steady demand for cost-effective yet precise retractor systems. Academic and research institutes also play a role, particularly in testing new retractor prototypes and training spine surgeons.</w:t>
      </w:r>
    </w:p>
    <w:p w14:paraId="1C316C53"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By Region, North America leads the global cervical retractors market, supported by high surgical volumes, advanced hospital infrastructure, and consistent regulatory approvals. Europe follows closely with strong adoption in Germany, France, and the UK. Asia-Pacific is the fastest-growing region, driven by expanding healthcare access in China and India, along with rising incidences of road accidents and trauma-related spinal surgeries. Latin America and the Middle East &amp; Africa are still in the early stages of market penetration but are expected to accelerate with public-private hospital investments and increasing surgeon training programs.</w:t>
      </w:r>
    </w:p>
    <w:p w14:paraId="2F155C68"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Scope-wise, the forecast period from 2024 to 2030 covers both elective and trauma-driven demand. Hospitals continue to prioritize high-precision retractors, while manufacturers are launching modular and minimally invasive-focused designs to expand adoption in ASCs. Together, these dynamics define a market that is not just about instrument sales, but about enabling more efficient, patient-centric spinal care globally.</w:t>
      </w:r>
    </w:p>
    <w:p w14:paraId="398A2772" w14:textId="77777777" w:rsidR="00384B2F" w:rsidRPr="00384B2F" w:rsidRDefault="00384B2F" w:rsidP="00384B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84B2F">
        <w:rPr>
          <w:rFonts w:ascii="Times New Roman" w:eastAsia="Times New Roman" w:hAnsi="Times New Roman" w:cs="Times New Roman"/>
          <w:b/>
          <w:bCs/>
          <w:kern w:val="36"/>
          <w:sz w:val="48"/>
          <w:szCs w:val="48"/>
          <w:lang w:eastAsia="en-IN"/>
          <w14:ligatures w14:val="none"/>
        </w:rPr>
        <w:t>3. Market Trends and Innovation Landscape</w:t>
      </w:r>
    </w:p>
    <w:p w14:paraId="041825B9"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The cervical retractors market is undergoing visible transformation as new design philosophies, material innovations, and digital integration reshape the surgical environment. While retractors were once considered static, mechanical instruments, today they are increasingly engineered to meet the evolving needs of spine surgery.</w:t>
      </w:r>
    </w:p>
    <w:p w14:paraId="2D6BCD80"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 xml:space="preserve">One of the strongest trends is the rise of minimally invasive spine surgery (MISS). These procedures, aimed at reducing incision size and limiting muscle disruption, demand retractors that are slimmer, modular, and easier to insert. Manufacturers are now developing expandable retractors that can provide wide visualization through a narrow access point. This </w:t>
      </w:r>
      <w:r w:rsidRPr="00384B2F">
        <w:rPr>
          <w:rFonts w:ascii="Times New Roman" w:eastAsia="Times New Roman" w:hAnsi="Times New Roman" w:cs="Times New Roman"/>
          <w:kern w:val="0"/>
          <w:sz w:val="24"/>
          <w:szCs w:val="24"/>
          <w:lang w:eastAsia="en-IN"/>
          <w14:ligatures w14:val="none"/>
        </w:rPr>
        <w:lastRenderedPageBreak/>
        <w:t>design shift is helping surgeons reduce operating time and improve patient recovery, while aligning with the healthcare system’s push for cost efficiency.</w:t>
      </w:r>
    </w:p>
    <w:p w14:paraId="1BB7702F"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Material science is another area driving change. Lightweight titanium alloys and radiolucent polymers are replacing heavier stainless-steel designs. These materials not only improve ergonomics for surgeons but also enhance compatibility with intraoperative imaging such as fluoroscopy and CT navigation systems. Some advanced retractors now feature non-glare coatings to minimize distraction in the operating field.</w:t>
      </w:r>
    </w:p>
    <w:p w14:paraId="675775E4"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 xml:space="preserve">Digital integration is slowly making its way into this segment. Retractors with integrated lighting systems and navigation markers are gaining attention, especially in complex spinal reconstructions. While adoption is still limited, the long-term potential lies in coupling retractors with image-guided systems and robotic platforms, which are already becoming standard in top-tier spine </w:t>
      </w:r>
      <w:proofErr w:type="spellStart"/>
      <w:r w:rsidRPr="00384B2F">
        <w:rPr>
          <w:rFonts w:ascii="Times New Roman" w:eastAsia="Times New Roman" w:hAnsi="Times New Roman" w:cs="Times New Roman"/>
          <w:kern w:val="0"/>
          <w:sz w:val="24"/>
          <w:szCs w:val="24"/>
          <w:lang w:eastAsia="en-IN"/>
          <w14:ligatures w14:val="none"/>
        </w:rPr>
        <w:t>centers</w:t>
      </w:r>
      <w:proofErr w:type="spellEnd"/>
      <w:r w:rsidRPr="00384B2F">
        <w:rPr>
          <w:rFonts w:ascii="Times New Roman" w:eastAsia="Times New Roman" w:hAnsi="Times New Roman" w:cs="Times New Roman"/>
          <w:kern w:val="0"/>
          <w:sz w:val="24"/>
          <w:szCs w:val="24"/>
          <w:lang w:eastAsia="en-IN"/>
          <w14:ligatures w14:val="none"/>
        </w:rPr>
        <w:t>.</w:t>
      </w:r>
    </w:p>
    <w:p w14:paraId="21529C39"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Ergonomics and surgeon comfort are also key innovation drivers. Retractors designed with adjustable angles, interchangeable blades, and ergonomic grips are reducing fatigue during long surgeries. This matters because cervical spine procedures often involve intricate, time-intensive work near delicate structures such as nerves and blood vessels.</w:t>
      </w:r>
    </w:p>
    <w:p w14:paraId="793FFBDD"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 xml:space="preserve">Collaborations and partnerships are </w:t>
      </w:r>
      <w:proofErr w:type="spellStart"/>
      <w:r w:rsidRPr="00384B2F">
        <w:rPr>
          <w:rFonts w:ascii="Times New Roman" w:eastAsia="Times New Roman" w:hAnsi="Times New Roman" w:cs="Times New Roman"/>
          <w:kern w:val="0"/>
          <w:sz w:val="24"/>
          <w:szCs w:val="24"/>
          <w:lang w:eastAsia="en-IN"/>
          <w14:ligatures w14:val="none"/>
        </w:rPr>
        <w:t>fueling</w:t>
      </w:r>
      <w:proofErr w:type="spellEnd"/>
      <w:r w:rsidRPr="00384B2F">
        <w:rPr>
          <w:rFonts w:ascii="Times New Roman" w:eastAsia="Times New Roman" w:hAnsi="Times New Roman" w:cs="Times New Roman"/>
          <w:kern w:val="0"/>
          <w:sz w:val="24"/>
          <w:szCs w:val="24"/>
          <w:lang w:eastAsia="en-IN"/>
          <w14:ligatures w14:val="none"/>
        </w:rPr>
        <w:t xml:space="preserve"> many of these innovations. Several leading companies are teaming up with academic hospitals and surgeon groups to refine product designs. Pilot projects are focusing on developing retractor kits that can adapt across both anterior and posterior approaches, reducing the need for multiple instrument sets.</w:t>
      </w:r>
    </w:p>
    <w:p w14:paraId="26AE403A"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 xml:space="preserve">To be fair, innovation here isn’t just about adding technology — it’s about balancing usability, safety, and cost. For example, a complex retractor system with advanced features may appeal to large hospitals, but it might not see wide adoption in mid-tier or rural </w:t>
      </w:r>
      <w:proofErr w:type="spellStart"/>
      <w:r w:rsidRPr="00384B2F">
        <w:rPr>
          <w:rFonts w:ascii="Times New Roman" w:eastAsia="Times New Roman" w:hAnsi="Times New Roman" w:cs="Times New Roman"/>
          <w:kern w:val="0"/>
          <w:sz w:val="24"/>
          <w:szCs w:val="24"/>
          <w:lang w:eastAsia="en-IN"/>
          <w14:ligatures w14:val="none"/>
        </w:rPr>
        <w:t>centers</w:t>
      </w:r>
      <w:proofErr w:type="spellEnd"/>
      <w:r w:rsidRPr="00384B2F">
        <w:rPr>
          <w:rFonts w:ascii="Times New Roman" w:eastAsia="Times New Roman" w:hAnsi="Times New Roman" w:cs="Times New Roman"/>
          <w:kern w:val="0"/>
          <w:sz w:val="24"/>
          <w:szCs w:val="24"/>
          <w:lang w:eastAsia="en-IN"/>
          <w14:ligatures w14:val="none"/>
        </w:rPr>
        <w:t>. That tension between innovation and accessibility will shape how this market grows over the next decade.</w:t>
      </w:r>
    </w:p>
    <w:p w14:paraId="05E2BD20"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In essence, the innovation landscape in cervical retractors is shifting from generic, one-size-fits-all tools to specialized systems tailored for minimally invasive surgery, enhanced surgeon ergonomics, and compatibility with advanced imaging and robotic ecosystems. The market is no longer static — it’s dynamic, patient-</w:t>
      </w:r>
      <w:proofErr w:type="spellStart"/>
      <w:r w:rsidRPr="00384B2F">
        <w:rPr>
          <w:rFonts w:ascii="Times New Roman" w:eastAsia="Times New Roman" w:hAnsi="Times New Roman" w:cs="Times New Roman"/>
          <w:kern w:val="0"/>
          <w:sz w:val="24"/>
          <w:szCs w:val="24"/>
          <w:lang w:eastAsia="en-IN"/>
          <w14:ligatures w14:val="none"/>
        </w:rPr>
        <w:t>centered</w:t>
      </w:r>
      <w:proofErr w:type="spellEnd"/>
      <w:r w:rsidRPr="00384B2F">
        <w:rPr>
          <w:rFonts w:ascii="Times New Roman" w:eastAsia="Times New Roman" w:hAnsi="Times New Roman" w:cs="Times New Roman"/>
          <w:kern w:val="0"/>
          <w:sz w:val="24"/>
          <w:szCs w:val="24"/>
          <w:lang w:eastAsia="en-IN"/>
          <w14:ligatures w14:val="none"/>
        </w:rPr>
        <w:t>, and innovation-led.</w:t>
      </w:r>
    </w:p>
    <w:p w14:paraId="3F691E5D" w14:textId="77777777" w:rsidR="00384B2F" w:rsidRPr="00384B2F" w:rsidRDefault="00384B2F" w:rsidP="00384B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84B2F">
        <w:rPr>
          <w:rFonts w:ascii="Times New Roman" w:eastAsia="Times New Roman" w:hAnsi="Times New Roman" w:cs="Times New Roman"/>
          <w:b/>
          <w:bCs/>
          <w:kern w:val="36"/>
          <w:sz w:val="48"/>
          <w:szCs w:val="48"/>
          <w:lang w:eastAsia="en-IN"/>
          <w14:ligatures w14:val="none"/>
        </w:rPr>
        <w:t>4. Competitive Intelligence and Benchmarking</w:t>
      </w:r>
    </w:p>
    <w:p w14:paraId="3EBEA057"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 xml:space="preserve">Competition in the cervical retractors market is shaped by a mix of global </w:t>
      </w:r>
      <w:proofErr w:type="spellStart"/>
      <w:r w:rsidRPr="00384B2F">
        <w:rPr>
          <w:rFonts w:ascii="Times New Roman" w:eastAsia="Times New Roman" w:hAnsi="Times New Roman" w:cs="Times New Roman"/>
          <w:kern w:val="0"/>
          <w:sz w:val="24"/>
          <w:szCs w:val="24"/>
          <w:lang w:eastAsia="en-IN"/>
          <w14:ligatures w14:val="none"/>
        </w:rPr>
        <w:t>medtech</w:t>
      </w:r>
      <w:proofErr w:type="spellEnd"/>
      <w:r w:rsidRPr="00384B2F">
        <w:rPr>
          <w:rFonts w:ascii="Times New Roman" w:eastAsia="Times New Roman" w:hAnsi="Times New Roman" w:cs="Times New Roman"/>
          <w:kern w:val="0"/>
          <w:sz w:val="24"/>
          <w:szCs w:val="24"/>
          <w:lang w:eastAsia="en-IN"/>
          <w14:ligatures w14:val="none"/>
        </w:rPr>
        <w:t xml:space="preserve"> leaders and specialized surgical instrument manufacturers. What differentiates players here is not just product design, but also how well they align with the surgical community’s shift toward minimally invasive techniques and value-based healthcare.</w:t>
      </w:r>
    </w:p>
    <w:p w14:paraId="3219F92E"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Medtronic</w:t>
      </w:r>
      <w:r w:rsidRPr="00384B2F">
        <w:rPr>
          <w:rFonts w:ascii="Times New Roman" w:eastAsia="Times New Roman" w:hAnsi="Times New Roman" w:cs="Times New Roman"/>
          <w:kern w:val="0"/>
          <w:sz w:val="24"/>
          <w:szCs w:val="24"/>
          <w:lang w:eastAsia="en-IN"/>
          <w14:ligatures w14:val="none"/>
        </w:rPr>
        <w:t xml:space="preserve"> holds a strong position through its broad spinal solutions portfolio. The company integrates retractors into larger procedural systems, ensuring compatibility with implants, navigation tools, and robotic-assisted platforms. Their strategy emphasizes comprehensive </w:t>
      </w:r>
      <w:r w:rsidRPr="00384B2F">
        <w:rPr>
          <w:rFonts w:ascii="Times New Roman" w:eastAsia="Times New Roman" w:hAnsi="Times New Roman" w:cs="Times New Roman"/>
          <w:kern w:val="0"/>
          <w:sz w:val="24"/>
          <w:szCs w:val="24"/>
          <w:lang w:eastAsia="en-IN"/>
          <w14:ligatures w14:val="none"/>
        </w:rPr>
        <w:lastRenderedPageBreak/>
        <w:t>surgical ecosystems rather than standalone instruments, giving them a competitive edge in hospitals investing in fully integrated spine suites.</w:t>
      </w:r>
    </w:p>
    <w:p w14:paraId="29792FCE"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Stryker</w:t>
      </w:r>
      <w:r w:rsidRPr="00384B2F">
        <w:rPr>
          <w:rFonts w:ascii="Times New Roman" w:eastAsia="Times New Roman" w:hAnsi="Times New Roman" w:cs="Times New Roman"/>
          <w:kern w:val="0"/>
          <w:sz w:val="24"/>
          <w:szCs w:val="24"/>
          <w:lang w:eastAsia="en-IN"/>
          <w14:ligatures w14:val="none"/>
        </w:rPr>
        <w:t xml:space="preserve"> focuses on modularity and ergonomics. Their retractor systems are designed to support a wide variety of cervical procedures with interchangeable components, reducing the number of instrument sets hospitals need to purchase. This modular approach appeals to surgical </w:t>
      </w:r>
      <w:proofErr w:type="spellStart"/>
      <w:r w:rsidRPr="00384B2F">
        <w:rPr>
          <w:rFonts w:ascii="Times New Roman" w:eastAsia="Times New Roman" w:hAnsi="Times New Roman" w:cs="Times New Roman"/>
          <w:kern w:val="0"/>
          <w:sz w:val="24"/>
          <w:szCs w:val="24"/>
          <w:lang w:eastAsia="en-IN"/>
          <w14:ligatures w14:val="none"/>
        </w:rPr>
        <w:t>centers</w:t>
      </w:r>
      <w:proofErr w:type="spellEnd"/>
      <w:r w:rsidRPr="00384B2F">
        <w:rPr>
          <w:rFonts w:ascii="Times New Roman" w:eastAsia="Times New Roman" w:hAnsi="Times New Roman" w:cs="Times New Roman"/>
          <w:kern w:val="0"/>
          <w:sz w:val="24"/>
          <w:szCs w:val="24"/>
          <w:lang w:eastAsia="en-IN"/>
          <w14:ligatures w14:val="none"/>
        </w:rPr>
        <w:t xml:space="preserve"> seeking both cost-efficiency and operational flexibility.</w:t>
      </w:r>
    </w:p>
    <w:p w14:paraId="292BC05D"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Globus Medical</w:t>
      </w:r>
      <w:r w:rsidRPr="00384B2F">
        <w:rPr>
          <w:rFonts w:ascii="Times New Roman" w:eastAsia="Times New Roman" w:hAnsi="Times New Roman" w:cs="Times New Roman"/>
          <w:kern w:val="0"/>
          <w:sz w:val="24"/>
          <w:szCs w:val="24"/>
          <w:lang w:eastAsia="en-IN"/>
          <w14:ligatures w14:val="none"/>
        </w:rPr>
        <w:t xml:space="preserve"> is carving out a reputation for innovation in minimally invasive spine surgery. Its retractor systems are increasingly designed to pair with expandable implants and advanced imaging platforms. By positioning retractors as part of the company’s minimally invasive toolkit, Globus strengthens its appeal to surgeons seeking faster recovery outcomes for patients.</w:t>
      </w:r>
    </w:p>
    <w:p w14:paraId="0E7F710D"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Zimmer Biomet</w:t>
      </w:r>
      <w:r w:rsidRPr="00384B2F">
        <w:rPr>
          <w:rFonts w:ascii="Times New Roman" w:eastAsia="Times New Roman" w:hAnsi="Times New Roman" w:cs="Times New Roman"/>
          <w:kern w:val="0"/>
          <w:sz w:val="24"/>
          <w:szCs w:val="24"/>
          <w:lang w:eastAsia="en-IN"/>
          <w14:ligatures w14:val="none"/>
        </w:rPr>
        <w:t xml:space="preserve"> combines scale with precision. The company has been investing in ergonomic retractor designs that minimize tissue disruption and improve surgeon control. Their distribution network across North America and Europe ensures strong adoption, particularly in teaching hospitals and academic </w:t>
      </w:r>
      <w:proofErr w:type="spellStart"/>
      <w:r w:rsidRPr="00384B2F">
        <w:rPr>
          <w:rFonts w:ascii="Times New Roman" w:eastAsia="Times New Roman" w:hAnsi="Times New Roman" w:cs="Times New Roman"/>
          <w:kern w:val="0"/>
          <w:sz w:val="24"/>
          <w:szCs w:val="24"/>
          <w:lang w:eastAsia="en-IN"/>
          <w14:ligatures w14:val="none"/>
        </w:rPr>
        <w:t>centers</w:t>
      </w:r>
      <w:proofErr w:type="spellEnd"/>
      <w:r w:rsidRPr="00384B2F">
        <w:rPr>
          <w:rFonts w:ascii="Times New Roman" w:eastAsia="Times New Roman" w:hAnsi="Times New Roman" w:cs="Times New Roman"/>
          <w:kern w:val="0"/>
          <w:sz w:val="24"/>
          <w:szCs w:val="24"/>
          <w:lang w:eastAsia="en-IN"/>
          <w14:ligatures w14:val="none"/>
        </w:rPr>
        <w:t xml:space="preserve"> where training on advanced retractor systems is emphasized.</w:t>
      </w:r>
    </w:p>
    <w:p w14:paraId="4A20BB37"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Johnson &amp; Johnson (</w:t>
      </w:r>
      <w:proofErr w:type="spellStart"/>
      <w:r w:rsidRPr="00384B2F">
        <w:rPr>
          <w:rFonts w:ascii="Times New Roman" w:eastAsia="Times New Roman" w:hAnsi="Times New Roman" w:cs="Times New Roman"/>
          <w:b/>
          <w:bCs/>
          <w:kern w:val="0"/>
          <w:sz w:val="24"/>
          <w:szCs w:val="24"/>
          <w:lang w:eastAsia="en-IN"/>
          <w14:ligatures w14:val="none"/>
        </w:rPr>
        <w:t>DePuy</w:t>
      </w:r>
      <w:proofErr w:type="spellEnd"/>
      <w:r w:rsidRPr="00384B2F">
        <w:rPr>
          <w:rFonts w:ascii="Times New Roman" w:eastAsia="Times New Roman" w:hAnsi="Times New Roman" w:cs="Times New Roman"/>
          <w:b/>
          <w:bCs/>
          <w:kern w:val="0"/>
          <w:sz w:val="24"/>
          <w:szCs w:val="24"/>
          <w:lang w:eastAsia="en-IN"/>
          <w14:ligatures w14:val="none"/>
        </w:rPr>
        <w:t xml:space="preserve"> Synthes)</w:t>
      </w:r>
      <w:r w:rsidRPr="00384B2F">
        <w:rPr>
          <w:rFonts w:ascii="Times New Roman" w:eastAsia="Times New Roman" w:hAnsi="Times New Roman" w:cs="Times New Roman"/>
          <w:kern w:val="0"/>
          <w:sz w:val="24"/>
          <w:szCs w:val="24"/>
          <w:lang w:eastAsia="en-IN"/>
          <w14:ligatures w14:val="none"/>
        </w:rPr>
        <w:t xml:space="preserve"> leverages its global presence and long-standing relationships with spine surgeons. Their cervical retractors are often embedded within broader cervical fusion and disc replacement solutions. The company’s strength lies in offering bundled procedural packages, which streamline procurement for hospitals while reinforcing surgeon loyalty.</w:t>
      </w:r>
    </w:p>
    <w:p w14:paraId="64BB0F5C"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 xml:space="preserve">B Braun </w:t>
      </w:r>
      <w:proofErr w:type="spellStart"/>
      <w:r w:rsidRPr="00384B2F">
        <w:rPr>
          <w:rFonts w:ascii="Times New Roman" w:eastAsia="Times New Roman" w:hAnsi="Times New Roman" w:cs="Times New Roman"/>
          <w:b/>
          <w:bCs/>
          <w:kern w:val="0"/>
          <w:sz w:val="24"/>
          <w:szCs w:val="24"/>
          <w:lang w:eastAsia="en-IN"/>
          <w14:ligatures w14:val="none"/>
        </w:rPr>
        <w:t>Melsungen</w:t>
      </w:r>
      <w:proofErr w:type="spellEnd"/>
      <w:r w:rsidRPr="00384B2F">
        <w:rPr>
          <w:rFonts w:ascii="Times New Roman" w:eastAsia="Times New Roman" w:hAnsi="Times New Roman" w:cs="Times New Roman"/>
          <w:b/>
          <w:bCs/>
          <w:kern w:val="0"/>
          <w:sz w:val="24"/>
          <w:szCs w:val="24"/>
          <w:lang w:eastAsia="en-IN"/>
          <w14:ligatures w14:val="none"/>
        </w:rPr>
        <w:t xml:space="preserve"> AG</w:t>
      </w:r>
      <w:r w:rsidRPr="00384B2F">
        <w:rPr>
          <w:rFonts w:ascii="Times New Roman" w:eastAsia="Times New Roman" w:hAnsi="Times New Roman" w:cs="Times New Roman"/>
          <w:kern w:val="0"/>
          <w:sz w:val="24"/>
          <w:szCs w:val="24"/>
          <w:lang w:eastAsia="en-IN"/>
          <w14:ligatures w14:val="none"/>
        </w:rPr>
        <w:t xml:space="preserve"> maintains a steady presence through high-quality, durable surgical instruments. While less aggressive in innovation compared to U.S.-based rivals, B Braun’s focus on reliability and precision craftsmanship resonates in European markets where cost-conscious but quality-driven purchasing dominates.</w:t>
      </w:r>
    </w:p>
    <w:p w14:paraId="77492937"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Smaller players and regional instrument specialists also contribute significantly. Companies in Asia-Pacific and Latin America often provide affordable, standardized retractor systems that appeal to mid-tier hospitals. While they may lack the advanced features of global leaders, their ability to provide accessible instruments at scale is creating new adoption pathways in emerging markets.</w:t>
      </w:r>
    </w:p>
    <w:p w14:paraId="4CBF194B"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Benchmarking shows clear competitive clusters: large global players emphasize innovation, integration, and bundled procedural systems, while mid-tier and regional players compete on cost and availability. The winners in this market are those who can balance advanced features with practical usability, ensuring that cervical retractors remain both accessible and aligned with modern surgical demands.</w:t>
      </w:r>
    </w:p>
    <w:p w14:paraId="1F6FBC98" w14:textId="77777777" w:rsidR="00384B2F" w:rsidRPr="00384B2F" w:rsidRDefault="00384B2F" w:rsidP="00384B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84B2F">
        <w:rPr>
          <w:rFonts w:ascii="Times New Roman" w:eastAsia="Times New Roman" w:hAnsi="Times New Roman" w:cs="Times New Roman"/>
          <w:b/>
          <w:bCs/>
          <w:kern w:val="36"/>
          <w:sz w:val="48"/>
          <w:szCs w:val="48"/>
          <w:lang w:eastAsia="en-IN"/>
          <w14:ligatures w14:val="none"/>
        </w:rPr>
        <w:t>5. Regional Landscape and Adoption Outlook</w:t>
      </w:r>
    </w:p>
    <w:p w14:paraId="1CA2E1AC"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 xml:space="preserve">Regional adoption of cervical retractors varies widely, reflecting differences in surgical infrastructure, healthcare spending, and the prevalence of spinal disorders. While developed </w:t>
      </w:r>
      <w:r w:rsidRPr="00384B2F">
        <w:rPr>
          <w:rFonts w:ascii="Times New Roman" w:eastAsia="Times New Roman" w:hAnsi="Times New Roman" w:cs="Times New Roman"/>
          <w:kern w:val="0"/>
          <w:sz w:val="24"/>
          <w:szCs w:val="24"/>
          <w:lang w:eastAsia="en-IN"/>
          <w14:ligatures w14:val="none"/>
        </w:rPr>
        <w:lastRenderedPageBreak/>
        <w:t>economies continue to drive revenue, emerging markets are where much of the growth momentum lies.</w:t>
      </w:r>
    </w:p>
    <w:p w14:paraId="2FB83DC8"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 xml:space="preserve">In </w:t>
      </w:r>
      <w:r w:rsidRPr="00384B2F">
        <w:rPr>
          <w:rFonts w:ascii="Times New Roman" w:eastAsia="Times New Roman" w:hAnsi="Times New Roman" w:cs="Times New Roman"/>
          <w:b/>
          <w:bCs/>
          <w:kern w:val="0"/>
          <w:sz w:val="24"/>
          <w:szCs w:val="24"/>
          <w:lang w:eastAsia="en-IN"/>
          <w14:ligatures w14:val="none"/>
        </w:rPr>
        <w:t>North America</w:t>
      </w:r>
      <w:r w:rsidRPr="00384B2F">
        <w:rPr>
          <w:rFonts w:ascii="Times New Roman" w:eastAsia="Times New Roman" w:hAnsi="Times New Roman" w:cs="Times New Roman"/>
          <w:kern w:val="0"/>
          <w:sz w:val="24"/>
          <w:szCs w:val="24"/>
          <w:lang w:eastAsia="en-IN"/>
          <w14:ligatures w14:val="none"/>
        </w:rPr>
        <w:t xml:space="preserve">, the market remains the most mature, led by the United States. High surgical volumes for cervical spine procedures, supported by advanced hospital infrastructure and </w:t>
      </w:r>
      <w:proofErr w:type="spellStart"/>
      <w:r w:rsidRPr="00384B2F">
        <w:rPr>
          <w:rFonts w:ascii="Times New Roman" w:eastAsia="Times New Roman" w:hAnsi="Times New Roman" w:cs="Times New Roman"/>
          <w:kern w:val="0"/>
          <w:sz w:val="24"/>
          <w:szCs w:val="24"/>
          <w:lang w:eastAsia="en-IN"/>
          <w14:ligatures w14:val="none"/>
        </w:rPr>
        <w:t>favorable</w:t>
      </w:r>
      <w:proofErr w:type="spellEnd"/>
      <w:r w:rsidRPr="00384B2F">
        <w:rPr>
          <w:rFonts w:ascii="Times New Roman" w:eastAsia="Times New Roman" w:hAnsi="Times New Roman" w:cs="Times New Roman"/>
          <w:kern w:val="0"/>
          <w:sz w:val="24"/>
          <w:szCs w:val="24"/>
          <w:lang w:eastAsia="en-IN"/>
          <w14:ligatures w14:val="none"/>
        </w:rPr>
        <w:t xml:space="preserve"> reimbursement policies, keep demand strong. Leading teaching hospitals and spine </w:t>
      </w:r>
      <w:proofErr w:type="spellStart"/>
      <w:r w:rsidRPr="00384B2F">
        <w:rPr>
          <w:rFonts w:ascii="Times New Roman" w:eastAsia="Times New Roman" w:hAnsi="Times New Roman" w:cs="Times New Roman"/>
          <w:kern w:val="0"/>
          <w:sz w:val="24"/>
          <w:szCs w:val="24"/>
          <w:lang w:eastAsia="en-IN"/>
          <w14:ligatures w14:val="none"/>
        </w:rPr>
        <w:t>centers</w:t>
      </w:r>
      <w:proofErr w:type="spellEnd"/>
      <w:r w:rsidRPr="00384B2F">
        <w:rPr>
          <w:rFonts w:ascii="Times New Roman" w:eastAsia="Times New Roman" w:hAnsi="Times New Roman" w:cs="Times New Roman"/>
          <w:kern w:val="0"/>
          <w:sz w:val="24"/>
          <w:szCs w:val="24"/>
          <w:lang w:eastAsia="en-IN"/>
          <w14:ligatures w14:val="none"/>
        </w:rPr>
        <w:t xml:space="preserve"> are quick to adopt advanced retractor systems integrated with robotic and navigation tools. Canada follows similar trends, though adoption is more centralized due to its public healthcare structure. Across the region, there is also growing use of modular retractors in ambulatory surgical </w:t>
      </w:r>
      <w:proofErr w:type="spellStart"/>
      <w:r w:rsidRPr="00384B2F">
        <w:rPr>
          <w:rFonts w:ascii="Times New Roman" w:eastAsia="Times New Roman" w:hAnsi="Times New Roman" w:cs="Times New Roman"/>
          <w:kern w:val="0"/>
          <w:sz w:val="24"/>
          <w:szCs w:val="24"/>
          <w:lang w:eastAsia="en-IN"/>
          <w14:ligatures w14:val="none"/>
        </w:rPr>
        <w:t>centers</w:t>
      </w:r>
      <w:proofErr w:type="spellEnd"/>
      <w:r w:rsidRPr="00384B2F">
        <w:rPr>
          <w:rFonts w:ascii="Times New Roman" w:eastAsia="Times New Roman" w:hAnsi="Times New Roman" w:cs="Times New Roman"/>
          <w:kern w:val="0"/>
          <w:sz w:val="24"/>
          <w:szCs w:val="24"/>
          <w:lang w:eastAsia="en-IN"/>
          <w14:ligatures w14:val="none"/>
        </w:rPr>
        <w:t>, reflecting the shift of spinal procedures into outpatient settings.</w:t>
      </w:r>
    </w:p>
    <w:p w14:paraId="4A26E145"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Europe</w:t>
      </w:r>
      <w:r w:rsidRPr="00384B2F">
        <w:rPr>
          <w:rFonts w:ascii="Times New Roman" w:eastAsia="Times New Roman" w:hAnsi="Times New Roman" w:cs="Times New Roman"/>
          <w:kern w:val="0"/>
          <w:sz w:val="24"/>
          <w:szCs w:val="24"/>
          <w:lang w:eastAsia="en-IN"/>
          <w14:ligatures w14:val="none"/>
        </w:rPr>
        <w:t xml:space="preserve"> shows steady adoption, particularly in Germany, France, and the UK, which are home to advanced neurosurgical </w:t>
      </w:r>
      <w:proofErr w:type="spellStart"/>
      <w:r w:rsidRPr="00384B2F">
        <w:rPr>
          <w:rFonts w:ascii="Times New Roman" w:eastAsia="Times New Roman" w:hAnsi="Times New Roman" w:cs="Times New Roman"/>
          <w:kern w:val="0"/>
          <w:sz w:val="24"/>
          <w:szCs w:val="24"/>
          <w:lang w:eastAsia="en-IN"/>
          <w14:ligatures w14:val="none"/>
        </w:rPr>
        <w:t>centers</w:t>
      </w:r>
      <w:proofErr w:type="spellEnd"/>
      <w:r w:rsidRPr="00384B2F">
        <w:rPr>
          <w:rFonts w:ascii="Times New Roman" w:eastAsia="Times New Roman" w:hAnsi="Times New Roman" w:cs="Times New Roman"/>
          <w:kern w:val="0"/>
          <w:sz w:val="24"/>
          <w:szCs w:val="24"/>
          <w:lang w:eastAsia="en-IN"/>
          <w14:ligatures w14:val="none"/>
        </w:rPr>
        <w:t xml:space="preserve"> and strong clinical training programs. The European market is influenced heavily by regulatory standards that emphasize safety and sterilization, </w:t>
      </w:r>
      <w:proofErr w:type="spellStart"/>
      <w:r w:rsidRPr="00384B2F">
        <w:rPr>
          <w:rFonts w:ascii="Times New Roman" w:eastAsia="Times New Roman" w:hAnsi="Times New Roman" w:cs="Times New Roman"/>
          <w:kern w:val="0"/>
          <w:sz w:val="24"/>
          <w:szCs w:val="24"/>
          <w:lang w:eastAsia="en-IN"/>
          <w14:ligatures w14:val="none"/>
        </w:rPr>
        <w:t>favoring</w:t>
      </w:r>
      <w:proofErr w:type="spellEnd"/>
      <w:r w:rsidRPr="00384B2F">
        <w:rPr>
          <w:rFonts w:ascii="Times New Roman" w:eastAsia="Times New Roman" w:hAnsi="Times New Roman" w:cs="Times New Roman"/>
          <w:kern w:val="0"/>
          <w:sz w:val="24"/>
          <w:szCs w:val="24"/>
          <w:lang w:eastAsia="en-IN"/>
          <w14:ligatures w14:val="none"/>
        </w:rPr>
        <w:t xml:space="preserve"> manufacturers with CE-certified precision instruments. Southern and Eastern Europe, however, lag behind due to budget limitations and uneven access to advanced surgical infrastructure. Still, expanding surgical training programs and EU-funded initiatives are gradually narrowing the gap.</w:t>
      </w:r>
    </w:p>
    <w:p w14:paraId="509CF612"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 xml:space="preserve">The </w:t>
      </w:r>
      <w:r w:rsidRPr="00384B2F">
        <w:rPr>
          <w:rFonts w:ascii="Times New Roman" w:eastAsia="Times New Roman" w:hAnsi="Times New Roman" w:cs="Times New Roman"/>
          <w:b/>
          <w:bCs/>
          <w:kern w:val="0"/>
          <w:sz w:val="24"/>
          <w:szCs w:val="24"/>
          <w:lang w:eastAsia="en-IN"/>
          <w14:ligatures w14:val="none"/>
        </w:rPr>
        <w:t>Asia-Pacific</w:t>
      </w:r>
      <w:r w:rsidRPr="00384B2F">
        <w:rPr>
          <w:rFonts w:ascii="Times New Roman" w:eastAsia="Times New Roman" w:hAnsi="Times New Roman" w:cs="Times New Roman"/>
          <w:kern w:val="0"/>
          <w:sz w:val="24"/>
          <w:szCs w:val="24"/>
          <w:lang w:eastAsia="en-IN"/>
          <w14:ligatures w14:val="none"/>
        </w:rPr>
        <w:t xml:space="preserve"> region is the fastest-growing market. China and India dominate with rising demand </w:t>
      </w:r>
      <w:proofErr w:type="spellStart"/>
      <w:r w:rsidRPr="00384B2F">
        <w:rPr>
          <w:rFonts w:ascii="Times New Roman" w:eastAsia="Times New Roman" w:hAnsi="Times New Roman" w:cs="Times New Roman"/>
          <w:kern w:val="0"/>
          <w:sz w:val="24"/>
          <w:szCs w:val="24"/>
          <w:lang w:eastAsia="en-IN"/>
          <w14:ligatures w14:val="none"/>
        </w:rPr>
        <w:t>fueled</w:t>
      </w:r>
      <w:proofErr w:type="spellEnd"/>
      <w:r w:rsidRPr="00384B2F">
        <w:rPr>
          <w:rFonts w:ascii="Times New Roman" w:eastAsia="Times New Roman" w:hAnsi="Times New Roman" w:cs="Times New Roman"/>
          <w:kern w:val="0"/>
          <w:sz w:val="24"/>
          <w:szCs w:val="24"/>
          <w:lang w:eastAsia="en-IN"/>
          <w14:ligatures w14:val="none"/>
        </w:rPr>
        <w:t xml:space="preserve"> by higher incidences of spinal injuries, degenerative conditions, and expanding surgical capacity. Urban hospitals in these countries are adopting advanced retractors as part of broader investments in neurosurgery and </w:t>
      </w:r>
      <w:proofErr w:type="spellStart"/>
      <w:r w:rsidRPr="00384B2F">
        <w:rPr>
          <w:rFonts w:ascii="Times New Roman" w:eastAsia="Times New Roman" w:hAnsi="Times New Roman" w:cs="Times New Roman"/>
          <w:kern w:val="0"/>
          <w:sz w:val="24"/>
          <w:szCs w:val="24"/>
          <w:lang w:eastAsia="en-IN"/>
          <w14:ligatures w14:val="none"/>
        </w:rPr>
        <w:t>orthopedics</w:t>
      </w:r>
      <w:proofErr w:type="spellEnd"/>
      <w:r w:rsidRPr="00384B2F">
        <w:rPr>
          <w:rFonts w:ascii="Times New Roman" w:eastAsia="Times New Roman" w:hAnsi="Times New Roman" w:cs="Times New Roman"/>
          <w:kern w:val="0"/>
          <w:sz w:val="24"/>
          <w:szCs w:val="24"/>
          <w:lang w:eastAsia="en-IN"/>
          <w14:ligatures w14:val="none"/>
        </w:rPr>
        <w:t>. Japan and South Korea, on the other hand, are innovation leaders, integrating retractors into robotic-assisted surgeries and developing minimally invasive procedural protocols. Southeast Asia is also seeing steady growth, supported by private hospital investments and government-backed healthcare expansion.</w:t>
      </w:r>
    </w:p>
    <w:p w14:paraId="309900DC"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Latin America</w:t>
      </w:r>
      <w:r w:rsidRPr="00384B2F">
        <w:rPr>
          <w:rFonts w:ascii="Times New Roman" w:eastAsia="Times New Roman" w:hAnsi="Times New Roman" w:cs="Times New Roman"/>
          <w:kern w:val="0"/>
          <w:sz w:val="24"/>
          <w:szCs w:val="24"/>
          <w:lang w:eastAsia="en-IN"/>
          <w14:ligatures w14:val="none"/>
        </w:rPr>
        <w:t xml:space="preserve"> is gradually building adoption, with Brazil and Mexico at the forefront. While access to advanced retractors is largely confined to urban hospitals, public-private partnerships are improving availability. Cost-sensitive hospitals often opt for durable, standardized retractors rather than premium modular systems, which creates opportunities for mid-tier manufacturers.</w:t>
      </w:r>
    </w:p>
    <w:p w14:paraId="78C2B61C"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 xml:space="preserve">In the </w:t>
      </w:r>
      <w:r w:rsidRPr="00384B2F">
        <w:rPr>
          <w:rFonts w:ascii="Times New Roman" w:eastAsia="Times New Roman" w:hAnsi="Times New Roman" w:cs="Times New Roman"/>
          <w:b/>
          <w:bCs/>
          <w:kern w:val="0"/>
          <w:sz w:val="24"/>
          <w:szCs w:val="24"/>
          <w:lang w:eastAsia="en-IN"/>
          <w14:ligatures w14:val="none"/>
        </w:rPr>
        <w:t>Middle East and Africa</w:t>
      </w:r>
      <w:r w:rsidRPr="00384B2F">
        <w:rPr>
          <w:rFonts w:ascii="Times New Roman" w:eastAsia="Times New Roman" w:hAnsi="Times New Roman" w:cs="Times New Roman"/>
          <w:kern w:val="0"/>
          <w:sz w:val="24"/>
          <w:szCs w:val="24"/>
          <w:lang w:eastAsia="en-IN"/>
          <w14:ligatures w14:val="none"/>
        </w:rPr>
        <w:t>, adoption is uneven. Wealthier Gulf nations like Saudi Arabia and the UAE are investing in advanced surgical facilities and importing high-end retractor systems. Africa remains underpenetrated, with most cervical surgeries performed using basic instruments. However, international collaborations and mobile surgical programs are starting to improve access to specialized tools in select regions.</w:t>
      </w:r>
    </w:p>
    <w:p w14:paraId="60D1473B"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Overall, North America and Europe will remain the revenue leaders, but Asia-Pacific will be the engine of growth between 2024 and 2030. Latin America and the Middle East &amp; Africa represent untapped opportunities where affordability, training, and infrastructure development will define the pace of adoption.</w:t>
      </w:r>
    </w:p>
    <w:p w14:paraId="1BEFE448" w14:textId="77777777" w:rsidR="00384B2F" w:rsidRPr="00384B2F" w:rsidRDefault="00384B2F" w:rsidP="00384B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84B2F">
        <w:rPr>
          <w:rFonts w:ascii="Times New Roman" w:eastAsia="Times New Roman" w:hAnsi="Times New Roman" w:cs="Times New Roman"/>
          <w:b/>
          <w:bCs/>
          <w:kern w:val="36"/>
          <w:sz w:val="48"/>
          <w:szCs w:val="48"/>
          <w:lang w:eastAsia="en-IN"/>
          <w14:ligatures w14:val="none"/>
        </w:rPr>
        <w:t>6. End-User Dynamics and Use Case</w:t>
      </w:r>
    </w:p>
    <w:p w14:paraId="5D15578D"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lastRenderedPageBreak/>
        <w:t xml:space="preserve">End-user adoption of cervical retractors is closely tied to surgical complexity, infrastructure investment, and procedural volume. Hospitals remain the primary buyers, but the market is gradually diversifying as outpatient care expands and training </w:t>
      </w:r>
      <w:proofErr w:type="spellStart"/>
      <w:r w:rsidRPr="00384B2F">
        <w:rPr>
          <w:rFonts w:ascii="Times New Roman" w:eastAsia="Times New Roman" w:hAnsi="Times New Roman" w:cs="Times New Roman"/>
          <w:kern w:val="0"/>
          <w:sz w:val="24"/>
          <w:szCs w:val="24"/>
          <w:lang w:eastAsia="en-IN"/>
          <w14:ligatures w14:val="none"/>
        </w:rPr>
        <w:t>centers</w:t>
      </w:r>
      <w:proofErr w:type="spellEnd"/>
      <w:r w:rsidRPr="00384B2F">
        <w:rPr>
          <w:rFonts w:ascii="Times New Roman" w:eastAsia="Times New Roman" w:hAnsi="Times New Roman" w:cs="Times New Roman"/>
          <w:kern w:val="0"/>
          <w:sz w:val="24"/>
          <w:szCs w:val="24"/>
          <w:lang w:eastAsia="en-IN"/>
          <w14:ligatures w14:val="none"/>
        </w:rPr>
        <w:t xml:space="preserve"> adopt advanced systems.</w:t>
      </w:r>
    </w:p>
    <w:p w14:paraId="16CC9B4F"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Hospitals</w:t>
      </w:r>
      <w:r w:rsidRPr="00384B2F">
        <w:rPr>
          <w:rFonts w:ascii="Times New Roman" w:eastAsia="Times New Roman" w:hAnsi="Times New Roman" w:cs="Times New Roman"/>
          <w:kern w:val="0"/>
          <w:sz w:val="24"/>
          <w:szCs w:val="24"/>
          <w:lang w:eastAsia="en-IN"/>
          <w14:ligatures w14:val="none"/>
        </w:rPr>
        <w:t xml:space="preserve"> dominate demand, particularly tertiary care and teaching hospitals that conduct a high volume of cervical spine procedures. These institutions typically invest in premium, modular, and self-retaining retractors to support both anterior and posterior approaches. Hospitals also drive early adoption of retractors integrated with navigation markers and ergonomic enhancements, given their access to skilled surgeons and advanced operating suites.</w:t>
      </w:r>
    </w:p>
    <w:p w14:paraId="426EEC6F"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 xml:space="preserve">Ambulatory Surgical </w:t>
      </w:r>
      <w:proofErr w:type="spellStart"/>
      <w:r w:rsidRPr="00384B2F">
        <w:rPr>
          <w:rFonts w:ascii="Times New Roman" w:eastAsia="Times New Roman" w:hAnsi="Times New Roman" w:cs="Times New Roman"/>
          <w:b/>
          <w:bCs/>
          <w:kern w:val="0"/>
          <w:sz w:val="24"/>
          <w:szCs w:val="24"/>
          <w:lang w:eastAsia="en-IN"/>
          <w14:ligatures w14:val="none"/>
        </w:rPr>
        <w:t>Centers</w:t>
      </w:r>
      <w:proofErr w:type="spellEnd"/>
      <w:r w:rsidRPr="00384B2F">
        <w:rPr>
          <w:rFonts w:ascii="Times New Roman" w:eastAsia="Times New Roman" w:hAnsi="Times New Roman" w:cs="Times New Roman"/>
          <w:b/>
          <w:bCs/>
          <w:kern w:val="0"/>
          <w:sz w:val="24"/>
          <w:szCs w:val="24"/>
          <w:lang w:eastAsia="en-IN"/>
          <w14:ligatures w14:val="none"/>
        </w:rPr>
        <w:t xml:space="preserve"> (ASCs)</w:t>
      </w:r>
      <w:r w:rsidRPr="00384B2F">
        <w:rPr>
          <w:rFonts w:ascii="Times New Roman" w:eastAsia="Times New Roman" w:hAnsi="Times New Roman" w:cs="Times New Roman"/>
          <w:kern w:val="0"/>
          <w:sz w:val="24"/>
          <w:szCs w:val="24"/>
          <w:lang w:eastAsia="en-IN"/>
          <w14:ligatures w14:val="none"/>
        </w:rPr>
        <w:t xml:space="preserve"> represent the fastest-growing end-user group. The rise of outpatient spine surgeries, especially for procedures like anterior cervical discectomy and fusion (ACDF), is pushing ASCs to adopt retractors that are compact, easy to sterilize, and compatible with minimally invasive techniques. Cost-efficiency is critical in this setting, so modular retractor kits that reduce procurement complexity are particularly attractive.</w:t>
      </w:r>
    </w:p>
    <w:p w14:paraId="347123C9"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Specialty Clinics</w:t>
      </w:r>
      <w:r w:rsidRPr="00384B2F">
        <w:rPr>
          <w:rFonts w:ascii="Times New Roman" w:eastAsia="Times New Roman" w:hAnsi="Times New Roman" w:cs="Times New Roman"/>
          <w:kern w:val="0"/>
          <w:sz w:val="24"/>
          <w:szCs w:val="24"/>
          <w:lang w:eastAsia="en-IN"/>
          <w14:ligatures w14:val="none"/>
        </w:rPr>
        <w:t xml:space="preserve"> and spine-focused </w:t>
      </w:r>
      <w:proofErr w:type="spellStart"/>
      <w:r w:rsidRPr="00384B2F">
        <w:rPr>
          <w:rFonts w:ascii="Times New Roman" w:eastAsia="Times New Roman" w:hAnsi="Times New Roman" w:cs="Times New Roman"/>
          <w:kern w:val="0"/>
          <w:sz w:val="24"/>
          <w:szCs w:val="24"/>
          <w:lang w:eastAsia="en-IN"/>
          <w14:ligatures w14:val="none"/>
        </w:rPr>
        <w:t>centers</w:t>
      </w:r>
      <w:proofErr w:type="spellEnd"/>
      <w:r w:rsidRPr="00384B2F">
        <w:rPr>
          <w:rFonts w:ascii="Times New Roman" w:eastAsia="Times New Roman" w:hAnsi="Times New Roman" w:cs="Times New Roman"/>
          <w:kern w:val="0"/>
          <w:sz w:val="24"/>
          <w:szCs w:val="24"/>
          <w:lang w:eastAsia="en-IN"/>
          <w14:ligatures w14:val="none"/>
        </w:rPr>
        <w:t xml:space="preserve"> also play a role. These facilities often cater to elective surgeries for patients with degenerative spine conditions. Their demand is more selective, typically focused on handheld or smaller retractor systems suited for straightforward cases.</w:t>
      </w:r>
    </w:p>
    <w:p w14:paraId="7376981A"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Academic and Research Institutes</w:t>
      </w:r>
      <w:r w:rsidRPr="00384B2F">
        <w:rPr>
          <w:rFonts w:ascii="Times New Roman" w:eastAsia="Times New Roman" w:hAnsi="Times New Roman" w:cs="Times New Roman"/>
          <w:kern w:val="0"/>
          <w:sz w:val="24"/>
          <w:szCs w:val="24"/>
          <w:lang w:eastAsia="en-IN"/>
          <w14:ligatures w14:val="none"/>
        </w:rPr>
        <w:t xml:space="preserve"> form a smaller but strategically important segment. These institutions are involved in training spine surgeons and piloting new retractor designs. Partnerships between manufacturers and research </w:t>
      </w:r>
      <w:proofErr w:type="spellStart"/>
      <w:r w:rsidRPr="00384B2F">
        <w:rPr>
          <w:rFonts w:ascii="Times New Roman" w:eastAsia="Times New Roman" w:hAnsi="Times New Roman" w:cs="Times New Roman"/>
          <w:kern w:val="0"/>
          <w:sz w:val="24"/>
          <w:szCs w:val="24"/>
          <w:lang w:eastAsia="en-IN"/>
          <w14:ligatures w14:val="none"/>
        </w:rPr>
        <w:t>centers</w:t>
      </w:r>
      <w:proofErr w:type="spellEnd"/>
      <w:r w:rsidRPr="00384B2F">
        <w:rPr>
          <w:rFonts w:ascii="Times New Roman" w:eastAsia="Times New Roman" w:hAnsi="Times New Roman" w:cs="Times New Roman"/>
          <w:kern w:val="0"/>
          <w:sz w:val="24"/>
          <w:szCs w:val="24"/>
          <w:lang w:eastAsia="en-IN"/>
          <w14:ligatures w14:val="none"/>
        </w:rPr>
        <w:t xml:space="preserve"> often serve as proving grounds for novel retractor systems before commercial rollout.</w:t>
      </w:r>
    </w:p>
    <w:p w14:paraId="27B62598"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Use Case Example</w:t>
      </w:r>
      <w:r w:rsidRPr="00384B2F">
        <w:rPr>
          <w:rFonts w:ascii="Times New Roman" w:eastAsia="Times New Roman" w:hAnsi="Times New Roman" w:cs="Times New Roman"/>
          <w:kern w:val="0"/>
          <w:sz w:val="24"/>
          <w:szCs w:val="24"/>
          <w:lang w:eastAsia="en-IN"/>
          <w14:ligatures w14:val="none"/>
        </w:rPr>
        <w:t>:</w:t>
      </w:r>
      <w:r w:rsidRPr="00384B2F">
        <w:rPr>
          <w:rFonts w:ascii="Times New Roman" w:eastAsia="Times New Roman" w:hAnsi="Times New Roman" w:cs="Times New Roman"/>
          <w:kern w:val="0"/>
          <w:sz w:val="24"/>
          <w:szCs w:val="24"/>
          <w:lang w:eastAsia="en-IN"/>
          <w14:ligatures w14:val="none"/>
        </w:rPr>
        <w:br/>
        <w:t xml:space="preserve">A high-volume spine </w:t>
      </w:r>
      <w:proofErr w:type="spellStart"/>
      <w:r w:rsidRPr="00384B2F">
        <w:rPr>
          <w:rFonts w:ascii="Times New Roman" w:eastAsia="Times New Roman" w:hAnsi="Times New Roman" w:cs="Times New Roman"/>
          <w:kern w:val="0"/>
          <w:sz w:val="24"/>
          <w:szCs w:val="24"/>
          <w:lang w:eastAsia="en-IN"/>
          <w14:ligatures w14:val="none"/>
        </w:rPr>
        <w:t>center</w:t>
      </w:r>
      <w:proofErr w:type="spellEnd"/>
      <w:r w:rsidRPr="00384B2F">
        <w:rPr>
          <w:rFonts w:ascii="Times New Roman" w:eastAsia="Times New Roman" w:hAnsi="Times New Roman" w:cs="Times New Roman"/>
          <w:kern w:val="0"/>
          <w:sz w:val="24"/>
          <w:szCs w:val="24"/>
          <w:lang w:eastAsia="en-IN"/>
          <w14:ligatures w14:val="none"/>
        </w:rPr>
        <w:t xml:space="preserve"> in South Korea upgraded from conventional handheld retractors to a modular, self-retaining system designed for minimally invasive anterior cervical surgeries. The system featured interchangeable blades and integrated illumination, which improved surgical visibility while reducing setup time. Within a year of adoption, the hospital reported shorter average operating times, a 25% reduction in intraoperative complications, and higher surgeon satisfaction scores. The upgrade also allowed the </w:t>
      </w:r>
      <w:proofErr w:type="spellStart"/>
      <w:r w:rsidRPr="00384B2F">
        <w:rPr>
          <w:rFonts w:ascii="Times New Roman" w:eastAsia="Times New Roman" w:hAnsi="Times New Roman" w:cs="Times New Roman"/>
          <w:kern w:val="0"/>
          <w:sz w:val="24"/>
          <w:szCs w:val="24"/>
          <w:lang w:eastAsia="en-IN"/>
          <w14:ligatures w14:val="none"/>
        </w:rPr>
        <w:t>center</w:t>
      </w:r>
      <w:proofErr w:type="spellEnd"/>
      <w:r w:rsidRPr="00384B2F">
        <w:rPr>
          <w:rFonts w:ascii="Times New Roman" w:eastAsia="Times New Roman" w:hAnsi="Times New Roman" w:cs="Times New Roman"/>
          <w:kern w:val="0"/>
          <w:sz w:val="24"/>
          <w:szCs w:val="24"/>
          <w:lang w:eastAsia="en-IN"/>
          <w14:ligatures w14:val="none"/>
        </w:rPr>
        <w:t xml:space="preserve"> to expand its outpatient spine program, aligning with payer incentives for faster recovery pathways.</w:t>
      </w:r>
    </w:p>
    <w:p w14:paraId="11CCED59"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 xml:space="preserve">This example underscores a broader trend: different end users value different attributes, but the common thread is efficiency and safety. Hospitals push for innovation and integration, ASCs prioritize cost and simplicity, and academic </w:t>
      </w:r>
      <w:proofErr w:type="spellStart"/>
      <w:r w:rsidRPr="00384B2F">
        <w:rPr>
          <w:rFonts w:ascii="Times New Roman" w:eastAsia="Times New Roman" w:hAnsi="Times New Roman" w:cs="Times New Roman"/>
          <w:kern w:val="0"/>
          <w:sz w:val="24"/>
          <w:szCs w:val="24"/>
          <w:lang w:eastAsia="en-IN"/>
          <w14:ligatures w14:val="none"/>
        </w:rPr>
        <w:t>centers</w:t>
      </w:r>
      <w:proofErr w:type="spellEnd"/>
      <w:r w:rsidRPr="00384B2F">
        <w:rPr>
          <w:rFonts w:ascii="Times New Roman" w:eastAsia="Times New Roman" w:hAnsi="Times New Roman" w:cs="Times New Roman"/>
          <w:kern w:val="0"/>
          <w:sz w:val="24"/>
          <w:szCs w:val="24"/>
          <w:lang w:eastAsia="en-IN"/>
          <w14:ligatures w14:val="none"/>
        </w:rPr>
        <w:t xml:space="preserve"> focus on training and experimentation. Together, these dynamics ensure that cervical retractors are not just tools but enablers of evolving surgical strategies.</w:t>
      </w:r>
    </w:p>
    <w:p w14:paraId="660D31D4" w14:textId="77777777" w:rsidR="00384B2F" w:rsidRPr="00384B2F" w:rsidRDefault="00384B2F" w:rsidP="00384B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84B2F">
        <w:rPr>
          <w:rFonts w:ascii="Times New Roman" w:eastAsia="Times New Roman" w:hAnsi="Times New Roman" w:cs="Times New Roman"/>
          <w:b/>
          <w:bCs/>
          <w:kern w:val="36"/>
          <w:sz w:val="48"/>
          <w:szCs w:val="48"/>
          <w:lang w:eastAsia="en-IN"/>
          <w14:ligatures w14:val="none"/>
        </w:rPr>
        <w:t>7. Recent Developments + Opportunities &amp; Restraints</w:t>
      </w:r>
    </w:p>
    <w:p w14:paraId="233D6D35" w14:textId="77777777" w:rsidR="00384B2F" w:rsidRPr="00384B2F" w:rsidRDefault="00384B2F" w:rsidP="00384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4B2F">
        <w:rPr>
          <w:rFonts w:ascii="Times New Roman" w:eastAsia="Times New Roman" w:hAnsi="Times New Roman" w:cs="Times New Roman"/>
          <w:b/>
          <w:bCs/>
          <w:kern w:val="0"/>
          <w:sz w:val="27"/>
          <w:szCs w:val="27"/>
          <w:lang w:eastAsia="en-IN"/>
          <w14:ligatures w14:val="none"/>
        </w:rPr>
        <w:t>Recent Developments (Last 2 Years)</w:t>
      </w:r>
    </w:p>
    <w:p w14:paraId="06933FE8" w14:textId="77777777" w:rsidR="00384B2F" w:rsidRPr="00384B2F" w:rsidRDefault="00384B2F" w:rsidP="00384B2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lastRenderedPageBreak/>
        <w:t>Medtronic collaborated with a U.S. academic hospital in 2023 to refine its self-retaining cervical retractor system, integrating it with robotic-assisted surgical platforms for improved precision.</w:t>
      </w:r>
    </w:p>
    <w:p w14:paraId="5A075CDB" w14:textId="77777777" w:rsidR="00384B2F" w:rsidRPr="00384B2F" w:rsidRDefault="00384B2F" w:rsidP="00384B2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Stryker introduced a modular retractor kit in 2024 designed to reduce sterilization turnaround time and support both anterior and posterior cervical procedures.</w:t>
      </w:r>
    </w:p>
    <w:p w14:paraId="67821286" w14:textId="77777777" w:rsidR="00384B2F" w:rsidRPr="00384B2F" w:rsidRDefault="00384B2F" w:rsidP="00384B2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Globus Medical launched a minimally invasive cervical retractor system in 2023 with expandable blades aimed at reducing tissue trauma in ACDF surgeries.</w:t>
      </w:r>
    </w:p>
    <w:p w14:paraId="040D9E23" w14:textId="77777777" w:rsidR="00384B2F" w:rsidRPr="00384B2F" w:rsidRDefault="00384B2F" w:rsidP="00384B2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Zimmer Biomet expanded its cervical portfolio in late 2023 by acquiring a smaller surgical instrument manufacturer specializing in ergonomic handheld retractors.</w:t>
      </w:r>
    </w:p>
    <w:p w14:paraId="19785712" w14:textId="77777777" w:rsidR="00384B2F" w:rsidRPr="00384B2F" w:rsidRDefault="00384B2F" w:rsidP="00384B2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B Braun partnered with European hospitals in 2024 to pilot radiolucent polymer-based retractors optimized for intraoperative imaging.</w:t>
      </w:r>
    </w:p>
    <w:p w14:paraId="38B1036A" w14:textId="77777777" w:rsidR="00384B2F" w:rsidRPr="00384B2F" w:rsidRDefault="00384B2F" w:rsidP="00384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4B2F">
        <w:rPr>
          <w:rFonts w:ascii="Times New Roman" w:eastAsia="Times New Roman" w:hAnsi="Times New Roman" w:cs="Times New Roman"/>
          <w:b/>
          <w:bCs/>
          <w:kern w:val="0"/>
          <w:sz w:val="27"/>
          <w:szCs w:val="27"/>
          <w:lang w:eastAsia="en-IN"/>
          <w14:ligatures w14:val="none"/>
        </w:rPr>
        <w:t>Opportunities</w:t>
      </w:r>
    </w:p>
    <w:p w14:paraId="79DCC3FC" w14:textId="77777777" w:rsidR="00384B2F" w:rsidRPr="00384B2F" w:rsidRDefault="00384B2F" w:rsidP="00384B2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Minimally Invasive Spine Surgery Expansion</w:t>
      </w:r>
      <w:r w:rsidRPr="00384B2F">
        <w:rPr>
          <w:rFonts w:ascii="Times New Roman" w:eastAsia="Times New Roman" w:hAnsi="Times New Roman" w:cs="Times New Roman"/>
          <w:kern w:val="0"/>
          <w:sz w:val="24"/>
          <w:szCs w:val="24"/>
          <w:lang w:eastAsia="en-IN"/>
          <w14:ligatures w14:val="none"/>
        </w:rPr>
        <w:t>: Rising demand for MISS procedures is creating strong need for compact, modular, and expandable retractor systems.</w:t>
      </w:r>
    </w:p>
    <w:p w14:paraId="25578985" w14:textId="77777777" w:rsidR="00384B2F" w:rsidRPr="00384B2F" w:rsidRDefault="00384B2F" w:rsidP="00384B2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Growth in Asia-Pacific</w:t>
      </w:r>
      <w:r w:rsidRPr="00384B2F">
        <w:rPr>
          <w:rFonts w:ascii="Times New Roman" w:eastAsia="Times New Roman" w:hAnsi="Times New Roman" w:cs="Times New Roman"/>
          <w:kern w:val="0"/>
          <w:sz w:val="24"/>
          <w:szCs w:val="24"/>
          <w:lang w:eastAsia="en-IN"/>
          <w14:ligatures w14:val="none"/>
        </w:rPr>
        <w:t>: Large patient pools in China and India, combined with expanding surgical capacity, present significant adoption potential for both premium and cost-sensitive retractors.</w:t>
      </w:r>
    </w:p>
    <w:p w14:paraId="2A43673E" w14:textId="77777777" w:rsidR="00384B2F" w:rsidRPr="00384B2F" w:rsidRDefault="00384B2F" w:rsidP="00384B2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Integration with Advanced Technologies</w:t>
      </w:r>
      <w:r w:rsidRPr="00384B2F">
        <w:rPr>
          <w:rFonts w:ascii="Times New Roman" w:eastAsia="Times New Roman" w:hAnsi="Times New Roman" w:cs="Times New Roman"/>
          <w:kern w:val="0"/>
          <w:sz w:val="24"/>
          <w:szCs w:val="24"/>
          <w:lang w:eastAsia="en-IN"/>
          <w14:ligatures w14:val="none"/>
        </w:rPr>
        <w:t>: Coupling retractors with robotic-assisted platforms and intraoperative imaging is opening a new frontier for innovation.</w:t>
      </w:r>
    </w:p>
    <w:p w14:paraId="76DC8AA4" w14:textId="77777777" w:rsidR="00384B2F" w:rsidRPr="00384B2F" w:rsidRDefault="00384B2F" w:rsidP="00384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4B2F">
        <w:rPr>
          <w:rFonts w:ascii="Times New Roman" w:eastAsia="Times New Roman" w:hAnsi="Times New Roman" w:cs="Times New Roman"/>
          <w:b/>
          <w:bCs/>
          <w:kern w:val="0"/>
          <w:sz w:val="27"/>
          <w:szCs w:val="27"/>
          <w:lang w:eastAsia="en-IN"/>
          <w14:ligatures w14:val="none"/>
        </w:rPr>
        <w:t>Restraints</w:t>
      </w:r>
    </w:p>
    <w:p w14:paraId="05BF9C9C" w14:textId="77777777" w:rsidR="00384B2F" w:rsidRPr="00384B2F" w:rsidRDefault="00384B2F" w:rsidP="00384B2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High Cost of Advanced Retractors</w:t>
      </w:r>
      <w:r w:rsidRPr="00384B2F">
        <w:rPr>
          <w:rFonts w:ascii="Times New Roman" w:eastAsia="Times New Roman" w:hAnsi="Times New Roman" w:cs="Times New Roman"/>
          <w:kern w:val="0"/>
          <w:sz w:val="24"/>
          <w:szCs w:val="24"/>
          <w:lang w:eastAsia="en-IN"/>
          <w14:ligatures w14:val="none"/>
        </w:rPr>
        <w:t>: Premium self-retaining and modular systems are often too expensive for mid-tier hospitals, slowing adoption.</w:t>
      </w:r>
    </w:p>
    <w:p w14:paraId="22E7B6DC" w14:textId="77777777" w:rsidR="00384B2F" w:rsidRPr="00384B2F" w:rsidRDefault="00384B2F" w:rsidP="00384B2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Surgeon Training Gaps</w:t>
      </w:r>
      <w:r w:rsidRPr="00384B2F">
        <w:rPr>
          <w:rFonts w:ascii="Times New Roman" w:eastAsia="Times New Roman" w:hAnsi="Times New Roman" w:cs="Times New Roman"/>
          <w:kern w:val="0"/>
          <w:sz w:val="24"/>
          <w:szCs w:val="24"/>
          <w:lang w:eastAsia="en-IN"/>
          <w14:ligatures w14:val="none"/>
        </w:rPr>
        <w:t>: Many regions lack adequately trained spine surgeons to effectively use advanced or minimally invasive retractor systems, limiting their utilization.</w:t>
      </w:r>
    </w:p>
    <w:p w14:paraId="0ADB2067" w14:textId="77777777" w:rsidR="00384B2F" w:rsidRDefault="00384B2F">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06215D65" w14:textId="65A1CA4F" w:rsidR="00384B2F" w:rsidRPr="00384B2F" w:rsidRDefault="00384B2F" w:rsidP="00384B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84B2F">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3055"/>
        <w:gridCol w:w="5961"/>
      </w:tblGrid>
      <w:tr w:rsidR="00384B2F" w:rsidRPr="00384B2F" w14:paraId="0553A781" w14:textId="77777777" w:rsidTr="00384B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908AC48" w14:textId="77777777" w:rsidR="00384B2F" w:rsidRPr="00384B2F" w:rsidRDefault="00384B2F" w:rsidP="00384B2F">
            <w:pPr>
              <w:jc w:val="center"/>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Report Attribute</w:t>
            </w:r>
          </w:p>
        </w:tc>
        <w:tc>
          <w:tcPr>
            <w:tcW w:w="5961" w:type="dxa"/>
            <w:hideMark/>
          </w:tcPr>
          <w:p w14:paraId="6CC60FA9" w14:textId="77777777" w:rsidR="00384B2F" w:rsidRPr="00384B2F" w:rsidRDefault="00384B2F" w:rsidP="00384B2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Details</w:t>
            </w:r>
          </w:p>
        </w:tc>
      </w:tr>
      <w:tr w:rsidR="00384B2F" w:rsidRPr="00384B2F" w14:paraId="675CA097" w14:textId="77777777" w:rsidTr="00384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754DC2EC" w14:textId="77777777" w:rsidR="00384B2F" w:rsidRPr="00384B2F" w:rsidRDefault="00384B2F" w:rsidP="00384B2F">
            <w:pPr>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Forecast Period</w:t>
            </w:r>
          </w:p>
        </w:tc>
        <w:tc>
          <w:tcPr>
            <w:tcW w:w="5961" w:type="dxa"/>
            <w:hideMark/>
          </w:tcPr>
          <w:p w14:paraId="433BC761" w14:textId="77777777" w:rsidR="00384B2F" w:rsidRPr="00384B2F" w:rsidRDefault="00384B2F" w:rsidP="00384B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2024 – 2030</w:t>
            </w:r>
          </w:p>
        </w:tc>
      </w:tr>
      <w:tr w:rsidR="00384B2F" w:rsidRPr="00384B2F" w14:paraId="5BCFDD7E" w14:textId="77777777" w:rsidTr="00384B2F">
        <w:tc>
          <w:tcPr>
            <w:cnfStyle w:val="001000000000" w:firstRow="0" w:lastRow="0" w:firstColumn="1" w:lastColumn="0" w:oddVBand="0" w:evenVBand="0" w:oddHBand="0" w:evenHBand="0" w:firstRowFirstColumn="0" w:firstRowLastColumn="0" w:lastRowFirstColumn="0" w:lastRowLastColumn="0"/>
            <w:tcW w:w="3055" w:type="dxa"/>
            <w:hideMark/>
          </w:tcPr>
          <w:p w14:paraId="67899E37" w14:textId="77777777" w:rsidR="00384B2F" w:rsidRPr="00384B2F" w:rsidRDefault="00384B2F" w:rsidP="00384B2F">
            <w:pPr>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Market Size Value in 2024</w:t>
            </w:r>
          </w:p>
        </w:tc>
        <w:tc>
          <w:tcPr>
            <w:tcW w:w="5961" w:type="dxa"/>
            <w:hideMark/>
          </w:tcPr>
          <w:p w14:paraId="25878A42" w14:textId="725BE751" w:rsidR="00384B2F" w:rsidRPr="00384B2F" w:rsidRDefault="00384B2F" w:rsidP="00384B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 xml:space="preserve">USD 0.82 Billion </w:t>
            </w:r>
          </w:p>
        </w:tc>
      </w:tr>
      <w:tr w:rsidR="00384B2F" w:rsidRPr="00384B2F" w14:paraId="671D2C65" w14:textId="77777777" w:rsidTr="00384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50710A9B" w14:textId="77777777" w:rsidR="00384B2F" w:rsidRPr="00384B2F" w:rsidRDefault="00384B2F" w:rsidP="00384B2F">
            <w:pPr>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Revenue Forecast in 2030</w:t>
            </w:r>
          </w:p>
        </w:tc>
        <w:tc>
          <w:tcPr>
            <w:tcW w:w="5961" w:type="dxa"/>
            <w:hideMark/>
          </w:tcPr>
          <w:p w14:paraId="1BB0C25D" w14:textId="4AC5F1DB" w:rsidR="00384B2F" w:rsidRPr="00384B2F" w:rsidRDefault="00384B2F" w:rsidP="00384B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 xml:space="preserve">USD 1.23 Billion </w:t>
            </w:r>
          </w:p>
        </w:tc>
      </w:tr>
      <w:tr w:rsidR="00384B2F" w:rsidRPr="00384B2F" w14:paraId="750B6EDD" w14:textId="77777777" w:rsidTr="00384B2F">
        <w:tc>
          <w:tcPr>
            <w:cnfStyle w:val="001000000000" w:firstRow="0" w:lastRow="0" w:firstColumn="1" w:lastColumn="0" w:oddVBand="0" w:evenVBand="0" w:oddHBand="0" w:evenHBand="0" w:firstRowFirstColumn="0" w:firstRowLastColumn="0" w:lastRowFirstColumn="0" w:lastRowLastColumn="0"/>
            <w:tcW w:w="3055" w:type="dxa"/>
            <w:hideMark/>
          </w:tcPr>
          <w:p w14:paraId="653D0AE3" w14:textId="77777777" w:rsidR="00384B2F" w:rsidRPr="00384B2F" w:rsidRDefault="00384B2F" w:rsidP="00384B2F">
            <w:pPr>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Overall Growth Rate</w:t>
            </w:r>
          </w:p>
        </w:tc>
        <w:tc>
          <w:tcPr>
            <w:tcW w:w="5961" w:type="dxa"/>
            <w:hideMark/>
          </w:tcPr>
          <w:p w14:paraId="71D78B64" w14:textId="4920375A" w:rsidR="00384B2F" w:rsidRPr="00384B2F" w:rsidRDefault="00384B2F" w:rsidP="00384B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CAGR of 6.1% (2024 – 2030)</w:t>
            </w:r>
          </w:p>
        </w:tc>
      </w:tr>
      <w:tr w:rsidR="00384B2F" w:rsidRPr="00384B2F" w14:paraId="782FA6A3" w14:textId="77777777" w:rsidTr="00384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52A91815" w14:textId="77777777" w:rsidR="00384B2F" w:rsidRPr="00384B2F" w:rsidRDefault="00384B2F" w:rsidP="00384B2F">
            <w:pPr>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Base Year for Estimation</w:t>
            </w:r>
          </w:p>
        </w:tc>
        <w:tc>
          <w:tcPr>
            <w:tcW w:w="5961" w:type="dxa"/>
            <w:hideMark/>
          </w:tcPr>
          <w:p w14:paraId="3C0DCAF3" w14:textId="77777777" w:rsidR="00384B2F" w:rsidRPr="00384B2F" w:rsidRDefault="00384B2F" w:rsidP="00384B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2024</w:t>
            </w:r>
          </w:p>
        </w:tc>
      </w:tr>
      <w:tr w:rsidR="00384B2F" w:rsidRPr="00384B2F" w14:paraId="52B5FB7A" w14:textId="77777777" w:rsidTr="00384B2F">
        <w:tc>
          <w:tcPr>
            <w:cnfStyle w:val="001000000000" w:firstRow="0" w:lastRow="0" w:firstColumn="1" w:lastColumn="0" w:oddVBand="0" w:evenVBand="0" w:oddHBand="0" w:evenHBand="0" w:firstRowFirstColumn="0" w:firstRowLastColumn="0" w:lastRowFirstColumn="0" w:lastRowLastColumn="0"/>
            <w:tcW w:w="3055" w:type="dxa"/>
            <w:hideMark/>
          </w:tcPr>
          <w:p w14:paraId="5718BDAA" w14:textId="77777777" w:rsidR="00384B2F" w:rsidRPr="00384B2F" w:rsidRDefault="00384B2F" w:rsidP="00384B2F">
            <w:pPr>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Historical Data</w:t>
            </w:r>
          </w:p>
        </w:tc>
        <w:tc>
          <w:tcPr>
            <w:tcW w:w="5961" w:type="dxa"/>
            <w:hideMark/>
          </w:tcPr>
          <w:p w14:paraId="6B3105BC" w14:textId="77777777" w:rsidR="00384B2F" w:rsidRPr="00384B2F" w:rsidRDefault="00384B2F" w:rsidP="00384B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2019 – 2023</w:t>
            </w:r>
          </w:p>
        </w:tc>
      </w:tr>
      <w:tr w:rsidR="00384B2F" w:rsidRPr="00384B2F" w14:paraId="393AB9A0" w14:textId="77777777" w:rsidTr="00384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A7D4CAA" w14:textId="77777777" w:rsidR="00384B2F" w:rsidRPr="00384B2F" w:rsidRDefault="00384B2F" w:rsidP="00384B2F">
            <w:pPr>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Unit</w:t>
            </w:r>
          </w:p>
        </w:tc>
        <w:tc>
          <w:tcPr>
            <w:tcW w:w="5961" w:type="dxa"/>
            <w:hideMark/>
          </w:tcPr>
          <w:p w14:paraId="23F2EB54" w14:textId="77777777" w:rsidR="00384B2F" w:rsidRPr="00384B2F" w:rsidRDefault="00384B2F" w:rsidP="00384B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USD Million, CAGR (2024 – 2030)</w:t>
            </w:r>
          </w:p>
        </w:tc>
      </w:tr>
      <w:tr w:rsidR="00384B2F" w:rsidRPr="00384B2F" w14:paraId="55E08593" w14:textId="77777777" w:rsidTr="00384B2F">
        <w:tc>
          <w:tcPr>
            <w:cnfStyle w:val="001000000000" w:firstRow="0" w:lastRow="0" w:firstColumn="1" w:lastColumn="0" w:oddVBand="0" w:evenVBand="0" w:oddHBand="0" w:evenHBand="0" w:firstRowFirstColumn="0" w:firstRowLastColumn="0" w:lastRowFirstColumn="0" w:lastRowLastColumn="0"/>
            <w:tcW w:w="3055" w:type="dxa"/>
            <w:hideMark/>
          </w:tcPr>
          <w:p w14:paraId="1CF00D3D" w14:textId="77777777" w:rsidR="00384B2F" w:rsidRPr="00384B2F" w:rsidRDefault="00384B2F" w:rsidP="00384B2F">
            <w:pPr>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Segmentation</w:t>
            </w:r>
          </w:p>
        </w:tc>
        <w:tc>
          <w:tcPr>
            <w:tcW w:w="5961" w:type="dxa"/>
            <w:hideMark/>
          </w:tcPr>
          <w:p w14:paraId="40389608" w14:textId="77777777" w:rsidR="00384B2F" w:rsidRPr="00384B2F" w:rsidRDefault="00384B2F" w:rsidP="00384B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By Product Type, By Surgical Approach, By End User, By Geography</w:t>
            </w:r>
          </w:p>
        </w:tc>
      </w:tr>
      <w:tr w:rsidR="00384B2F" w:rsidRPr="00384B2F" w14:paraId="5BD08B57" w14:textId="77777777" w:rsidTr="00384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1713BFC" w14:textId="77777777" w:rsidR="00384B2F" w:rsidRPr="00384B2F" w:rsidRDefault="00384B2F" w:rsidP="00384B2F">
            <w:pPr>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By Product Type</w:t>
            </w:r>
          </w:p>
        </w:tc>
        <w:tc>
          <w:tcPr>
            <w:tcW w:w="5961" w:type="dxa"/>
            <w:hideMark/>
          </w:tcPr>
          <w:p w14:paraId="1016F563" w14:textId="77777777" w:rsidR="00384B2F" w:rsidRPr="00384B2F" w:rsidRDefault="00384B2F" w:rsidP="00384B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Self-Retaining Retractors, Handheld Retractors</w:t>
            </w:r>
          </w:p>
        </w:tc>
      </w:tr>
      <w:tr w:rsidR="00384B2F" w:rsidRPr="00384B2F" w14:paraId="1C1EFA3E" w14:textId="77777777" w:rsidTr="00384B2F">
        <w:tc>
          <w:tcPr>
            <w:cnfStyle w:val="001000000000" w:firstRow="0" w:lastRow="0" w:firstColumn="1" w:lastColumn="0" w:oddVBand="0" w:evenVBand="0" w:oddHBand="0" w:evenHBand="0" w:firstRowFirstColumn="0" w:firstRowLastColumn="0" w:lastRowFirstColumn="0" w:lastRowLastColumn="0"/>
            <w:tcW w:w="3055" w:type="dxa"/>
            <w:hideMark/>
          </w:tcPr>
          <w:p w14:paraId="6A7E612B" w14:textId="77777777" w:rsidR="00384B2F" w:rsidRPr="00384B2F" w:rsidRDefault="00384B2F" w:rsidP="00384B2F">
            <w:pPr>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By Surgical Approach</w:t>
            </w:r>
          </w:p>
        </w:tc>
        <w:tc>
          <w:tcPr>
            <w:tcW w:w="5961" w:type="dxa"/>
            <w:hideMark/>
          </w:tcPr>
          <w:p w14:paraId="0D62A34A" w14:textId="77777777" w:rsidR="00384B2F" w:rsidRPr="00384B2F" w:rsidRDefault="00384B2F" w:rsidP="00384B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Anterior Cervical Surgeries, Posterior Cervical Surgeries</w:t>
            </w:r>
          </w:p>
        </w:tc>
      </w:tr>
      <w:tr w:rsidR="00384B2F" w:rsidRPr="00384B2F" w14:paraId="515A5F49" w14:textId="77777777" w:rsidTr="00384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B72E461" w14:textId="77777777" w:rsidR="00384B2F" w:rsidRPr="00384B2F" w:rsidRDefault="00384B2F" w:rsidP="00384B2F">
            <w:pPr>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By End User</w:t>
            </w:r>
          </w:p>
        </w:tc>
        <w:tc>
          <w:tcPr>
            <w:tcW w:w="5961" w:type="dxa"/>
            <w:hideMark/>
          </w:tcPr>
          <w:p w14:paraId="31B03E7F" w14:textId="77777777" w:rsidR="00384B2F" w:rsidRPr="00384B2F" w:rsidRDefault="00384B2F" w:rsidP="00384B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 xml:space="preserve">Hospitals, Ambulatory Surgical </w:t>
            </w:r>
            <w:proofErr w:type="spellStart"/>
            <w:r w:rsidRPr="00384B2F">
              <w:rPr>
                <w:rFonts w:ascii="Times New Roman" w:eastAsia="Times New Roman" w:hAnsi="Times New Roman" w:cs="Times New Roman"/>
                <w:kern w:val="0"/>
                <w:sz w:val="24"/>
                <w:szCs w:val="24"/>
                <w:lang w:eastAsia="en-IN"/>
                <w14:ligatures w14:val="none"/>
              </w:rPr>
              <w:t>Centers</w:t>
            </w:r>
            <w:proofErr w:type="spellEnd"/>
            <w:r w:rsidRPr="00384B2F">
              <w:rPr>
                <w:rFonts w:ascii="Times New Roman" w:eastAsia="Times New Roman" w:hAnsi="Times New Roman" w:cs="Times New Roman"/>
                <w:kern w:val="0"/>
                <w:sz w:val="24"/>
                <w:szCs w:val="24"/>
                <w:lang w:eastAsia="en-IN"/>
                <w14:ligatures w14:val="none"/>
              </w:rPr>
              <w:t xml:space="preserve"> (ASCs), Specialty Clinics, Academic &amp; Research Institutes</w:t>
            </w:r>
          </w:p>
        </w:tc>
      </w:tr>
      <w:tr w:rsidR="00384B2F" w:rsidRPr="00384B2F" w14:paraId="7AA63BF5" w14:textId="77777777" w:rsidTr="00384B2F">
        <w:tc>
          <w:tcPr>
            <w:cnfStyle w:val="001000000000" w:firstRow="0" w:lastRow="0" w:firstColumn="1" w:lastColumn="0" w:oddVBand="0" w:evenVBand="0" w:oddHBand="0" w:evenHBand="0" w:firstRowFirstColumn="0" w:firstRowLastColumn="0" w:lastRowFirstColumn="0" w:lastRowLastColumn="0"/>
            <w:tcW w:w="3055" w:type="dxa"/>
            <w:hideMark/>
          </w:tcPr>
          <w:p w14:paraId="1306427F" w14:textId="77777777" w:rsidR="00384B2F" w:rsidRPr="00384B2F" w:rsidRDefault="00384B2F" w:rsidP="00384B2F">
            <w:pPr>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By Region</w:t>
            </w:r>
          </w:p>
        </w:tc>
        <w:tc>
          <w:tcPr>
            <w:tcW w:w="5961" w:type="dxa"/>
            <w:hideMark/>
          </w:tcPr>
          <w:p w14:paraId="7231C6D8" w14:textId="77777777" w:rsidR="00384B2F" w:rsidRPr="00384B2F" w:rsidRDefault="00384B2F" w:rsidP="00384B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384B2F" w:rsidRPr="00384B2F" w14:paraId="09A01D9E" w14:textId="77777777" w:rsidTr="00384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565730FF" w14:textId="77777777" w:rsidR="00384B2F" w:rsidRPr="00384B2F" w:rsidRDefault="00384B2F" w:rsidP="00384B2F">
            <w:pPr>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Country Scope</w:t>
            </w:r>
          </w:p>
        </w:tc>
        <w:tc>
          <w:tcPr>
            <w:tcW w:w="5961" w:type="dxa"/>
            <w:hideMark/>
          </w:tcPr>
          <w:p w14:paraId="69FF7E60" w14:textId="77777777" w:rsidR="00384B2F" w:rsidRPr="00384B2F" w:rsidRDefault="00384B2F" w:rsidP="00384B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U.S., Canada, Germany, UK, France, China, India, Japan, Brazil, Mexico, Saudi Arabia, South Africa, etc.</w:t>
            </w:r>
          </w:p>
        </w:tc>
      </w:tr>
      <w:tr w:rsidR="00384B2F" w:rsidRPr="00384B2F" w14:paraId="7945B9F7" w14:textId="77777777" w:rsidTr="00384B2F">
        <w:tc>
          <w:tcPr>
            <w:cnfStyle w:val="001000000000" w:firstRow="0" w:lastRow="0" w:firstColumn="1" w:lastColumn="0" w:oddVBand="0" w:evenVBand="0" w:oddHBand="0" w:evenHBand="0" w:firstRowFirstColumn="0" w:firstRowLastColumn="0" w:lastRowFirstColumn="0" w:lastRowLastColumn="0"/>
            <w:tcW w:w="3055" w:type="dxa"/>
            <w:hideMark/>
          </w:tcPr>
          <w:p w14:paraId="5E9CE9B9" w14:textId="77777777" w:rsidR="00384B2F" w:rsidRPr="00384B2F" w:rsidRDefault="00384B2F" w:rsidP="00384B2F">
            <w:pPr>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Market Drivers</w:t>
            </w:r>
          </w:p>
        </w:tc>
        <w:tc>
          <w:tcPr>
            <w:tcW w:w="5961" w:type="dxa"/>
            <w:hideMark/>
          </w:tcPr>
          <w:p w14:paraId="44BF484E" w14:textId="77777777" w:rsidR="00384B2F" w:rsidRPr="00384B2F" w:rsidRDefault="00384B2F" w:rsidP="00384B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 xml:space="preserve">- Rising demand for minimally invasive cervical spine surgeries </w:t>
            </w:r>
            <w:r w:rsidRPr="00384B2F">
              <w:rPr>
                <w:rFonts w:ascii="Times New Roman" w:eastAsia="Times New Roman" w:hAnsi="Times New Roman" w:cs="Times New Roman"/>
                <w:kern w:val="0"/>
                <w:sz w:val="24"/>
                <w:szCs w:val="24"/>
                <w:lang w:eastAsia="en-IN"/>
                <w14:ligatures w14:val="none"/>
              </w:rPr>
              <w:br/>
              <w:t xml:space="preserve">- Expansion of surgical infrastructure in Asia-Pacific </w:t>
            </w:r>
            <w:r w:rsidRPr="00384B2F">
              <w:rPr>
                <w:rFonts w:ascii="Times New Roman" w:eastAsia="Times New Roman" w:hAnsi="Times New Roman" w:cs="Times New Roman"/>
                <w:kern w:val="0"/>
                <w:sz w:val="24"/>
                <w:szCs w:val="24"/>
                <w:lang w:eastAsia="en-IN"/>
                <w14:ligatures w14:val="none"/>
              </w:rPr>
              <w:br/>
              <w:t>- Integration of retractors with robotic-assisted and image-guided systems</w:t>
            </w:r>
          </w:p>
        </w:tc>
      </w:tr>
      <w:tr w:rsidR="00384B2F" w:rsidRPr="00384B2F" w14:paraId="75DA334F" w14:textId="77777777" w:rsidTr="00384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02FC2C93" w14:textId="77777777" w:rsidR="00384B2F" w:rsidRPr="00384B2F" w:rsidRDefault="00384B2F" w:rsidP="00384B2F">
            <w:pPr>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Customization Option</w:t>
            </w:r>
          </w:p>
        </w:tc>
        <w:tc>
          <w:tcPr>
            <w:tcW w:w="5961" w:type="dxa"/>
            <w:hideMark/>
          </w:tcPr>
          <w:p w14:paraId="1F46AFFD" w14:textId="77777777" w:rsidR="00384B2F" w:rsidRPr="00384B2F" w:rsidRDefault="00384B2F" w:rsidP="00384B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Available upon request</w:t>
            </w:r>
          </w:p>
        </w:tc>
      </w:tr>
    </w:tbl>
    <w:p w14:paraId="2E751C32" w14:textId="77777777" w:rsidR="00384B2F" w:rsidRPr="00384B2F" w:rsidRDefault="00384B2F" w:rsidP="00384B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84B2F">
        <w:rPr>
          <w:rFonts w:ascii="Times New Roman" w:eastAsia="Times New Roman" w:hAnsi="Times New Roman" w:cs="Times New Roman"/>
          <w:b/>
          <w:bCs/>
          <w:kern w:val="36"/>
          <w:sz w:val="48"/>
          <w:szCs w:val="48"/>
          <w:lang w:eastAsia="en-IN"/>
          <w14:ligatures w14:val="none"/>
        </w:rPr>
        <w:t>8. Report Summary, FAQs, and SEO Schema</w:t>
      </w:r>
    </w:p>
    <w:p w14:paraId="5DC77790" w14:textId="77777777" w:rsidR="00384B2F" w:rsidRPr="00384B2F" w:rsidRDefault="00384B2F" w:rsidP="00384B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84B2F">
        <w:rPr>
          <w:rFonts w:ascii="Times New Roman" w:eastAsia="Times New Roman" w:hAnsi="Times New Roman" w:cs="Times New Roman"/>
          <w:b/>
          <w:bCs/>
          <w:kern w:val="0"/>
          <w:sz w:val="36"/>
          <w:szCs w:val="36"/>
          <w:lang w:eastAsia="en-IN"/>
          <w14:ligatures w14:val="none"/>
        </w:rPr>
        <w:t>A.1. Report Title (Long-Form)</w:t>
      </w:r>
    </w:p>
    <w:p w14:paraId="4842C181"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 xml:space="preserve">Cervical Retractors Market </w:t>
      </w:r>
      <w:proofErr w:type="gramStart"/>
      <w:r w:rsidRPr="00384B2F">
        <w:rPr>
          <w:rFonts w:ascii="Times New Roman" w:eastAsia="Times New Roman" w:hAnsi="Times New Roman" w:cs="Times New Roman"/>
          <w:kern w:val="0"/>
          <w:sz w:val="24"/>
          <w:szCs w:val="24"/>
          <w:lang w:eastAsia="en-IN"/>
          <w14:ligatures w14:val="none"/>
        </w:rPr>
        <w:t>By</w:t>
      </w:r>
      <w:proofErr w:type="gramEnd"/>
      <w:r w:rsidRPr="00384B2F">
        <w:rPr>
          <w:rFonts w:ascii="Times New Roman" w:eastAsia="Times New Roman" w:hAnsi="Times New Roman" w:cs="Times New Roman"/>
          <w:kern w:val="0"/>
          <w:sz w:val="24"/>
          <w:szCs w:val="24"/>
          <w:lang w:eastAsia="en-IN"/>
          <w14:ligatures w14:val="none"/>
        </w:rPr>
        <w:t xml:space="preserve"> Product Type (Self-Retaining Retractors, Handheld Retractors); By Surgical Approach (Anterior Cervical Surgeries, Posterior Cervical Surgeries); By End User (Hospitals, Ambulatory Surgical </w:t>
      </w:r>
      <w:proofErr w:type="spellStart"/>
      <w:r w:rsidRPr="00384B2F">
        <w:rPr>
          <w:rFonts w:ascii="Times New Roman" w:eastAsia="Times New Roman" w:hAnsi="Times New Roman" w:cs="Times New Roman"/>
          <w:kern w:val="0"/>
          <w:sz w:val="24"/>
          <w:szCs w:val="24"/>
          <w:lang w:eastAsia="en-IN"/>
          <w14:ligatures w14:val="none"/>
        </w:rPr>
        <w:t>Centers</w:t>
      </w:r>
      <w:proofErr w:type="spellEnd"/>
      <w:r w:rsidRPr="00384B2F">
        <w:rPr>
          <w:rFonts w:ascii="Times New Roman" w:eastAsia="Times New Roman" w:hAnsi="Times New Roman" w:cs="Times New Roman"/>
          <w:kern w:val="0"/>
          <w:sz w:val="24"/>
          <w:szCs w:val="24"/>
          <w:lang w:eastAsia="en-IN"/>
          <w14:ligatures w14:val="none"/>
        </w:rPr>
        <w:t>, Specialty Clinics, Academic &amp; Research Institutes); By Geography, Segment Revenue Estimation, Forecast, 2024–2030</w:t>
      </w:r>
    </w:p>
    <w:p w14:paraId="440644CF" w14:textId="77777777" w:rsidR="00384B2F" w:rsidRPr="00384B2F" w:rsidRDefault="00384B2F" w:rsidP="00384B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84B2F">
        <w:rPr>
          <w:rFonts w:ascii="Times New Roman" w:eastAsia="Times New Roman" w:hAnsi="Times New Roman" w:cs="Times New Roman"/>
          <w:b/>
          <w:bCs/>
          <w:kern w:val="0"/>
          <w:sz w:val="36"/>
          <w:szCs w:val="36"/>
          <w:lang w:eastAsia="en-IN"/>
          <w14:ligatures w14:val="none"/>
        </w:rPr>
        <w:t>A.2. Lowercase Market Name</w:t>
      </w:r>
    </w:p>
    <w:p w14:paraId="3F8A95F6"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cervical retractors market</w:t>
      </w:r>
    </w:p>
    <w:p w14:paraId="42A7D343" w14:textId="77777777" w:rsidR="00384B2F" w:rsidRPr="00384B2F" w:rsidRDefault="00384B2F" w:rsidP="00384B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84B2F">
        <w:rPr>
          <w:rFonts w:ascii="Times New Roman" w:eastAsia="Times New Roman" w:hAnsi="Times New Roman" w:cs="Times New Roman"/>
          <w:b/>
          <w:bCs/>
          <w:kern w:val="0"/>
          <w:sz w:val="36"/>
          <w:szCs w:val="36"/>
          <w:lang w:eastAsia="en-IN"/>
          <w14:ligatures w14:val="none"/>
        </w:rPr>
        <w:t>A.3. SEO-Friendly Market Size Tagline</w:t>
      </w:r>
    </w:p>
    <w:p w14:paraId="3B608376"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Cervical Retractors Market Size (USD 1.23 Billion) 2030</w:t>
      </w:r>
    </w:p>
    <w:p w14:paraId="00A022B5" w14:textId="77777777" w:rsidR="00384B2F" w:rsidRPr="00384B2F" w:rsidRDefault="00384B2F" w:rsidP="00384B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84B2F">
        <w:rPr>
          <w:rFonts w:ascii="Times New Roman" w:eastAsia="Times New Roman" w:hAnsi="Times New Roman" w:cs="Times New Roman"/>
          <w:b/>
          <w:bCs/>
          <w:kern w:val="0"/>
          <w:sz w:val="36"/>
          <w:szCs w:val="36"/>
          <w:lang w:eastAsia="en-IN"/>
          <w14:ligatures w14:val="none"/>
        </w:rPr>
        <w:lastRenderedPageBreak/>
        <w:t xml:space="preserve">A.4. SEO-Friendly Market Size Tagline </w:t>
      </w:r>
      <w:proofErr w:type="spellStart"/>
      <w:r w:rsidRPr="00384B2F">
        <w:rPr>
          <w:rFonts w:ascii="Times New Roman" w:eastAsia="Times New Roman" w:hAnsi="Times New Roman" w:cs="Times New Roman"/>
          <w:b/>
          <w:bCs/>
          <w:kern w:val="0"/>
          <w:sz w:val="36"/>
          <w:szCs w:val="36"/>
          <w:lang w:eastAsia="en-IN"/>
          <w14:ligatures w14:val="none"/>
        </w:rPr>
        <w:t>BreadCrumb</w:t>
      </w:r>
      <w:proofErr w:type="spellEnd"/>
    </w:p>
    <w:p w14:paraId="1A602F41"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Cervical Retractors Market Report 2030</w:t>
      </w:r>
    </w:p>
    <w:p w14:paraId="77019E9D" w14:textId="77777777" w:rsidR="00384B2F" w:rsidRPr="00384B2F" w:rsidRDefault="00384B2F" w:rsidP="00384B2F">
      <w:pPr>
        <w:spacing w:after="0"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pict w14:anchorId="5DA3CDDE">
          <v:rect id="_x0000_i1241" style="width:0;height:1.5pt" o:hralign="center" o:hrstd="t" o:hr="t" fillcolor="#a0a0a0" stroked="f"/>
        </w:pict>
      </w:r>
    </w:p>
    <w:p w14:paraId="142ED5C0" w14:textId="77777777" w:rsidR="00384B2F" w:rsidRPr="00384B2F" w:rsidRDefault="00384B2F" w:rsidP="00384B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84B2F">
        <w:rPr>
          <w:rFonts w:ascii="Times New Roman" w:eastAsia="Times New Roman" w:hAnsi="Times New Roman" w:cs="Times New Roman"/>
          <w:b/>
          <w:bCs/>
          <w:kern w:val="0"/>
          <w:sz w:val="36"/>
          <w:szCs w:val="36"/>
          <w:lang w:eastAsia="en-IN"/>
          <w14:ligatures w14:val="none"/>
        </w:rPr>
        <w:t>B. Top 5 FAQs</w:t>
      </w:r>
    </w:p>
    <w:p w14:paraId="63CAE769" w14:textId="26DC39E6"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Q1. How big is the cervical retractors market?</w:t>
      </w:r>
      <w:r w:rsidRPr="00384B2F">
        <w:rPr>
          <w:rFonts w:ascii="Times New Roman" w:eastAsia="Times New Roman" w:hAnsi="Times New Roman" w:cs="Times New Roman"/>
          <w:kern w:val="0"/>
          <w:sz w:val="24"/>
          <w:szCs w:val="24"/>
          <w:lang w:eastAsia="en-IN"/>
          <w14:ligatures w14:val="none"/>
        </w:rPr>
        <w:br/>
      </w:r>
      <w:r w:rsidRPr="00384B2F">
        <w:rPr>
          <w:rFonts w:ascii="Times New Roman" w:eastAsia="Times New Roman" w:hAnsi="Times New Roman" w:cs="Times New Roman"/>
          <w:b/>
          <w:bCs/>
          <w:kern w:val="0"/>
          <w:sz w:val="24"/>
          <w:szCs w:val="24"/>
          <w:lang w:eastAsia="en-IN"/>
          <w14:ligatures w14:val="none"/>
        </w:rPr>
        <w:t>A1.</w:t>
      </w:r>
      <w:r w:rsidRPr="00384B2F">
        <w:rPr>
          <w:rFonts w:ascii="Times New Roman" w:eastAsia="Times New Roman" w:hAnsi="Times New Roman" w:cs="Times New Roman"/>
          <w:kern w:val="0"/>
          <w:sz w:val="24"/>
          <w:szCs w:val="24"/>
          <w:lang w:eastAsia="en-IN"/>
          <w14:ligatures w14:val="none"/>
        </w:rPr>
        <w:t xml:space="preserve"> The global cervical retractors market is valued at USD 0.82 billion in </w:t>
      </w:r>
      <w:proofErr w:type="gramStart"/>
      <w:r w:rsidRPr="00384B2F">
        <w:rPr>
          <w:rFonts w:ascii="Times New Roman" w:eastAsia="Times New Roman" w:hAnsi="Times New Roman" w:cs="Times New Roman"/>
          <w:kern w:val="0"/>
          <w:sz w:val="24"/>
          <w:szCs w:val="24"/>
          <w:lang w:eastAsia="en-IN"/>
          <w14:ligatures w14:val="none"/>
        </w:rPr>
        <w:t>2024 .</w:t>
      </w:r>
      <w:proofErr w:type="gramEnd"/>
    </w:p>
    <w:p w14:paraId="7A1C9DFA" w14:textId="69A5F023"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Q2. What is the CAGR for the cervical retractors market during the forecast period?</w:t>
      </w:r>
      <w:r w:rsidRPr="00384B2F">
        <w:rPr>
          <w:rFonts w:ascii="Times New Roman" w:eastAsia="Times New Roman" w:hAnsi="Times New Roman" w:cs="Times New Roman"/>
          <w:kern w:val="0"/>
          <w:sz w:val="24"/>
          <w:szCs w:val="24"/>
          <w:lang w:eastAsia="en-IN"/>
          <w14:ligatures w14:val="none"/>
        </w:rPr>
        <w:br/>
      </w:r>
      <w:r w:rsidRPr="00384B2F">
        <w:rPr>
          <w:rFonts w:ascii="Times New Roman" w:eastAsia="Times New Roman" w:hAnsi="Times New Roman" w:cs="Times New Roman"/>
          <w:b/>
          <w:bCs/>
          <w:kern w:val="0"/>
          <w:sz w:val="24"/>
          <w:szCs w:val="24"/>
          <w:lang w:eastAsia="en-IN"/>
          <w14:ligatures w14:val="none"/>
        </w:rPr>
        <w:t>A2.</w:t>
      </w:r>
      <w:r w:rsidRPr="00384B2F">
        <w:rPr>
          <w:rFonts w:ascii="Times New Roman" w:eastAsia="Times New Roman" w:hAnsi="Times New Roman" w:cs="Times New Roman"/>
          <w:kern w:val="0"/>
          <w:sz w:val="24"/>
          <w:szCs w:val="24"/>
          <w:lang w:eastAsia="en-IN"/>
          <w14:ligatures w14:val="none"/>
        </w:rPr>
        <w:t xml:space="preserve"> The market is projected to grow at a CAGR of 6.1% from 2024 to </w:t>
      </w:r>
      <w:proofErr w:type="gramStart"/>
      <w:r w:rsidRPr="00384B2F">
        <w:rPr>
          <w:rFonts w:ascii="Times New Roman" w:eastAsia="Times New Roman" w:hAnsi="Times New Roman" w:cs="Times New Roman"/>
          <w:kern w:val="0"/>
          <w:sz w:val="24"/>
          <w:szCs w:val="24"/>
          <w:lang w:eastAsia="en-IN"/>
          <w14:ligatures w14:val="none"/>
        </w:rPr>
        <w:t>2030 .</w:t>
      </w:r>
      <w:proofErr w:type="gramEnd"/>
    </w:p>
    <w:p w14:paraId="36E5832C"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Q3. Who are the major players in the cervical retractors market?</w:t>
      </w:r>
      <w:r w:rsidRPr="00384B2F">
        <w:rPr>
          <w:rFonts w:ascii="Times New Roman" w:eastAsia="Times New Roman" w:hAnsi="Times New Roman" w:cs="Times New Roman"/>
          <w:kern w:val="0"/>
          <w:sz w:val="24"/>
          <w:szCs w:val="24"/>
          <w:lang w:eastAsia="en-IN"/>
          <w14:ligatures w14:val="none"/>
        </w:rPr>
        <w:br/>
      </w:r>
      <w:r w:rsidRPr="00384B2F">
        <w:rPr>
          <w:rFonts w:ascii="Times New Roman" w:eastAsia="Times New Roman" w:hAnsi="Times New Roman" w:cs="Times New Roman"/>
          <w:b/>
          <w:bCs/>
          <w:kern w:val="0"/>
          <w:sz w:val="24"/>
          <w:szCs w:val="24"/>
          <w:lang w:eastAsia="en-IN"/>
          <w14:ligatures w14:val="none"/>
        </w:rPr>
        <w:t>A3.</w:t>
      </w:r>
      <w:r w:rsidRPr="00384B2F">
        <w:rPr>
          <w:rFonts w:ascii="Times New Roman" w:eastAsia="Times New Roman" w:hAnsi="Times New Roman" w:cs="Times New Roman"/>
          <w:kern w:val="0"/>
          <w:sz w:val="24"/>
          <w:szCs w:val="24"/>
          <w:lang w:eastAsia="en-IN"/>
          <w14:ligatures w14:val="none"/>
        </w:rPr>
        <w:t xml:space="preserve"> Leading players include Medtronic, Stryker, Globus Medical, Zimmer Biomet, Johnson &amp; Johnson (</w:t>
      </w:r>
      <w:proofErr w:type="spellStart"/>
      <w:r w:rsidRPr="00384B2F">
        <w:rPr>
          <w:rFonts w:ascii="Times New Roman" w:eastAsia="Times New Roman" w:hAnsi="Times New Roman" w:cs="Times New Roman"/>
          <w:kern w:val="0"/>
          <w:sz w:val="24"/>
          <w:szCs w:val="24"/>
          <w:lang w:eastAsia="en-IN"/>
          <w14:ligatures w14:val="none"/>
        </w:rPr>
        <w:t>DePuy</w:t>
      </w:r>
      <w:proofErr w:type="spellEnd"/>
      <w:r w:rsidRPr="00384B2F">
        <w:rPr>
          <w:rFonts w:ascii="Times New Roman" w:eastAsia="Times New Roman" w:hAnsi="Times New Roman" w:cs="Times New Roman"/>
          <w:kern w:val="0"/>
          <w:sz w:val="24"/>
          <w:szCs w:val="24"/>
          <w:lang w:eastAsia="en-IN"/>
          <w14:ligatures w14:val="none"/>
        </w:rPr>
        <w:t xml:space="preserve"> Synthes), and B Braun </w:t>
      </w:r>
      <w:proofErr w:type="spellStart"/>
      <w:r w:rsidRPr="00384B2F">
        <w:rPr>
          <w:rFonts w:ascii="Times New Roman" w:eastAsia="Times New Roman" w:hAnsi="Times New Roman" w:cs="Times New Roman"/>
          <w:kern w:val="0"/>
          <w:sz w:val="24"/>
          <w:szCs w:val="24"/>
          <w:lang w:eastAsia="en-IN"/>
          <w14:ligatures w14:val="none"/>
        </w:rPr>
        <w:t>Melsungen</w:t>
      </w:r>
      <w:proofErr w:type="spellEnd"/>
      <w:r w:rsidRPr="00384B2F">
        <w:rPr>
          <w:rFonts w:ascii="Times New Roman" w:eastAsia="Times New Roman" w:hAnsi="Times New Roman" w:cs="Times New Roman"/>
          <w:kern w:val="0"/>
          <w:sz w:val="24"/>
          <w:szCs w:val="24"/>
          <w:lang w:eastAsia="en-IN"/>
          <w14:ligatures w14:val="none"/>
        </w:rPr>
        <w:t xml:space="preserve"> AG.</w:t>
      </w:r>
    </w:p>
    <w:p w14:paraId="1DE5F27F"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Q4. Which region dominates the cervical retractors market?</w:t>
      </w:r>
      <w:r w:rsidRPr="00384B2F">
        <w:rPr>
          <w:rFonts w:ascii="Times New Roman" w:eastAsia="Times New Roman" w:hAnsi="Times New Roman" w:cs="Times New Roman"/>
          <w:kern w:val="0"/>
          <w:sz w:val="24"/>
          <w:szCs w:val="24"/>
          <w:lang w:eastAsia="en-IN"/>
          <w14:ligatures w14:val="none"/>
        </w:rPr>
        <w:br/>
      </w:r>
      <w:r w:rsidRPr="00384B2F">
        <w:rPr>
          <w:rFonts w:ascii="Times New Roman" w:eastAsia="Times New Roman" w:hAnsi="Times New Roman" w:cs="Times New Roman"/>
          <w:b/>
          <w:bCs/>
          <w:kern w:val="0"/>
          <w:sz w:val="24"/>
          <w:szCs w:val="24"/>
          <w:lang w:eastAsia="en-IN"/>
          <w14:ligatures w14:val="none"/>
        </w:rPr>
        <w:t>A4.</w:t>
      </w:r>
      <w:r w:rsidRPr="00384B2F">
        <w:rPr>
          <w:rFonts w:ascii="Times New Roman" w:eastAsia="Times New Roman" w:hAnsi="Times New Roman" w:cs="Times New Roman"/>
          <w:kern w:val="0"/>
          <w:sz w:val="24"/>
          <w:szCs w:val="24"/>
          <w:lang w:eastAsia="en-IN"/>
          <w14:ligatures w14:val="none"/>
        </w:rPr>
        <w:t xml:space="preserve"> North America leads due to high surgical volumes, advanced hospital infrastructure, and strong adoption of minimally invasive techniques.</w:t>
      </w:r>
    </w:p>
    <w:p w14:paraId="1994BEDE"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Q5. What factors are driving growth in the cervical retractors market?</w:t>
      </w:r>
      <w:r w:rsidRPr="00384B2F">
        <w:rPr>
          <w:rFonts w:ascii="Times New Roman" w:eastAsia="Times New Roman" w:hAnsi="Times New Roman" w:cs="Times New Roman"/>
          <w:kern w:val="0"/>
          <w:sz w:val="24"/>
          <w:szCs w:val="24"/>
          <w:lang w:eastAsia="en-IN"/>
          <w14:ligatures w14:val="none"/>
        </w:rPr>
        <w:br/>
      </w:r>
      <w:r w:rsidRPr="00384B2F">
        <w:rPr>
          <w:rFonts w:ascii="Times New Roman" w:eastAsia="Times New Roman" w:hAnsi="Times New Roman" w:cs="Times New Roman"/>
          <w:b/>
          <w:bCs/>
          <w:kern w:val="0"/>
          <w:sz w:val="24"/>
          <w:szCs w:val="24"/>
          <w:lang w:eastAsia="en-IN"/>
          <w14:ligatures w14:val="none"/>
        </w:rPr>
        <w:t>A5.</w:t>
      </w:r>
      <w:r w:rsidRPr="00384B2F">
        <w:rPr>
          <w:rFonts w:ascii="Times New Roman" w:eastAsia="Times New Roman" w:hAnsi="Times New Roman" w:cs="Times New Roman"/>
          <w:kern w:val="0"/>
          <w:sz w:val="24"/>
          <w:szCs w:val="24"/>
          <w:lang w:eastAsia="en-IN"/>
          <w14:ligatures w14:val="none"/>
        </w:rPr>
        <w:t xml:space="preserve"> Growth is </w:t>
      </w:r>
      <w:proofErr w:type="spellStart"/>
      <w:r w:rsidRPr="00384B2F">
        <w:rPr>
          <w:rFonts w:ascii="Times New Roman" w:eastAsia="Times New Roman" w:hAnsi="Times New Roman" w:cs="Times New Roman"/>
          <w:kern w:val="0"/>
          <w:sz w:val="24"/>
          <w:szCs w:val="24"/>
          <w:lang w:eastAsia="en-IN"/>
          <w14:ligatures w14:val="none"/>
        </w:rPr>
        <w:t>fueled</w:t>
      </w:r>
      <w:proofErr w:type="spellEnd"/>
      <w:r w:rsidRPr="00384B2F">
        <w:rPr>
          <w:rFonts w:ascii="Times New Roman" w:eastAsia="Times New Roman" w:hAnsi="Times New Roman" w:cs="Times New Roman"/>
          <w:kern w:val="0"/>
          <w:sz w:val="24"/>
          <w:szCs w:val="24"/>
          <w:lang w:eastAsia="en-IN"/>
          <w14:ligatures w14:val="none"/>
        </w:rPr>
        <w:t xml:space="preserve"> by rising demand for minimally invasive spine surgeries, expanding surgical infrastructure in Asia-Pacific, and integration of retractors with robotic and navigation systems.</w:t>
      </w:r>
    </w:p>
    <w:p w14:paraId="7A6AFE1F" w14:textId="77777777" w:rsidR="00384B2F" w:rsidRPr="00384B2F" w:rsidRDefault="00384B2F" w:rsidP="00384B2F">
      <w:pPr>
        <w:spacing w:after="0"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pict w14:anchorId="701D971C">
          <v:rect id="_x0000_i1242" style="width:0;height:1.5pt" o:hralign="center" o:hrstd="t" o:hr="t" fillcolor="#a0a0a0" stroked="f"/>
        </w:pict>
      </w:r>
    </w:p>
    <w:p w14:paraId="75A3E34B" w14:textId="77777777" w:rsidR="00384B2F" w:rsidRPr="00384B2F" w:rsidRDefault="00384B2F" w:rsidP="00384B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84B2F">
        <w:rPr>
          <w:rFonts w:ascii="Times New Roman" w:eastAsia="Times New Roman" w:hAnsi="Times New Roman" w:cs="Times New Roman"/>
          <w:b/>
          <w:bCs/>
          <w:kern w:val="0"/>
          <w:sz w:val="36"/>
          <w:szCs w:val="36"/>
          <w:lang w:eastAsia="en-IN"/>
          <w14:ligatures w14:val="none"/>
        </w:rPr>
        <w:t>C. JSON-LD SEO Schema</w:t>
      </w:r>
    </w:p>
    <w:p w14:paraId="2B53B426" w14:textId="77777777" w:rsidR="00384B2F" w:rsidRPr="00384B2F" w:rsidRDefault="00384B2F" w:rsidP="00384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4B2F">
        <w:rPr>
          <w:rFonts w:ascii="Times New Roman" w:eastAsia="Times New Roman" w:hAnsi="Times New Roman" w:cs="Times New Roman"/>
          <w:b/>
          <w:bCs/>
          <w:kern w:val="0"/>
          <w:sz w:val="27"/>
          <w:szCs w:val="27"/>
          <w:lang w:eastAsia="en-IN"/>
          <w14:ligatures w14:val="none"/>
        </w:rPr>
        <w:t>Breadcrumb Schema</w:t>
      </w:r>
    </w:p>
    <w:p w14:paraId="4532F20B"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w:t>
      </w:r>
    </w:p>
    <w:p w14:paraId="4E7C5A79"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"@context": "https://schema.org",</w:t>
      </w:r>
    </w:p>
    <w:p w14:paraId="13A7C2EE"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"@type": "</w:t>
      </w:r>
      <w:proofErr w:type="spellStart"/>
      <w:r w:rsidRPr="00384B2F">
        <w:rPr>
          <w:rFonts w:ascii="Courier New" w:eastAsia="Times New Roman" w:hAnsi="Courier New" w:cs="Courier New"/>
          <w:kern w:val="0"/>
          <w:sz w:val="20"/>
          <w:szCs w:val="20"/>
          <w:lang w:eastAsia="en-IN"/>
          <w14:ligatures w14:val="none"/>
        </w:rPr>
        <w:t>BreadcrumbList</w:t>
      </w:r>
      <w:proofErr w:type="spellEnd"/>
      <w:r w:rsidRPr="00384B2F">
        <w:rPr>
          <w:rFonts w:ascii="Courier New" w:eastAsia="Times New Roman" w:hAnsi="Courier New" w:cs="Courier New"/>
          <w:kern w:val="0"/>
          <w:sz w:val="20"/>
          <w:szCs w:val="20"/>
          <w:lang w:eastAsia="en-IN"/>
          <w14:ligatures w14:val="none"/>
        </w:rPr>
        <w:t>",</w:t>
      </w:r>
    </w:p>
    <w:p w14:paraId="25EDD850"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w:t>
      </w:r>
      <w:proofErr w:type="spellStart"/>
      <w:r w:rsidRPr="00384B2F">
        <w:rPr>
          <w:rFonts w:ascii="Courier New" w:eastAsia="Times New Roman" w:hAnsi="Courier New" w:cs="Courier New"/>
          <w:kern w:val="0"/>
          <w:sz w:val="20"/>
          <w:szCs w:val="20"/>
          <w:lang w:eastAsia="en-IN"/>
          <w14:ligatures w14:val="none"/>
        </w:rPr>
        <w:t>itemListElement</w:t>
      </w:r>
      <w:proofErr w:type="spellEnd"/>
      <w:r w:rsidRPr="00384B2F">
        <w:rPr>
          <w:rFonts w:ascii="Courier New" w:eastAsia="Times New Roman" w:hAnsi="Courier New" w:cs="Courier New"/>
          <w:kern w:val="0"/>
          <w:sz w:val="20"/>
          <w:szCs w:val="20"/>
          <w:lang w:eastAsia="en-IN"/>
          <w14:ligatures w14:val="none"/>
        </w:rPr>
        <w:t>": [</w:t>
      </w:r>
    </w:p>
    <w:p w14:paraId="30904337"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w:t>
      </w:r>
    </w:p>
    <w:p w14:paraId="296F59C4"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"@type": "</w:t>
      </w:r>
      <w:proofErr w:type="spellStart"/>
      <w:r w:rsidRPr="00384B2F">
        <w:rPr>
          <w:rFonts w:ascii="Courier New" w:eastAsia="Times New Roman" w:hAnsi="Courier New" w:cs="Courier New"/>
          <w:kern w:val="0"/>
          <w:sz w:val="20"/>
          <w:szCs w:val="20"/>
          <w:lang w:eastAsia="en-IN"/>
          <w14:ligatures w14:val="none"/>
        </w:rPr>
        <w:t>ListItem</w:t>
      </w:r>
      <w:proofErr w:type="spellEnd"/>
      <w:r w:rsidRPr="00384B2F">
        <w:rPr>
          <w:rFonts w:ascii="Courier New" w:eastAsia="Times New Roman" w:hAnsi="Courier New" w:cs="Courier New"/>
          <w:kern w:val="0"/>
          <w:sz w:val="20"/>
          <w:szCs w:val="20"/>
          <w:lang w:eastAsia="en-IN"/>
          <w14:ligatures w14:val="none"/>
        </w:rPr>
        <w:t>",</w:t>
      </w:r>
    </w:p>
    <w:p w14:paraId="2FD3844E"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"position": 1,</w:t>
      </w:r>
    </w:p>
    <w:p w14:paraId="60875E7B"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"name": "Home",</w:t>
      </w:r>
    </w:p>
    <w:p w14:paraId="44406CB9"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"item": "https://www.strategicmarketresearch.com/"</w:t>
      </w:r>
    </w:p>
    <w:p w14:paraId="7697DF74"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w:t>
      </w:r>
    </w:p>
    <w:p w14:paraId="3B6454B6"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w:t>
      </w:r>
    </w:p>
    <w:p w14:paraId="13128F6E"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"@type": "</w:t>
      </w:r>
      <w:proofErr w:type="spellStart"/>
      <w:r w:rsidRPr="00384B2F">
        <w:rPr>
          <w:rFonts w:ascii="Courier New" w:eastAsia="Times New Roman" w:hAnsi="Courier New" w:cs="Courier New"/>
          <w:kern w:val="0"/>
          <w:sz w:val="20"/>
          <w:szCs w:val="20"/>
          <w:lang w:eastAsia="en-IN"/>
          <w14:ligatures w14:val="none"/>
        </w:rPr>
        <w:t>ListItem</w:t>
      </w:r>
      <w:proofErr w:type="spellEnd"/>
      <w:r w:rsidRPr="00384B2F">
        <w:rPr>
          <w:rFonts w:ascii="Courier New" w:eastAsia="Times New Roman" w:hAnsi="Courier New" w:cs="Courier New"/>
          <w:kern w:val="0"/>
          <w:sz w:val="20"/>
          <w:szCs w:val="20"/>
          <w:lang w:eastAsia="en-IN"/>
          <w14:ligatures w14:val="none"/>
        </w:rPr>
        <w:t>",</w:t>
      </w:r>
    </w:p>
    <w:p w14:paraId="4A15231C"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"position": 2,</w:t>
      </w:r>
    </w:p>
    <w:p w14:paraId="27F0D332"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"name": "Medical Devices",</w:t>
      </w:r>
    </w:p>
    <w:p w14:paraId="5CE2FFD3" w14:textId="17C46D4C"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"item": "https://www.strategicmarketresearch.com/report/medical-devices"</w:t>
      </w:r>
    </w:p>
    <w:p w14:paraId="0B7D399E"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w:t>
      </w:r>
    </w:p>
    <w:p w14:paraId="5E180E74"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w:t>
      </w:r>
    </w:p>
    <w:p w14:paraId="5BEF70D9"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"@type": "</w:t>
      </w:r>
      <w:proofErr w:type="spellStart"/>
      <w:r w:rsidRPr="00384B2F">
        <w:rPr>
          <w:rFonts w:ascii="Courier New" w:eastAsia="Times New Roman" w:hAnsi="Courier New" w:cs="Courier New"/>
          <w:kern w:val="0"/>
          <w:sz w:val="20"/>
          <w:szCs w:val="20"/>
          <w:lang w:eastAsia="en-IN"/>
          <w14:ligatures w14:val="none"/>
        </w:rPr>
        <w:t>ListItem</w:t>
      </w:r>
      <w:proofErr w:type="spellEnd"/>
      <w:r w:rsidRPr="00384B2F">
        <w:rPr>
          <w:rFonts w:ascii="Courier New" w:eastAsia="Times New Roman" w:hAnsi="Courier New" w:cs="Courier New"/>
          <w:kern w:val="0"/>
          <w:sz w:val="20"/>
          <w:szCs w:val="20"/>
          <w:lang w:eastAsia="en-IN"/>
          <w14:ligatures w14:val="none"/>
        </w:rPr>
        <w:t>",</w:t>
      </w:r>
    </w:p>
    <w:p w14:paraId="0BC92694"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lastRenderedPageBreak/>
        <w:t xml:space="preserve">      "position": 3,</w:t>
      </w:r>
    </w:p>
    <w:p w14:paraId="3ED9A4E7"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"name": "Cervical Retractors Market Report 2030",</w:t>
      </w:r>
    </w:p>
    <w:p w14:paraId="3E98010B"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"item": "https://www.strategicmarketresearch.com/market-report/cervical-retractors-market"</w:t>
      </w:r>
    </w:p>
    <w:p w14:paraId="686CD5A4"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w:t>
      </w:r>
    </w:p>
    <w:p w14:paraId="324CDBD5"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w:t>
      </w:r>
    </w:p>
    <w:p w14:paraId="499A3965"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w:t>
      </w:r>
    </w:p>
    <w:p w14:paraId="3C98A851" w14:textId="77777777" w:rsidR="00384B2F" w:rsidRPr="00384B2F" w:rsidRDefault="00384B2F" w:rsidP="00384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4B2F">
        <w:rPr>
          <w:rFonts w:ascii="Times New Roman" w:eastAsia="Times New Roman" w:hAnsi="Times New Roman" w:cs="Times New Roman"/>
          <w:b/>
          <w:bCs/>
          <w:kern w:val="0"/>
          <w:sz w:val="27"/>
          <w:szCs w:val="27"/>
          <w:lang w:eastAsia="en-IN"/>
          <w14:ligatures w14:val="none"/>
        </w:rPr>
        <w:t>FAQ Schema</w:t>
      </w:r>
    </w:p>
    <w:p w14:paraId="477DEFFC"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w:t>
      </w:r>
    </w:p>
    <w:p w14:paraId="456C781A"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"@context": "https://schema.org",</w:t>
      </w:r>
    </w:p>
    <w:p w14:paraId="6D486A50"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"@type": "</w:t>
      </w:r>
      <w:proofErr w:type="spellStart"/>
      <w:r w:rsidRPr="00384B2F">
        <w:rPr>
          <w:rFonts w:ascii="Courier New" w:eastAsia="Times New Roman" w:hAnsi="Courier New" w:cs="Courier New"/>
          <w:kern w:val="0"/>
          <w:sz w:val="20"/>
          <w:szCs w:val="20"/>
          <w:lang w:eastAsia="en-IN"/>
          <w14:ligatures w14:val="none"/>
        </w:rPr>
        <w:t>FAQPage</w:t>
      </w:r>
      <w:proofErr w:type="spellEnd"/>
      <w:r w:rsidRPr="00384B2F">
        <w:rPr>
          <w:rFonts w:ascii="Courier New" w:eastAsia="Times New Roman" w:hAnsi="Courier New" w:cs="Courier New"/>
          <w:kern w:val="0"/>
          <w:sz w:val="20"/>
          <w:szCs w:val="20"/>
          <w:lang w:eastAsia="en-IN"/>
          <w14:ligatures w14:val="none"/>
        </w:rPr>
        <w:t>",</w:t>
      </w:r>
    </w:p>
    <w:p w14:paraId="0E237C59"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w:t>
      </w:r>
      <w:proofErr w:type="spellStart"/>
      <w:r w:rsidRPr="00384B2F">
        <w:rPr>
          <w:rFonts w:ascii="Courier New" w:eastAsia="Times New Roman" w:hAnsi="Courier New" w:cs="Courier New"/>
          <w:kern w:val="0"/>
          <w:sz w:val="20"/>
          <w:szCs w:val="20"/>
          <w:lang w:eastAsia="en-IN"/>
          <w14:ligatures w14:val="none"/>
        </w:rPr>
        <w:t>mainEntity</w:t>
      </w:r>
      <w:proofErr w:type="spellEnd"/>
      <w:r w:rsidRPr="00384B2F">
        <w:rPr>
          <w:rFonts w:ascii="Courier New" w:eastAsia="Times New Roman" w:hAnsi="Courier New" w:cs="Courier New"/>
          <w:kern w:val="0"/>
          <w:sz w:val="20"/>
          <w:szCs w:val="20"/>
          <w:lang w:eastAsia="en-IN"/>
          <w14:ligatures w14:val="none"/>
        </w:rPr>
        <w:t>": [</w:t>
      </w:r>
    </w:p>
    <w:p w14:paraId="02660A6C"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w:t>
      </w:r>
    </w:p>
    <w:p w14:paraId="1FAA8B88"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"@type": "Question",</w:t>
      </w:r>
    </w:p>
    <w:p w14:paraId="6CB7A005"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"name": "How big is the cervical retractors market?",</w:t>
      </w:r>
    </w:p>
    <w:p w14:paraId="5B82D8D3"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w:t>
      </w:r>
      <w:proofErr w:type="spellStart"/>
      <w:r w:rsidRPr="00384B2F">
        <w:rPr>
          <w:rFonts w:ascii="Courier New" w:eastAsia="Times New Roman" w:hAnsi="Courier New" w:cs="Courier New"/>
          <w:kern w:val="0"/>
          <w:sz w:val="20"/>
          <w:szCs w:val="20"/>
          <w:lang w:eastAsia="en-IN"/>
          <w14:ligatures w14:val="none"/>
        </w:rPr>
        <w:t>acceptedAnswer</w:t>
      </w:r>
      <w:proofErr w:type="spellEnd"/>
      <w:r w:rsidRPr="00384B2F">
        <w:rPr>
          <w:rFonts w:ascii="Courier New" w:eastAsia="Times New Roman" w:hAnsi="Courier New" w:cs="Courier New"/>
          <w:kern w:val="0"/>
          <w:sz w:val="20"/>
          <w:szCs w:val="20"/>
          <w:lang w:eastAsia="en-IN"/>
          <w14:ligatures w14:val="none"/>
        </w:rPr>
        <w:t>": {</w:t>
      </w:r>
    </w:p>
    <w:p w14:paraId="45C4FDFA"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"@type": "Answer",</w:t>
      </w:r>
    </w:p>
    <w:p w14:paraId="31504C2B" w14:textId="1DFA68C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"text": "The global cervical retractors market is valued at USD 0.82 billion in </w:t>
      </w:r>
      <w:proofErr w:type="gramStart"/>
      <w:r w:rsidRPr="00384B2F">
        <w:rPr>
          <w:rFonts w:ascii="Courier New" w:eastAsia="Times New Roman" w:hAnsi="Courier New" w:cs="Courier New"/>
          <w:kern w:val="0"/>
          <w:sz w:val="20"/>
          <w:szCs w:val="20"/>
          <w:lang w:eastAsia="en-IN"/>
          <w14:ligatures w14:val="none"/>
        </w:rPr>
        <w:t>2024 .</w:t>
      </w:r>
      <w:proofErr w:type="gramEnd"/>
      <w:r w:rsidRPr="00384B2F">
        <w:rPr>
          <w:rFonts w:ascii="Courier New" w:eastAsia="Times New Roman" w:hAnsi="Courier New" w:cs="Courier New"/>
          <w:kern w:val="0"/>
          <w:sz w:val="20"/>
          <w:szCs w:val="20"/>
          <w:lang w:eastAsia="en-IN"/>
          <w14:ligatures w14:val="none"/>
        </w:rPr>
        <w:t>"</w:t>
      </w:r>
    </w:p>
    <w:p w14:paraId="7086DA1F"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w:t>
      </w:r>
    </w:p>
    <w:p w14:paraId="006AC290"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w:t>
      </w:r>
    </w:p>
    <w:p w14:paraId="1AB6C5FD"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w:t>
      </w:r>
    </w:p>
    <w:p w14:paraId="70D62CD0"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"@type": "Question",</w:t>
      </w:r>
    </w:p>
    <w:p w14:paraId="63820BDA"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"name": "What is the CAGR for the cervical retractors market during the forecast period?",</w:t>
      </w:r>
    </w:p>
    <w:p w14:paraId="0F0D9C2A"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w:t>
      </w:r>
      <w:proofErr w:type="spellStart"/>
      <w:r w:rsidRPr="00384B2F">
        <w:rPr>
          <w:rFonts w:ascii="Courier New" w:eastAsia="Times New Roman" w:hAnsi="Courier New" w:cs="Courier New"/>
          <w:kern w:val="0"/>
          <w:sz w:val="20"/>
          <w:szCs w:val="20"/>
          <w:lang w:eastAsia="en-IN"/>
          <w14:ligatures w14:val="none"/>
        </w:rPr>
        <w:t>acceptedAnswer</w:t>
      </w:r>
      <w:proofErr w:type="spellEnd"/>
      <w:r w:rsidRPr="00384B2F">
        <w:rPr>
          <w:rFonts w:ascii="Courier New" w:eastAsia="Times New Roman" w:hAnsi="Courier New" w:cs="Courier New"/>
          <w:kern w:val="0"/>
          <w:sz w:val="20"/>
          <w:szCs w:val="20"/>
          <w:lang w:eastAsia="en-IN"/>
          <w14:ligatures w14:val="none"/>
        </w:rPr>
        <w:t>": {</w:t>
      </w:r>
    </w:p>
    <w:p w14:paraId="182CB54D"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"@type": "Answer",</w:t>
      </w:r>
    </w:p>
    <w:p w14:paraId="06340DBD" w14:textId="7B046321"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"text": "The market is projected to grow at a CAGR of 6.1% from 2024 to </w:t>
      </w:r>
      <w:proofErr w:type="gramStart"/>
      <w:r w:rsidRPr="00384B2F">
        <w:rPr>
          <w:rFonts w:ascii="Courier New" w:eastAsia="Times New Roman" w:hAnsi="Courier New" w:cs="Courier New"/>
          <w:kern w:val="0"/>
          <w:sz w:val="20"/>
          <w:szCs w:val="20"/>
          <w:lang w:eastAsia="en-IN"/>
          <w14:ligatures w14:val="none"/>
        </w:rPr>
        <w:t>2030 .</w:t>
      </w:r>
      <w:proofErr w:type="gramEnd"/>
      <w:r w:rsidRPr="00384B2F">
        <w:rPr>
          <w:rFonts w:ascii="Courier New" w:eastAsia="Times New Roman" w:hAnsi="Courier New" w:cs="Courier New"/>
          <w:kern w:val="0"/>
          <w:sz w:val="20"/>
          <w:szCs w:val="20"/>
          <w:lang w:eastAsia="en-IN"/>
          <w14:ligatures w14:val="none"/>
        </w:rPr>
        <w:t>"</w:t>
      </w:r>
    </w:p>
    <w:p w14:paraId="15FFB912"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w:t>
      </w:r>
    </w:p>
    <w:p w14:paraId="0E6B9DDE"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w:t>
      </w:r>
    </w:p>
    <w:p w14:paraId="5193F536"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w:t>
      </w:r>
    </w:p>
    <w:p w14:paraId="3432EEDC"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"@type": "Question",</w:t>
      </w:r>
    </w:p>
    <w:p w14:paraId="21024A63"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"name": "Who are the major players in the cervical retractors market?",</w:t>
      </w:r>
    </w:p>
    <w:p w14:paraId="6FEC70FC"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w:t>
      </w:r>
      <w:proofErr w:type="spellStart"/>
      <w:r w:rsidRPr="00384B2F">
        <w:rPr>
          <w:rFonts w:ascii="Courier New" w:eastAsia="Times New Roman" w:hAnsi="Courier New" w:cs="Courier New"/>
          <w:kern w:val="0"/>
          <w:sz w:val="20"/>
          <w:szCs w:val="20"/>
          <w:lang w:eastAsia="en-IN"/>
          <w14:ligatures w14:val="none"/>
        </w:rPr>
        <w:t>acceptedAnswer</w:t>
      </w:r>
      <w:proofErr w:type="spellEnd"/>
      <w:r w:rsidRPr="00384B2F">
        <w:rPr>
          <w:rFonts w:ascii="Courier New" w:eastAsia="Times New Roman" w:hAnsi="Courier New" w:cs="Courier New"/>
          <w:kern w:val="0"/>
          <w:sz w:val="20"/>
          <w:szCs w:val="20"/>
          <w:lang w:eastAsia="en-IN"/>
          <w14:ligatures w14:val="none"/>
        </w:rPr>
        <w:t>": {</w:t>
      </w:r>
    </w:p>
    <w:p w14:paraId="5CB75627"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"@type": "Answer",</w:t>
      </w:r>
    </w:p>
    <w:p w14:paraId="0070F182"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"text": "Leading players include Medtronic, Stryker, Globus Medical, Zimmer Biomet, Johnson &amp; Johnson (</w:t>
      </w:r>
      <w:proofErr w:type="spellStart"/>
      <w:r w:rsidRPr="00384B2F">
        <w:rPr>
          <w:rFonts w:ascii="Courier New" w:eastAsia="Times New Roman" w:hAnsi="Courier New" w:cs="Courier New"/>
          <w:kern w:val="0"/>
          <w:sz w:val="20"/>
          <w:szCs w:val="20"/>
          <w:lang w:eastAsia="en-IN"/>
          <w14:ligatures w14:val="none"/>
        </w:rPr>
        <w:t>DePuy</w:t>
      </w:r>
      <w:proofErr w:type="spellEnd"/>
      <w:r w:rsidRPr="00384B2F">
        <w:rPr>
          <w:rFonts w:ascii="Courier New" w:eastAsia="Times New Roman" w:hAnsi="Courier New" w:cs="Courier New"/>
          <w:kern w:val="0"/>
          <w:sz w:val="20"/>
          <w:szCs w:val="20"/>
          <w:lang w:eastAsia="en-IN"/>
          <w14:ligatures w14:val="none"/>
        </w:rPr>
        <w:t xml:space="preserve"> Synthes), and B Braun </w:t>
      </w:r>
      <w:proofErr w:type="spellStart"/>
      <w:r w:rsidRPr="00384B2F">
        <w:rPr>
          <w:rFonts w:ascii="Courier New" w:eastAsia="Times New Roman" w:hAnsi="Courier New" w:cs="Courier New"/>
          <w:kern w:val="0"/>
          <w:sz w:val="20"/>
          <w:szCs w:val="20"/>
          <w:lang w:eastAsia="en-IN"/>
          <w14:ligatures w14:val="none"/>
        </w:rPr>
        <w:t>Melsungen</w:t>
      </w:r>
      <w:proofErr w:type="spellEnd"/>
      <w:r w:rsidRPr="00384B2F">
        <w:rPr>
          <w:rFonts w:ascii="Courier New" w:eastAsia="Times New Roman" w:hAnsi="Courier New" w:cs="Courier New"/>
          <w:kern w:val="0"/>
          <w:sz w:val="20"/>
          <w:szCs w:val="20"/>
          <w:lang w:eastAsia="en-IN"/>
          <w14:ligatures w14:val="none"/>
        </w:rPr>
        <w:t xml:space="preserve"> AG."</w:t>
      </w:r>
    </w:p>
    <w:p w14:paraId="07EDCBD1"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w:t>
      </w:r>
    </w:p>
    <w:p w14:paraId="48B0BE42"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w:t>
      </w:r>
    </w:p>
    <w:p w14:paraId="3F7FCB32"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w:t>
      </w:r>
    </w:p>
    <w:p w14:paraId="24A31DD3"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"@type": "Question",</w:t>
      </w:r>
    </w:p>
    <w:p w14:paraId="20BBE745"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"name": "Which region dominates the cervical retractors market?",</w:t>
      </w:r>
    </w:p>
    <w:p w14:paraId="63A3FDB5"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w:t>
      </w:r>
      <w:proofErr w:type="spellStart"/>
      <w:r w:rsidRPr="00384B2F">
        <w:rPr>
          <w:rFonts w:ascii="Courier New" w:eastAsia="Times New Roman" w:hAnsi="Courier New" w:cs="Courier New"/>
          <w:kern w:val="0"/>
          <w:sz w:val="20"/>
          <w:szCs w:val="20"/>
          <w:lang w:eastAsia="en-IN"/>
          <w14:ligatures w14:val="none"/>
        </w:rPr>
        <w:t>acceptedAnswer</w:t>
      </w:r>
      <w:proofErr w:type="spellEnd"/>
      <w:r w:rsidRPr="00384B2F">
        <w:rPr>
          <w:rFonts w:ascii="Courier New" w:eastAsia="Times New Roman" w:hAnsi="Courier New" w:cs="Courier New"/>
          <w:kern w:val="0"/>
          <w:sz w:val="20"/>
          <w:szCs w:val="20"/>
          <w:lang w:eastAsia="en-IN"/>
          <w14:ligatures w14:val="none"/>
        </w:rPr>
        <w:t>": {</w:t>
      </w:r>
    </w:p>
    <w:p w14:paraId="2548F913"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"@type": "Answer",</w:t>
      </w:r>
    </w:p>
    <w:p w14:paraId="7B880C17"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"text": "North America leads due to high surgical volumes, advanced hospital infrastructure, and strong adoption of minimally invasive techniques."</w:t>
      </w:r>
    </w:p>
    <w:p w14:paraId="2D44C56B"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w:t>
      </w:r>
    </w:p>
    <w:p w14:paraId="42566579"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w:t>
      </w:r>
    </w:p>
    <w:p w14:paraId="077FB75D"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w:t>
      </w:r>
    </w:p>
    <w:p w14:paraId="49AA2D8C"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"@type": "Question",</w:t>
      </w:r>
    </w:p>
    <w:p w14:paraId="20A227A2"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"name": "What factors are driving growth in the cervical retractors market?",</w:t>
      </w:r>
    </w:p>
    <w:p w14:paraId="07D7282E"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w:t>
      </w:r>
      <w:proofErr w:type="spellStart"/>
      <w:r w:rsidRPr="00384B2F">
        <w:rPr>
          <w:rFonts w:ascii="Courier New" w:eastAsia="Times New Roman" w:hAnsi="Courier New" w:cs="Courier New"/>
          <w:kern w:val="0"/>
          <w:sz w:val="20"/>
          <w:szCs w:val="20"/>
          <w:lang w:eastAsia="en-IN"/>
          <w14:ligatures w14:val="none"/>
        </w:rPr>
        <w:t>acceptedAnswer</w:t>
      </w:r>
      <w:proofErr w:type="spellEnd"/>
      <w:r w:rsidRPr="00384B2F">
        <w:rPr>
          <w:rFonts w:ascii="Courier New" w:eastAsia="Times New Roman" w:hAnsi="Courier New" w:cs="Courier New"/>
          <w:kern w:val="0"/>
          <w:sz w:val="20"/>
          <w:szCs w:val="20"/>
          <w:lang w:eastAsia="en-IN"/>
          <w14:ligatures w14:val="none"/>
        </w:rPr>
        <w:t>": {</w:t>
      </w:r>
    </w:p>
    <w:p w14:paraId="642D1445"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"@type": "Answer",</w:t>
      </w:r>
    </w:p>
    <w:p w14:paraId="306F97AC"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lastRenderedPageBreak/>
        <w:t xml:space="preserve">        "text": "Growth is </w:t>
      </w:r>
      <w:proofErr w:type="spellStart"/>
      <w:r w:rsidRPr="00384B2F">
        <w:rPr>
          <w:rFonts w:ascii="Courier New" w:eastAsia="Times New Roman" w:hAnsi="Courier New" w:cs="Courier New"/>
          <w:kern w:val="0"/>
          <w:sz w:val="20"/>
          <w:szCs w:val="20"/>
          <w:lang w:eastAsia="en-IN"/>
          <w14:ligatures w14:val="none"/>
        </w:rPr>
        <w:t>fueled</w:t>
      </w:r>
      <w:proofErr w:type="spellEnd"/>
      <w:r w:rsidRPr="00384B2F">
        <w:rPr>
          <w:rFonts w:ascii="Courier New" w:eastAsia="Times New Roman" w:hAnsi="Courier New" w:cs="Courier New"/>
          <w:kern w:val="0"/>
          <w:sz w:val="20"/>
          <w:szCs w:val="20"/>
          <w:lang w:eastAsia="en-IN"/>
          <w14:ligatures w14:val="none"/>
        </w:rPr>
        <w:t xml:space="preserve"> by rising demand for minimally invasive spine surgeries, expanding surgical infrastructure in Asia-Pacific, and integration of retractors with robotic and navigation systems."</w:t>
      </w:r>
    </w:p>
    <w:p w14:paraId="441A7DF2"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w:t>
      </w:r>
    </w:p>
    <w:p w14:paraId="475E8C4C"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w:t>
      </w:r>
    </w:p>
    <w:p w14:paraId="11392238"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 xml:space="preserve">  ]</w:t>
      </w:r>
    </w:p>
    <w:p w14:paraId="57E27351" w14:textId="77777777" w:rsidR="00384B2F" w:rsidRPr="00384B2F" w:rsidRDefault="00384B2F" w:rsidP="0038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4B2F">
        <w:rPr>
          <w:rFonts w:ascii="Courier New" w:eastAsia="Times New Roman" w:hAnsi="Courier New" w:cs="Courier New"/>
          <w:kern w:val="0"/>
          <w:sz w:val="20"/>
          <w:szCs w:val="20"/>
          <w:lang w:eastAsia="en-IN"/>
          <w14:ligatures w14:val="none"/>
        </w:rPr>
        <w:t>}</w:t>
      </w:r>
    </w:p>
    <w:p w14:paraId="2062F33D" w14:textId="77777777" w:rsidR="00384B2F" w:rsidRDefault="00384B2F">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2AC17D74" w14:textId="52B5B80F" w:rsidR="00384B2F" w:rsidRPr="00384B2F" w:rsidRDefault="00384B2F" w:rsidP="00384B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84B2F">
        <w:rPr>
          <w:rFonts w:ascii="Times New Roman" w:eastAsia="Times New Roman" w:hAnsi="Times New Roman" w:cs="Times New Roman"/>
          <w:b/>
          <w:bCs/>
          <w:kern w:val="36"/>
          <w:sz w:val="48"/>
          <w:szCs w:val="48"/>
          <w:lang w:eastAsia="en-IN"/>
          <w14:ligatures w14:val="none"/>
        </w:rPr>
        <w:lastRenderedPageBreak/>
        <w:t>9. Table of Contents</w:t>
      </w:r>
    </w:p>
    <w:p w14:paraId="5BF691B9"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Executive Summary</w:t>
      </w:r>
    </w:p>
    <w:p w14:paraId="1D414418" w14:textId="77777777" w:rsidR="00384B2F" w:rsidRPr="00384B2F" w:rsidRDefault="00384B2F" w:rsidP="00384B2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Market Overview</w:t>
      </w:r>
    </w:p>
    <w:p w14:paraId="6BDE170C" w14:textId="77777777" w:rsidR="00384B2F" w:rsidRPr="00384B2F" w:rsidRDefault="00384B2F" w:rsidP="00384B2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Market Attractiveness by Product Type, Surgical Approach, End User, and Region</w:t>
      </w:r>
    </w:p>
    <w:p w14:paraId="42270864" w14:textId="77777777" w:rsidR="00384B2F" w:rsidRPr="00384B2F" w:rsidRDefault="00384B2F" w:rsidP="00384B2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Strategic Insights from Key Executives (CXO Perspective)</w:t>
      </w:r>
    </w:p>
    <w:p w14:paraId="6E79C6DB" w14:textId="77777777" w:rsidR="00384B2F" w:rsidRPr="00384B2F" w:rsidRDefault="00384B2F" w:rsidP="00384B2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Historical Market Size and Future Projections (2019–2030)</w:t>
      </w:r>
    </w:p>
    <w:p w14:paraId="50CEBA4A" w14:textId="77777777" w:rsidR="00384B2F" w:rsidRPr="00384B2F" w:rsidRDefault="00384B2F" w:rsidP="00384B2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Summary of Market Segmentation by Product Type, Surgical Approach, End User, and Region</w:t>
      </w:r>
    </w:p>
    <w:p w14:paraId="25CD971B"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Market Share Analysis</w:t>
      </w:r>
    </w:p>
    <w:p w14:paraId="5B2AA1B3" w14:textId="77777777" w:rsidR="00384B2F" w:rsidRPr="00384B2F" w:rsidRDefault="00384B2F" w:rsidP="00384B2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Leading Players by Revenue and Market Share</w:t>
      </w:r>
    </w:p>
    <w:p w14:paraId="0D8A4764" w14:textId="77777777" w:rsidR="00384B2F" w:rsidRPr="00384B2F" w:rsidRDefault="00384B2F" w:rsidP="00384B2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Market Share Analysis by Product Type, Surgical Approach, and End User</w:t>
      </w:r>
    </w:p>
    <w:p w14:paraId="0CE1885F"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Investment Opportunities in the Cervical Retractors Market</w:t>
      </w:r>
    </w:p>
    <w:p w14:paraId="43394B1A" w14:textId="77777777" w:rsidR="00384B2F" w:rsidRPr="00384B2F" w:rsidRDefault="00384B2F" w:rsidP="00384B2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Key Developments and Innovations</w:t>
      </w:r>
    </w:p>
    <w:p w14:paraId="0802ECD4" w14:textId="77777777" w:rsidR="00384B2F" w:rsidRPr="00384B2F" w:rsidRDefault="00384B2F" w:rsidP="00384B2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Mergers, Acquisitions, and Strategic Partnerships</w:t>
      </w:r>
    </w:p>
    <w:p w14:paraId="73444652" w14:textId="77777777" w:rsidR="00384B2F" w:rsidRPr="00384B2F" w:rsidRDefault="00384B2F" w:rsidP="00384B2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High-Growth Segments for Investment</w:t>
      </w:r>
    </w:p>
    <w:p w14:paraId="1D4AB8AB"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Market Introduction</w:t>
      </w:r>
    </w:p>
    <w:p w14:paraId="569B3BC8" w14:textId="77777777" w:rsidR="00384B2F" w:rsidRPr="00384B2F" w:rsidRDefault="00384B2F" w:rsidP="00384B2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Definition and Scope of the Study</w:t>
      </w:r>
    </w:p>
    <w:p w14:paraId="1C514252" w14:textId="77777777" w:rsidR="00384B2F" w:rsidRPr="00384B2F" w:rsidRDefault="00384B2F" w:rsidP="00384B2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Market Structure and Key Findings</w:t>
      </w:r>
    </w:p>
    <w:p w14:paraId="746A1562" w14:textId="77777777" w:rsidR="00384B2F" w:rsidRPr="00384B2F" w:rsidRDefault="00384B2F" w:rsidP="00384B2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Overview of Top Investment Pockets</w:t>
      </w:r>
    </w:p>
    <w:p w14:paraId="24C34963"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Research Methodology</w:t>
      </w:r>
    </w:p>
    <w:p w14:paraId="72E32D4F" w14:textId="77777777" w:rsidR="00384B2F" w:rsidRPr="00384B2F" w:rsidRDefault="00384B2F" w:rsidP="00384B2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Research Process Overview</w:t>
      </w:r>
    </w:p>
    <w:p w14:paraId="104E2172" w14:textId="77777777" w:rsidR="00384B2F" w:rsidRPr="00384B2F" w:rsidRDefault="00384B2F" w:rsidP="00384B2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Primary and Secondary Research Approaches</w:t>
      </w:r>
    </w:p>
    <w:p w14:paraId="2065BBB4" w14:textId="77777777" w:rsidR="00384B2F" w:rsidRPr="00384B2F" w:rsidRDefault="00384B2F" w:rsidP="00384B2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Market Size Estimation and Forecasting Techniques</w:t>
      </w:r>
    </w:p>
    <w:p w14:paraId="79DE9F16"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Market Dynamics</w:t>
      </w:r>
    </w:p>
    <w:p w14:paraId="6C89FFC2" w14:textId="77777777" w:rsidR="00384B2F" w:rsidRPr="00384B2F" w:rsidRDefault="00384B2F" w:rsidP="00384B2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Key Market Drivers</w:t>
      </w:r>
    </w:p>
    <w:p w14:paraId="05259D8E" w14:textId="77777777" w:rsidR="00384B2F" w:rsidRPr="00384B2F" w:rsidRDefault="00384B2F" w:rsidP="00384B2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Challenges and Restraints Impacting Growth</w:t>
      </w:r>
    </w:p>
    <w:p w14:paraId="0F1A0F9B" w14:textId="77777777" w:rsidR="00384B2F" w:rsidRPr="00384B2F" w:rsidRDefault="00384B2F" w:rsidP="00384B2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Emerging Opportunities for Stakeholders</w:t>
      </w:r>
    </w:p>
    <w:p w14:paraId="75D55791" w14:textId="77777777" w:rsidR="00384B2F" w:rsidRPr="00384B2F" w:rsidRDefault="00384B2F" w:rsidP="00384B2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Impact of Regulatory and Technological Factors</w:t>
      </w:r>
    </w:p>
    <w:p w14:paraId="148D409A" w14:textId="77777777" w:rsidR="00384B2F" w:rsidRPr="00384B2F" w:rsidRDefault="00384B2F" w:rsidP="00384B2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Role of Minimally Invasive Spine Surgery in Driving Demand</w:t>
      </w:r>
    </w:p>
    <w:p w14:paraId="09F40F38"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Global Cervical Retractors Market Analysis</w:t>
      </w:r>
    </w:p>
    <w:p w14:paraId="72F87E74" w14:textId="77777777" w:rsidR="00384B2F" w:rsidRPr="00384B2F" w:rsidRDefault="00384B2F" w:rsidP="00384B2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Historical Market Size and Volume (2019–2023)</w:t>
      </w:r>
    </w:p>
    <w:p w14:paraId="4218214D" w14:textId="77777777" w:rsidR="00384B2F" w:rsidRPr="00384B2F" w:rsidRDefault="00384B2F" w:rsidP="00384B2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Market Size and Volume Forecasts (2024–2030)</w:t>
      </w:r>
    </w:p>
    <w:p w14:paraId="32C255E0"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Market Analysis by Product Type</w:t>
      </w:r>
    </w:p>
    <w:p w14:paraId="6465301D" w14:textId="77777777" w:rsidR="00384B2F" w:rsidRPr="00384B2F" w:rsidRDefault="00384B2F" w:rsidP="00384B2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lastRenderedPageBreak/>
        <w:t>Self-Retaining Retractors</w:t>
      </w:r>
    </w:p>
    <w:p w14:paraId="18F3BC27" w14:textId="77777777" w:rsidR="00384B2F" w:rsidRPr="00384B2F" w:rsidRDefault="00384B2F" w:rsidP="00384B2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Handheld Retractors</w:t>
      </w:r>
    </w:p>
    <w:p w14:paraId="5985E20F"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Market Analysis by Surgical Approach</w:t>
      </w:r>
    </w:p>
    <w:p w14:paraId="003E34A4" w14:textId="77777777" w:rsidR="00384B2F" w:rsidRPr="00384B2F" w:rsidRDefault="00384B2F" w:rsidP="00384B2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Anterior Cervical Surgeries</w:t>
      </w:r>
    </w:p>
    <w:p w14:paraId="6D762D39" w14:textId="77777777" w:rsidR="00384B2F" w:rsidRPr="00384B2F" w:rsidRDefault="00384B2F" w:rsidP="00384B2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Posterior Cervical Surgeries</w:t>
      </w:r>
    </w:p>
    <w:p w14:paraId="69B1E602"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Market Analysis by End User</w:t>
      </w:r>
    </w:p>
    <w:p w14:paraId="68D1BE27" w14:textId="77777777" w:rsidR="00384B2F" w:rsidRPr="00384B2F" w:rsidRDefault="00384B2F" w:rsidP="00384B2F">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Hospitals</w:t>
      </w:r>
    </w:p>
    <w:p w14:paraId="5178DFCB" w14:textId="77777777" w:rsidR="00384B2F" w:rsidRPr="00384B2F" w:rsidRDefault="00384B2F" w:rsidP="00384B2F">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 xml:space="preserve">Ambulatory Surgical </w:t>
      </w:r>
      <w:proofErr w:type="spellStart"/>
      <w:r w:rsidRPr="00384B2F">
        <w:rPr>
          <w:rFonts w:ascii="Times New Roman" w:eastAsia="Times New Roman" w:hAnsi="Times New Roman" w:cs="Times New Roman"/>
          <w:kern w:val="0"/>
          <w:sz w:val="24"/>
          <w:szCs w:val="24"/>
          <w:lang w:eastAsia="en-IN"/>
          <w14:ligatures w14:val="none"/>
        </w:rPr>
        <w:t>Centers</w:t>
      </w:r>
      <w:proofErr w:type="spellEnd"/>
      <w:r w:rsidRPr="00384B2F">
        <w:rPr>
          <w:rFonts w:ascii="Times New Roman" w:eastAsia="Times New Roman" w:hAnsi="Times New Roman" w:cs="Times New Roman"/>
          <w:kern w:val="0"/>
          <w:sz w:val="24"/>
          <w:szCs w:val="24"/>
          <w:lang w:eastAsia="en-IN"/>
          <w14:ligatures w14:val="none"/>
        </w:rPr>
        <w:t xml:space="preserve"> (ASCs)</w:t>
      </w:r>
    </w:p>
    <w:p w14:paraId="252E51BA" w14:textId="77777777" w:rsidR="00384B2F" w:rsidRPr="00384B2F" w:rsidRDefault="00384B2F" w:rsidP="00384B2F">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Specialty Clinics</w:t>
      </w:r>
    </w:p>
    <w:p w14:paraId="7D022462" w14:textId="77777777" w:rsidR="00384B2F" w:rsidRPr="00384B2F" w:rsidRDefault="00384B2F" w:rsidP="00384B2F">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Academic &amp; Research Institutes</w:t>
      </w:r>
    </w:p>
    <w:p w14:paraId="563ABF4F"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Market Analysis by Region</w:t>
      </w:r>
    </w:p>
    <w:p w14:paraId="26CA0F58" w14:textId="77777777" w:rsidR="00384B2F" w:rsidRPr="00384B2F" w:rsidRDefault="00384B2F" w:rsidP="00384B2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North America</w:t>
      </w:r>
    </w:p>
    <w:p w14:paraId="30BB6E0C" w14:textId="77777777" w:rsidR="00384B2F" w:rsidRPr="00384B2F" w:rsidRDefault="00384B2F" w:rsidP="00384B2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Europe</w:t>
      </w:r>
    </w:p>
    <w:p w14:paraId="21799C5A" w14:textId="77777777" w:rsidR="00384B2F" w:rsidRPr="00384B2F" w:rsidRDefault="00384B2F" w:rsidP="00384B2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Asia-Pacific</w:t>
      </w:r>
    </w:p>
    <w:p w14:paraId="516FE1F1" w14:textId="77777777" w:rsidR="00384B2F" w:rsidRPr="00384B2F" w:rsidRDefault="00384B2F" w:rsidP="00384B2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Latin America</w:t>
      </w:r>
    </w:p>
    <w:p w14:paraId="4C3BABB3" w14:textId="77777777" w:rsidR="00384B2F" w:rsidRPr="00384B2F" w:rsidRDefault="00384B2F" w:rsidP="00384B2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Middle East &amp; Africa</w:t>
      </w:r>
    </w:p>
    <w:p w14:paraId="2836C101"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Regional Market Analysis</w:t>
      </w:r>
    </w:p>
    <w:p w14:paraId="57970812"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North America Cervical Retractors Market</w:t>
      </w:r>
    </w:p>
    <w:p w14:paraId="581D8A08" w14:textId="77777777" w:rsidR="00384B2F" w:rsidRPr="00384B2F" w:rsidRDefault="00384B2F" w:rsidP="00384B2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Historical Market Size and Volume (2019–2023)</w:t>
      </w:r>
    </w:p>
    <w:p w14:paraId="0045398A" w14:textId="77777777" w:rsidR="00384B2F" w:rsidRPr="00384B2F" w:rsidRDefault="00384B2F" w:rsidP="00384B2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Market Size and Volume Forecasts (2024–2030)</w:t>
      </w:r>
    </w:p>
    <w:p w14:paraId="7ABD146F" w14:textId="77777777" w:rsidR="00384B2F" w:rsidRPr="00384B2F" w:rsidRDefault="00384B2F" w:rsidP="00384B2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Market Analysis by Product Type, Surgical Approach, and End User</w:t>
      </w:r>
    </w:p>
    <w:p w14:paraId="42C5D419" w14:textId="77777777" w:rsidR="00384B2F" w:rsidRPr="00384B2F" w:rsidRDefault="00384B2F" w:rsidP="00384B2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Country-Level Breakdown: United States, Canada, Mexico</w:t>
      </w:r>
    </w:p>
    <w:p w14:paraId="3A6688FE"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Europe Cervical Retractors Market</w:t>
      </w:r>
    </w:p>
    <w:p w14:paraId="0AA23DCF" w14:textId="77777777" w:rsidR="00384B2F" w:rsidRPr="00384B2F" w:rsidRDefault="00384B2F" w:rsidP="00384B2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Historical Market Size and Volume (2019–2023)</w:t>
      </w:r>
    </w:p>
    <w:p w14:paraId="0D29F742" w14:textId="77777777" w:rsidR="00384B2F" w:rsidRPr="00384B2F" w:rsidRDefault="00384B2F" w:rsidP="00384B2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Market Size and Volume Forecasts (2024–2030)</w:t>
      </w:r>
    </w:p>
    <w:p w14:paraId="1DFF5647" w14:textId="77777777" w:rsidR="00384B2F" w:rsidRPr="00384B2F" w:rsidRDefault="00384B2F" w:rsidP="00384B2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Market Analysis by Product Type, Surgical Approach, and End User</w:t>
      </w:r>
    </w:p>
    <w:p w14:paraId="679D9737" w14:textId="77777777" w:rsidR="00384B2F" w:rsidRPr="00384B2F" w:rsidRDefault="00384B2F" w:rsidP="00384B2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Country-Level Breakdown: Germany, United Kingdom, France, Italy, Spain, Rest of Europe</w:t>
      </w:r>
    </w:p>
    <w:p w14:paraId="23BF0661"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Asia-Pacific Cervical Retractors Market</w:t>
      </w:r>
    </w:p>
    <w:p w14:paraId="72647234" w14:textId="77777777" w:rsidR="00384B2F" w:rsidRPr="00384B2F" w:rsidRDefault="00384B2F" w:rsidP="00384B2F">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Historical Market Size and Volume (2019–2023)</w:t>
      </w:r>
    </w:p>
    <w:p w14:paraId="127E3339" w14:textId="77777777" w:rsidR="00384B2F" w:rsidRPr="00384B2F" w:rsidRDefault="00384B2F" w:rsidP="00384B2F">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Market Size and Volume Forecasts (2024–2030)</w:t>
      </w:r>
    </w:p>
    <w:p w14:paraId="0E7FCEC7" w14:textId="77777777" w:rsidR="00384B2F" w:rsidRPr="00384B2F" w:rsidRDefault="00384B2F" w:rsidP="00384B2F">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Market Analysis by Product Type, Surgical Approach, and End User</w:t>
      </w:r>
    </w:p>
    <w:p w14:paraId="582C5D31" w14:textId="77777777" w:rsidR="00384B2F" w:rsidRPr="00384B2F" w:rsidRDefault="00384B2F" w:rsidP="00384B2F">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Country-Level Breakdown: China, India, Japan, South Korea, Rest of Asia-Pacific</w:t>
      </w:r>
    </w:p>
    <w:p w14:paraId="390003C8"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Latin America Cervical Retractors Market</w:t>
      </w:r>
    </w:p>
    <w:p w14:paraId="509DE779" w14:textId="77777777" w:rsidR="00384B2F" w:rsidRPr="00384B2F" w:rsidRDefault="00384B2F" w:rsidP="00384B2F">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Historical Market Size and Volume (2019–2023)</w:t>
      </w:r>
    </w:p>
    <w:p w14:paraId="54C5E24D" w14:textId="77777777" w:rsidR="00384B2F" w:rsidRPr="00384B2F" w:rsidRDefault="00384B2F" w:rsidP="00384B2F">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lastRenderedPageBreak/>
        <w:t>Market Size and Volume Forecasts (2024–2030)</w:t>
      </w:r>
    </w:p>
    <w:p w14:paraId="4687798A" w14:textId="77777777" w:rsidR="00384B2F" w:rsidRPr="00384B2F" w:rsidRDefault="00384B2F" w:rsidP="00384B2F">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Market Analysis by Product Type, Surgical Approach, and End User</w:t>
      </w:r>
    </w:p>
    <w:p w14:paraId="564E8D9B" w14:textId="77777777" w:rsidR="00384B2F" w:rsidRPr="00384B2F" w:rsidRDefault="00384B2F" w:rsidP="00384B2F">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Country-Level Breakdown: Brazil, Argentina, Rest of Latin America</w:t>
      </w:r>
    </w:p>
    <w:p w14:paraId="1E9B516C"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Middle East &amp; Africa Cervical Retractors Market</w:t>
      </w:r>
    </w:p>
    <w:p w14:paraId="478F551B" w14:textId="77777777" w:rsidR="00384B2F" w:rsidRPr="00384B2F" w:rsidRDefault="00384B2F" w:rsidP="00384B2F">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Historical Market Size and Volume (2019–2023)</w:t>
      </w:r>
    </w:p>
    <w:p w14:paraId="60C0C17A" w14:textId="77777777" w:rsidR="00384B2F" w:rsidRPr="00384B2F" w:rsidRDefault="00384B2F" w:rsidP="00384B2F">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Market Size and Volume Forecasts (2024–2030)</w:t>
      </w:r>
    </w:p>
    <w:p w14:paraId="5DCB48E6" w14:textId="77777777" w:rsidR="00384B2F" w:rsidRPr="00384B2F" w:rsidRDefault="00384B2F" w:rsidP="00384B2F">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Market Analysis by Product Type, Surgical Approach, and End User</w:t>
      </w:r>
    </w:p>
    <w:p w14:paraId="5AB888C1" w14:textId="77777777" w:rsidR="00384B2F" w:rsidRPr="00384B2F" w:rsidRDefault="00384B2F" w:rsidP="00384B2F">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Country-Level Breakdown: GCC Countries, South Africa, Rest of MEA</w:t>
      </w:r>
    </w:p>
    <w:p w14:paraId="74632ED9"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Key Players and Competitive Analysis</w:t>
      </w:r>
    </w:p>
    <w:p w14:paraId="1C0939C3" w14:textId="77777777" w:rsidR="00384B2F" w:rsidRPr="00384B2F" w:rsidRDefault="00384B2F" w:rsidP="00384B2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Medtronic – Integrated Spine Solutions Portfolio</w:t>
      </w:r>
    </w:p>
    <w:p w14:paraId="28F9BC4B" w14:textId="77777777" w:rsidR="00384B2F" w:rsidRPr="00384B2F" w:rsidRDefault="00384B2F" w:rsidP="00384B2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Stryker – Modular and Ergonomic Retractor Systems</w:t>
      </w:r>
    </w:p>
    <w:p w14:paraId="0FB9438B" w14:textId="77777777" w:rsidR="00384B2F" w:rsidRPr="00384B2F" w:rsidRDefault="00384B2F" w:rsidP="00384B2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Globus Medical – Focus on Minimally Invasive Surgery</w:t>
      </w:r>
    </w:p>
    <w:p w14:paraId="5160EB1C" w14:textId="77777777" w:rsidR="00384B2F" w:rsidRPr="00384B2F" w:rsidRDefault="00384B2F" w:rsidP="00384B2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Zimmer Biomet – Ergonomics and Academic Partnerships</w:t>
      </w:r>
    </w:p>
    <w:p w14:paraId="0E28732E" w14:textId="77777777" w:rsidR="00384B2F" w:rsidRPr="00384B2F" w:rsidRDefault="00384B2F" w:rsidP="00384B2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Johnson &amp; Johnson (</w:t>
      </w:r>
      <w:proofErr w:type="spellStart"/>
      <w:r w:rsidRPr="00384B2F">
        <w:rPr>
          <w:rFonts w:ascii="Times New Roman" w:eastAsia="Times New Roman" w:hAnsi="Times New Roman" w:cs="Times New Roman"/>
          <w:kern w:val="0"/>
          <w:sz w:val="24"/>
          <w:szCs w:val="24"/>
          <w:lang w:eastAsia="en-IN"/>
          <w14:ligatures w14:val="none"/>
        </w:rPr>
        <w:t>DePuy</w:t>
      </w:r>
      <w:proofErr w:type="spellEnd"/>
      <w:r w:rsidRPr="00384B2F">
        <w:rPr>
          <w:rFonts w:ascii="Times New Roman" w:eastAsia="Times New Roman" w:hAnsi="Times New Roman" w:cs="Times New Roman"/>
          <w:kern w:val="0"/>
          <w:sz w:val="24"/>
          <w:szCs w:val="24"/>
          <w:lang w:eastAsia="en-IN"/>
          <w14:ligatures w14:val="none"/>
        </w:rPr>
        <w:t xml:space="preserve"> Synthes) – Bundled Procedural Packages</w:t>
      </w:r>
    </w:p>
    <w:p w14:paraId="40D775AA" w14:textId="77777777" w:rsidR="00384B2F" w:rsidRPr="00384B2F" w:rsidRDefault="00384B2F" w:rsidP="00384B2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 xml:space="preserve">B Braun </w:t>
      </w:r>
      <w:proofErr w:type="spellStart"/>
      <w:r w:rsidRPr="00384B2F">
        <w:rPr>
          <w:rFonts w:ascii="Times New Roman" w:eastAsia="Times New Roman" w:hAnsi="Times New Roman" w:cs="Times New Roman"/>
          <w:kern w:val="0"/>
          <w:sz w:val="24"/>
          <w:szCs w:val="24"/>
          <w:lang w:eastAsia="en-IN"/>
          <w14:ligatures w14:val="none"/>
        </w:rPr>
        <w:t>Melsungen</w:t>
      </w:r>
      <w:proofErr w:type="spellEnd"/>
      <w:r w:rsidRPr="00384B2F">
        <w:rPr>
          <w:rFonts w:ascii="Times New Roman" w:eastAsia="Times New Roman" w:hAnsi="Times New Roman" w:cs="Times New Roman"/>
          <w:kern w:val="0"/>
          <w:sz w:val="24"/>
          <w:szCs w:val="24"/>
          <w:lang w:eastAsia="en-IN"/>
          <w14:ligatures w14:val="none"/>
        </w:rPr>
        <w:t xml:space="preserve"> AG – Durable, Cost-Conscious Instruments</w:t>
      </w:r>
    </w:p>
    <w:p w14:paraId="24C9DF50" w14:textId="77777777" w:rsidR="00384B2F" w:rsidRPr="00384B2F" w:rsidRDefault="00384B2F" w:rsidP="00384B2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Regional and Specialty Instrument Manufacturers</w:t>
      </w:r>
    </w:p>
    <w:p w14:paraId="6F88D0C2"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Appendix</w:t>
      </w:r>
    </w:p>
    <w:p w14:paraId="6EBD945D" w14:textId="77777777" w:rsidR="00384B2F" w:rsidRPr="00384B2F" w:rsidRDefault="00384B2F" w:rsidP="00384B2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Abbreviations and Terminologies Used in the Report</w:t>
      </w:r>
    </w:p>
    <w:p w14:paraId="79F1B795" w14:textId="77777777" w:rsidR="00384B2F" w:rsidRPr="00384B2F" w:rsidRDefault="00384B2F" w:rsidP="00384B2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References and Sources</w:t>
      </w:r>
    </w:p>
    <w:p w14:paraId="491CBC73"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List of Tables</w:t>
      </w:r>
    </w:p>
    <w:p w14:paraId="6E766237" w14:textId="77777777" w:rsidR="00384B2F" w:rsidRPr="00384B2F" w:rsidRDefault="00384B2F" w:rsidP="00384B2F">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Market Size by Product Type, Surgical Approach, End User, and Region (2024–2030)</w:t>
      </w:r>
    </w:p>
    <w:p w14:paraId="4EA2BB09" w14:textId="77777777" w:rsidR="00384B2F" w:rsidRPr="00384B2F" w:rsidRDefault="00384B2F" w:rsidP="00384B2F">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Regional Market Breakdown by Product Type and Surgical Approach (2024–2030)</w:t>
      </w:r>
    </w:p>
    <w:p w14:paraId="53EE2734" w14:textId="77777777" w:rsidR="00384B2F" w:rsidRPr="00384B2F" w:rsidRDefault="00384B2F" w:rsidP="0038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b/>
          <w:bCs/>
          <w:kern w:val="0"/>
          <w:sz w:val="24"/>
          <w:szCs w:val="24"/>
          <w:lang w:eastAsia="en-IN"/>
          <w14:ligatures w14:val="none"/>
        </w:rPr>
        <w:t>List of Figures</w:t>
      </w:r>
    </w:p>
    <w:p w14:paraId="7262D50C" w14:textId="77777777" w:rsidR="00384B2F" w:rsidRPr="00384B2F" w:rsidRDefault="00384B2F" w:rsidP="00384B2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Market Dynamics: Drivers, Restraints, Opportunities, and Challenges</w:t>
      </w:r>
    </w:p>
    <w:p w14:paraId="5494216C" w14:textId="77777777" w:rsidR="00384B2F" w:rsidRPr="00384B2F" w:rsidRDefault="00384B2F" w:rsidP="00384B2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Regional Market Snapshot for Key Regions</w:t>
      </w:r>
    </w:p>
    <w:p w14:paraId="51D31402" w14:textId="77777777" w:rsidR="00384B2F" w:rsidRPr="00384B2F" w:rsidRDefault="00384B2F" w:rsidP="00384B2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Competitive Landscape and Market Share Analysis</w:t>
      </w:r>
    </w:p>
    <w:p w14:paraId="29B38085" w14:textId="77777777" w:rsidR="00384B2F" w:rsidRPr="00384B2F" w:rsidRDefault="00384B2F" w:rsidP="00384B2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Growth Strategies Adopted by Key Players</w:t>
      </w:r>
    </w:p>
    <w:p w14:paraId="4B8DD57D" w14:textId="6B9F20AF" w:rsidR="00FC77B6" w:rsidRPr="00384B2F" w:rsidRDefault="00384B2F" w:rsidP="00384B2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4B2F">
        <w:rPr>
          <w:rFonts w:ascii="Times New Roman" w:eastAsia="Times New Roman" w:hAnsi="Times New Roman" w:cs="Times New Roman"/>
          <w:kern w:val="0"/>
          <w:sz w:val="24"/>
          <w:szCs w:val="24"/>
          <w:lang w:eastAsia="en-IN"/>
          <w14:ligatures w14:val="none"/>
        </w:rPr>
        <w:t>Market Share by Product Type and Surgical Approach (2024 vs. 2030)</w:t>
      </w:r>
    </w:p>
    <w:sectPr w:rsidR="00FC77B6" w:rsidRPr="00384B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43FF5"/>
    <w:multiLevelType w:val="multilevel"/>
    <w:tmpl w:val="CFBA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A17C7"/>
    <w:multiLevelType w:val="multilevel"/>
    <w:tmpl w:val="A402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57970"/>
    <w:multiLevelType w:val="multilevel"/>
    <w:tmpl w:val="3C74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A28A5"/>
    <w:multiLevelType w:val="multilevel"/>
    <w:tmpl w:val="E32E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C292E"/>
    <w:multiLevelType w:val="multilevel"/>
    <w:tmpl w:val="F52A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36C26"/>
    <w:multiLevelType w:val="multilevel"/>
    <w:tmpl w:val="6EA8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67239B"/>
    <w:multiLevelType w:val="multilevel"/>
    <w:tmpl w:val="3AF0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E4B4C"/>
    <w:multiLevelType w:val="multilevel"/>
    <w:tmpl w:val="C71A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6956EA"/>
    <w:multiLevelType w:val="multilevel"/>
    <w:tmpl w:val="3DD8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362F6"/>
    <w:multiLevelType w:val="multilevel"/>
    <w:tmpl w:val="979A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621142"/>
    <w:multiLevelType w:val="multilevel"/>
    <w:tmpl w:val="A31C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0429AD"/>
    <w:multiLevelType w:val="multilevel"/>
    <w:tmpl w:val="3EF4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5B1FD0"/>
    <w:multiLevelType w:val="multilevel"/>
    <w:tmpl w:val="48A0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611868"/>
    <w:multiLevelType w:val="multilevel"/>
    <w:tmpl w:val="F94A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5758AB"/>
    <w:multiLevelType w:val="multilevel"/>
    <w:tmpl w:val="E0BA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813D4A"/>
    <w:multiLevelType w:val="multilevel"/>
    <w:tmpl w:val="0BAC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B5571C"/>
    <w:multiLevelType w:val="multilevel"/>
    <w:tmpl w:val="49B6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682EBB"/>
    <w:multiLevelType w:val="multilevel"/>
    <w:tmpl w:val="08FA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06B89"/>
    <w:multiLevelType w:val="multilevel"/>
    <w:tmpl w:val="6D3C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0B1800"/>
    <w:multiLevelType w:val="multilevel"/>
    <w:tmpl w:val="D470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590151"/>
    <w:multiLevelType w:val="multilevel"/>
    <w:tmpl w:val="49E4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D922E8"/>
    <w:multiLevelType w:val="multilevel"/>
    <w:tmpl w:val="8AB8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7D0191"/>
    <w:multiLevelType w:val="multilevel"/>
    <w:tmpl w:val="AE6E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4748381">
    <w:abstractNumId w:val="13"/>
  </w:num>
  <w:num w:numId="2" w16cid:durableId="1024332737">
    <w:abstractNumId w:val="20"/>
  </w:num>
  <w:num w:numId="3" w16cid:durableId="787117502">
    <w:abstractNumId w:val="4"/>
  </w:num>
  <w:num w:numId="4" w16cid:durableId="388722629">
    <w:abstractNumId w:val="7"/>
  </w:num>
  <w:num w:numId="5" w16cid:durableId="968627942">
    <w:abstractNumId w:val="9"/>
  </w:num>
  <w:num w:numId="6" w16cid:durableId="494808680">
    <w:abstractNumId w:val="10"/>
  </w:num>
  <w:num w:numId="7" w16cid:durableId="1683781041">
    <w:abstractNumId w:val="0"/>
  </w:num>
  <w:num w:numId="8" w16cid:durableId="2103181908">
    <w:abstractNumId w:val="18"/>
  </w:num>
  <w:num w:numId="9" w16cid:durableId="1120370279">
    <w:abstractNumId w:val="21"/>
  </w:num>
  <w:num w:numId="10" w16cid:durableId="166675499">
    <w:abstractNumId w:val="1"/>
  </w:num>
  <w:num w:numId="11" w16cid:durableId="438765171">
    <w:abstractNumId w:val="17"/>
  </w:num>
  <w:num w:numId="12" w16cid:durableId="243419768">
    <w:abstractNumId w:val="5"/>
  </w:num>
  <w:num w:numId="13" w16cid:durableId="1988589597">
    <w:abstractNumId w:val="3"/>
  </w:num>
  <w:num w:numId="14" w16cid:durableId="1759598835">
    <w:abstractNumId w:val="11"/>
  </w:num>
  <w:num w:numId="15" w16cid:durableId="903182465">
    <w:abstractNumId w:val="6"/>
  </w:num>
  <w:num w:numId="16" w16cid:durableId="1161656414">
    <w:abstractNumId w:val="14"/>
  </w:num>
  <w:num w:numId="17" w16cid:durableId="575750306">
    <w:abstractNumId w:val="19"/>
  </w:num>
  <w:num w:numId="18" w16cid:durableId="545067777">
    <w:abstractNumId w:val="12"/>
  </w:num>
  <w:num w:numId="19" w16cid:durableId="41442196">
    <w:abstractNumId w:val="15"/>
  </w:num>
  <w:num w:numId="20" w16cid:durableId="1268730231">
    <w:abstractNumId w:val="2"/>
  </w:num>
  <w:num w:numId="21" w16cid:durableId="1318192470">
    <w:abstractNumId w:val="8"/>
  </w:num>
  <w:num w:numId="22" w16cid:durableId="2108498762">
    <w:abstractNumId w:val="16"/>
  </w:num>
  <w:num w:numId="23" w16cid:durableId="155150153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B2F"/>
    <w:rsid w:val="0013754B"/>
    <w:rsid w:val="0030681A"/>
    <w:rsid w:val="00344AB7"/>
    <w:rsid w:val="00384B2F"/>
    <w:rsid w:val="005E7F9C"/>
    <w:rsid w:val="0095754B"/>
    <w:rsid w:val="00DE711D"/>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D38DD"/>
  <w15:chartTrackingRefBased/>
  <w15:docId w15:val="{CF14EFD4-6BC8-459C-970F-D58097653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B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4B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4B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4B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4B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4B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B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B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B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384B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4B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4B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4B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4B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4B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B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B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B2F"/>
    <w:rPr>
      <w:rFonts w:eastAsiaTheme="majorEastAsia" w:cstheme="majorBidi"/>
      <w:color w:val="272727" w:themeColor="text1" w:themeTint="D8"/>
    </w:rPr>
  </w:style>
  <w:style w:type="paragraph" w:styleId="Title">
    <w:name w:val="Title"/>
    <w:basedOn w:val="Normal"/>
    <w:next w:val="Normal"/>
    <w:link w:val="TitleChar"/>
    <w:uiPriority w:val="10"/>
    <w:qFormat/>
    <w:rsid w:val="00384B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B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B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B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B2F"/>
    <w:pPr>
      <w:spacing w:before="160"/>
      <w:jc w:val="center"/>
    </w:pPr>
    <w:rPr>
      <w:i/>
      <w:iCs/>
      <w:color w:val="404040" w:themeColor="text1" w:themeTint="BF"/>
    </w:rPr>
  </w:style>
  <w:style w:type="character" w:customStyle="1" w:styleId="QuoteChar">
    <w:name w:val="Quote Char"/>
    <w:basedOn w:val="DefaultParagraphFont"/>
    <w:link w:val="Quote"/>
    <w:uiPriority w:val="29"/>
    <w:rsid w:val="00384B2F"/>
    <w:rPr>
      <w:i/>
      <w:iCs/>
      <w:color w:val="404040" w:themeColor="text1" w:themeTint="BF"/>
    </w:rPr>
  </w:style>
  <w:style w:type="paragraph" w:styleId="ListParagraph">
    <w:name w:val="List Paragraph"/>
    <w:basedOn w:val="Normal"/>
    <w:uiPriority w:val="34"/>
    <w:qFormat/>
    <w:rsid w:val="00384B2F"/>
    <w:pPr>
      <w:ind w:left="720"/>
      <w:contextualSpacing/>
    </w:pPr>
  </w:style>
  <w:style w:type="character" w:styleId="IntenseEmphasis">
    <w:name w:val="Intense Emphasis"/>
    <w:basedOn w:val="DefaultParagraphFont"/>
    <w:uiPriority w:val="21"/>
    <w:qFormat/>
    <w:rsid w:val="00384B2F"/>
    <w:rPr>
      <w:i/>
      <w:iCs/>
      <w:color w:val="2F5496" w:themeColor="accent1" w:themeShade="BF"/>
    </w:rPr>
  </w:style>
  <w:style w:type="paragraph" w:styleId="IntenseQuote">
    <w:name w:val="Intense Quote"/>
    <w:basedOn w:val="Normal"/>
    <w:next w:val="Normal"/>
    <w:link w:val="IntenseQuoteChar"/>
    <w:uiPriority w:val="30"/>
    <w:qFormat/>
    <w:rsid w:val="00384B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4B2F"/>
    <w:rPr>
      <w:i/>
      <w:iCs/>
      <w:color w:val="2F5496" w:themeColor="accent1" w:themeShade="BF"/>
    </w:rPr>
  </w:style>
  <w:style w:type="character" w:styleId="IntenseReference">
    <w:name w:val="Intense Reference"/>
    <w:basedOn w:val="DefaultParagraphFont"/>
    <w:uiPriority w:val="32"/>
    <w:qFormat/>
    <w:rsid w:val="00384B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6841271">
      <w:bodyDiv w:val="1"/>
      <w:marLeft w:val="0"/>
      <w:marRight w:val="0"/>
      <w:marTop w:val="0"/>
      <w:marBottom w:val="0"/>
      <w:divBdr>
        <w:top w:val="none" w:sz="0" w:space="0" w:color="auto"/>
        <w:left w:val="none" w:sz="0" w:space="0" w:color="auto"/>
        <w:bottom w:val="none" w:sz="0" w:space="0" w:color="auto"/>
        <w:right w:val="none" w:sz="0" w:space="0" w:color="auto"/>
      </w:divBdr>
      <w:divsChild>
        <w:div w:id="1794710705">
          <w:marLeft w:val="0"/>
          <w:marRight w:val="0"/>
          <w:marTop w:val="0"/>
          <w:marBottom w:val="0"/>
          <w:divBdr>
            <w:top w:val="none" w:sz="0" w:space="0" w:color="auto"/>
            <w:left w:val="none" w:sz="0" w:space="0" w:color="auto"/>
            <w:bottom w:val="none" w:sz="0" w:space="0" w:color="auto"/>
            <w:right w:val="none" w:sz="0" w:space="0" w:color="auto"/>
          </w:divBdr>
          <w:divsChild>
            <w:div w:id="850603447">
              <w:marLeft w:val="0"/>
              <w:marRight w:val="0"/>
              <w:marTop w:val="0"/>
              <w:marBottom w:val="0"/>
              <w:divBdr>
                <w:top w:val="none" w:sz="0" w:space="0" w:color="auto"/>
                <w:left w:val="none" w:sz="0" w:space="0" w:color="auto"/>
                <w:bottom w:val="none" w:sz="0" w:space="0" w:color="auto"/>
                <w:right w:val="none" w:sz="0" w:space="0" w:color="auto"/>
              </w:divBdr>
              <w:divsChild>
                <w:div w:id="1410008039">
                  <w:marLeft w:val="0"/>
                  <w:marRight w:val="0"/>
                  <w:marTop w:val="0"/>
                  <w:marBottom w:val="0"/>
                  <w:divBdr>
                    <w:top w:val="none" w:sz="0" w:space="0" w:color="auto"/>
                    <w:left w:val="none" w:sz="0" w:space="0" w:color="auto"/>
                    <w:bottom w:val="none" w:sz="0" w:space="0" w:color="auto"/>
                    <w:right w:val="none" w:sz="0" w:space="0" w:color="auto"/>
                  </w:divBdr>
                  <w:divsChild>
                    <w:div w:id="1984504643">
                      <w:marLeft w:val="0"/>
                      <w:marRight w:val="0"/>
                      <w:marTop w:val="0"/>
                      <w:marBottom w:val="0"/>
                      <w:divBdr>
                        <w:top w:val="none" w:sz="0" w:space="0" w:color="auto"/>
                        <w:left w:val="none" w:sz="0" w:space="0" w:color="auto"/>
                        <w:bottom w:val="none" w:sz="0" w:space="0" w:color="auto"/>
                        <w:right w:val="none" w:sz="0" w:space="0" w:color="auto"/>
                      </w:divBdr>
                      <w:divsChild>
                        <w:div w:id="1183318970">
                          <w:marLeft w:val="0"/>
                          <w:marRight w:val="0"/>
                          <w:marTop w:val="0"/>
                          <w:marBottom w:val="0"/>
                          <w:divBdr>
                            <w:top w:val="none" w:sz="0" w:space="0" w:color="auto"/>
                            <w:left w:val="none" w:sz="0" w:space="0" w:color="auto"/>
                            <w:bottom w:val="none" w:sz="0" w:space="0" w:color="auto"/>
                            <w:right w:val="none" w:sz="0" w:space="0" w:color="auto"/>
                          </w:divBdr>
                          <w:divsChild>
                            <w:div w:id="190992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8820048">
          <w:marLeft w:val="0"/>
          <w:marRight w:val="0"/>
          <w:marTop w:val="0"/>
          <w:marBottom w:val="0"/>
          <w:divBdr>
            <w:top w:val="none" w:sz="0" w:space="0" w:color="auto"/>
            <w:left w:val="none" w:sz="0" w:space="0" w:color="auto"/>
            <w:bottom w:val="none" w:sz="0" w:space="0" w:color="auto"/>
            <w:right w:val="none" w:sz="0" w:space="0" w:color="auto"/>
          </w:divBdr>
          <w:divsChild>
            <w:div w:id="2086798877">
              <w:marLeft w:val="0"/>
              <w:marRight w:val="0"/>
              <w:marTop w:val="0"/>
              <w:marBottom w:val="0"/>
              <w:divBdr>
                <w:top w:val="none" w:sz="0" w:space="0" w:color="auto"/>
                <w:left w:val="none" w:sz="0" w:space="0" w:color="auto"/>
                <w:bottom w:val="none" w:sz="0" w:space="0" w:color="auto"/>
                <w:right w:val="none" w:sz="0" w:space="0" w:color="auto"/>
              </w:divBdr>
              <w:divsChild>
                <w:div w:id="666370215">
                  <w:marLeft w:val="0"/>
                  <w:marRight w:val="0"/>
                  <w:marTop w:val="0"/>
                  <w:marBottom w:val="0"/>
                  <w:divBdr>
                    <w:top w:val="none" w:sz="0" w:space="0" w:color="auto"/>
                    <w:left w:val="none" w:sz="0" w:space="0" w:color="auto"/>
                    <w:bottom w:val="none" w:sz="0" w:space="0" w:color="auto"/>
                    <w:right w:val="none" w:sz="0" w:space="0" w:color="auto"/>
                  </w:divBdr>
                  <w:divsChild>
                    <w:div w:id="1988321865">
                      <w:marLeft w:val="0"/>
                      <w:marRight w:val="0"/>
                      <w:marTop w:val="0"/>
                      <w:marBottom w:val="0"/>
                      <w:divBdr>
                        <w:top w:val="none" w:sz="0" w:space="0" w:color="auto"/>
                        <w:left w:val="none" w:sz="0" w:space="0" w:color="auto"/>
                        <w:bottom w:val="none" w:sz="0" w:space="0" w:color="auto"/>
                        <w:right w:val="none" w:sz="0" w:space="0" w:color="auto"/>
                      </w:divBdr>
                      <w:divsChild>
                        <w:div w:id="357122109">
                          <w:marLeft w:val="0"/>
                          <w:marRight w:val="0"/>
                          <w:marTop w:val="0"/>
                          <w:marBottom w:val="0"/>
                          <w:divBdr>
                            <w:top w:val="none" w:sz="0" w:space="0" w:color="auto"/>
                            <w:left w:val="none" w:sz="0" w:space="0" w:color="auto"/>
                            <w:bottom w:val="none" w:sz="0" w:space="0" w:color="auto"/>
                            <w:right w:val="none" w:sz="0" w:space="0" w:color="auto"/>
                          </w:divBdr>
                          <w:divsChild>
                            <w:div w:id="2028173768">
                              <w:marLeft w:val="0"/>
                              <w:marRight w:val="0"/>
                              <w:marTop w:val="0"/>
                              <w:marBottom w:val="0"/>
                              <w:divBdr>
                                <w:top w:val="none" w:sz="0" w:space="0" w:color="auto"/>
                                <w:left w:val="none" w:sz="0" w:space="0" w:color="auto"/>
                                <w:bottom w:val="none" w:sz="0" w:space="0" w:color="auto"/>
                                <w:right w:val="none" w:sz="0" w:space="0" w:color="auto"/>
                              </w:divBdr>
                              <w:divsChild>
                                <w:div w:id="91458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9547535">
          <w:marLeft w:val="0"/>
          <w:marRight w:val="0"/>
          <w:marTop w:val="0"/>
          <w:marBottom w:val="0"/>
          <w:divBdr>
            <w:top w:val="none" w:sz="0" w:space="0" w:color="auto"/>
            <w:left w:val="none" w:sz="0" w:space="0" w:color="auto"/>
            <w:bottom w:val="none" w:sz="0" w:space="0" w:color="auto"/>
            <w:right w:val="none" w:sz="0" w:space="0" w:color="auto"/>
          </w:divBdr>
          <w:divsChild>
            <w:div w:id="827869735">
              <w:marLeft w:val="0"/>
              <w:marRight w:val="0"/>
              <w:marTop w:val="0"/>
              <w:marBottom w:val="0"/>
              <w:divBdr>
                <w:top w:val="none" w:sz="0" w:space="0" w:color="auto"/>
                <w:left w:val="none" w:sz="0" w:space="0" w:color="auto"/>
                <w:bottom w:val="none" w:sz="0" w:space="0" w:color="auto"/>
                <w:right w:val="none" w:sz="0" w:space="0" w:color="auto"/>
              </w:divBdr>
              <w:divsChild>
                <w:div w:id="162934408">
                  <w:marLeft w:val="0"/>
                  <w:marRight w:val="0"/>
                  <w:marTop w:val="0"/>
                  <w:marBottom w:val="0"/>
                  <w:divBdr>
                    <w:top w:val="none" w:sz="0" w:space="0" w:color="auto"/>
                    <w:left w:val="none" w:sz="0" w:space="0" w:color="auto"/>
                    <w:bottom w:val="none" w:sz="0" w:space="0" w:color="auto"/>
                    <w:right w:val="none" w:sz="0" w:space="0" w:color="auto"/>
                  </w:divBdr>
                  <w:divsChild>
                    <w:div w:id="2025553335">
                      <w:marLeft w:val="0"/>
                      <w:marRight w:val="0"/>
                      <w:marTop w:val="0"/>
                      <w:marBottom w:val="0"/>
                      <w:divBdr>
                        <w:top w:val="none" w:sz="0" w:space="0" w:color="auto"/>
                        <w:left w:val="none" w:sz="0" w:space="0" w:color="auto"/>
                        <w:bottom w:val="none" w:sz="0" w:space="0" w:color="auto"/>
                        <w:right w:val="none" w:sz="0" w:space="0" w:color="auto"/>
                      </w:divBdr>
                      <w:divsChild>
                        <w:div w:id="1797405423">
                          <w:marLeft w:val="0"/>
                          <w:marRight w:val="0"/>
                          <w:marTop w:val="0"/>
                          <w:marBottom w:val="0"/>
                          <w:divBdr>
                            <w:top w:val="none" w:sz="0" w:space="0" w:color="auto"/>
                            <w:left w:val="none" w:sz="0" w:space="0" w:color="auto"/>
                            <w:bottom w:val="none" w:sz="0" w:space="0" w:color="auto"/>
                            <w:right w:val="none" w:sz="0" w:space="0" w:color="auto"/>
                          </w:divBdr>
                          <w:divsChild>
                            <w:div w:id="40469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83745">
          <w:marLeft w:val="0"/>
          <w:marRight w:val="0"/>
          <w:marTop w:val="0"/>
          <w:marBottom w:val="0"/>
          <w:divBdr>
            <w:top w:val="none" w:sz="0" w:space="0" w:color="auto"/>
            <w:left w:val="none" w:sz="0" w:space="0" w:color="auto"/>
            <w:bottom w:val="none" w:sz="0" w:space="0" w:color="auto"/>
            <w:right w:val="none" w:sz="0" w:space="0" w:color="auto"/>
          </w:divBdr>
          <w:divsChild>
            <w:div w:id="76440710">
              <w:marLeft w:val="0"/>
              <w:marRight w:val="0"/>
              <w:marTop w:val="0"/>
              <w:marBottom w:val="0"/>
              <w:divBdr>
                <w:top w:val="none" w:sz="0" w:space="0" w:color="auto"/>
                <w:left w:val="none" w:sz="0" w:space="0" w:color="auto"/>
                <w:bottom w:val="none" w:sz="0" w:space="0" w:color="auto"/>
                <w:right w:val="none" w:sz="0" w:space="0" w:color="auto"/>
              </w:divBdr>
              <w:divsChild>
                <w:div w:id="1844465716">
                  <w:marLeft w:val="0"/>
                  <w:marRight w:val="0"/>
                  <w:marTop w:val="0"/>
                  <w:marBottom w:val="0"/>
                  <w:divBdr>
                    <w:top w:val="none" w:sz="0" w:space="0" w:color="auto"/>
                    <w:left w:val="none" w:sz="0" w:space="0" w:color="auto"/>
                    <w:bottom w:val="none" w:sz="0" w:space="0" w:color="auto"/>
                    <w:right w:val="none" w:sz="0" w:space="0" w:color="auto"/>
                  </w:divBdr>
                  <w:divsChild>
                    <w:div w:id="1356037422">
                      <w:marLeft w:val="0"/>
                      <w:marRight w:val="0"/>
                      <w:marTop w:val="0"/>
                      <w:marBottom w:val="0"/>
                      <w:divBdr>
                        <w:top w:val="none" w:sz="0" w:space="0" w:color="auto"/>
                        <w:left w:val="none" w:sz="0" w:space="0" w:color="auto"/>
                        <w:bottom w:val="none" w:sz="0" w:space="0" w:color="auto"/>
                        <w:right w:val="none" w:sz="0" w:space="0" w:color="auto"/>
                      </w:divBdr>
                      <w:divsChild>
                        <w:div w:id="1445232080">
                          <w:marLeft w:val="0"/>
                          <w:marRight w:val="0"/>
                          <w:marTop w:val="0"/>
                          <w:marBottom w:val="0"/>
                          <w:divBdr>
                            <w:top w:val="none" w:sz="0" w:space="0" w:color="auto"/>
                            <w:left w:val="none" w:sz="0" w:space="0" w:color="auto"/>
                            <w:bottom w:val="none" w:sz="0" w:space="0" w:color="auto"/>
                            <w:right w:val="none" w:sz="0" w:space="0" w:color="auto"/>
                          </w:divBdr>
                          <w:divsChild>
                            <w:div w:id="1465460988">
                              <w:marLeft w:val="0"/>
                              <w:marRight w:val="0"/>
                              <w:marTop w:val="0"/>
                              <w:marBottom w:val="0"/>
                              <w:divBdr>
                                <w:top w:val="none" w:sz="0" w:space="0" w:color="auto"/>
                                <w:left w:val="none" w:sz="0" w:space="0" w:color="auto"/>
                                <w:bottom w:val="none" w:sz="0" w:space="0" w:color="auto"/>
                                <w:right w:val="none" w:sz="0" w:space="0" w:color="auto"/>
                              </w:divBdr>
                              <w:divsChild>
                                <w:div w:id="142645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8570087">
          <w:marLeft w:val="0"/>
          <w:marRight w:val="0"/>
          <w:marTop w:val="0"/>
          <w:marBottom w:val="0"/>
          <w:divBdr>
            <w:top w:val="none" w:sz="0" w:space="0" w:color="auto"/>
            <w:left w:val="none" w:sz="0" w:space="0" w:color="auto"/>
            <w:bottom w:val="none" w:sz="0" w:space="0" w:color="auto"/>
            <w:right w:val="none" w:sz="0" w:space="0" w:color="auto"/>
          </w:divBdr>
          <w:divsChild>
            <w:div w:id="531723225">
              <w:marLeft w:val="0"/>
              <w:marRight w:val="0"/>
              <w:marTop w:val="0"/>
              <w:marBottom w:val="0"/>
              <w:divBdr>
                <w:top w:val="none" w:sz="0" w:space="0" w:color="auto"/>
                <w:left w:val="none" w:sz="0" w:space="0" w:color="auto"/>
                <w:bottom w:val="none" w:sz="0" w:space="0" w:color="auto"/>
                <w:right w:val="none" w:sz="0" w:space="0" w:color="auto"/>
              </w:divBdr>
              <w:divsChild>
                <w:div w:id="198052992">
                  <w:marLeft w:val="0"/>
                  <w:marRight w:val="0"/>
                  <w:marTop w:val="0"/>
                  <w:marBottom w:val="0"/>
                  <w:divBdr>
                    <w:top w:val="none" w:sz="0" w:space="0" w:color="auto"/>
                    <w:left w:val="none" w:sz="0" w:space="0" w:color="auto"/>
                    <w:bottom w:val="none" w:sz="0" w:space="0" w:color="auto"/>
                    <w:right w:val="none" w:sz="0" w:space="0" w:color="auto"/>
                  </w:divBdr>
                  <w:divsChild>
                    <w:div w:id="1786074131">
                      <w:marLeft w:val="0"/>
                      <w:marRight w:val="0"/>
                      <w:marTop w:val="0"/>
                      <w:marBottom w:val="0"/>
                      <w:divBdr>
                        <w:top w:val="none" w:sz="0" w:space="0" w:color="auto"/>
                        <w:left w:val="none" w:sz="0" w:space="0" w:color="auto"/>
                        <w:bottom w:val="none" w:sz="0" w:space="0" w:color="auto"/>
                        <w:right w:val="none" w:sz="0" w:space="0" w:color="auto"/>
                      </w:divBdr>
                      <w:divsChild>
                        <w:div w:id="508952755">
                          <w:marLeft w:val="0"/>
                          <w:marRight w:val="0"/>
                          <w:marTop w:val="0"/>
                          <w:marBottom w:val="0"/>
                          <w:divBdr>
                            <w:top w:val="none" w:sz="0" w:space="0" w:color="auto"/>
                            <w:left w:val="none" w:sz="0" w:space="0" w:color="auto"/>
                            <w:bottom w:val="none" w:sz="0" w:space="0" w:color="auto"/>
                            <w:right w:val="none" w:sz="0" w:space="0" w:color="auto"/>
                          </w:divBdr>
                          <w:divsChild>
                            <w:div w:id="85874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0039821">
          <w:marLeft w:val="0"/>
          <w:marRight w:val="0"/>
          <w:marTop w:val="0"/>
          <w:marBottom w:val="0"/>
          <w:divBdr>
            <w:top w:val="none" w:sz="0" w:space="0" w:color="auto"/>
            <w:left w:val="none" w:sz="0" w:space="0" w:color="auto"/>
            <w:bottom w:val="none" w:sz="0" w:space="0" w:color="auto"/>
            <w:right w:val="none" w:sz="0" w:space="0" w:color="auto"/>
          </w:divBdr>
          <w:divsChild>
            <w:div w:id="1488323936">
              <w:marLeft w:val="0"/>
              <w:marRight w:val="0"/>
              <w:marTop w:val="0"/>
              <w:marBottom w:val="0"/>
              <w:divBdr>
                <w:top w:val="none" w:sz="0" w:space="0" w:color="auto"/>
                <w:left w:val="none" w:sz="0" w:space="0" w:color="auto"/>
                <w:bottom w:val="none" w:sz="0" w:space="0" w:color="auto"/>
                <w:right w:val="none" w:sz="0" w:space="0" w:color="auto"/>
              </w:divBdr>
              <w:divsChild>
                <w:div w:id="1564757350">
                  <w:marLeft w:val="0"/>
                  <w:marRight w:val="0"/>
                  <w:marTop w:val="0"/>
                  <w:marBottom w:val="0"/>
                  <w:divBdr>
                    <w:top w:val="none" w:sz="0" w:space="0" w:color="auto"/>
                    <w:left w:val="none" w:sz="0" w:space="0" w:color="auto"/>
                    <w:bottom w:val="none" w:sz="0" w:space="0" w:color="auto"/>
                    <w:right w:val="none" w:sz="0" w:space="0" w:color="auto"/>
                  </w:divBdr>
                  <w:divsChild>
                    <w:div w:id="741176350">
                      <w:marLeft w:val="0"/>
                      <w:marRight w:val="0"/>
                      <w:marTop w:val="0"/>
                      <w:marBottom w:val="0"/>
                      <w:divBdr>
                        <w:top w:val="none" w:sz="0" w:space="0" w:color="auto"/>
                        <w:left w:val="none" w:sz="0" w:space="0" w:color="auto"/>
                        <w:bottom w:val="none" w:sz="0" w:space="0" w:color="auto"/>
                        <w:right w:val="none" w:sz="0" w:space="0" w:color="auto"/>
                      </w:divBdr>
                      <w:divsChild>
                        <w:div w:id="357465618">
                          <w:marLeft w:val="0"/>
                          <w:marRight w:val="0"/>
                          <w:marTop w:val="0"/>
                          <w:marBottom w:val="0"/>
                          <w:divBdr>
                            <w:top w:val="none" w:sz="0" w:space="0" w:color="auto"/>
                            <w:left w:val="none" w:sz="0" w:space="0" w:color="auto"/>
                            <w:bottom w:val="none" w:sz="0" w:space="0" w:color="auto"/>
                            <w:right w:val="none" w:sz="0" w:space="0" w:color="auto"/>
                          </w:divBdr>
                          <w:divsChild>
                            <w:div w:id="1946501135">
                              <w:marLeft w:val="0"/>
                              <w:marRight w:val="0"/>
                              <w:marTop w:val="0"/>
                              <w:marBottom w:val="0"/>
                              <w:divBdr>
                                <w:top w:val="none" w:sz="0" w:space="0" w:color="auto"/>
                                <w:left w:val="none" w:sz="0" w:space="0" w:color="auto"/>
                                <w:bottom w:val="none" w:sz="0" w:space="0" w:color="auto"/>
                                <w:right w:val="none" w:sz="0" w:space="0" w:color="auto"/>
                              </w:divBdr>
                              <w:divsChild>
                                <w:div w:id="31695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261187">
          <w:marLeft w:val="0"/>
          <w:marRight w:val="0"/>
          <w:marTop w:val="0"/>
          <w:marBottom w:val="0"/>
          <w:divBdr>
            <w:top w:val="none" w:sz="0" w:space="0" w:color="auto"/>
            <w:left w:val="none" w:sz="0" w:space="0" w:color="auto"/>
            <w:bottom w:val="none" w:sz="0" w:space="0" w:color="auto"/>
            <w:right w:val="none" w:sz="0" w:space="0" w:color="auto"/>
          </w:divBdr>
          <w:divsChild>
            <w:div w:id="997733563">
              <w:marLeft w:val="0"/>
              <w:marRight w:val="0"/>
              <w:marTop w:val="0"/>
              <w:marBottom w:val="0"/>
              <w:divBdr>
                <w:top w:val="none" w:sz="0" w:space="0" w:color="auto"/>
                <w:left w:val="none" w:sz="0" w:space="0" w:color="auto"/>
                <w:bottom w:val="none" w:sz="0" w:space="0" w:color="auto"/>
                <w:right w:val="none" w:sz="0" w:space="0" w:color="auto"/>
              </w:divBdr>
              <w:divsChild>
                <w:div w:id="2055543558">
                  <w:marLeft w:val="0"/>
                  <w:marRight w:val="0"/>
                  <w:marTop w:val="0"/>
                  <w:marBottom w:val="0"/>
                  <w:divBdr>
                    <w:top w:val="none" w:sz="0" w:space="0" w:color="auto"/>
                    <w:left w:val="none" w:sz="0" w:space="0" w:color="auto"/>
                    <w:bottom w:val="none" w:sz="0" w:space="0" w:color="auto"/>
                    <w:right w:val="none" w:sz="0" w:space="0" w:color="auto"/>
                  </w:divBdr>
                  <w:divsChild>
                    <w:div w:id="260725773">
                      <w:marLeft w:val="0"/>
                      <w:marRight w:val="0"/>
                      <w:marTop w:val="0"/>
                      <w:marBottom w:val="0"/>
                      <w:divBdr>
                        <w:top w:val="none" w:sz="0" w:space="0" w:color="auto"/>
                        <w:left w:val="none" w:sz="0" w:space="0" w:color="auto"/>
                        <w:bottom w:val="none" w:sz="0" w:space="0" w:color="auto"/>
                        <w:right w:val="none" w:sz="0" w:space="0" w:color="auto"/>
                      </w:divBdr>
                      <w:divsChild>
                        <w:div w:id="1771386077">
                          <w:marLeft w:val="0"/>
                          <w:marRight w:val="0"/>
                          <w:marTop w:val="0"/>
                          <w:marBottom w:val="0"/>
                          <w:divBdr>
                            <w:top w:val="none" w:sz="0" w:space="0" w:color="auto"/>
                            <w:left w:val="none" w:sz="0" w:space="0" w:color="auto"/>
                            <w:bottom w:val="none" w:sz="0" w:space="0" w:color="auto"/>
                            <w:right w:val="none" w:sz="0" w:space="0" w:color="auto"/>
                          </w:divBdr>
                          <w:divsChild>
                            <w:div w:id="178507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0957252">
          <w:marLeft w:val="0"/>
          <w:marRight w:val="0"/>
          <w:marTop w:val="0"/>
          <w:marBottom w:val="0"/>
          <w:divBdr>
            <w:top w:val="none" w:sz="0" w:space="0" w:color="auto"/>
            <w:left w:val="none" w:sz="0" w:space="0" w:color="auto"/>
            <w:bottom w:val="none" w:sz="0" w:space="0" w:color="auto"/>
            <w:right w:val="none" w:sz="0" w:space="0" w:color="auto"/>
          </w:divBdr>
          <w:divsChild>
            <w:div w:id="1385641023">
              <w:marLeft w:val="0"/>
              <w:marRight w:val="0"/>
              <w:marTop w:val="0"/>
              <w:marBottom w:val="0"/>
              <w:divBdr>
                <w:top w:val="none" w:sz="0" w:space="0" w:color="auto"/>
                <w:left w:val="none" w:sz="0" w:space="0" w:color="auto"/>
                <w:bottom w:val="none" w:sz="0" w:space="0" w:color="auto"/>
                <w:right w:val="none" w:sz="0" w:space="0" w:color="auto"/>
              </w:divBdr>
              <w:divsChild>
                <w:div w:id="556673866">
                  <w:marLeft w:val="0"/>
                  <w:marRight w:val="0"/>
                  <w:marTop w:val="0"/>
                  <w:marBottom w:val="0"/>
                  <w:divBdr>
                    <w:top w:val="none" w:sz="0" w:space="0" w:color="auto"/>
                    <w:left w:val="none" w:sz="0" w:space="0" w:color="auto"/>
                    <w:bottom w:val="none" w:sz="0" w:space="0" w:color="auto"/>
                    <w:right w:val="none" w:sz="0" w:space="0" w:color="auto"/>
                  </w:divBdr>
                  <w:divsChild>
                    <w:div w:id="721363407">
                      <w:marLeft w:val="0"/>
                      <w:marRight w:val="0"/>
                      <w:marTop w:val="0"/>
                      <w:marBottom w:val="0"/>
                      <w:divBdr>
                        <w:top w:val="none" w:sz="0" w:space="0" w:color="auto"/>
                        <w:left w:val="none" w:sz="0" w:space="0" w:color="auto"/>
                        <w:bottom w:val="none" w:sz="0" w:space="0" w:color="auto"/>
                        <w:right w:val="none" w:sz="0" w:space="0" w:color="auto"/>
                      </w:divBdr>
                      <w:divsChild>
                        <w:div w:id="711535770">
                          <w:marLeft w:val="0"/>
                          <w:marRight w:val="0"/>
                          <w:marTop w:val="0"/>
                          <w:marBottom w:val="0"/>
                          <w:divBdr>
                            <w:top w:val="none" w:sz="0" w:space="0" w:color="auto"/>
                            <w:left w:val="none" w:sz="0" w:space="0" w:color="auto"/>
                            <w:bottom w:val="none" w:sz="0" w:space="0" w:color="auto"/>
                            <w:right w:val="none" w:sz="0" w:space="0" w:color="auto"/>
                          </w:divBdr>
                          <w:divsChild>
                            <w:div w:id="853685793">
                              <w:marLeft w:val="0"/>
                              <w:marRight w:val="0"/>
                              <w:marTop w:val="0"/>
                              <w:marBottom w:val="0"/>
                              <w:divBdr>
                                <w:top w:val="none" w:sz="0" w:space="0" w:color="auto"/>
                                <w:left w:val="none" w:sz="0" w:space="0" w:color="auto"/>
                                <w:bottom w:val="none" w:sz="0" w:space="0" w:color="auto"/>
                                <w:right w:val="none" w:sz="0" w:space="0" w:color="auto"/>
                              </w:divBdr>
                              <w:divsChild>
                                <w:div w:id="100181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727047">
          <w:marLeft w:val="0"/>
          <w:marRight w:val="0"/>
          <w:marTop w:val="0"/>
          <w:marBottom w:val="0"/>
          <w:divBdr>
            <w:top w:val="none" w:sz="0" w:space="0" w:color="auto"/>
            <w:left w:val="none" w:sz="0" w:space="0" w:color="auto"/>
            <w:bottom w:val="none" w:sz="0" w:space="0" w:color="auto"/>
            <w:right w:val="none" w:sz="0" w:space="0" w:color="auto"/>
          </w:divBdr>
          <w:divsChild>
            <w:div w:id="924807717">
              <w:marLeft w:val="0"/>
              <w:marRight w:val="0"/>
              <w:marTop w:val="0"/>
              <w:marBottom w:val="0"/>
              <w:divBdr>
                <w:top w:val="none" w:sz="0" w:space="0" w:color="auto"/>
                <w:left w:val="none" w:sz="0" w:space="0" w:color="auto"/>
                <w:bottom w:val="none" w:sz="0" w:space="0" w:color="auto"/>
                <w:right w:val="none" w:sz="0" w:space="0" w:color="auto"/>
              </w:divBdr>
              <w:divsChild>
                <w:div w:id="2030909615">
                  <w:marLeft w:val="0"/>
                  <w:marRight w:val="0"/>
                  <w:marTop w:val="0"/>
                  <w:marBottom w:val="0"/>
                  <w:divBdr>
                    <w:top w:val="none" w:sz="0" w:space="0" w:color="auto"/>
                    <w:left w:val="none" w:sz="0" w:space="0" w:color="auto"/>
                    <w:bottom w:val="none" w:sz="0" w:space="0" w:color="auto"/>
                    <w:right w:val="none" w:sz="0" w:space="0" w:color="auto"/>
                  </w:divBdr>
                  <w:divsChild>
                    <w:div w:id="663124366">
                      <w:marLeft w:val="0"/>
                      <w:marRight w:val="0"/>
                      <w:marTop w:val="0"/>
                      <w:marBottom w:val="0"/>
                      <w:divBdr>
                        <w:top w:val="none" w:sz="0" w:space="0" w:color="auto"/>
                        <w:left w:val="none" w:sz="0" w:space="0" w:color="auto"/>
                        <w:bottom w:val="none" w:sz="0" w:space="0" w:color="auto"/>
                        <w:right w:val="none" w:sz="0" w:space="0" w:color="auto"/>
                      </w:divBdr>
                      <w:divsChild>
                        <w:div w:id="1917666119">
                          <w:marLeft w:val="0"/>
                          <w:marRight w:val="0"/>
                          <w:marTop w:val="0"/>
                          <w:marBottom w:val="0"/>
                          <w:divBdr>
                            <w:top w:val="none" w:sz="0" w:space="0" w:color="auto"/>
                            <w:left w:val="none" w:sz="0" w:space="0" w:color="auto"/>
                            <w:bottom w:val="none" w:sz="0" w:space="0" w:color="auto"/>
                            <w:right w:val="none" w:sz="0" w:space="0" w:color="auto"/>
                          </w:divBdr>
                          <w:divsChild>
                            <w:div w:id="184674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6953311">
          <w:marLeft w:val="0"/>
          <w:marRight w:val="0"/>
          <w:marTop w:val="0"/>
          <w:marBottom w:val="0"/>
          <w:divBdr>
            <w:top w:val="none" w:sz="0" w:space="0" w:color="auto"/>
            <w:left w:val="none" w:sz="0" w:space="0" w:color="auto"/>
            <w:bottom w:val="none" w:sz="0" w:space="0" w:color="auto"/>
            <w:right w:val="none" w:sz="0" w:space="0" w:color="auto"/>
          </w:divBdr>
          <w:divsChild>
            <w:div w:id="1636132011">
              <w:marLeft w:val="0"/>
              <w:marRight w:val="0"/>
              <w:marTop w:val="0"/>
              <w:marBottom w:val="0"/>
              <w:divBdr>
                <w:top w:val="none" w:sz="0" w:space="0" w:color="auto"/>
                <w:left w:val="none" w:sz="0" w:space="0" w:color="auto"/>
                <w:bottom w:val="none" w:sz="0" w:space="0" w:color="auto"/>
                <w:right w:val="none" w:sz="0" w:space="0" w:color="auto"/>
              </w:divBdr>
              <w:divsChild>
                <w:div w:id="1542012481">
                  <w:marLeft w:val="0"/>
                  <w:marRight w:val="0"/>
                  <w:marTop w:val="0"/>
                  <w:marBottom w:val="0"/>
                  <w:divBdr>
                    <w:top w:val="none" w:sz="0" w:space="0" w:color="auto"/>
                    <w:left w:val="none" w:sz="0" w:space="0" w:color="auto"/>
                    <w:bottom w:val="none" w:sz="0" w:space="0" w:color="auto"/>
                    <w:right w:val="none" w:sz="0" w:space="0" w:color="auto"/>
                  </w:divBdr>
                  <w:divsChild>
                    <w:div w:id="922222995">
                      <w:marLeft w:val="0"/>
                      <w:marRight w:val="0"/>
                      <w:marTop w:val="0"/>
                      <w:marBottom w:val="0"/>
                      <w:divBdr>
                        <w:top w:val="none" w:sz="0" w:space="0" w:color="auto"/>
                        <w:left w:val="none" w:sz="0" w:space="0" w:color="auto"/>
                        <w:bottom w:val="none" w:sz="0" w:space="0" w:color="auto"/>
                        <w:right w:val="none" w:sz="0" w:space="0" w:color="auto"/>
                      </w:divBdr>
                      <w:divsChild>
                        <w:div w:id="1758403180">
                          <w:marLeft w:val="0"/>
                          <w:marRight w:val="0"/>
                          <w:marTop w:val="0"/>
                          <w:marBottom w:val="0"/>
                          <w:divBdr>
                            <w:top w:val="none" w:sz="0" w:space="0" w:color="auto"/>
                            <w:left w:val="none" w:sz="0" w:space="0" w:color="auto"/>
                            <w:bottom w:val="none" w:sz="0" w:space="0" w:color="auto"/>
                            <w:right w:val="none" w:sz="0" w:space="0" w:color="auto"/>
                          </w:divBdr>
                          <w:divsChild>
                            <w:div w:id="1276059232">
                              <w:marLeft w:val="0"/>
                              <w:marRight w:val="0"/>
                              <w:marTop w:val="0"/>
                              <w:marBottom w:val="0"/>
                              <w:divBdr>
                                <w:top w:val="none" w:sz="0" w:space="0" w:color="auto"/>
                                <w:left w:val="none" w:sz="0" w:space="0" w:color="auto"/>
                                <w:bottom w:val="none" w:sz="0" w:space="0" w:color="auto"/>
                                <w:right w:val="none" w:sz="0" w:space="0" w:color="auto"/>
                              </w:divBdr>
                              <w:divsChild>
                                <w:div w:id="1049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532478">
          <w:marLeft w:val="0"/>
          <w:marRight w:val="0"/>
          <w:marTop w:val="0"/>
          <w:marBottom w:val="0"/>
          <w:divBdr>
            <w:top w:val="none" w:sz="0" w:space="0" w:color="auto"/>
            <w:left w:val="none" w:sz="0" w:space="0" w:color="auto"/>
            <w:bottom w:val="none" w:sz="0" w:space="0" w:color="auto"/>
            <w:right w:val="none" w:sz="0" w:space="0" w:color="auto"/>
          </w:divBdr>
          <w:divsChild>
            <w:div w:id="2056656433">
              <w:marLeft w:val="0"/>
              <w:marRight w:val="0"/>
              <w:marTop w:val="0"/>
              <w:marBottom w:val="0"/>
              <w:divBdr>
                <w:top w:val="none" w:sz="0" w:space="0" w:color="auto"/>
                <w:left w:val="none" w:sz="0" w:space="0" w:color="auto"/>
                <w:bottom w:val="none" w:sz="0" w:space="0" w:color="auto"/>
                <w:right w:val="none" w:sz="0" w:space="0" w:color="auto"/>
              </w:divBdr>
              <w:divsChild>
                <w:div w:id="1525905069">
                  <w:marLeft w:val="0"/>
                  <w:marRight w:val="0"/>
                  <w:marTop w:val="0"/>
                  <w:marBottom w:val="0"/>
                  <w:divBdr>
                    <w:top w:val="none" w:sz="0" w:space="0" w:color="auto"/>
                    <w:left w:val="none" w:sz="0" w:space="0" w:color="auto"/>
                    <w:bottom w:val="none" w:sz="0" w:space="0" w:color="auto"/>
                    <w:right w:val="none" w:sz="0" w:space="0" w:color="auto"/>
                  </w:divBdr>
                  <w:divsChild>
                    <w:div w:id="77559759">
                      <w:marLeft w:val="0"/>
                      <w:marRight w:val="0"/>
                      <w:marTop w:val="0"/>
                      <w:marBottom w:val="0"/>
                      <w:divBdr>
                        <w:top w:val="none" w:sz="0" w:space="0" w:color="auto"/>
                        <w:left w:val="none" w:sz="0" w:space="0" w:color="auto"/>
                        <w:bottom w:val="none" w:sz="0" w:space="0" w:color="auto"/>
                        <w:right w:val="none" w:sz="0" w:space="0" w:color="auto"/>
                      </w:divBdr>
                      <w:divsChild>
                        <w:div w:id="401610230">
                          <w:marLeft w:val="0"/>
                          <w:marRight w:val="0"/>
                          <w:marTop w:val="0"/>
                          <w:marBottom w:val="0"/>
                          <w:divBdr>
                            <w:top w:val="none" w:sz="0" w:space="0" w:color="auto"/>
                            <w:left w:val="none" w:sz="0" w:space="0" w:color="auto"/>
                            <w:bottom w:val="none" w:sz="0" w:space="0" w:color="auto"/>
                            <w:right w:val="none" w:sz="0" w:space="0" w:color="auto"/>
                          </w:divBdr>
                          <w:divsChild>
                            <w:div w:id="64608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064541">
          <w:marLeft w:val="0"/>
          <w:marRight w:val="0"/>
          <w:marTop w:val="0"/>
          <w:marBottom w:val="0"/>
          <w:divBdr>
            <w:top w:val="none" w:sz="0" w:space="0" w:color="auto"/>
            <w:left w:val="none" w:sz="0" w:space="0" w:color="auto"/>
            <w:bottom w:val="none" w:sz="0" w:space="0" w:color="auto"/>
            <w:right w:val="none" w:sz="0" w:space="0" w:color="auto"/>
          </w:divBdr>
          <w:divsChild>
            <w:div w:id="1463384329">
              <w:marLeft w:val="0"/>
              <w:marRight w:val="0"/>
              <w:marTop w:val="0"/>
              <w:marBottom w:val="0"/>
              <w:divBdr>
                <w:top w:val="none" w:sz="0" w:space="0" w:color="auto"/>
                <w:left w:val="none" w:sz="0" w:space="0" w:color="auto"/>
                <w:bottom w:val="none" w:sz="0" w:space="0" w:color="auto"/>
                <w:right w:val="none" w:sz="0" w:space="0" w:color="auto"/>
              </w:divBdr>
              <w:divsChild>
                <w:div w:id="2120447333">
                  <w:marLeft w:val="0"/>
                  <w:marRight w:val="0"/>
                  <w:marTop w:val="0"/>
                  <w:marBottom w:val="0"/>
                  <w:divBdr>
                    <w:top w:val="none" w:sz="0" w:space="0" w:color="auto"/>
                    <w:left w:val="none" w:sz="0" w:space="0" w:color="auto"/>
                    <w:bottom w:val="none" w:sz="0" w:space="0" w:color="auto"/>
                    <w:right w:val="none" w:sz="0" w:space="0" w:color="auto"/>
                  </w:divBdr>
                  <w:divsChild>
                    <w:div w:id="564796985">
                      <w:marLeft w:val="0"/>
                      <w:marRight w:val="0"/>
                      <w:marTop w:val="0"/>
                      <w:marBottom w:val="0"/>
                      <w:divBdr>
                        <w:top w:val="none" w:sz="0" w:space="0" w:color="auto"/>
                        <w:left w:val="none" w:sz="0" w:space="0" w:color="auto"/>
                        <w:bottom w:val="none" w:sz="0" w:space="0" w:color="auto"/>
                        <w:right w:val="none" w:sz="0" w:space="0" w:color="auto"/>
                      </w:divBdr>
                      <w:divsChild>
                        <w:div w:id="2027631837">
                          <w:marLeft w:val="0"/>
                          <w:marRight w:val="0"/>
                          <w:marTop w:val="0"/>
                          <w:marBottom w:val="0"/>
                          <w:divBdr>
                            <w:top w:val="none" w:sz="0" w:space="0" w:color="auto"/>
                            <w:left w:val="none" w:sz="0" w:space="0" w:color="auto"/>
                            <w:bottom w:val="none" w:sz="0" w:space="0" w:color="auto"/>
                            <w:right w:val="none" w:sz="0" w:space="0" w:color="auto"/>
                          </w:divBdr>
                          <w:divsChild>
                            <w:div w:id="1931546892">
                              <w:marLeft w:val="0"/>
                              <w:marRight w:val="0"/>
                              <w:marTop w:val="0"/>
                              <w:marBottom w:val="0"/>
                              <w:divBdr>
                                <w:top w:val="none" w:sz="0" w:space="0" w:color="auto"/>
                                <w:left w:val="none" w:sz="0" w:space="0" w:color="auto"/>
                                <w:bottom w:val="none" w:sz="0" w:space="0" w:color="auto"/>
                                <w:right w:val="none" w:sz="0" w:space="0" w:color="auto"/>
                              </w:divBdr>
                              <w:divsChild>
                                <w:div w:id="75297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726520">
          <w:marLeft w:val="0"/>
          <w:marRight w:val="0"/>
          <w:marTop w:val="0"/>
          <w:marBottom w:val="0"/>
          <w:divBdr>
            <w:top w:val="none" w:sz="0" w:space="0" w:color="auto"/>
            <w:left w:val="none" w:sz="0" w:space="0" w:color="auto"/>
            <w:bottom w:val="none" w:sz="0" w:space="0" w:color="auto"/>
            <w:right w:val="none" w:sz="0" w:space="0" w:color="auto"/>
          </w:divBdr>
          <w:divsChild>
            <w:div w:id="618757460">
              <w:marLeft w:val="0"/>
              <w:marRight w:val="0"/>
              <w:marTop w:val="0"/>
              <w:marBottom w:val="0"/>
              <w:divBdr>
                <w:top w:val="none" w:sz="0" w:space="0" w:color="auto"/>
                <w:left w:val="none" w:sz="0" w:space="0" w:color="auto"/>
                <w:bottom w:val="none" w:sz="0" w:space="0" w:color="auto"/>
                <w:right w:val="none" w:sz="0" w:space="0" w:color="auto"/>
              </w:divBdr>
              <w:divsChild>
                <w:div w:id="500048979">
                  <w:marLeft w:val="0"/>
                  <w:marRight w:val="0"/>
                  <w:marTop w:val="0"/>
                  <w:marBottom w:val="0"/>
                  <w:divBdr>
                    <w:top w:val="none" w:sz="0" w:space="0" w:color="auto"/>
                    <w:left w:val="none" w:sz="0" w:space="0" w:color="auto"/>
                    <w:bottom w:val="none" w:sz="0" w:space="0" w:color="auto"/>
                    <w:right w:val="none" w:sz="0" w:space="0" w:color="auto"/>
                  </w:divBdr>
                  <w:divsChild>
                    <w:div w:id="585456517">
                      <w:marLeft w:val="0"/>
                      <w:marRight w:val="0"/>
                      <w:marTop w:val="0"/>
                      <w:marBottom w:val="0"/>
                      <w:divBdr>
                        <w:top w:val="none" w:sz="0" w:space="0" w:color="auto"/>
                        <w:left w:val="none" w:sz="0" w:space="0" w:color="auto"/>
                        <w:bottom w:val="none" w:sz="0" w:space="0" w:color="auto"/>
                        <w:right w:val="none" w:sz="0" w:space="0" w:color="auto"/>
                      </w:divBdr>
                      <w:divsChild>
                        <w:div w:id="584414807">
                          <w:marLeft w:val="0"/>
                          <w:marRight w:val="0"/>
                          <w:marTop w:val="0"/>
                          <w:marBottom w:val="0"/>
                          <w:divBdr>
                            <w:top w:val="none" w:sz="0" w:space="0" w:color="auto"/>
                            <w:left w:val="none" w:sz="0" w:space="0" w:color="auto"/>
                            <w:bottom w:val="none" w:sz="0" w:space="0" w:color="auto"/>
                            <w:right w:val="none" w:sz="0" w:space="0" w:color="auto"/>
                          </w:divBdr>
                          <w:divsChild>
                            <w:div w:id="14024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3473563">
          <w:marLeft w:val="0"/>
          <w:marRight w:val="0"/>
          <w:marTop w:val="0"/>
          <w:marBottom w:val="0"/>
          <w:divBdr>
            <w:top w:val="none" w:sz="0" w:space="0" w:color="auto"/>
            <w:left w:val="none" w:sz="0" w:space="0" w:color="auto"/>
            <w:bottom w:val="none" w:sz="0" w:space="0" w:color="auto"/>
            <w:right w:val="none" w:sz="0" w:space="0" w:color="auto"/>
          </w:divBdr>
          <w:divsChild>
            <w:div w:id="1951935785">
              <w:marLeft w:val="0"/>
              <w:marRight w:val="0"/>
              <w:marTop w:val="0"/>
              <w:marBottom w:val="0"/>
              <w:divBdr>
                <w:top w:val="none" w:sz="0" w:space="0" w:color="auto"/>
                <w:left w:val="none" w:sz="0" w:space="0" w:color="auto"/>
                <w:bottom w:val="none" w:sz="0" w:space="0" w:color="auto"/>
                <w:right w:val="none" w:sz="0" w:space="0" w:color="auto"/>
              </w:divBdr>
              <w:divsChild>
                <w:div w:id="757138502">
                  <w:marLeft w:val="0"/>
                  <w:marRight w:val="0"/>
                  <w:marTop w:val="0"/>
                  <w:marBottom w:val="0"/>
                  <w:divBdr>
                    <w:top w:val="none" w:sz="0" w:space="0" w:color="auto"/>
                    <w:left w:val="none" w:sz="0" w:space="0" w:color="auto"/>
                    <w:bottom w:val="none" w:sz="0" w:space="0" w:color="auto"/>
                    <w:right w:val="none" w:sz="0" w:space="0" w:color="auto"/>
                  </w:divBdr>
                  <w:divsChild>
                    <w:div w:id="157427095">
                      <w:marLeft w:val="0"/>
                      <w:marRight w:val="0"/>
                      <w:marTop w:val="0"/>
                      <w:marBottom w:val="0"/>
                      <w:divBdr>
                        <w:top w:val="none" w:sz="0" w:space="0" w:color="auto"/>
                        <w:left w:val="none" w:sz="0" w:space="0" w:color="auto"/>
                        <w:bottom w:val="none" w:sz="0" w:space="0" w:color="auto"/>
                        <w:right w:val="none" w:sz="0" w:space="0" w:color="auto"/>
                      </w:divBdr>
                      <w:divsChild>
                        <w:div w:id="535895052">
                          <w:marLeft w:val="0"/>
                          <w:marRight w:val="0"/>
                          <w:marTop w:val="0"/>
                          <w:marBottom w:val="0"/>
                          <w:divBdr>
                            <w:top w:val="none" w:sz="0" w:space="0" w:color="auto"/>
                            <w:left w:val="none" w:sz="0" w:space="0" w:color="auto"/>
                            <w:bottom w:val="none" w:sz="0" w:space="0" w:color="auto"/>
                            <w:right w:val="none" w:sz="0" w:space="0" w:color="auto"/>
                          </w:divBdr>
                          <w:divsChild>
                            <w:div w:id="2085444418">
                              <w:marLeft w:val="0"/>
                              <w:marRight w:val="0"/>
                              <w:marTop w:val="0"/>
                              <w:marBottom w:val="0"/>
                              <w:divBdr>
                                <w:top w:val="none" w:sz="0" w:space="0" w:color="auto"/>
                                <w:left w:val="none" w:sz="0" w:space="0" w:color="auto"/>
                                <w:bottom w:val="none" w:sz="0" w:space="0" w:color="auto"/>
                                <w:right w:val="none" w:sz="0" w:space="0" w:color="auto"/>
                              </w:divBdr>
                              <w:divsChild>
                                <w:div w:id="144607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279278">
          <w:marLeft w:val="0"/>
          <w:marRight w:val="0"/>
          <w:marTop w:val="0"/>
          <w:marBottom w:val="0"/>
          <w:divBdr>
            <w:top w:val="none" w:sz="0" w:space="0" w:color="auto"/>
            <w:left w:val="none" w:sz="0" w:space="0" w:color="auto"/>
            <w:bottom w:val="none" w:sz="0" w:space="0" w:color="auto"/>
            <w:right w:val="none" w:sz="0" w:space="0" w:color="auto"/>
          </w:divBdr>
          <w:divsChild>
            <w:div w:id="608584095">
              <w:marLeft w:val="0"/>
              <w:marRight w:val="0"/>
              <w:marTop w:val="0"/>
              <w:marBottom w:val="0"/>
              <w:divBdr>
                <w:top w:val="none" w:sz="0" w:space="0" w:color="auto"/>
                <w:left w:val="none" w:sz="0" w:space="0" w:color="auto"/>
                <w:bottom w:val="none" w:sz="0" w:space="0" w:color="auto"/>
                <w:right w:val="none" w:sz="0" w:space="0" w:color="auto"/>
              </w:divBdr>
              <w:divsChild>
                <w:div w:id="147478271">
                  <w:marLeft w:val="0"/>
                  <w:marRight w:val="0"/>
                  <w:marTop w:val="0"/>
                  <w:marBottom w:val="0"/>
                  <w:divBdr>
                    <w:top w:val="none" w:sz="0" w:space="0" w:color="auto"/>
                    <w:left w:val="none" w:sz="0" w:space="0" w:color="auto"/>
                    <w:bottom w:val="none" w:sz="0" w:space="0" w:color="auto"/>
                    <w:right w:val="none" w:sz="0" w:space="0" w:color="auto"/>
                  </w:divBdr>
                  <w:divsChild>
                    <w:div w:id="71322286">
                      <w:marLeft w:val="0"/>
                      <w:marRight w:val="0"/>
                      <w:marTop w:val="0"/>
                      <w:marBottom w:val="0"/>
                      <w:divBdr>
                        <w:top w:val="none" w:sz="0" w:space="0" w:color="auto"/>
                        <w:left w:val="none" w:sz="0" w:space="0" w:color="auto"/>
                        <w:bottom w:val="none" w:sz="0" w:space="0" w:color="auto"/>
                        <w:right w:val="none" w:sz="0" w:space="0" w:color="auto"/>
                      </w:divBdr>
                      <w:divsChild>
                        <w:div w:id="1207910378">
                          <w:marLeft w:val="0"/>
                          <w:marRight w:val="0"/>
                          <w:marTop w:val="0"/>
                          <w:marBottom w:val="0"/>
                          <w:divBdr>
                            <w:top w:val="none" w:sz="0" w:space="0" w:color="auto"/>
                            <w:left w:val="none" w:sz="0" w:space="0" w:color="auto"/>
                            <w:bottom w:val="none" w:sz="0" w:space="0" w:color="auto"/>
                            <w:right w:val="none" w:sz="0" w:space="0" w:color="auto"/>
                          </w:divBdr>
                          <w:divsChild>
                            <w:div w:id="830946216">
                              <w:marLeft w:val="0"/>
                              <w:marRight w:val="0"/>
                              <w:marTop w:val="0"/>
                              <w:marBottom w:val="0"/>
                              <w:divBdr>
                                <w:top w:val="none" w:sz="0" w:space="0" w:color="auto"/>
                                <w:left w:val="none" w:sz="0" w:space="0" w:color="auto"/>
                                <w:bottom w:val="none" w:sz="0" w:space="0" w:color="auto"/>
                                <w:right w:val="none" w:sz="0" w:space="0" w:color="auto"/>
                              </w:divBdr>
                              <w:divsChild>
                                <w:div w:id="1416702556">
                                  <w:marLeft w:val="0"/>
                                  <w:marRight w:val="0"/>
                                  <w:marTop w:val="0"/>
                                  <w:marBottom w:val="0"/>
                                  <w:divBdr>
                                    <w:top w:val="none" w:sz="0" w:space="0" w:color="auto"/>
                                    <w:left w:val="none" w:sz="0" w:space="0" w:color="auto"/>
                                    <w:bottom w:val="none" w:sz="0" w:space="0" w:color="auto"/>
                                    <w:right w:val="none" w:sz="0" w:space="0" w:color="auto"/>
                                  </w:divBdr>
                                  <w:divsChild>
                                    <w:div w:id="130666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5797911">
          <w:marLeft w:val="0"/>
          <w:marRight w:val="0"/>
          <w:marTop w:val="0"/>
          <w:marBottom w:val="0"/>
          <w:divBdr>
            <w:top w:val="none" w:sz="0" w:space="0" w:color="auto"/>
            <w:left w:val="none" w:sz="0" w:space="0" w:color="auto"/>
            <w:bottom w:val="none" w:sz="0" w:space="0" w:color="auto"/>
            <w:right w:val="none" w:sz="0" w:space="0" w:color="auto"/>
          </w:divBdr>
          <w:divsChild>
            <w:div w:id="1242177642">
              <w:marLeft w:val="0"/>
              <w:marRight w:val="0"/>
              <w:marTop w:val="0"/>
              <w:marBottom w:val="0"/>
              <w:divBdr>
                <w:top w:val="none" w:sz="0" w:space="0" w:color="auto"/>
                <w:left w:val="none" w:sz="0" w:space="0" w:color="auto"/>
                <w:bottom w:val="none" w:sz="0" w:space="0" w:color="auto"/>
                <w:right w:val="none" w:sz="0" w:space="0" w:color="auto"/>
              </w:divBdr>
              <w:divsChild>
                <w:div w:id="1405444652">
                  <w:marLeft w:val="0"/>
                  <w:marRight w:val="0"/>
                  <w:marTop w:val="0"/>
                  <w:marBottom w:val="0"/>
                  <w:divBdr>
                    <w:top w:val="none" w:sz="0" w:space="0" w:color="auto"/>
                    <w:left w:val="none" w:sz="0" w:space="0" w:color="auto"/>
                    <w:bottom w:val="none" w:sz="0" w:space="0" w:color="auto"/>
                    <w:right w:val="none" w:sz="0" w:space="0" w:color="auto"/>
                  </w:divBdr>
                  <w:divsChild>
                    <w:div w:id="1471632118">
                      <w:marLeft w:val="0"/>
                      <w:marRight w:val="0"/>
                      <w:marTop w:val="0"/>
                      <w:marBottom w:val="0"/>
                      <w:divBdr>
                        <w:top w:val="none" w:sz="0" w:space="0" w:color="auto"/>
                        <w:left w:val="none" w:sz="0" w:space="0" w:color="auto"/>
                        <w:bottom w:val="none" w:sz="0" w:space="0" w:color="auto"/>
                        <w:right w:val="none" w:sz="0" w:space="0" w:color="auto"/>
                      </w:divBdr>
                      <w:divsChild>
                        <w:div w:id="337123689">
                          <w:marLeft w:val="0"/>
                          <w:marRight w:val="0"/>
                          <w:marTop w:val="0"/>
                          <w:marBottom w:val="0"/>
                          <w:divBdr>
                            <w:top w:val="none" w:sz="0" w:space="0" w:color="auto"/>
                            <w:left w:val="none" w:sz="0" w:space="0" w:color="auto"/>
                            <w:bottom w:val="none" w:sz="0" w:space="0" w:color="auto"/>
                            <w:right w:val="none" w:sz="0" w:space="0" w:color="auto"/>
                          </w:divBdr>
                          <w:divsChild>
                            <w:div w:id="316962458">
                              <w:marLeft w:val="0"/>
                              <w:marRight w:val="0"/>
                              <w:marTop w:val="0"/>
                              <w:marBottom w:val="0"/>
                              <w:divBdr>
                                <w:top w:val="none" w:sz="0" w:space="0" w:color="auto"/>
                                <w:left w:val="none" w:sz="0" w:space="0" w:color="auto"/>
                                <w:bottom w:val="none" w:sz="0" w:space="0" w:color="auto"/>
                                <w:right w:val="none" w:sz="0" w:space="0" w:color="auto"/>
                              </w:divBdr>
                              <w:divsChild>
                                <w:div w:id="126091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1294425">
          <w:marLeft w:val="0"/>
          <w:marRight w:val="0"/>
          <w:marTop w:val="0"/>
          <w:marBottom w:val="0"/>
          <w:divBdr>
            <w:top w:val="none" w:sz="0" w:space="0" w:color="auto"/>
            <w:left w:val="none" w:sz="0" w:space="0" w:color="auto"/>
            <w:bottom w:val="none" w:sz="0" w:space="0" w:color="auto"/>
            <w:right w:val="none" w:sz="0" w:space="0" w:color="auto"/>
          </w:divBdr>
          <w:divsChild>
            <w:div w:id="1021738759">
              <w:marLeft w:val="0"/>
              <w:marRight w:val="0"/>
              <w:marTop w:val="0"/>
              <w:marBottom w:val="0"/>
              <w:divBdr>
                <w:top w:val="none" w:sz="0" w:space="0" w:color="auto"/>
                <w:left w:val="none" w:sz="0" w:space="0" w:color="auto"/>
                <w:bottom w:val="none" w:sz="0" w:space="0" w:color="auto"/>
                <w:right w:val="none" w:sz="0" w:space="0" w:color="auto"/>
              </w:divBdr>
              <w:divsChild>
                <w:div w:id="270088161">
                  <w:marLeft w:val="0"/>
                  <w:marRight w:val="0"/>
                  <w:marTop w:val="0"/>
                  <w:marBottom w:val="0"/>
                  <w:divBdr>
                    <w:top w:val="none" w:sz="0" w:space="0" w:color="auto"/>
                    <w:left w:val="none" w:sz="0" w:space="0" w:color="auto"/>
                    <w:bottom w:val="none" w:sz="0" w:space="0" w:color="auto"/>
                    <w:right w:val="none" w:sz="0" w:space="0" w:color="auto"/>
                  </w:divBdr>
                  <w:divsChild>
                    <w:div w:id="491675808">
                      <w:marLeft w:val="0"/>
                      <w:marRight w:val="0"/>
                      <w:marTop w:val="0"/>
                      <w:marBottom w:val="0"/>
                      <w:divBdr>
                        <w:top w:val="none" w:sz="0" w:space="0" w:color="auto"/>
                        <w:left w:val="none" w:sz="0" w:space="0" w:color="auto"/>
                        <w:bottom w:val="none" w:sz="0" w:space="0" w:color="auto"/>
                        <w:right w:val="none" w:sz="0" w:space="0" w:color="auto"/>
                      </w:divBdr>
                      <w:divsChild>
                        <w:div w:id="1581676256">
                          <w:marLeft w:val="0"/>
                          <w:marRight w:val="0"/>
                          <w:marTop w:val="0"/>
                          <w:marBottom w:val="0"/>
                          <w:divBdr>
                            <w:top w:val="none" w:sz="0" w:space="0" w:color="auto"/>
                            <w:left w:val="none" w:sz="0" w:space="0" w:color="auto"/>
                            <w:bottom w:val="none" w:sz="0" w:space="0" w:color="auto"/>
                            <w:right w:val="none" w:sz="0" w:space="0" w:color="auto"/>
                          </w:divBdr>
                          <w:divsChild>
                            <w:div w:id="1542939867">
                              <w:marLeft w:val="0"/>
                              <w:marRight w:val="0"/>
                              <w:marTop w:val="0"/>
                              <w:marBottom w:val="0"/>
                              <w:divBdr>
                                <w:top w:val="none" w:sz="0" w:space="0" w:color="auto"/>
                                <w:left w:val="none" w:sz="0" w:space="0" w:color="auto"/>
                                <w:bottom w:val="none" w:sz="0" w:space="0" w:color="auto"/>
                                <w:right w:val="none" w:sz="0" w:space="0" w:color="auto"/>
                              </w:divBdr>
                              <w:divsChild>
                                <w:div w:id="2130391826">
                                  <w:marLeft w:val="0"/>
                                  <w:marRight w:val="0"/>
                                  <w:marTop w:val="0"/>
                                  <w:marBottom w:val="0"/>
                                  <w:divBdr>
                                    <w:top w:val="none" w:sz="0" w:space="0" w:color="auto"/>
                                    <w:left w:val="none" w:sz="0" w:space="0" w:color="auto"/>
                                    <w:bottom w:val="none" w:sz="0" w:space="0" w:color="auto"/>
                                    <w:right w:val="none" w:sz="0" w:space="0" w:color="auto"/>
                                  </w:divBdr>
                                  <w:divsChild>
                                    <w:div w:id="1330448004">
                                      <w:marLeft w:val="0"/>
                                      <w:marRight w:val="0"/>
                                      <w:marTop w:val="0"/>
                                      <w:marBottom w:val="0"/>
                                      <w:divBdr>
                                        <w:top w:val="none" w:sz="0" w:space="0" w:color="auto"/>
                                        <w:left w:val="none" w:sz="0" w:space="0" w:color="auto"/>
                                        <w:bottom w:val="none" w:sz="0" w:space="0" w:color="auto"/>
                                        <w:right w:val="none" w:sz="0" w:space="0" w:color="auto"/>
                                      </w:divBdr>
                                    </w:div>
                                  </w:divsChild>
                                </w:div>
                                <w:div w:id="640580822">
                                  <w:marLeft w:val="0"/>
                                  <w:marRight w:val="0"/>
                                  <w:marTop w:val="0"/>
                                  <w:marBottom w:val="0"/>
                                  <w:divBdr>
                                    <w:top w:val="none" w:sz="0" w:space="0" w:color="auto"/>
                                    <w:left w:val="none" w:sz="0" w:space="0" w:color="auto"/>
                                    <w:bottom w:val="none" w:sz="0" w:space="0" w:color="auto"/>
                                    <w:right w:val="none" w:sz="0" w:space="0" w:color="auto"/>
                                  </w:divBdr>
                                  <w:divsChild>
                                    <w:div w:id="164635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8971390">
          <w:marLeft w:val="0"/>
          <w:marRight w:val="0"/>
          <w:marTop w:val="0"/>
          <w:marBottom w:val="0"/>
          <w:divBdr>
            <w:top w:val="none" w:sz="0" w:space="0" w:color="auto"/>
            <w:left w:val="none" w:sz="0" w:space="0" w:color="auto"/>
            <w:bottom w:val="none" w:sz="0" w:space="0" w:color="auto"/>
            <w:right w:val="none" w:sz="0" w:space="0" w:color="auto"/>
          </w:divBdr>
          <w:divsChild>
            <w:div w:id="488450778">
              <w:marLeft w:val="0"/>
              <w:marRight w:val="0"/>
              <w:marTop w:val="0"/>
              <w:marBottom w:val="0"/>
              <w:divBdr>
                <w:top w:val="none" w:sz="0" w:space="0" w:color="auto"/>
                <w:left w:val="none" w:sz="0" w:space="0" w:color="auto"/>
                <w:bottom w:val="none" w:sz="0" w:space="0" w:color="auto"/>
                <w:right w:val="none" w:sz="0" w:space="0" w:color="auto"/>
              </w:divBdr>
              <w:divsChild>
                <w:div w:id="464086824">
                  <w:marLeft w:val="0"/>
                  <w:marRight w:val="0"/>
                  <w:marTop w:val="0"/>
                  <w:marBottom w:val="0"/>
                  <w:divBdr>
                    <w:top w:val="none" w:sz="0" w:space="0" w:color="auto"/>
                    <w:left w:val="none" w:sz="0" w:space="0" w:color="auto"/>
                    <w:bottom w:val="none" w:sz="0" w:space="0" w:color="auto"/>
                    <w:right w:val="none" w:sz="0" w:space="0" w:color="auto"/>
                  </w:divBdr>
                  <w:divsChild>
                    <w:div w:id="2100634851">
                      <w:marLeft w:val="0"/>
                      <w:marRight w:val="0"/>
                      <w:marTop w:val="0"/>
                      <w:marBottom w:val="0"/>
                      <w:divBdr>
                        <w:top w:val="none" w:sz="0" w:space="0" w:color="auto"/>
                        <w:left w:val="none" w:sz="0" w:space="0" w:color="auto"/>
                        <w:bottom w:val="none" w:sz="0" w:space="0" w:color="auto"/>
                        <w:right w:val="none" w:sz="0" w:space="0" w:color="auto"/>
                      </w:divBdr>
                      <w:divsChild>
                        <w:div w:id="246381246">
                          <w:marLeft w:val="0"/>
                          <w:marRight w:val="0"/>
                          <w:marTop w:val="0"/>
                          <w:marBottom w:val="0"/>
                          <w:divBdr>
                            <w:top w:val="none" w:sz="0" w:space="0" w:color="auto"/>
                            <w:left w:val="none" w:sz="0" w:space="0" w:color="auto"/>
                            <w:bottom w:val="none" w:sz="0" w:space="0" w:color="auto"/>
                            <w:right w:val="none" w:sz="0" w:space="0" w:color="auto"/>
                          </w:divBdr>
                          <w:divsChild>
                            <w:div w:id="1822959552">
                              <w:marLeft w:val="0"/>
                              <w:marRight w:val="0"/>
                              <w:marTop w:val="0"/>
                              <w:marBottom w:val="0"/>
                              <w:divBdr>
                                <w:top w:val="none" w:sz="0" w:space="0" w:color="auto"/>
                                <w:left w:val="none" w:sz="0" w:space="0" w:color="auto"/>
                                <w:bottom w:val="none" w:sz="0" w:space="0" w:color="auto"/>
                                <w:right w:val="none" w:sz="0" w:space="0" w:color="auto"/>
                              </w:divBdr>
                              <w:divsChild>
                                <w:div w:id="1952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0292568">
          <w:marLeft w:val="0"/>
          <w:marRight w:val="0"/>
          <w:marTop w:val="0"/>
          <w:marBottom w:val="0"/>
          <w:divBdr>
            <w:top w:val="none" w:sz="0" w:space="0" w:color="auto"/>
            <w:left w:val="none" w:sz="0" w:space="0" w:color="auto"/>
            <w:bottom w:val="none" w:sz="0" w:space="0" w:color="auto"/>
            <w:right w:val="none" w:sz="0" w:space="0" w:color="auto"/>
          </w:divBdr>
          <w:divsChild>
            <w:div w:id="1280724768">
              <w:marLeft w:val="0"/>
              <w:marRight w:val="0"/>
              <w:marTop w:val="0"/>
              <w:marBottom w:val="0"/>
              <w:divBdr>
                <w:top w:val="none" w:sz="0" w:space="0" w:color="auto"/>
                <w:left w:val="none" w:sz="0" w:space="0" w:color="auto"/>
                <w:bottom w:val="none" w:sz="0" w:space="0" w:color="auto"/>
                <w:right w:val="none" w:sz="0" w:space="0" w:color="auto"/>
              </w:divBdr>
              <w:divsChild>
                <w:div w:id="1293902420">
                  <w:marLeft w:val="0"/>
                  <w:marRight w:val="0"/>
                  <w:marTop w:val="0"/>
                  <w:marBottom w:val="0"/>
                  <w:divBdr>
                    <w:top w:val="none" w:sz="0" w:space="0" w:color="auto"/>
                    <w:left w:val="none" w:sz="0" w:space="0" w:color="auto"/>
                    <w:bottom w:val="none" w:sz="0" w:space="0" w:color="auto"/>
                    <w:right w:val="none" w:sz="0" w:space="0" w:color="auto"/>
                  </w:divBdr>
                  <w:divsChild>
                    <w:div w:id="1486704007">
                      <w:marLeft w:val="0"/>
                      <w:marRight w:val="0"/>
                      <w:marTop w:val="0"/>
                      <w:marBottom w:val="0"/>
                      <w:divBdr>
                        <w:top w:val="none" w:sz="0" w:space="0" w:color="auto"/>
                        <w:left w:val="none" w:sz="0" w:space="0" w:color="auto"/>
                        <w:bottom w:val="none" w:sz="0" w:space="0" w:color="auto"/>
                        <w:right w:val="none" w:sz="0" w:space="0" w:color="auto"/>
                      </w:divBdr>
                      <w:divsChild>
                        <w:div w:id="934630208">
                          <w:marLeft w:val="0"/>
                          <w:marRight w:val="0"/>
                          <w:marTop w:val="0"/>
                          <w:marBottom w:val="0"/>
                          <w:divBdr>
                            <w:top w:val="none" w:sz="0" w:space="0" w:color="auto"/>
                            <w:left w:val="none" w:sz="0" w:space="0" w:color="auto"/>
                            <w:bottom w:val="none" w:sz="0" w:space="0" w:color="auto"/>
                            <w:right w:val="none" w:sz="0" w:space="0" w:color="auto"/>
                          </w:divBdr>
                          <w:divsChild>
                            <w:div w:id="74634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5099735">
      <w:bodyDiv w:val="1"/>
      <w:marLeft w:val="0"/>
      <w:marRight w:val="0"/>
      <w:marTop w:val="0"/>
      <w:marBottom w:val="0"/>
      <w:divBdr>
        <w:top w:val="none" w:sz="0" w:space="0" w:color="auto"/>
        <w:left w:val="none" w:sz="0" w:space="0" w:color="auto"/>
        <w:bottom w:val="none" w:sz="0" w:space="0" w:color="auto"/>
        <w:right w:val="none" w:sz="0" w:space="0" w:color="auto"/>
      </w:divBdr>
      <w:divsChild>
        <w:div w:id="2036077249">
          <w:marLeft w:val="0"/>
          <w:marRight w:val="0"/>
          <w:marTop w:val="0"/>
          <w:marBottom w:val="0"/>
          <w:divBdr>
            <w:top w:val="none" w:sz="0" w:space="0" w:color="auto"/>
            <w:left w:val="none" w:sz="0" w:space="0" w:color="auto"/>
            <w:bottom w:val="none" w:sz="0" w:space="0" w:color="auto"/>
            <w:right w:val="none" w:sz="0" w:space="0" w:color="auto"/>
          </w:divBdr>
          <w:divsChild>
            <w:div w:id="1040059309">
              <w:marLeft w:val="0"/>
              <w:marRight w:val="0"/>
              <w:marTop w:val="0"/>
              <w:marBottom w:val="0"/>
              <w:divBdr>
                <w:top w:val="none" w:sz="0" w:space="0" w:color="auto"/>
                <w:left w:val="none" w:sz="0" w:space="0" w:color="auto"/>
                <w:bottom w:val="none" w:sz="0" w:space="0" w:color="auto"/>
                <w:right w:val="none" w:sz="0" w:space="0" w:color="auto"/>
              </w:divBdr>
              <w:divsChild>
                <w:div w:id="888226976">
                  <w:marLeft w:val="0"/>
                  <w:marRight w:val="0"/>
                  <w:marTop w:val="0"/>
                  <w:marBottom w:val="0"/>
                  <w:divBdr>
                    <w:top w:val="none" w:sz="0" w:space="0" w:color="auto"/>
                    <w:left w:val="none" w:sz="0" w:space="0" w:color="auto"/>
                    <w:bottom w:val="none" w:sz="0" w:space="0" w:color="auto"/>
                    <w:right w:val="none" w:sz="0" w:space="0" w:color="auto"/>
                  </w:divBdr>
                  <w:divsChild>
                    <w:div w:id="181014904">
                      <w:marLeft w:val="0"/>
                      <w:marRight w:val="0"/>
                      <w:marTop w:val="0"/>
                      <w:marBottom w:val="0"/>
                      <w:divBdr>
                        <w:top w:val="none" w:sz="0" w:space="0" w:color="auto"/>
                        <w:left w:val="none" w:sz="0" w:space="0" w:color="auto"/>
                        <w:bottom w:val="none" w:sz="0" w:space="0" w:color="auto"/>
                        <w:right w:val="none" w:sz="0" w:space="0" w:color="auto"/>
                      </w:divBdr>
                      <w:divsChild>
                        <w:div w:id="492917152">
                          <w:marLeft w:val="0"/>
                          <w:marRight w:val="0"/>
                          <w:marTop w:val="0"/>
                          <w:marBottom w:val="0"/>
                          <w:divBdr>
                            <w:top w:val="none" w:sz="0" w:space="0" w:color="auto"/>
                            <w:left w:val="none" w:sz="0" w:space="0" w:color="auto"/>
                            <w:bottom w:val="none" w:sz="0" w:space="0" w:color="auto"/>
                            <w:right w:val="none" w:sz="0" w:space="0" w:color="auto"/>
                          </w:divBdr>
                          <w:divsChild>
                            <w:div w:id="44762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4988690">
          <w:marLeft w:val="0"/>
          <w:marRight w:val="0"/>
          <w:marTop w:val="0"/>
          <w:marBottom w:val="0"/>
          <w:divBdr>
            <w:top w:val="none" w:sz="0" w:space="0" w:color="auto"/>
            <w:left w:val="none" w:sz="0" w:space="0" w:color="auto"/>
            <w:bottom w:val="none" w:sz="0" w:space="0" w:color="auto"/>
            <w:right w:val="none" w:sz="0" w:space="0" w:color="auto"/>
          </w:divBdr>
          <w:divsChild>
            <w:div w:id="63191103">
              <w:marLeft w:val="0"/>
              <w:marRight w:val="0"/>
              <w:marTop w:val="0"/>
              <w:marBottom w:val="0"/>
              <w:divBdr>
                <w:top w:val="none" w:sz="0" w:space="0" w:color="auto"/>
                <w:left w:val="none" w:sz="0" w:space="0" w:color="auto"/>
                <w:bottom w:val="none" w:sz="0" w:space="0" w:color="auto"/>
                <w:right w:val="none" w:sz="0" w:space="0" w:color="auto"/>
              </w:divBdr>
              <w:divsChild>
                <w:div w:id="521406838">
                  <w:marLeft w:val="0"/>
                  <w:marRight w:val="0"/>
                  <w:marTop w:val="0"/>
                  <w:marBottom w:val="0"/>
                  <w:divBdr>
                    <w:top w:val="none" w:sz="0" w:space="0" w:color="auto"/>
                    <w:left w:val="none" w:sz="0" w:space="0" w:color="auto"/>
                    <w:bottom w:val="none" w:sz="0" w:space="0" w:color="auto"/>
                    <w:right w:val="none" w:sz="0" w:space="0" w:color="auto"/>
                  </w:divBdr>
                  <w:divsChild>
                    <w:div w:id="1270550837">
                      <w:marLeft w:val="0"/>
                      <w:marRight w:val="0"/>
                      <w:marTop w:val="0"/>
                      <w:marBottom w:val="0"/>
                      <w:divBdr>
                        <w:top w:val="none" w:sz="0" w:space="0" w:color="auto"/>
                        <w:left w:val="none" w:sz="0" w:space="0" w:color="auto"/>
                        <w:bottom w:val="none" w:sz="0" w:space="0" w:color="auto"/>
                        <w:right w:val="none" w:sz="0" w:space="0" w:color="auto"/>
                      </w:divBdr>
                      <w:divsChild>
                        <w:div w:id="509567432">
                          <w:marLeft w:val="0"/>
                          <w:marRight w:val="0"/>
                          <w:marTop w:val="0"/>
                          <w:marBottom w:val="0"/>
                          <w:divBdr>
                            <w:top w:val="none" w:sz="0" w:space="0" w:color="auto"/>
                            <w:left w:val="none" w:sz="0" w:space="0" w:color="auto"/>
                            <w:bottom w:val="none" w:sz="0" w:space="0" w:color="auto"/>
                            <w:right w:val="none" w:sz="0" w:space="0" w:color="auto"/>
                          </w:divBdr>
                          <w:divsChild>
                            <w:div w:id="1843546952">
                              <w:marLeft w:val="0"/>
                              <w:marRight w:val="0"/>
                              <w:marTop w:val="0"/>
                              <w:marBottom w:val="0"/>
                              <w:divBdr>
                                <w:top w:val="none" w:sz="0" w:space="0" w:color="auto"/>
                                <w:left w:val="none" w:sz="0" w:space="0" w:color="auto"/>
                                <w:bottom w:val="none" w:sz="0" w:space="0" w:color="auto"/>
                                <w:right w:val="none" w:sz="0" w:space="0" w:color="auto"/>
                              </w:divBdr>
                              <w:divsChild>
                                <w:div w:id="34297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8080221">
          <w:marLeft w:val="0"/>
          <w:marRight w:val="0"/>
          <w:marTop w:val="0"/>
          <w:marBottom w:val="0"/>
          <w:divBdr>
            <w:top w:val="none" w:sz="0" w:space="0" w:color="auto"/>
            <w:left w:val="none" w:sz="0" w:space="0" w:color="auto"/>
            <w:bottom w:val="none" w:sz="0" w:space="0" w:color="auto"/>
            <w:right w:val="none" w:sz="0" w:space="0" w:color="auto"/>
          </w:divBdr>
          <w:divsChild>
            <w:div w:id="438717384">
              <w:marLeft w:val="0"/>
              <w:marRight w:val="0"/>
              <w:marTop w:val="0"/>
              <w:marBottom w:val="0"/>
              <w:divBdr>
                <w:top w:val="none" w:sz="0" w:space="0" w:color="auto"/>
                <w:left w:val="none" w:sz="0" w:space="0" w:color="auto"/>
                <w:bottom w:val="none" w:sz="0" w:space="0" w:color="auto"/>
                <w:right w:val="none" w:sz="0" w:space="0" w:color="auto"/>
              </w:divBdr>
              <w:divsChild>
                <w:div w:id="184948935">
                  <w:marLeft w:val="0"/>
                  <w:marRight w:val="0"/>
                  <w:marTop w:val="0"/>
                  <w:marBottom w:val="0"/>
                  <w:divBdr>
                    <w:top w:val="none" w:sz="0" w:space="0" w:color="auto"/>
                    <w:left w:val="none" w:sz="0" w:space="0" w:color="auto"/>
                    <w:bottom w:val="none" w:sz="0" w:space="0" w:color="auto"/>
                    <w:right w:val="none" w:sz="0" w:space="0" w:color="auto"/>
                  </w:divBdr>
                  <w:divsChild>
                    <w:div w:id="894655675">
                      <w:marLeft w:val="0"/>
                      <w:marRight w:val="0"/>
                      <w:marTop w:val="0"/>
                      <w:marBottom w:val="0"/>
                      <w:divBdr>
                        <w:top w:val="none" w:sz="0" w:space="0" w:color="auto"/>
                        <w:left w:val="none" w:sz="0" w:space="0" w:color="auto"/>
                        <w:bottom w:val="none" w:sz="0" w:space="0" w:color="auto"/>
                        <w:right w:val="none" w:sz="0" w:space="0" w:color="auto"/>
                      </w:divBdr>
                      <w:divsChild>
                        <w:div w:id="1793012310">
                          <w:marLeft w:val="0"/>
                          <w:marRight w:val="0"/>
                          <w:marTop w:val="0"/>
                          <w:marBottom w:val="0"/>
                          <w:divBdr>
                            <w:top w:val="none" w:sz="0" w:space="0" w:color="auto"/>
                            <w:left w:val="none" w:sz="0" w:space="0" w:color="auto"/>
                            <w:bottom w:val="none" w:sz="0" w:space="0" w:color="auto"/>
                            <w:right w:val="none" w:sz="0" w:space="0" w:color="auto"/>
                          </w:divBdr>
                          <w:divsChild>
                            <w:div w:id="188062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9720735">
          <w:marLeft w:val="0"/>
          <w:marRight w:val="0"/>
          <w:marTop w:val="0"/>
          <w:marBottom w:val="0"/>
          <w:divBdr>
            <w:top w:val="none" w:sz="0" w:space="0" w:color="auto"/>
            <w:left w:val="none" w:sz="0" w:space="0" w:color="auto"/>
            <w:bottom w:val="none" w:sz="0" w:space="0" w:color="auto"/>
            <w:right w:val="none" w:sz="0" w:space="0" w:color="auto"/>
          </w:divBdr>
          <w:divsChild>
            <w:div w:id="1104688107">
              <w:marLeft w:val="0"/>
              <w:marRight w:val="0"/>
              <w:marTop w:val="0"/>
              <w:marBottom w:val="0"/>
              <w:divBdr>
                <w:top w:val="none" w:sz="0" w:space="0" w:color="auto"/>
                <w:left w:val="none" w:sz="0" w:space="0" w:color="auto"/>
                <w:bottom w:val="none" w:sz="0" w:space="0" w:color="auto"/>
                <w:right w:val="none" w:sz="0" w:space="0" w:color="auto"/>
              </w:divBdr>
              <w:divsChild>
                <w:div w:id="786851609">
                  <w:marLeft w:val="0"/>
                  <w:marRight w:val="0"/>
                  <w:marTop w:val="0"/>
                  <w:marBottom w:val="0"/>
                  <w:divBdr>
                    <w:top w:val="none" w:sz="0" w:space="0" w:color="auto"/>
                    <w:left w:val="none" w:sz="0" w:space="0" w:color="auto"/>
                    <w:bottom w:val="none" w:sz="0" w:space="0" w:color="auto"/>
                    <w:right w:val="none" w:sz="0" w:space="0" w:color="auto"/>
                  </w:divBdr>
                  <w:divsChild>
                    <w:div w:id="1952198604">
                      <w:marLeft w:val="0"/>
                      <w:marRight w:val="0"/>
                      <w:marTop w:val="0"/>
                      <w:marBottom w:val="0"/>
                      <w:divBdr>
                        <w:top w:val="none" w:sz="0" w:space="0" w:color="auto"/>
                        <w:left w:val="none" w:sz="0" w:space="0" w:color="auto"/>
                        <w:bottom w:val="none" w:sz="0" w:space="0" w:color="auto"/>
                        <w:right w:val="none" w:sz="0" w:space="0" w:color="auto"/>
                      </w:divBdr>
                      <w:divsChild>
                        <w:div w:id="930353870">
                          <w:marLeft w:val="0"/>
                          <w:marRight w:val="0"/>
                          <w:marTop w:val="0"/>
                          <w:marBottom w:val="0"/>
                          <w:divBdr>
                            <w:top w:val="none" w:sz="0" w:space="0" w:color="auto"/>
                            <w:left w:val="none" w:sz="0" w:space="0" w:color="auto"/>
                            <w:bottom w:val="none" w:sz="0" w:space="0" w:color="auto"/>
                            <w:right w:val="none" w:sz="0" w:space="0" w:color="auto"/>
                          </w:divBdr>
                          <w:divsChild>
                            <w:div w:id="1761870045">
                              <w:marLeft w:val="0"/>
                              <w:marRight w:val="0"/>
                              <w:marTop w:val="0"/>
                              <w:marBottom w:val="0"/>
                              <w:divBdr>
                                <w:top w:val="none" w:sz="0" w:space="0" w:color="auto"/>
                                <w:left w:val="none" w:sz="0" w:space="0" w:color="auto"/>
                                <w:bottom w:val="none" w:sz="0" w:space="0" w:color="auto"/>
                                <w:right w:val="none" w:sz="0" w:space="0" w:color="auto"/>
                              </w:divBdr>
                              <w:divsChild>
                                <w:div w:id="179424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273544">
          <w:marLeft w:val="0"/>
          <w:marRight w:val="0"/>
          <w:marTop w:val="0"/>
          <w:marBottom w:val="0"/>
          <w:divBdr>
            <w:top w:val="none" w:sz="0" w:space="0" w:color="auto"/>
            <w:left w:val="none" w:sz="0" w:space="0" w:color="auto"/>
            <w:bottom w:val="none" w:sz="0" w:space="0" w:color="auto"/>
            <w:right w:val="none" w:sz="0" w:space="0" w:color="auto"/>
          </w:divBdr>
          <w:divsChild>
            <w:div w:id="1008604821">
              <w:marLeft w:val="0"/>
              <w:marRight w:val="0"/>
              <w:marTop w:val="0"/>
              <w:marBottom w:val="0"/>
              <w:divBdr>
                <w:top w:val="none" w:sz="0" w:space="0" w:color="auto"/>
                <w:left w:val="none" w:sz="0" w:space="0" w:color="auto"/>
                <w:bottom w:val="none" w:sz="0" w:space="0" w:color="auto"/>
                <w:right w:val="none" w:sz="0" w:space="0" w:color="auto"/>
              </w:divBdr>
              <w:divsChild>
                <w:div w:id="144515943">
                  <w:marLeft w:val="0"/>
                  <w:marRight w:val="0"/>
                  <w:marTop w:val="0"/>
                  <w:marBottom w:val="0"/>
                  <w:divBdr>
                    <w:top w:val="none" w:sz="0" w:space="0" w:color="auto"/>
                    <w:left w:val="none" w:sz="0" w:space="0" w:color="auto"/>
                    <w:bottom w:val="none" w:sz="0" w:space="0" w:color="auto"/>
                    <w:right w:val="none" w:sz="0" w:space="0" w:color="auto"/>
                  </w:divBdr>
                  <w:divsChild>
                    <w:div w:id="636420713">
                      <w:marLeft w:val="0"/>
                      <w:marRight w:val="0"/>
                      <w:marTop w:val="0"/>
                      <w:marBottom w:val="0"/>
                      <w:divBdr>
                        <w:top w:val="none" w:sz="0" w:space="0" w:color="auto"/>
                        <w:left w:val="none" w:sz="0" w:space="0" w:color="auto"/>
                        <w:bottom w:val="none" w:sz="0" w:space="0" w:color="auto"/>
                        <w:right w:val="none" w:sz="0" w:space="0" w:color="auto"/>
                      </w:divBdr>
                      <w:divsChild>
                        <w:div w:id="105005665">
                          <w:marLeft w:val="0"/>
                          <w:marRight w:val="0"/>
                          <w:marTop w:val="0"/>
                          <w:marBottom w:val="0"/>
                          <w:divBdr>
                            <w:top w:val="none" w:sz="0" w:space="0" w:color="auto"/>
                            <w:left w:val="none" w:sz="0" w:space="0" w:color="auto"/>
                            <w:bottom w:val="none" w:sz="0" w:space="0" w:color="auto"/>
                            <w:right w:val="none" w:sz="0" w:space="0" w:color="auto"/>
                          </w:divBdr>
                          <w:divsChild>
                            <w:div w:id="79097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7015603">
          <w:marLeft w:val="0"/>
          <w:marRight w:val="0"/>
          <w:marTop w:val="0"/>
          <w:marBottom w:val="0"/>
          <w:divBdr>
            <w:top w:val="none" w:sz="0" w:space="0" w:color="auto"/>
            <w:left w:val="none" w:sz="0" w:space="0" w:color="auto"/>
            <w:bottom w:val="none" w:sz="0" w:space="0" w:color="auto"/>
            <w:right w:val="none" w:sz="0" w:space="0" w:color="auto"/>
          </w:divBdr>
          <w:divsChild>
            <w:div w:id="941650769">
              <w:marLeft w:val="0"/>
              <w:marRight w:val="0"/>
              <w:marTop w:val="0"/>
              <w:marBottom w:val="0"/>
              <w:divBdr>
                <w:top w:val="none" w:sz="0" w:space="0" w:color="auto"/>
                <w:left w:val="none" w:sz="0" w:space="0" w:color="auto"/>
                <w:bottom w:val="none" w:sz="0" w:space="0" w:color="auto"/>
                <w:right w:val="none" w:sz="0" w:space="0" w:color="auto"/>
              </w:divBdr>
              <w:divsChild>
                <w:div w:id="1247113542">
                  <w:marLeft w:val="0"/>
                  <w:marRight w:val="0"/>
                  <w:marTop w:val="0"/>
                  <w:marBottom w:val="0"/>
                  <w:divBdr>
                    <w:top w:val="none" w:sz="0" w:space="0" w:color="auto"/>
                    <w:left w:val="none" w:sz="0" w:space="0" w:color="auto"/>
                    <w:bottom w:val="none" w:sz="0" w:space="0" w:color="auto"/>
                    <w:right w:val="none" w:sz="0" w:space="0" w:color="auto"/>
                  </w:divBdr>
                  <w:divsChild>
                    <w:div w:id="1331906550">
                      <w:marLeft w:val="0"/>
                      <w:marRight w:val="0"/>
                      <w:marTop w:val="0"/>
                      <w:marBottom w:val="0"/>
                      <w:divBdr>
                        <w:top w:val="none" w:sz="0" w:space="0" w:color="auto"/>
                        <w:left w:val="none" w:sz="0" w:space="0" w:color="auto"/>
                        <w:bottom w:val="none" w:sz="0" w:space="0" w:color="auto"/>
                        <w:right w:val="none" w:sz="0" w:space="0" w:color="auto"/>
                      </w:divBdr>
                      <w:divsChild>
                        <w:div w:id="320348691">
                          <w:marLeft w:val="0"/>
                          <w:marRight w:val="0"/>
                          <w:marTop w:val="0"/>
                          <w:marBottom w:val="0"/>
                          <w:divBdr>
                            <w:top w:val="none" w:sz="0" w:space="0" w:color="auto"/>
                            <w:left w:val="none" w:sz="0" w:space="0" w:color="auto"/>
                            <w:bottom w:val="none" w:sz="0" w:space="0" w:color="auto"/>
                            <w:right w:val="none" w:sz="0" w:space="0" w:color="auto"/>
                          </w:divBdr>
                          <w:divsChild>
                            <w:div w:id="2120643392">
                              <w:marLeft w:val="0"/>
                              <w:marRight w:val="0"/>
                              <w:marTop w:val="0"/>
                              <w:marBottom w:val="0"/>
                              <w:divBdr>
                                <w:top w:val="none" w:sz="0" w:space="0" w:color="auto"/>
                                <w:left w:val="none" w:sz="0" w:space="0" w:color="auto"/>
                                <w:bottom w:val="none" w:sz="0" w:space="0" w:color="auto"/>
                                <w:right w:val="none" w:sz="0" w:space="0" w:color="auto"/>
                              </w:divBdr>
                              <w:divsChild>
                                <w:div w:id="214561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7408866">
          <w:marLeft w:val="0"/>
          <w:marRight w:val="0"/>
          <w:marTop w:val="0"/>
          <w:marBottom w:val="0"/>
          <w:divBdr>
            <w:top w:val="none" w:sz="0" w:space="0" w:color="auto"/>
            <w:left w:val="none" w:sz="0" w:space="0" w:color="auto"/>
            <w:bottom w:val="none" w:sz="0" w:space="0" w:color="auto"/>
            <w:right w:val="none" w:sz="0" w:space="0" w:color="auto"/>
          </w:divBdr>
          <w:divsChild>
            <w:div w:id="1415937224">
              <w:marLeft w:val="0"/>
              <w:marRight w:val="0"/>
              <w:marTop w:val="0"/>
              <w:marBottom w:val="0"/>
              <w:divBdr>
                <w:top w:val="none" w:sz="0" w:space="0" w:color="auto"/>
                <w:left w:val="none" w:sz="0" w:space="0" w:color="auto"/>
                <w:bottom w:val="none" w:sz="0" w:space="0" w:color="auto"/>
                <w:right w:val="none" w:sz="0" w:space="0" w:color="auto"/>
              </w:divBdr>
              <w:divsChild>
                <w:div w:id="662513499">
                  <w:marLeft w:val="0"/>
                  <w:marRight w:val="0"/>
                  <w:marTop w:val="0"/>
                  <w:marBottom w:val="0"/>
                  <w:divBdr>
                    <w:top w:val="none" w:sz="0" w:space="0" w:color="auto"/>
                    <w:left w:val="none" w:sz="0" w:space="0" w:color="auto"/>
                    <w:bottom w:val="none" w:sz="0" w:space="0" w:color="auto"/>
                    <w:right w:val="none" w:sz="0" w:space="0" w:color="auto"/>
                  </w:divBdr>
                  <w:divsChild>
                    <w:div w:id="1761872474">
                      <w:marLeft w:val="0"/>
                      <w:marRight w:val="0"/>
                      <w:marTop w:val="0"/>
                      <w:marBottom w:val="0"/>
                      <w:divBdr>
                        <w:top w:val="none" w:sz="0" w:space="0" w:color="auto"/>
                        <w:left w:val="none" w:sz="0" w:space="0" w:color="auto"/>
                        <w:bottom w:val="none" w:sz="0" w:space="0" w:color="auto"/>
                        <w:right w:val="none" w:sz="0" w:space="0" w:color="auto"/>
                      </w:divBdr>
                      <w:divsChild>
                        <w:div w:id="948968923">
                          <w:marLeft w:val="0"/>
                          <w:marRight w:val="0"/>
                          <w:marTop w:val="0"/>
                          <w:marBottom w:val="0"/>
                          <w:divBdr>
                            <w:top w:val="none" w:sz="0" w:space="0" w:color="auto"/>
                            <w:left w:val="none" w:sz="0" w:space="0" w:color="auto"/>
                            <w:bottom w:val="none" w:sz="0" w:space="0" w:color="auto"/>
                            <w:right w:val="none" w:sz="0" w:space="0" w:color="auto"/>
                          </w:divBdr>
                          <w:divsChild>
                            <w:div w:id="188490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460512">
          <w:marLeft w:val="0"/>
          <w:marRight w:val="0"/>
          <w:marTop w:val="0"/>
          <w:marBottom w:val="0"/>
          <w:divBdr>
            <w:top w:val="none" w:sz="0" w:space="0" w:color="auto"/>
            <w:left w:val="none" w:sz="0" w:space="0" w:color="auto"/>
            <w:bottom w:val="none" w:sz="0" w:space="0" w:color="auto"/>
            <w:right w:val="none" w:sz="0" w:space="0" w:color="auto"/>
          </w:divBdr>
          <w:divsChild>
            <w:div w:id="1234270278">
              <w:marLeft w:val="0"/>
              <w:marRight w:val="0"/>
              <w:marTop w:val="0"/>
              <w:marBottom w:val="0"/>
              <w:divBdr>
                <w:top w:val="none" w:sz="0" w:space="0" w:color="auto"/>
                <w:left w:val="none" w:sz="0" w:space="0" w:color="auto"/>
                <w:bottom w:val="none" w:sz="0" w:space="0" w:color="auto"/>
                <w:right w:val="none" w:sz="0" w:space="0" w:color="auto"/>
              </w:divBdr>
              <w:divsChild>
                <w:div w:id="98647493">
                  <w:marLeft w:val="0"/>
                  <w:marRight w:val="0"/>
                  <w:marTop w:val="0"/>
                  <w:marBottom w:val="0"/>
                  <w:divBdr>
                    <w:top w:val="none" w:sz="0" w:space="0" w:color="auto"/>
                    <w:left w:val="none" w:sz="0" w:space="0" w:color="auto"/>
                    <w:bottom w:val="none" w:sz="0" w:space="0" w:color="auto"/>
                    <w:right w:val="none" w:sz="0" w:space="0" w:color="auto"/>
                  </w:divBdr>
                  <w:divsChild>
                    <w:div w:id="1595630949">
                      <w:marLeft w:val="0"/>
                      <w:marRight w:val="0"/>
                      <w:marTop w:val="0"/>
                      <w:marBottom w:val="0"/>
                      <w:divBdr>
                        <w:top w:val="none" w:sz="0" w:space="0" w:color="auto"/>
                        <w:left w:val="none" w:sz="0" w:space="0" w:color="auto"/>
                        <w:bottom w:val="none" w:sz="0" w:space="0" w:color="auto"/>
                        <w:right w:val="none" w:sz="0" w:space="0" w:color="auto"/>
                      </w:divBdr>
                      <w:divsChild>
                        <w:div w:id="277641971">
                          <w:marLeft w:val="0"/>
                          <w:marRight w:val="0"/>
                          <w:marTop w:val="0"/>
                          <w:marBottom w:val="0"/>
                          <w:divBdr>
                            <w:top w:val="none" w:sz="0" w:space="0" w:color="auto"/>
                            <w:left w:val="none" w:sz="0" w:space="0" w:color="auto"/>
                            <w:bottom w:val="none" w:sz="0" w:space="0" w:color="auto"/>
                            <w:right w:val="none" w:sz="0" w:space="0" w:color="auto"/>
                          </w:divBdr>
                          <w:divsChild>
                            <w:div w:id="901527012">
                              <w:marLeft w:val="0"/>
                              <w:marRight w:val="0"/>
                              <w:marTop w:val="0"/>
                              <w:marBottom w:val="0"/>
                              <w:divBdr>
                                <w:top w:val="none" w:sz="0" w:space="0" w:color="auto"/>
                                <w:left w:val="none" w:sz="0" w:space="0" w:color="auto"/>
                                <w:bottom w:val="none" w:sz="0" w:space="0" w:color="auto"/>
                                <w:right w:val="none" w:sz="0" w:space="0" w:color="auto"/>
                              </w:divBdr>
                              <w:divsChild>
                                <w:div w:id="78265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1343710">
          <w:marLeft w:val="0"/>
          <w:marRight w:val="0"/>
          <w:marTop w:val="0"/>
          <w:marBottom w:val="0"/>
          <w:divBdr>
            <w:top w:val="none" w:sz="0" w:space="0" w:color="auto"/>
            <w:left w:val="none" w:sz="0" w:space="0" w:color="auto"/>
            <w:bottom w:val="none" w:sz="0" w:space="0" w:color="auto"/>
            <w:right w:val="none" w:sz="0" w:space="0" w:color="auto"/>
          </w:divBdr>
          <w:divsChild>
            <w:div w:id="397677343">
              <w:marLeft w:val="0"/>
              <w:marRight w:val="0"/>
              <w:marTop w:val="0"/>
              <w:marBottom w:val="0"/>
              <w:divBdr>
                <w:top w:val="none" w:sz="0" w:space="0" w:color="auto"/>
                <w:left w:val="none" w:sz="0" w:space="0" w:color="auto"/>
                <w:bottom w:val="none" w:sz="0" w:space="0" w:color="auto"/>
                <w:right w:val="none" w:sz="0" w:space="0" w:color="auto"/>
              </w:divBdr>
              <w:divsChild>
                <w:div w:id="1183126280">
                  <w:marLeft w:val="0"/>
                  <w:marRight w:val="0"/>
                  <w:marTop w:val="0"/>
                  <w:marBottom w:val="0"/>
                  <w:divBdr>
                    <w:top w:val="none" w:sz="0" w:space="0" w:color="auto"/>
                    <w:left w:val="none" w:sz="0" w:space="0" w:color="auto"/>
                    <w:bottom w:val="none" w:sz="0" w:space="0" w:color="auto"/>
                    <w:right w:val="none" w:sz="0" w:space="0" w:color="auto"/>
                  </w:divBdr>
                  <w:divsChild>
                    <w:div w:id="1012487870">
                      <w:marLeft w:val="0"/>
                      <w:marRight w:val="0"/>
                      <w:marTop w:val="0"/>
                      <w:marBottom w:val="0"/>
                      <w:divBdr>
                        <w:top w:val="none" w:sz="0" w:space="0" w:color="auto"/>
                        <w:left w:val="none" w:sz="0" w:space="0" w:color="auto"/>
                        <w:bottom w:val="none" w:sz="0" w:space="0" w:color="auto"/>
                        <w:right w:val="none" w:sz="0" w:space="0" w:color="auto"/>
                      </w:divBdr>
                      <w:divsChild>
                        <w:div w:id="971716110">
                          <w:marLeft w:val="0"/>
                          <w:marRight w:val="0"/>
                          <w:marTop w:val="0"/>
                          <w:marBottom w:val="0"/>
                          <w:divBdr>
                            <w:top w:val="none" w:sz="0" w:space="0" w:color="auto"/>
                            <w:left w:val="none" w:sz="0" w:space="0" w:color="auto"/>
                            <w:bottom w:val="none" w:sz="0" w:space="0" w:color="auto"/>
                            <w:right w:val="none" w:sz="0" w:space="0" w:color="auto"/>
                          </w:divBdr>
                          <w:divsChild>
                            <w:div w:id="155565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5920328">
          <w:marLeft w:val="0"/>
          <w:marRight w:val="0"/>
          <w:marTop w:val="0"/>
          <w:marBottom w:val="0"/>
          <w:divBdr>
            <w:top w:val="none" w:sz="0" w:space="0" w:color="auto"/>
            <w:left w:val="none" w:sz="0" w:space="0" w:color="auto"/>
            <w:bottom w:val="none" w:sz="0" w:space="0" w:color="auto"/>
            <w:right w:val="none" w:sz="0" w:space="0" w:color="auto"/>
          </w:divBdr>
          <w:divsChild>
            <w:div w:id="215090390">
              <w:marLeft w:val="0"/>
              <w:marRight w:val="0"/>
              <w:marTop w:val="0"/>
              <w:marBottom w:val="0"/>
              <w:divBdr>
                <w:top w:val="none" w:sz="0" w:space="0" w:color="auto"/>
                <w:left w:val="none" w:sz="0" w:space="0" w:color="auto"/>
                <w:bottom w:val="none" w:sz="0" w:space="0" w:color="auto"/>
                <w:right w:val="none" w:sz="0" w:space="0" w:color="auto"/>
              </w:divBdr>
              <w:divsChild>
                <w:div w:id="601954696">
                  <w:marLeft w:val="0"/>
                  <w:marRight w:val="0"/>
                  <w:marTop w:val="0"/>
                  <w:marBottom w:val="0"/>
                  <w:divBdr>
                    <w:top w:val="none" w:sz="0" w:space="0" w:color="auto"/>
                    <w:left w:val="none" w:sz="0" w:space="0" w:color="auto"/>
                    <w:bottom w:val="none" w:sz="0" w:space="0" w:color="auto"/>
                    <w:right w:val="none" w:sz="0" w:space="0" w:color="auto"/>
                  </w:divBdr>
                  <w:divsChild>
                    <w:div w:id="1700205654">
                      <w:marLeft w:val="0"/>
                      <w:marRight w:val="0"/>
                      <w:marTop w:val="0"/>
                      <w:marBottom w:val="0"/>
                      <w:divBdr>
                        <w:top w:val="none" w:sz="0" w:space="0" w:color="auto"/>
                        <w:left w:val="none" w:sz="0" w:space="0" w:color="auto"/>
                        <w:bottom w:val="none" w:sz="0" w:space="0" w:color="auto"/>
                        <w:right w:val="none" w:sz="0" w:space="0" w:color="auto"/>
                      </w:divBdr>
                      <w:divsChild>
                        <w:div w:id="651447427">
                          <w:marLeft w:val="0"/>
                          <w:marRight w:val="0"/>
                          <w:marTop w:val="0"/>
                          <w:marBottom w:val="0"/>
                          <w:divBdr>
                            <w:top w:val="none" w:sz="0" w:space="0" w:color="auto"/>
                            <w:left w:val="none" w:sz="0" w:space="0" w:color="auto"/>
                            <w:bottom w:val="none" w:sz="0" w:space="0" w:color="auto"/>
                            <w:right w:val="none" w:sz="0" w:space="0" w:color="auto"/>
                          </w:divBdr>
                          <w:divsChild>
                            <w:div w:id="1764914148">
                              <w:marLeft w:val="0"/>
                              <w:marRight w:val="0"/>
                              <w:marTop w:val="0"/>
                              <w:marBottom w:val="0"/>
                              <w:divBdr>
                                <w:top w:val="none" w:sz="0" w:space="0" w:color="auto"/>
                                <w:left w:val="none" w:sz="0" w:space="0" w:color="auto"/>
                                <w:bottom w:val="none" w:sz="0" w:space="0" w:color="auto"/>
                                <w:right w:val="none" w:sz="0" w:space="0" w:color="auto"/>
                              </w:divBdr>
                              <w:divsChild>
                                <w:div w:id="77525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366056">
          <w:marLeft w:val="0"/>
          <w:marRight w:val="0"/>
          <w:marTop w:val="0"/>
          <w:marBottom w:val="0"/>
          <w:divBdr>
            <w:top w:val="none" w:sz="0" w:space="0" w:color="auto"/>
            <w:left w:val="none" w:sz="0" w:space="0" w:color="auto"/>
            <w:bottom w:val="none" w:sz="0" w:space="0" w:color="auto"/>
            <w:right w:val="none" w:sz="0" w:space="0" w:color="auto"/>
          </w:divBdr>
          <w:divsChild>
            <w:div w:id="724455063">
              <w:marLeft w:val="0"/>
              <w:marRight w:val="0"/>
              <w:marTop w:val="0"/>
              <w:marBottom w:val="0"/>
              <w:divBdr>
                <w:top w:val="none" w:sz="0" w:space="0" w:color="auto"/>
                <w:left w:val="none" w:sz="0" w:space="0" w:color="auto"/>
                <w:bottom w:val="none" w:sz="0" w:space="0" w:color="auto"/>
                <w:right w:val="none" w:sz="0" w:space="0" w:color="auto"/>
              </w:divBdr>
              <w:divsChild>
                <w:div w:id="1618485141">
                  <w:marLeft w:val="0"/>
                  <w:marRight w:val="0"/>
                  <w:marTop w:val="0"/>
                  <w:marBottom w:val="0"/>
                  <w:divBdr>
                    <w:top w:val="none" w:sz="0" w:space="0" w:color="auto"/>
                    <w:left w:val="none" w:sz="0" w:space="0" w:color="auto"/>
                    <w:bottom w:val="none" w:sz="0" w:space="0" w:color="auto"/>
                    <w:right w:val="none" w:sz="0" w:space="0" w:color="auto"/>
                  </w:divBdr>
                  <w:divsChild>
                    <w:div w:id="802232915">
                      <w:marLeft w:val="0"/>
                      <w:marRight w:val="0"/>
                      <w:marTop w:val="0"/>
                      <w:marBottom w:val="0"/>
                      <w:divBdr>
                        <w:top w:val="none" w:sz="0" w:space="0" w:color="auto"/>
                        <w:left w:val="none" w:sz="0" w:space="0" w:color="auto"/>
                        <w:bottom w:val="none" w:sz="0" w:space="0" w:color="auto"/>
                        <w:right w:val="none" w:sz="0" w:space="0" w:color="auto"/>
                      </w:divBdr>
                      <w:divsChild>
                        <w:div w:id="1009715235">
                          <w:marLeft w:val="0"/>
                          <w:marRight w:val="0"/>
                          <w:marTop w:val="0"/>
                          <w:marBottom w:val="0"/>
                          <w:divBdr>
                            <w:top w:val="none" w:sz="0" w:space="0" w:color="auto"/>
                            <w:left w:val="none" w:sz="0" w:space="0" w:color="auto"/>
                            <w:bottom w:val="none" w:sz="0" w:space="0" w:color="auto"/>
                            <w:right w:val="none" w:sz="0" w:space="0" w:color="auto"/>
                          </w:divBdr>
                          <w:divsChild>
                            <w:div w:id="157037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7479033">
          <w:marLeft w:val="0"/>
          <w:marRight w:val="0"/>
          <w:marTop w:val="0"/>
          <w:marBottom w:val="0"/>
          <w:divBdr>
            <w:top w:val="none" w:sz="0" w:space="0" w:color="auto"/>
            <w:left w:val="none" w:sz="0" w:space="0" w:color="auto"/>
            <w:bottom w:val="none" w:sz="0" w:space="0" w:color="auto"/>
            <w:right w:val="none" w:sz="0" w:space="0" w:color="auto"/>
          </w:divBdr>
          <w:divsChild>
            <w:div w:id="1668094902">
              <w:marLeft w:val="0"/>
              <w:marRight w:val="0"/>
              <w:marTop w:val="0"/>
              <w:marBottom w:val="0"/>
              <w:divBdr>
                <w:top w:val="none" w:sz="0" w:space="0" w:color="auto"/>
                <w:left w:val="none" w:sz="0" w:space="0" w:color="auto"/>
                <w:bottom w:val="none" w:sz="0" w:space="0" w:color="auto"/>
                <w:right w:val="none" w:sz="0" w:space="0" w:color="auto"/>
              </w:divBdr>
              <w:divsChild>
                <w:div w:id="355078998">
                  <w:marLeft w:val="0"/>
                  <w:marRight w:val="0"/>
                  <w:marTop w:val="0"/>
                  <w:marBottom w:val="0"/>
                  <w:divBdr>
                    <w:top w:val="none" w:sz="0" w:space="0" w:color="auto"/>
                    <w:left w:val="none" w:sz="0" w:space="0" w:color="auto"/>
                    <w:bottom w:val="none" w:sz="0" w:space="0" w:color="auto"/>
                    <w:right w:val="none" w:sz="0" w:space="0" w:color="auto"/>
                  </w:divBdr>
                  <w:divsChild>
                    <w:div w:id="1306543590">
                      <w:marLeft w:val="0"/>
                      <w:marRight w:val="0"/>
                      <w:marTop w:val="0"/>
                      <w:marBottom w:val="0"/>
                      <w:divBdr>
                        <w:top w:val="none" w:sz="0" w:space="0" w:color="auto"/>
                        <w:left w:val="none" w:sz="0" w:space="0" w:color="auto"/>
                        <w:bottom w:val="none" w:sz="0" w:space="0" w:color="auto"/>
                        <w:right w:val="none" w:sz="0" w:space="0" w:color="auto"/>
                      </w:divBdr>
                      <w:divsChild>
                        <w:div w:id="754858707">
                          <w:marLeft w:val="0"/>
                          <w:marRight w:val="0"/>
                          <w:marTop w:val="0"/>
                          <w:marBottom w:val="0"/>
                          <w:divBdr>
                            <w:top w:val="none" w:sz="0" w:space="0" w:color="auto"/>
                            <w:left w:val="none" w:sz="0" w:space="0" w:color="auto"/>
                            <w:bottom w:val="none" w:sz="0" w:space="0" w:color="auto"/>
                            <w:right w:val="none" w:sz="0" w:space="0" w:color="auto"/>
                          </w:divBdr>
                          <w:divsChild>
                            <w:div w:id="568924533">
                              <w:marLeft w:val="0"/>
                              <w:marRight w:val="0"/>
                              <w:marTop w:val="0"/>
                              <w:marBottom w:val="0"/>
                              <w:divBdr>
                                <w:top w:val="none" w:sz="0" w:space="0" w:color="auto"/>
                                <w:left w:val="none" w:sz="0" w:space="0" w:color="auto"/>
                                <w:bottom w:val="none" w:sz="0" w:space="0" w:color="auto"/>
                                <w:right w:val="none" w:sz="0" w:space="0" w:color="auto"/>
                              </w:divBdr>
                              <w:divsChild>
                                <w:div w:id="164804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3318048">
          <w:marLeft w:val="0"/>
          <w:marRight w:val="0"/>
          <w:marTop w:val="0"/>
          <w:marBottom w:val="0"/>
          <w:divBdr>
            <w:top w:val="none" w:sz="0" w:space="0" w:color="auto"/>
            <w:left w:val="none" w:sz="0" w:space="0" w:color="auto"/>
            <w:bottom w:val="none" w:sz="0" w:space="0" w:color="auto"/>
            <w:right w:val="none" w:sz="0" w:space="0" w:color="auto"/>
          </w:divBdr>
          <w:divsChild>
            <w:div w:id="1424112679">
              <w:marLeft w:val="0"/>
              <w:marRight w:val="0"/>
              <w:marTop w:val="0"/>
              <w:marBottom w:val="0"/>
              <w:divBdr>
                <w:top w:val="none" w:sz="0" w:space="0" w:color="auto"/>
                <w:left w:val="none" w:sz="0" w:space="0" w:color="auto"/>
                <w:bottom w:val="none" w:sz="0" w:space="0" w:color="auto"/>
                <w:right w:val="none" w:sz="0" w:space="0" w:color="auto"/>
              </w:divBdr>
              <w:divsChild>
                <w:div w:id="1583176222">
                  <w:marLeft w:val="0"/>
                  <w:marRight w:val="0"/>
                  <w:marTop w:val="0"/>
                  <w:marBottom w:val="0"/>
                  <w:divBdr>
                    <w:top w:val="none" w:sz="0" w:space="0" w:color="auto"/>
                    <w:left w:val="none" w:sz="0" w:space="0" w:color="auto"/>
                    <w:bottom w:val="none" w:sz="0" w:space="0" w:color="auto"/>
                    <w:right w:val="none" w:sz="0" w:space="0" w:color="auto"/>
                  </w:divBdr>
                  <w:divsChild>
                    <w:div w:id="347567838">
                      <w:marLeft w:val="0"/>
                      <w:marRight w:val="0"/>
                      <w:marTop w:val="0"/>
                      <w:marBottom w:val="0"/>
                      <w:divBdr>
                        <w:top w:val="none" w:sz="0" w:space="0" w:color="auto"/>
                        <w:left w:val="none" w:sz="0" w:space="0" w:color="auto"/>
                        <w:bottom w:val="none" w:sz="0" w:space="0" w:color="auto"/>
                        <w:right w:val="none" w:sz="0" w:space="0" w:color="auto"/>
                      </w:divBdr>
                      <w:divsChild>
                        <w:div w:id="1825852969">
                          <w:marLeft w:val="0"/>
                          <w:marRight w:val="0"/>
                          <w:marTop w:val="0"/>
                          <w:marBottom w:val="0"/>
                          <w:divBdr>
                            <w:top w:val="none" w:sz="0" w:space="0" w:color="auto"/>
                            <w:left w:val="none" w:sz="0" w:space="0" w:color="auto"/>
                            <w:bottom w:val="none" w:sz="0" w:space="0" w:color="auto"/>
                            <w:right w:val="none" w:sz="0" w:space="0" w:color="auto"/>
                          </w:divBdr>
                          <w:divsChild>
                            <w:div w:id="181274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5341370">
          <w:marLeft w:val="0"/>
          <w:marRight w:val="0"/>
          <w:marTop w:val="0"/>
          <w:marBottom w:val="0"/>
          <w:divBdr>
            <w:top w:val="none" w:sz="0" w:space="0" w:color="auto"/>
            <w:left w:val="none" w:sz="0" w:space="0" w:color="auto"/>
            <w:bottom w:val="none" w:sz="0" w:space="0" w:color="auto"/>
            <w:right w:val="none" w:sz="0" w:space="0" w:color="auto"/>
          </w:divBdr>
          <w:divsChild>
            <w:div w:id="568343025">
              <w:marLeft w:val="0"/>
              <w:marRight w:val="0"/>
              <w:marTop w:val="0"/>
              <w:marBottom w:val="0"/>
              <w:divBdr>
                <w:top w:val="none" w:sz="0" w:space="0" w:color="auto"/>
                <w:left w:val="none" w:sz="0" w:space="0" w:color="auto"/>
                <w:bottom w:val="none" w:sz="0" w:space="0" w:color="auto"/>
                <w:right w:val="none" w:sz="0" w:space="0" w:color="auto"/>
              </w:divBdr>
              <w:divsChild>
                <w:div w:id="1645696731">
                  <w:marLeft w:val="0"/>
                  <w:marRight w:val="0"/>
                  <w:marTop w:val="0"/>
                  <w:marBottom w:val="0"/>
                  <w:divBdr>
                    <w:top w:val="none" w:sz="0" w:space="0" w:color="auto"/>
                    <w:left w:val="none" w:sz="0" w:space="0" w:color="auto"/>
                    <w:bottom w:val="none" w:sz="0" w:space="0" w:color="auto"/>
                    <w:right w:val="none" w:sz="0" w:space="0" w:color="auto"/>
                  </w:divBdr>
                  <w:divsChild>
                    <w:div w:id="331875140">
                      <w:marLeft w:val="0"/>
                      <w:marRight w:val="0"/>
                      <w:marTop w:val="0"/>
                      <w:marBottom w:val="0"/>
                      <w:divBdr>
                        <w:top w:val="none" w:sz="0" w:space="0" w:color="auto"/>
                        <w:left w:val="none" w:sz="0" w:space="0" w:color="auto"/>
                        <w:bottom w:val="none" w:sz="0" w:space="0" w:color="auto"/>
                        <w:right w:val="none" w:sz="0" w:space="0" w:color="auto"/>
                      </w:divBdr>
                      <w:divsChild>
                        <w:div w:id="1365985839">
                          <w:marLeft w:val="0"/>
                          <w:marRight w:val="0"/>
                          <w:marTop w:val="0"/>
                          <w:marBottom w:val="0"/>
                          <w:divBdr>
                            <w:top w:val="none" w:sz="0" w:space="0" w:color="auto"/>
                            <w:left w:val="none" w:sz="0" w:space="0" w:color="auto"/>
                            <w:bottom w:val="none" w:sz="0" w:space="0" w:color="auto"/>
                            <w:right w:val="none" w:sz="0" w:space="0" w:color="auto"/>
                          </w:divBdr>
                          <w:divsChild>
                            <w:div w:id="1207909759">
                              <w:marLeft w:val="0"/>
                              <w:marRight w:val="0"/>
                              <w:marTop w:val="0"/>
                              <w:marBottom w:val="0"/>
                              <w:divBdr>
                                <w:top w:val="none" w:sz="0" w:space="0" w:color="auto"/>
                                <w:left w:val="none" w:sz="0" w:space="0" w:color="auto"/>
                                <w:bottom w:val="none" w:sz="0" w:space="0" w:color="auto"/>
                                <w:right w:val="none" w:sz="0" w:space="0" w:color="auto"/>
                              </w:divBdr>
                              <w:divsChild>
                                <w:div w:id="43609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2561571">
          <w:marLeft w:val="0"/>
          <w:marRight w:val="0"/>
          <w:marTop w:val="0"/>
          <w:marBottom w:val="0"/>
          <w:divBdr>
            <w:top w:val="none" w:sz="0" w:space="0" w:color="auto"/>
            <w:left w:val="none" w:sz="0" w:space="0" w:color="auto"/>
            <w:bottom w:val="none" w:sz="0" w:space="0" w:color="auto"/>
            <w:right w:val="none" w:sz="0" w:space="0" w:color="auto"/>
          </w:divBdr>
          <w:divsChild>
            <w:div w:id="1962224888">
              <w:marLeft w:val="0"/>
              <w:marRight w:val="0"/>
              <w:marTop w:val="0"/>
              <w:marBottom w:val="0"/>
              <w:divBdr>
                <w:top w:val="none" w:sz="0" w:space="0" w:color="auto"/>
                <w:left w:val="none" w:sz="0" w:space="0" w:color="auto"/>
                <w:bottom w:val="none" w:sz="0" w:space="0" w:color="auto"/>
                <w:right w:val="none" w:sz="0" w:space="0" w:color="auto"/>
              </w:divBdr>
              <w:divsChild>
                <w:div w:id="1246262280">
                  <w:marLeft w:val="0"/>
                  <w:marRight w:val="0"/>
                  <w:marTop w:val="0"/>
                  <w:marBottom w:val="0"/>
                  <w:divBdr>
                    <w:top w:val="none" w:sz="0" w:space="0" w:color="auto"/>
                    <w:left w:val="none" w:sz="0" w:space="0" w:color="auto"/>
                    <w:bottom w:val="none" w:sz="0" w:space="0" w:color="auto"/>
                    <w:right w:val="none" w:sz="0" w:space="0" w:color="auto"/>
                  </w:divBdr>
                  <w:divsChild>
                    <w:div w:id="412164117">
                      <w:marLeft w:val="0"/>
                      <w:marRight w:val="0"/>
                      <w:marTop w:val="0"/>
                      <w:marBottom w:val="0"/>
                      <w:divBdr>
                        <w:top w:val="none" w:sz="0" w:space="0" w:color="auto"/>
                        <w:left w:val="none" w:sz="0" w:space="0" w:color="auto"/>
                        <w:bottom w:val="none" w:sz="0" w:space="0" w:color="auto"/>
                        <w:right w:val="none" w:sz="0" w:space="0" w:color="auto"/>
                      </w:divBdr>
                      <w:divsChild>
                        <w:div w:id="1768426177">
                          <w:marLeft w:val="0"/>
                          <w:marRight w:val="0"/>
                          <w:marTop w:val="0"/>
                          <w:marBottom w:val="0"/>
                          <w:divBdr>
                            <w:top w:val="none" w:sz="0" w:space="0" w:color="auto"/>
                            <w:left w:val="none" w:sz="0" w:space="0" w:color="auto"/>
                            <w:bottom w:val="none" w:sz="0" w:space="0" w:color="auto"/>
                            <w:right w:val="none" w:sz="0" w:space="0" w:color="auto"/>
                          </w:divBdr>
                          <w:divsChild>
                            <w:div w:id="6291489">
                              <w:marLeft w:val="0"/>
                              <w:marRight w:val="0"/>
                              <w:marTop w:val="0"/>
                              <w:marBottom w:val="0"/>
                              <w:divBdr>
                                <w:top w:val="none" w:sz="0" w:space="0" w:color="auto"/>
                                <w:left w:val="none" w:sz="0" w:space="0" w:color="auto"/>
                                <w:bottom w:val="none" w:sz="0" w:space="0" w:color="auto"/>
                                <w:right w:val="none" w:sz="0" w:space="0" w:color="auto"/>
                              </w:divBdr>
                              <w:divsChild>
                                <w:div w:id="599608916">
                                  <w:marLeft w:val="0"/>
                                  <w:marRight w:val="0"/>
                                  <w:marTop w:val="0"/>
                                  <w:marBottom w:val="0"/>
                                  <w:divBdr>
                                    <w:top w:val="none" w:sz="0" w:space="0" w:color="auto"/>
                                    <w:left w:val="none" w:sz="0" w:space="0" w:color="auto"/>
                                    <w:bottom w:val="none" w:sz="0" w:space="0" w:color="auto"/>
                                    <w:right w:val="none" w:sz="0" w:space="0" w:color="auto"/>
                                  </w:divBdr>
                                  <w:divsChild>
                                    <w:div w:id="120293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8050784">
          <w:marLeft w:val="0"/>
          <w:marRight w:val="0"/>
          <w:marTop w:val="0"/>
          <w:marBottom w:val="0"/>
          <w:divBdr>
            <w:top w:val="none" w:sz="0" w:space="0" w:color="auto"/>
            <w:left w:val="none" w:sz="0" w:space="0" w:color="auto"/>
            <w:bottom w:val="none" w:sz="0" w:space="0" w:color="auto"/>
            <w:right w:val="none" w:sz="0" w:space="0" w:color="auto"/>
          </w:divBdr>
          <w:divsChild>
            <w:div w:id="1888373210">
              <w:marLeft w:val="0"/>
              <w:marRight w:val="0"/>
              <w:marTop w:val="0"/>
              <w:marBottom w:val="0"/>
              <w:divBdr>
                <w:top w:val="none" w:sz="0" w:space="0" w:color="auto"/>
                <w:left w:val="none" w:sz="0" w:space="0" w:color="auto"/>
                <w:bottom w:val="none" w:sz="0" w:space="0" w:color="auto"/>
                <w:right w:val="none" w:sz="0" w:space="0" w:color="auto"/>
              </w:divBdr>
              <w:divsChild>
                <w:div w:id="1963341100">
                  <w:marLeft w:val="0"/>
                  <w:marRight w:val="0"/>
                  <w:marTop w:val="0"/>
                  <w:marBottom w:val="0"/>
                  <w:divBdr>
                    <w:top w:val="none" w:sz="0" w:space="0" w:color="auto"/>
                    <w:left w:val="none" w:sz="0" w:space="0" w:color="auto"/>
                    <w:bottom w:val="none" w:sz="0" w:space="0" w:color="auto"/>
                    <w:right w:val="none" w:sz="0" w:space="0" w:color="auto"/>
                  </w:divBdr>
                  <w:divsChild>
                    <w:div w:id="595089841">
                      <w:marLeft w:val="0"/>
                      <w:marRight w:val="0"/>
                      <w:marTop w:val="0"/>
                      <w:marBottom w:val="0"/>
                      <w:divBdr>
                        <w:top w:val="none" w:sz="0" w:space="0" w:color="auto"/>
                        <w:left w:val="none" w:sz="0" w:space="0" w:color="auto"/>
                        <w:bottom w:val="none" w:sz="0" w:space="0" w:color="auto"/>
                        <w:right w:val="none" w:sz="0" w:space="0" w:color="auto"/>
                      </w:divBdr>
                      <w:divsChild>
                        <w:div w:id="110781481">
                          <w:marLeft w:val="0"/>
                          <w:marRight w:val="0"/>
                          <w:marTop w:val="0"/>
                          <w:marBottom w:val="0"/>
                          <w:divBdr>
                            <w:top w:val="none" w:sz="0" w:space="0" w:color="auto"/>
                            <w:left w:val="none" w:sz="0" w:space="0" w:color="auto"/>
                            <w:bottom w:val="none" w:sz="0" w:space="0" w:color="auto"/>
                            <w:right w:val="none" w:sz="0" w:space="0" w:color="auto"/>
                          </w:divBdr>
                          <w:divsChild>
                            <w:div w:id="1397777755">
                              <w:marLeft w:val="0"/>
                              <w:marRight w:val="0"/>
                              <w:marTop w:val="0"/>
                              <w:marBottom w:val="0"/>
                              <w:divBdr>
                                <w:top w:val="none" w:sz="0" w:space="0" w:color="auto"/>
                                <w:left w:val="none" w:sz="0" w:space="0" w:color="auto"/>
                                <w:bottom w:val="none" w:sz="0" w:space="0" w:color="auto"/>
                                <w:right w:val="none" w:sz="0" w:space="0" w:color="auto"/>
                              </w:divBdr>
                              <w:divsChild>
                                <w:div w:id="146623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3912120">
          <w:marLeft w:val="0"/>
          <w:marRight w:val="0"/>
          <w:marTop w:val="0"/>
          <w:marBottom w:val="0"/>
          <w:divBdr>
            <w:top w:val="none" w:sz="0" w:space="0" w:color="auto"/>
            <w:left w:val="none" w:sz="0" w:space="0" w:color="auto"/>
            <w:bottom w:val="none" w:sz="0" w:space="0" w:color="auto"/>
            <w:right w:val="none" w:sz="0" w:space="0" w:color="auto"/>
          </w:divBdr>
          <w:divsChild>
            <w:div w:id="753018851">
              <w:marLeft w:val="0"/>
              <w:marRight w:val="0"/>
              <w:marTop w:val="0"/>
              <w:marBottom w:val="0"/>
              <w:divBdr>
                <w:top w:val="none" w:sz="0" w:space="0" w:color="auto"/>
                <w:left w:val="none" w:sz="0" w:space="0" w:color="auto"/>
                <w:bottom w:val="none" w:sz="0" w:space="0" w:color="auto"/>
                <w:right w:val="none" w:sz="0" w:space="0" w:color="auto"/>
              </w:divBdr>
              <w:divsChild>
                <w:div w:id="832335404">
                  <w:marLeft w:val="0"/>
                  <w:marRight w:val="0"/>
                  <w:marTop w:val="0"/>
                  <w:marBottom w:val="0"/>
                  <w:divBdr>
                    <w:top w:val="none" w:sz="0" w:space="0" w:color="auto"/>
                    <w:left w:val="none" w:sz="0" w:space="0" w:color="auto"/>
                    <w:bottom w:val="none" w:sz="0" w:space="0" w:color="auto"/>
                    <w:right w:val="none" w:sz="0" w:space="0" w:color="auto"/>
                  </w:divBdr>
                  <w:divsChild>
                    <w:div w:id="1429307008">
                      <w:marLeft w:val="0"/>
                      <w:marRight w:val="0"/>
                      <w:marTop w:val="0"/>
                      <w:marBottom w:val="0"/>
                      <w:divBdr>
                        <w:top w:val="none" w:sz="0" w:space="0" w:color="auto"/>
                        <w:left w:val="none" w:sz="0" w:space="0" w:color="auto"/>
                        <w:bottom w:val="none" w:sz="0" w:space="0" w:color="auto"/>
                        <w:right w:val="none" w:sz="0" w:space="0" w:color="auto"/>
                      </w:divBdr>
                      <w:divsChild>
                        <w:div w:id="18089733">
                          <w:marLeft w:val="0"/>
                          <w:marRight w:val="0"/>
                          <w:marTop w:val="0"/>
                          <w:marBottom w:val="0"/>
                          <w:divBdr>
                            <w:top w:val="none" w:sz="0" w:space="0" w:color="auto"/>
                            <w:left w:val="none" w:sz="0" w:space="0" w:color="auto"/>
                            <w:bottom w:val="none" w:sz="0" w:space="0" w:color="auto"/>
                            <w:right w:val="none" w:sz="0" w:space="0" w:color="auto"/>
                          </w:divBdr>
                          <w:divsChild>
                            <w:div w:id="1187867352">
                              <w:marLeft w:val="0"/>
                              <w:marRight w:val="0"/>
                              <w:marTop w:val="0"/>
                              <w:marBottom w:val="0"/>
                              <w:divBdr>
                                <w:top w:val="none" w:sz="0" w:space="0" w:color="auto"/>
                                <w:left w:val="none" w:sz="0" w:space="0" w:color="auto"/>
                                <w:bottom w:val="none" w:sz="0" w:space="0" w:color="auto"/>
                                <w:right w:val="none" w:sz="0" w:space="0" w:color="auto"/>
                              </w:divBdr>
                              <w:divsChild>
                                <w:div w:id="1919437449">
                                  <w:marLeft w:val="0"/>
                                  <w:marRight w:val="0"/>
                                  <w:marTop w:val="0"/>
                                  <w:marBottom w:val="0"/>
                                  <w:divBdr>
                                    <w:top w:val="none" w:sz="0" w:space="0" w:color="auto"/>
                                    <w:left w:val="none" w:sz="0" w:space="0" w:color="auto"/>
                                    <w:bottom w:val="none" w:sz="0" w:space="0" w:color="auto"/>
                                    <w:right w:val="none" w:sz="0" w:space="0" w:color="auto"/>
                                  </w:divBdr>
                                  <w:divsChild>
                                    <w:div w:id="812479339">
                                      <w:marLeft w:val="0"/>
                                      <w:marRight w:val="0"/>
                                      <w:marTop w:val="0"/>
                                      <w:marBottom w:val="0"/>
                                      <w:divBdr>
                                        <w:top w:val="none" w:sz="0" w:space="0" w:color="auto"/>
                                        <w:left w:val="none" w:sz="0" w:space="0" w:color="auto"/>
                                        <w:bottom w:val="none" w:sz="0" w:space="0" w:color="auto"/>
                                        <w:right w:val="none" w:sz="0" w:space="0" w:color="auto"/>
                                      </w:divBdr>
                                    </w:div>
                                  </w:divsChild>
                                </w:div>
                                <w:div w:id="1882547305">
                                  <w:marLeft w:val="0"/>
                                  <w:marRight w:val="0"/>
                                  <w:marTop w:val="0"/>
                                  <w:marBottom w:val="0"/>
                                  <w:divBdr>
                                    <w:top w:val="none" w:sz="0" w:space="0" w:color="auto"/>
                                    <w:left w:val="none" w:sz="0" w:space="0" w:color="auto"/>
                                    <w:bottom w:val="none" w:sz="0" w:space="0" w:color="auto"/>
                                    <w:right w:val="none" w:sz="0" w:space="0" w:color="auto"/>
                                  </w:divBdr>
                                  <w:divsChild>
                                    <w:div w:id="5505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2394726">
          <w:marLeft w:val="0"/>
          <w:marRight w:val="0"/>
          <w:marTop w:val="0"/>
          <w:marBottom w:val="0"/>
          <w:divBdr>
            <w:top w:val="none" w:sz="0" w:space="0" w:color="auto"/>
            <w:left w:val="none" w:sz="0" w:space="0" w:color="auto"/>
            <w:bottom w:val="none" w:sz="0" w:space="0" w:color="auto"/>
            <w:right w:val="none" w:sz="0" w:space="0" w:color="auto"/>
          </w:divBdr>
          <w:divsChild>
            <w:div w:id="1194999555">
              <w:marLeft w:val="0"/>
              <w:marRight w:val="0"/>
              <w:marTop w:val="0"/>
              <w:marBottom w:val="0"/>
              <w:divBdr>
                <w:top w:val="none" w:sz="0" w:space="0" w:color="auto"/>
                <w:left w:val="none" w:sz="0" w:space="0" w:color="auto"/>
                <w:bottom w:val="none" w:sz="0" w:space="0" w:color="auto"/>
                <w:right w:val="none" w:sz="0" w:space="0" w:color="auto"/>
              </w:divBdr>
              <w:divsChild>
                <w:div w:id="1110591728">
                  <w:marLeft w:val="0"/>
                  <w:marRight w:val="0"/>
                  <w:marTop w:val="0"/>
                  <w:marBottom w:val="0"/>
                  <w:divBdr>
                    <w:top w:val="none" w:sz="0" w:space="0" w:color="auto"/>
                    <w:left w:val="none" w:sz="0" w:space="0" w:color="auto"/>
                    <w:bottom w:val="none" w:sz="0" w:space="0" w:color="auto"/>
                    <w:right w:val="none" w:sz="0" w:space="0" w:color="auto"/>
                  </w:divBdr>
                  <w:divsChild>
                    <w:div w:id="1040589171">
                      <w:marLeft w:val="0"/>
                      <w:marRight w:val="0"/>
                      <w:marTop w:val="0"/>
                      <w:marBottom w:val="0"/>
                      <w:divBdr>
                        <w:top w:val="none" w:sz="0" w:space="0" w:color="auto"/>
                        <w:left w:val="none" w:sz="0" w:space="0" w:color="auto"/>
                        <w:bottom w:val="none" w:sz="0" w:space="0" w:color="auto"/>
                        <w:right w:val="none" w:sz="0" w:space="0" w:color="auto"/>
                      </w:divBdr>
                      <w:divsChild>
                        <w:div w:id="582110999">
                          <w:marLeft w:val="0"/>
                          <w:marRight w:val="0"/>
                          <w:marTop w:val="0"/>
                          <w:marBottom w:val="0"/>
                          <w:divBdr>
                            <w:top w:val="none" w:sz="0" w:space="0" w:color="auto"/>
                            <w:left w:val="none" w:sz="0" w:space="0" w:color="auto"/>
                            <w:bottom w:val="none" w:sz="0" w:space="0" w:color="auto"/>
                            <w:right w:val="none" w:sz="0" w:space="0" w:color="auto"/>
                          </w:divBdr>
                          <w:divsChild>
                            <w:div w:id="1646470341">
                              <w:marLeft w:val="0"/>
                              <w:marRight w:val="0"/>
                              <w:marTop w:val="0"/>
                              <w:marBottom w:val="0"/>
                              <w:divBdr>
                                <w:top w:val="none" w:sz="0" w:space="0" w:color="auto"/>
                                <w:left w:val="none" w:sz="0" w:space="0" w:color="auto"/>
                                <w:bottom w:val="none" w:sz="0" w:space="0" w:color="auto"/>
                                <w:right w:val="none" w:sz="0" w:space="0" w:color="auto"/>
                              </w:divBdr>
                              <w:divsChild>
                                <w:div w:id="3396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3983539">
          <w:marLeft w:val="0"/>
          <w:marRight w:val="0"/>
          <w:marTop w:val="0"/>
          <w:marBottom w:val="0"/>
          <w:divBdr>
            <w:top w:val="none" w:sz="0" w:space="0" w:color="auto"/>
            <w:left w:val="none" w:sz="0" w:space="0" w:color="auto"/>
            <w:bottom w:val="none" w:sz="0" w:space="0" w:color="auto"/>
            <w:right w:val="none" w:sz="0" w:space="0" w:color="auto"/>
          </w:divBdr>
          <w:divsChild>
            <w:div w:id="2030521655">
              <w:marLeft w:val="0"/>
              <w:marRight w:val="0"/>
              <w:marTop w:val="0"/>
              <w:marBottom w:val="0"/>
              <w:divBdr>
                <w:top w:val="none" w:sz="0" w:space="0" w:color="auto"/>
                <w:left w:val="none" w:sz="0" w:space="0" w:color="auto"/>
                <w:bottom w:val="none" w:sz="0" w:space="0" w:color="auto"/>
                <w:right w:val="none" w:sz="0" w:space="0" w:color="auto"/>
              </w:divBdr>
              <w:divsChild>
                <w:div w:id="1844203252">
                  <w:marLeft w:val="0"/>
                  <w:marRight w:val="0"/>
                  <w:marTop w:val="0"/>
                  <w:marBottom w:val="0"/>
                  <w:divBdr>
                    <w:top w:val="none" w:sz="0" w:space="0" w:color="auto"/>
                    <w:left w:val="none" w:sz="0" w:space="0" w:color="auto"/>
                    <w:bottom w:val="none" w:sz="0" w:space="0" w:color="auto"/>
                    <w:right w:val="none" w:sz="0" w:space="0" w:color="auto"/>
                  </w:divBdr>
                  <w:divsChild>
                    <w:div w:id="1886795022">
                      <w:marLeft w:val="0"/>
                      <w:marRight w:val="0"/>
                      <w:marTop w:val="0"/>
                      <w:marBottom w:val="0"/>
                      <w:divBdr>
                        <w:top w:val="none" w:sz="0" w:space="0" w:color="auto"/>
                        <w:left w:val="none" w:sz="0" w:space="0" w:color="auto"/>
                        <w:bottom w:val="none" w:sz="0" w:space="0" w:color="auto"/>
                        <w:right w:val="none" w:sz="0" w:space="0" w:color="auto"/>
                      </w:divBdr>
                      <w:divsChild>
                        <w:div w:id="1026561796">
                          <w:marLeft w:val="0"/>
                          <w:marRight w:val="0"/>
                          <w:marTop w:val="0"/>
                          <w:marBottom w:val="0"/>
                          <w:divBdr>
                            <w:top w:val="none" w:sz="0" w:space="0" w:color="auto"/>
                            <w:left w:val="none" w:sz="0" w:space="0" w:color="auto"/>
                            <w:bottom w:val="none" w:sz="0" w:space="0" w:color="auto"/>
                            <w:right w:val="none" w:sz="0" w:space="0" w:color="auto"/>
                          </w:divBdr>
                          <w:divsChild>
                            <w:div w:id="92846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14</Pages>
  <Words>4331</Words>
  <Characters>24689</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2025-09-25T13:26:00Z</dcterms:created>
  <dcterms:modified xsi:type="dcterms:W3CDTF">2025-09-25T13:41:00Z</dcterms:modified>
</cp:coreProperties>
</file>