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0DB98" w14:textId="77777777" w:rsidR="00392FBB" w:rsidRPr="00392FBB" w:rsidRDefault="00392FBB" w:rsidP="00392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92FBB">
        <w:rPr>
          <w:rFonts w:ascii="Times New Roman" w:eastAsia="Times New Roman" w:hAnsi="Times New Roman" w:cs="Times New Roman"/>
          <w:b/>
          <w:bCs/>
          <w:kern w:val="36"/>
          <w:sz w:val="48"/>
          <w:szCs w:val="48"/>
          <w:lang w:eastAsia="en-IN"/>
          <w14:ligatures w14:val="none"/>
        </w:rPr>
        <w:t>1. Introduction and Strategic Context</w:t>
      </w:r>
    </w:p>
    <w:p w14:paraId="331526C5" w14:textId="4DEECDCC"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 xml:space="preserve">The </w:t>
      </w:r>
      <w:r w:rsidRPr="00392FBB">
        <w:rPr>
          <w:rFonts w:ascii="Times New Roman" w:eastAsia="Times New Roman" w:hAnsi="Times New Roman" w:cs="Times New Roman"/>
          <w:b/>
          <w:bCs/>
          <w:kern w:val="0"/>
          <w:sz w:val="24"/>
          <w:szCs w:val="24"/>
          <w:lang w:eastAsia="en-IN"/>
          <w14:ligatures w14:val="none"/>
        </w:rPr>
        <w:t>Global Drum Liners Market</w:t>
      </w:r>
      <w:r w:rsidRPr="00392FBB">
        <w:rPr>
          <w:rFonts w:ascii="Times New Roman" w:eastAsia="Times New Roman" w:hAnsi="Times New Roman" w:cs="Times New Roman"/>
          <w:kern w:val="0"/>
          <w:sz w:val="24"/>
          <w:szCs w:val="24"/>
          <w:lang w:eastAsia="en-IN"/>
          <w14:ligatures w14:val="none"/>
        </w:rPr>
        <w:t xml:space="preserve"> </w:t>
      </w:r>
      <w:r w:rsidRPr="00392FBB">
        <w:rPr>
          <w:rFonts w:ascii="Times New Roman" w:eastAsia="Times New Roman" w:hAnsi="Times New Roman" w:cs="Times New Roman"/>
          <w:kern w:val="0"/>
          <w:sz w:val="24"/>
          <w:szCs w:val="24"/>
          <w:lang w:eastAsia="en-IN"/>
          <w14:ligatures w14:val="none"/>
        </w:rPr>
        <w:t xml:space="preserve">will witness a steady </w:t>
      </w:r>
      <w:r w:rsidRPr="00392FBB">
        <w:rPr>
          <w:rFonts w:ascii="Times New Roman" w:eastAsia="Times New Roman" w:hAnsi="Times New Roman" w:cs="Times New Roman"/>
          <w:b/>
          <w:bCs/>
          <w:kern w:val="0"/>
          <w:sz w:val="24"/>
          <w:szCs w:val="24"/>
          <w:lang w:eastAsia="en-IN"/>
          <w14:ligatures w14:val="none"/>
        </w:rPr>
        <w:t>CAGR of 6.2%</w:t>
      </w:r>
      <w:r w:rsidRPr="00392FBB">
        <w:rPr>
          <w:rFonts w:ascii="Times New Roman" w:eastAsia="Times New Roman" w:hAnsi="Times New Roman" w:cs="Times New Roman"/>
          <w:kern w:val="0"/>
          <w:sz w:val="24"/>
          <w:szCs w:val="24"/>
          <w:lang w:eastAsia="en-IN"/>
          <w14:ligatures w14:val="none"/>
        </w:rPr>
        <w:t xml:space="preserve">, valued at </w:t>
      </w:r>
      <w:r w:rsidRPr="00392FBB">
        <w:rPr>
          <w:rFonts w:ascii="Times New Roman" w:eastAsia="Times New Roman" w:hAnsi="Times New Roman" w:cs="Times New Roman"/>
          <w:b/>
          <w:bCs/>
          <w:kern w:val="0"/>
          <w:sz w:val="24"/>
          <w:szCs w:val="24"/>
          <w:lang w:eastAsia="en-IN"/>
          <w14:ligatures w14:val="none"/>
        </w:rPr>
        <w:t>USD 710 million in 2024</w:t>
      </w:r>
      <w:r w:rsidRPr="00392FBB">
        <w:rPr>
          <w:rFonts w:ascii="Times New Roman" w:eastAsia="Times New Roman" w:hAnsi="Times New Roman" w:cs="Times New Roman"/>
          <w:kern w:val="0"/>
          <w:sz w:val="24"/>
          <w:szCs w:val="24"/>
          <w:lang w:eastAsia="en-IN"/>
          <w14:ligatures w14:val="none"/>
        </w:rPr>
        <w:t xml:space="preserve"> and expected to reach </w:t>
      </w:r>
      <w:r w:rsidRPr="00392FBB">
        <w:rPr>
          <w:rFonts w:ascii="Times New Roman" w:eastAsia="Times New Roman" w:hAnsi="Times New Roman" w:cs="Times New Roman"/>
          <w:b/>
          <w:bCs/>
          <w:kern w:val="0"/>
          <w:sz w:val="24"/>
          <w:szCs w:val="24"/>
          <w:lang w:eastAsia="en-IN"/>
          <w14:ligatures w14:val="none"/>
        </w:rPr>
        <w:t>USD 1.02 billion by 2030</w:t>
      </w:r>
      <w:r w:rsidRPr="00392FBB">
        <w:rPr>
          <w:rFonts w:ascii="Times New Roman" w:eastAsia="Times New Roman" w:hAnsi="Times New Roman" w:cs="Times New Roman"/>
          <w:kern w:val="0"/>
          <w:sz w:val="24"/>
          <w:szCs w:val="24"/>
          <w:lang w:eastAsia="en-IN"/>
          <w14:ligatures w14:val="none"/>
        </w:rPr>
        <w:t xml:space="preserve">, according to </w:t>
      </w:r>
      <w:r w:rsidRPr="00392FBB">
        <w:rPr>
          <w:rFonts w:ascii="Times New Roman" w:eastAsia="Times New Roman" w:hAnsi="Times New Roman" w:cs="Times New Roman"/>
          <w:b/>
          <w:bCs/>
          <w:kern w:val="0"/>
          <w:sz w:val="24"/>
          <w:szCs w:val="24"/>
          <w:lang w:eastAsia="en-IN"/>
          <w14:ligatures w14:val="none"/>
        </w:rPr>
        <w:t>Strategic Market Research</w:t>
      </w:r>
      <w:r w:rsidRPr="00392FBB">
        <w:rPr>
          <w:rFonts w:ascii="Times New Roman" w:eastAsia="Times New Roman" w:hAnsi="Times New Roman" w:cs="Times New Roman"/>
          <w:kern w:val="0"/>
          <w:sz w:val="24"/>
          <w:szCs w:val="24"/>
          <w:lang w:eastAsia="en-IN"/>
          <w14:ligatures w14:val="none"/>
        </w:rPr>
        <w:t>.</w:t>
      </w:r>
    </w:p>
    <w:p w14:paraId="4D7D1128"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 xml:space="preserve">Drum liners, which are flexible sleeves designed to line the inside of steel, plastic, or </w:t>
      </w:r>
      <w:proofErr w:type="spellStart"/>
      <w:r w:rsidRPr="00392FBB">
        <w:rPr>
          <w:rFonts w:ascii="Times New Roman" w:eastAsia="Times New Roman" w:hAnsi="Times New Roman" w:cs="Times New Roman"/>
          <w:kern w:val="0"/>
          <w:sz w:val="24"/>
          <w:szCs w:val="24"/>
          <w:lang w:eastAsia="en-IN"/>
          <w14:ligatures w14:val="none"/>
        </w:rPr>
        <w:t>fiber</w:t>
      </w:r>
      <w:proofErr w:type="spellEnd"/>
      <w:r w:rsidRPr="00392FBB">
        <w:rPr>
          <w:rFonts w:ascii="Times New Roman" w:eastAsia="Times New Roman" w:hAnsi="Times New Roman" w:cs="Times New Roman"/>
          <w:kern w:val="0"/>
          <w:sz w:val="24"/>
          <w:szCs w:val="24"/>
          <w:lang w:eastAsia="en-IN"/>
          <w14:ligatures w14:val="none"/>
        </w:rPr>
        <w:t xml:space="preserve"> drums, have quietly become a staple in modern industrial packaging. Their importance is growing fast from 2024 through 2030, as industry after industry faces tougher requirements on product purity, cleaning costs, and operational efficiency.</w:t>
      </w:r>
    </w:p>
    <w:p w14:paraId="52081135"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What’s really changing? First, the pressure for compliance. Regulatory bodies across the U.S., Europe, and Asia are demanding higher hygiene standards for bulk materials—chemicals, food ingredients, pharmaceuticals, and even paints or coatings. Any contamination or residue is now a risk for recall, so manufacturers are switching to single-use liners to keep both products and drums clean.</w:t>
      </w:r>
    </w:p>
    <w:p w14:paraId="1A890AC1"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On top of that, the rise of specialty materials is pushing the market. Drum liner manufacturers are introducing smarter multi-layer films and anti-static blends that protect sensitive goods, simplify disposal, and cut down cleaning time between batches. In practice, this helps companies meet export regulations and improve their bottom line.</w:t>
      </w:r>
    </w:p>
    <w:p w14:paraId="166E4231"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From a stakeholder view, demand is driven by drum liner producers, packaging suppliers, chemical and food companies, logistics and contract manufacturers, and regulatory agencies. The investment side is also paying attention—recurring orders for drum liners, tied directly to industrial production, offer stability that stands out in volatile times.</w:t>
      </w:r>
    </w:p>
    <w:p w14:paraId="34199DB7" w14:textId="77777777" w:rsidR="00392FBB" w:rsidRPr="00392FBB" w:rsidRDefault="00392FBB" w:rsidP="00392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92FBB">
        <w:rPr>
          <w:rFonts w:ascii="Times New Roman" w:eastAsia="Times New Roman" w:hAnsi="Times New Roman" w:cs="Times New Roman"/>
          <w:b/>
          <w:bCs/>
          <w:kern w:val="36"/>
          <w:sz w:val="48"/>
          <w:szCs w:val="48"/>
          <w:lang w:eastAsia="en-IN"/>
          <w14:ligatures w14:val="none"/>
        </w:rPr>
        <w:t>2. Market Segmentation and Forecast Scope</w:t>
      </w:r>
    </w:p>
    <w:p w14:paraId="55C43DA3"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The drum liners market is structured across several clear segments, reflecting how diverse industries handle bulk materials while managing contamination risks and operational costs.</w:t>
      </w:r>
    </w:p>
    <w:p w14:paraId="647D6CFB"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By Product Type</w:t>
      </w:r>
      <w:r w:rsidRPr="00392FBB">
        <w:rPr>
          <w:rFonts w:ascii="Times New Roman" w:eastAsia="Times New Roman" w:hAnsi="Times New Roman" w:cs="Times New Roman"/>
          <w:kern w:val="0"/>
          <w:sz w:val="24"/>
          <w:szCs w:val="24"/>
          <w:lang w:eastAsia="en-IN"/>
          <w14:ligatures w14:val="none"/>
        </w:rPr>
        <w:t>, the market is divided into flat drum liners, round-bottom drum liners, form-fit liners, and specialty anti-static or barrier liners. Flat liners are most common, especially in chemicals and coatings, because they’re flexible and fit a variety of drum sizes. Round-bottom and form-fit types are gaining traction in food and pharma, as they reduce waste and make unloading much easier.</w:t>
      </w:r>
    </w:p>
    <w:p w14:paraId="3ACAC010"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By Material</w:t>
      </w:r>
      <w:r w:rsidRPr="00392FBB">
        <w:rPr>
          <w:rFonts w:ascii="Times New Roman" w:eastAsia="Times New Roman" w:hAnsi="Times New Roman" w:cs="Times New Roman"/>
          <w:kern w:val="0"/>
          <w:sz w:val="24"/>
          <w:szCs w:val="24"/>
          <w:lang w:eastAsia="en-IN"/>
          <w14:ligatures w14:val="none"/>
        </w:rPr>
        <w:t>, options include low-density polyethylene (LDPE), high-density polyethylene (HDPE), polypropylene, and specialty films. LDPE dominates due to its flexibility and cost, but HDPE and specialty multilayer films are seeing higher adoption where strength, chemical resistance, or static protection are priorities.</w:t>
      </w:r>
    </w:p>
    <w:p w14:paraId="0F36E85A"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By End User</w:t>
      </w:r>
      <w:r w:rsidRPr="00392FBB">
        <w:rPr>
          <w:rFonts w:ascii="Times New Roman" w:eastAsia="Times New Roman" w:hAnsi="Times New Roman" w:cs="Times New Roman"/>
          <w:kern w:val="0"/>
          <w:sz w:val="24"/>
          <w:szCs w:val="24"/>
          <w:lang w:eastAsia="en-IN"/>
          <w14:ligatures w14:val="none"/>
        </w:rPr>
        <w:t xml:space="preserve">, drum liners are found in chemicals, pharmaceuticals, food and beverage, paints and coatings, and industrial manufacturing. The chemical sector leads in overall usage, accounting for about 37% of total demand in 2024, thanks to strict purity and safety </w:t>
      </w:r>
      <w:r w:rsidRPr="00392FBB">
        <w:rPr>
          <w:rFonts w:ascii="Times New Roman" w:eastAsia="Times New Roman" w:hAnsi="Times New Roman" w:cs="Times New Roman"/>
          <w:kern w:val="0"/>
          <w:sz w:val="24"/>
          <w:szCs w:val="24"/>
          <w:lang w:eastAsia="en-IN"/>
          <w14:ligatures w14:val="none"/>
        </w:rPr>
        <w:lastRenderedPageBreak/>
        <w:t>protocols. However, food and beverage applications are the fastest growing segment, as ingredient suppliers and processors face mounting pressure for allergen and contamination control.</w:t>
      </w:r>
    </w:p>
    <w:p w14:paraId="487C838F"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By Region</w:t>
      </w:r>
      <w:r w:rsidRPr="00392FBB">
        <w:rPr>
          <w:rFonts w:ascii="Times New Roman" w:eastAsia="Times New Roman" w:hAnsi="Times New Roman" w:cs="Times New Roman"/>
          <w:kern w:val="0"/>
          <w:sz w:val="24"/>
          <w:szCs w:val="24"/>
          <w:lang w:eastAsia="en-IN"/>
          <w14:ligatures w14:val="none"/>
        </w:rPr>
        <w:t>, North America, Europe, Asia Pacific, and LAMEA (Latin America, Middle East, Africa) make up the global map. North America has long been the largest market, benefiting from a high concentration of chemical and specialty manufacturing. Asia Pacific, though, is outpacing other regions in growth—driven by expanding industrial bases in China, India, and Southeast Asia, along with stricter export standards.</w:t>
      </w:r>
    </w:p>
    <w:p w14:paraId="6BCFEDFF"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When it comes to forecast scope, most growth is expected from specialty applications—anti-static liners for electronics, high-barrier liners for sensitive food ingredients, and custom-fit options for pharma and biotech. Vendors are also introducing value-added services like printed liners for traceability or tamper-evident designs for hazardous goods.</w:t>
      </w:r>
    </w:p>
    <w:p w14:paraId="22EA42CE"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The segmentation landscape is evolving. What used to be a commodity product is now splitting into premium niches, and that’s pulling in both new suppliers and new end users at a faster pace than seen a decade ago.</w:t>
      </w:r>
    </w:p>
    <w:p w14:paraId="56BC2A86" w14:textId="77777777" w:rsidR="00392FBB" w:rsidRPr="00392FBB" w:rsidRDefault="00392FBB" w:rsidP="00392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92FBB">
        <w:rPr>
          <w:rFonts w:ascii="Times New Roman" w:eastAsia="Times New Roman" w:hAnsi="Times New Roman" w:cs="Times New Roman"/>
          <w:b/>
          <w:bCs/>
          <w:kern w:val="36"/>
          <w:sz w:val="48"/>
          <w:szCs w:val="48"/>
          <w:lang w:eastAsia="en-IN"/>
          <w14:ligatures w14:val="none"/>
        </w:rPr>
        <w:t>3. Market Trends and Innovation Landscape</w:t>
      </w:r>
    </w:p>
    <w:p w14:paraId="0BB82881"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Innovation in the drum liners market is no longer just about material cost or size. The focus is shifting fast to smarter performance, regulatory compliance, and operational value.</w:t>
      </w:r>
    </w:p>
    <w:p w14:paraId="32F69DD4"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Over the last few years, more manufacturers have started experimenting with advanced films—multi-layer constructions that provide improved chemical resistance or block out moisture and oxygen. These aren’t just for show. Multinational chemical companies, for example, are now requesting anti-static or conductive liners to safely transport volatile powders and solvents. Meanwhile, in food ingredients, multilayer and barrier liners are being adopted to protect sensitive products from oxidation, contamination, or aroma transfer.</w:t>
      </w:r>
    </w:p>
    <w:p w14:paraId="3A119400"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Technology integration is making a difference too. Some suppliers are rolling out liners with RFID tags, batch codes, or tamper-evident features. This helps food and pharma clients with regulatory audits and improves traceability in case of any recall or investigation. Digital transformation is starting to touch even this category—data-tracked liners are already in pilot programs at a handful of leading food processors and specialty chemical firms.</w:t>
      </w:r>
    </w:p>
    <w:p w14:paraId="4F679080"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Another clear trend? Sustainability and waste reduction. Many large buyers are pressuring liner suppliers to develop recyclable, biodegradable, or even reusable drum liner solutions. Several are now piloting liners made from compostable bioplastics or recycled content. While adoption is still early, demand for greener options is rising, especially in Europe and among global consumer goods brands.</w:t>
      </w:r>
    </w:p>
    <w:p w14:paraId="531F69CC"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Mergers and partnerships are quietly picking up. Film manufacturers are teaming up with specialty resin suppliers to develop high-performance, regulatory-compliant products. A few liner producers are collaborating with drum manufacturers to create perfectly integrated drum and liner systems, reducing installation time and risk of liner failure.</w:t>
      </w:r>
    </w:p>
    <w:p w14:paraId="772A9524"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lastRenderedPageBreak/>
        <w:t>Looking ahead, the pace of R&amp;D is likely to increase. Specialty applications—like static-dissipative liners for electronics or high-barrier liners for biotech ingredients—are pushing the entire industry to think beyond commodity products. One packaging engineer recently noted that “liners are moving from being a silent component to a strategic enabler in supply chain risk management.”</w:t>
      </w:r>
    </w:p>
    <w:p w14:paraId="37A884B5"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The overall direction is clear: the next five years will be about liners that not only protect products but also deliver data, support compliance, and help companies hit their sustainability targets.</w:t>
      </w:r>
    </w:p>
    <w:p w14:paraId="1AE3253F" w14:textId="77777777" w:rsidR="00392FBB" w:rsidRPr="00392FBB" w:rsidRDefault="00392FBB" w:rsidP="00392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92FBB">
        <w:rPr>
          <w:rFonts w:ascii="Times New Roman" w:eastAsia="Times New Roman" w:hAnsi="Times New Roman" w:cs="Times New Roman"/>
          <w:b/>
          <w:bCs/>
          <w:kern w:val="36"/>
          <w:sz w:val="48"/>
          <w:szCs w:val="48"/>
          <w:lang w:eastAsia="en-IN"/>
          <w14:ligatures w14:val="none"/>
        </w:rPr>
        <w:t>4. Competitive Intelligence and Benchmarking</w:t>
      </w:r>
    </w:p>
    <w:p w14:paraId="17189EBB"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Competition in the drum liners market is no longer just about price or basic quality. The leading companies are winning business through smarter customization, tighter supply chain integration, and a sharp focus on regulatory compliance.</w:t>
      </w:r>
    </w:p>
    <w:p w14:paraId="268E324B"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Several established players define the landscape. These include CDF Corporation, Berry Global, The Cary Company, Protective Lining Corp, Tabbies, and International Plastics. Each of these firms brings its own strengths, and smaller regional players also play a key role—especially in markets like Southeast Asia or Latin America, where logistics flexibility and short lead times are critical.</w:t>
      </w:r>
    </w:p>
    <w:p w14:paraId="382C303A"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CDF Corporation has become a top supplier for multinational chemical and food manufacturers by offering a broad range of liners, from basic LDPE to complex multi-layer barrier films. Their edge comes from custom engineering for specialty applications—think anti-static or high-barrier liners for sensitive pharmaceutical ingredients.</w:t>
      </w:r>
    </w:p>
    <w:p w14:paraId="1242F7C4"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Berry Global leverages its scale and global reach. The company stands out with advanced film technology, rapid turnaround, and a growing set of sustainable liner offerings. In recent years, Berry has invested in circular economy initiatives, focusing on liners made from recycled content for customers looking to reduce environmental impact.</w:t>
      </w:r>
    </w:p>
    <w:p w14:paraId="2E27D3C0"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The Cary Company is best known as a distributor with deep relationships in the chemical and coatings sectors. They provide not only a variety of liner formats but also offer advice and logistical support, helping smaller manufacturers meet compliance requirements with less hassle.</w:t>
      </w:r>
    </w:p>
    <w:p w14:paraId="48F33368"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Protective Lining Corp and International Plastics cater more to specialty and mid-sized clients, offering a mix of stock and custom liners. Their strength often lies in fast delivery, technical support, and the ability to run small batches for niche users in food processing or hazardous materials.</w:t>
      </w:r>
    </w:p>
    <w:p w14:paraId="350801A3"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Tabbies has carved out a strong position in tamper-evident and traceable liner solutions, especially for food and pharmaceutical exports. Their ability to support clients during audits or recalls gives them a reputational edge in highly regulated markets.</w:t>
      </w:r>
    </w:p>
    <w:p w14:paraId="0F33906D"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lastRenderedPageBreak/>
        <w:t>Across the board, companies are moving up the value chain. Many are adding services like on-site technical support, printed liners for brand protection, or online ordering with real-time inventory tracking. Partnerships with drum makers and logistics providers are getting tighter—everyone wants to simplify changeovers and reduce downtime.</w:t>
      </w:r>
    </w:p>
    <w:p w14:paraId="5F07E266" w14:textId="77777777" w:rsidR="00392FBB" w:rsidRPr="00392FBB" w:rsidRDefault="00392FBB" w:rsidP="00392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92FBB">
        <w:rPr>
          <w:rFonts w:ascii="Times New Roman" w:eastAsia="Times New Roman" w:hAnsi="Times New Roman" w:cs="Times New Roman"/>
          <w:b/>
          <w:bCs/>
          <w:kern w:val="36"/>
          <w:sz w:val="48"/>
          <w:szCs w:val="48"/>
          <w:lang w:eastAsia="en-IN"/>
          <w14:ligatures w14:val="none"/>
        </w:rPr>
        <w:t>5. Regional Landscape and Adoption Outlook</w:t>
      </w:r>
    </w:p>
    <w:p w14:paraId="4C855253"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Adoption of drum liners varies widely by region, and it’s not just about local demand—it’s a story shaped by industrial growth, export regulations, and how each market manages risk in bulk materials handling.</w:t>
      </w:r>
    </w:p>
    <w:p w14:paraId="31B409E1"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North America remains the largest and most mature drum liners market. With its concentration of chemical plants, food processors, and strict regulatory climate, drum liners are a routine part of business. In the United States and Canada, compliance with FDA, EPA, and OSHA rules is a powerful motivator. Most major chemical and food companies here have already shifted from washing drums to one-time-use liners, not just for safety but also for cost and speed. There’s also growing interest in specialty liners, such as anti-static types for electronics or high-barrier films for sensitive pharma ingredients.</w:t>
      </w:r>
    </w:p>
    <w:p w14:paraId="62EBBA67"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Europe takes a slightly different approach. Environmental regulation is even tighter, with strong policies around waste management and hazardous material transport. The European Union’s REACH standards and food safety directives have pushed both drum liner usage and the push for sustainable, recyclable solutions. Germany, the UK, France, and the Benelux countries are leaders, but even smaller manufacturing economies like Poland or Czechia are increasing adoption as their export volumes grow. Expect further growth as more companies invest in green liners to meet carbon and recycling targets.</w:t>
      </w:r>
    </w:p>
    <w:p w14:paraId="085AEE11"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Asia Pacific is the fastest-growing region. The boom is led by China and India, with Southeast Asia close behind. Industrial output and exports are rising rapidly, and so are standards around product purity, especially for food and pharma. Many firms are still shifting away from direct drum contact, so the market is less mature—but the scale is huge. As exporters in China and India seek to meet US and EU import requirements, drum liner use is accelerating. There’s also increasing interest in customized and specialty liners for electronics and specialty chemicals.</w:t>
      </w:r>
    </w:p>
    <w:p w14:paraId="236BC431"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Latin America, the Middle East, and Africa collectively make up a smaller share but offer white-space opportunity. Brazil and Mexico are ahead, especially in food ingredients and agriculture. In these regions, cost sensitivity is higher and compliance standards are catching up, so suppliers who can offer basic, reliable, and affordable liners are seeing traction. Africa and much of the Middle East are still early in the adoption curve, but as manufacturing and food exports grow, drum liner demand is expected to follow.</w:t>
      </w:r>
    </w:p>
    <w:p w14:paraId="7852403F"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What’s emerging across all these regions is a shift from viewing drum liners as a mere consumable to treating them as a compliance, efficiency, and even branding tool. In underpenetrated markets, the entry point is often regulatory—once local laws tighten, demand jumps quickly. In mature markets, it’s all about specialty needs, operational speed, and supporting broader sustainability goals.</w:t>
      </w:r>
    </w:p>
    <w:p w14:paraId="34E85223" w14:textId="77777777" w:rsidR="00392FBB" w:rsidRPr="00392FBB" w:rsidRDefault="00392FBB" w:rsidP="00392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92FBB">
        <w:rPr>
          <w:rFonts w:ascii="Times New Roman" w:eastAsia="Times New Roman" w:hAnsi="Times New Roman" w:cs="Times New Roman"/>
          <w:b/>
          <w:bCs/>
          <w:kern w:val="36"/>
          <w:sz w:val="48"/>
          <w:szCs w:val="48"/>
          <w:lang w:eastAsia="en-IN"/>
          <w14:ligatures w14:val="none"/>
        </w:rPr>
        <w:lastRenderedPageBreak/>
        <w:t>6. End-User Dynamics and Use Case</w:t>
      </w:r>
    </w:p>
    <w:p w14:paraId="4FA3E3C1"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End users in the drum liners market are diverse, but they all share one objective: protecting product quality while streamlining operations. How they approach liners—and what they demand—varies based on their sector, compliance requirements, and the risks they face from contamination or downtime.</w:t>
      </w:r>
    </w:p>
    <w:p w14:paraId="5D653130"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 xml:space="preserve">In the chemicals sector, drum liners are seen as an insurance policy. Manufacturers can’t afford cross-contamination, especially with hazardous or reactive compounds. Liners cut cleaning time, minimize residue, and keep processes compliant. For large chemical firms, switching from drum-to-drum cleaning to one-time-use liners has also reduced </w:t>
      </w:r>
      <w:proofErr w:type="spellStart"/>
      <w:r w:rsidRPr="00392FBB">
        <w:rPr>
          <w:rFonts w:ascii="Times New Roman" w:eastAsia="Times New Roman" w:hAnsi="Times New Roman" w:cs="Times New Roman"/>
          <w:kern w:val="0"/>
          <w:sz w:val="24"/>
          <w:szCs w:val="24"/>
          <w:lang w:eastAsia="en-IN"/>
          <w14:ligatures w14:val="none"/>
        </w:rPr>
        <w:t>labor</w:t>
      </w:r>
      <w:proofErr w:type="spellEnd"/>
      <w:r w:rsidRPr="00392FBB">
        <w:rPr>
          <w:rFonts w:ascii="Times New Roman" w:eastAsia="Times New Roman" w:hAnsi="Times New Roman" w:cs="Times New Roman"/>
          <w:kern w:val="0"/>
          <w:sz w:val="24"/>
          <w:szCs w:val="24"/>
          <w:lang w:eastAsia="en-IN"/>
          <w14:ligatures w14:val="none"/>
        </w:rPr>
        <w:t xml:space="preserve"> costs and eliminated costly drum disposal or reconditioning.</w:t>
      </w:r>
    </w:p>
    <w:p w14:paraId="0E1CE29F"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 xml:space="preserve">Pharmaceutical companies have even higher stakes. Regulatory pressure is relentless, so pharma players often specify form-fit, anti-static, or sterile liners. </w:t>
      </w:r>
      <w:proofErr w:type="gramStart"/>
      <w:r w:rsidRPr="00392FBB">
        <w:rPr>
          <w:rFonts w:ascii="Times New Roman" w:eastAsia="Times New Roman" w:hAnsi="Times New Roman" w:cs="Times New Roman"/>
          <w:kern w:val="0"/>
          <w:sz w:val="24"/>
          <w:szCs w:val="24"/>
          <w:lang w:eastAsia="en-IN"/>
          <w14:ligatures w14:val="none"/>
        </w:rPr>
        <w:t>These help</w:t>
      </w:r>
      <w:proofErr w:type="gramEnd"/>
      <w:r w:rsidRPr="00392FBB">
        <w:rPr>
          <w:rFonts w:ascii="Times New Roman" w:eastAsia="Times New Roman" w:hAnsi="Times New Roman" w:cs="Times New Roman"/>
          <w:kern w:val="0"/>
          <w:sz w:val="24"/>
          <w:szCs w:val="24"/>
          <w:lang w:eastAsia="en-IN"/>
          <w14:ligatures w14:val="none"/>
        </w:rPr>
        <w:t xml:space="preserve"> prevent cross-contact between batches of active ingredients or excipients. In practice, it’s common for a single facility to use several liner types—each matched to a different process or product risk.</w:t>
      </w:r>
    </w:p>
    <w:p w14:paraId="052E9B9F"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Food and beverage companies are increasingly treating liners as a non-negotiable. Ingredient suppliers and processors need liners to control allergens, meet food safety audits, and reduce the risk of recalls. Many are also using liners as a way to extend shelf life for sensitive or high-value powders and liquids.</w:t>
      </w:r>
    </w:p>
    <w:p w14:paraId="6814DC88"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 xml:space="preserve">In paints, coatings, and specialty manufacturing, liners are all about efficiency. Frequent </w:t>
      </w:r>
      <w:proofErr w:type="spellStart"/>
      <w:r w:rsidRPr="00392FBB">
        <w:rPr>
          <w:rFonts w:ascii="Times New Roman" w:eastAsia="Times New Roman" w:hAnsi="Times New Roman" w:cs="Times New Roman"/>
          <w:kern w:val="0"/>
          <w:sz w:val="24"/>
          <w:szCs w:val="24"/>
          <w:lang w:eastAsia="en-IN"/>
          <w14:ligatures w14:val="none"/>
        </w:rPr>
        <w:t>color</w:t>
      </w:r>
      <w:proofErr w:type="spellEnd"/>
      <w:r w:rsidRPr="00392FBB">
        <w:rPr>
          <w:rFonts w:ascii="Times New Roman" w:eastAsia="Times New Roman" w:hAnsi="Times New Roman" w:cs="Times New Roman"/>
          <w:kern w:val="0"/>
          <w:sz w:val="24"/>
          <w:szCs w:val="24"/>
          <w:lang w:eastAsia="en-IN"/>
          <w14:ligatures w14:val="none"/>
        </w:rPr>
        <w:t xml:space="preserve"> or product changeovers are the norm, and liners allow fast, clean swaps without the </w:t>
      </w:r>
      <w:proofErr w:type="spellStart"/>
      <w:r w:rsidRPr="00392FBB">
        <w:rPr>
          <w:rFonts w:ascii="Times New Roman" w:eastAsia="Times New Roman" w:hAnsi="Times New Roman" w:cs="Times New Roman"/>
          <w:kern w:val="0"/>
          <w:sz w:val="24"/>
          <w:szCs w:val="24"/>
          <w:lang w:eastAsia="en-IN"/>
          <w14:ligatures w14:val="none"/>
        </w:rPr>
        <w:t>labor</w:t>
      </w:r>
      <w:proofErr w:type="spellEnd"/>
      <w:r w:rsidRPr="00392FBB">
        <w:rPr>
          <w:rFonts w:ascii="Times New Roman" w:eastAsia="Times New Roman" w:hAnsi="Times New Roman" w:cs="Times New Roman"/>
          <w:kern w:val="0"/>
          <w:sz w:val="24"/>
          <w:szCs w:val="24"/>
          <w:lang w:eastAsia="en-IN"/>
          <w14:ligatures w14:val="none"/>
        </w:rPr>
        <w:t xml:space="preserve"> or waste associated with drum washing. Smaller industrial manufacturers, including those in adhesives or lubricants, use liners for short production runs, keeping operations nimble.</w:t>
      </w:r>
    </w:p>
    <w:p w14:paraId="035D28F9"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 xml:space="preserve">A practical scenario comes from a European specialty food processor. This company supplies high-value </w:t>
      </w:r>
      <w:proofErr w:type="spellStart"/>
      <w:r w:rsidRPr="00392FBB">
        <w:rPr>
          <w:rFonts w:ascii="Times New Roman" w:eastAsia="Times New Roman" w:hAnsi="Times New Roman" w:cs="Times New Roman"/>
          <w:kern w:val="0"/>
          <w:sz w:val="24"/>
          <w:szCs w:val="24"/>
          <w:lang w:eastAsia="en-IN"/>
          <w14:ligatures w14:val="none"/>
        </w:rPr>
        <w:t>flavors</w:t>
      </w:r>
      <w:proofErr w:type="spellEnd"/>
      <w:r w:rsidRPr="00392FBB">
        <w:rPr>
          <w:rFonts w:ascii="Times New Roman" w:eastAsia="Times New Roman" w:hAnsi="Times New Roman" w:cs="Times New Roman"/>
          <w:kern w:val="0"/>
          <w:sz w:val="24"/>
          <w:szCs w:val="24"/>
          <w:lang w:eastAsia="en-IN"/>
          <w14:ligatures w14:val="none"/>
        </w:rPr>
        <w:t xml:space="preserve"> and additives to several global brands. Previously, cleaning drums between batches created scheduling headaches and food safety risks. After shifting to custom-fit, food-grade drum liners, they cut cleaning time by 70 percent and improved audit outcomes. The switch allowed them to offer faster turnaround to clients, and they’ve since extended liner use to other facilities. Not only did this improve process control, but it also boosted their reputation with global buyers focused on supply chain risk.</w:t>
      </w:r>
    </w:p>
    <w:p w14:paraId="1AFD4066" w14:textId="77777777" w:rsidR="00392FBB" w:rsidRPr="00392FBB" w:rsidRDefault="00392FBB" w:rsidP="00392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92FBB">
        <w:rPr>
          <w:rFonts w:ascii="Times New Roman" w:eastAsia="Times New Roman" w:hAnsi="Times New Roman" w:cs="Times New Roman"/>
          <w:b/>
          <w:bCs/>
          <w:kern w:val="36"/>
          <w:sz w:val="48"/>
          <w:szCs w:val="48"/>
          <w:lang w:eastAsia="en-IN"/>
          <w14:ligatures w14:val="none"/>
        </w:rPr>
        <w:t>7. Recent Developments + Opportunities &amp; Restraints</w:t>
      </w:r>
    </w:p>
    <w:p w14:paraId="009C4560"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 xml:space="preserve">Recent developments in the drum liners market over the last two years have </w:t>
      </w:r>
      <w:proofErr w:type="spellStart"/>
      <w:r w:rsidRPr="00392FBB">
        <w:rPr>
          <w:rFonts w:ascii="Times New Roman" w:eastAsia="Times New Roman" w:hAnsi="Times New Roman" w:cs="Times New Roman"/>
          <w:kern w:val="0"/>
          <w:sz w:val="24"/>
          <w:szCs w:val="24"/>
          <w:lang w:eastAsia="en-IN"/>
          <w14:ligatures w14:val="none"/>
        </w:rPr>
        <w:t>centered</w:t>
      </w:r>
      <w:proofErr w:type="spellEnd"/>
      <w:r w:rsidRPr="00392FBB">
        <w:rPr>
          <w:rFonts w:ascii="Times New Roman" w:eastAsia="Times New Roman" w:hAnsi="Times New Roman" w:cs="Times New Roman"/>
          <w:kern w:val="0"/>
          <w:sz w:val="24"/>
          <w:szCs w:val="24"/>
          <w:lang w:eastAsia="en-IN"/>
          <w14:ligatures w14:val="none"/>
        </w:rPr>
        <w:t xml:space="preserve"> on innovation, sustainability, and strategic partnerships. Here’s a snapshot:</w:t>
      </w:r>
    </w:p>
    <w:p w14:paraId="061E2FD2" w14:textId="77777777" w:rsidR="00392FBB" w:rsidRPr="00392FBB" w:rsidRDefault="00392FBB" w:rsidP="00392FB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Several manufacturers have launched drum liners made from recycled or biodegradable plastics, aiming to help clients meet evolving sustainability targets in North America and Europe.</w:t>
      </w:r>
    </w:p>
    <w:p w14:paraId="4F1D4AC1" w14:textId="77777777" w:rsidR="00392FBB" w:rsidRPr="00392FBB" w:rsidRDefault="00392FBB" w:rsidP="00392FB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lastRenderedPageBreak/>
        <w:t>RFID-enabled liners and tamper-evident solutions are being piloted by a handful of suppliers, particularly for pharma and high-value food ingredients.</w:t>
      </w:r>
    </w:p>
    <w:p w14:paraId="31C9ADAE" w14:textId="77777777" w:rsidR="00392FBB" w:rsidRPr="00392FBB" w:rsidRDefault="00392FBB" w:rsidP="00392FB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Partnerships between liner manufacturers and drum producers are on the rise, with integrated solutions that make liner installation faster and more reliable.</w:t>
      </w:r>
    </w:p>
    <w:p w14:paraId="2118C574" w14:textId="77777777" w:rsidR="00392FBB" w:rsidRPr="00392FBB" w:rsidRDefault="00392FBB" w:rsidP="00392FB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 xml:space="preserve">Some companies are expanding into Asia Pacific and Latin America by opening local production facilities or distribution </w:t>
      </w:r>
      <w:proofErr w:type="spellStart"/>
      <w:r w:rsidRPr="00392FBB">
        <w:rPr>
          <w:rFonts w:ascii="Times New Roman" w:eastAsia="Times New Roman" w:hAnsi="Times New Roman" w:cs="Times New Roman"/>
          <w:kern w:val="0"/>
          <w:sz w:val="24"/>
          <w:szCs w:val="24"/>
          <w:lang w:eastAsia="en-IN"/>
          <w14:ligatures w14:val="none"/>
        </w:rPr>
        <w:t>centers</w:t>
      </w:r>
      <w:proofErr w:type="spellEnd"/>
      <w:r w:rsidRPr="00392FBB">
        <w:rPr>
          <w:rFonts w:ascii="Times New Roman" w:eastAsia="Times New Roman" w:hAnsi="Times New Roman" w:cs="Times New Roman"/>
          <w:kern w:val="0"/>
          <w:sz w:val="24"/>
          <w:szCs w:val="24"/>
          <w:lang w:eastAsia="en-IN"/>
          <w14:ligatures w14:val="none"/>
        </w:rPr>
        <w:t xml:space="preserve"> to cut delivery times and tailor liner specs for regional needs.</w:t>
      </w:r>
    </w:p>
    <w:p w14:paraId="4E5BB36E" w14:textId="77777777" w:rsidR="00392FBB" w:rsidRPr="00392FBB" w:rsidRDefault="00392FBB" w:rsidP="00392FB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Regulatory bodies in the EU and US have started including drum liner compliance in audits for hazardous materials, food safety, and pharmaceutical exports.</w:t>
      </w:r>
    </w:p>
    <w:p w14:paraId="2EFF56F5"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Opportunities:</w:t>
      </w:r>
    </w:p>
    <w:p w14:paraId="14B7C03C" w14:textId="77777777" w:rsidR="00392FBB" w:rsidRPr="00392FBB" w:rsidRDefault="00392FBB" w:rsidP="00392FB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Expansion into emerging markets such as Southeast Asia and Africa, where drum liner penetration remains low but industrial production is rising steadily.</w:t>
      </w:r>
    </w:p>
    <w:p w14:paraId="68567F5B" w14:textId="77777777" w:rsidR="00392FBB" w:rsidRPr="00392FBB" w:rsidRDefault="00392FBB" w:rsidP="00392FB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Growth in demand for specialty liners—anti-static, high-barrier, or food-grade—driven by stricter regulations in chemicals, pharma, and food.</w:t>
      </w:r>
    </w:p>
    <w:p w14:paraId="5960C3C9" w14:textId="77777777" w:rsidR="00392FBB" w:rsidRPr="00392FBB" w:rsidRDefault="00392FBB" w:rsidP="00392FB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Increasing interest from global brands in sustainable, recyclable, and even compostable liner solutions as part of corporate ESG and supply chain goals.</w:t>
      </w:r>
    </w:p>
    <w:p w14:paraId="7043EE47"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Restraints:</w:t>
      </w:r>
    </w:p>
    <w:p w14:paraId="79190816" w14:textId="77777777" w:rsidR="00392FBB" w:rsidRPr="00392FBB" w:rsidRDefault="00392FBB" w:rsidP="00392FB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High raw material and logistics costs, especially for multi-layer or specialty liners, which can make it harder for suppliers to compete on price in cost-sensitive regions.</w:t>
      </w:r>
    </w:p>
    <w:p w14:paraId="50581C37" w14:textId="77777777" w:rsidR="00392FBB" w:rsidRPr="00392FBB" w:rsidRDefault="00392FBB" w:rsidP="00392FB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Lack of awareness and limited regulatory enforcement in smaller markets, which can slow adoption outside of the major industrial economies.</w:t>
      </w:r>
    </w:p>
    <w:p w14:paraId="0D465860" w14:textId="77777777" w:rsidR="00392FBB" w:rsidRDefault="00392FBB">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6BE0357C" w14:textId="5734524E" w:rsidR="00392FBB" w:rsidRPr="00392FBB" w:rsidRDefault="00392FBB" w:rsidP="00392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92FBB">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392FBB" w:rsidRPr="00392FBB" w14:paraId="6DDB87ED" w14:textId="77777777" w:rsidTr="00392F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370CEC2" w14:textId="77777777" w:rsidR="00392FBB" w:rsidRPr="00392FBB" w:rsidRDefault="00392FBB" w:rsidP="00392FBB">
            <w:pPr>
              <w:jc w:val="center"/>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Report Attribute</w:t>
            </w:r>
          </w:p>
        </w:tc>
        <w:tc>
          <w:tcPr>
            <w:tcW w:w="5961" w:type="dxa"/>
            <w:hideMark/>
          </w:tcPr>
          <w:p w14:paraId="69B8B3ED" w14:textId="77777777" w:rsidR="00392FBB" w:rsidRPr="00392FBB" w:rsidRDefault="00392FBB" w:rsidP="00392F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Details</w:t>
            </w:r>
          </w:p>
        </w:tc>
      </w:tr>
      <w:tr w:rsidR="00392FBB" w:rsidRPr="00392FBB" w14:paraId="585AE2D9" w14:textId="77777777" w:rsidTr="00392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9FA8078" w14:textId="77777777" w:rsidR="00392FBB" w:rsidRPr="00392FBB" w:rsidRDefault="00392FBB" w:rsidP="00392FBB">
            <w:pPr>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Forecast Period</w:t>
            </w:r>
          </w:p>
        </w:tc>
        <w:tc>
          <w:tcPr>
            <w:tcW w:w="5961" w:type="dxa"/>
            <w:hideMark/>
          </w:tcPr>
          <w:p w14:paraId="3A1F2854" w14:textId="77777777" w:rsidR="00392FBB" w:rsidRPr="00392FBB" w:rsidRDefault="00392FBB" w:rsidP="00392F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2024 – 2030</w:t>
            </w:r>
          </w:p>
        </w:tc>
      </w:tr>
      <w:tr w:rsidR="00392FBB" w:rsidRPr="00392FBB" w14:paraId="666E432E" w14:textId="77777777" w:rsidTr="00392FBB">
        <w:tc>
          <w:tcPr>
            <w:cnfStyle w:val="001000000000" w:firstRow="0" w:lastRow="0" w:firstColumn="1" w:lastColumn="0" w:oddVBand="0" w:evenVBand="0" w:oddHBand="0" w:evenHBand="0" w:firstRowFirstColumn="0" w:firstRowLastColumn="0" w:lastRowFirstColumn="0" w:lastRowLastColumn="0"/>
            <w:tcW w:w="3055" w:type="dxa"/>
            <w:hideMark/>
          </w:tcPr>
          <w:p w14:paraId="31BD91D9" w14:textId="77777777" w:rsidR="00392FBB" w:rsidRPr="00392FBB" w:rsidRDefault="00392FBB" w:rsidP="00392FBB">
            <w:pPr>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509104B4" w14:textId="3E59889B" w:rsidR="00392FBB" w:rsidRPr="00392FBB" w:rsidRDefault="00392FBB" w:rsidP="00392F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 xml:space="preserve">USD 710 Million </w:t>
            </w:r>
          </w:p>
        </w:tc>
      </w:tr>
      <w:tr w:rsidR="00392FBB" w:rsidRPr="00392FBB" w14:paraId="4582CCCE" w14:textId="77777777" w:rsidTr="00392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F143B17" w14:textId="77777777" w:rsidR="00392FBB" w:rsidRPr="00392FBB" w:rsidRDefault="00392FBB" w:rsidP="00392FBB">
            <w:pPr>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362BB31A" w14:textId="0BDA812C" w:rsidR="00392FBB" w:rsidRPr="00392FBB" w:rsidRDefault="00392FBB" w:rsidP="00392F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 xml:space="preserve">USD 1.02 Billion </w:t>
            </w:r>
          </w:p>
        </w:tc>
      </w:tr>
      <w:tr w:rsidR="00392FBB" w:rsidRPr="00392FBB" w14:paraId="55BE64AA" w14:textId="77777777" w:rsidTr="00392FBB">
        <w:tc>
          <w:tcPr>
            <w:cnfStyle w:val="001000000000" w:firstRow="0" w:lastRow="0" w:firstColumn="1" w:lastColumn="0" w:oddVBand="0" w:evenVBand="0" w:oddHBand="0" w:evenHBand="0" w:firstRowFirstColumn="0" w:firstRowLastColumn="0" w:lastRowFirstColumn="0" w:lastRowLastColumn="0"/>
            <w:tcW w:w="3055" w:type="dxa"/>
            <w:hideMark/>
          </w:tcPr>
          <w:p w14:paraId="45F7C4F1" w14:textId="77777777" w:rsidR="00392FBB" w:rsidRPr="00392FBB" w:rsidRDefault="00392FBB" w:rsidP="00392FBB">
            <w:pPr>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4D4B1DAD" w14:textId="3ABA55EE" w:rsidR="00392FBB" w:rsidRPr="00392FBB" w:rsidRDefault="00392FBB" w:rsidP="00392F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CAGR of 6.2% (2024 – 2030</w:t>
            </w:r>
            <w:proofErr w:type="gramStart"/>
            <w:r w:rsidRPr="00392FBB">
              <w:rPr>
                <w:rFonts w:ascii="Times New Roman" w:eastAsia="Times New Roman" w:hAnsi="Times New Roman" w:cs="Times New Roman"/>
                <w:kern w:val="0"/>
                <w:sz w:val="24"/>
                <w:szCs w:val="24"/>
                <w:lang w:eastAsia="en-IN"/>
                <w14:ligatures w14:val="none"/>
              </w:rPr>
              <w:t>, )</w:t>
            </w:r>
            <w:proofErr w:type="gramEnd"/>
          </w:p>
        </w:tc>
      </w:tr>
      <w:tr w:rsidR="00392FBB" w:rsidRPr="00392FBB" w14:paraId="3AAE02D0" w14:textId="77777777" w:rsidTr="00392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428C067" w14:textId="77777777" w:rsidR="00392FBB" w:rsidRPr="00392FBB" w:rsidRDefault="00392FBB" w:rsidP="00392FBB">
            <w:pPr>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2A69DF73" w14:textId="77777777" w:rsidR="00392FBB" w:rsidRPr="00392FBB" w:rsidRDefault="00392FBB" w:rsidP="00392F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2024</w:t>
            </w:r>
          </w:p>
        </w:tc>
      </w:tr>
      <w:tr w:rsidR="00392FBB" w:rsidRPr="00392FBB" w14:paraId="7149FBAE" w14:textId="77777777" w:rsidTr="00392FBB">
        <w:tc>
          <w:tcPr>
            <w:cnfStyle w:val="001000000000" w:firstRow="0" w:lastRow="0" w:firstColumn="1" w:lastColumn="0" w:oddVBand="0" w:evenVBand="0" w:oddHBand="0" w:evenHBand="0" w:firstRowFirstColumn="0" w:firstRowLastColumn="0" w:lastRowFirstColumn="0" w:lastRowLastColumn="0"/>
            <w:tcW w:w="3055" w:type="dxa"/>
            <w:hideMark/>
          </w:tcPr>
          <w:p w14:paraId="40AEBCB4" w14:textId="77777777" w:rsidR="00392FBB" w:rsidRPr="00392FBB" w:rsidRDefault="00392FBB" w:rsidP="00392FBB">
            <w:pPr>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Historical Data</w:t>
            </w:r>
          </w:p>
        </w:tc>
        <w:tc>
          <w:tcPr>
            <w:tcW w:w="5961" w:type="dxa"/>
            <w:hideMark/>
          </w:tcPr>
          <w:p w14:paraId="0A8A28C0" w14:textId="77777777" w:rsidR="00392FBB" w:rsidRPr="00392FBB" w:rsidRDefault="00392FBB" w:rsidP="00392F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2019 – 2023</w:t>
            </w:r>
          </w:p>
        </w:tc>
      </w:tr>
      <w:tr w:rsidR="00392FBB" w:rsidRPr="00392FBB" w14:paraId="245362BB" w14:textId="77777777" w:rsidTr="00392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E492950" w14:textId="77777777" w:rsidR="00392FBB" w:rsidRPr="00392FBB" w:rsidRDefault="00392FBB" w:rsidP="00392FBB">
            <w:pPr>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Unit</w:t>
            </w:r>
          </w:p>
        </w:tc>
        <w:tc>
          <w:tcPr>
            <w:tcW w:w="5961" w:type="dxa"/>
            <w:hideMark/>
          </w:tcPr>
          <w:p w14:paraId="17C2B982" w14:textId="77777777" w:rsidR="00392FBB" w:rsidRPr="00392FBB" w:rsidRDefault="00392FBB" w:rsidP="00392F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USD Million, CAGR (2024 – 2030)</w:t>
            </w:r>
          </w:p>
        </w:tc>
      </w:tr>
      <w:tr w:rsidR="00392FBB" w:rsidRPr="00392FBB" w14:paraId="242EBB7B" w14:textId="77777777" w:rsidTr="00392FBB">
        <w:tc>
          <w:tcPr>
            <w:cnfStyle w:val="001000000000" w:firstRow="0" w:lastRow="0" w:firstColumn="1" w:lastColumn="0" w:oddVBand="0" w:evenVBand="0" w:oddHBand="0" w:evenHBand="0" w:firstRowFirstColumn="0" w:firstRowLastColumn="0" w:lastRowFirstColumn="0" w:lastRowLastColumn="0"/>
            <w:tcW w:w="3055" w:type="dxa"/>
            <w:hideMark/>
          </w:tcPr>
          <w:p w14:paraId="2DFF63BF" w14:textId="77777777" w:rsidR="00392FBB" w:rsidRPr="00392FBB" w:rsidRDefault="00392FBB" w:rsidP="00392FBB">
            <w:pPr>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Segmentation</w:t>
            </w:r>
          </w:p>
        </w:tc>
        <w:tc>
          <w:tcPr>
            <w:tcW w:w="5961" w:type="dxa"/>
            <w:hideMark/>
          </w:tcPr>
          <w:p w14:paraId="39A258A0" w14:textId="77777777" w:rsidR="00392FBB" w:rsidRPr="00392FBB" w:rsidRDefault="00392FBB" w:rsidP="00392F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By Product Type, Material, End User, Region</w:t>
            </w:r>
          </w:p>
        </w:tc>
      </w:tr>
      <w:tr w:rsidR="00392FBB" w:rsidRPr="00392FBB" w14:paraId="757042D0" w14:textId="77777777" w:rsidTr="00392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FDB30DB" w14:textId="77777777" w:rsidR="00392FBB" w:rsidRPr="00392FBB" w:rsidRDefault="00392FBB" w:rsidP="00392FBB">
            <w:pPr>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By Product Type</w:t>
            </w:r>
          </w:p>
        </w:tc>
        <w:tc>
          <w:tcPr>
            <w:tcW w:w="5961" w:type="dxa"/>
            <w:hideMark/>
          </w:tcPr>
          <w:p w14:paraId="06EE0CDE" w14:textId="77777777" w:rsidR="00392FBB" w:rsidRPr="00392FBB" w:rsidRDefault="00392FBB" w:rsidP="00392F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Flat Drum Liners, Round-Bottom Drum Liners, Form-Fit Liners, Specialty Liners</w:t>
            </w:r>
          </w:p>
        </w:tc>
      </w:tr>
      <w:tr w:rsidR="00392FBB" w:rsidRPr="00392FBB" w14:paraId="3F9E6155" w14:textId="77777777" w:rsidTr="00392FBB">
        <w:tc>
          <w:tcPr>
            <w:cnfStyle w:val="001000000000" w:firstRow="0" w:lastRow="0" w:firstColumn="1" w:lastColumn="0" w:oddVBand="0" w:evenVBand="0" w:oddHBand="0" w:evenHBand="0" w:firstRowFirstColumn="0" w:firstRowLastColumn="0" w:lastRowFirstColumn="0" w:lastRowLastColumn="0"/>
            <w:tcW w:w="3055" w:type="dxa"/>
            <w:hideMark/>
          </w:tcPr>
          <w:p w14:paraId="6EC01F2B" w14:textId="77777777" w:rsidR="00392FBB" w:rsidRPr="00392FBB" w:rsidRDefault="00392FBB" w:rsidP="00392FBB">
            <w:pPr>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By Material</w:t>
            </w:r>
          </w:p>
        </w:tc>
        <w:tc>
          <w:tcPr>
            <w:tcW w:w="5961" w:type="dxa"/>
            <w:hideMark/>
          </w:tcPr>
          <w:p w14:paraId="5B78AD54" w14:textId="77777777" w:rsidR="00392FBB" w:rsidRPr="00392FBB" w:rsidRDefault="00392FBB" w:rsidP="00392F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LDPE, HDPE, Polypropylene, Specialty Films</w:t>
            </w:r>
          </w:p>
        </w:tc>
      </w:tr>
      <w:tr w:rsidR="00392FBB" w:rsidRPr="00392FBB" w14:paraId="16F90344" w14:textId="77777777" w:rsidTr="00392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A08D059" w14:textId="77777777" w:rsidR="00392FBB" w:rsidRPr="00392FBB" w:rsidRDefault="00392FBB" w:rsidP="00392FBB">
            <w:pPr>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By End User</w:t>
            </w:r>
          </w:p>
        </w:tc>
        <w:tc>
          <w:tcPr>
            <w:tcW w:w="5961" w:type="dxa"/>
            <w:hideMark/>
          </w:tcPr>
          <w:p w14:paraId="7F2DB155" w14:textId="77777777" w:rsidR="00392FBB" w:rsidRPr="00392FBB" w:rsidRDefault="00392FBB" w:rsidP="00392F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Chemicals, Pharmaceuticals, Food &amp; Beverage, Paints &amp; Coatings, Industrial Manufacturing</w:t>
            </w:r>
          </w:p>
        </w:tc>
      </w:tr>
      <w:tr w:rsidR="00392FBB" w:rsidRPr="00392FBB" w14:paraId="7819538E" w14:textId="77777777" w:rsidTr="00392FBB">
        <w:tc>
          <w:tcPr>
            <w:cnfStyle w:val="001000000000" w:firstRow="0" w:lastRow="0" w:firstColumn="1" w:lastColumn="0" w:oddVBand="0" w:evenVBand="0" w:oddHBand="0" w:evenHBand="0" w:firstRowFirstColumn="0" w:firstRowLastColumn="0" w:lastRowFirstColumn="0" w:lastRowLastColumn="0"/>
            <w:tcW w:w="3055" w:type="dxa"/>
            <w:hideMark/>
          </w:tcPr>
          <w:p w14:paraId="69FF0511" w14:textId="77777777" w:rsidR="00392FBB" w:rsidRPr="00392FBB" w:rsidRDefault="00392FBB" w:rsidP="00392FBB">
            <w:pPr>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By Region</w:t>
            </w:r>
          </w:p>
        </w:tc>
        <w:tc>
          <w:tcPr>
            <w:tcW w:w="5961" w:type="dxa"/>
            <w:hideMark/>
          </w:tcPr>
          <w:p w14:paraId="7772544F" w14:textId="77777777" w:rsidR="00392FBB" w:rsidRPr="00392FBB" w:rsidRDefault="00392FBB" w:rsidP="00392F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North America, Europe, Asia Pacific, LAMEA</w:t>
            </w:r>
          </w:p>
        </w:tc>
      </w:tr>
      <w:tr w:rsidR="00392FBB" w:rsidRPr="00392FBB" w14:paraId="69281013" w14:textId="77777777" w:rsidTr="00392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EA76E56" w14:textId="77777777" w:rsidR="00392FBB" w:rsidRPr="00392FBB" w:rsidRDefault="00392FBB" w:rsidP="00392FBB">
            <w:pPr>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Country Scope</w:t>
            </w:r>
          </w:p>
        </w:tc>
        <w:tc>
          <w:tcPr>
            <w:tcW w:w="5961" w:type="dxa"/>
            <w:hideMark/>
          </w:tcPr>
          <w:p w14:paraId="7840CDE7" w14:textId="77777777" w:rsidR="00392FBB" w:rsidRPr="00392FBB" w:rsidRDefault="00392FBB" w:rsidP="00392F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U.S., Canada, Germany, UK, France, China, India, Japan, Brazil, Mexico, South Africa, etc.</w:t>
            </w:r>
          </w:p>
        </w:tc>
      </w:tr>
      <w:tr w:rsidR="00392FBB" w:rsidRPr="00392FBB" w14:paraId="70D3DE09" w14:textId="77777777" w:rsidTr="00392FBB">
        <w:tc>
          <w:tcPr>
            <w:cnfStyle w:val="001000000000" w:firstRow="0" w:lastRow="0" w:firstColumn="1" w:lastColumn="0" w:oddVBand="0" w:evenVBand="0" w:oddHBand="0" w:evenHBand="0" w:firstRowFirstColumn="0" w:firstRowLastColumn="0" w:lastRowFirstColumn="0" w:lastRowLastColumn="0"/>
            <w:tcW w:w="3055" w:type="dxa"/>
            <w:hideMark/>
          </w:tcPr>
          <w:p w14:paraId="40FD9E2A" w14:textId="77777777" w:rsidR="00392FBB" w:rsidRPr="00392FBB" w:rsidRDefault="00392FBB" w:rsidP="00392FBB">
            <w:pPr>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Market Drivers</w:t>
            </w:r>
          </w:p>
        </w:tc>
        <w:tc>
          <w:tcPr>
            <w:tcW w:w="5961" w:type="dxa"/>
            <w:hideMark/>
          </w:tcPr>
          <w:p w14:paraId="5CA9955C" w14:textId="77777777" w:rsidR="00392FBB" w:rsidRPr="00392FBB" w:rsidRDefault="00392FBB" w:rsidP="00392F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 Stricter regulations for food, pharma, and hazardous goods</w:t>
            </w:r>
            <w:r w:rsidRPr="00392FBB">
              <w:rPr>
                <w:rFonts w:ascii="Times New Roman" w:eastAsia="Times New Roman" w:hAnsi="Times New Roman" w:cs="Times New Roman"/>
                <w:kern w:val="0"/>
                <w:sz w:val="24"/>
                <w:szCs w:val="24"/>
                <w:lang w:eastAsia="en-IN"/>
                <w14:ligatures w14:val="none"/>
              </w:rPr>
              <w:br/>
              <w:t>- Demand for contamination control and operational efficiency</w:t>
            </w:r>
            <w:r w:rsidRPr="00392FBB">
              <w:rPr>
                <w:rFonts w:ascii="Times New Roman" w:eastAsia="Times New Roman" w:hAnsi="Times New Roman" w:cs="Times New Roman"/>
                <w:kern w:val="0"/>
                <w:sz w:val="24"/>
                <w:szCs w:val="24"/>
                <w:lang w:eastAsia="en-IN"/>
                <w14:ligatures w14:val="none"/>
              </w:rPr>
              <w:br/>
              <w:t>- Growth in specialty packaging and sustainability requirements</w:t>
            </w:r>
          </w:p>
        </w:tc>
      </w:tr>
      <w:tr w:rsidR="00392FBB" w:rsidRPr="00392FBB" w14:paraId="516EEE67" w14:textId="77777777" w:rsidTr="00392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AF9E387" w14:textId="77777777" w:rsidR="00392FBB" w:rsidRPr="00392FBB" w:rsidRDefault="00392FBB" w:rsidP="00392FBB">
            <w:pPr>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2F9A6705" w14:textId="77777777" w:rsidR="00392FBB" w:rsidRPr="00392FBB" w:rsidRDefault="00392FBB" w:rsidP="00392F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kern w:val="0"/>
                <w:sz w:val="24"/>
                <w:szCs w:val="24"/>
                <w:lang w:eastAsia="en-IN"/>
                <w14:ligatures w14:val="none"/>
              </w:rPr>
              <w:t>Available upon request</w:t>
            </w:r>
          </w:p>
        </w:tc>
      </w:tr>
    </w:tbl>
    <w:p w14:paraId="714BC906" w14:textId="77777777" w:rsidR="00392FBB" w:rsidRPr="00392FBB" w:rsidRDefault="00392FBB" w:rsidP="00392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92FBB">
        <w:rPr>
          <w:rFonts w:ascii="Times New Roman" w:eastAsia="Times New Roman" w:hAnsi="Times New Roman" w:cs="Times New Roman"/>
          <w:b/>
          <w:bCs/>
          <w:kern w:val="36"/>
          <w:sz w:val="48"/>
          <w:szCs w:val="48"/>
          <w:lang w:eastAsia="en-IN"/>
          <w14:ligatures w14:val="none"/>
        </w:rPr>
        <w:t>8. Report Summary, FAQs, and SEO Schema</w:t>
      </w:r>
    </w:p>
    <w:p w14:paraId="036BD821"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A.1. Report Title (Long-Form)</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xml:space="preserve">Drum Liners Market </w:t>
      </w:r>
      <w:proofErr w:type="gramStart"/>
      <w:r w:rsidRPr="00392FBB">
        <w:rPr>
          <w:rFonts w:ascii="Times New Roman" w:eastAsia="Times New Roman" w:hAnsi="Times New Roman" w:cs="Times New Roman"/>
          <w:kern w:val="0"/>
          <w:sz w:val="24"/>
          <w:szCs w:val="24"/>
          <w:lang w:eastAsia="en-IN"/>
          <w14:ligatures w14:val="none"/>
        </w:rPr>
        <w:t>By</w:t>
      </w:r>
      <w:proofErr w:type="gramEnd"/>
      <w:r w:rsidRPr="00392FBB">
        <w:rPr>
          <w:rFonts w:ascii="Times New Roman" w:eastAsia="Times New Roman" w:hAnsi="Times New Roman" w:cs="Times New Roman"/>
          <w:kern w:val="0"/>
          <w:sz w:val="24"/>
          <w:szCs w:val="24"/>
          <w:lang w:eastAsia="en-IN"/>
          <w14:ligatures w14:val="none"/>
        </w:rPr>
        <w:t xml:space="preserve"> Product Type (Flat Drum Liners, Round-Bottom Drum Liners, Form-Fit Liners, Specialty Liners); By Material (LDPE, HDPE, Polypropylene, Specialty Films); By End User (Chemicals, Pharmaceuticals, Food &amp; Beverage, Paints &amp; Coatings, Industrial Manufacturing); By Region, Segment Revenue Estimation, Forecast, 2024–2030</w:t>
      </w:r>
    </w:p>
    <w:p w14:paraId="5B4F21A9"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A.2. Lowercase Market Name</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drum liners market</w:t>
      </w:r>
    </w:p>
    <w:p w14:paraId="05CB28AA"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A.3. SEO-Friendly Market Size Tagline</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Drum Liners Market Size (USD 1.02 Billion) 2030</w:t>
      </w:r>
    </w:p>
    <w:p w14:paraId="5DE3B42F"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 xml:space="preserve">A.4. SEO-Friendly Market Size Tagline </w:t>
      </w:r>
      <w:proofErr w:type="spellStart"/>
      <w:r w:rsidRPr="00392FBB">
        <w:rPr>
          <w:rFonts w:ascii="Times New Roman" w:eastAsia="Times New Roman" w:hAnsi="Times New Roman" w:cs="Times New Roman"/>
          <w:b/>
          <w:bCs/>
          <w:kern w:val="0"/>
          <w:sz w:val="24"/>
          <w:szCs w:val="24"/>
          <w:lang w:eastAsia="en-IN"/>
          <w14:ligatures w14:val="none"/>
        </w:rPr>
        <w:t>BreadCrumb</w:t>
      </w:r>
      <w:proofErr w:type="spellEnd"/>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Drum Liners Market Report 2030</w:t>
      </w:r>
    </w:p>
    <w:p w14:paraId="03845249"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B. Top 5 FAQs</w:t>
      </w:r>
    </w:p>
    <w:p w14:paraId="06555A85" w14:textId="589A26CF"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lastRenderedPageBreak/>
        <w:t>Q1.</w:t>
      </w:r>
      <w:r w:rsidRPr="00392FBB">
        <w:rPr>
          <w:rFonts w:ascii="Times New Roman" w:eastAsia="Times New Roman" w:hAnsi="Times New Roman" w:cs="Times New Roman"/>
          <w:kern w:val="0"/>
          <w:sz w:val="24"/>
          <w:szCs w:val="24"/>
          <w:lang w:eastAsia="en-IN"/>
          <w14:ligatures w14:val="none"/>
        </w:rPr>
        <w:t xml:space="preserve"> How big is the drum liners market?</w:t>
      </w:r>
      <w:r w:rsidRPr="00392FBB">
        <w:rPr>
          <w:rFonts w:ascii="Times New Roman" w:eastAsia="Times New Roman" w:hAnsi="Times New Roman" w:cs="Times New Roman"/>
          <w:kern w:val="0"/>
          <w:sz w:val="24"/>
          <w:szCs w:val="24"/>
          <w:lang w:eastAsia="en-IN"/>
          <w14:ligatures w14:val="none"/>
        </w:rPr>
        <w:br/>
      </w:r>
      <w:r w:rsidRPr="00392FBB">
        <w:rPr>
          <w:rFonts w:ascii="Times New Roman" w:eastAsia="Times New Roman" w:hAnsi="Times New Roman" w:cs="Times New Roman"/>
          <w:b/>
          <w:bCs/>
          <w:kern w:val="0"/>
          <w:sz w:val="24"/>
          <w:szCs w:val="24"/>
          <w:lang w:eastAsia="en-IN"/>
          <w14:ligatures w14:val="none"/>
        </w:rPr>
        <w:t>A1.</w:t>
      </w:r>
      <w:r w:rsidRPr="00392FBB">
        <w:rPr>
          <w:rFonts w:ascii="Times New Roman" w:eastAsia="Times New Roman" w:hAnsi="Times New Roman" w:cs="Times New Roman"/>
          <w:kern w:val="0"/>
          <w:sz w:val="24"/>
          <w:szCs w:val="24"/>
          <w:lang w:eastAsia="en-IN"/>
          <w14:ligatures w14:val="none"/>
        </w:rPr>
        <w:t xml:space="preserve"> The global drum liners market is valued at USD 710 million in </w:t>
      </w:r>
      <w:proofErr w:type="gramStart"/>
      <w:r w:rsidRPr="00392FBB">
        <w:rPr>
          <w:rFonts w:ascii="Times New Roman" w:eastAsia="Times New Roman" w:hAnsi="Times New Roman" w:cs="Times New Roman"/>
          <w:kern w:val="0"/>
          <w:sz w:val="24"/>
          <w:szCs w:val="24"/>
          <w:lang w:eastAsia="en-IN"/>
          <w14:ligatures w14:val="none"/>
        </w:rPr>
        <w:t>2024 .</w:t>
      </w:r>
      <w:proofErr w:type="gramEnd"/>
    </w:p>
    <w:p w14:paraId="137E42F0" w14:textId="2CCFCB63"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Q2.</w:t>
      </w:r>
      <w:r w:rsidRPr="00392FBB">
        <w:rPr>
          <w:rFonts w:ascii="Times New Roman" w:eastAsia="Times New Roman" w:hAnsi="Times New Roman" w:cs="Times New Roman"/>
          <w:kern w:val="0"/>
          <w:sz w:val="24"/>
          <w:szCs w:val="24"/>
          <w:lang w:eastAsia="en-IN"/>
          <w14:ligatures w14:val="none"/>
        </w:rPr>
        <w:t xml:space="preserve"> What is the CAGR for the drum liners market during the forecast period?</w:t>
      </w:r>
      <w:r w:rsidRPr="00392FBB">
        <w:rPr>
          <w:rFonts w:ascii="Times New Roman" w:eastAsia="Times New Roman" w:hAnsi="Times New Roman" w:cs="Times New Roman"/>
          <w:kern w:val="0"/>
          <w:sz w:val="24"/>
          <w:szCs w:val="24"/>
          <w:lang w:eastAsia="en-IN"/>
          <w14:ligatures w14:val="none"/>
        </w:rPr>
        <w:br/>
      </w:r>
      <w:r w:rsidRPr="00392FBB">
        <w:rPr>
          <w:rFonts w:ascii="Times New Roman" w:eastAsia="Times New Roman" w:hAnsi="Times New Roman" w:cs="Times New Roman"/>
          <w:b/>
          <w:bCs/>
          <w:kern w:val="0"/>
          <w:sz w:val="24"/>
          <w:szCs w:val="24"/>
          <w:lang w:eastAsia="en-IN"/>
          <w14:ligatures w14:val="none"/>
        </w:rPr>
        <w:t>A2.</w:t>
      </w:r>
      <w:r w:rsidRPr="00392FBB">
        <w:rPr>
          <w:rFonts w:ascii="Times New Roman" w:eastAsia="Times New Roman" w:hAnsi="Times New Roman" w:cs="Times New Roman"/>
          <w:kern w:val="0"/>
          <w:sz w:val="24"/>
          <w:szCs w:val="24"/>
          <w:lang w:eastAsia="en-IN"/>
          <w14:ligatures w14:val="none"/>
        </w:rPr>
        <w:t xml:space="preserve"> The market is expected to grow at a CAGR of 6.2% from 2024 to </w:t>
      </w:r>
      <w:proofErr w:type="gramStart"/>
      <w:r w:rsidRPr="00392FBB">
        <w:rPr>
          <w:rFonts w:ascii="Times New Roman" w:eastAsia="Times New Roman" w:hAnsi="Times New Roman" w:cs="Times New Roman"/>
          <w:kern w:val="0"/>
          <w:sz w:val="24"/>
          <w:szCs w:val="24"/>
          <w:lang w:eastAsia="en-IN"/>
          <w14:ligatures w14:val="none"/>
        </w:rPr>
        <w:t>2030 .</w:t>
      </w:r>
      <w:proofErr w:type="gramEnd"/>
    </w:p>
    <w:p w14:paraId="6DDAA184"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Q3.</w:t>
      </w:r>
      <w:r w:rsidRPr="00392FBB">
        <w:rPr>
          <w:rFonts w:ascii="Times New Roman" w:eastAsia="Times New Roman" w:hAnsi="Times New Roman" w:cs="Times New Roman"/>
          <w:kern w:val="0"/>
          <w:sz w:val="24"/>
          <w:szCs w:val="24"/>
          <w:lang w:eastAsia="en-IN"/>
          <w14:ligatures w14:val="none"/>
        </w:rPr>
        <w:t xml:space="preserve"> Who are the major players in the drum liners market?</w:t>
      </w:r>
      <w:r w:rsidRPr="00392FBB">
        <w:rPr>
          <w:rFonts w:ascii="Times New Roman" w:eastAsia="Times New Roman" w:hAnsi="Times New Roman" w:cs="Times New Roman"/>
          <w:kern w:val="0"/>
          <w:sz w:val="24"/>
          <w:szCs w:val="24"/>
          <w:lang w:eastAsia="en-IN"/>
          <w14:ligatures w14:val="none"/>
        </w:rPr>
        <w:br/>
      </w:r>
      <w:r w:rsidRPr="00392FBB">
        <w:rPr>
          <w:rFonts w:ascii="Times New Roman" w:eastAsia="Times New Roman" w:hAnsi="Times New Roman" w:cs="Times New Roman"/>
          <w:b/>
          <w:bCs/>
          <w:kern w:val="0"/>
          <w:sz w:val="24"/>
          <w:szCs w:val="24"/>
          <w:lang w:eastAsia="en-IN"/>
          <w14:ligatures w14:val="none"/>
        </w:rPr>
        <w:t>A3.</w:t>
      </w:r>
      <w:r w:rsidRPr="00392FBB">
        <w:rPr>
          <w:rFonts w:ascii="Times New Roman" w:eastAsia="Times New Roman" w:hAnsi="Times New Roman" w:cs="Times New Roman"/>
          <w:kern w:val="0"/>
          <w:sz w:val="24"/>
          <w:szCs w:val="24"/>
          <w:lang w:eastAsia="en-IN"/>
          <w14:ligatures w14:val="none"/>
        </w:rPr>
        <w:t xml:space="preserve"> Leading suppliers include CDF Corporation, Berry Global, The Cary Company, Protective Lining Corp, Tabbies, and International Plastics.</w:t>
      </w:r>
    </w:p>
    <w:p w14:paraId="777324DC"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Q4.</w:t>
      </w:r>
      <w:r w:rsidRPr="00392FBB">
        <w:rPr>
          <w:rFonts w:ascii="Times New Roman" w:eastAsia="Times New Roman" w:hAnsi="Times New Roman" w:cs="Times New Roman"/>
          <w:kern w:val="0"/>
          <w:sz w:val="24"/>
          <w:szCs w:val="24"/>
          <w:lang w:eastAsia="en-IN"/>
          <w14:ligatures w14:val="none"/>
        </w:rPr>
        <w:t xml:space="preserve"> Which region dominates the drum liners market?</w:t>
      </w:r>
      <w:r w:rsidRPr="00392FBB">
        <w:rPr>
          <w:rFonts w:ascii="Times New Roman" w:eastAsia="Times New Roman" w:hAnsi="Times New Roman" w:cs="Times New Roman"/>
          <w:kern w:val="0"/>
          <w:sz w:val="24"/>
          <w:szCs w:val="24"/>
          <w:lang w:eastAsia="en-IN"/>
          <w14:ligatures w14:val="none"/>
        </w:rPr>
        <w:br/>
      </w:r>
      <w:r w:rsidRPr="00392FBB">
        <w:rPr>
          <w:rFonts w:ascii="Times New Roman" w:eastAsia="Times New Roman" w:hAnsi="Times New Roman" w:cs="Times New Roman"/>
          <w:b/>
          <w:bCs/>
          <w:kern w:val="0"/>
          <w:sz w:val="24"/>
          <w:szCs w:val="24"/>
          <w:lang w:eastAsia="en-IN"/>
          <w14:ligatures w14:val="none"/>
        </w:rPr>
        <w:t>A4.</w:t>
      </w:r>
      <w:r w:rsidRPr="00392FBB">
        <w:rPr>
          <w:rFonts w:ascii="Times New Roman" w:eastAsia="Times New Roman" w:hAnsi="Times New Roman" w:cs="Times New Roman"/>
          <w:kern w:val="0"/>
          <w:sz w:val="24"/>
          <w:szCs w:val="24"/>
          <w:lang w:eastAsia="en-IN"/>
          <w14:ligatures w14:val="none"/>
        </w:rPr>
        <w:t xml:space="preserve"> North America leads due to its strong regulatory environment and high concentration of chemical and food processing industries.</w:t>
      </w:r>
    </w:p>
    <w:p w14:paraId="1759F8F2"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Q5.</w:t>
      </w:r>
      <w:r w:rsidRPr="00392FBB">
        <w:rPr>
          <w:rFonts w:ascii="Times New Roman" w:eastAsia="Times New Roman" w:hAnsi="Times New Roman" w:cs="Times New Roman"/>
          <w:kern w:val="0"/>
          <w:sz w:val="24"/>
          <w:szCs w:val="24"/>
          <w:lang w:eastAsia="en-IN"/>
          <w14:ligatures w14:val="none"/>
        </w:rPr>
        <w:t xml:space="preserve"> What factors are driving the drum liners market?</w:t>
      </w:r>
      <w:r w:rsidRPr="00392FBB">
        <w:rPr>
          <w:rFonts w:ascii="Times New Roman" w:eastAsia="Times New Roman" w:hAnsi="Times New Roman" w:cs="Times New Roman"/>
          <w:kern w:val="0"/>
          <w:sz w:val="24"/>
          <w:szCs w:val="24"/>
          <w:lang w:eastAsia="en-IN"/>
          <w14:ligatures w14:val="none"/>
        </w:rPr>
        <w:br/>
      </w:r>
      <w:r w:rsidRPr="00392FBB">
        <w:rPr>
          <w:rFonts w:ascii="Times New Roman" w:eastAsia="Times New Roman" w:hAnsi="Times New Roman" w:cs="Times New Roman"/>
          <w:b/>
          <w:bCs/>
          <w:kern w:val="0"/>
          <w:sz w:val="24"/>
          <w:szCs w:val="24"/>
          <w:lang w:eastAsia="en-IN"/>
          <w14:ligatures w14:val="none"/>
        </w:rPr>
        <w:t>A5.</w:t>
      </w:r>
      <w:r w:rsidRPr="00392FBB">
        <w:rPr>
          <w:rFonts w:ascii="Times New Roman" w:eastAsia="Times New Roman" w:hAnsi="Times New Roman" w:cs="Times New Roman"/>
          <w:kern w:val="0"/>
          <w:sz w:val="24"/>
          <w:szCs w:val="24"/>
          <w:lang w:eastAsia="en-IN"/>
          <w14:ligatures w14:val="none"/>
        </w:rPr>
        <w:t xml:space="preserve"> Growth is driven by stricter regulations, rising demand for contamination control, and increased adoption of specialty and sustainable packaging solutions.</w:t>
      </w:r>
    </w:p>
    <w:p w14:paraId="71B01A7A"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C. JSON-LD SEO Schema</w:t>
      </w:r>
    </w:p>
    <w:p w14:paraId="0BF4ADDD"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Breadcrumb Schema</w:t>
      </w:r>
    </w:p>
    <w:p w14:paraId="44BEAE5C"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w:t>
      </w:r>
    </w:p>
    <w:p w14:paraId="6233C64D"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"@context": "https://schema.org",</w:t>
      </w:r>
    </w:p>
    <w:p w14:paraId="774B71BA"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"@type": "</w:t>
      </w:r>
      <w:proofErr w:type="spellStart"/>
      <w:r w:rsidRPr="00392FBB">
        <w:rPr>
          <w:rFonts w:ascii="Courier New" w:eastAsia="Times New Roman" w:hAnsi="Courier New" w:cs="Courier New"/>
          <w:kern w:val="0"/>
          <w:sz w:val="20"/>
          <w:szCs w:val="20"/>
          <w:lang w:eastAsia="en-IN"/>
          <w14:ligatures w14:val="none"/>
        </w:rPr>
        <w:t>BreadcrumbList</w:t>
      </w:r>
      <w:proofErr w:type="spellEnd"/>
      <w:r w:rsidRPr="00392FBB">
        <w:rPr>
          <w:rFonts w:ascii="Courier New" w:eastAsia="Times New Roman" w:hAnsi="Courier New" w:cs="Courier New"/>
          <w:kern w:val="0"/>
          <w:sz w:val="20"/>
          <w:szCs w:val="20"/>
          <w:lang w:eastAsia="en-IN"/>
          <w14:ligatures w14:val="none"/>
        </w:rPr>
        <w:t>",</w:t>
      </w:r>
    </w:p>
    <w:p w14:paraId="2456F325"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roofErr w:type="spellStart"/>
      <w:r w:rsidRPr="00392FBB">
        <w:rPr>
          <w:rFonts w:ascii="Courier New" w:eastAsia="Times New Roman" w:hAnsi="Courier New" w:cs="Courier New"/>
          <w:kern w:val="0"/>
          <w:sz w:val="20"/>
          <w:szCs w:val="20"/>
          <w:lang w:eastAsia="en-IN"/>
          <w14:ligatures w14:val="none"/>
        </w:rPr>
        <w:t>itemListElement</w:t>
      </w:r>
      <w:proofErr w:type="spellEnd"/>
      <w:r w:rsidRPr="00392FBB">
        <w:rPr>
          <w:rFonts w:ascii="Courier New" w:eastAsia="Times New Roman" w:hAnsi="Courier New" w:cs="Courier New"/>
          <w:kern w:val="0"/>
          <w:sz w:val="20"/>
          <w:szCs w:val="20"/>
          <w:lang w:eastAsia="en-IN"/>
          <w14:ligatures w14:val="none"/>
        </w:rPr>
        <w:t>": [</w:t>
      </w:r>
    </w:p>
    <w:p w14:paraId="36BA8E9C"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2DFDCB0B"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"@type": "</w:t>
      </w:r>
      <w:proofErr w:type="spellStart"/>
      <w:r w:rsidRPr="00392FBB">
        <w:rPr>
          <w:rFonts w:ascii="Courier New" w:eastAsia="Times New Roman" w:hAnsi="Courier New" w:cs="Courier New"/>
          <w:kern w:val="0"/>
          <w:sz w:val="20"/>
          <w:szCs w:val="20"/>
          <w:lang w:eastAsia="en-IN"/>
          <w14:ligatures w14:val="none"/>
        </w:rPr>
        <w:t>ListItem</w:t>
      </w:r>
      <w:proofErr w:type="spellEnd"/>
      <w:r w:rsidRPr="00392FBB">
        <w:rPr>
          <w:rFonts w:ascii="Courier New" w:eastAsia="Times New Roman" w:hAnsi="Courier New" w:cs="Courier New"/>
          <w:kern w:val="0"/>
          <w:sz w:val="20"/>
          <w:szCs w:val="20"/>
          <w:lang w:eastAsia="en-IN"/>
          <w14:ligatures w14:val="none"/>
        </w:rPr>
        <w:t>",</w:t>
      </w:r>
    </w:p>
    <w:p w14:paraId="7C632CB3"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"position": 1,</w:t>
      </w:r>
    </w:p>
    <w:p w14:paraId="03B6C8B7"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"name": "Home",</w:t>
      </w:r>
    </w:p>
    <w:p w14:paraId="163EC75C"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"item": "https://www.strategicmarketresearch.com/"</w:t>
      </w:r>
    </w:p>
    <w:p w14:paraId="0172D4B7"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2D571E1D"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022B09C5"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"@type": "</w:t>
      </w:r>
      <w:proofErr w:type="spellStart"/>
      <w:r w:rsidRPr="00392FBB">
        <w:rPr>
          <w:rFonts w:ascii="Courier New" w:eastAsia="Times New Roman" w:hAnsi="Courier New" w:cs="Courier New"/>
          <w:kern w:val="0"/>
          <w:sz w:val="20"/>
          <w:szCs w:val="20"/>
          <w:lang w:eastAsia="en-IN"/>
          <w14:ligatures w14:val="none"/>
        </w:rPr>
        <w:t>ListItem</w:t>
      </w:r>
      <w:proofErr w:type="spellEnd"/>
      <w:r w:rsidRPr="00392FBB">
        <w:rPr>
          <w:rFonts w:ascii="Courier New" w:eastAsia="Times New Roman" w:hAnsi="Courier New" w:cs="Courier New"/>
          <w:kern w:val="0"/>
          <w:sz w:val="20"/>
          <w:szCs w:val="20"/>
          <w:lang w:eastAsia="en-IN"/>
          <w14:ligatures w14:val="none"/>
        </w:rPr>
        <w:t>",</w:t>
      </w:r>
    </w:p>
    <w:p w14:paraId="48227144"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"position": 2,</w:t>
      </w:r>
    </w:p>
    <w:p w14:paraId="6C6023B8"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"name": "Polymers </w:t>
      </w:r>
      <w:proofErr w:type="gramStart"/>
      <w:r w:rsidRPr="00392FBB">
        <w:rPr>
          <w:rFonts w:ascii="Courier New" w:eastAsia="Times New Roman" w:hAnsi="Courier New" w:cs="Courier New"/>
          <w:kern w:val="0"/>
          <w:sz w:val="20"/>
          <w:szCs w:val="20"/>
          <w:lang w:eastAsia="en-IN"/>
          <w14:ligatures w14:val="none"/>
        </w:rPr>
        <w:t>And</w:t>
      </w:r>
      <w:proofErr w:type="gramEnd"/>
      <w:r w:rsidRPr="00392FBB">
        <w:rPr>
          <w:rFonts w:ascii="Courier New" w:eastAsia="Times New Roman" w:hAnsi="Courier New" w:cs="Courier New"/>
          <w:kern w:val="0"/>
          <w:sz w:val="20"/>
          <w:szCs w:val="20"/>
          <w:lang w:eastAsia="en-IN"/>
          <w14:ligatures w14:val="none"/>
        </w:rPr>
        <w:t xml:space="preserve"> Plastics",</w:t>
      </w:r>
    </w:p>
    <w:p w14:paraId="3F47331E" w14:textId="44644EEA"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"item": "https://www.strategicmarketresearch.com/report/polymers-and-plastics"</w:t>
      </w:r>
    </w:p>
    <w:p w14:paraId="2980E7AE"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5144D99F"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595D99AD"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"@type": "</w:t>
      </w:r>
      <w:proofErr w:type="spellStart"/>
      <w:r w:rsidRPr="00392FBB">
        <w:rPr>
          <w:rFonts w:ascii="Courier New" w:eastAsia="Times New Roman" w:hAnsi="Courier New" w:cs="Courier New"/>
          <w:kern w:val="0"/>
          <w:sz w:val="20"/>
          <w:szCs w:val="20"/>
          <w:lang w:eastAsia="en-IN"/>
          <w14:ligatures w14:val="none"/>
        </w:rPr>
        <w:t>ListItem</w:t>
      </w:r>
      <w:proofErr w:type="spellEnd"/>
      <w:r w:rsidRPr="00392FBB">
        <w:rPr>
          <w:rFonts w:ascii="Courier New" w:eastAsia="Times New Roman" w:hAnsi="Courier New" w:cs="Courier New"/>
          <w:kern w:val="0"/>
          <w:sz w:val="20"/>
          <w:szCs w:val="20"/>
          <w:lang w:eastAsia="en-IN"/>
          <w14:ligatures w14:val="none"/>
        </w:rPr>
        <w:t>",</w:t>
      </w:r>
    </w:p>
    <w:p w14:paraId="76DD77C8"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"position": 3,</w:t>
      </w:r>
    </w:p>
    <w:p w14:paraId="2949301D"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"name": "Drum Liners Market Report 2030",</w:t>
      </w:r>
    </w:p>
    <w:p w14:paraId="77C79722"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"item": "https://www.strategicmarketresearch.com/market-report/drum-liners-market"</w:t>
      </w:r>
    </w:p>
    <w:p w14:paraId="3EFDE1F2"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2CD1DEA7"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0A576910"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w:t>
      </w:r>
    </w:p>
    <w:p w14:paraId="56664DB9"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FAQ Schema</w:t>
      </w:r>
    </w:p>
    <w:p w14:paraId="2DC093EA"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w:t>
      </w:r>
    </w:p>
    <w:p w14:paraId="4FF74C74"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"@context": "https://schema.org",</w:t>
      </w:r>
    </w:p>
    <w:p w14:paraId="5D3CCCD0"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"@type": "</w:t>
      </w:r>
      <w:proofErr w:type="spellStart"/>
      <w:r w:rsidRPr="00392FBB">
        <w:rPr>
          <w:rFonts w:ascii="Courier New" w:eastAsia="Times New Roman" w:hAnsi="Courier New" w:cs="Courier New"/>
          <w:kern w:val="0"/>
          <w:sz w:val="20"/>
          <w:szCs w:val="20"/>
          <w:lang w:eastAsia="en-IN"/>
          <w14:ligatures w14:val="none"/>
        </w:rPr>
        <w:t>FAQPage</w:t>
      </w:r>
      <w:proofErr w:type="spellEnd"/>
      <w:r w:rsidRPr="00392FBB">
        <w:rPr>
          <w:rFonts w:ascii="Courier New" w:eastAsia="Times New Roman" w:hAnsi="Courier New" w:cs="Courier New"/>
          <w:kern w:val="0"/>
          <w:sz w:val="20"/>
          <w:szCs w:val="20"/>
          <w:lang w:eastAsia="en-IN"/>
          <w14:ligatures w14:val="none"/>
        </w:rPr>
        <w:t>",</w:t>
      </w:r>
    </w:p>
    <w:p w14:paraId="008A3D21"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roofErr w:type="spellStart"/>
      <w:r w:rsidRPr="00392FBB">
        <w:rPr>
          <w:rFonts w:ascii="Courier New" w:eastAsia="Times New Roman" w:hAnsi="Courier New" w:cs="Courier New"/>
          <w:kern w:val="0"/>
          <w:sz w:val="20"/>
          <w:szCs w:val="20"/>
          <w:lang w:eastAsia="en-IN"/>
          <w14:ligatures w14:val="none"/>
        </w:rPr>
        <w:t>mainEntity</w:t>
      </w:r>
      <w:proofErr w:type="spellEnd"/>
      <w:r w:rsidRPr="00392FBB">
        <w:rPr>
          <w:rFonts w:ascii="Courier New" w:eastAsia="Times New Roman" w:hAnsi="Courier New" w:cs="Courier New"/>
          <w:kern w:val="0"/>
          <w:sz w:val="20"/>
          <w:szCs w:val="20"/>
          <w:lang w:eastAsia="en-IN"/>
          <w14:ligatures w14:val="none"/>
        </w:rPr>
        <w:t>": [</w:t>
      </w:r>
    </w:p>
    <w:p w14:paraId="5257CE3D"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lastRenderedPageBreak/>
        <w:t xml:space="preserve">    {</w:t>
      </w:r>
    </w:p>
    <w:p w14:paraId="0D8FDD4B"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"@type": "Question",</w:t>
      </w:r>
    </w:p>
    <w:p w14:paraId="63295119"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"name": "How big is the drum liners market?",</w:t>
      </w:r>
    </w:p>
    <w:p w14:paraId="43191788"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roofErr w:type="spellStart"/>
      <w:r w:rsidRPr="00392FBB">
        <w:rPr>
          <w:rFonts w:ascii="Courier New" w:eastAsia="Times New Roman" w:hAnsi="Courier New" w:cs="Courier New"/>
          <w:kern w:val="0"/>
          <w:sz w:val="20"/>
          <w:szCs w:val="20"/>
          <w:lang w:eastAsia="en-IN"/>
          <w14:ligatures w14:val="none"/>
        </w:rPr>
        <w:t>acceptedAnswer</w:t>
      </w:r>
      <w:proofErr w:type="spellEnd"/>
      <w:r w:rsidRPr="00392FBB">
        <w:rPr>
          <w:rFonts w:ascii="Courier New" w:eastAsia="Times New Roman" w:hAnsi="Courier New" w:cs="Courier New"/>
          <w:kern w:val="0"/>
          <w:sz w:val="20"/>
          <w:szCs w:val="20"/>
          <w:lang w:eastAsia="en-IN"/>
          <w14:ligatures w14:val="none"/>
        </w:rPr>
        <w:t>": {</w:t>
      </w:r>
    </w:p>
    <w:p w14:paraId="34A88204"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"@type": "Answer",</w:t>
      </w:r>
    </w:p>
    <w:p w14:paraId="3F90A37A" w14:textId="70141AFC"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"text": "The global drum liners market is valued at USD 710 million in </w:t>
      </w:r>
      <w:proofErr w:type="gramStart"/>
      <w:r w:rsidRPr="00392FBB">
        <w:rPr>
          <w:rFonts w:ascii="Courier New" w:eastAsia="Times New Roman" w:hAnsi="Courier New" w:cs="Courier New"/>
          <w:kern w:val="0"/>
          <w:sz w:val="20"/>
          <w:szCs w:val="20"/>
          <w:lang w:eastAsia="en-IN"/>
          <w14:ligatures w14:val="none"/>
        </w:rPr>
        <w:t>2024 .</w:t>
      </w:r>
      <w:proofErr w:type="gramEnd"/>
      <w:r w:rsidRPr="00392FBB">
        <w:rPr>
          <w:rFonts w:ascii="Courier New" w:eastAsia="Times New Roman" w:hAnsi="Courier New" w:cs="Courier New"/>
          <w:kern w:val="0"/>
          <w:sz w:val="20"/>
          <w:szCs w:val="20"/>
          <w:lang w:eastAsia="en-IN"/>
          <w14:ligatures w14:val="none"/>
        </w:rPr>
        <w:t>"</w:t>
      </w:r>
    </w:p>
    <w:p w14:paraId="2ADC58DC"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6249CC15"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44272B81"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2DBCC097"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"@type": "Question",</w:t>
      </w:r>
    </w:p>
    <w:p w14:paraId="3D353AB2"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"name": "What is the CAGR for the drum liners market during the forecast period?",</w:t>
      </w:r>
    </w:p>
    <w:p w14:paraId="3E199056"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roofErr w:type="spellStart"/>
      <w:r w:rsidRPr="00392FBB">
        <w:rPr>
          <w:rFonts w:ascii="Courier New" w:eastAsia="Times New Roman" w:hAnsi="Courier New" w:cs="Courier New"/>
          <w:kern w:val="0"/>
          <w:sz w:val="20"/>
          <w:szCs w:val="20"/>
          <w:lang w:eastAsia="en-IN"/>
          <w14:ligatures w14:val="none"/>
        </w:rPr>
        <w:t>acceptedAnswer</w:t>
      </w:r>
      <w:proofErr w:type="spellEnd"/>
      <w:r w:rsidRPr="00392FBB">
        <w:rPr>
          <w:rFonts w:ascii="Courier New" w:eastAsia="Times New Roman" w:hAnsi="Courier New" w:cs="Courier New"/>
          <w:kern w:val="0"/>
          <w:sz w:val="20"/>
          <w:szCs w:val="20"/>
          <w:lang w:eastAsia="en-IN"/>
          <w14:ligatures w14:val="none"/>
        </w:rPr>
        <w:t>": {</w:t>
      </w:r>
    </w:p>
    <w:p w14:paraId="75C30CA1"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"@type": "Answer",</w:t>
      </w:r>
    </w:p>
    <w:p w14:paraId="56C87113" w14:textId="4E5C19E0"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"text": "The market is expected to grow at a CAGR of 6.2% from 2024 to </w:t>
      </w:r>
      <w:proofErr w:type="gramStart"/>
      <w:r w:rsidRPr="00392FBB">
        <w:rPr>
          <w:rFonts w:ascii="Courier New" w:eastAsia="Times New Roman" w:hAnsi="Courier New" w:cs="Courier New"/>
          <w:kern w:val="0"/>
          <w:sz w:val="20"/>
          <w:szCs w:val="20"/>
          <w:lang w:eastAsia="en-IN"/>
          <w14:ligatures w14:val="none"/>
        </w:rPr>
        <w:t>2030 .</w:t>
      </w:r>
      <w:proofErr w:type="gramEnd"/>
      <w:r w:rsidRPr="00392FBB">
        <w:rPr>
          <w:rFonts w:ascii="Courier New" w:eastAsia="Times New Roman" w:hAnsi="Courier New" w:cs="Courier New"/>
          <w:kern w:val="0"/>
          <w:sz w:val="20"/>
          <w:szCs w:val="20"/>
          <w:lang w:eastAsia="en-IN"/>
          <w14:ligatures w14:val="none"/>
        </w:rPr>
        <w:t>"</w:t>
      </w:r>
    </w:p>
    <w:p w14:paraId="62A6D804"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35BA03CB"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3C3063A1"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276AEC02"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"@type": "Question",</w:t>
      </w:r>
    </w:p>
    <w:p w14:paraId="4BECDE5F"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"name": "Who are the major players in the drum liners market?",</w:t>
      </w:r>
    </w:p>
    <w:p w14:paraId="591BAD97"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roofErr w:type="spellStart"/>
      <w:r w:rsidRPr="00392FBB">
        <w:rPr>
          <w:rFonts w:ascii="Courier New" w:eastAsia="Times New Roman" w:hAnsi="Courier New" w:cs="Courier New"/>
          <w:kern w:val="0"/>
          <w:sz w:val="20"/>
          <w:szCs w:val="20"/>
          <w:lang w:eastAsia="en-IN"/>
          <w14:ligatures w14:val="none"/>
        </w:rPr>
        <w:t>acceptedAnswer</w:t>
      </w:r>
      <w:proofErr w:type="spellEnd"/>
      <w:r w:rsidRPr="00392FBB">
        <w:rPr>
          <w:rFonts w:ascii="Courier New" w:eastAsia="Times New Roman" w:hAnsi="Courier New" w:cs="Courier New"/>
          <w:kern w:val="0"/>
          <w:sz w:val="20"/>
          <w:szCs w:val="20"/>
          <w:lang w:eastAsia="en-IN"/>
          <w14:ligatures w14:val="none"/>
        </w:rPr>
        <w:t>": {</w:t>
      </w:r>
    </w:p>
    <w:p w14:paraId="15DF53D9"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"@type": "Answer",</w:t>
      </w:r>
    </w:p>
    <w:p w14:paraId="33A06514"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"text": "Leading suppliers include CDF Corporation, Berry Global, The Cary Company, Protective Lining Corp, Tabbies, and International Plastics."</w:t>
      </w:r>
    </w:p>
    <w:p w14:paraId="2B52816A"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173B8E7C"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62D5EFC1"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445BAE9B"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"@type": "Question",</w:t>
      </w:r>
    </w:p>
    <w:p w14:paraId="0C4654F1"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"name": "Which region dominates the drum liners market?",</w:t>
      </w:r>
    </w:p>
    <w:p w14:paraId="013552DC"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roofErr w:type="spellStart"/>
      <w:r w:rsidRPr="00392FBB">
        <w:rPr>
          <w:rFonts w:ascii="Courier New" w:eastAsia="Times New Roman" w:hAnsi="Courier New" w:cs="Courier New"/>
          <w:kern w:val="0"/>
          <w:sz w:val="20"/>
          <w:szCs w:val="20"/>
          <w:lang w:eastAsia="en-IN"/>
          <w14:ligatures w14:val="none"/>
        </w:rPr>
        <w:t>acceptedAnswer</w:t>
      </w:r>
      <w:proofErr w:type="spellEnd"/>
      <w:r w:rsidRPr="00392FBB">
        <w:rPr>
          <w:rFonts w:ascii="Courier New" w:eastAsia="Times New Roman" w:hAnsi="Courier New" w:cs="Courier New"/>
          <w:kern w:val="0"/>
          <w:sz w:val="20"/>
          <w:szCs w:val="20"/>
          <w:lang w:eastAsia="en-IN"/>
          <w14:ligatures w14:val="none"/>
        </w:rPr>
        <w:t>": {</w:t>
      </w:r>
    </w:p>
    <w:p w14:paraId="75B862F6"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"@type": "Answer",</w:t>
      </w:r>
    </w:p>
    <w:p w14:paraId="3DB97B8B"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"text": "North America leads due to its strong regulatory environment and high concentration of chemical and food processing industries."</w:t>
      </w:r>
    </w:p>
    <w:p w14:paraId="0FC55266"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1FF6D0CC"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5AB4EF5C"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6A4F80AC"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"@type": "Question",</w:t>
      </w:r>
    </w:p>
    <w:p w14:paraId="0708480A"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"name": "What factors are driving the drum liners market?",</w:t>
      </w:r>
    </w:p>
    <w:p w14:paraId="63C05D48"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roofErr w:type="spellStart"/>
      <w:r w:rsidRPr="00392FBB">
        <w:rPr>
          <w:rFonts w:ascii="Courier New" w:eastAsia="Times New Roman" w:hAnsi="Courier New" w:cs="Courier New"/>
          <w:kern w:val="0"/>
          <w:sz w:val="20"/>
          <w:szCs w:val="20"/>
          <w:lang w:eastAsia="en-IN"/>
          <w14:ligatures w14:val="none"/>
        </w:rPr>
        <w:t>acceptedAnswer</w:t>
      </w:r>
      <w:proofErr w:type="spellEnd"/>
      <w:r w:rsidRPr="00392FBB">
        <w:rPr>
          <w:rFonts w:ascii="Courier New" w:eastAsia="Times New Roman" w:hAnsi="Courier New" w:cs="Courier New"/>
          <w:kern w:val="0"/>
          <w:sz w:val="20"/>
          <w:szCs w:val="20"/>
          <w:lang w:eastAsia="en-IN"/>
          <w14:ligatures w14:val="none"/>
        </w:rPr>
        <w:t>": {</w:t>
      </w:r>
    </w:p>
    <w:p w14:paraId="65C76F17"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"@type": "Answer",</w:t>
      </w:r>
    </w:p>
    <w:p w14:paraId="2EFDC0B0"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"text": "Growth is driven by stricter regulations, rising demand for contamination control, and increased adoption of specialty and sustainable packaging solutions."</w:t>
      </w:r>
    </w:p>
    <w:p w14:paraId="57D5F907"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46BF5A42"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35F67237"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 xml:space="preserve">  ]</w:t>
      </w:r>
    </w:p>
    <w:p w14:paraId="4A887275" w14:textId="77777777" w:rsidR="00392FBB" w:rsidRPr="00392FBB" w:rsidRDefault="00392FBB" w:rsidP="0039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92FBB">
        <w:rPr>
          <w:rFonts w:ascii="Courier New" w:eastAsia="Times New Roman" w:hAnsi="Courier New" w:cs="Courier New"/>
          <w:kern w:val="0"/>
          <w:sz w:val="20"/>
          <w:szCs w:val="20"/>
          <w:lang w:eastAsia="en-IN"/>
          <w14:ligatures w14:val="none"/>
        </w:rPr>
        <w:t>}</w:t>
      </w:r>
    </w:p>
    <w:p w14:paraId="4C9BFE7B" w14:textId="77777777" w:rsidR="00392FBB" w:rsidRDefault="00392FBB">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06A52866" w14:textId="49E40B8D" w:rsidR="00392FBB" w:rsidRPr="00392FBB" w:rsidRDefault="00392FBB" w:rsidP="00392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92FBB">
        <w:rPr>
          <w:rFonts w:ascii="Times New Roman" w:eastAsia="Times New Roman" w:hAnsi="Times New Roman" w:cs="Times New Roman"/>
          <w:b/>
          <w:bCs/>
          <w:kern w:val="36"/>
          <w:sz w:val="48"/>
          <w:szCs w:val="48"/>
          <w:lang w:eastAsia="en-IN"/>
          <w14:ligatures w14:val="none"/>
        </w:rPr>
        <w:lastRenderedPageBreak/>
        <w:t>9. Table of Contents</w:t>
      </w:r>
    </w:p>
    <w:p w14:paraId="090B94F2"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Title: Table of Contents for Drum Liners Market Report (2024–2030)</w:t>
      </w:r>
    </w:p>
    <w:p w14:paraId="1C5DAAC2"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Executive Summary</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Market Overview</w:t>
      </w:r>
      <w:r w:rsidRPr="00392FBB">
        <w:rPr>
          <w:rFonts w:ascii="Times New Roman" w:eastAsia="Times New Roman" w:hAnsi="Times New Roman" w:cs="Times New Roman"/>
          <w:kern w:val="0"/>
          <w:sz w:val="24"/>
          <w:szCs w:val="24"/>
          <w:lang w:eastAsia="en-IN"/>
          <w14:ligatures w14:val="none"/>
        </w:rPr>
        <w:br/>
        <w:t>• Market Attractiveness by Product Type, Material, End User, and Region</w:t>
      </w:r>
      <w:r w:rsidRPr="00392FBB">
        <w:rPr>
          <w:rFonts w:ascii="Times New Roman" w:eastAsia="Times New Roman" w:hAnsi="Times New Roman" w:cs="Times New Roman"/>
          <w:kern w:val="0"/>
          <w:sz w:val="24"/>
          <w:szCs w:val="24"/>
          <w:lang w:eastAsia="en-IN"/>
          <w14:ligatures w14:val="none"/>
        </w:rPr>
        <w:br/>
        <w:t>• Strategic Insights from Key Executives (CXO Perspective)</w:t>
      </w:r>
      <w:r w:rsidRPr="00392FBB">
        <w:rPr>
          <w:rFonts w:ascii="Times New Roman" w:eastAsia="Times New Roman" w:hAnsi="Times New Roman" w:cs="Times New Roman"/>
          <w:kern w:val="0"/>
          <w:sz w:val="24"/>
          <w:szCs w:val="24"/>
          <w:lang w:eastAsia="en-IN"/>
          <w14:ligatures w14:val="none"/>
        </w:rPr>
        <w:br/>
        <w:t>• Historical Market Size and Future Projections (2019–2030)</w:t>
      </w:r>
      <w:r w:rsidRPr="00392FBB">
        <w:rPr>
          <w:rFonts w:ascii="Times New Roman" w:eastAsia="Times New Roman" w:hAnsi="Times New Roman" w:cs="Times New Roman"/>
          <w:kern w:val="0"/>
          <w:sz w:val="24"/>
          <w:szCs w:val="24"/>
          <w:lang w:eastAsia="en-IN"/>
          <w14:ligatures w14:val="none"/>
        </w:rPr>
        <w:br/>
        <w:t>• Summary of Market Segmentation by Product Type, Material, End User, and Region</w:t>
      </w:r>
    </w:p>
    <w:p w14:paraId="506C99B6"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Market Share Analysis</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Leading Players by Revenue and Market Share</w:t>
      </w:r>
      <w:r w:rsidRPr="00392FBB">
        <w:rPr>
          <w:rFonts w:ascii="Times New Roman" w:eastAsia="Times New Roman" w:hAnsi="Times New Roman" w:cs="Times New Roman"/>
          <w:kern w:val="0"/>
          <w:sz w:val="24"/>
          <w:szCs w:val="24"/>
          <w:lang w:eastAsia="en-IN"/>
          <w14:ligatures w14:val="none"/>
        </w:rPr>
        <w:br/>
        <w:t>• Market Share Analysis by Product Type, Material, End User, and Region</w:t>
      </w:r>
    </w:p>
    <w:p w14:paraId="7151AEA9"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Investment Opportunities in the Drum Liners Market</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Key Developments and Innovations</w:t>
      </w:r>
      <w:r w:rsidRPr="00392FBB">
        <w:rPr>
          <w:rFonts w:ascii="Times New Roman" w:eastAsia="Times New Roman" w:hAnsi="Times New Roman" w:cs="Times New Roman"/>
          <w:kern w:val="0"/>
          <w:sz w:val="24"/>
          <w:szCs w:val="24"/>
          <w:lang w:eastAsia="en-IN"/>
          <w14:ligatures w14:val="none"/>
        </w:rPr>
        <w:br/>
        <w:t>• Mergers, Acquisitions, and Strategic Partnerships</w:t>
      </w:r>
      <w:r w:rsidRPr="00392FBB">
        <w:rPr>
          <w:rFonts w:ascii="Times New Roman" w:eastAsia="Times New Roman" w:hAnsi="Times New Roman" w:cs="Times New Roman"/>
          <w:kern w:val="0"/>
          <w:sz w:val="24"/>
          <w:szCs w:val="24"/>
          <w:lang w:eastAsia="en-IN"/>
          <w14:ligatures w14:val="none"/>
        </w:rPr>
        <w:br/>
        <w:t>• High-Growth Segments for Investment</w:t>
      </w:r>
    </w:p>
    <w:p w14:paraId="65A6778A"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Market Introduction</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Definition and Scope of the Study</w:t>
      </w:r>
      <w:r w:rsidRPr="00392FBB">
        <w:rPr>
          <w:rFonts w:ascii="Times New Roman" w:eastAsia="Times New Roman" w:hAnsi="Times New Roman" w:cs="Times New Roman"/>
          <w:kern w:val="0"/>
          <w:sz w:val="24"/>
          <w:szCs w:val="24"/>
          <w:lang w:eastAsia="en-IN"/>
          <w14:ligatures w14:val="none"/>
        </w:rPr>
        <w:br/>
        <w:t>• Market Structure and Key Findings</w:t>
      </w:r>
      <w:r w:rsidRPr="00392FBB">
        <w:rPr>
          <w:rFonts w:ascii="Times New Roman" w:eastAsia="Times New Roman" w:hAnsi="Times New Roman" w:cs="Times New Roman"/>
          <w:kern w:val="0"/>
          <w:sz w:val="24"/>
          <w:szCs w:val="24"/>
          <w:lang w:eastAsia="en-IN"/>
          <w14:ligatures w14:val="none"/>
        </w:rPr>
        <w:br/>
        <w:t>• Overview of Top Investment Pockets</w:t>
      </w:r>
    </w:p>
    <w:p w14:paraId="3E44C392"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Research Methodology</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Research Process Overview</w:t>
      </w:r>
      <w:r w:rsidRPr="00392FBB">
        <w:rPr>
          <w:rFonts w:ascii="Times New Roman" w:eastAsia="Times New Roman" w:hAnsi="Times New Roman" w:cs="Times New Roman"/>
          <w:kern w:val="0"/>
          <w:sz w:val="24"/>
          <w:szCs w:val="24"/>
          <w:lang w:eastAsia="en-IN"/>
          <w14:ligatures w14:val="none"/>
        </w:rPr>
        <w:br/>
        <w:t>• Primary and Secondary Research Approaches</w:t>
      </w:r>
      <w:r w:rsidRPr="00392FBB">
        <w:rPr>
          <w:rFonts w:ascii="Times New Roman" w:eastAsia="Times New Roman" w:hAnsi="Times New Roman" w:cs="Times New Roman"/>
          <w:kern w:val="0"/>
          <w:sz w:val="24"/>
          <w:szCs w:val="24"/>
          <w:lang w:eastAsia="en-IN"/>
          <w14:ligatures w14:val="none"/>
        </w:rPr>
        <w:br/>
        <w:t>• Market Size Estimation and Forecasting Techniques</w:t>
      </w:r>
    </w:p>
    <w:p w14:paraId="6F0F9B17"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Market Dynamics</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Key Market Drivers</w:t>
      </w:r>
      <w:r w:rsidRPr="00392FBB">
        <w:rPr>
          <w:rFonts w:ascii="Times New Roman" w:eastAsia="Times New Roman" w:hAnsi="Times New Roman" w:cs="Times New Roman"/>
          <w:kern w:val="0"/>
          <w:sz w:val="24"/>
          <w:szCs w:val="24"/>
          <w:lang w:eastAsia="en-IN"/>
          <w14:ligatures w14:val="none"/>
        </w:rPr>
        <w:br/>
        <w:t>• Challenges and Restraints Impacting Growth</w:t>
      </w:r>
      <w:r w:rsidRPr="00392FBB">
        <w:rPr>
          <w:rFonts w:ascii="Times New Roman" w:eastAsia="Times New Roman" w:hAnsi="Times New Roman" w:cs="Times New Roman"/>
          <w:kern w:val="0"/>
          <w:sz w:val="24"/>
          <w:szCs w:val="24"/>
          <w:lang w:eastAsia="en-IN"/>
          <w14:ligatures w14:val="none"/>
        </w:rPr>
        <w:br/>
        <w:t>• Emerging Opportunities for Stakeholders</w:t>
      </w:r>
      <w:r w:rsidRPr="00392FBB">
        <w:rPr>
          <w:rFonts w:ascii="Times New Roman" w:eastAsia="Times New Roman" w:hAnsi="Times New Roman" w:cs="Times New Roman"/>
          <w:kern w:val="0"/>
          <w:sz w:val="24"/>
          <w:szCs w:val="24"/>
          <w:lang w:eastAsia="en-IN"/>
          <w14:ligatures w14:val="none"/>
        </w:rPr>
        <w:br/>
        <w:t>• Impact of Regulatory and Environmental Factors</w:t>
      </w:r>
      <w:r w:rsidRPr="00392FBB">
        <w:rPr>
          <w:rFonts w:ascii="Times New Roman" w:eastAsia="Times New Roman" w:hAnsi="Times New Roman" w:cs="Times New Roman"/>
          <w:kern w:val="0"/>
          <w:sz w:val="24"/>
          <w:szCs w:val="24"/>
          <w:lang w:eastAsia="en-IN"/>
          <w14:ligatures w14:val="none"/>
        </w:rPr>
        <w:br/>
        <w:t>• Technological Advances in Drum Liners</w:t>
      </w:r>
    </w:p>
    <w:p w14:paraId="44BDC681"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Global Drum Liners Market Analysis</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Historical Market Size and Volume (2019–2023)</w:t>
      </w:r>
      <w:r w:rsidRPr="00392FBB">
        <w:rPr>
          <w:rFonts w:ascii="Times New Roman" w:eastAsia="Times New Roman" w:hAnsi="Times New Roman" w:cs="Times New Roman"/>
          <w:kern w:val="0"/>
          <w:sz w:val="24"/>
          <w:szCs w:val="24"/>
          <w:lang w:eastAsia="en-IN"/>
          <w14:ligatures w14:val="none"/>
        </w:rPr>
        <w:br/>
        <w:t>• Market Size and Volume Forecasts (2024–2030)</w:t>
      </w:r>
    </w:p>
    <w:p w14:paraId="3F751429"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Market Analysis by Product Type</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Flat Drum Liners</w:t>
      </w:r>
      <w:r w:rsidRPr="00392FBB">
        <w:rPr>
          <w:rFonts w:ascii="Times New Roman" w:eastAsia="Times New Roman" w:hAnsi="Times New Roman" w:cs="Times New Roman"/>
          <w:kern w:val="0"/>
          <w:sz w:val="24"/>
          <w:szCs w:val="24"/>
          <w:lang w:eastAsia="en-IN"/>
          <w14:ligatures w14:val="none"/>
        </w:rPr>
        <w:br/>
        <w:t>• Round-Bottom Drum Liners</w:t>
      </w:r>
      <w:r w:rsidRPr="00392FBB">
        <w:rPr>
          <w:rFonts w:ascii="Times New Roman" w:eastAsia="Times New Roman" w:hAnsi="Times New Roman" w:cs="Times New Roman"/>
          <w:kern w:val="0"/>
          <w:sz w:val="24"/>
          <w:szCs w:val="24"/>
          <w:lang w:eastAsia="en-IN"/>
          <w14:ligatures w14:val="none"/>
        </w:rPr>
        <w:br/>
        <w:t>• Form-Fit Drum Liners</w:t>
      </w:r>
      <w:r w:rsidRPr="00392FBB">
        <w:rPr>
          <w:rFonts w:ascii="Times New Roman" w:eastAsia="Times New Roman" w:hAnsi="Times New Roman" w:cs="Times New Roman"/>
          <w:kern w:val="0"/>
          <w:sz w:val="24"/>
          <w:szCs w:val="24"/>
          <w:lang w:eastAsia="en-IN"/>
          <w14:ligatures w14:val="none"/>
        </w:rPr>
        <w:br/>
        <w:t>• Specialty Liners</w:t>
      </w:r>
    </w:p>
    <w:p w14:paraId="099345CF"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Market Analysis by Material</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LDPE</w:t>
      </w:r>
      <w:r w:rsidRPr="00392FBB">
        <w:rPr>
          <w:rFonts w:ascii="Times New Roman" w:eastAsia="Times New Roman" w:hAnsi="Times New Roman" w:cs="Times New Roman"/>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lastRenderedPageBreak/>
        <w:t>• HDPE</w:t>
      </w:r>
      <w:r w:rsidRPr="00392FBB">
        <w:rPr>
          <w:rFonts w:ascii="Times New Roman" w:eastAsia="Times New Roman" w:hAnsi="Times New Roman" w:cs="Times New Roman"/>
          <w:kern w:val="0"/>
          <w:sz w:val="24"/>
          <w:szCs w:val="24"/>
          <w:lang w:eastAsia="en-IN"/>
          <w14:ligatures w14:val="none"/>
        </w:rPr>
        <w:br/>
        <w:t>• Polypropylene</w:t>
      </w:r>
      <w:r w:rsidRPr="00392FBB">
        <w:rPr>
          <w:rFonts w:ascii="Times New Roman" w:eastAsia="Times New Roman" w:hAnsi="Times New Roman" w:cs="Times New Roman"/>
          <w:kern w:val="0"/>
          <w:sz w:val="24"/>
          <w:szCs w:val="24"/>
          <w:lang w:eastAsia="en-IN"/>
          <w14:ligatures w14:val="none"/>
        </w:rPr>
        <w:br/>
        <w:t>• Specialty Films</w:t>
      </w:r>
    </w:p>
    <w:p w14:paraId="71E9D2AA"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Market Analysis by End User</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Chemicals</w:t>
      </w:r>
      <w:r w:rsidRPr="00392FBB">
        <w:rPr>
          <w:rFonts w:ascii="Times New Roman" w:eastAsia="Times New Roman" w:hAnsi="Times New Roman" w:cs="Times New Roman"/>
          <w:kern w:val="0"/>
          <w:sz w:val="24"/>
          <w:szCs w:val="24"/>
          <w:lang w:eastAsia="en-IN"/>
          <w14:ligatures w14:val="none"/>
        </w:rPr>
        <w:br/>
        <w:t>• Pharmaceuticals</w:t>
      </w:r>
      <w:r w:rsidRPr="00392FBB">
        <w:rPr>
          <w:rFonts w:ascii="Times New Roman" w:eastAsia="Times New Roman" w:hAnsi="Times New Roman" w:cs="Times New Roman"/>
          <w:kern w:val="0"/>
          <w:sz w:val="24"/>
          <w:szCs w:val="24"/>
          <w:lang w:eastAsia="en-IN"/>
          <w14:ligatures w14:val="none"/>
        </w:rPr>
        <w:br/>
        <w:t>• Food &amp; Beverage</w:t>
      </w:r>
      <w:r w:rsidRPr="00392FBB">
        <w:rPr>
          <w:rFonts w:ascii="Times New Roman" w:eastAsia="Times New Roman" w:hAnsi="Times New Roman" w:cs="Times New Roman"/>
          <w:kern w:val="0"/>
          <w:sz w:val="24"/>
          <w:szCs w:val="24"/>
          <w:lang w:eastAsia="en-IN"/>
          <w14:ligatures w14:val="none"/>
        </w:rPr>
        <w:br/>
        <w:t>• Paints &amp; Coatings</w:t>
      </w:r>
      <w:r w:rsidRPr="00392FBB">
        <w:rPr>
          <w:rFonts w:ascii="Times New Roman" w:eastAsia="Times New Roman" w:hAnsi="Times New Roman" w:cs="Times New Roman"/>
          <w:kern w:val="0"/>
          <w:sz w:val="24"/>
          <w:szCs w:val="24"/>
          <w:lang w:eastAsia="en-IN"/>
          <w14:ligatures w14:val="none"/>
        </w:rPr>
        <w:br/>
        <w:t>• Industrial Manufacturing</w:t>
      </w:r>
    </w:p>
    <w:p w14:paraId="3243B400"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Market Analysis by Region</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North America</w:t>
      </w:r>
      <w:r w:rsidRPr="00392FBB">
        <w:rPr>
          <w:rFonts w:ascii="Times New Roman" w:eastAsia="Times New Roman" w:hAnsi="Times New Roman" w:cs="Times New Roman"/>
          <w:kern w:val="0"/>
          <w:sz w:val="24"/>
          <w:szCs w:val="24"/>
          <w:lang w:eastAsia="en-IN"/>
          <w14:ligatures w14:val="none"/>
        </w:rPr>
        <w:br/>
        <w:t>• Europe</w:t>
      </w:r>
      <w:r w:rsidRPr="00392FBB">
        <w:rPr>
          <w:rFonts w:ascii="Times New Roman" w:eastAsia="Times New Roman" w:hAnsi="Times New Roman" w:cs="Times New Roman"/>
          <w:kern w:val="0"/>
          <w:sz w:val="24"/>
          <w:szCs w:val="24"/>
          <w:lang w:eastAsia="en-IN"/>
          <w14:ligatures w14:val="none"/>
        </w:rPr>
        <w:br/>
        <w:t>• Asia Pacific</w:t>
      </w:r>
      <w:r w:rsidRPr="00392FBB">
        <w:rPr>
          <w:rFonts w:ascii="Times New Roman" w:eastAsia="Times New Roman" w:hAnsi="Times New Roman" w:cs="Times New Roman"/>
          <w:kern w:val="0"/>
          <w:sz w:val="24"/>
          <w:szCs w:val="24"/>
          <w:lang w:eastAsia="en-IN"/>
          <w14:ligatures w14:val="none"/>
        </w:rPr>
        <w:br/>
        <w:t>• Latin America</w:t>
      </w:r>
      <w:r w:rsidRPr="00392FBB">
        <w:rPr>
          <w:rFonts w:ascii="Times New Roman" w:eastAsia="Times New Roman" w:hAnsi="Times New Roman" w:cs="Times New Roman"/>
          <w:kern w:val="0"/>
          <w:sz w:val="24"/>
          <w:szCs w:val="24"/>
          <w:lang w:eastAsia="en-IN"/>
          <w14:ligatures w14:val="none"/>
        </w:rPr>
        <w:br/>
        <w:t>• Middle East &amp; Africa</w:t>
      </w:r>
    </w:p>
    <w:p w14:paraId="6A5D41BC"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Regional Market Analysis</w:t>
      </w:r>
    </w:p>
    <w:p w14:paraId="16AFAC0E"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North America Drum Liners Market</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Historical Market Size and Volume (2019–2023)</w:t>
      </w:r>
      <w:r w:rsidRPr="00392FBB">
        <w:rPr>
          <w:rFonts w:ascii="Times New Roman" w:eastAsia="Times New Roman" w:hAnsi="Times New Roman" w:cs="Times New Roman"/>
          <w:kern w:val="0"/>
          <w:sz w:val="24"/>
          <w:szCs w:val="24"/>
          <w:lang w:eastAsia="en-IN"/>
          <w14:ligatures w14:val="none"/>
        </w:rPr>
        <w:br/>
        <w:t>• Market Size and Volume Forecasts (2024–2030)</w:t>
      </w:r>
      <w:r w:rsidRPr="00392FBB">
        <w:rPr>
          <w:rFonts w:ascii="Times New Roman" w:eastAsia="Times New Roman" w:hAnsi="Times New Roman" w:cs="Times New Roman"/>
          <w:kern w:val="0"/>
          <w:sz w:val="24"/>
          <w:szCs w:val="24"/>
          <w:lang w:eastAsia="en-IN"/>
          <w14:ligatures w14:val="none"/>
        </w:rPr>
        <w:br/>
        <w:t>• Market Analysis by Product Type, Material, and End User</w:t>
      </w:r>
      <w:r w:rsidRPr="00392FBB">
        <w:rPr>
          <w:rFonts w:ascii="Times New Roman" w:eastAsia="Times New Roman" w:hAnsi="Times New Roman" w:cs="Times New Roman"/>
          <w:kern w:val="0"/>
          <w:sz w:val="24"/>
          <w:szCs w:val="24"/>
          <w:lang w:eastAsia="en-IN"/>
          <w14:ligatures w14:val="none"/>
        </w:rPr>
        <w:br/>
        <w:t>• Country-Level Breakdown: United States, Canada, Mexico</w:t>
      </w:r>
    </w:p>
    <w:p w14:paraId="6C6857FF"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Europe Drum Liners Market</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Country-Level Breakdown: Germany, United Kingdom, France, Italy, Spain, Rest of Europe</w:t>
      </w:r>
    </w:p>
    <w:p w14:paraId="7A04B357"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Asia Pacific Drum Liners Market</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Country-Level Breakdown: China, India, Japan, South Korea, Rest of Asia Pacific</w:t>
      </w:r>
    </w:p>
    <w:p w14:paraId="21610B6A"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Latin America Drum Liners Market</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Country-Level Breakdown: Brazil, Argentina, Rest of Latin America</w:t>
      </w:r>
    </w:p>
    <w:p w14:paraId="22FFB042"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Middle East &amp; Africa Drum Liners Market</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Country-Level Breakdown: GCC Countries, South Africa, Rest of MEA</w:t>
      </w:r>
    </w:p>
    <w:p w14:paraId="4619AA25"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Key Players and Competitive Analysis</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CDF Corporation</w:t>
      </w:r>
      <w:r w:rsidRPr="00392FBB">
        <w:rPr>
          <w:rFonts w:ascii="Times New Roman" w:eastAsia="Times New Roman" w:hAnsi="Times New Roman" w:cs="Times New Roman"/>
          <w:kern w:val="0"/>
          <w:sz w:val="24"/>
          <w:szCs w:val="24"/>
          <w:lang w:eastAsia="en-IN"/>
          <w14:ligatures w14:val="none"/>
        </w:rPr>
        <w:br/>
        <w:t>• Berry Global</w:t>
      </w:r>
      <w:r w:rsidRPr="00392FBB">
        <w:rPr>
          <w:rFonts w:ascii="Times New Roman" w:eastAsia="Times New Roman" w:hAnsi="Times New Roman" w:cs="Times New Roman"/>
          <w:kern w:val="0"/>
          <w:sz w:val="24"/>
          <w:szCs w:val="24"/>
          <w:lang w:eastAsia="en-IN"/>
          <w14:ligatures w14:val="none"/>
        </w:rPr>
        <w:br/>
        <w:t>• The Cary Company</w:t>
      </w:r>
      <w:r w:rsidRPr="00392FBB">
        <w:rPr>
          <w:rFonts w:ascii="Times New Roman" w:eastAsia="Times New Roman" w:hAnsi="Times New Roman" w:cs="Times New Roman"/>
          <w:kern w:val="0"/>
          <w:sz w:val="24"/>
          <w:szCs w:val="24"/>
          <w:lang w:eastAsia="en-IN"/>
          <w14:ligatures w14:val="none"/>
        </w:rPr>
        <w:br/>
        <w:t>• Protective Lining Corp</w:t>
      </w:r>
      <w:r w:rsidRPr="00392FBB">
        <w:rPr>
          <w:rFonts w:ascii="Times New Roman" w:eastAsia="Times New Roman" w:hAnsi="Times New Roman" w:cs="Times New Roman"/>
          <w:kern w:val="0"/>
          <w:sz w:val="24"/>
          <w:szCs w:val="24"/>
          <w:lang w:eastAsia="en-IN"/>
          <w14:ligatures w14:val="none"/>
        </w:rPr>
        <w:br/>
        <w:t>• Tabbies</w:t>
      </w:r>
      <w:r w:rsidRPr="00392FBB">
        <w:rPr>
          <w:rFonts w:ascii="Times New Roman" w:eastAsia="Times New Roman" w:hAnsi="Times New Roman" w:cs="Times New Roman"/>
          <w:kern w:val="0"/>
          <w:sz w:val="24"/>
          <w:szCs w:val="24"/>
          <w:lang w:eastAsia="en-IN"/>
          <w14:ligatures w14:val="none"/>
        </w:rPr>
        <w:br/>
        <w:t>• International Plastics</w:t>
      </w:r>
    </w:p>
    <w:p w14:paraId="61A122EF"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Appendix</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Abbreviations and Terminologies Used in the Report</w:t>
      </w:r>
      <w:r w:rsidRPr="00392FBB">
        <w:rPr>
          <w:rFonts w:ascii="Times New Roman" w:eastAsia="Times New Roman" w:hAnsi="Times New Roman" w:cs="Times New Roman"/>
          <w:kern w:val="0"/>
          <w:sz w:val="24"/>
          <w:szCs w:val="24"/>
          <w:lang w:eastAsia="en-IN"/>
          <w14:ligatures w14:val="none"/>
        </w:rPr>
        <w:br/>
        <w:t>• References and Sources</w:t>
      </w:r>
    </w:p>
    <w:p w14:paraId="7DC60E53" w14:textId="77777777" w:rsidR="00392FBB"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lastRenderedPageBreak/>
        <w:t>List of Tables</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Market Size by Product Type, Material, End User, and Region (2024–2030)</w:t>
      </w:r>
      <w:r w:rsidRPr="00392FBB">
        <w:rPr>
          <w:rFonts w:ascii="Times New Roman" w:eastAsia="Times New Roman" w:hAnsi="Times New Roman" w:cs="Times New Roman"/>
          <w:kern w:val="0"/>
          <w:sz w:val="24"/>
          <w:szCs w:val="24"/>
          <w:lang w:eastAsia="en-IN"/>
          <w14:ligatures w14:val="none"/>
        </w:rPr>
        <w:br/>
        <w:t>• Regional Market Breakdown by Product Type, Material, and End User (2024–2030)</w:t>
      </w:r>
    </w:p>
    <w:p w14:paraId="08D57132" w14:textId="06FAF5BD" w:rsidR="00FC77B6" w:rsidRPr="00392FBB" w:rsidRDefault="00392FBB" w:rsidP="00392F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2FBB">
        <w:rPr>
          <w:rFonts w:ascii="Times New Roman" w:eastAsia="Times New Roman" w:hAnsi="Times New Roman" w:cs="Times New Roman"/>
          <w:b/>
          <w:bCs/>
          <w:kern w:val="0"/>
          <w:sz w:val="24"/>
          <w:szCs w:val="24"/>
          <w:lang w:eastAsia="en-IN"/>
          <w14:ligatures w14:val="none"/>
        </w:rPr>
        <w:t>List of Figures</w:t>
      </w:r>
      <w:r w:rsidRPr="00392FBB">
        <w:rPr>
          <w:rFonts w:ascii="Times New Roman" w:eastAsia="Times New Roman" w:hAnsi="Times New Roman" w:cs="Times New Roman"/>
          <w:b/>
          <w:bCs/>
          <w:kern w:val="0"/>
          <w:sz w:val="24"/>
          <w:szCs w:val="24"/>
          <w:lang w:eastAsia="en-IN"/>
          <w14:ligatures w14:val="none"/>
        </w:rPr>
        <w:br/>
      </w:r>
      <w:r w:rsidRPr="00392FBB">
        <w:rPr>
          <w:rFonts w:ascii="Times New Roman" w:eastAsia="Times New Roman" w:hAnsi="Times New Roman" w:cs="Times New Roman"/>
          <w:kern w:val="0"/>
          <w:sz w:val="24"/>
          <w:szCs w:val="24"/>
          <w:lang w:eastAsia="en-IN"/>
          <w14:ligatures w14:val="none"/>
        </w:rPr>
        <w:t>• Market Dynamics: Drivers, Restraints, Opportunities, and Challenges</w:t>
      </w:r>
      <w:r w:rsidRPr="00392FBB">
        <w:rPr>
          <w:rFonts w:ascii="Times New Roman" w:eastAsia="Times New Roman" w:hAnsi="Times New Roman" w:cs="Times New Roman"/>
          <w:kern w:val="0"/>
          <w:sz w:val="24"/>
          <w:szCs w:val="24"/>
          <w:lang w:eastAsia="en-IN"/>
          <w14:ligatures w14:val="none"/>
        </w:rPr>
        <w:br/>
        <w:t>• Regional Market Snapshot for Key Regions</w:t>
      </w:r>
      <w:r w:rsidRPr="00392FBB">
        <w:rPr>
          <w:rFonts w:ascii="Times New Roman" w:eastAsia="Times New Roman" w:hAnsi="Times New Roman" w:cs="Times New Roman"/>
          <w:kern w:val="0"/>
          <w:sz w:val="24"/>
          <w:szCs w:val="24"/>
          <w:lang w:eastAsia="en-IN"/>
          <w14:ligatures w14:val="none"/>
        </w:rPr>
        <w:br/>
        <w:t>• Competitive Landscape and Market Share Analysis</w:t>
      </w:r>
      <w:r w:rsidRPr="00392FBB">
        <w:rPr>
          <w:rFonts w:ascii="Times New Roman" w:eastAsia="Times New Roman" w:hAnsi="Times New Roman" w:cs="Times New Roman"/>
          <w:kern w:val="0"/>
          <w:sz w:val="24"/>
          <w:szCs w:val="24"/>
          <w:lang w:eastAsia="en-IN"/>
          <w14:ligatures w14:val="none"/>
        </w:rPr>
        <w:br/>
        <w:t>• Growth Strategies Adopted by Key Players</w:t>
      </w:r>
      <w:r w:rsidRPr="00392FBB">
        <w:rPr>
          <w:rFonts w:ascii="Times New Roman" w:eastAsia="Times New Roman" w:hAnsi="Times New Roman" w:cs="Times New Roman"/>
          <w:kern w:val="0"/>
          <w:sz w:val="24"/>
          <w:szCs w:val="24"/>
          <w:lang w:eastAsia="en-IN"/>
          <w14:ligatures w14:val="none"/>
        </w:rPr>
        <w:br/>
        <w:t>• Market Share by Product Type and Material (2024 vs. 2030)</w:t>
      </w:r>
    </w:p>
    <w:sectPr w:rsidR="00FC77B6" w:rsidRPr="00392F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92B86"/>
    <w:multiLevelType w:val="multilevel"/>
    <w:tmpl w:val="C544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0449A"/>
    <w:multiLevelType w:val="multilevel"/>
    <w:tmpl w:val="1346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F7194"/>
    <w:multiLevelType w:val="multilevel"/>
    <w:tmpl w:val="F2B6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7D5EEE"/>
    <w:multiLevelType w:val="multilevel"/>
    <w:tmpl w:val="55EE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264633">
    <w:abstractNumId w:val="1"/>
  </w:num>
  <w:num w:numId="2" w16cid:durableId="396056304">
    <w:abstractNumId w:val="3"/>
  </w:num>
  <w:num w:numId="3" w16cid:durableId="1960916619">
    <w:abstractNumId w:val="0"/>
  </w:num>
  <w:num w:numId="4" w16cid:durableId="16198754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FBB"/>
    <w:rsid w:val="000335B1"/>
    <w:rsid w:val="0013754B"/>
    <w:rsid w:val="00344AB7"/>
    <w:rsid w:val="00392FBB"/>
    <w:rsid w:val="0095754B"/>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4D79"/>
  <w15:chartTrackingRefBased/>
  <w15:docId w15:val="{F43030E2-0DAC-4FAE-9257-13EB993BC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F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2F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2F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2F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F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392F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2F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2F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2F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F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FBB"/>
    <w:rPr>
      <w:rFonts w:eastAsiaTheme="majorEastAsia" w:cstheme="majorBidi"/>
      <w:color w:val="272727" w:themeColor="text1" w:themeTint="D8"/>
    </w:rPr>
  </w:style>
  <w:style w:type="paragraph" w:styleId="Title">
    <w:name w:val="Title"/>
    <w:basedOn w:val="Normal"/>
    <w:next w:val="Normal"/>
    <w:link w:val="TitleChar"/>
    <w:uiPriority w:val="10"/>
    <w:qFormat/>
    <w:rsid w:val="00392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F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FBB"/>
    <w:pPr>
      <w:spacing w:before="160"/>
      <w:jc w:val="center"/>
    </w:pPr>
    <w:rPr>
      <w:i/>
      <w:iCs/>
      <w:color w:val="404040" w:themeColor="text1" w:themeTint="BF"/>
    </w:rPr>
  </w:style>
  <w:style w:type="character" w:customStyle="1" w:styleId="QuoteChar">
    <w:name w:val="Quote Char"/>
    <w:basedOn w:val="DefaultParagraphFont"/>
    <w:link w:val="Quote"/>
    <w:uiPriority w:val="29"/>
    <w:rsid w:val="00392FBB"/>
    <w:rPr>
      <w:i/>
      <w:iCs/>
      <w:color w:val="404040" w:themeColor="text1" w:themeTint="BF"/>
    </w:rPr>
  </w:style>
  <w:style w:type="paragraph" w:styleId="ListParagraph">
    <w:name w:val="List Paragraph"/>
    <w:basedOn w:val="Normal"/>
    <w:uiPriority w:val="34"/>
    <w:qFormat/>
    <w:rsid w:val="00392FBB"/>
    <w:pPr>
      <w:ind w:left="720"/>
      <w:contextualSpacing/>
    </w:pPr>
  </w:style>
  <w:style w:type="character" w:styleId="IntenseEmphasis">
    <w:name w:val="Intense Emphasis"/>
    <w:basedOn w:val="DefaultParagraphFont"/>
    <w:uiPriority w:val="21"/>
    <w:qFormat/>
    <w:rsid w:val="00392FBB"/>
    <w:rPr>
      <w:i/>
      <w:iCs/>
      <w:color w:val="2F5496" w:themeColor="accent1" w:themeShade="BF"/>
    </w:rPr>
  </w:style>
  <w:style w:type="paragraph" w:styleId="IntenseQuote">
    <w:name w:val="Intense Quote"/>
    <w:basedOn w:val="Normal"/>
    <w:next w:val="Normal"/>
    <w:link w:val="IntenseQuoteChar"/>
    <w:uiPriority w:val="30"/>
    <w:qFormat/>
    <w:rsid w:val="00392F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FBB"/>
    <w:rPr>
      <w:i/>
      <w:iCs/>
      <w:color w:val="2F5496" w:themeColor="accent1" w:themeShade="BF"/>
    </w:rPr>
  </w:style>
  <w:style w:type="character" w:styleId="IntenseReference">
    <w:name w:val="Intense Reference"/>
    <w:basedOn w:val="DefaultParagraphFont"/>
    <w:uiPriority w:val="32"/>
    <w:qFormat/>
    <w:rsid w:val="00392F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6531028">
      <w:bodyDiv w:val="1"/>
      <w:marLeft w:val="0"/>
      <w:marRight w:val="0"/>
      <w:marTop w:val="0"/>
      <w:marBottom w:val="0"/>
      <w:divBdr>
        <w:top w:val="none" w:sz="0" w:space="0" w:color="auto"/>
        <w:left w:val="none" w:sz="0" w:space="0" w:color="auto"/>
        <w:bottom w:val="none" w:sz="0" w:space="0" w:color="auto"/>
        <w:right w:val="none" w:sz="0" w:space="0" w:color="auto"/>
      </w:divBdr>
      <w:divsChild>
        <w:div w:id="1624724567">
          <w:marLeft w:val="0"/>
          <w:marRight w:val="0"/>
          <w:marTop w:val="0"/>
          <w:marBottom w:val="0"/>
          <w:divBdr>
            <w:top w:val="none" w:sz="0" w:space="0" w:color="auto"/>
            <w:left w:val="none" w:sz="0" w:space="0" w:color="auto"/>
            <w:bottom w:val="none" w:sz="0" w:space="0" w:color="auto"/>
            <w:right w:val="none" w:sz="0" w:space="0" w:color="auto"/>
          </w:divBdr>
          <w:divsChild>
            <w:div w:id="1922714548">
              <w:marLeft w:val="0"/>
              <w:marRight w:val="0"/>
              <w:marTop w:val="0"/>
              <w:marBottom w:val="0"/>
              <w:divBdr>
                <w:top w:val="none" w:sz="0" w:space="0" w:color="auto"/>
                <w:left w:val="none" w:sz="0" w:space="0" w:color="auto"/>
                <w:bottom w:val="none" w:sz="0" w:space="0" w:color="auto"/>
                <w:right w:val="none" w:sz="0" w:space="0" w:color="auto"/>
              </w:divBdr>
              <w:divsChild>
                <w:div w:id="668367927">
                  <w:marLeft w:val="0"/>
                  <w:marRight w:val="0"/>
                  <w:marTop w:val="0"/>
                  <w:marBottom w:val="0"/>
                  <w:divBdr>
                    <w:top w:val="none" w:sz="0" w:space="0" w:color="auto"/>
                    <w:left w:val="none" w:sz="0" w:space="0" w:color="auto"/>
                    <w:bottom w:val="none" w:sz="0" w:space="0" w:color="auto"/>
                    <w:right w:val="none" w:sz="0" w:space="0" w:color="auto"/>
                  </w:divBdr>
                  <w:divsChild>
                    <w:div w:id="1775439824">
                      <w:marLeft w:val="0"/>
                      <w:marRight w:val="0"/>
                      <w:marTop w:val="0"/>
                      <w:marBottom w:val="0"/>
                      <w:divBdr>
                        <w:top w:val="none" w:sz="0" w:space="0" w:color="auto"/>
                        <w:left w:val="none" w:sz="0" w:space="0" w:color="auto"/>
                        <w:bottom w:val="none" w:sz="0" w:space="0" w:color="auto"/>
                        <w:right w:val="none" w:sz="0" w:space="0" w:color="auto"/>
                      </w:divBdr>
                      <w:divsChild>
                        <w:div w:id="694774551">
                          <w:marLeft w:val="0"/>
                          <w:marRight w:val="0"/>
                          <w:marTop w:val="0"/>
                          <w:marBottom w:val="0"/>
                          <w:divBdr>
                            <w:top w:val="none" w:sz="0" w:space="0" w:color="auto"/>
                            <w:left w:val="none" w:sz="0" w:space="0" w:color="auto"/>
                            <w:bottom w:val="none" w:sz="0" w:space="0" w:color="auto"/>
                            <w:right w:val="none" w:sz="0" w:space="0" w:color="auto"/>
                          </w:divBdr>
                          <w:divsChild>
                            <w:div w:id="60576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504927">
          <w:marLeft w:val="0"/>
          <w:marRight w:val="0"/>
          <w:marTop w:val="0"/>
          <w:marBottom w:val="0"/>
          <w:divBdr>
            <w:top w:val="none" w:sz="0" w:space="0" w:color="auto"/>
            <w:left w:val="none" w:sz="0" w:space="0" w:color="auto"/>
            <w:bottom w:val="none" w:sz="0" w:space="0" w:color="auto"/>
            <w:right w:val="none" w:sz="0" w:space="0" w:color="auto"/>
          </w:divBdr>
          <w:divsChild>
            <w:div w:id="2060467879">
              <w:marLeft w:val="0"/>
              <w:marRight w:val="0"/>
              <w:marTop w:val="0"/>
              <w:marBottom w:val="0"/>
              <w:divBdr>
                <w:top w:val="none" w:sz="0" w:space="0" w:color="auto"/>
                <w:left w:val="none" w:sz="0" w:space="0" w:color="auto"/>
                <w:bottom w:val="none" w:sz="0" w:space="0" w:color="auto"/>
                <w:right w:val="none" w:sz="0" w:space="0" w:color="auto"/>
              </w:divBdr>
              <w:divsChild>
                <w:div w:id="777406122">
                  <w:marLeft w:val="0"/>
                  <w:marRight w:val="0"/>
                  <w:marTop w:val="0"/>
                  <w:marBottom w:val="0"/>
                  <w:divBdr>
                    <w:top w:val="none" w:sz="0" w:space="0" w:color="auto"/>
                    <w:left w:val="none" w:sz="0" w:space="0" w:color="auto"/>
                    <w:bottom w:val="none" w:sz="0" w:space="0" w:color="auto"/>
                    <w:right w:val="none" w:sz="0" w:space="0" w:color="auto"/>
                  </w:divBdr>
                  <w:divsChild>
                    <w:div w:id="870994284">
                      <w:marLeft w:val="0"/>
                      <w:marRight w:val="0"/>
                      <w:marTop w:val="0"/>
                      <w:marBottom w:val="0"/>
                      <w:divBdr>
                        <w:top w:val="none" w:sz="0" w:space="0" w:color="auto"/>
                        <w:left w:val="none" w:sz="0" w:space="0" w:color="auto"/>
                        <w:bottom w:val="none" w:sz="0" w:space="0" w:color="auto"/>
                        <w:right w:val="none" w:sz="0" w:space="0" w:color="auto"/>
                      </w:divBdr>
                      <w:divsChild>
                        <w:div w:id="1995721281">
                          <w:marLeft w:val="0"/>
                          <w:marRight w:val="0"/>
                          <w:marTop w:val="0"/>
                          <w:marBottom w:val="0"/>
                          <w:divBdr>
                            <w:top w:val="none" w:sz="0" w:space="0" w:color="auto"/>
                            <w:left w:val="none" w:sz="0" w:space="0" w:color="auto"/>
                            <w:bottom w:val="none" w:sz="0" w:space="0" w:color="auto"/>
                            <w:right w:val="none" w:sz="0" w:space="0" w:color="auto"/>
                          </w:divBdr>
                          <w:divsChild>
                            <w:div w:id="1861695698">
                              <w:marLeft w:val="0"/>
                              <w:marRight w:val="0"/>
                              <w:marTop w:val="0"/>
                              <w:marBottom w:val="0"/>
                              <w:divBdr>
                                <w:top w:val="none" w:sz="0" w:space="0" w:color="auto"/>
                                <w:left w:val="none" w:sz="0" w:space="0" w:color="auto"/>
                                <w:bottom w:val="none" w:sz="0" w:space="0" w:color="auto"/>
                                <w:right w:val="none" w:sz="0" w:space="0" w:color="auto"/>
                              </w:divBdr>
                              <w:divsChild>
                                <w:div w:id="97552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225909">
          <w:marLeft w:val="0"/>
          <w:marRight w:val="0"/>
          <w:marTop w:val="0"/>
          <w:marBottom w:val="0"/>
          <w:divBdr>
            <w:top w:val="none" w:sz="0" w:space="0" w:color="auto"/>
            <w:left w:val="none" w:sz="0" w:space="0" w:color="auto"/>
            <w:bottom w:val="none" w:sz="0" w:space="0" w:color="auto"/>
            <w:right w:val="none" w:sz="0" w:space="0" w:color="auto"/>
          </w:divBdr>
          <w:divsChild>
            <w:div w:id="1937441255">
              <w:marLeft w:val="0"/>
              <w:marRight w:val="0"/>
              <w:marTop w:val="0"/>
              <w:marBottom w:val="0"/>
              <w:divBdr>
                <w:top w:val="none" w:sz="0" w:space="0" w:color="auto"/>
                <w:left w:val="none" w:sz="0" w:space="0" w:color="auto"/>
                <w:bottom w:val="none" w:sz="0" w:space="0" w:color="auto"/>
                <w:right w:val="none" w:sz="0" w:space="0" w:color="auto"/>
              </w:divBdr>
              <w:divsChild>
                <w:div w:id="1218858366">
                  <w:marLeft w:val="0"/>
                  <w:marRight w:val="0"/>
                  <w:marTop w:val="0"/>
                  <w:marBottom w:val="0"/>
                  <w:divBdr>
                    <w:top w:val="none" w:sz="0" w:space="0" w:color="auto"/>
                    <w:left w:val="none" w:sz="0" w:space="0" w:color="auto"/>
                    <w:bottom w:val="none" w:sz="0" w:space="0" w:color="auto"/>
                    <w:right w:val="none" w:sz="0" w:space="0" w:color="auto"/>
                  </w:divBdr>
                  <w:divsChild>
                    <w:div w:id="851839155">
                      <w:marLeft w:val="0"/>
                      <w:marRight w:val="0"/>
                      <w:marTop w:val="0"/>
                      <w:marBottom w:val="0"/>
                      <w:divBdr>
                        <w:top w:val="none" w:sz="0" w:space="0" w:color="auto"/>
                        <w:left w:val="none" w:sz="0" w:space="0" w:color="auto"/>
                        <w:bottom w:val="none" w:sz="0" w:space="0" w:color="auto"/>
                        <w:right w:val="none" w:sz="0" w:space="0" w:color="auto"/>
                      </w:divBdr>
                      <w:divsChild>
                        <w:div w:id="1517963727">
                          <w:marLeft w:val="0"/>
                          <w:marRight w:val="0"/>
                          <w:marTop w:val="0"/>
                          <w:marBottom w:val="0"/>
                          <w:divBdr>
                            <w:top w:val="none" w:sz="0" w:space="0" w:color="auto"/>
                            <w:left w:val="none" w:sz="0" w:space="0" w:color="auto"/>
                            <w:bottom w:val="none" w:sz="0" w:space="0" w:color="auto"/>
                            <w:right w:val="none" w:sz="0" w:space="0" w:color="auto"/>
                          </w:divBdr>
                          <w:divsChild>
                            <w:div w:id="148546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432409">
          <w:marLeft w:val="0"/>
          <w:marRight w:val="0"/>
          <w:marTop w:val="0"/>
          <w:marBottom w:val="0"/>
          <w:divBdr>
            <w:top w:val="none" w:sz="0" w:space="0" w:color="auto"/>
            <w:left w:val="none" w:sz="0" w:space="0" w:color="auto"/>
            <w:bottom w:val="none" w:sz="0" w:space="0" w:color="auto"/>
            <w:right w:val="none" w:sz="0" w:space="0" w:color="auto"/>
          </w:divBdr>
          <w:divsChild>
            <w:div w:id="1700620629">
              <w:marLeft w:val="0"/>
              <w:marRight w:val="0"/>
              <w:marTop w:val="0"/>
              <w:marBottom w:val="0"/>
              <w:divBdr>
                <w:top w:val="none" w:sz="0" w:space="0" w:color="auto"/>
                <w:left w:val="none" w:sz="0" w:space="0" w:color="auto"/>
                <w:bottom w:val="none" w:sz="0" w:space="0" w:color="auto"/>
                <w:right w:val="none" w:sz="0" w:space="0" w:color="auto"/>
              </w:divBdr>
              <w:divsChild>
                <w:div w:id="313414741">
                  <w:marLeft w:val="0"/>
                  <w:marRight w:val="0"/>
                  <w:marTop w:val="0"/>
                  <w:marBottom w:val="0"/>
                  <w:divBdr>
                    <w:top w:val="none" w:sz="0" w:space="0" w:color="auto"/>
                    <w:left w:val="none" w:sz="0" w:space="0" w:color="auto"/>
                    <w:bottom w:val="none" w:sz="0" w:space="0" w:color="auto"/>
                    <w:right w:val="none" w:sz="0" w:space="0" w:color="auto"/>
                  </w:divBdr>
                  <w:divsChild>
                    <w:div w:id="1711412616">
                      <w:marLeft w:val="0"/>
                      <w:marRight w:val="0"/>
                      <w:marTop w:val="0"/>
                      <w:marBottom w:val="0"/>
                      <w:divBdr>
                        <w:top w:val="none" w:sz="0" w:space="0" w:color="auto"/>
                        <w:left w:val="none" w:sz="0" w:space="0" w:color="auto"/>
                        <w:bottom w:val="none" w:sz="0" w:space="0" w:color="auto"/>
                        <w:right w:val="none" w:sz="0" w:space="0" w:color="auto"/>
                      </w:divBdr>
                      <w:divsChild>
                        <w:div w:id="915626176">
                          <w:marLeft w:val="0"/>
                          <w:marRight w:val="0"/>
                          <w:marTop w:val="0"/>
                          <w:marBottom w:val="0"/>
                          <w:divBdr>
                            <w:top w:val="none" w:sz="0" w:space="0" w:color="auto"/>
                            <w:left w:val="none" w:sz="0" w:space="0" w:color="auto"/>
                            <w:bottom w:val="none" w:sz="0" w:space="0" w:color="auto"/>
                            <w:right w:val="none" w:sz="0" w:space="0" w:color="auto"/>
                          </w:divBdr>
                          <w:divsChild>
                            <w:div w:id="324017335">
                              <w:marLeft w:val="0"/>
                              <w:marRight w:val="0"/>
                              <w:marTop w:val="0"/>
                              <w:marBottom w:val="0"/>
                              <w:divBdr>
                                <w:top w:val="none" w:sz="0" w:space="0" w:color="auto"/>
                                <w:left w:val="none" w:sz="0" w:space="0" w:color="auto"/>
                                <w:bottom w:val="none" w:sz="0" w:space="0" w:color="auto"/>
                                <w:right w:val="none" w:sz="0" w:space="0" w:color="auto"/>
                              </w:divBdr>
                              <w:divsChild>
                                <w:div w:id="146599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971595">
          <w:marLeft w:val="0"/>
          <w:marRight w:val="0"/>
          <w:marTop w:val="0"/>
          <w:marBottom w:val="0"/>
          <w:divBdr>
            <w:top w:val="none" w:sz="0" w:space="0" w:color="auto"/>
            <w:left w:val="none" w:sz="0" w:space="0" w:color="auto"/>
            <w:bottom w:val="none" w:sz="0" w:space="0" w:color="auto"/>
            <w:right w:val="none" w:sz="0" w:space="0" w:color="auto"/>
          </w:divBdr>
          <w:divsChild>
            <w:div w:id="1512256517">
              <w:marLeft w:val="0"/>
              <w:marRight w:val="0"/>
              <w:marTop w:val="0"/>
              <w:marBottom w:val="0"/>
              <w:divBdr>
                <w:top w:val="none" w:sz="0" w:space="0" w:color="auto"/>
                <w:left w:val="none" w:sz="0" w:space="0" w:color="auto"/>
                <w:bottom w:val="none" w:sz="0" w:space="0" w:color="auto"/>
                <w:right w:val="none" w:sz="0" w:space="0" w:color="auto"/>
              </w:divBdr>
              <w:divsChild>
                <w:div w:id="73742719">
                  <w:marLeft w:val="0"/>
                  <w:marRight w:val="0"/>
                  <w:marTop w:val="0"/>
                  <w:marBottom w:val="0"/>
                  <w:divBdr>
                    <w:top w:val="none" w:sz="0" w:space="0" w:color="auto"/>
                    <w:left w:val="none" w:sz="0" w:space="0" w:color="auto"/>
                    <w:bottom w:val="none" w:sz="0" w:space="0" w:color="auto"/>
                    <w:right w:val="none" w:sz="0" w:space="0" w:color="auto"/>
                  </w:divBdr>
                  <w:divsChild>
                    <w:div w:id="1883982323">
                      <w:marLeft w:val="0"/>
                      <w:marRight w:val="0"/>
                      <w:marTop w:val="0"/>
                      <w:marBottom w:val="0"/>
                      <w:divBdr>
                        <w:top w:val="none" w:sz="0" w:space="0" w:color="auto"/>
                        <w:left w:val="none" w:sz="0" w:space="0" w:color="auto"/>
                        <w:bottom w:val="none" w:sz="0" w:space="0" w:color="auto"/>
                        <w:right w:val="none" w:sz="0" w:space="0" w:color="auto"/>
                      </w:divBdr>
                      <w:divsChild>
                        <w:div w:id="565187164">
                          <w:marLeft w:val="0"/>
                          <w:marRight w:val="0"/>
                          <w:marTop w:val="0"/>
                          <w:marBottom w:val="0"/>
                          <w:divBdr>
                            <w:top w:val="none" w:sz="0" w:space="0" w:color="auto"/>
                            <w:left w:val="none" w:sz="0" w:space="0" w:color="auto"/>
                            <w:bottom w:val="none" w:sz="0" w:space="0" w:color="auto"/>
                            <w:right w:val="none" w:sz="0" w:space="0" w:color="auto"/>
                          </w:divBdr>
                          <w:divsChild>
                            <w:div w:id="162241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684714">
          <w:marLeft w:val="0"/>
          <w:marRight w:val="0"/>
          <w:marTop w:val="0"/>
          <w:marBottom w:val="0"/>
          <w:divBdr>
            <w:top w:val="none" w:sz="0" w:space="0" w:color="auto"/>
            <w:left w:val="none" w:sz="0" w:space="0" w:color="auto"/>
            <w:bottom w:val="none" w:sz="0" w:space="0" w:color="auto"/>
            <w:right w:val="none" w:sz="0" w:space="0" w:color="auto"/>
          </w:divBdr>
          <w:divsChild>
            <w:div w:id="1205631903">
              <w:marLeft w:val="0"/>
              <w:marRight w:val="0"/>
              <w:marTop w:val="0"/>
              <w:marBottom w:val="0"/>
              <w:divBdr>
                <w:top w:val="none" w:sz="0" w:space="0" w:color="auto"/>
                <w:left w:val="none" w:sz="0" w:space="0" w:color="auto"/>
                <w:bottom w:val="none" w:sz="0" w:space="0" w:color="auto"/>
                <w:right w:val="none" w:sz="0" w:space="0" w:color="auto"/>
              </w:divBdr>
              <w:divsChild>
                <w:div w:id="1441031197">
                  <w:marLeft w:val="0"/>
                  <w:marRight w:val="0"/>
                  <w:marTop w:val="0"/>
                  <w:marBottom w:val="0"/>
                  <w:divBdr>
                    <w:top w:val="none" w:sz="0" w:space="0" w:color="auto"/>
                    <w:left w:val="none" w:sz="0" w:space="0" w:color="auto"/>
                    <w:bottom w:val="none" w:sz="0" w:space="0" w:color="auto"/>
                    <w:right w:val="none" w:sz="0" w:space="0" w:color="auto"/>
                  </w:divBdr>
                  <w:divsChild>
                    <w:div w:id="405419401">
                      <w:marLeft w:val="0"/>
                      <w:marRight w:val="0"/>
                      <w:marTop w:val="0"/>
                      <w:marBottom w:val="0"/>
                      <w:divBdr>
                        <w:top w:val="none" w:sz="0" w:space="0" w:color="auto"/>
                        <w:left w:val="none" w:sz="0" w:space="0" w:color="auto"/>
                        <w:bottom w:val="none" w:sz="0" w:space="0" w:color="auto"/>
                        <w:right w:val="none" w:sz="0" w:space="0" w:color="auto"/>
                      </w:divBdr>
                      <w:divsChild>
                        <w:div w:id="890455726">
                          <w:marLeft w:val="0"/>
                          <w:marRight w:val="0"/>
                          <w:marTop w:val="0"/>
                          <w:marBottom w:val="0"/>
                          <w:divBdr>
                            <w:top w:val="none" w:sz="0" w:space="0" w:color="auto"/>
                            <w:left w:val="none" w:sz="0" w:space="0" w:color="auto"/>
                            <w:bottom w:val="none" w:sz="0" w:space="0" w:color="auto"/>
                            <w:right w:val="none" w:sz="0" w:space="0" w:color="auto"/>
                          </w:divBdr>
                          <w:divsChild>
                            <w:div w:id="1290084179">
                              <w:marLeft w:val="0"/>
                              <w:marRight w:val="0"/>
                              <w:marTop w:val="0"/>
                              <w:marBottom w:val="0"/>
                              <w:divBdr>
                                <w:top w:val="none" w:sz="0" w:space="0" w:color="auto"/>
                                <w:left w:val="none" w:sz="0" w:space="0" w:color="auto"/>
                                <w:bottom w:val="none" w:sz="0" w:space="0" w:color="auto"/>
                                <w:right w:val="none" w:sz="0" w:space="0" w:color="auto"/>
                              </w:divBdr>
                              <w:divsChild>
                                <w:div w:id="43332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671006">
          <w:marLeft w:val="0"/>
          <w:marRight w:val="0"/>
          <w:marTop w:val="0"/>
          <w:marBottom w:val="0"/>
          <w:divBdr>
            <w:top w:val="none" w:sz="0" w:space="0" w:color="auto"/>
            <w:left w:val="none" w:sz="0" w:space="0" w:color="auto"/>
            <w:bottom w:val="none" w:sz="0" w:space="0" w:color="auto"/>
            <w:right w:val="none" w:sz="0" w:space="0" w:color="auto"/>
          </w:divBdr>
          <w:divsChild>
            <w:div w:id="1358852148">
              <w:marLeft w:val="0"/>
              <w:marRight w:val="0"/>
              <w:marTop w:val="0"/>
              <w:marBottom w:val="0"/>
              <w:divBdr>
                <w:top w:val="none" w:sz="0" w:space="0" w:color="auto"/>
                <w:left w:val="none" w:sz="0" w:space="0" w:color="auto"/>
                <w:bottom w:val="none" w:sz="0" w:space="0" w:color="auto"/>
                <w:right w:val="none" w:sz="0" w:space="0" w:color="auto"/>
              </w:divBdr>
              <w:divsChild>
                <w:div w:id="1259171723">
                  <w:marLeft w:val="0"/>
                  <w:marRight w:val="0"/>
                  <w:marTop w:val="0"/>
                  <w:marBottom w:val="0"/>
                  <w:divBdr>
                    <w:top w:val="none" w:sz="0" w:space="0" w:color="auto"/>
                    <w:left w:val="none" w:sz="0" w:space="0" w:color="auto"/>
                    <w:bottom w:val="none" w:sz="0" w:space="0" w:color="auto"/>
                    <w:right w:val="none" w:sz="0" w:space="0" w:color="auto"/>
                  </w:divBdr>
                  <w:divsChild>
                    <w:div w:id="717322644">
                      <w:marLeft w:val="0"/>
                      <w:marRight w:val="0"/>
                      <w:marTop w:val="0"/>
                      <w:marBottom w:val="0"/>
                      <w:divBdr>
                        <w:top w:val="none" w:sz="0" w:space="0" w:color="auto"/>
                        <w:left w:val="none" w:sz="0" w:space="0" w:color="auto"/>
                        <w:bottom w:val="none" w:sz="0" w:space="0" w:color="auto"/>
                        <w:right w:val="none" w:sz="0" w:space="0" w:color="auto"/>
                      </w:divBdr>
                      <w:divsChild>
                        <w:div w:id="2139760107">
                          <w:marLeft w:val="0"/>
                          <w:marRight w:val="0"/>
                          <w:marTop w:val="0"/>
                          <w:marBottom w:val="0"/>
                          <w:divBdr>
                            <w:top w:val="none" w:sz="0" w:space="0" w:color="auto"/>
                            <w:left w:val="none" w:sz="0" w:space="0" w:color="auto"/>
                            <w:bottom w:val="none" w:sz="0" w:space="0" w:color="auto"/>
                            <w:right w:val="none" w:sz="0" w:space="0" w:color="auto"/>
                          </w:divBdr>
                          <w:divsChild>
                            <w:div w:id="20133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031060">
          <w:marLeft w:val="0"/>
          <w:marRight w:val="0"/>
          <w:marTop w:val="0"/>
          <w:marBottom w:val="0"/>
          <w:divBdr>
            <w:top w:val="none" w:sz="0" w:space="0" w:color="auto"/>
            <w:left w:val="none" w:sz="0" w:space="0" w:color="auto"/>
            <w:bottom w:val="none" w:sz="0" w:space="0" w:color="auto"/>
            <w:right w:val="none" w:sz="0" w:space="0" w:color="auto"/>
          </w:divBdr>
          <w:divsChild>
            <w:div w:id="2079326499">
              <w:marLeft w:val="0"/>
              <w:marRight w:val="0"/>
              <w:marTop w:val="0"/>
              <w:marBottom w:val="0"/>
              <w:divBdr>
                <w:top w:val="none" w:sz="0" w:space="0" w:color="auto"/>
                <w:left w:val="none" w:sz="0" w:space="0" w:color="auto"/>
                <w:bottom w:val="none" w:sz="0" w:space="0" w:color="auto"/>
                <w:right w:val="none" w:sz="0" w:space="0" w:color="auto"/>
              </w:divBdr>
              <w:divsChild>
                <w:div w:id="1342243903">
                  <w:marLeft w:val="0"/>
                  <w:marRight w:val="0"/>
                  <w:marTop w:val="0"/>
                  <w:marBottom w:val="0"/>
                  <w:divBdr>
                    <w:top w:val="none" w:sz="0" w:space="0" w:color="auto"/>
                    <w:left w:val="none" w:sz="0" w:space="0" w:color="auto"/>
                    <w:bottom w:val="none" w:sz="0" w:space="0" w:color="auto"/>
                    <w:right w:val="none" w:sz="0" w:space="0" w:color="auto"/>
                  </w:divBdr>
                  <w:divsChild>
                    <w:div w:id="1011178835">
                      <w:marLeft w:val="0"/>
                      <w:marRight w:val="0"/>
                      <w:marTop w:val="0"/>
                      <w:marBottom w:val="0"/>
                      <w:divBdr>
                        <w:top w:val="none" w:sz="0" w:space="0" w:color="auto"/>
                        <w:left w:val="none" w:sz="0" w:space="0" w:color="auto"/>
                        <w:bottom w:val="none" w:sz="0" w:space="0" w:color="auto"/>
                        <w:right w:val="none" w:sz="0" w:space="0" w:color="auto"/>
                      </w:divBdr>
                      <w:divsChild>
                        <w:div w:id="449397456">
                          <w:marLeft w:val="0"/>
                          <w:marRight w:val="0"/>
                          <w:marTop w:val="0"/>
                          <w:marBottom w:val="0"/>
                          <w:divBdr>
                            <w:top w:val="none" w:sz="0" w:space="0" w:color="auto"/>
                            <w:left w:val="none" w:sz="0" w:space="0" w:color="auto"/>
                            <w:bottom w:val="none" w:sz="0" w:space="0" w:color="auto"/>
                            <w:right w:val="none" w:sz="0" w:space="0" w:color="auto"/>
                          </w:divBdr>
                          <w:divsChild>
                            <w:div w:id="1257707419">
                              <w:marLeft w:val="0"/>
                              <w:marRight w:val="0"/>
                              <w:marTop w:val="0"/>
                              <w:marBottom w:val="0"/>
                              <w:divBdr>
                                <w:top w:val="none" w:sz="0" w:space="0" w:color="auto"/>
                                <w:left w:val="none" w:sz="0" w:space="0" w:color="auto"/>
                                <w:bottom w:val="none" w:sz="0" w:space="0" w:color="auto"/>
                                <w:right w:val="none" w:sz="0" w:space="0" w:color="auto"/>
                              </w:divBdr>
                              <w:divsChild>
                                <w:div w:id="82774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745116">
          <w:marLeft w:val="0"/>
          <w:marRight w:val="0"/>
          <w:marTop w:val="0"/>
          <w:marBottom w:val="0"/>
          <w:divBdr>
            <w:top w:val="none" w:sz="0" w:space="0" w:color="auto"/>
            <w:left w:val="none" w:sz="0" w:space="0" w:color="auto"/>
            <w:bottom w:val="none" w:sz="0" w:space="0" w:color="auto"/>
            <w:right w:val="none" w:sz="0" w:space="0" w:color="auto"/>
          </w:divBdr>
          <w:divsChild>
            <w:div w:id="1786776874">
              <w:marLeft w:val="0"/>
              <w:marRight w:val="0"/>
              <w:marTop w:val="0"/>
              <w:marBottom w:val="0"/>
              <w:divBdr>
                <w:top w:val="none" w:sz="0" w:space="0" w:color="auto"/>
                <w:left w:val="none" w:sz="0" w:space="0" w:color="auto"/>
                <w:bottom w:val="none" w:sz="0" w:space="0" w:color="auto"/>
                <w:right w:val="none" w:sz="0" w:space="0" w:color="auto"/>
              </w:divBdr>
              <w:divsChild>
                <w:div w:id="971712708">
                  <w:marLeft w:val="0"/>
                  <w:marRight w:val="0"/>
                  <w:marTop w:val="0"/>
                  <w:marBottom w:val="0"/>
                  <w:divBdr>
                    <w:top w:val="none" w:sz="0" w:space="0" w:color="auto"/>
                    <w:left w:val="none" w:sz="0" w:space="0" w:color="auto"/>
                    <w:bottom w:val="none" w:sz="0" w:space="0" w:color="auto"/>
                    <w:right w:val="none" w:sz="0" w:space="0" w:color="auto"/>
                  </w:divBdr>
                  <w:divsChild>
                    <w:div w:id="372384748">
                      <w:marLeft w:val="0"/>
                      <w:marRight w:val="0"/>
                      <w:marTop w:val="0"/>
                      <w:marBottom w:val="0"/>
                      <w:divBdr>
                        <w:top w:val="none" w:sz="0" w:space="0" w:color="auto"/>
                        <w:left w:val="none" w:sz="0" w:space="0" w:color="auto"/>
                        <w:bottom w:val="none" w:sz="0" w:space="0" w:color="auto"/>
                        <w:right w:val="none" w:sz="0" w:space="0" w:color="auto"/>
                      </w:divBdr>
                      <w:divsChild>
                        <w:div w:id="1363090741">
                          <w:marLeft w:val="0"/>
                          <w:marRight w:val="0"/>
                          <w:marTop w:val="0"/>
                          <w:marBottom w:val="0"/>
                          <w:divBdr>
                            <w:top w:val="none" w:sz="0" w:space="0" w:color="auto"/>
                            <w:left w:val="none" w:sz="0" w:space="0" w:color="auto"/>
                            <w:bottom w:val="none" w:sz="0" w:space="0" w:color="auto"/>
                            <w:right w:val="none" w:sz="0" w:space="0" w:color="auto"/>
                          </w:divBdr>
                          <w:divsChild>
                            <w:div w:id="6877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760561">
          <w:marLeft w:val="0"/>
          <w:marRight w:val="0"/>
          <w:marTop w:val="0"/>
          <w:marBottom w:val="0"/>
          <w:divBdr>
            <w:top w:val="none" w:sz="0" w:space="0" w:color="auto"/>
            <w:left w:val="none" w:sz="0" w:space="0" w:color="auto"/>
            <w:bottom w:val="none" w:sz="0" w:space="0" w:color="auto"/>
            <w:right w:val="none" w:sz="0" w:space="0" w:color="auto"/>
          </w:divBdr>
          <w:divsChild>
            <w:div w:id="1349867689">
              <w:marLeft w:val="0"/>
              <w:marRight w:val="0"/>
              <w:marTop w:val="0"/>
              <w:marBottom w:val="0"/>
              <w:divBdr>
                <w:top w:val="none" w:sz="0" w:space="0" w:color="auto"/>
                <w:left w:val="none" w:sz="0" w:space="0" w:color="auto"/>
                <w:bottom w:val="none" w:sz="0" w:space="0" w:color="auto"/>
                <w:right w:val="none" w:sz="0" w:space="0" w:color="auto"/>
              </w:divBdr>
              <w:divsChild>
                <w:div w:id="1512723547">
                  <w:marLeft w:val="0"/>
                  <w:marRight w:val="0"/>
                  <w:marTop w:val="0"/>
                  <w:marBottom w:val="0"/>
                  <w:divBdr>
                    <w:top w:val="none" w:sz="0" w:space="0" w:color="auto"/>
                    <w:left w:val="none" w:sz="0" w:space="0" w:color="auto"/>
                    <w:bottom w:val="none" w:sz="0" w:space="0" w:color="auto"/>
                    <w:right w:val="none" w:sz="0" w:space="0" w:color="auto"/>
                  </w:divBdr>
                  <w:divsChild>
                    <w:div w:id="850149563">
                      <w:marLeft w:val="0"/>
                      <w:marRight w:val="0"/>
                      <w:marTop w:val="0"/>
                      <w:marBottom w:val="0"/>
                      <w:divBdr>
                        <w:top w:val="none" w:sz="0" w:space="0" w:color="auto"/>
                        <w:left w:val="none" w:sz="0" w:space="0" w:color="auto"/>
                        <w:bottom w:val="none" w:sz="0" w:space="0" w:color="auto"/>
                        <w:right w:val="none" w:sz="0" w:space="0" w:color="auto"/>
                      </w:divBdr>
                      <w:divsChild>
                        <w:div w:id="1401901540">
                          <w:marLeft w:val="0"/>
                          <w:marRight w:val="0"/>
                          <w:marTop w:val="0"/>
                          <w:marBottom w:val="0"/>
                          <w:divBdr>
                            <w:top w:val="none" w:sz="0" w:space="0" w:color="auto"/>
                            <w:left w:val="none" w:sz="0" w:space="0" w:color="auto"/>
                            <w:bottom w:val="none" w:sz="0" w:space="0" w:color="auto"/>
                            <w:right w:val="none" w:sz="0" w:space="0" w:color="auto"/>
                          </w:divBdr>
                          <w:divsChild>
                            <w:div w:id="629556608">
                              <w:marLeft w:val="0"/>
                              <w:marRight w:val="0"/>
                              <w:marTop w:val="0"/>
                              <w:marBottom w:val="0"/>
                              <w:divBdr>
                                <w:top w:val="none" w:sz="0" w:space="0" w:color="auto"/>
                                <w:left w:val="none" w:sz="0" w:space="0" w:color="auto"/>
                                <w:bottom w:val="none" w:sz="0" w:space="0" w:color="auto"/>
                                <w:right w:val="none" w:sz="0" w:space="0" w:color="auto"/>
                              </w:divBdr>
                              <w:divsChild>
                                <w:div w:id="5427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459693">
          <w:marLeft w:val="0"/>
          <w:marRight w:val="0"/>
          <w:marTop w:val="0"/>
          <w:marBottom w:val="0"/>
          <w:divBdr>
            <w:top w:val="none" w:sz="0" w:space="0" w:color="auto"/>
            <w:left w:val="none" w:sz="0" w:space="0" w:color="auto"/>
            <w:bottom w:val="none" w:sz="0" w:space="0" w:color="auto"/>
            <w:right w:val="none" w:sz="0" w:space="0" w:color="auto"/>
          </w:divBdr>
          <w:divsChild>
            <w:div w:id="1051543155">
              <w:marLeft w:val="0"/>
              <w:marRight w:val="0"/>
              <w:marTop w:val="0"/>
              <w:marBottom w:val="0"/>
              <w:divBdr>
                <w:top w:val="none" w:sz="0" w:space="0" w:color="auto"/>
                <w:left w:val="none" w:sz="0" w:space="0" w:color="auto"/>
                <w:bottom w:val="none" w:sz="0" w:space="0" w:color="auto"/>
                <w:right w:val="none" w:sz="0" w:space="0" w:color="auto"/>
              </w:divBdr>
              <w:divsChild>
                <w:div w:id="1583875948">
                  <w:marLeft w:val="0"/>
                  <w:marRight w:val="0"/>
                  <w:marTop w:val="0"/>
                  <w:marBottom w:val="0"/>
                  <w:divBdr>
                    <w:top w:val="none" w:sz="0" w:space="0" w:color="auto"/>
                    <w:left w:val="none" w:sz="0" w:space="0" w:color="auto"/>
                    <w:bottom w:val="none" w:sz="0" w:space="0" w:color="auto"/>
                    <w:right w:val="none" w:sz="0" w:space="0" w:color="auto"/>
                  </w:divBdr>
                  <w:divsChild>
                    <w:div w:id="1007635087">
                      <w:marLeft w:val="0"/>
                      <w:marRight w:val="0"/>
                      <w:marTop w:val="0"/>
                      <w:marBottom w:val="0"/>
                      <w:divBdr>
                        <w:top w:val="none" w:sz="0" w:space="0" w:color="auto"/>
                        <w:left w:val="none" w:sz="0" w:space="0" w:color="auto"/>
                        <w:bottom w:val="none" w:sz="0" w:space="0" w:color="auto"/>
                        <w:right w:val="none" w:sz="0" w:space="0" w:color="auto"/>
                      </w:divBdr>
                      <w:divsChild>
                        <w:div w:id="1598171854">
                          <w:marLeft w:val="0"/>
                          <w:marRight w:val="0"/>
                          <w:marTop w:val="0"/>
                          <w:marBottom w:val="0"/>
                          <w:divBdr>
                            <w:top w:val="none" w:sz="0" w:space="0" w:color="auto"/>
                            <w:left w:val="none" w:sz="0" w:space="0" w:color="auto"/>
                            <w:bottom w:val="none" w:sz="0" w:space="0" w:color="auto"/>
                            <w:right w:val="none" w:sz="0" w:space="0" w:color="auto"/>
                          </w:divBdr>
                          <w:divsChild>
                            <w:div w:id="140032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698656">
          <w:marLeft w:val="0"/>
          <w:marRight w:val="0"/>
          <w:marTop w:val="0"/>
          <w:marBottom w:val="0"/>
          <w:divBdr>
            <w:top w:val="none" w:sz="0" w:space="0" w:color="auto"/>
            <w:left w:val="none" w:sz="0" w:space="0" w:color="auto"/>
            <w:bottom w:val="none" w:sz="0" w:space="0" w:color="auto"/>
            <w:right w:val="none" w:sz="0" w:space="0" w:color="auto"/>
          </w:divBdr>
          <w:divsChild>
            <w:div w:id="3095444">
              <w:marLeft w:val="0"/>
              <w:marRight w:val="0"/>
              <w:marTop w:val="0"/>
              <w:marBottom w:val="0"/>
              <w:divBdr>
                <w:top w:val="none" w:sz="0" w:space="0" w:color="auto"/>
                <w:left w:val="none" w:sz="0" w:space="0" w:color="auto"/>
                <w:bottom w:val="none" w:sz="0" w:space="0" w:color="auto"/>
                <w:right w:val="none" w:sz="0" w:space="0" w:color="auto"/>
              </w:divBdr>
              <w:divsChild>
                <w:div w:id="1027487851">
                  <w:marLeft w:val="0"/>
                  <w:marRight w:val="0"/>
                  <w:marTop w:val="0"/>
                  <w:marBottom w:val="0"/>
                  <w:divBdr>
                    <w:top w:val="none" w:sz="0" w:space="0" w:color="auto"/>
                    <w:left w:val="none" w:sz="0" w:space="0" w:color="auto"/>
                    <w:bottom w:val="none" w:sz="0" w:space="0" w:color="auto"/>
                    <w:right w:val="none" w:sz="0" w:space="0" w:color="auto"/>
                  </w:divBdr>
                  <w:divsChild>
                    <w:div w:id="2145155853">
                      <w:marLeft w:val="0"/>
                      <w:marRight w:val="0"/>
                      <w:marTop w:val="0"/>
                      <w:marBottom w:val="0"/>
                      <w:divBdr>
                        <w:top w:val="none" w:sz="0" w:space="0" w:color="auto"/>
                        <w:left w:val="none" w:sz="0" w:space="0" w:color="auto"/>
                        <w:bottom w:val="none" w:sz="0" w:space="0" w:color="auto"/>
                        <w:right w:val="none" w:sz="0" w:space="0" w:color="auto"/>
                      </w:divBdr>
                      <w:divsChild>
                        <w:div w:id="1054309071">
                          <w:marLeft w:val="0"/>
                          <w:marRight w:val="0"/>
                          <w:marTop w:val="0"/>
                          <w:marBottom w:val="0"/>
                          <w:divBdr>
                            <w:top w:val="none" w:sz="0" w:space="0" w:color="auto"/>
                            <w:left w:val="none" w:sz="0" w:space="0" w:color="auto"/>
                            <w:bottom w:val="none" w:sz="0" w:space="0" w:color="auto"/>
                            <w:right w:val="none" w:sz="0" w:space="0" w:color="auto"/>
                          </w:divBdr>
                          <w:divsChild>
                            <w:div w:id="841898045">
                              <w:marLeft w:val="0"/>
                              <w:marRight w:val="0"/>
                              <w:marTop w:val="0"/>
                              <w:marBottom w:val="0"/>
                              <w:divBdr>
                                <w:top w:val="none" w:sz="0" w:space="0" w:color="auto"/>
                                <w:left w:val="none" w:sz="0" w:space="0" w:color="auto"/>
                                <w:bottom w:val="none" w:sz="0" w:space="0" w:color="auto"/>
                                <w:right w:val="none" w:sz="0" w:space="0" w:color="auto"/>
                              </w:divBdr>
                              <w:divsChild>
                                <w:div w:id="178677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244245">
          <w:marLeft w:val="0"/>
          <w:marRight w:val="0"/>
          <w:marTop w:val="0"/>
          <w:marBottom w:val="0"/>
          <w:divBdr>
            <w:top w:val="none" w:sz="0" w:space="0" w:color="auto"/>
            <w:left w:val="none" w:sz="0" w:space="0" w:color="auto"/>
            <w:bottom w:val="none" w:sz="0" w:space="0" w:color="auto"/>
            <w:right w:val="none" w:sz="0" w:space="0" w:color="auto"/>
          </w:divBdr>
          <w:divsChild>
            <w:div w:id="2127768446">
              <w:marLeft w:val="0"/>
              <w:marRight w:val="0"/>
              <w:marTop w:val="0"/>
              <w:marBottom w:val="0"/>
              <w:divBdr>
                <w:top w:val="none" w:sz="0" w:space="0" w:color="auto"/>
                <w:left w:val="none" w:sz="0" w:space="0" w:color="auto"/>
                <w:bottom w:val="none" w:sz="0" w:space="0" w:color="auto"/>
                <w:right w:val="none" w:sz="0" w:space="0" w:color="auto"/>
              </w:divBdr>
              <w:divsChild>
                <w:div w:id="33847077">
                  <w:marLeft w:val="0"/>
                  <w:marRight w:val="0"/>
                  <w:marTop w:val="0"/>
                  <w:marBottom w:val="0"/>
                  <w:divBdr>
                    <w:top w:val="none" w:sz="0" w:space="0" w:color="auto"/>
                    <w:left w:val="none" w:sz="0" w:space="0" w:color="auto"/>
                    <w:bottom w:val="none" w:sz="0" w:space="0" w:color="auto"/>
                    <w:right w:val="none" w:sz="0" w:space="0" w:color="auto"/>
                  </w:divBdr>
                  <w:divsChild>
                    <w:div w:id="671568391">
                      <w:marLeft w:val="0"/>
                      <w:marRight w:val="0"/>
                      <w:marTop w:val="0"/>
                      <w:marBottom w:val="0"/>
                      <w:divBdr>
                        <w:top w:val="none" w:sz="0" w:space="0" w:color="auto"/>
                        <w:left w:val="none" w:sz="0" w:space="0" w:color="auto"/>
                        <w:bottom w:val="none" w:sz="0" w:space="0" w:color="auto"/>
                        <w:right w:val="none" w:sz="0" w:space="0" w:color="auto"/>
                      </w:divBdr>
                      <w:divsChild>
                        <w:div w:id="166754790">
                          <w:marLeft w:val="0"/>
                          <w:marRight w:val="0"/>
                          <w:marTop w:val="0"/>
                          <w:marBottom w:val="0"/>
                          <w:divBdr>
                            <w:top w:val="none" w:sz="0" w:space="0" w:color="auto"/>
                            <w:left w:val="none" w:sz="0" w:space="0" w:color="auto"/>
                            <w:bottom w:val="none" w:sz="0" w:space="0" w:color="auto"/>
                            <w:right w:val="none" w:sz="0" w:space="0" w:color="auto"/>
                          </w:divBdr>
                          <w:divsChild>
                            <w:div w:id="74334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109467">
          <w:marLeft w:val="0"/>
          <w:marRight w:val="0"/>
          <w:marTop w:val="0"/>
          <w:marBottom w:val="0"/>
          <w:divBdr>
            <w:top w:val="none" w:sz="0" w:space="0" w:color="auto"/>
            <w:left w:val="none" w:sz="0" w:space="0" w:color="auto"/>
            <w:bottom w:val="none" w:sz="0" w:space="0" w:color="auto"/>
            <w:right w:val="none" w:sz="0" w:space="0" w:color="auto"/>
          </w:divBdr>
          <w:divsChild>
            <w:div w:id="273445089">
              <w:marLeft w:val="0"/>
              <w:marRight w:val="0"/>
              <w:marTop w:val="0"/>
              <w:marBottom w:val="0"/>
              <w:divBdr>
                <w:top w:val="none" w:sz="0" w:space="0" w:color="auto"/>
                <w:left w:val="none" w:sz="0" w:space="0" w:color="auto"/>
                <w:bottom w:val="none" w:sz="0" w:space="0" w:color="auto"/>
                <w:right w:val="none" w:sz="0" w:space="0" w:color="auto"/>
              </w:divBdr>
              <w:divsChild>
                <w:div w:id="2055230473">
                  <w:marLeft w:val="0"/>
                  <w:marRight w:val="0"/>
                  <w:marTop w:val="0"/>
                  <w:marBottom w:val="0"/>
                  <w:divBdr>
                    <w:top w:val="none" w:sz="0" w:space="0" w:color="auto"/>
                    <w:left w:val="none" w:sz="0" w:space="0" w:color="auto"/>
                    <w:bottom w:val="none" w:sz="0" w:space="0" w:color="auto"/>
                    <w:right w:val="none" w:sz="0" w:space="0" w:color="auto"/>
                  </w:divBdr>
                  <w:divsChild>
                    <w:div w:id="1521435402">
                      <w:marLeft w:val="0"/>
                      <w:marRight w:val="0"/>
                      <w:marTop w:val="0"/>
                      <w:marBottom w:val="0"/>
                      <w:divBdr>
                        <w:top w:val="none" w:sz="0" w:space="0" w:color="auto"/>
                        <w:left w:val="none" w:sz="0" w:space="0" w:color="auto"/>
                        <w:bottom w:val="none" w:sz="0" w:space="0" w:color="auto"/>
                        <w:right w:val="none" w:sz="0" w:space="0" w:color="auto"/>
                      </w:divBdr>
                      <w:divsChild>
                        <w:div w:id="1800567225">
                          <w:marLeft w:val="0"/>
                          <w:marRight w:val="0"/>
                          <w:marTop w:val="0"/>
                          <w:marBottom w:val="0"/>
                          <w:divBdr>
                            <w:top w:val="none" w:sz="0" w:space="0" w:color="auto"/>
                            <w:left w:val="none" w:sz="0" w:space="0" w:color="auto"/>
                            <w:bottom w:val="none" w:sz="0" w:space="0" w:color="auto"/>
                            <w:right w:val="none" w:sz="0" w:space="0" w:color="auto"/>
                          </w:divBdr>
                          <w:divsChild>
                            <w:div w:id="1807628191">
                              <w:marLeft w:val="0"/>
                              <w:marRight w:val="0"/>
                              <w:marTop w:val="0"/>
                              <w:marBottom w:val="0"/>
                              <w:divBdr>
                                <w:top w:val="none" w:sz="0" w:space="0" w:color="auto"/>
                                <w:left w:val="none" w:sz="0" w:space="0" w:color="auto"/>
                                <w:bottom w:val="none" w:sz="0" w:space="0" w:color="auto"/>
                                <w:right w:val="none" w:sz="0" w:space="0" w:color="auto"/>
                              </w:divBdr>
                              <w:divsChild>
                                <w:div w:id="177643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603256">
          <w:marLeft w:val="0"/>
          <w:marRight w:val="0"/>
          <w:marTop w:val="0"/>
          <w:marBottom w:val="0"/>
          <w:divBdr>
            <w:top w:val="none" w:sz="0" w:space="0" w:color="auto"/>
            <w:left w:val="none" w:sz="0" w:space="0" w:color="auto"/>
            <w:bottom w:val="none" w:sz="0" w:space="0" w:color="auto"/>
            <w:right w:val="none" w:sz="0" w:space="0" w:color="auto"/>
          </w:divBdr>
          <w:divsChild>
            <w:div w:id="576982222">
              <w:marLeft w:val="0"/>
              <w:marRight w:val="0"/>
              <w:marTop w:val="0"/>
              <w:marBottom w:val="0"/>
              <w:divBdr>
                <w:top w:val="none" w:sz="0" w:space="0" w:color="auto"/>
                <w:left w:val="none" w:sz="0" w:space="0" w:color="auto"/>
                <w:bottom w:val="none" w:sz="0" w:space="0" w:color="auto"/>
                <w:right w:val="none" w:sz="0" w:space="0" w:color="auto"/>
              </w:divBdr>
              <w:divsChild>
                <w:div w:id="143545878">
                  <w:marLeft w:val="0"/>
                  <w:marRight w:val="0"/>
                  <w:marTop w:val="0"/>
                  <w:marBottom w:val="0"/>
                  <w:divBdr>
                    <w:top w:val="none" w:sz="0" w:space="0" w:color="auto"/>
                    <w:left w:val="none" w:sz="0" w:space="0" w:color="auto"/>
                    <w:bottom w:val="none" w:sz="0" w:space="0" w:color="auto"/>
                    <w:right w:val="none" w:sz="0" w:space="0" w:color="auto"/>
                  </w:divBdr>
                  <w:divsChild>
                    <w:div w:id="1717896456">
                      <w:marLeft w:val="0"/>
                      <w:marRight w:val="0"/>
                      <w:marTop w:val="0"/>
                      <w:marBottom w:val="0"/>
                      <w:divBdr>
                        <w:top w:val="none" w:sz="0" w:space="0" w:color="auto"/>
                        <w:left w:val="none" w:sz="0" w:space="0" w:color="auto"/>
                        <w:bottom w:val="none" w:sz="0" w:space="0" w:color="auto"/>
                        <w:right w:val="none" w:sz="0" w:space="0" w:color="auto"/>
                      </w:divBdr>
                      <w:divsChild>
                        <w:div w:id="722868498">
                          <w:marLeft w:val="0"/>
                          <w:marRight w:val="0"/>
                          <w:marTop w:val="0"/>
                          <w:marBottom w:val="0"/>
                          <w:divBdr>
                            <w:top w:val="none" w:sz="0" w:space="0" w:color="auto"/>
                            <w:left w:val="none" w:sz="0" w:space="0" w:color="auto"/>
                            <w:bottom w:val="none" w:sz="0" w:space="0" w:color="auto"/>
                            <w:right w:val="none" w:sz="0" w:space="0" w:color="auto"/>
                          </w:divBdr>
                          <w:divsChild>
                            <w:div w:id="782841721">
                              <w:marLeft w:val="0"/>
                              <w:marRight w:val="0"/>
                              <w:marTop w:val="0"/>
                              <w:marBottom w:val="0"/>
                              <w:divBdr>
                                <w:top w:val="none" w:sz="0" w:space="0" w:color="auto"/>
                                <w:left w:val="none" w:sz="0" w:space="0" w:color="auto"/>
                                <w:bottom w:val="none" w:sz="0" w:space="0" w:color="auto"/>
                                <w:right w:val="none" w:sz="0" w:space="0" w:color="auto"/>
                              </w:divBdr>
                              <w:divsChild>
                                <w:div w:id="1874223115">
                                  <w:marLeft w:val="0"/>
                                  <w:marRight w:val="0"/>
                                  <w:marTop w:val="0"/>
                                  <w:marBottom w:val="0"/>
                                  <w:divBdr>
                                    <w:top w:val="none" w:sz="0" w:space="0" w:color="auto"/>
                                    <w:left w:val="none" w:sz="0" w:space="0" w:color="auto"/>
                                    <w:bottom w:val="none" w:sz="0" w:space="0" w:color="auto"/>
                                    <w:right w:val="none" w:sz="0" w:space="0" w:color="auto"/>
                                  </w:divBdr>
                                  <w:divsChild>
                                    <w:div w:id="5016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285979">
          <w:marLeft w:val="0"/>
          <w:marRight w:val="0"/>
          <w:marTop w:val="0"/>
          <w:marBottom w:val="0"/>
          <w:divBdr>
            <w:top w:val="none" w:sz="0" w:space="0" w:color="auto"/>
            <w:left w:val="none" w:sz="0" w:space="0" w:color="auto"/>
            <w:bottom w:val="none" w:sz="0" w:space="0" w:color="auto"/>
            <w:right w:val="none" w:sz="0" w:space="0" w:color="auto"/>
          </w:divBdr>
          <w:divsChild>
            <w:div w:id="1309092341">
              <w:marLeft w:val="0"/>
              <w:marRight w:val="0"/>
              <w:marTop w:val="0"/>
              <w:marBottom w:val="0"/>
              <w:divBdr>
                <w:top w:val="none" w:sz="0" w:space="0" w:color="auto"/>
                <w:left w:val="none" w:sz="0" w:space="0" w:color="auto"/>
                <w:bottom w:val="none" w:sz="0" w:space="0" w:color="auto"/>
                <w:right w:val="none" w:sz="0" w:space="0" w:color="auto"/>
              </w:divBdr>
              <w:divsChild>
                <w:div w:id="242877372">
                  <w:marLeft w:val="0"/>
                  <w:marRight w:val="0"/>
                  <w:marTop w:val="0"/>
                  <w:marBottom w:val="0"/>
                  <w:divBdr>
                    <w:top w:val="none" w:sz="0" w:space="0" w:color="auto"/>
                    <w:left w:val="none" w:sz="0" w:space="0" w:color="auto"/>
                    <w:bottom w:val="none" w:sz="0" w:space="0" w:color="auto"/>
                    <w:right w:val="none" w:sz="0" w:space="0" w:color="auto"/>
                  </w:divBdr>
                  <w:divsChild>
                    <w:div w:id="1479762391">
                      <w:marLeft w:val="0"/>
                      <w:marRight w:val="0"/>
                      <w:marTop w:val="0"/>
                      <w:marBottom w:val="0"/>
                      <w:divBdr>
                        <w:top w:val="none" w:sz="0" w:space="0" w:color="auto"/>
                        <w:left w:val="none" w:sz="0" w:space="0" w:color="auto"/>
                        <w:bottom w:val="none" w:sz="0" w:space="0" w:color="auto"/>
                        <w:right w:val="none" w:sz="0" w:space="0" w:color="auto"/>
                      </w:divBdr>
                      <w:divsChild>
                        <w:div w:id="62148426">
                          <w:marLeft w:val="0"/>
                          <w:marRight w:val="0"/>
                          <w:marTop w:val="0"/>
                          <w:marBottom w:val="0"/>
                          <w:divBdr>
                            <w:top w:val="none" w:sz="0" w:space="0" w:color="auto"/>
                            <w:left w:val="none" w:sz="0" w:space="0" w:color="auto"/>
                            <w:bottom w:val="none" w:sz="0" w:space="0" w:color="auto"/>
                            <w:right w:val="none" w:sz="0" w:space="0" w:color="auto"/>
                          </w:divBdr>
                          <w:divsChild>
                            <w:div w:id="1491288352">
                              <w:marLeft w:val="0"/>
                              <w:marRight w:val="0"/>
                              <w:marTop w:val="0"/>
                              <w:marBottom w:val="0"/>
                              <w:divBdr>
                                <w:top w:val="none" w:sz="0" w:space="0" w:color="auto"/>
                                <w:left w:val="none" w:sz="0" w:space="0" w:color="auto"/>
                                <w:bottom w:val="none" w:sz="0" w:space="0" w:color="auto"/>
                                <w:right w:val="none" w:sz="0" w:space="0" w:color="auto"/>
                              </w:divBdr>
                              <w:divsChild>
                                <w:div w:id="189885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398651">
          <w:marLeft w:val="0"/>
          <w:marRight w:val="0"/>
          <w:marTop w:val="0"/>
          <w:marBottom w:val="0"/>
          <w:divBdr>
            <w:top w:val="none" w:sz="0" w:space="0" w:color="auto"/>
            <w:left w:val="none" w:sz="0" w:space="0" w:color="auto"/>
            <w:bottom w:val="none" w:sz="0" w:space="0" w:color="auto"/>
            <w:right w:val="none" w:sz="0" w:space="0" w:color="auto"/>
          </w:divBdr>
          <w:divsChild>
            <w:div w:id="2058889699">
              <w:marLeft w:val="0"/>
              <w:marRight w:val="0"/>
              <w:marTop w:val="0"/>
              <w:marBottom w:val="0"/>
              <w:divBdr>
                <w:top w:val="none" w:sz="0" w:space="0" w:color="auto"/>
                <w:left w:val="none" w:sz="0" w:space="0" w:color="auto"/>
                <w:bottom w:val="none" w:sz="0" w:space="0" w:color="auto"/>
                <w:right w:val="none" w:sz="0" w:space="0" w:color="auto"/>
              </w:divBdr>
              <w:divsChild>
                <w:div w:id="1333530718">
                  <w:marLeft w:val="0"/>
                  <w:marRight w:val="0"/>
                  <w:marTop w:val="0"/>
                  <w:marBottom w:val="0"/>
                  <w:divBdr>
                    <w:top w:val="none" w:sz="0" w:space="0" w:color="auto"/>
                    <w:left w:val="none" w:sz="0" w:space="0" w:color="auto"/>
                    <w:bottom w:val="none" w:sz="0" w:space="0" w:color="auto"/>
                    <w:right w:val="none" w:sz="0" w:space="0" w:color="auto"/>
                  </w:divBdr>
                  <w:divsChild>
                    <w:div w:id="512110607">
                      <w:marLeft w:val="0"/>
                      <w:marRight w:val="0"/>
                      <w:marTop w:val="0"/>
                      <w:marBottom w:val="0"/>
                      <w:divBdr>
                        <w:top w:val="none" w:sz="0" w:space="0" w:color="auto"/>
                        <w:left w:val="none" w:sz="0" w:space="0" w:color="auto"/>
                        <w:bottom w:val="none" w:sz="0" w:space="0" w:color="auto"/>
                        <w:right w:val="none" w:sz="0" w:space="0" w:color="auto"/>
                      </w:divBdr>
                      <w:divsChild>
                        <w:div w:id="1469084484">
                          <w:marLeft w:val="0"/>
                          <w:marRight w:val="0"/>
                          <w:marTop w:val="0"/>
                          <w:marBottom w:val="0"/>
                          <w:divBdr>
                            <w:top w:val="none" w:sz="0" w:space="0" w:color="auto"/>
                            <w:left w:val="none" w:sz="0" w:space="0" w:color="auto"/>
                            <w:bottom w:val="none" w:sz="0" w:space="0" w:color="auto"/>
                            <w:right w:val="none" w:sz="0" w:space="0" w:color="auto"/>
                          </w:divBdr>
                          <w:divsChild>
                            <w:div w:id="1583492702">
                              <w:marLeft w:val="0"/>
                              <w:marRight w:val="0"/>
                              <w:marTop w:val="0"/>
                              <w:marBottom w:val="0"/>
                              <w:divBdr>
                                <w:top w:val="none" w:sz="0" w:space="0" w:color="auto"/>
                                <w:left w:val="none" w:sz="0" w:space="0" w:color="auto"/>
                                <w:bottom w:val="none" w:sz="0" w:space="0" w:color="auto"/>
                                <w:right w:val="none" w:sz="0" w:space="0" w:color="auto"/>
                              </w:divBdr>
                              <w:divsChild>
                                <w:div w:id="275017082">
                                  <w:marLeft w:val="0"/>
                                  <w:marRight w:val="0"/>
                                  <w:marTop w:val="0"/>
                                  <w:marBottom w:val="0"/>
                                  <w:divBdr>
                                    <w:top w:val="none" w:sz="0" w:space="0" w:color="auto"/>
                                    <w:left w:val="none" w:sz="0" w:space="0" w:color="auto"/>
                                    <w:bottom w:val="none" w:sz="0" w:space="0" w:color="auto"/>
                                    <w:right w:val="none" w:sz="0" w:space="0" w:color="auto"/>
                                  </w:divBdr>
                                  <w:divsChild>
                                    <w:div w:id="192890585">
                                      <w:marLeft w:val="0"/>
                                      <w:marRight w:val="0"/>
                                      <w:marTop w:val="0"/>
                                      <w:marBottom w:val="0"/>
                                      <w:divBdr>
                                        <w:top w:val="none" w:sz="0" w:space="0" w:color="auto"/>
                                        <w:left w:val="none" w:sz="0" w:space="0" w:color="auto"/>
                                        <w:bottom w:val="none" w:sz="0" w:space="0" w:color="auto"/>
                                        <w:right w:val="none" w:sz="0" w:space="0" w:color="auto"/>
                                      </w:divBdr>
                                    </w:div>
                                  </w:divsChild>
                                </w:div>
                                <w:div w:id="1396662351">
                                  <w:marLeft w:val="0"/>
                                  <w:marRight w:val="0"/>
                                  <w:marTop w:val="0"/>
                                  <w:marBottom w:val="0"/>
                                  <w:divBdr>
                                    <w:top w:val="none" w:sz="0" w:space="0" w:color="auto"/>
                                    <w:left w:val="none" w:sz="0" w:space="0" w:color="auto"/>
                                    <w:bottom w:val="none" w:sz="0" w:space="0" w:color="auto"/>
                                    <w:right w:val="none" w:sz="0" w:space="0" w:color="auto"/>
                                  </w:divBdr>
                                  <w:divsChild>
                                    <w:div w:id="26060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2624284">
          <w:marLeft w:val="0"/>
          <w:marRight w:val="0"/>
          <w:marTop w:val="0"/>
          <w:marBottom w:val="0"/>
          <w:divBdr>
            <w:top w:val="none" w:sz="0" w:space="0" w:color="auto"/>
            <w:left w:val="none" w:sz="0" w:space="0" w:color="auto"/>
            <w:bottom w:val="none" w:sz="0" w:space="0" w:color="auto"/>
            <w:right w:val="none" w:sz="0" w:space="0" w:color="auto"/>
          </w:divBdr>
          <w:divsChild>
            <w:div w:id="1056319324">
              <w:marLeft w:val="0"/>
              <w:marRight w:val="0"/>
              <w:marTop w:val="0"/>
              <w:marBottom w:val="0"/>
              <w:divBdr>
                <w:top w:val="none" w:sz="0" w:space="0" w:color="auto"/>
                <w:left w:val="none" w:sz="0" w:space="0" w:color="auto"/>
                <w:bottom w:val="none" w:sz="0" w:space="0" w:color="auto"/>
                <w:right w:val="none" w:sz="0" w:space="0" w:color="auto"/>
              </w:divBdr>
              <w:divsChild>
                <w:div w:id="1077167571">
                  <w:marLeft w:val="0"/>
                  <w:marRight w:val="0"/>
                  <w:marTop w:val="0"/>
                  <w:marBottom w:val="0"/>
                  <w:divBdr>
                    <w:top w:val="none" w:sz="0" w:space="0" w:color="auto"/>
                    <w:left w:val="none" w:sz="0" w:space="0" w:color="auto"/>
                    <w:bottom w:val="none" w:sz="0" w:space="0" w:color="auto"/>
                    <w:right w:val="none" w:sz="0" w:space="0" w:color="auto"/>
                  </w:divBdr>
                  <w:divsChild>
                    <w:div w:id="602304591">
                      <w:marLeft w:val="0"/>
                      <w:marRight w:val="0"/>
                      <w:marTop w:val="0"/>
                      <w:marBottom w:val="0"/>
                      <w:divBdr>
                        <w:top w:val="none" w:sz="0" w:space="0" w:color="auto"/>
                        <w:left w:val="none" w:sz="0" w:space="0" w:color="auto"/>
                        <w:bottom w:val="none" w:sz="0" w:space="0" w:color="auto"/>
                        <w:right w:val="none" w:sz="0" w:space="0" w:color="auto"/>
                      </w:divBdr>
                      <w:divsChild>
                        <w:div w:id="50424647">
                          <w:marLeft w:val="0"/>
                          <w:marRight w:val="0"/>
                          <w:marTop w:val="0"/>
                          <w:marBottom w:val="0"/>
                          <w:divBdr>
                            <w:top w:val="none" w:sz="0" w:space="0" w:color="auto"/>
                            <w:left w:val="none" w:sz="0" w:space="0" w:color="auto"/>
                            <w:bottom w:val="none" w:sz="0" w:space="0" w:color="auto"/>
                            <w:right w:val="none" w:sz="0" w:space="0" w:color="auto"/>
                          </w:divBdr>
                          <w:divsChild>
                            <w:div w:id="57048957">
                              <w:marLeft w:val="0"/>
                              <w:marRight w:val="0"/>
                              <w:marTop w:val="0"/>
                              <w:marBottom w:val="0"/>
                              <w:divBdr>
                                <w:top w:val="none" w:sz="0" w:space="0" w:color="auto"/>
                                <w:left w:val="none" w:sz="0" w:space="0" w:color="auto"/>
                                <w:bottom w:val="none" w:sz="0" w:space="0" w:color="auto"/>
                                <w:right w:val="none" w:sz="0" w:space="0" w:color="auto"/>
                              </w:divBdr>
                              <w:divsChild>
                                <w:div w:id="124467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38466">
          <w:marLeft w:val="0"/>
          <w:marRight w:val="0"/>
          <w:marTop w:val="0"/>
          <w:marBottom w:val="0"/>
          <w:divBdr>
            <w:top w:val="none" w:sz="0" w:space="0" w:color="auto"/>
            <w:left w:val="none" w:sz="0" w:space="0" w:color="auto"/>
            <w:bottom w:val="none" w:sz="0" w:space="0" w:color="auto"/>
            <w:right w:val="none" w:sz="0" w:space="0" w:color="auto"/>
          </w:divBdr>
          <w:divsChild>
            <w:div w:id="1457794215">
              <w:marLeft w:val="0"/>
              <w:marRight w:val="0"/>
              <w:marTop w:val="0"/>
              <w:marBottom w:val="0"/>
              <w:divBdr>
                <w:top w:val="none" w:sz="0" w:space="0" w:color="auto"/>
                <w:left w:val="none" w:sz="0" w:space="0" w:color="auto"/>
                <w:bottom w:val="none" w:sz="0" w:space="0" w:color="auto"/>
                <w:right w:val="none" w:sz="0" w:space="0" w:color="auto"/>
              </w:divBdr>
              <w:divsChild>
                <w:div w:id="713774652">
                  <w:marLeft w:val="0"/>
                  <w:marRight w:val="0"/>
                  <w:marTop w:val="0"/>
                  <w:marBottom w:val="0"/>
                  <w:divBdr>
                    <w:top w:val="none" w:sz="0" w:space="0" w:color="auto"/>
                    <w:left w:val="none" w:sz="0" w:space="0" w:color="auto"/>
                    <w:bottom w:val="none" w:sz="0" w:space="0" w:color="auto"/>
                    <w:right w:val="none" w:sz="0" w:space="0" w:color="auto"/>
                  </w:divBdr>
                  <w:divsChild>
                    <w:div w:id="71323054">
                      <w:marLeft w:val="0"/>
                      <w:marRight w:val="0"/>
                      <w:marTop w:val="0"/>
                      <w:marBottom w:val="0"/>
                      <w:divBdr>
                        <w:top w:val="none" w:sz="0" w:space="0" w:color="auto"/>
                        <w:left w:val="none" w:sz="0" w:space="0" w:color="auto"/>
                        <w:bottom w:val="none" w:sz="0" w:space="0" w:color="auto"/>
                        <w:right w:val="none" w:sz="0" w:space="0" w:color="auto"/>
                      </w:divBdr>
                      <w:divsChild>
                        <w:div w:id="783621699">
                          <w:marLeft w:val="0"/>
                          <w:marRight w:val="0"/>
                          <w:marTop w:val="0"/>
                          <w:marBottom w:val="0"/>
                          <w:divBdr>
                            <w:top w:val="none" w:sz="0" w:space="0" w:color="auto"/>
                            <w:left w:val="none" w:sz="0" w:space="0" w:color="auto"/>
                            <w:bottom w:val="none" w:sz="0" w:space="0" w:color="auto"/>
                            <w:right w:val="none" w:sz="0" w:space="0" w:color="auto"/>
                          </w:divBdr>
                          <w:divsChild>
                            <w:div w:id="168154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3616</Words>
  <Characters>20613</Characters>
  <Application>Microsoft Office Word</Application>
  <DocSecurity>0</DocSecurity>
  <Lines>171</Lines>
  <Paragraphs>48</Paragraphs>
  <ScaleCrop>false</ScaleCrop>
  <Company/>
  <LinksUpToDate>false</LinksUpToDate>
  <CharactersWithSpaces>24181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2025-09-25T11:11:00Z</dcterms:created>
  <dcterms:modified xsi:type="dcterms:W3CDTF">2025-09-25T11:16:00Z</dcterms:modified>
</cp:coreProperties>
</file>