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9F79C9" w14:textId="77777777" w:rsidR="0000399B" w:rsidRPr="0000399B" w:rsidRDefault="0000399B" w:rsidP="0000399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00399B">
        <w:rPr>
          <w:rFonts w:ascii="Times New Roman" w:eastAsia="Times New Roman" w:hAnsi="Times New Roman" w:cs="Times New Roman"/>
          <w:b/>
          <w:bCs/>
          <w:kern w:val="36"/>
          <w:sz w:val="48"/>
          <w:szCs w:val="48"/>
          <w:lang w:eastAsia="en-IN"/>
          <w14:ligatures w14:val="none"/>
        </w:rPr>
        <w:t>1. Introduction and Strategic Context</w:t>
      </w:r>
    </w:p>
    <w:p w14:paraId="41F012E2" w14:textId="77777777" w:rsidR="00866CCD" w:rsidRDefault="0000399B" w:rsidP="0000399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0399B">
        <w:rPr>
          <w:rFonts w:ascii="Times New Roman" w:eastAsia="Times New Roman" w:hAnsi="Times New Roman" w:cs="Times New Roman"/>
          <w:kern w:val="0"/>
          <w:sz w:val="24"/>
          <w:szCs w:val="24"/>
          <w:lang w:eastAsia="en-IN"/>
          <w14:ligatures w14:val="none"/>
        </w:rPr>
        <w:t xml:space="preserve">The </w:t>
      </w:r>
      <w:r w:rsidR="00866CCD" w:rsidRPr="0000399B">
        <w:rPr>
          <w:rFonts w:ascii="Times New Roman" w:eastAsia="Times New Roman" w:hAnsi="Times New Roman" w:cs="Times New Roman"/>
          <w:b/>
          <w:bCs/>
          <w:kern w:val="0"/>
          <w:sz w:val="24"/>
          <w:szCs w:val="24"/>
          <w:lang w:eastAsia="en-IN"/>
          <w14:ligatures w14:val="none"/>
        </w:rPr>
        <w:t xml:space="preserve">Global </w:t>
      </w:r>
      <w:proofErr w:type="spellStart"/>
      <w:r w:rsidR="00866CCD" w:rsidRPr="0000399B">
        <w:rPr>
          <w:rFonts w:ascii="Times New Roman" w:eastAsia="Times New Roman" w:hAnsi="Times New Roman" w:cs="Times New Roman"/>
          <w:b/>
          <w:bCs/>
          <w:kern w:val="0"/>
          <w:sz w:val="24"/>
          <w:szCs w:val="24"/>
          <w:lang w:eastAsia="en-IN"/>
          <w14:ligatures w14:val="none"/>
        </w:rPr>
        <w:t>Isomaltulose</w:t>
      </w:r>
      <w:proofErr w:type="spellEnd"/>
      <w:r w:rsidR="00866CCD" w:rsidRPr="0000399B">
        <w:rPr>
          <w:rFonts w:ascii="Times New Roman" w:eastAsia="Times New Roman" w:hAnsi="Times New Roman" w:cs="Times New Roman"/>
          <w:b/>
          <w:bCs/>
          <w:kern w:val="0"/>
          <w:sz w:val="24"/>
          <w:szCs w:val="24"/>
          <w:lang w:eastAsia="en-IN"/>
          <w14:ligatures w14:val="none"/>
        </w:rPr>
        <w:t xml:space="preserve"> Market</w:t>
      </w:r>
      <w:r w:rsidR="00866CCD" w:rsidRPr="0000399B">
        <w:rPr>
          <w:rFonts w:ascii="Times New Roman" w:eastAsia="Times New Roman" w:hAnsi="Times New Roman" w:cs="Times New Roman"/>
          <w:kern w:val="0"/>
          <w:sz w:val="24"/>
          <w:szCs w:val="24"/>
          <w:lang w:eastAsia="en-IN"/>
          <w14:ligatures w14:val="none"/>
        </w:rPr>
        <w:t xml:space="preserve"> </w:t>
      </w:r>
      <w:r w:rsidRPr="0000399B">
        <w:rPr>
          <w:rFonts w:ascii="Times New Roman" w:eastAsia="Times New Roman" w:hAnsi="Times New Roman" w:cs="Times New Roman"/>
          <w:kern w:val="0"/>
          <w:sz w:val="24"/>
          <w:szCs w:val="24"/>
          <w:lang w:eastAsia="en-IN"/>
          <w14:ligatures w14:val="none"/>
        </w:rPr>
        <w:t xml:space="preserve">will expand at a steady pace, showing an </w:t>
      </w:r>
      <w:r w:rsidRPr="0000399B">
        <w:rPr>
          <w:rFonts w:ascii="Times New Roman" w:eastAsia="Times New Roman" w:hAnsi="Times New Roman" w:cs="Times New Roman"/>
          <w:b/>
          <w:bCs/>
          <w:kern w:val="0"/>
          <w:sz w:val="24"/>
          <w:szCs w:val="24"/>
          <w:lang w:eastAsia="en-IN"/>
          <w14:ligatures w14:val="none"/>
        </w:rPr>
        <w:t>CAGR of 6.1%</w:t>
      </w:r>
      <w:r w:rsidRPr="0000399B">
        <w:rPr>
          <w:rFonts w:ascii="Times New Roman" w:eastAsia="Times New Roman" w:hAnsi="Times New Roman" w:cs="Times New Roman"/>
          <w:kern w:val="0"/>
          <w:sz w:val="24"/>
          <w:szCs w:val="24"/>
          <w:lang w:eastAsia="en-IN"/>
          <w14:ligatures w14:val="none"/>
        </w:rPr>
        <w:t xml:space="preserve">, with an estimated value of </w:t>
      </w:r>
      <w:r w:rsidRPr="0000399B">
        <w:rPr>
          <w:rFonts w:ascii="Times New Roman" w:eastAsia="Times New Roman" w:hAnsi="Times New Roman" w:cs="Times New Roman"/>
          <w:b/>
          <w:bCs/>
          <w:kern w:val="0"/>
          <w:sz w:val="24"/>
          <w:szCs w:val="24"/>
          <w:lang w:eastAsia="en-IN"/>
          <w14:ligatures w14:val="none"/>
        </w:rPr>
        <w:t>USD 970 million in 2024</w:t>
      </w:r>
      <w:r w:rsidRPr="0000399B">
        <w:rPr>
          <w:rFonts w:ascii="Times New Roman" w:eastAsia="Times New Roman" w:hAnsi="Times New Roman" w:cs="Times New Roman"/>
          <w:kern w:val="0"/>
          <w:sz w:val="24"/>
          <w:szCs w:val="24"/>
          <w:lang w:eastAsia="en-IN"/>
          <w14:ligatures w14:val="none"/>
        </w:rPr>
        <w:t xml:space="preserve"> and expected to reach </w:t>
      </w:r>
      <w:r w:rsidRPr="0000399B">
        <w:rPr>
          <w:rFonts w:ascii="Times New Roman" w:eastAsia="Times New Roman" w:hAnsi="Times New Roman" w:cs="Times New Roman"/>
          <w:b/>
          <w:bCs/>
          <w:kern w:val="0"/>
          <w:sz w:val="24"/>
          <w:szCs w:val="24"/>
          <w:lang w:eastAsia="en-IN"/>
          <w14:ligatures w14:val="none"/>
        </w:rPr>
        <w:t>USD 1.39 billion by 2030</w:t>
      </w:r>
      <w:r w:rsidRPr="0000399B">
        <w:rPr>
          <w:rFonts w:ascii="Times New Roman" w:eastAsia="Times New Roman" w:hAnsi="Times New Roman" w:cs="Times New Roman"/>
          <w:kern w:val="0"/>
          <w:sz w:val="24"/>
          <w:szCs w:val="24"/>
          <w:lang w:eastAsia="en-IN"/>
          <w14:ligatures w14:val="none"/>
        </w:rPr>
        <w:t xml:space="preserve">, according to </w:t>
      </w:r>
      <w:r w:rsidRPr="0000399B">
        <w:rPr>
          <w:rFonts w:ascii="Times New Roman" w:eastAsia="Times New Roman" w:hAnsi="Times New Roman" w:cs="Times New Roman"/>
          <w:b/>
          <w:bCs/>
          <w:kern w:val="0"/>
          <w:sz w:val="24"/>
          <w:szCs w:val="24"/>
          <w:lang w:eastAsia="en-IN"/>
          <w14:ligatures w14:val="none"/>
        </w:rPr>
        <w:t>Strategic Market Research</w:t>
      </w:r>
      <w:r w:rsidRPr="0000399B">
        <w:rPr>
          <w:rFonts w:ascii="Times New Roman" w:eastAsia="Times New Roman" w:hAnsi="Times New Roman" w:cs="Times New Roman"/>
          <w:kern w:val="0"/>
          <w:sz w:val="24"/>
          <w:szCs w:val="24"/>
          <w:lang w:eastAsia="en-IN"/>
          <w14:ligatures w14:val="none"/>
        </w:rPr>
        <w:t>.</w:t>
      </w:r>
    </w:p>
    <w:p w14:paraId="111005B0" w14:textId="0B0E62C7" w:rsidR="0000399B" w:rsidRPr="0000399B" w:rsidRDefault="0000399B" w:rsidP="0000399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00399B">
        <w:rPr>
          <w:rFonts w:ascii="Times New Roman" w:eastAsia="Times New Roman" w:hAnsi="Times New Roman" w:cs="Times New Roman"/>
          <w:kern w:val="0"/>
          <w:sz w:val="24"/>
          <w:szCs w:val="24"/>
          <w:lang w:eastAsia="en-IN"/>
          <w14:ligatures w14:val="none"/>
        </w:rPr>
        <w:t>Isomaltulose</w:t>
      </w:r>
      <w:proofErr w:type="spellEnd"/>
      <w:r w:rsidRPr="0000399B">
        <w:rPr>
          <w:rFonts w:ascii="Times New Roman" w:eastAsia="Times New Roman" w:hAnsi="Times New Roman" w:cs="Times New Roman"/>
          <w:kern w:val="0"/>
          <w:sz w:val="24"/>
          <w:szCs w:val="24"/>
          <w:lang w:eastAsia="en-IN"/>
          <w14:ligatures w14:val="none"/>
        </w:rPr>
        <w:t xml:space="preserve"> is a naturally sourced carbohydrate created by enzymatic conversion of sucrose, offering a low </w:t>
      </w:r>
      <w:proofErr w:type="spellStart"/>
      <w:r w:rsidRPr="0000399B">
        <w:rPr>
          <w:rFonts w:ascii="Times New Roman" w:eastAsia="Times New Roman" w:hAnsi="Times New Roman" w:cs="Times New Roman"/>
          <w:kern w:val="0"/>
          <w:sz w:val="24"/>
          <w:szCs w:val="24"/>
          <w:lang w:eastAsia="en-IN"/>
          <w14:ligatures w14:val="none"/>
        </w:rPr>
        <w:t>glycemic</w:t>
      </w:r>
      <w:proofErr w:type="spellEnd"/>
      <w:r w:rsidRPr="0000399B">
        <w:rPr>
          <w:rFonts w:ascii="Times New Roman" w:eastAsia="Times New Roman" w:hAnsi="Times New Roman" w:cs="Times New Roman"/>
          <w:kern w:val="0"/>
          <w:sz w:val="24"/>
          <w:szCs w:val="24"/>
          <w:lang w:eastAsia="en-IN"/>
          <w14:ligatures w14:val="none"/>
        </w:rPr>
        <w:t xml:space="preserve"> index, longer-lasting energy, and clear dental health advantages. These traits put </w:t>
      </w:r>
      <w:proofErr w:type="spellStart"/>
      <w:r w:rsidRPr="0000399B">
        <w:rPr>
          <w:rFonts w:ascii="Times New Roman" w:eastAsia="Times New Roman" w:hAnsi="Times New Roman" w:cs="Times New Roman"/>
          <w:kern w:val="0"/>
          <w:sz w:val="24"/>
          <w:szCs w:val="24"/>
          <w:lang w:eastAsia="en-IN"/>
          <w14:ligatures w14:val="none"/>
        </w:rPr>
        <w:t>isomaltulose</w:t>
      </w:r>
      <w:proofErr w:type="spellEnd"/>
      <w:r w:rsidRPr="0000399B">
        <w:rPr>
          <w:rFonts w:ascii="Times New Roman" w:eastAsia="Times New Roman" w:hAnsi="Times New Roman" w:cs="Times New Roman"/>
          <w:kern w:val="0"/>
          <w:sz w:val="24"/>
          <w:szCs w:val="24"/>
          <w:lang w:eastAsia="en-IN"/>
          <w14:ligatures w14:val="none"/>
        </w:rPr>
        <w:t xml:space="preserve"> at the </w:t>
      </w:r>
      <w:proofErr w:type="spellStart"/>
      <w:r w:rsidRPr="0000399B">
        <w:rPr>
          <w:rFonts w:ascii="Times New Roman" w:eastAsia="Times New Roman" w:hAnsi="Times New Roman" w:cs="Times New Roman"/>
          <w:kern w:val="0"/>
          <w:sz w:val="24"/>
          <w:szCs w:val="24"/>
          <w:lang w:eastAsia="en-IN"/>
          <w14:ligatures w14:val="none"/>
        </w:rPr>
        <w:t>center</w:t>
      </w:r>
      <w:proofErr w:type="spellEnd"/>
      <w:r w:rsidRPr="0000399B">
        <w:rPr>
          <w:rFonts w:ascii="Times New Roman" w:eastAsia="Times New Roman" w:hAnsi="Times New Roman" w:cs="Times New Roman"/>
          <w:kern w:val="0"/>
          <w:sz w:val="24"/>
          <w:szCs w:val="24"/>
          <w:lang w:eastAsia="en-IN"/>
          <w14:ligatures w14:val="none"/>
        </w:rPr>
        <w:t xml:space="preserve"> of current trends in functional foods, sports nutrition, and products developed for blood sugar management.</w:t>
      </w:r>
    </w:p>
    <w:p w14:paraId="2EB6F978" w14:textId="77777777" w:rsidR="0000399B" w:rsidRPr="0000399B" w:rsidRDefault="0000399B" w:rsidP="0000399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0399B">
        <w:rPr>
          <w:rFonts w:ascii="Times New Roman" w:eastAsia="Times New Roman" w:hAnsi="Times New Roman" w:cs="Times New Roman"/>
          <w:kern w:val="0"/>
          <w:sz w:val="24"/>
          <w:szCs w:val="24"/>
          <w:lang w:eastAsia="en-IN"/>
          <w14:ligatures w14:val="none"/>
        </w:rPr>
        <w:t xml:space="preserve">Between 2024 and 2030, </w:t>
      </w:r>
      <w:proofErr w:type="spellStart"/>
      <w:r w:rsidRPr="0000399B">
        <w:rPr>
          <w:rFonts w:ascii="Times New Roman" w:eastAsia="Times New Roman" w:hAnsi="Times New Roman" w:cs="Times New Roman"/>
          <w:kern w:val="0"/>
          <w:sz w:val="24"/>
          <w:szCs w:val="24"/>
          <w:lang w:eastAsia="en-IN"/>
          <w14:ligatures w14:val="none"/>
        </w:rPr>
        <w:t>isomaltulose’s</w:t>
      </w:r>
      <w:proofErr w:type="spellEnd"/>
      <w:r w:rsidRPr="0000399B">
        <w:rPr>
          <w:rFonts w:ascii="Times New Roman" w:eastAsia="Times New Roman" w:hAnsi="Times New Roman" w:cs="Times New Roman"/>
          <w:kern w:val="0"/>
          <w:sz w:val="24"/>
          <w:szCs w:val="24"/>
          <w:lang w:eastAsia="en-IN"/>
          <w14:ligatures w14:val="none"/>
        </w:rPr>
        <w:t xml:space="preserve"> strategic relevance is set to rise for a few reasons. First, consumer demand for low-</w:t>
      </w:r>
      <w:proofErr w:type="spellStart"/>
      <w:r w:rsidRPr="0000399B">
        <w:rPr>
          <w:rFonts w:ascii="Times New Roman" w:eastAsia="Times New Roman" w:hAnsi="Times New Roman" w:cs="Times New Roman"/>
          <w:kern w:val="0"/>
          <w:sz w:val="24"/>
          <w:szCs w:val="24"/>
          <w:lang w:eastAsia="en-IN"/>
          <w14:ligatures w14:val="none"/>
        </w:rPr>
        <w:t>glycemic</w:t>
      </w:r>
      <w:proofErr w:type="spellEnd"/>
      <w:r w:rsidRPr="0000399B">
        <w:rPr>
          <w:rFonts w:ascii="Times New Roman" w:eastAsia="Times New Roman" w:hAnsi="Times New Roman" w:cs="Times New Roman"/>
          <w:kern w:val="0"/>
          <w:sz w:val="24"/>
          <w:szCs w:val="24"/>
          <w:lang w:eastAsia="en-IN"/>
          <w14:ligatures w14:val="none"/>
        </w:rPr>
        <w:t xml:space="preserve"> and alternative sweeteners is replacing interest in traditional sugars, opening up room for </w:t>
      </w:r>
      <w:proofErr w:type="spellStart"/>
      <w:r w:rsidRPr="0000399B">
        <w:rPr>
          <w:rFonts w:ascii="Times New Roman" w:eastAsia="Times New Roman" w:hAnsi="Times New Roman" w:cs="Times New Roman"/>
          <w:kern w:val="0"/>
          <w:sz w:val="24"/>
          <w:szCs w:val="24"/>
          <w:lang w:eastAsia="en-IN"/>
          <w14:ligatures w14:val="none"/>
        </w:rPr>
        <w:t>isomaltulose</w:t>
      </w:r>
      <w:proofErr w:type="spellEnd"/>
      <w:r w:rsidRPr="0000399B">
        <w:rPr>
          <w:rFonts w:ascii="Times New Roman" w:eastAsia="Times New Roman" w:hAnsi="Times New Roman" w:cs="Times New Roman"/>
          <w:kern w:val="0"/>
          <w:sz w:val="24"/>
          <w:szCs w:val="24"/>
          <w:lang w:eastAsia="en-IN"/>
          <w14:ligatures w14:val="none"/>
        </w:rPr>
        <w:t xml:space="preserve"> in beverages, dairy, and infant formula. Second, there’s growing regulatory and public health pressure to cut down on added sugars, which helps functional sweeteners move into the mainstream. Finally, performance nutrition brands are shifting toward </w:t>
      </w:r>
      <w:proofErr w:type="spellStart"/>
      <w:r w:rsidRPr="0000399B">
        <w:rPr>
          <w:rFonts w:ascii="Times New Roman" w:eastAsia="Times New Roman" w:hAnsi="Times New Roman" w:cs="Times New Roman"/>
          <w:kern w:val="0"/>
          <w:sz w:val="24"/>
          <w:szCs w:val="24"/>
          <w:lang w:eastAsia="en-IN"/>
          <w14:ligatures w14:val="none"/>
        </w:rPr>
        <w:t>isomaltulose</w:t>
      </w:r>
      <w:proofErr w:type="spellEnd"/>
      <w:r w:rsidRPr="0000399B">
        <w:rPr>
          <w:rFonts w:ascii="Times New Roman" w:eastAsia="Times New Roman" w:hAnsi="Times New Roman" w:cs="Times New Roman"/>
          <w:kern w:val="0"/>
          <w:sz w:val="24"/>
          <w:szCs w:val="24"/>
          <w:lang w:eastAsia="en-IN"/>
          <w14:ligatures w14:val="none"/>
        </w:rPr>
        <w:t xml:space="preserve"> to deliver sustained energy and prevent glucose spikes—an advantage in sports and endurance markets.</w:t>
      </w:r>
    </w:p>
    <w:p w14:paraId="3C8D43D7" w14:textId="77777777" w:rsidR="0000399B" w:rsidRPr="0000399B" w:rsidRDefault="0000399B" w:rsidP="0000399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0399B">
        <w:rPr>
          <w:rFonts w:ascii="Times New Roman" w:eastAsia="Times New Roman" w:hAnsi="Times New Roman" w:cs="Times New Roman"/>
          <w:kern w:val="0"/>
          <w:sz w:val="24"/>
          <w:szCs w:val="24"/>
          <w:lang w:eastAsia="en-IN"/>
          <w14:ligatures w14:val="none"/>
        </w:rPr>
        <w:t xml:space="preserve">Regulatory backing for </w:t>
      </w:r>
      <w:proofErr w:type="spellStart"/>
      <w:r w:rsidRPr="0000399B">
        <w:rPr>
          <w:rFonts w:ascii="Times New Roman" w:eastAsia="Times New Roman" w:hAnsi="Times New Roman" w:cs="Times New Roman"/>
          <w:kern w:val="0"/>
          <w:sz w:val="24"/>
          <w:szCs w:val="24"/>
          <w:lang w:eastAsia="en-IN"/>
          <w14:ligatures w14:val="none"/>
        </w:rPr>
        <w:t>isomaltulose</w:t>
      </w:r>
      <w:proofErr w:type="spellEnd"/>
      <w:r w:rsidRPr="0000399B">
        <w:rPr>
          <w:rFonts w:ascii="Times New Roman" w:eastAsia="Times New Roman" w:hAnsi="Times New Roman" w:cs="Times New Roman"/>
          <w:kern w:val="0"/>
          <w:sz w:val="24"/>
          <w:szCs w:val="24"/>
          <w:lang w:eastAsia="en-IN"/>
          <w14:ligatures w14:val="none"/>
        </w:rPr>
        <w:t xml:space="preserve"> is also growing. The ingredient is recognized as safe by the U.S. FDA and approved by European food safety authorities, providing a green light for commercial adoption in key developed markets. That said, </w:t>
      </w:r>
      <w:proofErr w:type="spellStart"/>
      <w:r w:rsidRPr="0000399B">
        <w:rPr>
          <w:rFonts w:ascii="Times New Roman" w:eastAsia="Times New Roman" w:hAnsi="Times New Roman" w:cs="Times New Roman"/>
          <w:kern w:val="0"/>
          <w:sz w:val="24"/>
          <w:szCs w:val="24"/>
          <w:lang w:eastAsia="en-IN"/>
          <w14:ligatures w14:val="none"/>
        </w:rPr>
        <w:t>labeling</w:t>
      </w:r>
      <w:proofErr w:type="spellEnd"/>
      <w:r w:rsidRPr="0000399B">
        <w:rPr>
          <w:rFonts w:ascii="Times New Roman" w:eastAsia="Times New Roman" w:hAnsi="Times New Roman" w:cs="Times New Roman"/>
          <w:kern w:val="0"/>
          <w:sz w:val="24"/>
          <w:szCs w:val="24"/>
          <w:lang w:eastAsia="en-IN"/>
          <w14:ligatures w14:val="none"/>
        </w:rPr>
        <w:t xml:space="preserve"> demands, sugar taxes, and the clean-label movement will keep shaping the market’s direction.</w:t>
      </w:r>
    </w:p>
    <w:p w14:paraId="12706161" w14:textId="77777777" w:rsidR="0000399B" w:rsidRPr="0000399B" w:rsidRDefault="0000399B" w:rsidP="0000399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0399B">
        <w:rPr>
          <w:rFonts w:ascii="Times New Roman" w:eastAsia="Times New Roman" w:hAnsi="Times New Roman" w:cs="Times New Roman"/>
          <w:kern w:val="0"/>
          <w:sz w:val="24"/>
          <w:szCs w:val="24"/>
          <w:lang w:eastAsia="en-IN"/>
          <w14:ligatures w14:val="none"/>
        </w:rPr>
        <w:t xml:space="preserve">Stakeholders are more varied than ever. Ingredient producers are ramping up supply and partnering with major food and beverage brands. Food developers are </w:t>
      </w:r>
      <w:proofErr w:type="spellStart"/>
      <w:r w:rsidRPr="0000399B">
        <w:rPr>
          <w:rFonts w:ascii="Times New Roman" w:eastAsia="Times New Roman" w:hAnsi="Times New Roman" w:cs="Times New Roman"/>
          <w:kern w:val="0"/>
          <w:sz w:val="24"/>
          <w:szCs w:val="24"/>
          <w:lang w:eastAsia="en-IN"/>
          <w14:ligatures w14:val="none"/>
        </w:rPr>
        <w:t>trialing</w:t>
      </w:r>
      <w:proofErr w:type="spellEnd"/>
      <w:r w:rsidRPr="0000399B">
        <w:rPr>
          <w:rFonts w:ascii="Times New Roman" w:eastAsia="Times New Roman" w:hAnsi="Times New Roman" w:cs="Times New Roman"/>
          <w:kern w:val="0"/>
          <w:sz w:val="24"/>
          <w:szCs w:val="24"/>
          <w:lang w:eastAsia="en-IN"/>
          <w14:ligatures w14:val="none"/>
        </w:rPr>
        <w:t xml:space="preserve"> </w:t>
      </w:r>
      <w:proofErr w:type="spellStart"/>
      <w:r w:rsidRPr="0000399B">
        <w:rPr>
          <w:rFonts w:ascii="Times New Roman" w:eastAsia="Times New Roman" w:hAnsi="Times New Roman" w:cs="Times New Roman"/>
          <w:kern w:val="0"/>
          <w:sz w:val="24"/>
          <w:szCs w:val="24"/>
          <w:lang w:eastAsia="en-IN"/>
          <w14:ligatures w14:val="none"/>
        </w:rPr>
        <w:t>isomaltulose</w:t>
      </w:r>
      <w:proofErr w:type="spellEnd"/>
      <w:r w:rsidRPr="0000399B">
        <w:rPr>
          <w:rFonts w:ascii="Times New Roman" w:eastAsia="Times New Roman" w:hAnsi="Times New Roman" w:cs="Times New Roman"/>
          <w:kern w:val="0"/>
          <w:sz w:val="24"/>
          <w:szCs w:val="24"/>
          <w:lang w:eastAsia="en-IN"/>
          <w14:ligatures w14:val="none"/>
        </w:rPr>
        <w:t xml:space="preserve"> in bakery, confectionery, and ready-to-drink products. Nutritionists and healthcare professionals are increasingly recommending it for diabetic and metabolic health. Meanwhile, investors see it as a future-proof bet thanks to rising demand for healthier carbohydrates.</w:t>
      </w:r>
    </w:p>
    <w:p w14:paraId="617F96D2" w14:textId="77777777" w:rsidR="0000399B" w:rsidRPr="0000399B" w:rsidRDefault="0000399B" w:rsidP="0000399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00399B">
        <w:rPr>
          <w:rFonts w:ascii="Times New Roman" w:eastAsia="Times New Roman" w:hAnsi="Times New Roman" w:cs="Times New Roman"/>
          <w:b/>
          <w:bCs/>
          <w:kern w:val="36"/>
          <w:sz w:val="48"/>
          <w:szCs w:val="48"/>
          <w:lang w:eastAsia="en-IN"/>
          <w14:ligatures w14:val="none"/>
        </w:rPr>
        <w:t>2. Market Segmentation and Forecast Scope</w:t>
      </w:r>
    </w:p>
    <w:p w14:paraId="76C9EE79" w14:textId="77777777" w:rsidR="0000399B" w:rsidRPr="0000399B" w:rsidRDefault="0000399B" w:rsidP="0000399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0399B">
        <w:rPr>
          <w:rFonts w:ascii="Times New Roman" w:eastAsia="Times New Roman" w:hAnsi="Times New Roman" w:cs="Times New Roman"/>
          <w:kern w:val="0"/>
          <w:sz w:val="24"/>
          <w:szCs w:val="24"/>
          <w:lang w:eastAsia="en-IN"/>
          <w14:ligatures w14:val="none"/>
        </w:rPr>
        <w:t xml:space="preserve">The </w:t>
      </w:r>
      <w:proofErr w:type="spellStart"/>
      <w:r w:rsidRPr="0000399B">
        <w:rPr>
          <w:rFonts w:ascii="Times New Roman" w:eastAsia="Times New Roman" w:hAnsi="Times New Roman" w:cs="Times New Roman"/>
          <w:kern w:val="0"/>
          <w:sz w:val="24"/>
          <w:szCs w:val="24"/>
          <w:lang w:eastAsia="en-IN"/>
          <w14:ligatures w14:val="none"/>
        </w:rPr>
        <w:t>isomaltulose</w:t>
      </w:r>
      <w:proofErr w:type="spellEnd"/>
      <w:r w:rsidRPr="0000399B">
        <w:rPr>
          <w:rFonts w:ascii="Times New Roman" w:eastAsia="Times New Roman" w:hAnsi="Times New Roman" w:cs="Times New Roman"/>
          <w:kern w:val="0"/>
          <w:sz w:val="24"/>
          <w:szCs w:val="24"/>
          <w:lang w:eastAsia="en-IN"/>
          <w14:ligatures w14:val="none"/>
        </w:rPr>
        <w:t xml:space="preserve"> market divides naturally across product type, application, end-user channel, and region. This multi-dimensional segmentation reflects the variety of industries and use cases adopting </w:t>
      </w:r>
      <w:proofErr w:type="spellStart"/>
      <w:r w:rsidRPr="0000399B">
        <w:rPr>
          <w:rFonts w:ascii="Times New Roman" w:eastAsia="Times New Roman" w:hAnsi="Times New Roman" w:cs="Times New Roman"/>
          <w:kern w:val="0"/>
          <w:sz w:val="24"/>
          <w:szCs w:val="24"/>
          <w:lang w:eastAsia="en-IN"/>
          <w14:ligatures w14:val="none"/>
        </w:rPr>
        <w:t>isomaltulose</w:t>
      </w:r>
      <w:proofErr w:type="spellEnd"/>
      <w:r w:rsidRPr="0000399B">
        <w:rPr>
          <w:rFonts w:ascii="Times New Roman" w:eastAsia="Times New Roman" w:hAnsi="Times New Roman" w:cs="Times New Roman"/>
          <w:kern w:val="0"/>
          <w:sz w:val="24"/>
          <w:szCs w:val="24"/>
          <w:lang w:eastAsia="en-IN"/>
          <w14:ligatures w14:val="none"/>
        </w:rPr>
        <w:t>, from food and beverage manufacturers to nutrition brands and specialty health sectors.</w:t>
      </w:r>
    </w:p>
    <w:p w14:paraId="3BCE7F49" w14:textId="77777777" w:rsidR="0000399B" w:rsidRPr="0000399B" w:rsidRDefault="0000399B" w:rsidP="0000399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0399B">
        <w:rPr>
          <w:rFonts w:ascii="Times New Roman" w:eastAsia="Times New Roman" w:hAnsi="Times New Roman" w:cs="Times New Roman"/>
          <w:kern w:val="0"/>
          <w:sz w:val="24"/>
          <w:szCs w:val="24"/>
          <w:lang w:eastAsia="en-IN"/>
          <w14:ligatures w14:val="none"/>
        </w:rPr>
        <w:t xml:space="preserve">By product type, the most common format is crystalline </w:t>
      </w:r>
      <w:proofErr w:type="spellStart"/>
      <w:r w:rsidRPr="0000399B">
        <w:rPr>
          <w:rFonts w:ascii="Times New Roman" w:eastAsia="Times New Roman" w:hAnsi="Times New Roman" w:cs="Times New Roman"/>
          <w:kern w:val="0"/>
          <w:sz w:val="24"/>
          <w:szCs w:val="24"/>
          <w:lang w:eastAsia="en-IN"/>
          <w14:ligatures w14:val="none"/>
        </w:rPr>
        <w:t>isomaltulose</w:t>
      </w:r>
      <w:proofErr w:type="spellEnd"/>
      <w:r w:rsidRPr="0000399B">
        <w:rPr>
          <w:rFonts w:ascii="Times New Roman" w:eastAsia="Times New Roman" w:hAnsi="Times New Roman" w:cs="Times New Roman"/>
          <w:kern w:val="0"/>
          <w:sz w:val="24"/>
          <w:szCs w:val="24"/>
          <w:lang w:eastAsia="en-IN"/>
          <w14:ligatures w14:val="none"/>
        </w:rPr>
        <w:t xml:space="preserve">, which is preferred by large-scale food processors due to its stability and ease of blending in formulations. Liquid </w:t>
      </w:r>
      <w:proofErr w:type="spellStart"/>
      <w:r w:rsidRPr="0000399B">
        <w:rPr>
          <w:rFonts w:ascii="Times New Roman" w:eastAsia="Times New Roman" w:hAnsi="Times New Roman" w:cs="Times New Roman"/>
          <w:kern w:val="0"/>
          <w:sz w:val="24"/>
          <w:szCs w:val="24"/>
          <w:lang w:eastAsia="en-IN"/>
          <w14:ligatures w14:val="none"/>
        </w:rPr>
        <w:t>isomaltulose</w:t>
      </w:r>
      <w:proofErr w:type="spellEnd"/>
      <w:r w:rsidRPr="0000399B">
        <w:rPr>
          <w:rFonts w:ascii="Times New Roman" w:eastAsia="Times New Roman" w:hAnsi="Times New Roman" w:cs="Times New Roman"/>
          <w:kern w:val="0"/>
          <w:sz w:val="24"/>
          <w:szCs w:val="24"/>
          <w:lang w:eastAsia="en-IN"/>
          <w14:ligatures w14:val="none"/>
        </w:rPr>
        <w:t>, though less common, is gaining some ground in beverage concentrates and syrups, particularly in regions where ready-to-drink and health beverage launches are accelerating.</w:t>
      </w:r>
    </w:p>
    <w:p w14:paraId="7BF5D993" w14:textId="77777777" w:rsidR="0000399B" w:rsidRPr="0000399B" w:rsidRDefault="0000399B" w:rsidP="0000399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0399B">
        <w:rPr>
          <w:rFonts w:ascii="Times New Roman" w:eastAsia="Times New Roman" w:hAnsi="Times New Roman" w:cs="Times New Roman"/>
          <w:kern w:val="0"/>
          <w:sz w:val="24"/>
          <w:szCs w:val="24"/>
          <w:lang w:eastAsia="en-IN"/>
          <w14:ligatures w14:val="none"/>
        </w:rPr>
        <w:t xml:space="preserve">Application-wise, the biggest slice of demand still comes from the food and beverage segment, especially sports nutrition, functional beverages, and confectionery. For example, sports drinks and endurance nutrition products account for an estimated 28% share of the </w:t>
      </w:r>
      <w:r w:rsidRPr="0000399B">
        <w:rPr>
          <w:rFonts w:ascii="Times New Roman" w:eastAsia="Times New Roman" w:hAnsi="Times New Roman" w:cs="Times New Roman"/>
          <w:kern w:val="0"/>
          <w:sz w:val="24"/>
          <w:szCs w:val="24"/>
          <w:lang w:eastAsia="en-IN"/>
          <w14:ligatures w14:val="none"/>
        </w:rPr>
        <w:lastRenderedPageBreak/>
        <w:t xml:space="preserve">market in 2024, thanks to </w:t>
      </w:r>
      <w:proofErr w:type="spellStart"/>
      <w:r w:rsidRPr="0000399B">
        <w:rPr>
          <w:rFonts w:ascii="Times New Roman" w:eastAsia="Times New Roman" w:hAnsi="Times New Roman" w:cs="Times New Roman"/>
          <w:kern w:val="0"/>
          <w:sz w:val="24"/>
          <w:szCs w:val="24"/>
          <w:lang w:eastAsia="en-IN"/>
          <w14:ligatures w14:val="none"/>
        </w:rPr>
        <w:t>isomaltulose’s</w:t>
      </w:r>
      <w:proofErr w:type="spellEnd"/>
      <w:r w:rsidRPr="0000399B">
        <w:rPr>
          <w:rFonts w:ascii="Times New Roman" w:eastAsia="Times New Roman" w:hAnsi="Times New Roman" w:cs="Times New Roman"/>
          <w:kern w:val="0"/>
          <w:sz w:val="24"/>
          <w:szCs w:val="24"/>
          <w:lang w:eastAsia="en-IN"/>
          <w14:ligatures w14:val="none"/>
        </w:rPr>
        <w:t xml:space="preserve"> slow energy release. Dairy and infant nutrition represent another important category, with </w:t>
      </w:r>
      <w:proofErr w:type="spellStart"/>
      <w:r w:rsidRPr="0000399B">
        <w:rPr>
          <w:rFonts w:ascii="Times New Roman" w:eastAsia="Times New Roman" w:hAnsi="Times New Roman" w:cs="Times New Roman"/>
          <w:kern w:val="0"/>
          <w:sz w:val="24"/>
          <w:szCs w:val="24"/>
          <w:lang w:eastAsia="en-IN"/>
          <w14:ligatures w14:val="none"/>
        </w:rPr>
        <w:t>isomaltulose</w:t>
      </w:r>
      <w:proofErr w:type="spellEnd"/>
      <w:r w:rsidRPr="0000399B">
        <w:rPr>
          <w:rFonts w:ascii="Times New Roman" w:eastAsia="Times New Roman" w:hAnsi="Times New Roman" w:cs="Times New Roman"/>
          <w:kern w:val="0"/>
          <w:sz w:val="24"/>
          <w:szCs w:val="24"/>
          <w:lang w:eastAsia="en-IN"/>
          <w14:ligatures w14:val="none"/>
        </w:rPr>
        <w:t xml:space="preserve"> increasingly used in formulas designed for blood sugar management and digestive health.</w:t>
      </w:r>
    </w:p>
    <w:p w14:paraId="21A8D63D" w14:textId="77777777" w:rsidR="0000399B" w:rsidRPr="0000399B" w:rsidRDefault="0000399B" w:rsidP="0000399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0399B">
        <w:rPr>
          <w:rFonts w:ascii="Times New Roman" w:eastAsia="Times New Roman" w:hAnsi="Times New Roman" w:cs="Times New Roman"/>
          <w:kern w:val="0"/>
          <w:sz w:val="24"/>
          <w:szCs w:val="24"/>
          <w:lang w:eastAsia="en-IN"/>
          <w14:ligatures w14:val="none"/>
        </w:rPr>
        <w:t xml:space="preserve">Among end users, food and beverage manufacturers continue to dominate volume purchases, but there’s rising uptake among clinical nutrition providers and health supplement brands as metabolic wellness goes mainstream. Retailers are also noticing higher demand for packaged goods containing </w:t>
      </w:r>
      <w:proofErr w:type="spellStart"/>
      <w:r w:rsidRPr="0000399B">
        <w:rPr>
          <w:rFonts w:ascii="Times New Roman" w:eastAsia="Times New Roman" w:hAnsi="Times New Roman" w:cs="Times New Roman"/>
          <w:kern w:val="0"/>
          <w:sz w:val="24"/>
          <w:szCs w:val="24"/>
          <w:lang w:eastAsia="en-IN"/>
          <w14:ligatures w14:val="none"/>
        </w:rPr>
        <w:t>isomaltulose</w:t>
      </w:r>
      <w:proofErr w:type="spellEnd"/>
      <w:r w:rsidRPr="0000399B">
        <w:rPr>
          <w:rFonts w:ascii="Times New Roman" w:eastAsia="Times New Roman" w:hAnsi="Times New Roman" w:cs="Times New Roman"/>
          <w:kern w:val="0"/>
          <w:sz w:val="24"/>
          <w:szCs w:val="24"/>
          <w:lang w:eastAsia="en-IN"/>
          <w14:ligatures w14:val="none"/>
        </w:rPr>
        <w:t xml:space="preserve"> as a highlighted ingredient.</w:t>
      </w:r>
    </w:p>
    <w:p w14:paraId="652FA31F" w14:textId="77777777" w:rsidR="0000399B" w:rsidRPr="0000399B" w:rsidRDefault="0000399B" w:rsidP="0000399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0399B">
        <w:rPr>
          <w:rFonts w:ascii="Times New Roman" w:eastAsia="Times New Roman" w:hAnsi="Times New Roman" w:cs="Times New Roman"/>
          <w:kern w:val="0"/>
          <w:sz w:val="24"/>
          <w:szCs w:val="24"/>
          <w:lang w:eastAsia="en-IN"/>
          <w14:ligatures w14:val="none"/>
        </w:rPr>
        <w:t>Geographically, the market is most mature in Europe, where regulatory clarity and consumer awareness are strongest. North America is catching up quickly, driven by clean-label innovation and the surge in performance nutrition. The Asia Pacific region is the fastest-growing segment, mainly due to expanding health food industries and a rising middle class with increasing focus on preventive nutrition. Other regions, including Latin America and the Middle East &amp; Africa, are at earlier stages but show potential as local manufacturers seek healthier sweetening agents.</w:t>
      </w:r>
    </w:p>
    <w:p w14:paraId="6D9AEC0E" w14:textId="77777777" w:rsidR="0000399B" w:rsidRPr="0000399B" w:rsidRDefault="0000399B" w:rsidP="0000399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00399B">
        <w:rPr>
          <w:rFonts w:ascii="Times New Roman" w:eastAsia="Times New Roman" w:hAnsi="Times New Roman" w:cs="Times New Roman"/>
          <w:b/>
          <w:bCs/>
          <w:kern w:val="36"/>
          <w:sz w:val="48"/>
          <w:szCs w:val="48"/>
          <w:lang w:eastAsia="en-IN"/>
          <w14:ligatures w14:val="none"/>
        </w:rPr>
        <w:t>3. Market Trends and Innovation Landscape</w:t>
      </w:r>
    </w:p>
    <w:p w14:paraId="6B5EC6E6" w14:textId="77777777" w:rsidR="0000399B" w:rsidRPr="0000399B" w:rsidRDefault="0000399B" w:rsidP="0000399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0399B">
        <w:rPr>
          <w:rFonts w:ascii="Times New Roman" w:eastAsia="Times New Roman" w:hAnsi="Times New Roman" w:cs="Times New Roman"/>
          <w:kern w:val="0"/>
          <w:sz w:val="24"/>
          <w:szCs w:val="24"/>
          <w:lang w:eastAsia="en-IN"/>
          <w14:ligatures w14:val="none"/>
        </w:rPr>
        <w:t xml:space="preserve">The </w:t>
      </w:r>
      <w:proofErr w:type="spellStart"/>
      <w:r w:rsidRPr="0000399B">
        <w:rPr>
          <w:rFonts w:ascii="Times New Roman" w:eastAsia="Times New Roman" w:hAnsi="Times New Roman" w:cs="Times New Roman"/>
          <w:kern w:val="0"/>
          <w:sz w:val="24"/>
          <w:szCs w:val="24"/>
          <w:lang w:eastAsia="en-IN"/>
          <w14:ligatures w14:val="none"/>
        </w:rPr>
        <w:t>isomaltulose</w:t>
      </w:r>
      <w:proofErr w:type="spellEnd"/>
      <w:r w:rsidRPr="0000399B">
        <w:rPr>
          <w:rFonts w:ascii="Times New Roman" w:eastAsia="Times New Roman" w:hAnsi="Times New Roman" w:cs="Times New Roman"/>
          <w:kern w:val="0"/>
          <w:sz w:val="24"/>
          <w:szCs w:val="24"/>
          <w:lang w:eastAsia="en-IN"/>
          <w14:ligatures w14:val="none"/>
        </w:rPr>
        <w:t xml:space="preserve"> market is shifting fast, with several trends defining both supply and demand. First, manufacturers are moving aggressively to scale up production capacity, often by improving the enzymatic conversion process to lower input costs and minimize waste. This not only makes </w:t>
      </w:r>
      <w:proofErr w:type="spellStart"/>
      <w:r w:rsidRPr="0000399B">
        <w:rPr>
          <w:rFonts w:ascii="Times New Roman" w:eastAsia="Times New Roman" w:hAnsi="Times New Roman" w:cs="Times New Roman"/>
          <w:kern w:val="0"/>
          <w:sz w:val="24"/>
          <w:szCs w:val="24"/>
          <w:lang w:eastAsia="en-IN"/>
          <w14:ligatures w14:val="none"/>
        </w:rPr>
        <w:t>isomaltulose</w:t>
      </w:r>
      <w:proofErr w:type="spellEnd"/>
      <w:r w:rsidRPr="0000399B">
        <w:rPr>
          <w:rFonts w:ascii="Times New Roman" w:eastAsia="Times New Roman" w:hAnsi="Times New Roman" w:cs="Times New Roman"/>
          <w:kern w:val="0"/>
          <w:sz w:val="24"/>
          <w:szCs w:val="24"/>
          <w:lang w:eastAsia="en-IN"/>
          <w14:ligatures w14:val="none"/>
        </w:rPr>
        <w:t xml:space="preserve"> more competitive with traditional sugars but also enhances its sustainability profile, which is becoming a differentiator for food brands in the health and wellness space.</w:t>
      </w:r>
    </w:p>
    <w:p w14:paraId="2E016276" w14:textId="77777777" w:rsidR="0000399B" w:rsidRPr="0000399B" w:rsidRDefault="0000399B" w:rsidP="0000399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0399B">
        <w:rPr>
          <w:rFonts w:ascii="Times New Roman" w:eastAsia="Times New Roman" w:hAnsi="Times New Roman" w:cs="Times New Roman"/>
          <w:kern w:val="0"/>
          <w:sz w:val="24"/>
          <w:szCs w:val="24"/>
          <w:lang w:eastAsia="en-IN"/>
          <w14:ligatures w14:val="none"/>
        </w:rPr>
        <w:t xml:space="preserve">Another trend is the repositioning of </w:t>
      </w:r>
      <w:proofErr w:type="spellStart"/>
      <w:r w:rsidRPr="0000399B">
        <w:rPr>
          <w:rFonts w:ascii="Times New Roman" w:eastAsia="Times New Roman" w:hAnsi="Times New Roman" w:cs="Times New Roman"/>
          <w:kern w:val="0"/>
          <w:sz w:val="24"/>
          <w:szCs w:val="24"/>
          <w:lang w:eastAsia="en-IN"/>
          <w14:ligatures w14:val="none"/>
        </w:rPr>
        <w:t>isomaltulose</w:t>
      </w:r>
      <w:proofErr w:type="spellEnd"/>
      <w:r w:rsidRPr="0000399B">
        <w:rPr>
          <w:rFonts w:ascii="Times New Roman" w:eastAsia="Times New Roman" w:hAnsi="Times New Roman" w:cs="Times New Roman"/>
          <w:kern w:val="0"/>
          <w:sz w:val="24"/>
          <w:szCs w:val="24"/>
          <w:lang w:eastAsia="en-IN"/>
          <w14:ligatures w14:val="none"/>
        </w:rPr>
        <w:t xml:space="preserve"> as more than just a sugar substitute. Brands are now emphasizing its unique physiological effects—mainly its ability to provide steady, prolonged energy and its low impact on blood sugar. This has led to a surge in product launches across sports gels, endurance drinks, protein bars, and meal replacements, particularly in North America and Europe. Many of these products are marketed directly at consumers who want a healthier carbohydrate, whether for athletic performance, weight management, or blood sugar control.</w:t>
      </w:r>
    </w:p>
    <w:p w14:paraId="062B1AEB" w14:textId="77777777" w:rsidR="0000399B" w:rsidRPr="0000399B" w:rsidRDefault="0000399B" w:rsidP="0000399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0399B">
        <w:rPr>
          <w:rFonts w:ascii="Times New Roman" w:eastAsia="Times New Roman" w:hAnsi="Times New Roman" w:cs="Times New Roman"/>
          <w:kern w:val="0"/>
          <w:sz w:val="24"/>
          <w:szCs w:val="24"/>
          <w:lang w:eastAsia="en-IN"/>
          <w14:ligatures w14:val="none"/>
        </w:rPr>
        <w:t xml:space="preserve">In the clinical nutrition segment, formulators are exploring </w:t>
      </w:r>
      <w:proofErr w:type="spellStart"/>
      <w:r w:rsidRPr="0000399B">
        <w:rPr>
          <w:rFonts w:ascii="Times New Roman" w:eastAsia="Times New Roman" w:hAnsi="Times New Roman" w:cs="Times New Roman"/>
          <w:kern w:val="0"/>
          <w:sz w:val="24"/>
          <w:szCs w:val="24"/>
          <w:lang w:eastAsia="en-IN"/>
          <w14:ligatures w14:val="none"/>
        </w:rPr>
        <w:t>isomaltulose</w:t>
      </w:r>
      <w:proofErr w:type="spellEnd"/>
      <w:r w:rsidRPr="0000399B">
        <w:rPr>
          <w:rFonts w:ascii="Times New Roman" w:eastAsia="Times New Roman" w:hAnsi="Times New Roman" w:cs="Times New Roman"/>
          <w:kern w:val="0"/>
          <w:sz w:val="24"/>
          <w:szCs w:val="24"/>
          <w:lang w:eastAsia="en-IN"/>
          <w14:ligatures w14:val="none"/>
        </w:rPr>
        <w:t xml:space="preserve"> for specialized diets, such as those aimed at people with diabetes, metabolic syndrome, or digestive issues. Its prebiotic properties are attracting interest as well, particularly in infant nutrition and gut health categories.</w:t>
      </w:r>
    </w:p>
    <w:p w14:paraId="3EB458E0" w14:textId="77777777" w:rsidR="0000399B" w:rsidRPr="0000399B" w:rsidRDefault="0000399B" w:rsidP="0000399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0399B">
        <w:rPr>
          <w:rFonts w:ascii="Times New Roman" w:eastAsia="Times New Roman" w:hAnsi="Times New Roman" w:cs="Times New Roman"/>
          <w:kern w:val="0"/>
          <w:sz w:val="24"/>
          <w:szCs w:val="24"/>
          <w:lang w:eastAsia="en-IN"/>
          <w14:ligatures w14:val="none"/>
        </w:rPr>
        <w:t xml:space="preserve">On the digital side, food-tech startups are using AI-powered simulation platforms to model the sensory and metabolic effects of </w:t>
      </w:r>
      <w:proofErr w:type="spellStart"/>
      <w:r w:rsidRPr="0000399B">
        <w:rPr>
          <w:rFonts w:ascii="Times New Roman" w:eastAsia="Times New Roman" w:hAnsi="Times New Roman" w:cs="Times New Roman"/>
          <w:kern w:val="0"/>
          <w:sz w:val="24"/>
          <w:szCs w:val="24"/>
          <w:lang w:eastAsia="en-IN"/>
          <w14:ligatures w14:val="none"/>
        </w:rPr>
        <w:t>isomaltulose</w:t>
      </w:r>
      <w:proofErr w:type="spellEnd"/>
      <w:r w:rsidRPr="0000399B">
        <w:rPr>
          <w:rFonts w:ascii="Times New Roman" w:eastAsia="Times New Roman" w:hAnsi="Times New Roman" w:cs="Times New Roman"/>
          <w:kern w:val="0"/>
          <w:sz w:val="24"/>
          <w:szCs w:val="24"/>
          <w:lang w:eastAsia="en-IN"/>
          <w14:ligatures w14:val="none"/>
        </w:rPr>
        <w:t xml:space="preserve"> in various food matrices. This speeds up R&amp;D and allows brands to fine-tune recipes for taste, texture, and health claims before hitting the market. At the same time, there’s a growing push for transparent </w:t>
      </w:r>
      <w:proofErr w:type="spellStart"/>
      <w:r w:rsidRPr="0000399B">
        <w:rPr>
          <w:rFonts w:ascii="Times New Roman" w:eastAsia="Times New Roman" w:hAnsi="Times New Roman" w:cs="Times New Roman"/>
          <w:kern w:val="0"/>
          <w:sz w:val="24"/>
          <w:szCs w:val="24"/>
          <w:lang w:eastAsia="en-IN"/>
          <w14:ligatures w14:val="none"/>
        </w:rPr>
        <w:t>labeling</w:t>
      </w:r>
      <w:proofErr w:type="spellEnd"/>
      <w:r w:rsidRPr="0000399B">
        <w:rPr>
          <w:rFonts w:ascii="Times New Roman" w:eastAsia="Times New Roman" w:hAnsi="Times New Roman" w:cs="Times New Roman"/>
          <w:kern w:val="0"/>
          <w:sz w:val="24"/>
          <w:szCs w:val="24"/>
          <w:lang w:eastAsia="en-IN"/>
          <w14:ligatures w14:val="none"/>
        </w:rPr>
        <w:t xml:space="preserve"> and third-party verification of health claims, with companies investing in clinical trials to build a stronger evidence base for marketing.</w:t>
      </w:r>
    </w:p>
    <w:p w14:paraId="27C2695C" w14:textId="77777777" w:rsidR="0000399B" w:rsidRPr="0000399B" w:rsidRDefault="0000399B" w:rsidP="0000399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0399B">
        <w:rPr>
          <w:rFonts w:ascii="Times New Roman" w:eastAsia="Times New Roman" w:hAnsi="Times New Roman" w:cs="Times New Roman"/>
          <w:kern w:val="0"/>
          <w:sz w:val="24"/>
          <w:szCs w:val="24"/>
          <w:lang w:eastAsia="en-IN"/>
          <w14:ligatures w14:val="none"/>
        </w:rPr>
        <w:lastRenderedPageBreak/>
        <w:t xml:space="preserve">Partnerships and supply agreements are another innovation driver. Ingredient firms are teaming up with leading beverage and sports nutrition brands to co-develop </w:t>
      </w:r>
      <w:proofErr w:type="spellStart"/>
      <w:r w:rsidRPr="0000399B">
        <w:rPr>
          <w:rFonts w:ascii="Times New Roman" w:eastAsia="Times New Roman" w:hAnsi="Times New Roman" w:cs="Times New Roman"/>
          <w:kern w:val="0"/>
          <w:sz w:val="24"/>
          <w:szCs w:val="24"/>
          <w:lang w:eastAsia="en-IN"/>
          <w14:ligatures w14:val="none"/>
        </w:rPr>
        <w:t>isomaltulose</w:t>
      </w:r>
      <w:proofErr w:type="spellEnd"/>
      <w:r w:rsidRPr="0000399B">
        <w:rPr>
          <w:rFonts w:ascii="Times New Roman" w:eastAsia="Times New Roman" w:hAnsi="Times New Roman" w:cs="Times New Roman"/>
          <w:kern w:val="0"/>
          <w:sz w:val="24"/>
          <w:szCs w:val="24"/>
          <w:lang w:eastAsia="en-IN"/>
          <w14:ligatures w14:val="none"/>
        </w:rPr>
        <w:t>-infused products, while some manufacturers are expanding into emerging regions by securing local distribution deals.</w:t>
      </w:r>
    </w:p>
    <w:p w14:paraId="6850BC0C" w14:textId="77777777" w:rsidR="0000399B" w:rsidRPr="0000399B" w:rsidRDefault="0000399B" w:rsidP="0000399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0399B">
        <w:rPr>
          <w:rFonts w:ascii="Times New Roman" w:eastAsia="Times New Roman" w:hAnsi="Times New Roman" w:cs="Times New Roman"/>
          <w:kern w:val="0"/>
          <w:sz w:val="24"/>
          <w:szCs w:val="24"/>
          <w:lang w:eastAsia="en-IN"/>
          <w14:ligatures w14:val="none"/>
        </w:rPr>
        <w:t xml:space="preserve">Looking forward, it’s likely the biggest winners will be companies that can combine technological innovation with a credible health narrative. The more </w:t>
      </w:r>
      <w:proofErr w:type="spellStart"/>
      <w:r w:rsidRPr="0000399B">
        <w:rPr>
          <w:rFonts w:ascii="Times New Roman" w:eastAsia="Times New Roman" w:hAnsi="Times New Roman" w:cs="Times New Roman"/>
          <w:kern w:val="0"/>
          <w:sz w:val="24"/>
          <w:szCs w:val="24"/>
          <w:lang w:eastAsia="en-IN"/>
          <w14:ligatures w14:val="none"/>
        </w:rPr>
        <w:t>isomaltulose</w:t>
      </w:r>
      <w:proofErr w:type="spellEnd"/>
      <w:r w:rsidRPr="0000399B">
        <w:rPr>
          <w:rFonts w:ascii="Times New Roman" w:eastAsia="Times New Roman" w:hAnsi="Times New Roman" w:cs="Times New Roman"/>
          <w:kern w:val="0"/>
          <w:sz w:val="24"/>
          <w:szCs w:val="24"/>
          <w:lang w:eastAsia="en-IN"/>
          <w14:ligatures w14:val="none"/>
        </w:rPr>
        <w:t xml:space="preserve"> is linked to real-world outcomes—steady energy, metabolic wellness, and digestive health—the stronger its market position will be.</w:t>
      </w:r>
    </w:p>
    <w:p w14:paraId="6DCF345B" w14:textId="77777777" w:rsidR="0000399B" w:rsidRPr="0000399B" w:rsidRDefault="0000399B" w:rsidP="0000399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00399B">
        <w:rPr>
          <w:rFonts w:ascii="Times New Roman" w:eastAsia="Times New Roman" w:hAnsi="Times New Roman" w:cs="Times New Roman"/>
          <w:b/>
          <w:bCs/>
          <w:kern w:val="36"/>
          <w:sz w:val="48"/>
          <w:szCs w:val="48"/>
          <w:lang w:eastAsia="en-IN"/>
          <w14:ligatures w14:val="none"/>
        </w:rPr>
        <w:t>4. Competitive Intelligence and Benchmarking</w:t>
      </w:r>
    </w:p>
    <w:p w14:paraId="411874FB" w14:textId="77777777" w:rsidR="0000399B" w:rsidRPr="0000399B" w:rsidRDefault="0000399B" w:rsidP="0000399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0399B">
        <w:rPr>
          <w:rFonts w:ascii="Times New Roman" w:eastAsia="Times New Roman" w:hAnsi="Times New Roman" w:cs="Times New Roman"/>
          <w:kern w:val="0"/>
          <w:sz w:val="24"/>
          <w:szCs w:val="24"/>
          <w:lang w:eastAsia="en-IN"/>
          <w14:ligatures w14:val="none"/>
        </w:rPr>
        <w:t xml:space="preserve">The </w:t>
      </w:r>
      <w:proofErr w:type="spellStart"/>
      <w:r w:rsidRPr="0000399B">
        <w:rPr>
          <w:rFonts w:ascii="Times New Roman" w:eastAsia="Times New Roman" w:hAnsi="Times New Roman" w:cs="Times New Roman"/>
          <w:kern w:val="0"/>
          <w:sz w:val="24"/>
          <w:szCs w:val="24"/>
          <w:lang w:eastAsia="en-IN"/>
          <w14:ligatures w14:val="none"/>
        </w:rPr>
        <w:t>isomaltulose</w:t>
      </w:r>
      <w:proofErr w:type="spellEnd"/>
      <w:r w:rsidRPr="0000399B">
        <w:rPr>
          <w:rFonts w:ascii="Times New Roman" w:eastAsia="Times New Roman" w:hAnsi="Times New Roman" w:cs="Times New Roman"/>
          <w:kern w:val="0"/>
          <w:sz w:val="24"/>
          <w:szCs w:val="24"/>
          <w:lang w:eastAsia="en-IN"/>
          <w14:ligatures w14:val="none"/>
        </w:rPr>
        <w:t xml:space="preserve"> market is shaped by a concentrated group of ingredient suppliers, most of whom are expanding capacity and investing in new applications to secure long-term contracts with food and beverage giants. Competition is intensifying, not just on pricing, but on production efficiency, supply reliability, and the ability to offer technical support for product development.</w:t>
      </w:r>
    </w:p>
    <w:p w14:paraId="624C86A4" w14:textId="77777777" w:rsidR="0000399B" w:rsidRPr="0000399B" w:rsidRDefault="0000399B" w:rsidP="0000399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0399B">
        <w:rPr>
          <w:rFonts w:ascii="Times New Roman" w:eastAsia="Times New Roman" w:hAnsi="Times New Roman" w:cs="Times New Roman"/>
          <w:kern w:val="0"/>
          <w:sz w:val="24"/>
          <w:szCs w:val="24"/>
          <w:lang w:eastAsia="en-IN"/>
          <w14:ligatures w14:val="none"/>
        </w:rPr>
        <w:t xml:space="preserve">Major producers in this space include BENEO, Cargill, and </w:t>
      </w:r>
      <w:proofErr w:type="spellStart"/>
      <w:r w:rsidRPr="0000399B">
        <w:rPr>
          <w:rFonts w:ascii="Times New Roman" w:eastAsia="Times New Roman" w:hAnsi="Times New Roman" w:cs="Times New Roman"/>
          <w:kern w:val="0"/>
          <w:sz w:val="24"/>
          <w:szCs w:val="24"/>
          <w:lang w:eastAsia="en-IN"/>
          <w14:ligatures w14:val="none"/>
        </w:rPr>
        <w:t>Südzucker</w:t>
      </w:r>
      <w:proofErr w:type="spellEnd"/>
      <w:r w:rsidRPr="0000399B">
        <w:rPr>
          <w:rFonts w:ascii="Times New Roman" w:eastAsia="Times New Roman" w:hAnsi="Times New Roman" w:cs="Times New Roman"/>
          <w:kern w:val="0"/>
          <w:sz w:val="24"/>
          <w:szCs w:val="24"/>
          <w:lang w:eastAsia="en-IN"/>
          <w14:ligatures w14:val="none"/>
        </w:rPr>
        <w:t xml:space="preserve"> Group. BENEO remains a clear leader, with strong global reach and an established supply chain built around its proprietary enzymatic technology. Their strategy is focused on building long-term partnerships with multinational beverage and sports nutrition brands, while also offering formulation expertise to smaller players seeking to innovate with </w:t>
      </w:r>
      <w:proofErr w:type="spellStart"/>
      <w:r w:rsidRPr="0000399B">
        <w:rPr>
          <w:rFonts w:ascii="Times New Roman" w:eastAsia="Times New Roman" w:hAnsi="Times New Roman" w:cs="Times New Roman"/>
          <w:kern w:val="0"/>
          <w:sz w:val="24"/>
          <w:szCs w:val="24"/>
          <w:lang w:eastAsia="en-IN"/>
          <w14:ligatures w14:val="none"/>
        </w:rPr>
        <w:t>isomaltulose</w:t>
      </w:r>
      <w:proofErr w:type="spellEnd"/>
      <w:r w:rsidRPr="0000399B">
        <w:rPr>
          <w:rFonts w:ascii="Times New Roman" w:eastAsia="Times New Roman" w:hAnsi="Times New Roman" w:cs="Times New Roman"/>
          <w:kern w:val="0"/>
          <w:sz w:val="24"/>
          <w:szCs w:val="24"/>
          <w:lang w:eastAsia="en-IN"/>
          <w14:ligatures w14:val="none"/>
        </w:rPr>
        <w:t>.</w:t>
      </w:r>
    </w:p>
    <w:p w14:paraId="2CD62A08" w14:textId="77777777" w:rsidR="0000399B" w:rsidRPr="0000399B" w:rsidRDefault="0000399B" w:rsidP="0000399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0399B">
        <w:rPr>
          <w:rFonts w:ascii="Times New Roman" w:eastAsia="Times New Roman" w:hAnsi="Times New Roman" w:cs="Times New Roman"/>
          <w:kern w:val="0"/>
          <w:sz w:val="24"/>
          <w:szCs w:val="24"/>
          <w:lang w:eastAsia="en-IN"/>
          <w14:ligatures w14:val="none"/>
        </w:rPr>
        <w:t xml:space="preserve">Cargill’s approach is slightly different—leveraging its broader sweetener portfolio to provide </w:t>
      </w:r>
      <w:proofErr w:type="spellStart"/>
      <w:r w:rsidRPr="0000399B">
        <w:rPr>
          <w:rFonts w:ascii="Times New Roman" w:eastAsia="Times New Roman" w:hAnsi="Times New Roman" w:cs="Times New Roman"/>
          <w:kern w:val="0"/>
          <w:sz w:val="24"/>
          <w:szCs w:val="24"/>
          <w:lang w:eastAsia="en-IN"/>
          <w14:ligatures w14:val="none"/>
        </w:rPr>
        <w:t>isomaltulose</w:t>
      </w:r>
      <w:proofErr w:type="spellEnd"/>
      <w:r w:rsidRPr="0000399B">
        <w:rPr>
          <w:rFonts w:ascii="Times New Roman" w:eastAsia="Times New Roman" w:hAnsi="Times New Roman" w:cs="Times New Roman"/>
          <w:kern w:val="0"/>
          <w:sz w:val="24"/>
          <w:szCs w:val="24"/>
          <w:lang w:eastAsia="en-IN"/>
          <w14:ligatures w14:val="none"/>
        </w:rPr>
        <w:t xml:space="preserve"> as part of a suite of specialty carbohydrates for the food and beverage industry. Cargill’s advantage lies in global logistics, established relationships with large food manufacturers, and the ability to scale up rapidly in new regions as demand spikes.</w:t>
      </w:r>
    </w:p>
    <w:p w14:paraId="2F173053" w14:textId="77777777" w:rsidR="0000399B" w:rsidRPr="0000399B" w:rsidRDefault="0000399B" w:rsidP="0000399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00399B">
        <w:rPr>
          <w:rFonts w:ascii="Times New Roman" w:eastAsia="Times New Roman" w:hAnsi="Times New Roman" w:cs="Times New Roman"/>
          <w:kern w:val="0"/>
          <w:sz w:val="24"/>
          <w:szCs w:val="24"/>
          <w:lang w:eastAsia="en-IN"/>
          <w14:ligatures w14:val="none"/>
        </w:rPr>
        <w:t>Südzucker</w:t>
      </w:r>
      <w:proofErr w:type="spellEnd"/>
      <w:r w:rsidRPr="0000399B">
        <w:rPr>
          <w:rFonts w:ascii="Times New Roman" w:eastAsia="Times New Roman" w:hAnsi="Times New Roman" w:cs="Times New Roman"/>
          <w:kern w:val="0"/>
          <w:sz w:val="24"/>
          <w:szCs w:val="24"/>
          <w:lang w:eastAsia="en-IN"/>
          <w14:ligatures w14:val="none"/>
        </w:rPr>
        <w:t xml:space="preserve"> Group is a major European player that has ramped up its focus on functional carbohydrates, positioning </w:t>
      </w:r>
      <w:proofErr w:type="spellStart"/>
      <w:r w:rsidRPr="0000399B">
        <w:rPr>
          <w:rFonts w:ascii="Times New Roman" w:eastAsia="Times New Roman" w:hAnsi="Times New Roman" w:cs="Times New Roman"/>
          <w:kern w:val="0"/>
          <w:sz w:val="24"/>
          <w:szCs w:val="24"/>
          <w:lang w:eastAsia="en-IN"/>
          <w14:ligatures w14:val="none"/>
        </w:rPr>
        <w:t>isomaltulose</w:t>
      </w:r>
      <w:proofErr w:type="spellEnd"/>
      <w:r w:rsidRPr="0000399B">
        <w:rPr>
          <w:rFonts w:ascii="Times New Roman" w:eastAsia="Times New Roman" w:hAnsi="Times New Roman" w:cs="Times New Roman"/>
          <w:kern w:val="0"/>
          <w:sz w:val="24"/>
          <w:szCs w:val="24"/>
          <w:lang w:eastAsia="en-IN"/>
          <w14:ligatures w14:val="none"/>
        </w:rPr>
        <w:t xml:space="preserve"> as part of a shift toward healthier, lower-</w:t>
      </w:r>
      <w:proofErr w:type="spellStart"/>
      <w:r w:rsidRPr="0000399B">
        <w:rPr>
          <w:rFonts w:ascii="Times New Roman" w:eastAsia="Times New Roman" w:hAnsi="Times New Roman" w:cs="Times New Roman"/>
          <w:kern w:val="0"/>
          <w:sz w:val="24"/>
          <w:szCs w:val="24"/>
          <w:lang w:eastAsia="en-IN"/>
          <w14:ligatures w14:val="none"/>
        </w:rPr>
        <w:t>glycemic</w:t>
      </w:r>
      <w:proofErr w:type="spellEnd"/>
      <w:r w:rsidRPr="0000399B">
        <w:rPr>
          <w:rFonts w:ascii="Times New Roman" w:eastAsia="Times New Roman" w:hAnsi="Times New Roman" w:cs="Times New Roman"/>
          <w:kern w:val="0"/>
          <w:sz w:val="24"/>
          <w:szCs w:val="24"/>
          <w:lang w:eastAsia="en-IN"/>
          <w14:ligatures w14:val="none"/>
        </w:rPr>
        <w:t xml:space="preserve"> ingredients. The company is investing in R&amp;D partnerships with universities and food tech startups to unlock new use cases, especially in functional beverages and clinical nutrition.</w:t>
      </w:r>
    </w:p>
    <w:p w14:paraId="27A5BB91" w14:textId="77777777" w:rsidR="0000399B" w:rsidRPr="0000399B" w:rsidRDefault="0000399B" w:rsidP="0000399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0399B">
        <w:rPr>
          <w:rFonts w:ascii="Times New Roman" w:eastAsia="Times New Roman" w:hAnsi="Times New Roman" w:cs="Times New Roman"/>
          <w:kern w:val="0"/>
          <w:sz w:val="24"/>
          <w:szCs w:val="24"/>
          <w:lang w:eastAsia="en-IN"/>
          <w14:ligatures w14:val="none"/>
        </w:rPr>
        <w:t>Beyond these leaders, there’s a cohort of emerging players in Asia and North America experimenting with novel production methods and niche applications—particularly in sports and performance nutrition, infant formula, and personalized health products. Some of these smaller companies are also emphasizing sustainability, using renewable raw materials or circular production processes as a way to differentiate in mature markets.</w:t>
      </w:r>
    </w:p>
    <w:p w14:paraId="1C19743B" w14:textId="77777777" w:rsidR="0000399B" w:rsidRPr="0000399B" w:rsidRDefault="0000399B" w:rsidP="0000399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0399B">
        <w:rPr>
          <w:rFonts w:ascii="Times New Roman" w:eastAsia="Times New Roman" w:hAnsi="Times New Roman" w:cs="Times New Roman"/>
          <w:kern w:val="0"/>
          <w:sz w:val="24"/>
          <w:szCs w:val="24"/>
          <w:lang w:eastAsia="en-IN"/>
          <w14:ligatures w14:val="none"/>
        </w:rPr>
        <w:t xml:space="preserve">The competitive landscape is marked by long-term supply agreements, technical support for clients, and an ongoing effort to validate health claims through clinical studies and transparent </w:t>
      </w:r>
      <w:proofErr w:type="spellStart"/>
      <w:r w:rsidRPr="0000399B">
        <w:rPr>
          <w:rFonts w:ascii="Times New Roman" w:eastAsia="Times New Roman" w:hAnsi="Times New Roman" w:cs="Times New Roman"/>
          <w:kern w:val="0"/>
          <w:sz w:val="24"/>
          <w:szCs w:val="24"/>
          <w:lang w:eastAsia="en-IN"/>
          <w14:ligatures w14:val="none"/>
        </w:rPr>
        <w:t>labeling</w:t>
      </w:r>
      <w:proofErr w:type="spellEnd"/>
      <w:r w:rsidRPr="0000399B">
        <w:rPr>
          <w:rFonts w:ascii="Times New Roman" w:eastAsia="Times New Roman" w:hAnsi="Times New Roman" w:cs="Times New Roman"/>
          <w:kern w:val="0"/>
          <w:sz w:val="24"/>
          <w:szCs w:val="24"/>
          <w:lang w:eastAsia="en-IN"/>
          <w14:ligatures w14:val="none"/>
        </w:rPr>
        <w:t>. Players that can build trust—by ensuring consistent quality, supply continuity, and regulatory compliance—tend to secure the most strategic partnerships.</w:t>
      </w:r>
    </w:p>
    <w:p w14:paraId="178CCB03" w14:textId="77777777" w:rsidR="0000399B" w:rsidRPr="0000399B" w:rsidRDefault="0000399B" w:rsidP="0000399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0399B">
        <w:rPr>
          <w:rFonts w:ascii="Times New Roman" w:eastAsia="Times New Roman" w:hAnsi="Times New Roman" w:cs="Times New Roman"/>
          <w:kern w:val="0"/>
          <w:sz w:val="24"/>
          <w:szCs w:val="24"/>
          <w:lang w:eastAsia="en-IN"/>
          <w14:ligatures w14:val="none"/>
        </w:rPr>
        <w:t>While barriers to entry remain moderately high due to production complexity and intellectual property around enzymatic conversion, the market is seeing more partnerships and cross-</w:t>
      </w:r>
      <w:r w:rsidRPr="0000399B">
        <w:rPr>
          <w:rFonts w:ascii="Times New Roman" w:eastAsia="Times New Roman" w:hAnsi="Times New Roman" w:cs="Times New Roman"/>
          <w:kern w:val="0"/>
          <w:sz w:val="24"/>
          <w:szCs w:val="24"/>
          <w:lang w:eastAsia="en-IN"/>
          <w14:ligatures w14:val="none"/>
        </w:rPr>
        <w:lastRenderedPageBreak/>
        <w:t>licensing deals as established players look to accelerate innovation and broaden their customer base.</w:t>
      </w:r>
    </w:p>
    <w:p w14:paraId="0F54E1D3" w14:textId="77777777" w:rsidR="0000399B" w:rsidRPr="0000399B" w:rsidRDefault="0000399B" w:rsidP="0000399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0399B">
        <w:rPr>
          <w:rFonts w:ascii="Times New Roman" w:eastAsia="Times New Roman" w:hAnsi="Times New Roman" w:cs="Times New Roman"/>
          <w:i/>
          <w:iCs/>
          <w:kern w:val="0"/>
          <w:sz w:val="24"/>
          <w:szCs w:val="24"/>
          <w:lang w:eastAsia="en-IN"/>
          <w14:ligatures w14:val="none"/>
        </w:rPr>
        <w:t>Looking ahead, the companies that will thrive are those that combine strong science, application support, and agile supply networks. In a market where health outcomes and reliability matter more than low prices alone, trust and technical credibility are quickly becoming the main sources of competitive advantage.</w:t>
      </w:r>
    </w:p>
    <w:p w14:paraId="50659AE0" w14:textId="77777777" w:rsidR="0000399B" w:rsidRPr="0000399B" w:rsidRDefault="0000399B" w:rsidP="0000399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00399B">
        <w:rPr>
          <w:rFonts w:ascii="Times New Roman" w:eastAsia="Times New Roman" w:hAnsi="Times New Roman" w:cs="Times New Roman"/>
          <w:b/>
          <w:bCs/>
          <w:kern w:val="36"/>
          <w:sz w:val="48"/>
          <w:szCs w:val="48"/>
          <w:lang w:eastAsia="en-IN"/>
          <w14:ligatures w14:val="none"/>
        </w:rPr>
        <w:t>5. Regional Landscape and Adoption Outlook</w:t>
      </w:r>
    </w:p>
    <w:p w14:paraId="64F35472" w14:textId="77777777" w:rsidR="0000399B" w:rsidRPr="0000399B" w:rsidRDefault="0000399B" w:rsidP="0000399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0399B">
        <w:rPr>
          <w:rFonts w:ascii="Times New Roman" w:eastAsia="Times New Roman" w:hAnsi="Times New Roman" w:cs="Times New Roman"/>
          <w:kern w:val="0"/>
          <w:sz w:val="24"/>
          <w:szCs w:val="24"/>
          <w:lang w:eastAsia="en-IN"/>
          <w14:ligatures w14:val="none"/>
        </w:rPr>
        <w:t xml:space="preserve">Regional trends play a major role in the adoption of </w:t>
      </w:r>
      <w:proofErr w:type="spellStart"/>
      <w:r w:rsidRPr="0000399B">
        <w:rPr>
          <w:rFonts w:ascii="Times New Roman" w:eastAsia="Times New Roman" w:hAnsi="Times New Roman" w:cs="Times New Roman"/>
          <w:kern w:val="0"/>
          <w:sz w:val="24"/>
          <w:szCs w:val="24"/>
          <w:lang w:eastAsia="en-IN"/>
          <w14:ligatures w14:val="none"/>
        </w:rPr>
        <w:t>isomaltulose</w:t>
      </w:r>
      <w:proofErr w:type="spellEnd"/>
      <w:r w:rsidRPr="0000399B">
        <w:rPr>
          <w:rFonts w:ascii="Times New Roman" w:eastAsia="Times New Roman" w:hAnsi="Times New Roman" w:cs="Times New Roman"/>
          <w:kern w:val="0"/>
          <w:sz w:val="24"/>
          <w:szCs w:val="24"/>
          <w:lang w:eastAsia="en-IN"/>
          <w14:ligatures w14:val="none"/>
        </w:rPr>
        <w:t>, with market maturity and growth drivers varying significantly across the globe. Europe continues to lead, both in terms of consumption and regulatory clarity, as food safety authorities and public health campaigns encourage lower-</w:t>
      </w:r>
      <w:proofErr w:type="spellStart"/>
      <w:r w:rsidRPr="0000399B">
        <w:rPr>
          <w:rFonts w:ascii="Times New Roman" w:eastAsia="Times New Roman" w:hAnsi="Times New Roman" w:cs="Times New Roman"/>
          <w:kern w:val="0"/>
          <w:sz w:val="24"/>
          <w:szCs w:val="24"/>
          <w:lang w:eastAsia="en-IN"/>
          <w14:ligatures w14:val="none"/>
        </w:rPr>
        <w:t>glycemic</w:t>
      </w:r>
      <w:proofErr w:type="spellEnd"/>
      <w:r w:rsidRPr="0000399B">
        <w:rPr>
          <w:rFonts w:ascii="Times New Roman" w:eastAsia="Times New Roman" w:hAnsi="Times New Roman" w:cs="Times New Roman"/>
          <w:kern w:val="0"/>
          <w:sz w:val="24"/>
          <w:szCs w:val="24"/>
          <w:lang w:eastAsia="en-IN"/>
          <w14:ligatures w14:val="none"/>
        </w:rPr>
        <w:t xml:space="preserve"> sweetener options. Manufacturers in Germany, the UK, and France have incorporated </w:t>
      </w:r>
      <w:proofErr w:type="spellStart"/>
      <w:r w:rsidRPr="0000399B">
        <w:rPr>
          <w:rFonts w:ascii="Times New Roman" w:eastAsia="Times New Roman" w:hAnsi="Times New Roman" w:cs="Times New Roman"/>
          <w:kern w:val="0"/>
          <w:sz w:val="24"/>
          <w:szCs w:val="24"/>
          <w:lang w:eastAsia="en-IN"/>
          <w14:ligatures w14:val="none"/>
        </w:rPr>
        <w:t>isomaltulose</w:t>
      </w:r>
      <w:proofErr w:type="spellEnd"/>
      <w:r w:rsidRPr="0000399B">
        <w:rPr>
          <w:rFonts w:ascii="Times New Roman" w:eastAsia="Times New Roman" w:hAnsi="Times New Roman" w:cs="Times New Roman"/>
          <w:kern w:val="0"/>
          <w:sz w:val="24"/>
          <w:szCs w:val="24"/>
          <w:lang w:eastAsia="en-IN"/>
          <w14:ligatures w14:val="none"/>
        </w:rPr>
        <w:t xml:space="preserve"> into a wide range of functional foods, beverages, and clinical nutrition products, benefiting from a well-informed consumer base and established supply networks.</w:t>
      </w:r>
    </w:p>
    <w:p w14:paraId="65FB87C8" w14:textId="77777777" w:rsidR="0000399B" w:rsidRPr="0000399B" w:rsidRDefault="0000399B" w:rsidP="0000399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0399B">
        <w:rPr>
          <w:rFonts w:ascii="Times New Roman" w:eastAsia="Times New Roman" w:hAnsi="Times New Roman" w:cs="Times New Roman"/>
          <w:kern w:val="0"/>
          <w:sz w:val="24"/>
          <w:szCs w:val="24"/>
          <w:lang w:eastAsia="en-IN"/>
          <w14:ligatures w14:val="none"/>
        </w:rPr>
        <w:t xml:space="preserve">North America is catching up rapidly. The United States and Canada are seeing a surge in demand for specialty carbohydrates as part of a broader shift toward health-focused and clean-label ingredients. Major beverage and performance nutrition brands are piloting </w:t>
      </w:r>
      <w:proofErr w:type="spellStart"/>
      <w:r w:rsidRPr="0000399B">
        <w:rPr>
          <w:rFonts w:ascii="Times New Roman" w:eastAsia="Times New Roman" w:hAnsi="Times New Roman" w:cs="Times New Roman"/>
          <w:kern w:val="0"/>
          <w:sz w:val="24"/>
          <w:szCs w:val="24"/>
          <w:lang w:eastAsia="en-IN"/>
          <w14:ligatures w14:val="none"/>
        </w:rPr>
        <w:t>isomaltulose</w:t>
      </w:r>
      <w:proofErr w:type="spellEnd"/>
      <w:r w:rsidRPr="0000399B">
        <w:rPr>
          <w:rFonts w:ascii="Times New Roman" w:eastAsia="Times New Roman" w:hAnsi="Times New Roman" w:cs="Times New Roman"/>
          <w:kern w:val="0"/>
          <w:sz w:val="24"/>
          <w:szCs w:val="24"/>
          <w:lang w:eastAsia="en-IN"/>
          <w14:ligatures w14:val="none"/>
        </w:rPr>
        <w:t xml:space="preserve"> in sports drinks and bars, and retailers are starting to highlight its benefits on product labels. However, market penetration still lags Europe, mainly due to a slower regulatory process and less familiarity among mainstream consumers.</w:t>
      </w:r>
    </w:p>
    <w:p w14:paraId="7D94F2D9" w14:textId="77777777" w:rsidR="0000399B" w:rsidRPr="0000399B" w:rsidRDefault="0000399B" w:rsidP="0000399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0399B">
        <w:rPr>
          <w:rFonts w:ascii="Times New Roman" w:eastAsia="Times New Roman" w:hAnsi="Times New Roman" w:cs="Times New Roman"/>
          <w:kern w:val="0"/>
          <w:sz w:val="24"/>
          <w:szCs w:val="24"/>
          <w:lang w:eastAsia="en-IN"/>
          <w14:ligatures w14:val="none"/>
        </w:rPr>
        <w:t>Asia Pacific stands out as the fastest-growing region, driven by expanding middle-class populations, urbanization, and an increased focus on metabolic health. Countries like Japan, South Korea, and Australia have been early adopters in sports nutrition and health foods, while China and India are beginning to see rising demand as awareness of low-</w:t>
      </w:r>
      <w:proofErr w:type="spellStart"/>
      <w:r w:rsidRPr="0000399B">
        <w:rPr>
          <w:rFonts w:ascii="Times New Roman" w:eastAsia="Times New Roman" w:hAnsi="Times New Roman" w:cs="Times New Roman"/>
          <w:kern w:val="0"/>
          <w:sz w:val="24"/>
          <w:szCs w:val="24"/>
          <w:lang w:eastAsia="en-IN"/>
          <w14:ligatures w14:val="none"/>
        </w:rPr>
        <w:t>glycemic</w:t>
      </w:r>
      <w:proofErr w:type="spellEnd"/>
      <w:r w:rsidRPr="0000399B">
        <w:rPr>
          <w:rFonts w:ascii="Times New Roman" w:eastAsia="Times New Roman" w:hAnsi="Times New Roman" w:cs="Times New Roman"/>
          <w:kern w:val="0"/>
          <w:sz w:val="24"/>
          <w:szCs w:val="24"/>
          <w:lang w:eastAsia="en-IN"/>
          <w14:ligatures w14:val="none"/>
        </w:rPr>
        <w:t xml:space="preserve"> alternatives spreads. Local manufacturers are also investing in domestic </w:t>
      </w:r>
      <w:proofErr w:type="spellStart"/>
      <w:r w:rsidRPr="0000399B">
        <w:rPr>
          <w:rFonts w:ascii="Times New Roman" w:eastAsia="Times New Roman" w:hAnsi="Times New Roman" w:cs="Times New Roman"/>
          <w:kern w:val="0"/>
          <w:sz w:val="24"/>
          <w:szCs w:val="24"/>
          <w:lang w:eastAsia="en-IN"/>
          <w14:ligatures w14:val="none"/>
        </w:rPr>
        <w:t>isomaltulose</w:t>
      </w:r>
      <w:proofErr w:type="spellEnd"/>
      <w:r w:rsidRPr="0000399B">
        <w:rPr>
          <w:rFonts w:ascii="Times New Roman" w:eastAsia="Times New Roman" w:hAnsi="Times New Roman" w:cs="Times New Roman"/>
          <w:kern w:val="0"/>
          <w:sz w:val="24"/>
          <w:szCs w:val="24"/>
          <w:lang w:eastAsia="en-IN"/>
          <w14:ligatures w14:val="none"/>
        </w:rPr>
        <w:t xml:space="preserve"> production, aiming to reduce reliance on imports and keep pace with demand for health-forward ingredients.</w:t>
      </w:r>
    </w:p>
    <w:p w14:paraId="56355DF3" w14:textId="77777777" w:rsidR="0000399B" w:rsidRPr="0000399B" w:rsidRDefault="0000399B" w:rsidP="0000399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0399B">
        <w:rPr>
          <w:rFonts w:ascii="Times New Roman" w:eastAsia="Times New Roman" w:hAnsi="Times New Roman" w:cs="Times New Roman"/>
          <w:kern w:val="0"/>
          <w:sz w:val="24"/>
          <w:szCs w:val="24"/>
          <w:lang w:eastAsia="en-IN"/>
          <w14:ligatures w14:val="none"/>
        </w:rPr>
        <w:t>Latin America is in the early stages of market development. Brazil and Mexico are the primary drivers, with sports and wellness beverages emerging as the main use cases. However, adoption is limited by higher costs and limited consumer awareness compared to staple sweeteners.</w:t>
      </w:r>
    </w:p>
    <w:p w14:paraId="58621B80" w14:textId="77777777" w:rsidR="0000399B" w:rsidRPr="0000399B" w:rsidRDefault="0000399B" w:rsidP="0000399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0399B">
        <w:rPr>
          <w:rFonts w:ascii="Times New Roman" w:eastAsia="Times New Roman" w:hAnsi="Times New Roman" w:cs="Times New Roman"/>
          <w:kern w:val="0"/>
          <w:sz w:val="24"/>
          <w:szCs w:val="24"/>
          <w:lang w:eastAsia="en-IN"/>
          <w14:ligatures w14:val="none"/>
        </w:rPr>
        <w:t xml:space="preserve">The Middle East and Africa represent a smaller share of the market but offer untapped potential, particularly as governments push for better nutrition and diabetes management. Growth is expected to be slow but steady as more regional players explore </w:t>
      </w:r>
      <w:proofErr w:type="spellStart"/>
      <w:r w:rsidRPr="0000399B">
        <w:rPr>
          <w:rFonts w:ascii="Times New Roman" w:eastAsia="Times New Roman" w:hAnsi="Times New Roman" w:cs="Times New Roman"/>
          <w:kern w:val="0"/>
          <w:sz w:val="24"/>
          <w:szCs w:val="24"/>
          <w:lang w:eastAsia="en-IN"/>
          <w14:ligatures w14:val="none"/>
        </w:rPr>
        <w:t>isomaltulose</w:t>
      </w:r>
      <w:proofErr w:type="spellEnd"/>
      <w:r w:rsidRPr="0000399B">
        <w:rPr>
          <w:rFonts w:ascii="Times New Roman" w:eastAsia="Times New Roman" w:hAnsi="Times New Roman" w:cs="Times New Roman"/>
          <w:kern w:val="0"/>
          <w:sz w:val="24"/>
          <w:szCs w:val="24"/>
          <w:lang w:eastAsia="en-IN"/>
          <w14:ligatures w14:val="none"/>
        </w:rPr>
        <w:t xml:space="preserve"> as part of broader reformulation initiatives.</w:t>
      </w:r>
    </w:p>
    <w:p w14:paraId="46C5F0BD" w14:textId="77777777" w:rsidR="0000399B" w:rsidRPr="0000399B" w:rsidRDefault="0000399B" w:rsidP="0000399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0399B">
        <w:rPr>
          <w:rFonts w:ascii="Times New Roman" w:eastAsia="Times New Roman" w:hAnsi="Times New Roman" w:cs="Times New Roman"/>
          <w:kern w:val="0"/>
          <w:sz w:val="24"/>
          <w:szCs w:val="24"/>
          <w:lang w:eastAsia="en-IN"/>
          <w14:ligatures w14:val="none"/>
        </w:rPr>
        <w:t xml:space="preserve">Overall, adoption is highest in markets where consumer education, regulatory support, and strong distribution channels intersect. Markets with a strong sports culture or a high prevalence of diabetes and metabolic conditions are moving fastest. In contrast, regions </w:t>
      </w:r>
      <w:r w:rsidRPr="0000399B">
        <w:rPr>
          <w:rFonts w:ascii="Times New Roman" w:eastAsia="Times New Roman" w:hAnsi="Times New Roman" w:cs="Times New Roman"/>
          <w:kern w:val="0"/>
          <w:sz w:val="24"/>
          <w:szCs w:val="24"/>
          <w:lang w:eastAsia="en-IN"/>
          <w14:ligatures w14:val="none"/>
        </w:rPr>
        <w:lastRenderedPageBreak/>
        <w:t>where price sensitivity is high or consumer knowledge is limited may require targeted awareness campaigns and support from local health authorities to unlock demand.</w:t>
      </w:r>
    </w:p>
    <w:p w14:paraId="32B16A70" w14:textId="77777777" w:rsidR="0000399B" w:rsidRPr="0000399B" w:rsidRDefault="0000399B" w:rsidP="0000399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0399B">
        <w:rPr>
          <w:rFonts w:ascii="Times New Roman" w:eastAsia="Times New Roman" w:hAnsi="Times New Roman" w:cs="Times New Roman"/>
          <w:i/>
          <w:iCs/>
          <w:kern w:val="0"/>
          <w:sz w:val="24"/>
          <w:szCs w:val="24"/>
          <w:lang w:eastAsia="en-IN"/>
          <w14:ligatures w14:val="none"/>
        </w:rPr>
        <w:t>Ultimately, the regions that will lead are those where functional and preventive nutrition is part of mainstream culture, and where manufacturers can demonstrate clear value for both end-users and healthcare systems.</w:t>
      </w:r>
    </w:p>
    <w:p w14:paraId="53C8448C" w14:textId="77777777" w:rsidR="0000399B" w:rsidRPr="0000399B" w:rsidRDefault="0000399B" w:rsidP="0000399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00399B">
        <w:rPr>
          <w:rFonts w:ascii="Times New Roman" w:eastAsia="Times New Roman" w:hAnsi="Times New Roman" w:cs="Times New Roman"/>
          <w:b/>
          <w:bCs/>
          <w:kern w:val="36"/>
          <w:sz w:val="48"/>
          <w:szCs w:val="48"/>
          <w:lang w:eastAsia="en-IN"/>
          <w14:ligatures w14:val="none"/>
        </w:rPr>
        <w:t>6. End-User Dynamics and Use Case</w:t>
      </w:r>
    </w:p>
    <w:p w14:paraId="44FA88B3" w14:textId="77777777" w:rsidR="0000399B" w:rsidRPr="0000399B" w:rsidRDefault="0000399B" w:rsidP="0000399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0399B">
        <w:rPr>
          <w:rFonts w:ascii="Times New Roman" w:eastAsia="Times New Roman" w:hAnsi="Times New Roman" w:cs="Times New Roman"/>
          <w:kern w:val="0"/>
          <w:sz w:val="24"/>
          <w:szCs w:val="24"/>
          <w:lang w:eastAsia="en-IN"/>
          <w14:ligatures w14:val="none"/>
        </w:rPr>
        <w:t xml:space="preserve">The </w:t>
      </w:r>
      <w:proofErr w:type="spellStart"/>
      <w:r w:rsidRPr="0000399B">
        <w:rPr>
          <w:rFonts w:ascii="Times New Roman" w:eastAsia="Times New Roman" w:hAnsi="Times New Roman" w:cs="Times New Roman"/>
          <w:kern w:val="0"/>
          <w:sz w:val="24"/>
          <w:szCs w:val="24"/>
          <w:lang w:eastAsia="en-IN"/>
          <w14:ligatures w14:val="none"/>
        </w:rPr>
        <w:t>isomaltulose</w:t>
      </w:r>
      <w:proofErr w:type="spellEnd"/>
      <w:r w:rsidRPr="0000399B">
        <w:rPr>
          <w:rFonts w:ascii="Times New Roman" w:eastAsia="Times New Roman" w:hAnsi="Times New Roman" w:cs="Times New Roman"/>
          <w:kern w:val="0"/>
          <w:sz w:val="24"/>
          <w:szCs w:val="24"/>
          <w:lang w:eastAsia="en-IN"/>
          <w14:ligatures w14:val="none"/>
        </w:rPr>
        <w:t xml:space="preserve"> market serves a diverse set of end users, each bringing its own priorities and adoption patterns. The primary users remain food and beverage manufacturers, who are incorporating </w:t>
      </w:r>
      <w:proofErr w:type="spellStart"/>
      <w:r w:rsidRPr="0000399B">
        <w:rPr>
          <w:rFonts w:ascii="Times New Roman" w:eastAsia="Times New Roman" w:hAnsi="Times New Roman" w:cs="Times New Roman"/>
          <w:kern w:val="0"/>
          <w:sz w:val="24"/>
          <w:szCs w:val="24"/>
          <w:lang w:eastAsia="en-IN"/>
          <w14:ligatures w14:val="none"/>
        </w:rPr>
        <w:t>isomaltulose</w:t>
      </w:r>
      <w:proofErr w:type="spellEnd"/>
      <w:r w:rsidRPr="0000399B">
        <w:rPr>
          <w:rFonts w:ascii="Times New Roman" w:eastAsia="Times New Roman" w:hAnsi="Times New Roman" w:cs="Times New Roman"/>
          <w:kern w:val="0"/>
          <w:sz w:val="24"/>
          <w:szCs w:val="24"/>
          <w:lang w:eastAsia="en-IN"/>
          <w14:ligatures w14:val="none"/>
        </w:rPr>
        <w:t xml:space="preserve"> into everything from energy drinks to baked goods and dairy products. Their motivation is clear: offer products with a healthier image, lower </w:t>
      </w:r>
      <w:proofErr w:type="spellStart"/>
      <w:r w:rsidRPr="0000399B">
        <w:rPr>
          <w:rFonts w:ascii="Times New Roman" w:eastAsia="Times New Roman" w:hAnsi="Times New Roman" w:cs="Times New Roman"/>
          <w:kern w:val="0"/>
          <w:sz w:val="24"/>
          <w:szCs w:val="24"/>
          <w:lang w:eastAsia="en-IN"/>
          <w14:ligatures w14:val="none"/>
        </w:rPr>
        <w:t>glycemic</w:t>
      </w:r>
      <w:proofErr w:type="spellEnd"/>
      <w:r w:rsidRPr="0000399B">
        <w:rPr>
          <w:rFonts w:ascii="Times New Roman" w:eastAsia="Times New Roman" w:hAnsi="Times New Roman" w:cs="Times New Roman"/>
          <w:kern w:val="0"/>
          <w:sz w:val="24"/>
          <w:szCs w:val="24"/>
          <w:lang w:eastAsia="en-IN"/>
          <w14:ligatures w14:val="none"/>
        </w:rPr>
        <w:t xml:space="preserve"> impact, and longer-lasting energy, all while maintaining taste and texture standards.</w:t>
      </w:r>
    </w:p>
    <w:p w14:paraId="5A5B0CB3" w14:textId="77777777" w:rsidR="0000399B" w:rsidRPr="0000399B" w:rsidRDefault="0000399B" w:rsidP="0000399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0399B">
        <w:rPr>
          <w:rFonts w:ascii="Times New Roman" w:eastAsia="Times New Roman" w:hAnsi="Times New Roman" w:cs="Times New Roman"/>
          <w:kern w:val="0"/>
          <w:sz w:val="24"/>
          <w:szCs w:val="24"/>
          <w:lang w:eastAsia="en-IN"/>
          <w14:ligatures w14:val="none"/>
        </w:rPr>
        <w:t xml:space="preserve">Sports nutrition brands have become early and enthusiastic adopters, using </w:t>
      </w:r>
      <w:proofErr w:type="spellStart"/>
      <w:r w:rsidRPr="0000399B">
        <w:rPr>
          <w:rFonts w:ascii="Times New Roman" w:eastAsia="Times New Roman" w:hAnsi="Times New Roman" w:cs="Times New Roman"/>
          <w:kern w:val="0"/>
          <w:sz w:val="24"/>
          <w:szCs w:val="24"/>
          <w:lang w:eastAsia="en-IN"/>
          <w14:ligatures w14:val="none"/>
        </w:rPr>
        <w:t>isomaltulose</w:t>
      </w:r>
      <w:proofErr w:type="spellEnd"/>
      <w:r w:rsidRPr="0000399B">
        <w:rPr>
          <w:rFonts w:ascii="Times New Roman" w:eastAsia="Times New Roman" w:hAnsi="Times New Roman" w:cs="Times New Roman"/>
          <w:kern w:val="0"/>
          <w:sz w:val="24"/>
          <w:szCs w:val="24"/>
          <w:lang w:eastAsia="en-IN"/>
          <w14:ligatures w14:val="none"/>
        </w:rPr>
        <w:t xml:space="preserve"> in endurance drinks, gels, and bars to cater to athletes and active consumers. These brands frequently market the ingredient’s ability to deliver steady carbohydrate energy over time without sharp glucose spikes or crashes. This appeals not just to professional athletes, but also to fitness enthusiasts and recreational runners who are looking for performance benefits in their daily routines.</w:t>
      </w:r>
    </w:p>
    <w:p w14:paraId="7203086A" w14:textId="77777777" w:rsidR="0000399B" w:rsidRPr="0000399B" w:rsidRDefault="0000399B" w:rsidP="0000399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0399B">
        <w:rPr>
          <w:rFonts w:ascii="Times New Roman" w:eastAsia="Times New Roman" w:hAnsi="Times New Roman" w:cs="Times New Roman"/>
          <w:kern w:val="0"/>
          <w:sz w:val="24"/>
          <w:szCs w:val="24"/>
          <w:lang w:eastAsia="en-IN"/>
          <w14:ligatures w14:val="none"/>
        </w:rPr>
        <w:t xml:space="preserve">Another fast-growing group includes clinical nutrition and medical food companies. They are targeting people with diabetes, metabolic syndrome, or other blood sugar management needs. Here, </w:t>
      </w:r>
      <w:proofErr w:type="spellStart"/>
      <w:r w:rsidRPr="0000399B">
        <w:rPr>
          <w:rFonts w:ascii="Times New Roman" w:eastAsia="Times New Roman" w:hAnsi="Times New Roman" w:cs="Times New Roman"/>
          <w:kern w:val="0"/>
          <w:sz w:val="24"/>
          <w:szCs w:val="24"/>
          <w:lang w:eastAsia="en-IN"/>
          <w14:ligatures w14:val="none"/>
        </w:rPr>
        <w:t>isomaltulose</w:t>
      </w:r>
      <w:proofErr w:type="spellEnd"/>
      <w:r w:rsidRPr="0000399B">
        <w:rPr>
          <w:rFonts w:ascii="Times New Roman" w:eastAsia="Times New Roman" w:hAnsi="Times New Roman" w:cs="Times New Roman"/>
          <w:kern w:val="0"/>
          <w:sz w:val="24"/>
          <w:szCs w:val="24"/>
          <w:lang w:eastAsia="en-IN"/>
          <w14:ligatures w14:val="none"/>
        </w:rPr>
        <w:t xml:space="preserve"> is positioned as a “smarter” sugar—one that can help maintain </w:t>
      </w:r>
      <w:proofErr w:type="spellStart"/>
      <w:r w:rsidRPr="0000399B">
        <w:rPr>
          <w:rFonts w:ascii="Times New Roman" w:eastAsia="Times New Roman" w:hAnsi="Times New Roman" w:cs="Times New Roman"/>
          <w:kern w:val="0"/>
          <w:sz w:val="24"/>
          <w:szCs w:val="24"/>
          <w:lang w:eastAsia="en-IN"/>
          <w14:ligatures w14:val="none"/>
        </w:rPr>
        <w:t>glycemic</w:t>
      </w:r>
      <w:proofErr w:type="spellEnd"/>
      <w:r w:rsidRPr="0000399B">
        <w:rPr>
          <w:rFonts w:ascii="Times New Roman" w:eastAsia="Times New Roman" w:hAnsi="Times New Roman" w:cs="Times New Roman"/>
          <w:kern w:val="0"/>
          <w:sz w:val="24"/>
          <w:szCs w:val="24"/>
          <w:lang w:eastAsia="en-IN"/>
          <w14:ligatures w14:val="none"/>
        </w:rPr>
        <w:t xml:space="preserve"> control while supporting energy needs, making it suitable for both hospital and home use. Some providers are exploring its prebiotic effects in gut health and </w:t>
      </w:r>
      <w:proofErr w:type="spellStart"/>
      <w:r w:rsidRPr="0000399B">
        <w:rPr>
          <w:rFonts w:ascii="Times New Roman" w:eastAsia="Times New Roman" w:hAnsi="Times New Roman" w:cs="Times New Roman"/>
          <w:kern w:val="0"/>
          <w:sz w:val="24"/>
          <w:szCs w:val="24"/>
          <w:lang w:eastAsia="en-IN"/>
          <w14:ligatures w14:val="none"/>
        </w:rPr>
        <w:t>pediatric</w:t>
      </w:r>
      <w:proofErr w:type="spellEnd"/>
      <w:r w:rsidRPr="0000399B">
        <w:rPr>
          <w:rFonts w:ascii="Times New Roman" w:eastAsia="Times New Roman" w:hAnsi="Times New Roman" w:cs="Times New Roman"/>
          <w:kern w:val="0"/>
          <w:sz w:val="24"/>
          <w:szCs w:val="24"/>
          <w:lang w:eastAsia="en-IN"/>
          <w14:ligatures w14:val="none"/>
        </w:rPr>
        <w:t xml:space="preserve"> formulas, adding another layer of value.</w:t>
      </w:r>
    </w:p>
    <w:p w14:paraId="7966BF18" w14:textId="77777777" w:rsidR="0000399B" w:rsidRPr="0000399B" w:rsidRDefault="0000399B" w:rsidP="0000399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0399B">
        <w:rPr>
          <w:rFonts w:ascii="Times New Roman" w:eastAsia="Times New Roman" w:hAnsi="Times New Roman" w:cs="Times New Roman"/>
          <w:kern w:val="0"/>
          <w:sz w:val="24"/>
          <w:szCs w:val="24"/>
          <w:lang w:eastAsia="en-IN"/>
          <w14:ligatures w14:val="none"/>
        </w:rPr>
        <w:t xml:space="preserve">Retailers and private label brands are beginning to follow suit, particularly in markets where consumer demand for functional and clean-label products is high. As awareness grows, supermarket shelves are starting to feature more packaged snacks, beverages, and breakfast items touting </w:t>
      </w:r>
      <w:proofErr w:type="spellStart"/>
      <w:r w:rsidRPr="0000399B">
        <w:rPr>
          <w:rFonts w:ascii="Times New Roman" w:eastAsia="Times New Roman" w:hAnsi="Times New Roman" w:cs="Times New Roman"/>
          <w:kern w:val="0"/>
          <w:sz w:val="24"/>
          <w:szCs w:val="24"/>
          <w:lang w:eastAsia="en-IN"/>
          <w14:ligatures w14:val="none"/>
        </w:rPr>
        <w:t>isomaltulose</w:t>
      </w:r>
      <w:proofErr w:type="spellEnd"/>
      <w:r w:rsidRPr="0000399B">
        <w:rPr>
          <w:rFonts w:ascii="Times New Roman" w:eastAsia="Times New Roman" w:hAnsi="Times New Roman" w:cs="Times New Roman"/>
          <w:kern w:val="0"/>
          <w:sz w:val="24"/>
          <w:szCs w:val="24"/>
          <w:lang w:eastAsia="en-IN"/>
          <w14:ligatures w14:val="none"/>
        </w:rPr>
        <w:t xml:space="preserve"> as a highlighted ingredient.</w:t>
      </w:r>
    </w:p>
    <w:p w14:paraId="75BDEDD5" w14:textId="77777777" w:rsidR="0000399B" w:rsidRPr="0000399B" w:rsidRDefault="0000399B" w:rsidP="0000399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0399B">
        <w:rPr>
          <w:rFonts w:ascii="Times New Roman" w:eastAsia="Times New Roman" w:hAnsi="Times New Roman" w:cs="Times New Roman"/>
          <w:kern w:val="0"/>
          <w:sz w:val="24"/>
          <w:szCs w:val="24"/>
          <w:lang w:eastAsia="en-IN"/>
          <w14:ligatures w14:val="none"/>
        </w:rPr>
        <w:t xml:space="preserve">A practical use case: A leading European sports drink company reformulated its flagship endurance beverage to replace maltodextrin and sucrose with </w:t>
      </w:r>
      <w:proofErr w:type="spellStart"/>
      <w:r w:rsidRPr="0000399B">
        <w:rPr>
          <w:rFonts w:ascii="Times New Roman" w:eastAsia="Times New Roman" w:hAnsi="Times New Roman" w:cs="Times New Roman"/>
          <w:kern w:val="0"/>
          <w:sz w:val="24"/>
          <w:szCs w:val="24"/>
          <w:lang w:eastAsia="en-IN"/>
          <w14:ligatures w14:val="none"/>
        </w:rPr>
        <w:t>isomaltulose</w:t>
      </w:r>
      <w:proofErr w:type="spellEnd"/>
      <w:r w:rsidRPr="0000399B">
        <w:rPr>
          <w:rFonts w:ascii="Times New Roman" w:eastAsia="Times New Roman" w:hAnsi="Times New Roman" w:cs="Times New Roman"/>
          <w:kern w:val="0"/>
          <w:sz w:val="24"/>
          <w:szCs w:val="24"/>
          <w:lang w:eastAsia="en-IN"/>
          <w14:ligatures w14:val="none"/>
        </w:rPr>
        <w:t xml:space="preserve">. After launch, the brand noticed a significant uptick in repeat purchases, with consumers citing improved energy levels and less fatigue during workouts. The company used consumer feedback and athlete testimonials in its marketing, further driving awareness and reinforcing </w:t>
      </w:r>
      <w:proofErr w:type="spellStart"/>
      <w:r w:rsidRPr="0000399B">
        <w:rPr>
          <w:rFonts w:ascii="Times New Roman" w:eastAsia="Times New Roman" w:hAnsi="Times New Roman" w:cs="Times New Roman"/>
          <w:kern w:val="0"/>
          <w:sz w:val="24"/>
          <w:szCs w:val="24"/>
          <w:lang w:eastAsia="en-IN"/>
          <w14:ligatures w14:val="none"/>
        </w:rPr>
        <w:t>isomaltulose’s</w:t>
      </w:r>
      <w:proofErr w:type="spellEnd"/>
      <w:r w:rsidRPr="0000399B">
        <w:rPr>
          <w:rFonts w:ascii="Times New Roman" w:eastAsia="Times New Roman" w:hAnsi="Times New Roman" w:cs="Times New Roman"/>
          <w:kern w:val="0"/>
          <w:sz w:val="24"/>
          <w:szCs w:val="24"/>
          <w:lang w:eastAsia="en-IN"/>
          <w14:ligatures w14:val="none"/>
        </w:rPr>
        <w:t xml:space="preserve"> positioning as a next-generation performance carbohydrate.</w:t>
      </w:r>
    </w:p>
    <w:p w14:paraId="1259F6CC" w14:textId="77777777" w:rsidR="0000399B" w:rsidRPr="0000399B" w:rsidRDefault="0000399B" w:rsidP="0000399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0399B">
        <w:rPr>
          <w:rFonts w:ascii="Times New Roman" w:eastAsia="Times New Roman" w:hAnsi="Times New Roman" w:cs="Times New Roman"/>
          <w:kern w:val="0"/>
          <w:sz w:val="24"/>
          <w:szCs w:val="24"/>
          <w:lang w:eastAsia="en-IN"/>
          <w14:ligatures w14:val="none"/>
        </w:rPr>
        <w:t xml:space="preserve">In summary, end-user adoption hinges on the ability to deliver credible health benefits and real-world functionality. Brands that can validate their claims and deliver a noticeable difference in energy, blood sugar response, or digestive comfort are finding traction in a market where consumers are increasingly </w:t>
      </w:r>
      <w:proofErr w:type="spellStart"/>
      <w:r w:rsidRPr="0000399B">
        <w:rPr>
          <w:rFonts w:ascii="Times New Roman" w:eastAsia="Times New Roman" w:hAnsi="Times New Roman" w:cs="Times New Roman"/>
          <w:kern w:val="0"/>
          <w:sz w:val="24"/>
          <w:szCs w:val="24"/>
          <w:lang w:eastAsia="en-IN"/>
          <w14:ligatures w14:val="none"/>
        </w:rPr>
        <w:t>skeptical</w:t>
      </w:r>
      <w:proofErr w:type="spellEnd"/>
      <w:r w:rsidRPr="0000399B">
        <w:rPr>
          <w:rFonts w:ascii="Times New Roman" w:eastAsia="Times New Roman" w:hAnsi="Times New Roman" w:cs="Times New Roman"/>
          <w:kern w:val="0"/>
          <w:sz w:val="24"/>
          <w:szCs w:val="24"/>
          <w:lang w:eastAsia="en-IN"/>
          <w14:ligatures w14:val="none"/>
        </w:rPr>
        <w:t xml:space="preserve"> of “empty” sugar alternatives.</w:t>
      </w:r>
    </w:p>
    <w:p w14:paraId="579CE041" w14:textId="77777777" w:rsidR="0000399B" w:rsidRPr="0000399B" w:rsidRDefault="0000399B" w:rsidP="0000399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00399B">
        <w:rPr>
          <w:rFonts w:ascii="Times New Roman" w:eastAsia="Times New Roman" w:hAnsi="Times New Roman" w:cs="Times New Roman"/>
          <w:b/>
          <w:bCs/>
          <w:kern w:val="36"/>
          <w:sz w:val="48"/>
          <w:szCs w:val="48"/>
          <w:lang w:eastAsia="en-IN"/>
          <w14:ligatures w14:val="none"/>
        </w:rPr>
        <w:lastRenderedPageBreak/>
        <w:t>7. Recent Developments + Opportunities &amp; Restraints</w:t>
      </w:r>
    </w:p>
    <w:p w14:paraId="3853F7C1" w14:textId="77777777" w:rsidR="0000399B" w:rsidRPr="0000399B" w:rsidRDefault="0000399B" w:rsidP="0000399B">
      <w:p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00399B">
        <w:rPr>
          <w:rFonts w:ascii="Times New Roman" w:eastAsia="Times New Roman" w:hAnsi="Times New Roman" w:cs="Times New Roman"/>
          <w:b/>
          <w:bCs/>
          <w:kern w:val="0"/>
          <w:sz w:val="24"/>
          <w:szCs w:val="24"/>
          <w:lang w:eastAsia="en-IN"/>
          <w14:ligatures w14:val="none"/>
        </w:rPr>
        <w:t>Recent Developments (Last 2 Years)</w:t>
      </w:r>
    </w:p>
    <w:p w14:paraId="08546E4D" w14:textId="77777777" w:rsidR="0000399B" w:rsidRPr="0000399B" w:rsidRDefault="0000399B" w:rsidP="0000399B">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0399B">
        <w:rPr>
          <w:rFonts w:ascii="Times New Roman" w:eastAsia="Times New Roman" w:hAnsi="Times New Roman" w:cs="Times New Roman"/>
          <w:kern w:val="0"/>
          <w:sz w:val="24"/>
          <w:szCs w:val="24"/>
          <w:lang w:eastAsia="en-IN"/>
          <w14:ligatures w14:val="none"/>
        </w:rPr>
        <w:t xml:space="preserve">Major </w:t>
      </w:r>
      <w:proofErr w:type="spellStart"/>
      <w:r w:rsidRPr="0000399B">
        <w:rPr>
          <w:rFonts w:ascii="Times New Roman" w:eastAsia="Times New Roman" w:hAnsi="Times New Roman" w:cs="Times New Roman"/>
          <w:kern w:val="0"/>
          <w:sz w:val="24"/>
          <w:szCs w:val="24"/>
          <w:lang w:eastAsia="en-IN"/>
          <w14:ligatures w14:val="none"/>
        </w:rPr>
        <w:t>isomaltulose</w:t>
      </w:r>
      <w:proofErr w:type="spellEnd"/>
      <w:r w:rsidRPr="0000399B">
        <w:rPr>
          <w:rFonts w:ascii="Times New Roman" w:eastAsia="Times New Roman" w:hAnsi="Times New Roman" w:cs="Times New Roman"/>
          <w:kern w:val="0"/>
          <w:sz w:val="24"/>
          <w:szCs w:val="24"/>
          <w:lang w:eastAsia="en-IN"/>
          <w14:ligatures w14:val="none"/>
        </w:rPr>
        <w:t xml:space="preserve"> producers have expanded production capacity in Europe and Asia Pacific, targeting rising demand from sports and functional food manufacturers.</w:t>
      </w:r>
    </w:p>
    <w:p w14:paraId="2A182284" w14:textId="77777777" w:rsidR="0000399B" w:rsidRPr="0000399B" w:rsidRDefault="0000399B" w:rsidP="0000399B">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0399B">
        <w:rPr>
          <w:rFonts w:ascii="Times New Roman" w:eastAsia="Times New Roman" w:hAnsi="Times New Roman" w:cs="Times New Roman"/>
          <w:kern w:val="0"/>
          <w:sz w:val="24"/>
          <w:szCs w:val="24"/>
          <w:lang w:eastAsia="en-IN"/>
          <w14:ligatures w14:val="none"/>
        </w:rPr>
        <w:t xml:space="preserve">New product launches include a wave of energy drinks, bars, and infant formulas featuring </w:t>
      </w:r>
      <w:proofErr w:type="spellStart"/>
      <w:r w:rsidRPr="0000399B">
        <w:rPr>
          <w:rFonts w:ascii="Times New Roman" w:eastAsia="Times New Roman" w:hAnsi="Times New Roman" w:cs="Times New Roman"/>
          <w:kern w:val="0"/>
          <w:sz w:val="24"/>
          <w:szCs w:val="24"/>
          <w:lang w:eastAsia="en-IN"/>
          <w14:ligatures w14:val="none"/>
        </w:rPr>
        <w:t>isomaltulose</w:t>
      </w:r>
      <w:proofErr w:type="spellEnd"/>
      <w:r w:rsidRPr="0000399B">
        <w:rPr>
          <w:rFonts w:ascii="Times New Roman" w:eastAsia="Times New Roman" w:hAnsi="Times New Roman" w:cs="Times New Roman"/>
          <w:kern w:val="0"/>
          <w:sz w:val="24"/>
          <w:szCs w:val="24"/>
          <w:lang w:eastAsia="en-IN"/>
          <w14:ligatures w14:val="none"/>
        </w:rPr>
        <w:t xml:space="preserve">, with clear </w:t>
      </w:r>
      <w:proofErr w:type="spellStart"/>
      <w:r w:rsidRPr="0000399B">
        <w:rPr>
          <w:rFonts w:ascii="Times New Roman" w:eastAsia="Times New Roman" w:hAnsi="Times New Roman" w:cs="Times New Roman"/>
          <w:kern w:val="0"/>
          <w:sz w:val="24"/>
          <w:szCs w:val="24"/>
          <w:lang w:eastAsia="en-IN"/>
          <w14:ligatures w14:val="none"/>
        </w:rPr>
        <w:t>labeling</w:t>
      </w:r>
      <w:proofErr w:type="spellEnd"/>
      <w:r w:rsidRPr="0000399B">
        <w:rPr>
          <w:rFonts w:ascii="Times New Roman" w:eastAsia="Times New Roman" w:hAnsi="Times New Roman" w:cs="Times New Roman"/>
          <w:kern w:val="0"/>
          <w:sz w:val="24"/>
          <w:szCs w:val="24"/>
          <w:lang w:eastAsia="en-IN"/>
          <w14:ligatures w14:val="none"/>
        </w:rPr>
        <w:t xml:space="preserve"> on sustained energy and low-</w:t>
      </w:r>
      <w:proofErr w:type="spellStart"/>
      <w:r w:rsidRPr="0000399B">
        <w:rPr>
          <w:rFonts w:ascii="Times New Roman" w:eastAsia="Times New Roman" w:hAnsi="Times New Roman" w:cs="Times New Roman"/>
          <w:kern w:val="0"/>
          <w:sz w:val="24"/>
          <w:szCs w:val="24"/>
          <w:lang w:eastAsia="en-IN"/>
          <w14:ligatures w14:val="none"/>
        </w:rPr>
        <w:t>glycemic</w:t>
      </w:r>
      <w:proofErr w:type="spellEnd"/>
      <w:r w:rsidRPr="0000399B">
        <w:rPr>
          <w:rFonts w:ascii="Times New Roman" w:eastAsia="Times New Roman" w:hAnsi="Times New Roman" w:cs="Times New Roman"/>
          <w:kern w:val="0"/>
          <w:sz w:val="24"/>
          <w:szCs w:val="24"/>
          <w:lang w:eastAsia="en-IN"/>
          <w14:ligatures w14:val="none"/>
        </w:rPr>
        <w:t xml:space="preserve"> properties.</w:t>
      </w:r>
    </w:p>
    <w:p w14:paraId="7AF0F1AC" w14:textId="77777777" w:rsidR="0000399B" w:rsidRPr="0000399B" w:rsidRDefault="0000399B" w:rsidP="0000399B">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0399B">
        <w:rPr>
          <w:rFonts w:ascii="Times New Roman" w:eastAsia="Times New Roman" w:hAnsi="Times New Roman" w:cs="Times New Roman"/>
          <w:kern w:val="0"/>
          <w:sz w:val="24"/>
          <w:szCs w:val="24"/>
          <w:lang w:eastAsia="en-IN"/>
          <w14:ligatures w14:val="none"/>
        </w:rPr>
        <w:t>Ingredient manufacturers are announcing partnerships with beverage giants to co-develop clean-label, low-sugar products for North American and Asian markets.</w:t>
      </w:r>
    </w:p>
    <w:p w14:paraId="08745DE1" w14:textId="77777777" w:rsidR="0000399B" w:rsidRPr="0000399B" w:rsidRDefault="0000399B" w:rsidP="0000399B">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0399B">
        <w:rPr>
          <w:rFonts w:ascii="Times New Roman" w:eastAsia="Times New Roman" w:hAnsi="Times New Roman" w:cs="Times New Roman"/>
          <w:kern w:val="0"/>
          <w:sz w:val="24"/>
          <w:szCs w:val="24"/>
          <w:lang w:eastAsia="en-IN"/>
          <w14:ligatures w14:val="none"/>
        </w:rPr>
        <w:t xml:space="preserve">Digital formulation tools and AI-driven recipe platforms are being adopted by mid-size food companies to integrate </w:t>
      </w:r>
      <w:proofErr w:type="spellStart"/>
      <w:r w:rsidRPr="0000399B">
        <w:rPr>
          <w:rFonts w:ascii="Times New Roman" w:eastAsia="Times New Roman" w:hAnsi="Times New Roman" w:cs="Times New Roman"/>
          <w:kern w:val="0"/>
          <w:sz w:val="24"/>
          <w:szCs w:val="24"/>
          <w:lang w:eastAsia="en-IN"/>
          <w14:ligatures w14:val="none"/>
        </w:rPr>
        <w:t>isomaltulose</w:t>
      </w:r>
      <w:proofErr w:type="spellEnd"/>
      <w:r w:rsidRPr="0000399B">
        <w:rPr>
          <w:rFonts w:ascii="Times New Roman" w:eastAsia="Times New Roman" w:hAnsi="Times New Roman" w:cs="Times New Roman"/>
          <w:kern w:val="0"/>
          <w:sz w:val="24"/>
          <w:szCs w:val="24"/>
          <w:lang w:eastAsia="en-IN"/>
          <w14:ligatures w14:val="none"/>
        </w:rPr>
        <w:t xml:space="preserve"> more efficiently into new product pipelines.</w:t>
      </w:r>
    </w:p>
    <w:p w14:paraId="73424718" w14:textId="77777777" w:rsidR="0000399B" w:rsidRPr="0000399B" w:rsidRDefault="0000399B" w:rsidP="0000399B">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0399B">
        <w:rPr>
          <w:rFonts w:ascii="Times New Roman" w:eastAsia="Times New Roman" w:hAnsi="Times New Roman" w:cs="Times New Roman"/>
          <w:kern w:val="0"/>
          <w:sz w:val="24"/>
          <w:szCs w:val="24"/>
          <w:lang w:eastAsia="en-IN"/>
          <w14:ligatures w14:val="none"/>
        </w:rPr>
        <w:t xml:space="preserve">Several companies are investing in clinical research to further validate </w:t>
      </w:r>
      <w:proofErr w:type="spellStart"/>
      <w:r w:rsidRPr="0000399B">
        <w:rPr>
          <w:rFonts w:ascii="Times New Roman" w:eastAsia="Times New Roman" w:hAnsi="Times New Roman" w:cs="Times New Roman"/>
          <w:kern w:val="0"/>
          <w:sz w:val="24"/>
          <w:szCs w:val="24"/>
          <w:lang w:eastAsia="en-IN"/>
          <w14:ligatures w14:val="none"/>
        </w:rPr>
        <w:t>isomaltulose’s</w:t>
      </w:r>
      <w:proofErr w:type="spellEnd"/>
      <w:r w:rsidRPr="0000399B">
        <w:rPr>
          <w:rFonts w:ascii="Times New Roman" w:eastAsia="Times New Roman" w:hAnsi="Times New Roman" w:cs="Times New Roman"/>
          <w:kern w:val="0"/>
          <w:sz w:val="24"/>
          <w:szCs w:val="24"/>
          <w:lang w:eastAsia="en-IN"/>
          <w14:ligatures w14:val="none"/>
        </w:rPr>
        <w:t xml:space="preserve"> benefits for blood sugar management, aiming to secure broader regulatory approval and support for health claims.</w:t>
      </w:r>
    </w:p>
    <w:p w14:paraId="50AE5310" w14:textId="77777777" w:rsidR="0000399B" w:rsidRPr="0000399B" w:rsidRDefault="0000399B" w:rsidP="0000399B">
      <w:p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00399B">
        <w:rPr>
          <w:rFonts w:ascii="Times New Roman" w:eastAsia="Times New Roman" w:hAnsi="Times New Roman" w:cs="Times New Roman"/>
          <w:b/>
          <w:bCs/>
          <w:kern w:val="0"/>
          <w:sz w:val="24"/>
          <w:szCs w:val="24"/>
          <w:lang w:eastAsia="en-IN"/>
          <w14:ligatures w14:val="none"/>
        </w:rPr>
        <w:t>Opportunities</w:t>
      </w:r>
    </w:p>
    <w:p w14:paraId="4AB563A7" w14:textId="77777777" w:rsidR="0000399B" w:rsidRPr="0000399B" w:rsidRDefault="0000399B" w:rsidP="0000399B">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0399B">
        <w:rPr>
          <w:rFonts w:ascii="Times New Roman" w:eastAsia="Times New Roman" w:hAnsi="Times New Roman" w:cs="Times New Roman"/>
          <w:kern w:val="0"/>
          <w:sz w:val="24"/>
          <w:szCs w:val="24"/>
          <w:lang w:eastAsia="en-IN"/>
          <w14:ligatures w14:val="none"/>
        </w:rPr>
        <w:t>Emerging markets in Asia Pacific and Latin America offer significant growth potential as local health trends shift toward preventive and metabolic wellness.</w:t>
      </w:r>
    </w:p>
    <w:p w14:paraId="2BBCEB84" w14:textId="77777777" w:rsidR="0000399B" w:rsidRPr="0000399B" w:rsidRDefault="0000399B" w:rsidP="0000399B">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0399B">
        <w:rPr>
          <w:rFonts w:ascii="Times New Roman" w:eastAsia="Times New Roman" w:hAnsi="Times New Roman" w:cs="Times New Roman"/>
          <w:kern w:val="0"/>
          <w:sz w:val="24"/>
          <w:szCs w:val="24"/>
          <w:lang w:eastAsia="en-IN"/>
          <w14:ligatures w14:val="none"/>
        </w:rPr>
        <w:t>The sports and endurance nutrition category remains an innovation hotspot, with new science-driven formulations targeting both elite and everyday athletes.</w:t>
      </w:r>
    </w:p>
    <w:p w14:paraId="09A3E55F" w14:textId="77777777" w:rsidR="0000399B" w:rsidRPr="0000399B" w:rsidRDefault="0000399B" w:rsidP="0000399B">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0399B">
        <w:rPr>
          <w:rFonts w:ascii="Times New Roman" w:eastAsia="Times New Roman" w:hAnsi="Times New Roman" w:cs="Times New Roman"/>
          <w:kern w:val="0"/>
          <w:sz w:val="24"/>
          <w:szCs w:val="24"/>
          <w:lang w:eastAsia="en-IN"/>
          <w14:ligatures w14:val="none"/>
        </w:rPr>
        <w:t xml:space="preserve">As sugar taxes and clean-label pressures mount, mainstream food and beverage brands are likely to accelerate reformulation projects that feature </w:t>
      </w:r>
      <w:proofErr w:type="spellStart"/>
      <w:r w:rsidRPr="0000399B">
        <w:rPr>
          <w:rFonts w:ascii="Times New Roman" w:eastAsia="Times New Roman" w:hAnsi="Times New Roman" w:cs="Times New Roman"/>
          <w:kern w:val="0"/>
          <w:sz w:val="24"/>
          <w:szCs w:val="24"/>
          <w:lang w:eastAsia="en-IN"/>
          <w14:ligatures w14:val="none"/>
        </w:rPr>
        <w:t>isomaltulose</w:t>
      </w:r>
      <w:proofErr w:type="spellEnd"/>
      <w:r w:rsidRPr="0000399B">
        <w:rPr>
          <w:rFonts w:ascii="Times New Roman" w:eastAsia="Times New Roman" w:hAnsi="Times New Roman" w:cs="Times New Roman"/>
          <w:kern w:val="0"/>
          <w:sz w:val="24"/>
          <w:szCs w:val="24"/>
          <w:lang w:eastAsia="en-IN"/>
          <w14:ligatures w14:val="none"/>
        </w:rPr>
        <w:t xml:space="preserve"> for a healthier profile.</w:t>
      </w:r>
    </w:p>
    <w:p w14:paraId="6FA32CC0" w14:textId="77777777" w:rsidR="0000399B" w:rsidRPr="0000399B" w:rsidRDefault="0000399B" w:rsidP="0000399B">
      <w:p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00399B">
        <w:rPr>
          <w:rFonts w:ascii="Times New Roman" w:eastAsia="Times New Roman" w:hAnsi="Times New Roman" w:cs="Times New Roman"/>
          <w:b/>
          <w:bCs/>
          <w:kern w:val="0"/>
          <w:sz w:val="24"/>
          <w:szCs w:val="24"/>
          <w:lang w:eastAsia="en-IN"/>
          <w14:ligatures w14:val="none"/>
        </w:rPr>
        <w:t>Restraints</w:t>
      </w:r>
    </w:p>
    <w:p w14:paraId="61F8A747" w14:textId="77777777" w:rsidR="0000399B" w:rsidRPr="0000399B" w:rsidRDefault="0000399B" w:rsidP="0000399B">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0399B">
        <w:rPr>
          <w:rFonts w:ascii="Times New Roman" w:eastAsia="Times New Roman" w:hAnsi="Times New Roman" w:cs="Times New Roman"/>
          <w:kern w:val="0"/>
          <w:sz w:val="24"/>
          <w:szCs w:val="24"/>
          <w:lang w:eastAsia="en-IN"/>
          <w14:ligatures w14:val="none"/>
        </w:rPr>
        <w:t>High production costs and price sensitivity in developing regions can limit broader adoption, particularly in price-driven segments like mainstream beverages and snacks.</w:t>
      </w:r>
    </w:p>
    <w:p w14:paraId="1B362D6E" w14:textId="77777777" w:rsidR="0000399B" w:rsidRPr="0000399B" w:rsidRDefault="0000399B" w:rsidP="0000399B">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0399B">
        <w:rPr>
          <w:rFonts w:ascii="Times New Roman" w:eastAsia="Times New Roman" w:hAnsi="Times New Roman" w:cs="Times New Roman"/>
          <w:kern w:val="0"/>
          <w:sz w:val="24"/>
          <w:szCs w:val="24"/>
          <w:lang w:eastAsia="en-IN"/>
          <w14:ligatures w14:val="none"/>
        </w:rPr>
        <w:t>Consumer awareness is still a hurdle outside of Europe and parts of Asia, requiring targeted education and marketing to drive uptake in North America and emerging markets.</w:t>
      </w:r>
    </w:p>
    <w:p w14:paraId="08799840" w14:textId="77777777" w:rsidR="0000399B" w:rsidRPr="0000399B" w:rsidRDefault="0000399B" w:rsidP="0000399B">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0399B">
        <w:rPr>
          <w:rFonts w:ascii="Times New Roman" w:eastAsia="Times New Roman" w:hAnsi="Times New Roman" w:cs="Times New Roman"/>
          <w:kern w:val="0"/>
          <w:sz w:val="24"/>
          <w:szCs w:val="24"/>
          <w:lang w:eastAsia="en-IN"/>
          <w14:ligatures w14:val="none"/>
        </w:rPr>
        <w:t>Regulatory uncertainty or slow approval processes in certain countries may hold back new product launches, especially when health claims are involved.</w:t>
      </w:r>
    </w:p>
    <w:p w14:paraId="4F1D56ED" w14:textId="77777777" w:rsidR="0007615F" w:rsidRDefault="0007615F">
      <w:pPr>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br w:type="page"/>
      </w:r>
    </w:p>
    <w:p w14:paraId="61197A34" w14:textId="04731C9D" w:rsidR="0000399B" w:rsidRPr="0000399B" w:rsidRDefault="0000399B" w:rsidP="0000399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00399B">
        <w:rPr>
          <w:rFonts w:ascii="Times New Roman" w:eastAsia="Times New Roman" w:hAnsi="Times New Roman" w:cs="Times New Roman"/>
          <w:b/>
          <w:bCs/>
          <w:kern w:val="36"/>
          <w:sz w:val="48"/>
          <w:szCs w:val="48"/>
          <w:lang w:eastAsia="en-IN"/>
          <w14:ligatures w14:val="none"/>
        </w:rPr>
        <w:lastRenderedPageBreak/>
        <w:t>7.1. Report Coverage Table</w:t>
      </w:r>
    </w:p>
    <w:tbl>
      <w:tblPr>
        <w:tblStyle w:val="GridTable4-Accent1"/>
        <w:tblW w:w="0" w:type="auto"/>
        <w:tblLook w:val="04A0" w:firstRow="1" w:lastRow="0" w:firstColumn="1" w:lastColumn="0" w:noHBand="0" w:noVBand="1"/>
      </w:tblPr>
      <w:tblGrid>
        <w:gridCol w:w="2965"/>
        <w:gridCol w:w="6051"/>
      </w:tblGrid>
      <w:tr w:rsidR="0000399B" w:rsidRPr="0000399B" w14:paraId="2E23A17C" w14:textId="77777777" w:rsidTr="0007615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5" w:type="dxa"/>
            <w:hideMark/>
          </w:tcPr>
          <w:p w14:paraId="2971FBAD" w14:textId="77777777" w:rsidR="0000399B" w:rsidRPr="0000399B" w:rsidRDefault="0000399B" w:rsidP="0000399B">
            <w:pPr>
              <w:jc w:val="center"/>
              <w:rPr>
                <w:rFonts w:ascii="Times New Roman" w:eastAsia="Times New Roman" w:hAnsi="Times New Roman" w:cs="Times New Roman"/>
                <w:kern w:val="0"/>
                <w:sz w:val="24"/>
                <w:szCs w:val="24"/>
                <w:lang w:eastAsia="en-IN"/>
                <w14:ligatures w14:val="none"/>
              </w:rPr>
            </w:pPr>
            <w:r w:rsidRPr="0000399B">
              <w:rPr>
                <w:rFonts w:ascii="Times New Roman" w:eastAsia="Times New Roman" w:hAnsi="Times New Roman" w:cs="Times New Roman"/>
                <w:kern w:val="0"/>
                <w:sz w:val="24"/>
                <w:szCs w:val="24"/>
                <w:lang w:eastAsia="en-IN"/>
                <w14:ligatures w14:val="none"/>
              </w:rPr>
              <w:t>Report Attribute</w:t>
            </w:r>
          </w:p>
        </w:tc>
        <w:tc>
          <w:tcPr>
            <w:tcW w:w="6051" w:type="dxa"/>
            <w:hideMark/>
          </w:tcPr>
          <w:p w14:paraId="14D0ED13" w14:textId="77777777" w:rsidR="0000399B" w:rsidRPr="0000399B" w:rsidRDefault="0000399B" w:rsidP="0000399B">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00399B">
              <w:rPr>
                <w:rFonts w:ascii="Times New Roman" w:eastAsia="Times New Roman" w:hAnsi="Times New Roman" w:cs="Times New Roman"/>
                <w:kern w:val="0"/>
                <w:sz w:val="24"/>
                <w:szCs w:val="24"/>
                <w:lang w:eastAsia="en-IN"/>
                <w14:ligatures w14:val="none"/>
              </w:rPr>
              <w:t>Details</w:t>
            </w:r>
          </w:p>
        </w:tc>
      </w:tr>
      <w:tr w:rsidR="0000399B" w:rsidRPr="0000399B" w14:paraId="4585F3F3" w14:textId="77777777" w:rsidTr="000761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5" w:type="dxa"/>
            <w:hideMark/>
          </w:tcPr>
          <w:p w14:paraId="27F6D2A3" w14:textId="77777777" w:rsidR="0000399B" w:rsidRPr="0000399B" w:rsidRDefault="0000399B" w:rsidP="0000399B">
            <w:pPr>
              <w:rPr>
                <w:rFonts w:ascii="Times New Roman" w:eastAsia="Times New Roman" w:hAnsi="Times New Roman" w:cs="Times New Roman"/>
                <w:kern w:val="0"/>
                <w:sz w:val="24"/>
                <w:szCs w:val="24"/>
                <w:lang w:eastAsia="en-IN"/>
                <w14:ligatures w14:val="none"/>
              </w:rPr>
            </w:pPr>
            <w:r w:rsidRPr="0000399B">
              <w:rPr>
                <w:rFonts w:ascii="Times New Roman" w:eastAsia="Times New Roman" w:hAnsi="Times New Roman" w:cs="Times New Roman"/>
                <w:kern w:val="0"/>
                <w:sz w:val="24"/>
                <w:szCs w:val="24"/>
                <w:lang w:eastAsia="en-IN"/>
                <w14:ligatures w14:val="none"/>
              </w:rPr>
              <w:t>Forecast Period</w:t>
            </w:r>
          </w:p>
        </w:tc>
        <w:tc>
          <w:tcPr>
            <w:tcW w:w="6051" w:type="dxa"/>
            <w:hideMark/>
          </w:tcPr>
          <w:p w14:paraId="42FB80B8" w14:textId="77777777" w:rsidR="0000399B" w:rsidRPr="0000399B" w:rsidRDefault="0000399B" w:rsidP="0000399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00399B">
              <w:rPr>
                <w:rFonts w:ascii="Times New Roman" w:eastAsia="Times New Roman" w:hAnsi="Times New Roman" w:cs="Times New Roman"/>
                <w:kern w:val="0"/>
                <w:sz w:val="24"/>
                <w:szCs w:val="24"/>
                <w:lang w:eastAsia="en-IN"/>
                <w14:ligatures w14:val="none"/>
              </w:rPr>
              <w:t>2024 – 2030</w:t>
            </w:r>
          </w:p>
        </w:tc>
      </w:tr>
      <w:tr w:rsidR="0000399B" w:rsidRPr="0000399B" w14:paraId="5ADAF6AF" w14:textId="77777777" w:rsidTr="0007615F">
        <w:tc>
          <w:tcPr>
            <w:cnfStyle w:val="001000000000" w:firstRow="0" w:lastRow="0" w:firstColumn="1" w:lastColumn="0" w:oddVBand="0" w:evenVBand="0" w:oddHBand="0" w:evenHBand="0" w:firstRowFirstColumn="0" w:firstRowLastColumn="0" w:lastRowFirstColumn="0" w:lastRowLastColumn="0"/>
            <w:tcW w:w="2965" w:type="dxa"/>
            <w:hideMark/>
          </w:tcPr>
          <w:p w14:paraId="3EEC9AB4" w14:textId="77777777" w:rsidR="0000399B" w:rsidRPr="0000399B" w:rsidRDefault="0000399B" w:rsidP="0000399B">
            <w:pPr>
              <w:rPr>
                <w:rFonts w:ascii="Times New Roman" w:eastAsia="Times New Roman" w:hAnsi="Times New Roman" w:cs="Times New Roman"/>
                <w:kern w:val="0"/>
                <w:sz w:val="24"/>
                <w:szCs w:val="24"/>
                <w:lang w:eastAsia="en-IN"/>
                <w14:ligatures w14:val="none"/>
              </w:rPr>
            </w:pPr>
            <w:r w:rsidRPr="0000399B">
              <w:rPr>
                <w:rFonts w:ascii="Times New Roman" w:eastAsia="Times New Roman" w:hAnsi="Times New Roman" w:cs="Times New Roman"/>
                <w:kern w:val="0"/>
                <w:sz w:val="24"/>
                <w:szCs w:val="24"/>
                <w:lang w:eastAsia="en-IN"/>
                <w14:ligatures w14:val="none"/>
              </w:rPr>
              <w:t>Market Size Value in 2024</w:t>
            </w:r>
          </w:p>
        </w:tc>
        <w:tc>
          <w:tcPr>
            <w:tcW w:w="6051" w:type="dxa"/>
            <w:hideMark/>
          </w:tcPr>
          <w:p w14:paraId="15F7B4AC" w14:textId="77777777" w:rsidR="0000399B" w:rsidRPr="0000399B" w:rsidRDefault="0000399B" w:rsidP="0000399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00399B">
              <w:rPr>
                <w:rFonts w:ascii="Times New Roman" w:eastAsia="Times New Roman" w:hAnsi="Times New Roman" w:cs="Times New Roman"/>
                <w:kern w:val="0"/>
                <w:sz w:val="24"/>
                <w:szCs w:val="24"/>
                <w:lang w:eastAsia="en-IN"/>
                <w14:ligatures w14:val="none"/>
              </w:rPr>
              <w:t>USD 970 Million</w:t>
            </w:r>
          </w:p>
        </w:tc>
      </w:tr>
      <w:tr w:rsidR="0000399B" w:rsidRPr="0000399B" w14:paraId="53FD2451" w14:textId="77777777" w:rsidTr="000761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5" w:type="dxa"/>
            <w:hideMark/>
          </w:tcPr>
          <w:p w14:paraId="1D368D5D" w14:textId="77777777" w:rsidR="0000399B" w:rsidRPr="0000399B" w:rsidRDefault="0000399B" w:rsidP="0000399B">
            <w:pPr>
              <w:rPr>
                <w:rFonts w:ascii="Times New Roman" w:eastAsia="Times New Roman" w:hAnsi="Times New Roman" w:cs="Times New Roman"/>
                <w:kern w:val="0"/>
                <w:sz w:val="24"/>
                <w:szCs w:val="24"/>
                <w:lang w:eastAsia="en-IN"/>
                <w14:ligatures w14:val="none"/>
              </w:rPr>
            </w:pPr>
            <w:r w:rsidRPr="0000399B">
              <w:rPr>
                <w:rFonts w:ascii="Times New Roman" w:eastAsia="Times New Roman" w:hAnsi="Times New Roman" w:cs="Times New Roman"/>
                <w:kern w:val="0"/>
                <w:sz w:val="24"/>
                <w:szCs w:val="24"/>
                <w:lang w:eastAsia="en-IN"/>
                <w14:ligatures w14:val="none"/>
              </w:rPr>
              <w:t>Revenue Forecast in 2030</w:t>
            </w:r>
          </w:p>
        </w:tc>
        <w:tc>
          <w:tcPr>
            <w:tcW w:w="6051" w:type="dxa"/>
            <w:hideMark/>
          </w:tcPr>
          <w:p w14:paraId="50D9F0F1" w14:textId="77777777" w:rsidR="0000399B" w:rsidRPr="0000399B" w:rsidRDefault="0000399B" w:rsidP="0000399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00399B">
              <w:rPr>
                <w:rFonts w:ascii="Times New Roman" w:eastAsia="Times New Roman" w:hAnsi="Times New Roman" w:cs="Times New Roman"/>
                <w:kern w:val="0"/>
                <w:sz w:val="24"/>
                <w:szCs w:val="24"/>
                <w:lang w:eastAsia="en-IN"/>
                <w14:ligatures w14:val="none"/>
              </w:rPr>
              <w:t>USD 1.39 Billion</w:t>
            </w:r>
          </w:p>
        </w:tc>
      </w:tr>
      <w:tr w:rsidR="0000399B" w:rsidRPr="0000399B" w14:paraId="6118483D" w14:textId="77777777" w:rsidTr="0007615F">
        <w:tc>
          <w:tcPr>
            <w:cnfStyle w:val="001000000000" w:firstRow="0" w:lastRow="0" w:firstColumn="1" w:lastColumn="0" w:oddVBand="0" w:evenVBand="0" w:oddHBand="0" w:evenHBand="0" w:firstRowFirstColumn="0" w:firstRowLastColumn="0" w:lastRowFirstColumn="0" w:lastRowLastColumn="0"/>
            <w:tcW w:w="2965" w:type="dxa"/>
            <w:hideMark/>
          </w:tcPr>
          <w:p w14:paraId="31671E4E" w14:textId="77777777" w:rsidR="0000399B" w:rsidRPr="0000399B" w:rsidRDefault="0000399B" w:rsidP="0000399B">
            <w:pPr>
              <w:rPr>
                <w:rFonts w:ascii="Times New Roman" w:eastAsia="Times New Roman" w:hAnsi="Times New Roman" w:cs="Times New Roman"/>
                <w:kern w:val="0"/>
                <w:sz w:val="24"/>
                <w:szCs w:val="24"/>
                <w:lang w:eastAsia="en-IN"/>
                <w14:ligatures w14:val="none"/>
              </w:rPr>
            </w:pPr>
            <w:r w:rsidRPr="0000399B">
              <w:rPr>
                <w:rFonts w:ascii="Times New Roman" w:eastAsia="Times New Roman" w:hAnsi="Times New Roman" w:cs="Times New Roman"/>
                <w:kern w:val="0"/>
                <w:sz w:val="24"/>
                <w:szCs w:val="24"/>
                <w:lang w:eastAsia="en-IN"/>
                <w14:ligatures w14:val="none"/>
              </w:rPr>
              <w:t>Overall Growth Rate</w:t>
            </w:r>
          </w:p>
        </w:tc>
        <w:tc>
          <w:tcPr>
            <w:tcW w:w="6051" w:type="dxa"/>
            <w:hideMark/>
          </w:tcPr>
          <w:p w14:paraId="5C0258DF" w14:textId="77777777" w:rsidR="0000399B" w:rsidRPr="0000399B" w:rsidRDefault="0000399B" w:rsidP="0000399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00399B">
              <w:rPr>
                <w:rFonts w:ascii="Times New Roman" w:eastAsia="Times New Roman" w:hAnsi="Times New Roman" w:cs="Times New Roman"/>
                <w:kern w:val="0"/>
                <w:sz w:val="24"/>
                <w:szCs w:val="24"/>
                <w:lang w:eastAsia="en-IN"/>
                <w14:ligatures w14:val="none"/>
              </w:rPr>
              <w:t>CAGR of 6.1% (2024 – 2030)</w:t>
            </w:r>
          </w:p>
        </w:tc>
      </w:tr>
      <w:tr w:rsidR="0000399B" w:rsidRPr="0000399B" w14:paraId="002E5AC2" w14:textId="77777777" w:rsidTr="000761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5" w:type="dxa"/>
            <w:hideMark/>
          </w:tcPr>
          <w:p w14:paraId="7B983535" w14:textId="77777777" w:rsidR="0000399B" w:rsidRPr="0000399B" w:rsidRDefault="0000399B" w:rsidP="0000399B">
            <w:pPr>
              <w:rPr>
                <w:rFonts w:ascii="Times New Roman" w:eastAsia="Times New Roman" w:hAnsi="Times New Roman" w:cs="Times New Roman"/>
                <w:kern w:val="0"/>
                <w:sz w:val="24"/>
                <w:szCs w:val="24"/>
                <w:lang w:eastAsia="en-IN"/>
                <w14:ligatures w14:val="none"/>
              </w:rPr>
            </w:pPr>
            <w:r w:rsidRPr="0000399B">
              <w:rPr>
                <w:rFonts w:ascii="Times New Roman" w:eastAsia="Times New Roman" w:hAnsi="Times New Roman" w:cs="Times New Roman"/>
                <w:kern w:val="0"/>
                <w:sz w:val="24"/>
                <w:szCs w:val="24"/>
                <w:lang w:eastAsia="en-IN"/>
                <w14:ligatures w14:val="none"/>
              </w:rPr>
              <w:t>Base Year for Estimation</w:t>
            </w:r>
          </w:p>
        </w:tc>
        <w:tc>
          <w:tcPr>
            <w:tcW w:w="6051" w:type="dxa"/>
            <w:hideMark/>
          </w:tcPr>
          <w:p w14:paraId="193E256C" w14:textId="77777777" w:rsidR="0000399B" w:rsidRPr="0000399B" w:rsidRDefault="0000399B" w:rsidP="0000399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00399B">
              <w:rPr>
                <w:rFonts w:ascii="Times New Roman" w:eastAsia="Times New Roman" w:hAnsi="Times New Roman" w:cs="Times New Roman"/>
                <w:kern w:val="0"/>
                <w:sz w:val="24"/>
                <w:szCs w:val="24"/>
                <w:lang w:eastAsia="en-IN"/>
                <w14:ligatures w14:val="none"/>
              </w:rPr>
              <w:t>2024</w:t>
            </w:r>
          </w:p>
        </w:tc>
      </w:tr>
      <w:tr w:rsidR="0000399B" w:rsidRPr="0000399B" w14:paraId="45828F95" w14:textId="77777777" w:rsidTr="0007615F">
        <w:tc>
          <w:tcPr>
            <w:cnfStyle w:val="001000000000" w:firstRow="0" w:lastRow="0" w:firstColumn="1" w:lastColumn="0" w:oddVBand="0" w:evenVBand="0" w:oddHBand="0" w:evenHBand="0" w:firstRowFirstColumn="0" w:firstRowLastColumn="0" w:lastRowFirstColumn="0" w:lastRowLastColumn="0"/>
            <w:tcW w:w="2965" w:type="dxa"/>
            <w:hideMark/>
          </w:tcPr>
          <w:p w14:paraId="0D5C72A3" w14:textId="77777777" w:rsidR="0000399B" w:rsidRPr="0000399B" w:rsidRDefault="0000399B" w:rsidP="0000399B">
            <w:pPr>
              <w:rPr>
                <w:rFonts w:ascii="Times New Roman" w:eastAsia="Times New Roman" w:hAnsi="Times New Roman" w:cs="Times New Roman"/>
                <w:kern w:val="0"/>
                <w:sz w:val="24"/>
                <w:szCs w:val="24"/>
                <w:lang w:eastAsia="en-IN"/>
                <w14:ligatures w14:val="none"/>
              </w:rPr>
            </w:pPr>
            <w:r w:rsidRPr="0000399B">
              <w:rPr>
                <w:rFonts w:ascii="Times New Roman" w:eastAsia="Times New Roman" w:hAnsi="Times New Roman" w:cs="Times New Roman"/>
                <w:kern w:val="0"/>
                <w:sz w:val="24"/>
                <w:szCs w:val="24"/>
                <w:lang w:eastAsia="en-IN"/>
                <w14:ligatures w14:val="none"/>
              </w:rPr>
              <w:t>Historical Data</w:t>
            </w:r>
          </w:p>
        </w:tc>
        <w:tc>
          <w:tcPr>
            <w:tcW w:w="6051" w:type="dxa"/>
            <w:hideMark/>
          </w:tcPr>
          <w:p w14:paraId="2EA6867F" w14:textId="77777777" w:rsidR="0000399B" w:rsidRPr="0000399B" w:rsidRDefault="0000399B" w:rsidP="0000399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00399B">
              <w:rPr>
                <w:rFonts w:ascii="Times New Roman" w:eastAsia="Times New Roman" w:hAnsi="Times New Roman" w:cs="Times New Roman"/>
                <w:kern w:val="0"/>
                <w:sz w:val="24"/>
                <w:szCs w:val="24"/>
                <w:lang w:eastAsia="en-IN"/>
                <w14:ligatures w14:val="none"/>
              </w:rPr>
              <w:t>2019 – 2023</w:t>
            </w:r>
          </w:p>
        </w:tc>
      </w:tr>
      <w:tr w:rsidR="0000399B" w:rsidRPr="0000399B" w14:paraId="7F8450E3" w14:textId="77777777" w:rsidTr="000761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5" w:type="dxa"/>
            <w:hideMark/>
          </w:tcPr>
          <w:p w14:paraId="3CCB2431" w14:textId="77777777" w:rsidR="0000399B" w:rsidRPr="0000399B" w:rsidRDefault="0000399B" w:rsidP="0000399B">
            <w:pPr>
              <w:rPr>
                <w:rFonts w:ascii="Times New Roman" w:eastAsia="Times New Roman" w:hAnsi="Times New Roman" w:cs="Times New Roman"/>
                <w:kern w:val="0"/>
                <w:sz w:val="24"/>
                <w:szCs w:val="24"/>
                <w:lang w:eastAsia="en-IN"/>
                <w14:ligatures w14:val="none"/>
              </w:rPr>
            </w:pPr>
            <w:r w:rsidRPr="0000399B">
              <w:rPr>
                <w:rFonts w:ascii="Times New Roman" w:eastAsia="Times New Roman" w:hAnsi="Times New Roman" w:cs="Times New Roman"/>
                <w:kern w:val="0"/>
                <w:sz w:val="24"/>
                <w:szCs w:val="24"/>
                <w:lang w:eastAsia="en-IN"/>
                <w14:ligatures w14:val="none"/>
              </w:rPr>
              <w:t>Unit</w:t>
            </w:r>
          </w:p>
        </w:tc>
        <w:tc>
          <w:tcPr>
            <w:tcW w:w="6051" w:type="dxa"/>
            <w:hideMark/>
          </w:tcPr>
          <w:p w14:paraId="58383634" w14:textId="77777777" w:rsidR="0000399B" w:rsidRPr="0000399B" w:rsidRDefault="0000399B" w:rsidP="0000399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00399B">
              <w:rPr>
                <w:rFonts w:ascii="Times New Roman" w:eastAsia="Times New Roman" w:hAnsi="Times New Roman" w:cs="Times New Roman"/>
                <w:kern w:val="0"/>
                <w:sz w:val="24"/>
                <w:szCs w:val="24"/>
                <w:lang w:eastAsia="en-IN"/>
                <w14:ligatures w14:val="none"/>
              </w:rPr>
              <w:t>USD Million, CAGR (2024 – 2030)</w:t>
            </w:r>
          </w:p>
        </w:tc>
      </w:tr>
      <w:tr w:rsidR="0000399B" w:rsidRPr="0000399B" w14:paraId="5B5FB772" w14:textId="77777777" w:rsidTr="0007615F">
        <w:tc>
          <w:tcPr>
            <w:cnfStyle w:val="001000000000" w:firstRow="0" w:lastRow="0" w:firstColumn="1" w:lastColumn="0" w:oddVBand="0" w:evenVBand="0" w:oddHBand="0" w:evenHBand="0" w:firstRowFirstColumn="0" w:firstRowLastColumn="0" w:lastRowFirstColumn="0" w:lastRowLastColumn="0"/>
            <w:tcW w:w="2965" w:type="dxa"/>
            <w:hideMark/>
          </w:tcPr>
          <w:p w14:paraId="1220192A" w14:textId="77777777" w:rsidR="0000399B" w:rsidRPr="0000399B" w:rsidRDefault="0000399B" w:rsidP="0000399B">
            <w:pPr>
              <w:rPr>
                <w:rFonts w:ascii="Times New Roman" w:eastAsia="Times New Roman" w:hAnsi="Times New Roman" w:cs="Times New Roman"/>
                <w:kern w:val="0"/>
                <w:sz w:val="24"/>
                <w:szCs w:val="24"/>
                <w:lang w:eastAsia="en-IN"/>
                <w14:ligatures w14:val="none"/>
              </w:rPr>
            </w:pPr>
            <w:r w:rsidRPr="0000399B">
              <w:rPr>
                <w:rFonts w:ascii="Times New Roman" w:eastAsia="Times New Roman" w:hAnsi="Times New Roman" w:cs="Times New Roman"/>
                <w:kern w:val="0"/>
                <w:sz w:val="24"/>
                <w:szCs w:val="24"/>
                <w:lang w:eastAsia="en-IN"/>
                <w14:ligatures w14:val="none"/>
              </w:rPr>
              <w:t>Segmentation</w:t>
            </w:r>
          </w:p>
        </w:tc>
        <w:tc>
          <w:tcPr>
            <w:tcW w:w="6051" w:type="dxa"/>
            <w:hideMark/>
          </w:tcPr>
          <w:p w14:paraId="74722E1B" w14:textId="77777777" w:rsidR="0000399B" w:rsidRPr="0000399B" w:rsidRDefault="0000399B" w:rsidP="0000399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00399B">
              <w:rPr>
                <w:rFonts w:ascii="Times New Roman" w:eastAsia="Times New Roman" w:hAnsi="Times New Roman" w:cs="Times New Roman"/>
                <w:kern w:val="0"/>
                <w:sz w:val="24"/>
                <w:szCs w:val="24"/>
                <w:lang w:eastAsia="en-IN"/>
                <w14:ligatures w14:val="none"/>
              </w:rPr>
              <w:t>By Product Type, By Application, By End User, By Geography</w:t>
            </w:r>
          </w:p>
        </w:tc>
      </w:tr>
      <w:tr w:rsidR="0000399B" w:rsidRPr="0000399B" w14:paraId="069C04DB" w14:textId="77777777" w:rsidTr="000761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5" w:type="dxa"/>
            <w:hideMark/>
          </w:tcPr>
          <w:p w14:paraId="020D7127" w14:textId="77777777" w:rsidR="0000399B" w:rsidRPr="0000399B" w:rsidRDefault="0000399B" w:rsidP="0000399B">
            <w:pPr>
              <w:rPr>
                <w:rFonts w:ascii="Times New Roman" w:eastAsia="Times New Roman" w:hAnsi="Times New Roman" w:cs="Times New Roman"/>
                <w:kern w:val="0"/>
                <w:sz w:val="24"/>
                <w:szCs w:val="24"/>
                <w:lang w:eastAsia="en-IN"/>
                <w14:ligatures w14:val="none"/>
              </w:rPr>
            </w:pPr>
            <w:r w:rsidRPr="0000399B">
              <w:rPr>
                <w:rFonts w:ascii="Times New Roman" w:eastAsia="Times New Roman" w:hAnsi="Times New Roman" w:cs="Times New Roman"/>
                <w:kern w:val="0"/>
                <w:sz w:val="24"/>
                <w:szCs w:val="24"/>
                <w:lang w:eastAsia="en-IN"/>
                <w14:ligatures w14:val="none"/>
              </w:rPr>
              <w:t>By Product Type</w:t>
            </w:r>
          </w:p>
        </w:tc>
        <w:tc>
          <w:tcPr>
            <w:tcW w:w="6051" w:type="dxa"/>
            <w:hideMark/>
          </w:tcPr>
          <w:p w14:paraId="58BA8563" w14:textId="77777777" w:rsidR="0000399B" w:rsidRPr="0000399B" w:rsidRDefault="0000399B" w:rsidP="0000399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00399B">
              <w:rPr>
                <w:rFonts w:ascii="Times New Roman" w:eastAsia="Times New Roman" w:hAnsi="Times New Roman" w:cs="Times New Roman"/>
                <w:kern w:val="0"/>
                <w:sz w:val="24"/>
                <w:szCs w:val="24"/>
                <w:lang w:eastAsia="en-IN"/>
                <w14:ligatures w14:val="none"/>
              </w:rPr>
              <w:t xml:space="preserve">Crystalline </w:t>
            </w:r>
            <w:proofErr w:type="spellStart"/>
            <w:r w:rsidRPr="0000399B">
              <w:rPr>
                <w:rFonts w:ascii="Times New Roman" w:eastAsia="Times New Roman" w:hAnsi="Times New Roman" w:cs="Times New Roman"/>
                <w:kern w:val="0"/>
                <w:sz w:val="24"/>
                <w:szCs w:val="24"/>
                <w:lang w:eastAsia="en-IN"/>
                <w14:ligatures w14:val="none"/>
              </w:rPr>
              <w:t>Isomaltulose</w:t>
            </w:r>
            <w:proofErr w:type="spellEnd"/>
            <w:r w:rsidRPr="0000399B">
              <w:rPr>
                <w:rFonts w:ascii="Times New Roman" w:eastAsia="Times New Roman" w:hAnsi="Times New Roman" w:cs="Times New Roman"/>
                <w:kern w:val="0"/>
                <w:sz w:val="24"/>
                <w:szCs w:val="24"/>
                <w:lang w:eastAsia="en-IN"/>
                <w14:ligatures w14:val="none"/>
              </w:rPr>
              <w:t xml:space="preserve">, Liquid </w:t>
            </w:r>
            <w:proofErr w:type="spellStart"/>
            <w:r w:rsidRPr="0000399B">
              <w:rPr>
                <w:rFonts w:ascii="Times New Roman" w:eastAsia="Times New Roman" w:hAnsi="Times New Roman" w:cs="Times New Roman"/>
                <w:kern w:val="0"/>
                <w:sz w:val="24"/>
                <w:szCs w:val="24"/>
                <w:lang w:eastAsia="en-IN"/>
                <w14:ligatures w14:val="none"/>
              </w:rPr>
              <w:t>Isomaltulose</w:t>
            </w:r>
            <w:proofErr w:type="spellEnd"/>
          </w:p>
        </w:tc>
      </w:tr>
      <w:tr w:rsidR="0000399B" w:rsidRPr="0000399B" w14:paraId="1A2E1702" w14:textId="77777777" w:rsidTr="0007615F">
        <w:tc>
          <w:tcPr>
            <w:cnfStyle w:val="001000000000" w:firstRow="0" w:lastRow="0" w:firstColumn="1" w:lastColumn="0" w:oddVBand="0" w:evenVBand="0" w:oddHBand="0" w:evenHBand="0" w:firstRowFirstColumn="0" w:firstRowLastColumn="0" w:lastRowFirstColumn="0" w:lastRowLastColumn="0"/>
            <w:tcW w:w="2965" w:type="dxa"/>
            <w:hideMark/>
          </w:tcPr>
          <w:p w14:paraId="2A730087" w14:textId="77777777" w:rsidR="0000399B" w:rsidRPr="0000399B" w:rsidRDefault="0000399B" w:rsidP="0000399B">
            <w:pPr>
              <w:rPr>
                <w:rFonts w:ascii="Times New Roman" w:eastAsia="Times New Roman" w:hAnsi="Times New Roman" w:cs="Times New Roman"/>
                <w:kern w:val="0"/>
                <w:sz w:val="24"/>
                <w:szCs w:val="24"/>
                <w:lang w:eastAsia="en-IN"/>
                <w14:ligatures w14:val="none"/>
              </w:rPr>
            </w:pPr>
            <w:r w:rsidRPr="0000399B">
              <w:rPr>
                <w:rFonts w:ascii="Times New Roman" w:eastAsia="Times New Roman" w:hAnsi="Times New Roman" w:cs="Times New Roman"/>
                <w:kern w:val="0"/>
                <w:sz w:val="24"/>
                <w:szCs w:val="24"/>
                <w:lang w:eastAsia="en-IN"/>
                <w14:ligatures w14:val="none"/>
              </w:rPr>
              <w:t>By Application</w:t>
            </w:r>
          </w:p>
        </w:tc>
        <w:tc>
          <w:tcPr>
            <w:tcW w:w="6051" w:type="dxa"/>
            <w:hideMark/>
          </w:tcPr>
          <w:p w14:paraId="18E81303" w14:textId="77777777" w:rsidR="0000399B" w:rsidRPr="0000399B" w:rsidRDefault="0000399B" w:rsidP="0000399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00399B">
              <w:rPr>
                <w:rFonts w:ascii="Times New Roman" w:eastAsia="Times New Roman" w:hAnsi="Times New Roman" w:cs="Times New Roman"/>
                <w:kern w:val="0"/>
                <w:sz w:val="24"/>
                <w:szCs w:val="24"/>
                <w:lang w:eastAsia="en-IN"/>
                <w14:ligatures w14:val="none"/>
              </w:rPr>
              <w:t>Food &amp; Beverage, Sports Nutrition, Clinical Nutrition, Infant Formula, Bakery &amp; Confectionery</w:t>
            </w:r>
          </w:p>
        </w:tc>
      </w:tr>
      <w:tr w:rsidR="0000399B" w:rsidRPr="0000399B" w14:paraId="6DBF410E" w14:textId="77777777" w:rsidTr="000761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5" w:type="dxa"/>
            <w:hideMark/>
          </w:tcPr>
          <w:p w14:paraId="7535750D" w14:textId="77777777" w:rsidR="0000399B" w:rsidRPr="0000399B" w:rsidRDefault="0000399B" w:rsidP="0000399B">
            <w:pPr>
              <w:rPr>
                <w:rFonts w:ascii="Times New Roman" w:eastAsia="Times New Roman" w:hAnsi="Times New Roman" w:cs="Times New Roman"/>
                <w:kern w:val="0"/>
                <w:sz w:val="24"/>
                <w:szCs w:val="24"/>
                <w:lang w:eastAsia="en-IN"/>
                <w14:ligatures w14:val="none"/>
              </w:rPr>
            </w:pPr>
            <w:r w:rsidRPr="0000399B">
              <w:rPr>
                <w:rFonts w:ascii="Times New Roman" w:eastAsia="Times New Roman" w:hAnsi="Times New Roman" w:cs="Times New Roman"/>
                <w:kern w:val="0"/>
                <w:sz w:val="24"/>
                <w:szCs w:val="24"/>
                <w:lang w:eastAsia="en-IN"/>
                <w14:ligatures w14:val="none"/>
              </w:rPr>
              <w:t>By End User</w:t>
            </w:r>
          </w:p>
        </w:tc>
        <w:tc>
          <w:tcPr>
            <w:tcW w:w="6051" w:type="dxa"/>
            <w:hideMark/>
          </w:tcPr>
          <w:p w14:paraId="1ED85EF3" w14:textId="77777777" w:rsidR="0000399B" w:rsidRPr="0000399B" w:rsidRDefault="0000399B" w:rsidP="0000399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00399B">
              <w:rPr>
                <w:rFonts w:ascii="Times New Roman" w:eastAsia="Times New Roman" w:hAnsi="Times New Roman" w:cs="Times New Roman"/>
                <w:kern w:val="0"/>
                <w:sz w:val="24"/>
                <w:szCs w:val="24"/>
                <w:lang w:eastAsia="en-IN"/>
                <w14:ligatures w14:val="none"/>
              </w:rPr>
              <w:t>Food &amp; Beverage Manufacturers, Clinical Nutrition Providers, Sports Nutrition Brands, Retailers</w:t>
            </w:r>
          </w:p>
        </w:tc>
      </w:tr>
      <w:tr w:rsidR="0000399B" w:rsidRPr="0000399B" w14:paraId="5535CECF" w14:textId="77777777" w:rsidTr="0007615F">
        <w:tc>
          <w:tcPr>
            <w:cnfStyle w:val="001000000000" w:firstRow="0" w:lastRow="0" w:firstColumn="1" w:lastColumn="0" w:oddVBand="0" w:evenVBand="0" w:oddHBand="0" w:evenHBand="0" w:firstRowFirstColumn="0" w:firstRowLastColumn="0" w:lastRowFirstColumn="0" w:lastRowLastColumn="0"/>
            <w:tcW w:w="2965" w:type="dxa"/>
            <w:hideMark/>
          </w:tcPr>
          <w:p w14:paraId="5D2F9970" w14:textId="77777777" w:rsidR="0000399B" w:rsidRPr="0000399B" w:rsidRDefault="0000399B" w:rsidP="0000399B">
            <w:pPr>
              <w:rPr>
                <w:rFonts w:ascii="Times New Roman" w:eastAsia="Times New Roman" w:hAnsi="Times New Roman" w:cs="Times New Roman"/>
                <w:kern w:val="0"/>
                <w:sz w:val="24"/>
                <w:szCs w:val="24"/>
                <w:lang w:eastAsia="en-IN"/>
                <w14:ligatures w14:val="none"/>
              </w:rPr>
            </w:pPr>
            <w:r w:rsidRPr="0000399B">
              <w:rPr>
                <w:rFonts w:ascii="Times New Roman" w:eastAsia="Times New Roman" w:hAnsi="Times New Roman" w:cs="Times New Roman"/>
                <w:kern w:val="0"/>
                <w:sz w:val="24"/>
                <w:szCs w:val="24"/>
                <w:lang w:eastAsia="en-IN"/>
                <w14:ligatures w14:val="none"/>
              </w:rPr>
              <w:t>By Region</w:t>
            </w:r>
          </w:p>
        </w:tc>
        <w:tc>
          <w:tcPr>
            <w:tcW w:w="6051" w:type="dxa"/>
            <w:hideMark/>
          </w:tcPr>
          <w:p w14:paraId="061E5880" w14:textId="77777777" w:rsidR="0000399B" w:rsidRPr="0000399B" w:rsidRDefault="0000399B" w:rsidP="0000399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00399B">
              <w:rPr>
                <w:rFonts w:ascii="Times New Roman" w:eastAsia="Times New Roman" w:hAnsi="Times New Roman" w:cs="Times New Roman"/>
                <w:kern w:val="0"/>
                <w:sz w:val="24"/>
                <w:szCs w:val="24"/>
                <w:lang w:eastAsia="en-IN"/>
                <w14:ligatures w14:val="none"/>
              </w:rPr>
              <w:t>North America, Europe, Asia Pacific, Latin America, Middle East &amp; Africa</w:t>
            </w:r>
          </w:p>
        </w:tc>
      </w:tr>
      <w:tr w:rsidR="0000399B" w:rsidRPr="0000399B" w14:paraId="08291F46" w14:textId="77777777" w:rsidTr="000761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5" w:type="dxa"/>
            <w:hideMark/>
          </w:tcPr>
          <w:p w14:paraId="0C4BD0C4" w14:textId="77777777" w:rsidR="0000399B" w:rsidRPr="0000399B" w:rsidRDefault="0000399B" w:rsidP="0000399B">
            <w:pPr>
              <w:rPr>
                <w:rFonts w:ascii="Times New Roman" w:eastAsia="Times New Roman" w:hAnsi="Times New Roman" w:cs="Times New Roman"/>
                <w:kern w:val="0"/>
                <w:sz w:val="24"/>
                <w:szCs w:val="24"/>
                <w:lang w:eastAsia="en-IN"/>
                <w14:ligatures w14:val="none"/>
              </w:rPr>
            </w:pPr>
            <w:r w:rsidRPr="0000399B">
              <w:rPr>
                <w:rFonts w:ascii="Times New Roman" w:eastAsia="Times New Roman" w:hAnsi="Times New Roman" w:cs="Times New Roman"/>
                <w:kern w:val="0"/>
                <w:sz w:val="24"/>
                <w:szCs w:val="24"/>
                <w:lang w:eastAsia="en-IN"/>
                <w14:ligatures w14:val="none"/>
              </w:rPr>
              <w:t>Country Scope</w:t>
            </w:r>
          </w:p>
        </w:tc>
        <w:tc>
          <w:tcPr>
            <w:tcW w:w="6051" w:type="dxa"/>
            <w:hideMark/>
          </w:tcPr>
          <w:p w14:paraId="5394A274" w14:textId="77777777" w:rsidR="0000399B" w:rsidRPr="0000399B" w:rsidRDefault="0000399B" w:rsidP="0000399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00399B">
              <w:rPr>
                <w:rFonts w:ascii="Times New Roman" w:eastAsia="Times New Roman" w:hAnsi="Times New Roman" w:cs="Times New Roman"/>
                <w:kern w:val="0"/>
                <w:sz w:val="24"/>
                <w:szCs w:val="24"/>
                <w:lang w:eastAsia="en-IN"/>
                <w14:ligatures w14:val="none"/>
              </w:rPr>
              <w:t>U.S., UK, Germany, China, India, Japan, Brazil, etc.</w:t>
            </w:r>
          </w:p>
        </w:tc>
      </w:tr>
      <w:tr w:rsidR="0000399B" w:rsidRPr="0000399B" w14:paraId="12FE9AA6" w14:textId="77777777" w:rsidTr="0007615F">
        <w:tc>
          <w:tcPr>
            <w:cnfStyle w:val="001000000000" w:firstRow="0" w:lastRow="0" w:firstColumn="1" w:lastColumn="0" w:oddVBand="0" w:evenVBand="0" w:oddHBand="0" w:evenHBand="0" w:firstRowFirstColumn="0" w:firstRowLastColumn="0" w:lastRowFirstColumn="0" w:lastRowLastColumn="0"/>
            <w:tcW w:w="2965" w:type="dxa"/>
            <w:hideMark/>
          </w:tcPr>
          <w:p w14:paraId="2CA17FD2" w14:textId="77777777" w:rsidR="0000399B" w:rsidRPr="0000399B" w:rsidRDefault="0000399B" w:rsidP="0000399B">
            <w:pPr>
              <w:rPr>
                <w:rFonts w:ascii="Times New Roman" w:eastAsia="Times New Roman" w:hAnsi="Times New Roman" w:cs="Times New Roman"/>
                <w:kern w:val="0"/>
                <w:sz w:val="24"/>
                <w:szCs w:val="24"/>
                <w:lang w:eastAsia="en-IN"/>
                <w14:ligatures w14:val="none"/>
              </w:rPr>
            </w:pPr>
            <w:r w:rsidRPr="0000399B">
              <w:rPr>
                <w:rFonts w:ascii="Times New Roman" w:eastAsia="Times New Roman" w:hAnsi="Times New Roman" w:cs="Times New Roman"/>
                <w:kern w:val="0"/>
                <w:sz w:val="24"/>
                <w:szCs w:val="24"/>
                <w:lang w:eastAsia="en-IN"/>
                <w14:ligatures w14:val="none"/>
              </w:rPr>
              <w:t>Market Drivers</w:t>
            </w:r>
          </w:p>
        </w:tc>
        <w:tc>
          <w:tcPr>
            <w:tcW w:w="6051" w:type="dxa"/>
            <w:hideMark/>
          </w:tcPr>
          <w:p w14:paraId="3852B460" w14:textId="77777777" w:rsidR="0000399B" w:rsidRDefault="0000399B" w:rsidP="0000399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00399B">
              <w:rPr>
                <w:rFonts w:ascii="Times New Roman" w:eastAsia="Times New Roman" w:hAnsi="Times New Roman" w:cs="Times New Roman"/>
                <w:kern w:val="0"/>
                <w:sz w:val="24"/>
                <w:szCs w:val="24"/>
                <w:lang w:eastAsia="en-IN"/>
                <w14:ligatures w14:val="none"/>
              </w:rPr>
              <w:t>- Rising demand for low-</w:t>
            </w:r>
            <w:proofErr w:type="spellStart"/>
            <w:r w:rsidRPr="0000399B">
              <w:rPr>
                <w:rFonts w:ascii="Times New Roman" w:eastAsia="Times New Roman" w:hAnsi="Times New Roman" w:cs="Times New Roman"/>
                <w:kern w:val="0"/>
                <w:sz w:val="24"/>
                <w:szCs w:val="24"/>
                <w:lang w:eastAsia="en-IN"/>
                <w14:ligatures w14:val="none"/>
              </w:rPr>
              <w:t>glycemic</w:t>
            </w:r>
            <w:proofErr w:type="spellEnd"/>
            <w:r w:rsidRPr="0000399B">
              <w:rPr>
                <w:rFonts w:ascii="Times New Roman" w:eastAsia="Times New Roman" w:hAnsi="Times New Roman" w:cs="Times New Roman"/>
                <w:kern w:val="0"/>
                <w:sz w:val="24"/>
                <w:szCs w:val="24"/>
                <w:lang w:eastAsia="en-IN"/>
                <w14:ligatures w14:val="none"/>
              </w:rPr>
              <w:t>, sustained energy sweeteners</w:t>
            </w:r>
          </w:p>
          <w:p w14:paraId="7A9F2A65" w14:textId="77777777" w:rsidR="0007615F" w:rsidRPr="0007615F" w:rsidRDefault="0007615F" w:rsidP="0007615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07615F">
              <w:rPr>
                <w:rFonts w:ascii="Times New Roman" w:eastAsia="Times New Roman" w:hAnsi="Times New Roman" w:cs="Times New Roman"/>
                <w:kern w:val="0"/>
                <w:sz w:val="24"/>
                <w:szCs w:val="24"/>
                <w:lang w:eastAsia="en-IN"/>
                <w14:ligatures w14:val="none"/>
              </w:rPr>
              <w:t>- Growth in sports and clinical nutrition sectors</w:t>
            </w:r>
          </w:p>
          <w:p w14:paraId="4AB16864" w14:textId="472A6B90" w:rsidR="0007615F" w:rsidRPr="0000399B" w:rsidRDefault="0007615F" w:rsidP="0007615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07615F">
              <w:rPr>
                <w:rFonts w:ascii="Times New Roman" w:eastAsia="Times New Roman" w:hAnsi="Times New Roman" w:cs="Times New Roman"/>
                <w:kern w:val="0"/>
                <w:sz w:val="24"/>
                <w:szCs w:val="24"/>
                <w:lang w:eastAsia="en-IN"/>
                <w14:ligatures w14:val="none"/>
              </w:rPr>
              <w:t>- Regulatory momentum for healthier sugar alternatives</w:t>
            </w:r>
          </w:p>
        </w:tc>
      </w:tr>
      <w:tr w:rsidR="0000399B" w:rsidRPr="0000399B" w14:paraId="0C198D55" w14:textId="77777777" w:rsidTr="000761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5" w:type="dxa"/>
            <w:hideMark/>
          </w:tcPr>
          <w:p w14:paraId="2C41AC8D" w14:textId="77777777" w:rsidR="0000399B" w:rsidRPr="0000399B" w:rsidRDefault="0000399B" w:rsidP="0000399B">
            <w:pPr>
              <w:rPr>
                <w:rFonts w:ascii="Times New Roman" w:eastAsia="Times New Roman" w:hAnsi="Times New Roman" w:cs="Times New Roman"/>
                <w:kern w:val="0"/>
                <w:sz w:val="24"/>
                <w:szCs w:val="24"/>
                <w:lang w:eastAsia="en-IN"/>
                <w14:ligatures w14:val="none"/>
              </w:rPr>
            </w:pPr>
            <w:r w:rsidRPr="0000399B">
              <w:rPr>
                <w:rFonts w:ascii="Times New Roman" w:eastAsia="Times New Roman" w:hAnsi="Times New Roman" w:cs="Times New Roman"/>
                <w:kern w:val="0"/>
                <w:sz w:val="24"/>
                <w:szCs w:val="24"/>
                <w:lang w:eastAsia="en-IN"/>
                <w14:ligatures w14:val="none"/>
              </w:rPr>
              <w:t>Customization Option</w:t>
            </w:r>
          </w:p>
        </w:tc>
        <w:tc>
          <w:tcPr>
            <w:tcW w:w="6051" w:type="dxa"/>
            <w:hideMark/>
          </w:tcPr>
          <w:p w14:paraId="6E8554F7" w14:textId="77777777" w:rsidR="0000399B" w:rsidRPr="0000399B" w:rsidRDefault="0000399B" w:rsidP="0000399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00399B">
              <w:rPr>
                <w:rFonts w:ascii="Times New Roman" w:eastAsia="Times New Roman" w:hAnsi="Times New Roman" w:cs="Times New Roman"/>
                <w:kern w:val="0"/>
                <w:sz w:val="24"/>
                <w:szCs w:val="24"/>
                <w:lang w:eastAsia="en-IN"/>
                <w14:ligatures w14:val="none"/>
              </w:rPr>
              <w:t>Available upon request</w:t>
            </w:r>
          </w:p>
        </w:tc>
      </w:tr>
    </w:tbl>
    <w:p w14:paraId="6D123819" w14:textId="77777777" w:rsidR="0000399B" w:rsidRPr="0000399B" w:rsidRDefault="0000399B" w:rsidP="0000399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00399B">
        <w:rPr>
          <w:rFonts w:ascii="Times New Roman" w:eastAsia="Times New Roman" w:hAnsi="Times New Roman" w:cs="Times New Roman"/>
          <w:b/>
          <w:bCs/>
          <w:kern w:val="36"/>
          <w:sz w:val="48"/>
          <w:szCs w:val="48"/>
          <w:lang w:eastAsia="en-IN"/>
          <w14:ligatures w14:val="none"/>
        </w:rPr>
        <w:t>8. Report Summary, FAQs, and SEO Schema</w:t>
      </w:r>
    </w:p>
    <w:p w14:paraId="6EFF0466" w14:textId="77777777" w:rsidR="0000399B" w:rsidRPr="0000399B" w:rsidRDefault="0000399B" w:rsidP="0000399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00399B">
        <w:rPr>
          <w:rFonts w:ascii="Times New Roman" w:eastAsia="Times New Roman" w:hAnsi="Times New Roman" w:cs="Times New Roman"/>
          <w:b/>
          <w:bCs/>
          <w:kern w:val="0"/>
          <w:sz w:val="36"/>
          <w:szCs w:val="36"/>
          <w:lang w:eastAsia="en-IN"/>
          <w14:ligatures w14:val="none"/>
        </w:rPr>
        <w:t>A.1. Report Title (Long-Form)</w:t>
      </w:r>
    </w:p>
    <w:p w14:paraId="4858BDDB" w14:textId="77777777" w:rsidR="0000399B" w:rsidRPr="0000399B" w:rsidRDefault="0000399B" w:rsidP="0000399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00399B">
        <w:rPr>
          <w:rFonts w:ascii="Times New Roman" w:eastAsia="Times New Roman" w:hAnsi="Times New Roman" w:cs="Times New Roman"/>
          <w:kern w:val="0"/>
          <w:sz w:val="24"/>
          <w:szCs w:val="24"/>
          <w:lang w:eastAsia="en-IN"/>
          <w14:ligatures w14:val="none"/>
        </w:rPr>
        <w:t>Isomaltulose</w:t>
      </w:r>
      <w:proofErr w:type="spellEnd"/>
      <w:r w:rsidRPr="0000399B">
        <w:rPr>
          <w:rFonts w:ascii="Times New Roman" w:eastAsia="Times New Roman" w:hAnsi="Times New Roman" w:cs="Times New Roman"/>
          <w:kern w:val="0"/>
          <w:sz w:val="24"/>
          <w:szCs w:val="24"/>
          <w:lang w:eastAsia="en-IN"/>
          <w14:ligatures w14:val="none"/>
        </w:rPr>
        <w:t xml:space="preserve"> Market </w:t>
      </w:r>
      <w:proofErr w:type="gramStart"/>
      <w:r w:rsidRPr="0000399B">
        <w:rPr>
          <w:rFonts w:ascii="Times New Roman" w:eastAsia="Times New Roman" w:hAnsi="Times New Roman" w:cs="Times New Roman"/>
          <w:kern w:val="0"/>
          <w:sz w:val="24"/>
          <w:szCs w:val="24"/>
          <w:lang w:eastAsia="en-IN"/>
          <w14:ligatures w14:val="none"/>
        </w:rPr>
        <w:t>By</w:t>
      </w:r>
      <w:proofErr w:type="gramEnd"/>
      <w:r w:rsidRPr="0000399B">
        <w:rPr>
          <w:rFonts w:ascii="Times New Roman" w:eastAsia="Times New Roman" w:hAnsi="Times New Roman" w:cs="Times New Roman"/>
          <w:kern w:val="0"/>
          <w:sz w:val="24"/>
          <w:szCs w:val="24"/>
          <w:lang w:eastAsia="en-IN"/>
          <w14:ligatures w14:val="none"/>
        </w:rPr>
        <w:t xml:space="preserve"> Product Type (Crystalline </w:t>
      </w:r>
      <w:proofErr w:type="spellStart"/>
      <w:r w:rsidRPr="0000399B">
        <w:rPr>
          <w:rFonts w:ascii="Times New Roman" w:eastAsia="Times New Roman" w:hAnsi="Times New Roman" w:cs="Times New Roman"/>
          <w:kern w:val="0"/>
          <w:sz w:val="24"/>
          <w:szCs w:val="24"/>
          <w:lang w:eastAsia="en-IN"/>
          <w14:ligatures w14:val="none"/>
        </w:rPr>
        <w:t>Isomaltulose</w:t>
      </w:r>
      <w:proofErr w:type="spellEnd"/>
      <w:r w:rsidRPr="0000399B">
        <w:rPr>
          <w:rFonts w:ascii="Times New Roman" w:eastAsia="Times New Roman" w:hAnsi="Times New Roman" w:cs="Times New Roman"/>
          <w:kern w:val="0"/>
          <w:sz w:val="24"/>
          <w:szCs w:val="24"/>
          <w:lang w:eastAsia="en-IN"/>
          <w14:ligatures w14:val="none"/>
        </w:rPr>
        <w:t xml:space="preserve">, Liquid </w:t>
      </w:r>
      <w:proofErr w:type="spellStart"/>
      <w:r w:rsidRPr="0000399B">
        <w:rPr>
          <w:rFonts w:ascii="Times New Roman" w:eastAsia="Times New Roman" w:hAnsi="Times New Roman" w:cs="Times New Roman"/>
          <w:kern w:val="0"/>
          <w:sz w:val="24"/>
          <w:szCs w:val="24"/>
          <w:lang w:eastAsia="en-IN"/>
          <w14:ligatures w14:val="none"/>
        </w:rPr>
        <w:t>Isomaltulose</w:t>
      </w:r>
      <w:proofErr w:type="spellEnd"/>
      <w:r w:rsidRPr="0000399B">
        <w:rPr>
          <w:rFonts w:ascii="Times New Roman" w:eastAsia="Times New Roman" w:hAnsi="Times New Roman" w:cs="Times New Roman"/>
          <w:kern w:val="0"/>
          <w:sz w:val="24"/>
          <w:szCs w:val="24"/>
          <w:lang w:eastAsia="en-IN"/>
          <w14:ligatures w14:val="none"/>
        </w:rPr>
        <w:t>); By Application (Food &amp; Beverage, Sports Nutrition, Clinical Nutrition, Infant Formula, Bakery &amp; Confectionery); By End User (Food &amp; Beverage Manufacturers, Clinical Nutrition Providers, Sports Nutrition Brands, Retailers); By Geography, Segment Revenue Estimation, Forecast, 2024–2030</w:t>
      </w:r>
    </w:p>
    <w:p w14:paraId="0F785DB1" w14:textId="77777777" w:rsidR="0000399B" w:rsidRPr="0000399B" w:rsidRDefault="0000399B" w:rsidP="0000399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00399B">
        <w:rPr>
          <w:rFonts w:ascii="Times New Roman" w:eastAsia="Times New Roman" w:hAnsi="Times New Roman" w:cs="Times New Roman"/>
          <w:b/>
          <w:bCs/>
          <w:kern w:val="0"/>
          <w:sz w:val="36"/>
          <w:szCs w:val="36"/>
          <w:lang w:eastAsia="en-IN"/>
          <w14:ligatures w14:val="none"/>
        </w:rPr>
        <w:t>A.2. Lowercase Market Name</w:t>
      </w:r>
    </w:p>
    <w:p w14:paraId="17AF0EB1" w14:textId="77777777" w:rsidR="0000399B" w:rsidRPr="0000399B" w:rsidRDefault="0000399B" w:rsidP="0000399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00399B">
        <w:rPr>
          <w:rFonts w:ascii="Times New Roman" w:eastAsia="Times New Roman" w:hAnsi="Times New Roman" w:cs="Times New Roman"/>
          <w:kern w:val="0"/>
          <w:sz w:val="24"/>
          <w:szCs w:val="24"/>
          <w:lang w:eastAsia="en-IN"/>
          <w14:ligatures w14:val="none"/>
        </w:rPr>
        <w:t>isomaltulose</w:t>
      </w:r>
      <w:proofErr w:type="spellEnd"/>
      <w:r w:rsidRPr="0000399B">
        <w:rPr>
          <w:rFonts w:ascii="Times New Roman" w:eastAsia="Times New Roman" w:hAnsi="Times New Roman" w:cs="Times New Roman"/>
          <w:kern w:val="0"/>
          <w:sz w:val="24"/>
          <w:szCs w:val="24"/>
          <w:lang w:eastAsia="en-IN"/>
          <w14:ligatures w14:val="none"/>
        </w:rPr>
        <w:t xml:space="preserve"> market</w:t>
      </w:r>
    </w:p>
    <w:p w14:paraId="31D36967" w14:textId="77777777" w:rsidR="0000399B" w:rsidRPr="0000399B" w:rsidRDefault="0000399B" w:rsidP="0000399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00399B">
        <w:rPr>
          <w:rFonts w:ascii="Times New Roman" w:eastAsia="Times New Roman" w:hAnsi="Times New Roman" w:cs="Times New Roman"/>
          <w:b/>
          <w:bCs/>
          <w:kern w:val="0"/>
          <w:sz w:val="36"/>
          <w:szCs w:val="36"/>
          <w:lang w:eastAsia="en-IN"/>
          <w14:ligatures w14:val="none"/>
        </w:rPr>
        <w:t>A.3. SEO-Friendly Market Size Tagline</w:t>
      </w:r>
    </w:p>
    <w:p w14:paraId="167F6ABD" w14:textId="77777777" w:rsidR="0000399B" w:rsidRPr="0000399B" w:rsidRDefault="0000399B" w:rsidP="0000399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00399B">
        <w:rPr>
          <w:rFonts w:ascii="Times New Roman" w:eastAsia="Times New Roman" w:hAnsi="Times New Roman" w:cs="Times New Roman"/>
          <w:kern w:val="0"/>
          <w:sz w:val="24"/>
          <w:szCs w:val="24"/>
          <w:lang w:eastAsia="en-IN"/>
          <w14:ligatures w14:val="none"/>
        </w:rPr>
        <w:t>Isomaltulose</w:t>
      </w:r>
      <w:proofErr w:type="spellEnd"/>
      <w:r w:rsidRPr="0000399B">
        <w:rPr>
          <w:rFonts w:ascii="Times New Roman" w:eastAsia="Times New Roman" w:hAnsi="Times New Roman" w:cs="Times New Roman"/>
          <w:kern w:val="0"/>
          <w:sz w:val="24"/>
          <w:szCs w:val="24"/>
          <w:lang w:eastAsia="en-IN"/>
          <w14:ligatures w14:val="none"/>
        </w:rPr>
        <w:t xml:space="preserve"> Market Size (USD 1.39 Billion) 2030</w:t>
      </w:r>
    </w:p>
    <w:p w14:paraId="312E91BA" w14:textId="77777777" w:rsidR="0000399B" w:rsidRPr="0000399B" w:rsidRDefault="0000399B" w:rsidP="0000399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00399B">
        <w:rPr>
          <w:rFonts w:ascii="Times New Roman" w:eastAsia="Times New Roman" w:hAnsi="Times New Roman" w:cs="Times New Roman"/>
          <w:b/>
          <w:bCs/>
          <w:kern w:val="0"/>
          <w:sz w:val="36"/>
          <w:szCs w:val="36"/>
          <w:lang w:eastAsia="en-IN"/>
          <w14:ligatures w14:val="none"/>
        </w:rPr>
        <w:lastRenderedPageBreak/>
        <w:t xml:space="preserve">A.4. SEO-Friendly Market Size Tagline </w:t>
      </w:r>
      <w:proofErr w:type="spellStart"/>
      <w:r w:rsidRPr="0000399B">
        <w:rPr>
          <w:rFonts w:ascii="Times New Roman" w:eastAsia="Times New Roman" w:hAnsi="Times New Roman" w:cs="Times New Roman"/>
          <w:b/>
          <w:bCs/>
          <w:kern w:val="0"/>
          <w:sz w:val="36"/>
          <w:szCs w:val="36"/>
          <w:lang w:eastAsia="en-IN"/>
          <w14:ligatures w14:val="none"/>
        </w:rPr>
        <w:t>BreadCrumb</w:t>
      </w:r>
      <w:proofErr w:type="spellEnd"/>
    </w:p>
    <w:p w14:paraId="629967D5" w14:textId="77777777" w:rsidR="0000399B" w:rsidRPr="0000399B" w:rsidRDefault="0000399B" w:rsidP="0000399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00399B">
        <w:rPr>
          <w:rFonts w:ascii="Times New Roman" w:eastAsia="Times New Roman" w:hAnsi="Times New Roman" w:cs="Times New Roman"/>
          <w:kern w:val="0"/>
          <w:sz w:val="24"/>
          <w:szCs w:val="24"/>
          <w:lang w:eastAsia="en-IN"/>
          <w14:ligatures w14:val="none"/>
        </w:rPr>
        <w:t>Isomaltulose</w:t>
      </w:r>
      <w:proofErr w:type="spellEnd"/>
      <w:r w:rsidRPr="0000399B">
        <w:rPr>
          <w:rFonts w:ascii="Times New Roman" w:eastAsia="Times New Roman" w:hAnsi="Times New Roman" w:cs="Times New Roman"/>
          <w:kern w:val="0"/>
          <w:sz w:val="24"/>
          <w:szCs w:val="24"/>
          <w:lang w:eastAsia="en-IN"/>
          <w14:ligatures w14:val="none"/>
        </w:rPr>
        <w:t xml:space="preserve"> Market Report 2030</w:t>
      </w:r>
    </w:p>
    <w:p w14:paraId="3231395C" w14:textId="77777777" w:rsidR="0000399B" w:rsidRPr="0000399B" w:rsidRDefault="0000399B" w:rsidP="0000399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00399B">
        <w:rPr>
          <w:rFonts w:ascii="Times New Roman" w:eastAsia="Times New Roman" w:hAnsi="Times New Roman" w:cs="Times New Roman"/>
          <w:b/>
          <w:bCs/>
          <w:kern w:val="0"/>
          <w:sz w:val="36"/>
          <w:szCs w:val="36"/>
          <w:lang w:eastAsia="en-IN"/>
          <w14:ligatures w14:val="none"/>
        </w:rPr>
        <w:t>B. Top 5 FAQs</w:t>
      </w:r>
    </w:p>
    <w:p w14:paraId="2572563D" w14:textId="77777777" w:rsidR="0000399B" w:rsidRPr="0000399B" w:rsidRDefault="0000399B" w:rsidP="0000399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0399B">
        <w:rPr>
          <w:rFonts w:ascii="Times New Roman" w:eastAsia="Times New Roman" w:hAnsi="Times New Roman" w:cs="Times New Roman"/>
          <w:b/>
          <w:bCs/>
          <w:kern w:val="0"/>
          <w:sz w:val="24"/>
          <w:szCs w:val="24"/>
          <w:lang w:eastAsia="en-IN"/>
          <w14:ligatures w14:val="none"/>
        </w:rPr>
        <w:t>Q1.</w:t>
      </w:r>
      <w:r w:rsidRPr="0000399B">
        <w:rPr>
          <w:rFonts w:ascii="Times New Roman" w:eastAsia="Times New Roman" w:hAnsi="Times New Roman" w:cs="Times New Roman"/>
          <w:kern w:val="0"/>
          <w:sz w:val="24"/>
          <w:szCs w:val="24"/>
          <w:lang w:eastAsia="en-IN"/>
          <w14:ligatures w14:val="none"/>
        </w:rPr>
        <w:t xml:space="preserve"> How big is the </w:t>
      </w:r>
      <w:proofErr w:type="spellStart"/>
      <w:r w:rsidRPr="0000399B">
        <w:rPr>
          <w:rFonts w:ascii="Times New Roman" w:eastAsia="Times New Roman" w:hAnsi="Times New Roman" w:cs="Times New Roman"/>
          <w:kern w:val="0"/>
          <w:sz w:val="24"/>
          <w:szCs w:val="24"/>
          <w:lang w:eastAsia="en-IN"/>
          <w14:ligatures w14:val="none"/>
        </w:rPr>
        <w:t>isomaltulose</w:t>
      </w:r>
      <w:proofErr w:type="spellEnd"/>
      <w:r w:rsidRPr="0000399B">
        <w:rPr>
          <w:rFonts w:ascii="Times New Roman" w:eastAsia="Times New Roman" w:hAnsi="Times New Roman" w:cs="Times New Roman"/>
          <w:kern w:val="0"/>
          <w:sz w:val="24"/>
          <w:szCs w:val="24"/>
          <w:lang w:eastAsia="en-IN"/>
          <w14:ligatures w14:val="none"/>
        </w:rPr>
        <w:t xml:space="preserve"> market?</w:t>
      </w:r>
      <w:r w:rsidRPr="0000399B">
        <w:rPr>
          <w:rFonts w:ascii="Times New Roman" w:eastAsia="Times New Roman" w:hAnsi="Times New Roman" w:cs="Times New Roman"/>
          <w:kern w:val="0"/>
          <w:sz w:val="24"/>
          <w:szCs w:val="24"/>
          <w:lang w:eastAsia="en-IN"/>
          <w14:ligatures w14:val="none"/>
        </w:rPr>
        <w:br/>
      </w:r>
      <w:r w:rsidRPr="0000399B">
        <w:rPr>
          <w:rFonts w:ascii="Times New Roman" w:eastAsia="Times New Roman" w:hAnsi="Times New Roman" w:cs="Times New Roman"/>
          <w:b/>
          <w:bCs/>
          <w:kern w:val="0"/>
          <w:sz w:val="24"/>
          <w:szCs w:val="24"/>
          <w:lang w:eastAsia="en-IN"/>
          <w14:ligatures w14:val="none"/>
        </w:rPr>
        <w:t>A1.</w:t>
      </w:r>
      <w:r w:rsidRPr="0000399B">
        <w:rPr>
          <w:rFonts w:ascii="Times New Roman" w:eastAsia="Times New Roman" w:hAnsi="Times New Roman" w:cs="Times New Roman"/>
          <w:kern w:val="0"/>
          <w:sz w:val="24"/>
          <w:szCs w:val="24"/>
          <w:lang w:eastAsia="en-IN"/>
          <w14:ligatures w14:val="none"/>
        </w:rPr>
        <w:t xml:space="preserve"> The global </w:t>
      </w:r>
      <w:proofErr w:type="spellStart"/>
      <w:r w:rsidRPr="0000399B">
        <w:rPr>
          <w:rFonts w:ascii="Times New Roman" w:eastAsia="Times New Roman" w:hAnsi="Times New Roman" w:cs="Times New Roman"/>
          <w:kern w:val="0"/>
          <w:sz w:val="24"/>
          <w:szCs w:val="24"/>
          <w:lang w:eastAsia="en-IN"/>
          <w14:ligatures w14:val="none"/>
        </w:rPr>
        <w:t>isomaltulose</w:t>
      </w:r>
      <w:proofErr w:type="spellEnd"/>
      <w:r w:rsidRPr="0000399B">
        <w:rPr>
          <w:rFonts w:ascii="Times New Roman" w:eastAsia="Times New Roman" w:hAnsi="Times New Roman" w:cs="Times New Roman"/>
          <w:kern w:val="0"/>
          <w:sz w:val="24"/>
          <w:szCs w:val="24"/>
          <w:lang w:eastAsia="en-IN"/>
          <w14:ligatures w14:val="none"/>
        </w:rPr>
        <w:t xml:space="preserve"> market is estimated at USD 970 million in 2024.</w:t>
      </w:r>
    </w:p>
    <w:p w14:paraId="2E633781" w14:textId="77777777" w:rsidR="0000399B" w:rsidRPr="0000399B" w:rsidRDefault="0000399B" w:rsidP="0000399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0399B">
        <w:rPr>
          <w:rFonts w:ascii="Times New Roman" w:eastAsia="Times New Roman" w:hAnsi="Times New Roman" w:cs="Times New Roman"/>
          <w:b/>
          <w:bCs/>
          <w:kern w:val="0"/>
          <w:sz w:val="24"/>
          <w:szCs w:val="24"/>
          <w:lang w:eastAsia="en-IN"/>
          <w14:ligatures w14:val="none"/>
        </w:rPr>
        <w:t>Q2.</w:t>
      </w:r>
      <w:r w:rsidRPr="0000399B">
        <w:rPr>
          <w:rFonts w:ascii="Times New Roman" w:eastAsia="Times New Roman" w:hAnsi="Times New Roman" w:cs="Times New Roman"/>
          <w:kern w:val="0"/>
          <w:sz w:val="24"/>
          <w:szCs w:val="24"/>
          <w:lang w:eastAsia="en-IN"/>
          <w14:ligatures w14:val="none"/>
        </w:rPr>
        <w:t xml:space="preserve"> What is the CAGR for the </w:t>
      </w:r>
      <w:proofErr w:type="spellStart"/>
      <w:r w:rsidRPr="0000399B">
        <w:rPr>
          <w:rFonts w:ascii="Times New Roman" w:eastAsia="Times New Roman" w:hAnsi="Times New Roman" w:cs="Times New Roman"/>
          <w:kern w:val="0"/>
          <w:sz w:val="24"/>
          <w:szCs w:val="24"/>
          <w:lang w:eastAsia="en-IN"/>
          <w14:ligatures w14:val="none"/>
        </w:rPr>
        <w:t>isomaltulose</w:t>
      </w:r>
      <w:proofErr w:type="spellEnd"/>
      <w:r w:rsidRPr="0000399B">
        <w:rPr>
          <w:rFonts w:ascii="Times New Roman" w:eastAsia="Times New Roman" w:hAnsi="Times New Roman" w:cs="Times New Roman"/>
          <w:kern w:val="0"/>
          <w:sz w:val="24"/>
          <w:szCs w:val="24"/>
          <w:lang w:eastAsia="en-IN"/>
          <w14:ligatures w14:val="none"/>
        </w:rPr>
        <w:t xml:space="preserve"> market during the forecast period?</w:t>
      </w:r>
      <w:r w:rsidRPr="0000399B">
        <w:rPr>
          <w:rFonts w:ascii="Times New Roman" w:eastAsia="Times New Roman" w:hAnsi="Times New Roman" w:cs="Times New Roman"/>
          <w:kern w:val="0"/>
          <w:sz w:val="24"/>
          <w:szCs w:val="24"/>
          <w:lang w:eastAsia="en-IN"/>
          <w14:ligatures w14:val="none"/>
        </w:rPr>
        <w:br/>
      </w:r>
      <w:r w:rsidRPr="0000399B">
        <w:rPr>
          <w:rFonts w:ascii="Times New Roman" w:eastAsia="Times New Roman" w:hAnsi="Times New Roman" w:cs="Times New Roman"/>
          <w:b/>
          <w:bCs/>
          <w:kern w:val="0"/>
          <w:sz w:val="24"/>
          <w:szCs w:val="24"/>
          <w:lang w:eastAsia="en-IN"/>
          <w14:ligatures w14:val="none"/>
        </w:rPr>
        <w:t>A2.</w:t>
      </w:r>
      <w:r w:rsidRPr="0000399B">
        <w:rPr>
          <w:rFonts w:ascii="Times New Roman" w:eastAsia="Times New Roman" w:hAnsi="Times New Roman" w:cs="Times New Roman"/>
          <w:kern w:val="0"/>
          <w:sz w:val="24"/>
          <w:szCs w:val="24"/>
          <w:lang w:eastAsia="en-IN"/>
          <w14:ligatures w14:val="none"/>
        </w:rPr>
        <w:t xml:space="preserve"> The market is projected to grow at a CAGR of 6.1% from 2024 to 2030.</w:t>
      </w:r>
    </w:p>
    <w:p w14:paraId="2F55256F" w14:textId="77777777" w:rsidR="0000399B" w:rsidRPr="0000399B" w:rsidRDefault="0000399B" w:rsidP="0000399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0399B">
        <w:rPr>
          <w:rFonts w:ascii="Times New Roman" w:eastAsia="Times New Roman" w:hAnsi="Times New Roman" w:cs="Times New Roman"/>
          <w:b/>
          <w:bCs/>
          <w:kern w:val="0"/>
          <w:sz w:val="24"/>
          <w:szCs w:val="24"/>
          <w:lang w:eastAsia="en-IN"/>
          <w14:ligatures w14:val="none"/>
        </w:rPr>
        <w:t>Q3.</w:t>
      </w:r>
      <w:r w:rsidRPr="0000399B">
        <w:rPr>
          <w:rFonts w:ascii="Times New Roman" w:eastAsia="Times New Roman" w:hAnsi="Times New Roman" w:cs="Times New Roman"/>
          <w:kern w:val="0"/>
          <w:sz w:val="24"/>
          <w:szCs w:val="24"/>
          <w:lang w:eastAsia="en-IN"/>
          <w14:ligatures w14:val="none"/>
        </w:rPr>
        <w:t xml:space="preserve"> Who are the major players in the </w:t>
      </w:r>
      <w:proofErr w:type="spellStart"/>
      <w:r w:rsidRPr="0000399B">
        <w:rPr>
          <w:rFonts w:ascii="Times New Roman" w:eastAsia="Times New Roman" w:hAnsi="Times New Roman" w:cs="Times New Roman"/>
          <w:kern w:val="0"/>
          <w:sz w:val="24"/>
          <w:szCs w:val="24"/>
          <w:lang w:eastAsia="en-IN"/>
          <w14:ligatures w14:val="none"/>
        </w:rPr>
        <w:t>isomaltulose</w:t>
      </w:r>
      <w:proofErr w:type="spellEnd"/>
      <w:r w:rsidRPr="0000399B">
        <w:rPr>
          <w:rFonts w:ascii="Times New Roman" w:eastAsia="Times New Roman" w:hAnsi="Times New Roman" w:cs="Times New Roman"/>
          <w:kern w:val="0"/>
          <w:sz w:val="24"/>
          <w:szCs w:val="24"/>
          <w:lang w:eastAsia="en-IN"/>
          <w14:ligatures w14:val="none"/>
        </w:rPr>
        <w:t xml:space="preserve"> market?</w:t>
      </w:r>
      <w:r w:rsidRPr="0000399B">
        <w:rPr>
          <w:rFonts w:ascii="Times New Roman" w:eastAsia="Times New Roman" w:hAnsi="Times New Roman" w:cs="Times New Roman"/>
          <w:kern w:val="0"/>
          <w:sz w:val="24"/>
          <w:szCs w:val="24"/>
          <w:lang w:eastAsia="en-IN"/>
          <w14:ligatures w14:val="none"/>
        </w:rPr>
        <w:br/>
      </w:r>
      <w:r w:rsidRPr="0000399B">
        <w:rPr>
          <w:rFonts w:ascii="Times New Roman" w:eastAsia="Times New Roman" w:hAnsi="Times New Roman" w:cs="Times New Roman"/>
          <w:b/>
          <w:bCs/>
          <w:kern w:val="0"/>
          <w:sz w:val="24"/>
          <w:szCs w:val="24"/>
          <w:lang w:eastAsia="en-IN"/>
          <w14:ligatures w14:val="none"/>
        </w:rPr>
        <w:t>A3.</w:t>
      </w:r>
      <w:r w:rsidRPr="0000399B">
        <w:rPr>
          <w:rFonts w:ascii="Times New Roman" w:eastAsia="Times New Roman" w:hAnsi="Times New Roman" w:cs="Times New Roman"/>
          <w:kern w:val="0"/>
          <w:sz w:val="24"/>
          <w:szCs w:val="24"/>
          <w:lang w:eastAsia="en-IN"/>
          <w14:ligatures w14:val="none"/>
        </w:rPr>
        <w:t xml:space="preserve"> Leading suppliers include BENEO, Cargill, </w:t>
      </w:r>
      <w:proofErr w:type="spellStart"/>
      <w:r w:rsidRPr="0000399B">
        <w:rPr>
          <w:rFonts w:ascii="Times New Roman" w:eastAsia="Times New Roman" w:hAnsi="Times New Roman" w:cs="Times New Roman"/>
          <w:kern w:val="0"/>
          <w:sz w:val="24"/>
          <w:szCs w:val="24"/>
          <w:lang w:eastAsia="en-IN"/>
          <w14:ligatures w14:val="none"/>
        </w:rPr>
        <w:t>Südzucker</w:t>
      </w:r>
      <w:proofErr w:type="spellEnd"/>
      <w:r w:rsidRPr="0000399B">
        <w:rPr>
          <w:rFonts w:ascii="Times New Roman" w:eastAsia="Times New Roman" w:hAnsi="Times New Roman" w:cs="Times New Roman"/>
          <w:kern w:val="0"/>
          <w:sz w:val="24"/>
          <w:szCs w:val="24"/>
          <w:lang w:eastAsia="en-IN"/>
          <w14:ligatures w14:val="none"/>
        </w:rPr>
        <w:t xml:space="preserve"> Group, and several emerging regional players.</w:t>
      </w:r>
    </w:p>
    <w:p w14:paraId="7089D76E" w14:textId="77777777" w:rsidR="0000399B" w:rsidRPr="0000399B" w:rsidRDefault="0000399B" w:rsidP="0000399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0399B">
        <w:rPr>
          <w:rFonts w:ascii="Times New Roman" w:eastAsia="Times New Roman" w:hAnsi="Times New Roman" w:cs="Times New Roman"/>
          <w:b/>
          <w:bCs/>
          <w:kern w:val="0"/>
          <w:sz w:val="24"/>
          <w:szCs w:val="24"/>
          <w:lang w:eastAsia="en-IN"/>
          <w14:ligatures w14:val="none"/>
        </w:rPr>
        <w:t>Q4.</w:t>
      </w:r>
      <w:r w:rsidRPr="0000399B">
        <w:rPr>
          <w:rFonts w:ascii="Times New Roman" w:eastAsia="Times New Roman" w:hAnsi="Times New Roman" w:cs="Times New Roman"/>
          <w:kern w:val="0"/>
          <w:sz w:val="24"/>
          <w:szCs w:val="24"/>
          <w:lang w:eastAsia="en-IN"/>
          <w14:ligatures w14:val="none"/>
        </w:rPr>
        <w:t xml:space="preserve"> Which region dominates the </w:t>
      </w:r>
      <w:proofErr w:type="spellStart"/>
      <w:r w:rsidRPr="0000399B">
        <w:rPr>
          <w:rFonts w:ascii="Times New Roman" w:eastAsia="Times New Roman" w:hAnsi="Times New Roman" w:cs="Times New Roman"/>
          <w:kern w:val="0"/>
          <w:sz w:val="24"/>
          <w:szCs w:val="24"/>
          <w:lang w:eastAsia="en-IN"/>
          <w14:ligatures w14:val="none"/>
        </w:rPr>
        <w:t>isomaltulose</w:t>
      </w:r>
      <w:proofErr w:type="spellEnd"/>
      <w:r w:rsidRPr="0000399B">
        <w:rPr>
          <w:rFonts w:ascii="Times New Roman" w:eastAsia="Times New Roman" w:hAnsi="Times New Roman" w:cs="Times New Roman"/>
          <w:kern w:val="0"/>
          <w:sz w:val="24"/>
          <w:szCs w:val="24"/>
          <w:lang w:eastAsia="en-IN"/>
          <w14:ligatures w14:val="none"/>
        </w:rPr>
        <w:t xml:space="preserve"> market?</w:t>
      </w:r>
      <w:r w:rsidRPr="0000399B">
        <w:rPr>
          <w:rFonts w:ascii="Times New Roman" w:eastAsia="Times New Roman" w:hAnsi="Times New Roman" w:cs="Times New Roman"/>
          <w:kern w:val="0"/>
          <w:sz w:val="24"/>
          <w:szCs w:val="24"/>
          <w:lang w:eastAsia="en-IN"/>
          <w14:ligatures w14:val="none"/>
        </w:rPr>
        <w:br/>
      </w:r>
      <w:r w:rsidRPr="0000399B">
        <w:rPr>
          <w:rFonts w:ascii="Times New Roman" w:eastAsia="Times New Roman" w:hAnsi="Times New Roman" w:cs="Times New Roman"/>
          <w:b/>
          <w:bCs/>
          <w:kern w:val="0"/>
          <w:sz w:val="24"/>
          <w:szCs w:val="24"/>
          <w:lang w:eastAsia="en-IN"/>
          <w14:ligatures w14:val="none"/>
        </w:rPr>
        <w:t>A4.</w:t>
      </w:r>
      <w:r w:rsidRPr="0000399B">
        <w:rPr>
          <w:rFonts w:ascii="Times New Roman" w:eastAsia="Times New Roman" w:hAnsi="Times New Roman" w:cs="Times New Roman"/>
          <w:kern w:val="0"/>
          <w:sz w:val="24"/>
          <w:szCs w:val="24"/>
          <w:lang w:eastAsia="en-IN"/>
          <w14:ligatures w14:val="none"/>
        </w:rPr>
        <w:t xml:space="preserve"> Europe leads in both consumption and regulatory clarity, followed by rapid growth in Asia Pacific.</w:t>
      </w:r>
    </w:p>
    <w:p w14:paraId="731A9B6E" w14:textId="77777777" w:rsidR="0000399B" w:rsidRPr="0000399B" w:rsidRDefault="0000399B" w:rsidP="0000399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0399B">
        <w:rPr>
          <w:rFonts w:ascii="Times New Roman" w:eastAsia="Times New Roman" w:hAnsi="Times New Roman" w:cs="Times New Roman"/>
          <w:b/>
          <w:bCs/>
          <w:kern w:val="0"/>
          <w:sz w:val="24"/>
          <w:szCs w:val="24"/>
          <w:lang w:eastAsia="en-IN"/>
          <w14:ligatures w14:val="none"/>
        </w:rPr>
        <w:t>Q5.</w:t>
      </w:r>
      <w:r w:rsidRPr="0000399B">
        <w:rPr>
          <w:rFonts w:ascii="Times New Roman" w:eastAsia="Times New Roman" w:hAnsi="Times New Roman" w:cs="Times New Roman"/>
          <w:kern w:val="0"/>
          <w:sz w:val="24"/>
          <w:szCs w:val="24"/>
          <w:lang w:eastAsia="en-IN"/>
          <w14:ligatures w14:val="none"/>
        </w:rPr>
        <w:t xml:space="preserve"> What factors are driving growth in the </w:t>
      </w:r>
      <w:proofErr w:type="spellStart"/>
      <w:r w:rsidRPr="0000399B">
        <w:rPr>
          <w:rFonts w:ascii="Times New Roman" w:eastAsia="Times New Roman" w:hAnsi="Times New Roman" w:cs="Times New Roman"/>
          <w:kern w:val="0"/>
          <w:sz w:val="24"/>
          <w:szCs w:val="24"/>
          <w:lang w:eastAsia="en-IN"/>
          <w14:ligatures w14:val="none"/>
        </w:rPr>
        <w:t>isomaltulose</w:t>
      </w:r>
      <w:proofErr w:type="spellEnd"/>
      <w:r w:rsidRPr="0000399B">
        <w:rPr>
          <w:rFonts w:ascii="Times New Roman" w:eastAsia="Times New Roman" w:hAnsi="Times New Roman" w:cs="Times New Roman"/>
          <w:kern w:val="0"/>
          <w:sz w:val="24"/>
          <w:szCs w:val="24"/>
          <w:lang w:eastAsia="en-IN"/>
          <w14:ligatures w14:val="none"/>
        </w:rPr>
        <w:t xml:space="preserve"> market?</w:t>
      </w:r>
      <w:r w:rsidRPr="0000399B">
        <w:rPr>
          <w:rFonts w:ascii="Times New Roman" w:eastAsia="Times New Roman" w:hAnsi="Times New Roman" w:cs="Times New Roman"/>
          <w:kern w:val="0"/>
          <w:sz w:val="24"/>
          <w:szCs w:val="24"/>
          <w:lang w:eastAsia="en-IN"/>
          <w14:ligatures w14:val="none"/>
        </w:rPr>
        <w:br/>
      </w:r>
      <w:r w:rsidRPr="0000399B">
        <w:rPr>
          <w:rFonts w:ascii="Times New Roman" w:eastAsia="Times New Roman" w:hAnsi="Times New Roman" w:cs="Times New Roman"/>
          <w:b/>
          <w:bCs/>
          <w:kern w:val="0"/>
          <w:sz w:val="24"/>
          <w:szCs w:val="24"/>
          <w:lang w:eastAsia="en-IN"/>
          <w14:ligatures w14:val="none"/>
        </w:rPr>
        <w:t>A5.</w:t>
      </w:r>
      <w:r w:rsidRPr="0000399B">
        <w:rPr>
          <w:rFonts w:ascii="Times New Roman" w:eastAsia="Times New Roman" w:hAnsi="Times New Roman" w:cs="Times New Roman"/>
          <w:kern w:val="0"/>
          <w:sz w:val="24"/>
          <w:szCs w:val="24"/>
          <w:lang w:eastAsia="en-IN"/>
          <w14:ligatures w14:val="none"/>
        </w:rPr>
        <w:t xml:space="preserve"> Demand for low-</w:t>
      </w:r>
      <w:proofErr w:type="spellStart"/>
      <w:r w:rsidRPr="0000399B">
        <w:rPr>
          <w:rFonts w:ascii="Times New Roman" w:eastAsia="Times New Roman" w:hAnsi="Times New Roman" w:cs="Times New Roman"/>
          <w:kern w:val="0"/>
          <w:sz w:val="24"/>
          <w:szCs w:val="24"/>
          <w:lang w:eastAsia="en-IN"/>
          <w14:ligatures w14:val="none"/>
        </w:rPr>
        <w:t>glycemic</w:t>
      </w:r>
      <w:proofErr w:type="spellEnd"/>
      <w:r w:rsidRPr="0000399B">
        <w:rPr>
          <w:rFonts w:ascii="Times New Roman" w:eastAsia="Times New Roman" w:hAnsi="Times New Roman" w:cs="Times New Roman"/>
          <w:kern w:val="0"/>
          <w:sz w:val="24"/>
          <w:szCs w:val="24"/>
          <w:lang w:eastAsia="en-IN"/>
          <w14:ligatures w14:val="none"/>
        </w:rPr>
        <w:t>, sustained energy sweeteners and clean-label reformulation are primary drivers.</w:t>
      </w:r>
    </w:p>
    <w:p w14:paraId="5EC9D08E" w14:textId="77777777" w:rsidR="0000399B" w:rsidRPr="0000399B" w:rsidRDefault="0000399B" w:rsidP="0000399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00399B">
        <w:rPr>
          <w:rFonts w:ascii="Times New Roman" w:eastAsia="Times New Roman" w:hAnsi="Times New Roman" w:cs="Times New Roman"/>
          <w:b/>
          <w:bCs/>
          <w:kern w:val="0"/>
          <w:sz w:val="36"/>
          <w:szCs w:val="36"/>
          <w:lang w:eastAsia="en-IN"/>
          <w14:ligatures w14:val="none"/>
        </w:rPr>
        <w:t>C. JSON-LD SEO Schema</w:t>
      </w:r>
    </w:p>
    <w:p w14:paraId="7F52D2B1" w14:textId="77777777" w:rsidR="0000399B" w:rsidRPr="0000399B" w:rsidRDefault="0000399B" w:rsidP="0000399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0399B">
        <w:rPr>
          <w:rFonts w:ascii="Times New Roman" w:eastAsia="Times New Roman" w:hAnsi="Times New Roman" w:cs="Times New Roman"/>
          <w:b/>
          <w:bCs/>
          <w:kern w:val="0"/>
          <w:sz w:val="27"/>
          <w:szCs w:val="27"/>
          <w:lang w:eastAsia="en-IN"/>
          <w14:ligatures w14:val="none"/>
        </w:rPr>
        <w:t>Breadcrumb Schema</w:t>
      </w:r>
    </w:p>
    <w:p w14:paraId="2769BADA" w14:textId="77777777" w:rsidR="0000399B" w:rsidRPr="0000399B" w:rsidRDefault="0000399B" w:rsidP="000039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0399B">
        <w:rPr>
          <w:rFonts w:ascii="Courier New" w:eastAsia="Times New Roman" w:hAnsi="Courier New" w:cs="Courier New"/>
          <w:kern w:val="0"/>
          <w:sz w:val="20"/>
          <w:szCs w:val="20"/>
          <w:lang w:eastAsia="en-IN"/>
          <w14:ligatures w14:val="none"/>
        </w:rPr>
        <w:t>{</w:t>
      </w:r>
    </w:p>
    <w:p w14:paraId="1E31FC10" w14:textId="77777777" w:rsidR="0000399B" w:rsidRPr="0000399B" w:rsidRDefault="0000399B" w:rsidP="000039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0399B">
        <w:rPr>
          <w:rFonts w:ascii="Courier New" w:eastAsia="Times New Roman" w:hAnsi="Courier New" w:cs="Courier New"/>
          <w:kern w:val="0"/>
          <w:sz w:val="20"/>
          <w:szCs w:val="20"/>
          <w:lang w:eastAsia="en-IN"/>
          <w14:ligatures w14:val="none"/>
        </w:rPr>
        <w:t xml:space="preserve">  "@context": "https://schema.org",</w:t>
      </w:r>
    </w:p>
    <w:p w14:paraId="7E9FB47F" w14:textId="77777777" w:rsidR="0000399B" w:rsidRPr="0000399B" w:rsidRDefault="0000399B" w:rsidP="000039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0399B">
        <w:rPr>
          <w:rFonts w:ascii="Courier New" w:eastAsia="Times New Roman" w:hAnsi="Courier New" w:cs="Courier New"/>
          <w:kern w:val="0"/>
          <w:sz w:val="20"/>
          <w:szCs w:val="20"/>
          <w:lang w:eastAsia="en-IN"/>
          <w14:ligatures w14:val="none"/>
        </w:rPr>
        <w:t xml:space="preserve">  "@type": "</w:t>
      </w:r>
      <w:proofErr w:type="spellStart"/>
      <w:r w:rsidRPr="0000399B">
        <w:rPr>
          <w:rFonts w:ascii="Courier New" w:eastAsia="Times New Roman" w:hAnsi="Courier New" w:cs="Courier New"/>
          <w:kern w:val="0"/>
          <w:sz w:val="20"/>
          <w:szCs w:val="20"/>
          <w:lang w:eastAsia="en-IN"/>
          <w14:ligatures w14:val="none"/>
        </w:rPr>
        <w:t>BreadcrumbList</w:t>
      </w:r>
      <w:proofErr w:type="spellEnd"/>
      <w:r w:rsidRPr="0000399B">
        <w:rPr>
          <w:rFonts w:ascii="Courier New" w:eastAsia="Times New Roman" w:hAnsi="Courier New" w:cs="Courier New"/>
          <w:kern w:val="0"/>
          <w:sz w:val="20"/>
          <w:szCs w:val="20"/>
          <w:lang w:eastAsia="en-IN"/>
          <w14:ligatures w14:val="none"/>
        </w:rPr>
        <w:t>",</w:t>
      </w:r>
    </w:p>
    <w:p w14:paraId="4FDC5F4D" w14:textId="77777777" w:rsidR="0000399B" w:rsidRPr="0000399B" w:rsidRDefault="0000399B" w:rsidP="000039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0399B">
        <w:rPr>
          <w:rFonts w:ascii="Courier New" w:eastAsia="Times New Roman" w:hAnsi="Courier New" w:cs="Courier New"/>
          <w:kern w:val="0"/>
          <w:sz w:val="20"/>
          <w:szCs w:val="20"/>
          <w:lang w:eastAsia="en-IN"/>
          <w14:ligatures w14:val="none"/>
        </w:rPr>
        <w:t xml:space="preserve">  "</w:t>
      </w:r>
      <w:proofErr w:type="spellStart"/>
      <w:r w:rsidRPr="0000399B">
        <w:rPr>
          <w:rFonts w:ascii="Courier New" w:eastAsia="Times New Roman" w:hAnsi="Courier New" w:cs="Courier New"/>
          <w:kern w:val="0"/>
          <w:sz w:val="20"/>
          <w:szCs w:val="20"/>
          <w:lang w:eastAsia="en-IN"/>
          <w14:ligatures w14:val="none"/>
        </w:rPr>
        <w:t>itemListElement</w:t>
      </w:r>
      <w:proofErr w:type="spellEnd"/>
      <w:r w:rsidRPr="0000399B">
        <w:rPr>
          <w:rFonts w:ascii="Courier New" w:eastAsia="Times New Roman" w:hAnsi="Courier New" w:cs="Courier New"/>
          <w:kern w:val="0"/>
          <w:sz w:val="20"/>
          <w:szCs w:val="20"/>
          <w:lang w:eastAsia="en-IN"/>
          <w14:ligatures w14:val="none"/>
        </w:rPr>
        <w:t>": [</w:t>
      </w:r>
    </w:p>
    <w:p w14:paraId="5440EDDB" w14:textId="77777777" w:rsidR="0000399B" w:rsidRPr="0000399B" w:rsidRDefault="0000399B" w:rsidP="000039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0399B">
        <w:rPr>
          <w:rFonts w:ascii="Courier New" w:eastAsia="Times New Roman" w:hAnsi="Courier New" w:cs="Courier New"/>
          <w:kern w:val="0"/>
          <w:sz w:val="20"/>
          <w:szCs w:val="20"/>
          <w:lang w:eastAsia="en-IN"/>
          <w14:ligatures w14:val="none"/>
        </w:rPr>
        <w:t xml:space="preserve">    {</w:t>
      </w:r>
    </w:p>
    <w:p w14:paraId="59F1BF14" w14:textId="77777777" w:rsidR="0000399B" w:rsidRPr="0000399B" w:rsidRDefault="0000399B" w:rsidP="000039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0399B">
        <w:rPr>
          <w:rFonts w:ascii="Courier New" w:eastAsia="Times New Roman" w:hAnsi="Courier New" w:cs="Courier New"/>
          <w:kern w:val="0"/>
          <w:sz w:val="20"/>
          <w:szCs w:val="20"/>
          <w:lang w:eastAsia="en-IN"/>
          <w14:ligatures w14:val="none"/>
        </w:rPr>
        <w:t xml:space="preserve">      "@type": "</w:t>
      </w:r>
      <w:proofErr w:type="spellStart"/>
      <w:r w:rsidRPr="0000399B">
        <w:rPr>
          <w:rFonts w:ascii="Courier New" w:eastAsia="Times New Roman" w:hAnsi="Courier New" w:cs="Courier New"/>
          <w:kern w:val="0"/>
          <w:sz w:val="20"/>
          <w:szCs w:val="20"/>
          <w:lang w:eastAsia="en-IN"/>
          <w14:ligatures w14:val="none"/>
        </w:rPr>
        <w:t>ListItem</w:t>
      </w:r>
      <w:proofErr w:type="spellEnd"/>
      <w:r w:rsidRPr="0000399B">
        <w:rPr>
          <w:rFonts w:ascii="Courier New" w:eastAsia="Times New Roman" w:hAnsi="Courier New" w:cs="Courier New"/>
          <w:kern w:val="0"/>
          <w:sz w:val="20"/>
          <w:szCs w:val="20"/>
          <w:lang w:eastAsia="en-IN"/>
          <w14:ligatures w14:val="none"/>
        </w:rPr>
        <w:t>",</w:t>
      </w:r>
    </w:p>
    <w:p w14:paraId="2A3C37E9" w14:textId="77777777" w:rsidR="0000399B" w:rsidRPr="0000399B" w:rsidRDefault="0000399B" w:rsidP="000039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0399B">
        <w:rPr>
          <w:rFonts w:ascii="Courier New" w:eastAsia="Times New Roman" w:hAnsi="Courier New" w:cs="Courier New"/>
          <w:kern w:val="0"/>
          <w:sz w:val="20"/>
          <w:szCs w:val="20"/>
          <w:lang w:eastAsia="en-IN"/>
          <w14:ligatures w14:val="none"/>
        </w:rPr>
        <w:t xml:space="preserve">      "position": 1,</w:t>
      </w:r>
    </w:p>
    <w:p w14:paraId="6339B0B9" w14:textId="77777777" w:rsidR="0000399B" w:rsidRPr="0000399B" w:rsidRDefault="0000399B" w:rsidP="000039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0399B">
        <w:rPr>
          <w:rFonts w:ascii="Courier New" w:eastAsia="Times New Roman" w:hAnsi="Courier New" w:cs="Courier New"/>
          <w:kern w:val="0"/>
          <w:sz w:val="20"/>
          <w:szCs w:val="20"/>
          <w:lang w:eastAsia="en-IN"/>
          <w14:ligatures w14:val="none"/>
        </w:rPr>
        <w:t xml:space="preserve">      "name": "Home",</w:t>
      </w:r>
    </w:p>
    <w:p w14:paraId="373D8332" w14:textId="77777777" w:rsidR="0000399B" w:rsidRPr="0000399B" w:rsidRDefault="0000399B" w:rsidP="000039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0399B">
        <w:rPr>
          <w:rFonts w:ascii="Courier New" w:eastAsia="Times New Roman" w:hAnsi="Courier New" w:cs="Courier New"/>
          <w:kern w:val="0"/>
          <w:sz w:val="20"/>
          <w:szCs w:val="20"/>
          <w:lang w:eastAsia="en-IN"/>
          <w14:ligatures w14:val="none"/>
        </w:rPr>
        <w:t xml:space="preserve">      "item": "https://www.strategicmarketresearch.com/"</w:t>
      </w:r>
    </w:p>
    <w:p w14:paraId="4DDEF4C6" w14:textId="77777777" w:rsidR="0000399B" w:rsidRPr="0000399B" w:rsidRDefault="0000399B" w:rsidP="000039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0399B">
        <w:rPr>
          <w:rFonts w:ascii="Courier New" w:eastAsia="Times New Roman" w:hAnsi="Courier New" w:cs="Courier New"/>
          <w:kern w:val="0"/>
          <w:sz w:val="20"/>
          <w:szCs w:val="20"/>
          <w:lang w:eastAsia="en-IN"/>
          <w14:ligatures w14:val="none"/>
        </w:rPr>
        <w:t xml:space="preserve">    },</w:t>
      </w:r>
    </w:p>
    <w:p w14:paraId="7D612113" w14:textId="77777777" w:rsidR="0000399B" w:rsidRPr="0000399B" w:rsidRDefault="0000399B" w:rsidP="000039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0399B">
        <w:rPr>
          <w:rFonts w:ascii="Courier New" w:eastAsia="Times New Roman" w:hAnsi="Courier New" w:cs="Courier New"/>
          <w:kern w:val="0"/>
          <w:sz w:val="20"/>
          <w:szCs w:val="20"/>
          <w:lang w:eastAsia="en-IN"/>
          <w14:ligatures w14:val="none"/>
        </w:rPr>
        <w:t xml:space="preserve">    {</w:t>
      </w:r>
    </w:p>
    <w:p w14:paraId="123ECB3E" w14:textId="77777777" w:rsidR="0000399B" w:rsidRPr="0000399B" w:rsidRDefault="0000399B" w:rsidP="000039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0399B">
        <w:rPr>
          <w:rFonts w:ascii="Courier New" w:eastAsia="Times New Roman" w:hAnsi="Courier New" w:cs="Courier New"/>
          <w:kern w:val="0"/>
          <w:sz w:val="20"/>
          <w:szCs w:val="20"/>
          <w:lang w:eastAsia="en-IN"/>
          <w14:ligatures w14:val="none"/>
        </w:rPr>
        <w:t xml:space="preserve">      "@type": "</w:t>
      </w:r>
      <w:proofErr w:type="spellStart"/>
      <w:r w:rsidRPr="0000399B">
        <w:rPr>
          <w:rFonts w:ascii="Courier New" w:eastAsia="Times New Roman" w:hAnsi="Courier New" w:cs="Courier New"/>
          <w:kern w:val="0"/>
          <w:sz w:val="20"/>
          <w:szCs w:val="20"/>
          <w:lang w:eastAsia="en-IN"/>
          <w14:ligatures w14:val="none"/>
        </w:rPr>
        <w:t>ListItem</w:t>
      </w:r>
      <w:proofErr w:type="spellEnd"/>
      <w:r w:rsidRPr="0000399B">
        <w:rPr>
          <w:rFonts w:ascii="Courier New" w:eastAsia="Times New Roman" w:hAnsi="Courier New" w:cs="Courier New"/>
          <w:kern w:val="0"/>
          <w:sz w:val="20"/>
          <w:szCs w:val="20"/>
          <w:lang w:eastAsia="en-IN"/>
          <w14:ligatures w14:val="none"/>
        </w:rPr>
        <w:t>",</w:t>
      </w:r>
    </w:p>
    <w:p w14:paraId="0E07CE63" w14:textId="77777777" w:rsidR="0000399B" w:rsidRPr="0000399B" w:rsidRDefault="0000399B" w:rsidP="000039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0399B">
        <w:rPr>
          <w:rFonts w:ascii="Courier New" w:eastAsia="Times New Roman" w:hAnsi="Courier New" w:cs="Courier New"/>
          <w:kern w:val="0"/>
          <w:sz w:val="20"/>
          <w:szCs w:val="20"/>
          <w:lang w:eastAsia="en-IN"/>
          <w14:ligatures w14:val="none"/>
        </w:rPr>
        <w:t xml:space="preserve">      "position": 2,</w:t>
      </w:r>
    </w:p>
    <w:p w14:paraId="5C855CAB" w14:textId="52B09843" w:rsidR="0000399B" w:rsidRPr="0000399B" w:rsidRDefault="0000399B" w:rsidP="000039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0399B">
        <w:rPr>
          <w:rFonts w:ascii="Courier New" w:eastAsia="Times New Roman" w:hAnsi="Courier New" w:cs="Courier New"/>
          <w:kern w:val="0"/>
          <w:sz w:val="20"/>
          <w:szCs w:val="20"/>
          <w:lang w:eastAsia="en-IN"/>
          <w14:ligatures w14:val="none"/>
        </w:rPr>
        <w:t xml:space="preserve">      "name": "</w:t>
      </w:r>
      <w:r w:rsidR="0007615F" w:rsidRPr="0007615F">
        <w:rPr>
          <w:rFonts w:ascii="Courier New" w:eastAsia="Times New Roman" w:hAnsi="Courier New" w:cs="Courier New"/>
          <w:kern w:val="0"/>
          <w:sz w:val="20"/>
          <w:szCs w:val="20"/>
          <w:lang w:eastAsia="en-IN"/>
          <w14:ligatures w14:val="none"/>
        </w:rPr>
        <w:t xml:space="preserve">Specialty </w:t>
      </w:r>
      <w:proofErr w:type="gramStart"/>
      <w:r w:rsidR="0007615F" w:rsidRPr="0007615F">
        <w:rPr>
          <w:rFonts w:ascii="Courier New" w:eastAsia="Times New Roman" w:hAnsi="Courier New" w:cs="Courier New"/>
          <w:kern w:val="0"/>
          <w:sz w:val="20"/>
          <w:szCs w:val="20"/>
          <w:lang w:eastAsia="en-IN"/>
          <w14:ligatures w14:val="none"/>
        </w:rPr>
        <w:t>And</w:t>
      </w:r>
      <w:proofErr w:type="gramEnd"/>
      <w:r w:rsidR="0007615F" w:rsidRPr="0007615F">
        <w:rPr>
          <w:rFonts w:ascii="Courier New" w:eastAsia="Times New Roman" w:hAnsi="Courier New" w:cs="Courier New"/>
          <w:kern w:val="0"/>
          <w:sz w:val="20"/>
          <w:szCs w:val="20"/>
          <w:lang w:eastAsia="en-IN"/>
          <w14:ligatures w14:val="none"/>
        </w:rPr>
        <w:t xml:space="preserve"> Bio-based Polymers</w:t>
      </w:r>
      <w:r w:rsidRPr="0000399B">
        <w:rPr>
          <w:rFonts w:ascii="Courier New" w:eastAsia="Times New Roman" w:hAnsi="Courier New" w:cs="Courier New"/>
          <w:kern w:val="0"/>
          <w:sz w:val="20"/>
          <w:szCs w:val="20"/>
          <w:lang w:eastAsia="en-IN"/>
          <w14:ligatures w14:val="none"/>
        </w:rPr>
        <w:t>",</w:t>
      </w:r>
    </w:p>
    <w:p w14:paraId="0340E883" w14:textId="7844DA2E" w:rsidR="0000399B" w:rsidRPr="0000399B" w:rsidRDefault="0000399B" w:rsidP="000039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0399B">
        <w:rPr>
          <w:rFonts w:ascii="Courier New" w:eastAsia="Times New Roman" w:hAnsi="Courier New" w:cs="Courier New"/>
          <w:kern w:val="0"/>
          <w:sz w:val="20"/>
          <w:szCs w:val="20"/>
          <w:lang w:eastAsia="en-IN"/>
          <w14:ligatures w14:val="none"/>
        </w:rPr>
        <w:t xml:space="preserve">      "item": "</w:t>
      </w:r>
      <w:r w:rsidR="0007615F" w:rsidRPr="0007615F">
        <w:rPr>
          <w:rFonts w:ascii="Courier New" w:eastAsia="Times New Roman" w:hAnsi="Courier New" w:cs="Courier New"/>
          <w:kern w:val="0"/>
          <w:sz w:val="20"/>
          <w:szCs w:val="20"/>
          <w:lang w:eastAsia="en-IN"/>
          <w14:ligatures w14:val="none"/>
        </w:rPr>
        <w:t>https://www.strategicmarketresearch.com/report/specialty-and-bio-based-polymers</w:t>
      </w:r>
      <w:r w:rsidRPr="0000399B">
        <w:rPr>
          <w:rFonts w:ascii="Courier New" w:eastAsia="Times New Roman" w:hAnsi="Courier New" w:cs="Courier New"/>
          <w:kern w:val="0"/>
          <w:sz w:val="20"/>
          <w:szCs w:val="20"/>
          <w:lang w:eastAsia="en-IN"/>
          <w14:ligatures w14:val="none"/>
        </w:rPr>
        <w:t>"</w:t>
      </w:r>
    </w:p>
    <w:p w14:paraId="6C249BA4" w14:textId="77777777" w:rsidR="0000399B" w:rsidRPr="0000399B" w:rsidRDefault="0000399B" w:rsidP="000039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0399B">
        <w:rPr>
          <w:rFonts w:ascii="Courier New" w:eastAsia="Times New Roman" w:hAnsi="Courier New" w:cs="Courier New"/>
          <w:kern w:val="0"/>
          <w:sz w:val="20"/>
          <w:szCs w:val="20"/>
          <w:lang w:eastAsia="en-IN"/>
          <w14:ligatures w14:val="none"/>
        </w:rPr>
        <w:t xml:space="preserve">    },</w:t>
      </w:r>
    </w:p>
    <w:p w14:paraId="5373C94E" w14:textId="77777777" w:rsidR="0000399B" w:rsidRPr="0000399B" w:rsidRDefault="0000399B" w:rsidP="000039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0399B">
        <w:rPr>
          <w:rFonts w:ascii="Courier New" w:eastAsia="Times New Roman" w:hAnsi="Courier New" w:cs="Courier New"/>
          <w:kern w:val="0"/>
          <w:sz w:val="20"/>
          <w:szCs w:val="20"/>
          <w:lang w:eastAsia="en-IN"/>
          <w14:ligatures w14:val="none"/>
        </w:rPr>
        <w:t xml:space="preserve">    {</w:t>
      </w:r>
    </w:p>
    <w:p w14:paraId="1BFEA74E" w14:textId="77777777" w:rsidR="0000399B" w:rsidRPr="0000399B" w:rsidRDefault="0000399B" w:rsidP="000039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0399B">
        <w:rPr>
          <w:rFonts w:ascii="Courier New" w:eastAsia="Times New Roman" w:hAnsi="Courier New" w:cs="Courier New"/>
          <w:kern w:val="0"/>
          <w:sz w:val="20"/>
          <w:szCs w:val="20"/>
          <w:lang w:eastAsia="en-IN"/>
          <w14:ligatures w14:val="none"/>
        </w:rPr>
        <w:t xml:space="preserve">      "@type": "</w:t>
      </w:r>
      <w:proofErr w:type="spellStart"/>
      <w:r w:rsidRPr="0000399B">
        <w:rPr>
          <w:rFonts w:ascii="Courier New" w:eastAsia="Times New Roman" w:hAnsi="Courier New" w:cs="Courier New"/>
          <w:kern w:val="0"/>
          <w:sz w:val="20"/>
          <w:szCs w:val="20"/>
          <w:lang w:eastAsia="en-IN"/>
          <w14:ligatures w14:val="none"/>
        </w:rPr>
        <w:t>ListItem</w:t>
      </w:r>
      <w:proofErr w:type="spellEnd"/>
      <w:r w:rsidRPr="0000399B">
        <w:rPr>
          <w:rFonts w:ascii="Courier New" w:eastAsia="Times New Roman" w:hAnsi="Courier New" w:cs="Courier New"/>
          <w:kern w:val="0"/>
          <w:sz w:val="20"/>
          <w:szCs w:val="20"/>
          <w:lang w:eastAsia="en-IN"/>
          <w14:ligatures w14:val="none"/>
        </w:rPr>
        <w:t>",</w:t>
      </w:r>
    </w:p>
    <w:p w14:paraId="13651961" w14:textId="77777777" w:rsidR="0000399B" w:rsidRPr="0000399B" w:rsidRDefault="0000399B" w:rsidP="000039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0399B">
        <w:rPr>
          <w:rFonts w:ascii="Courier New" w:eastAsia="Times New Roman" w:hAnsi="Courier New" w:cs="Courier New"/>
          <w:kern w:val="0"/>
          <w:sz w:val="20"/>
          <w:szCs w:val="20"/>
          <w:lang w:eastAsia="en-IN"/>
          <w14:ligatures w14:val="none"/>
        </w:rPr>
        <w:t xml:space="preserve">      "position": 3,</w:t>
      </w:r>
    </w:p>
    <w:p w14:paraId="288B6100" w14:textId="77777777" w:rsidR="0000399B" w:rsidRPr="0000399B" w:rsidRDefault="0000399B" w:rsidP="000039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0399B">
        <w:rPr>
          <w:rFonts w:ascii="Courier New" w:eastAsia="Times New Roman" w:hAnsi="Courier New" w:cs="Courier New"/>
          <w:kern w:val="0"/>
          <w:sz w:val="20"/>
          <w:szCs w:val="20"/>
          <w:lang w:eastAsia="en-IN"/>
          <w14:ligatures w14:val="none"/>
        </w:rPr>
        <w:t xml:space="preserve">      "name": "</w:t>
      </w:r>
      <w:proofErr w:type="spellStart"/>
      <w:r w:rsidRPr="0000399B">
        <w:rPr>
          <w:rFonts w:ascii="Courier New" w:eastAsia="Times New Roman" w:hAnsi="Courier New" w:cs="Courier New"/>
          <w:kern w:val="0"/>
          <w:sz w:val="20"/>
          <w:szCs w:val="20"/>
          <w:lang w:eastAsia="en-IN"/>
          <w14:ligatures w14:val="none"/>
        </w:rPr>
        <w:t>Isomaltulose</w:t>
      </w:r>
      <w:proofErr w:type="spellEnd"/>
      <w:r w:rsidRPr="0000399B">
        <w:rPr>
          <w:rFonts w:ascii="Courier New" w:eastAsia="Times New Roman" w:hAnsi="Courier New" w:cs="Courier New"/>
          <w:kern w:val="0"/>
          <w:sz w:val="20"/>
          <w:szCs w:val="20"/>
          <w:lang w:eastAsia="en-IN"/>
          <w14:ligatures w14:val="none"/>
        </w:rPr>
        <w:t xml:space="preserve"> Market Report 2030",</w:t>
      </w:r>
    </w:p>
    <w:p w14:paraId="061510C6" w14:textId="77777777" w:rsidR="0000399B" w:rsidRPr="0000399B" w:rsidRDefault="0000399B" w:rsidP="000039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0399B">
        <w:rPr>
          <w:rFonts w:ascii="Courier New" w:eastAsia="Times New Roman" w:hAnsi="Courier New" w:cs="Courier New"/>
          <w:kern w:val="0"/>
          <w:sz w:val="20"/>
          <w:szCs w:val="20"/>
          <w:lang w:eastAsia="en-IN"/>
          <w14:ligatures w14:val="none"/>
        </w:rPr>
        <w:t xml:space="preserve">      "item": "https://www.strategicmarketresearch.com/market-report/isomaltulose-market"</w:t>
      </w:r>
    </w:p>
    <w:p w14:paraId="71313240" w14:textId="77777777" w:rsidR="0000399B" w:rsidRPr="0000399B" w:rsidRDefault="0000399B" w:rsidP="000039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0399B">
        <w:rPr>
          <w:rFonts w:ascii="Courier New" w:eastAsia="Times New Roman" w:hAnsi="Courier New" w:cs="Courier New"/>
          <w:kern w:val="0"/>
          <w:sz w:val="20"/>
          <w:szCs w:val="20"/>
          <w:lang w:eastAsia="en-IN"/>
          <w14:ligatures w14:val="none"/>
        </w:rPr>
        <w:t xml:space="preserve">    }</w:t>
      </w:r>
    </w:p>
    <w:p w14:paraId="0761B58B" w14:textId="77777777" w:rsidR="0000399B" w:rsidRPr="0000399B" w:rsidRDefault="0000399B" w:rsidP="000039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0399B">
        <w:rPr>
          <w:rFonts w:ascii="Courier New" w:eastAsia="Times New Roman" w:hAnsi="Courier New" w:cs="Courier New"/>
          <w:kern w:val="0"/>
          <w:sz w:val="20"/>
          <w:szCs w:val="20"/>
          <w:lang w:eastAsia="en-IN"/>
          <w14:ligatures w14:val="none"/>
        </w:rPr>
        <w:t xml:space="preserve">  ]</w:t>
      </w:r>
    </w:p>
    <w:p w14:paraId="4A7E4560" w14:textId="77777777" w:rsidR="0000399B" w:rsidRPr="0000399B" w:rsidRDefault="0000399B" w:rsidP="000039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0399B">
        <w:rPr>
          <w:rFonts w:ascii="Courier New" w:eastAsia="Times New Roman" w:hAnsi="Courier New" w:cs="Courier New"/>
          <w:kern w:val="0"/>
          <w:sz w:val="20"/>
          <w:szCs w:val="20"/>
          <w:lang w:eastAsia="en-IN"/>
          <w14:ligatures w14:val="none"/>
        </w:rPr>
        <w:lastRenderedPageBreak/>
        <w:t>}</w:t>
      </w:r>
    </w:p>
    <w:p w14:paraId="69385056" w14:textId="77777777" w:rsidR="0000399B" w:rsidRPr="0000399B" w:rsidRDefault="0000399B" w:rsidP="0000399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0399B">
        <w:rPr>
          <w:rFonts w:ascii="Times New Roman" w:eastAsia="Times New Roman" w:hAnsi="Times New Roman" w:cs="Times New Roman"/>
          <w:b/>
          <w:bCs/>
          <w:kern w:val="0"/>
          <w:sz w:val="27"/>
          <w:szCs w:val="27"/>
          <w:lang w:eastAsia="en-IN"/>
          <w14:ligatures w14:val="none"/>
        </w:rPr>
        <w:t>FAQ Schema</w:t>
      </w:r>
    </w:p>
    <w:p w14:paraId="306ED2A1" w14:textId="77777777" w:rsidR="0000399B" w:rsidRPr="0000399B" w:rsidRDefault="0000399B" w:rsidP="000039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0399B">
        <w:rPr>
          <w:rFonts w:ascii="Courier New" w:eastAsia="Times New Roman" w:hAnsi="Courier New" w:cs="Courier New"/>
          <w:kern w:val="0"/>
          <w:sz w:val="20"/>
          <w:szCs w:val="20"/>
          <w:lang w:eastAsia="en-IN"/>
          <w14:ligatures w14:val="none"/>
        </w:rPr>
        <w:t>{</w:t>
      </w:r>
    </w:p>
    <w:p w14:paraId="269326BC" w14:textId="77777777" w:rsidR="0000399B" w:rsidRPr="0000399B" w:rsidRDefault="0000399B" w:rsidP="000039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0399B">
        <w:rPr>
          <w:rFonts w:ascii="Courier New" w:eastAsia="Times New Roman" w:hAnsi="Courier New" w:cs="Courier New"/>
          <w:kern w:val="0"/>
          <w:sz w:val="20"/>
          <w:szCs w:val="20"/>
          <w:lang w:eastAsia="en-IN"/>
          <w14:ligatures w14:val="none"/>
        </w:rPr>
        <w:t xml:space="preserve">  "@context": "https://schema.org",</w:t>
      </w:r>
    </w:p>
    <w:p w14:paraId="7641AF45" w14:textId="77777777" w:rsidR="0000399B" w:rsidRPr="0000399B" w:rsidRDefault="0000399B" w:rsidP="000039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0399B">
        <w:rPr>
          <w:rFonts w:ascii="Courier New" w:eastAsia="Times New Roman" w:hAnsi="Courier New" w:cs="Courier New"/>
          <w:kern w:val="0"/>
          <w:sz w:val="20"/>
          <w:szCs w:val="20"/>
          <w:lang w:eastAsia="en-IN"/>
          <w14:ligatures w14:val="none"/>
        </w:rPr>
        <w:t xml:space="preserve">  "@type": "</w:t>
      </w:r>
      <w:proofErr w:type="spellStart"/>
      <w:r w:rsidRPr="0000399B">
        <w:rPr>
          <w:rFonts w:ascii="Courier New" w:eastAsia="Times New Roman" w:hAnsi="Courier New" w:cs="Courier New"/>
          <w:kern w:val="0"/>
          <w:sz w:val="20"/>
          <w:szCs w:val="20"/>
          <w:lang w:eastAsia="en-IN"/>
          <w14:ligatures w14:val="none"/>
        </w:rPr>
        <w:t>FAQPage</w:t>
      </w:r>
      <w:proofErr w:type="spellEnd"/>
      <w:r w:rsidRPr="0000399B">
        <w:rPr>
          <w:rFonts w:ascii="Courier New" w:eastAsia="Times New Roman" w:hAnsi="Courier New" w:cs="Courier New"/>
          <w:kern w:val="0"/>
          <w:sz w:val="20"/>
          <w:szCs w:val="20"/>
          <w:lang w:eastAsia="en-IN"/>
          <w14:ligatures w14:val="none"/>
        </w:rPr>
        <w:t>",</w:t>
      </w:r>
    </w:p>
    <w:p w14:paraId="50EDD404" w14:textId="77777777" w:rsidR="0000399B" w:rsidRPr="0000399B" w:rsidRDefault="0000399B" w:rsidP="000039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0399B">
        <w:rPr>
          <w:rFonts w:ascii="Courier New" w:eastAsia="Times New Roman" w:hAnsi="Courier New" w:cs="Courier New"/>
          <w:kern w:val="0"/>
          <w:sz w:val="20"/>
          <w:szCs w:val="20"/>
          <w:lang w:eastAsia="en-IN"/>
          <w14:ligatures w14:val="none"/>
        </w:rPr>
        <w:t xml:space="preserve">  "</w:t>
      </w:r>
      <w:proofErr w:type="spellStart"/>
      <w:r w:rsidRPr="0000399B">
        <w:rPr>
          <w:rFonts w:ascii="Courier New" w:eastAsia="Times New Roman" w:hAnsi="Courier New" w:cs="Courier New"/>
          <w:kern w:val="0"/>
          <w:sz w:val="20"/>
          <w:szCs w:val="20"/>
          <w:lang w:eastAsia="en-IN"/>
          <w14:ligatures w14:val="none"/>
        </w:rPr>
        <w:t>mainEntity</w:t>
      </w:r>
      <w:proofErr w:type="spellEnd"/>
      <w:r w:rsidRPr="0000399B">
        <w:rPr>
          <w:rFonts w:ascii="Courier New" w:eastAsia="Times New Roman" w:hAnsi="Courier New" w:cs="Courier New"/>
          <w:kern w:val="0"/>
          <w:sz w:val="20"/>
          <w:szCs w:val="20"/>
          <w:lang w:eastAsia="en-IN"/>
          <w14:ligatures w14:val="none"/>
        </w:rPr>
        <w:t>": [</w:t>
      </w:r>
    </w:p>
    <w:p w14:paraId="4EEB714C" w14:textId="77777777" w:rsidR="0000399B" w:rsidRPr="0000399B" w:rsidRDefault="0000399B" w:rsidP="000039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0399B">
        <w:rPr>
          <w:rFonts w:ascii="Courier New" w:eastAsia="Times New Roman" w:hAnsi="Courier New" w:cs="Courier New"/>
          <w:kern w:val="0"/>
          <w:sz w:val="20"/>
          <w:szCs w:val="20"/>
          <w:lang w:eastAsia="en-IN"/>
          <w14:ligatures w14:val="none"/>
        </w:rPr>
        <w:t xml:space="preserve">    {</w:t>
      </w:r>
    </w:p>
    <w:p w14:paraId="39665444" w14:textId="77777777" w:rsidR="0000399B" w:rsidRPr="0000399B" w:rsidRDefault="0000399B" w:rsidP="000039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0399B">
        <w:rPr>
          <w:rFonts w:ascii="Courier New" w:eastAsia="Times New Roman" w:hAnsi="Courier New" w:cs="Courier New"/>
          <w:kern w:val="0"/>
          <w:sz w:val="20"/>
          <w:szCs w:val="20"/>
          <w:lang w:eastAsia="en-IN"/>
          <w14:ligatures w14:val="none"/>
        </w:rPr>
        <w:t xml:space="preserve">      "@type": "Question",</w:t>
      </w:r>
    </w:p>
    <w:p w14:paraId="25BB7E82" w14:textId="77777777" w:rsidR="0000399B" w:rsidRPr="0000399B" w:rsidRDefault="0000399B" w:rsidP="000039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0399B">
        <w:rPr>
          <w:rFonts w:ascii="Courier New" w:eastAsia="Times New Roman" w:hAnsi="Courier New" w:cs="Courier New"/>
          <w:kern w:val="0"/>
          <w:sz w:val="20"/>
          <w:szCs w:val="20"/>
          <w:lang w:eastAsia="en-IN"/>
          <w14:ligatures w14:val="none"/>
        </w:rPr>
        <w:t xml:space="preserve">      "name": "How big is the </w:t>
      </w:r>
      <w:proofErr w:type="spellStart"/>
      <w:r w:rsidRPr="0000399B">
        <w:rPr>
          <w:rFonts w:ascii="Courier New" w:eastAsia="Times New Roman" w:hAnsi="Courier New" w:cs="Courier New"/>
          <w:kern w:val="0"/>
          <w:sz w:val="20"/>
          <w:szCs w:val="20"/>
          <w:lang w:eastAsia="en-IN"/>
          <w14:ligatures w14:val="none"/>
        </w:rPr>
        <w:t>isomaltulose</w:t>
      </w:r>
      <w:proofErr w:type="spellEnd"/>
      <w:r w:rsidRPr="0000399B">
        <w:rPr>
          <w:rFonts w:ascii="Courier New" w:eastAsia="Times New Roman" w:hAnsi="Courier New" w:cs="Courier New"/>
          <w:kern w:val="0"/>
          <w:sz w:val="20"/>
          <w:szCs w:val="20"/>
          <w:lang w:eastAsia="en-IN"/>
          <w14:ligatures w14:val="none"/>
        </w:rPr>
        <w:t xml:space="preserve"> market?",</w:t>
      </w:r>
    </w:p>
    <w:p w14:paraId="24F117D8" w14:textId="77777777" w:rsidR="0000399B" w:rsidRPr="0000399B" w:rsidRDefault="0000399B" w:rsidP="000039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0399B">
        <w:rPr>
          <w:rFonts w:ascii="Courier New" w:eastAsia="Times New Roman" w:hAnsi="Courier New" w:cs="Courier New"/>
          <w:kern w:val="0"/>
          <w:sz w:val="20"/>
          <w:szCs w:val="20"/>
          <w:lang w:eastAsia="en-IN"/>
          <w14:ligatures w14:val="none"/>
        </w:rPr>
        <w:t xml:space="preserve">      "</w:t>
      </w:r>
      <w:proofErr w:type="spellStart"/>
      <w:r w:rsidRPr="0000399B">
        <w:rPr>
          <w:rFonts w:ascii="Courier New" w:eastAsia="Times New Roman" w:hAnsi="Courier New" w:cs="Courier New"/>
          <w:kern w:val="0"/>
          <w:sz w:val="20"/>
          <w:szCs w:val="20"/>
          <w:lang w:eastAsia="en-IN"/>
          <w14:ligatures w14:val="none"/>
        </w:rPr>
        <w:t>acceptedAnswer</w:t>
      </w:r>
      <w:proofErr w:type="spellEnd"/>
      <w:r w:rsidRPr="0000399B">
        <w:rPr>
          <w:rFonts w:ascii="Courier New" w:eastAsia="Times New Roman" w:hAnsi="Courier New" w:cs="Courier New"/>
          <w:kern w:val="0"/>
          <w:sz w:val="20"/>
          <w:szCs w:val="20"/>
          <w:lang w:eastAsia="en-IN"/>
          <w14:ligatures w14:val="none"/>
        </w:rPr>
        <w:t>": {</w:t>
      </w:r>
    </w:p>
    <w:p w14:paraId="502C9268" w14:textId="77777777" w:rsidR="0000399B" w:rsidRPr="0000399B" w:rsidRDefault="0000399B" w:rsidP="000039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0399B">
        <w:rPr>
          <w:rFonts w:ascii="Courier New" w:eastAsia="Times New Roman" w:hAnsi="Courier New" w:cs="Courier New"/>
          <w:kern w:val="0"/>
          <w:sz w:val="20"/>
          <w:szCs w:val="20"/>
          <w:lang w:eastAsia="en-IN"/>
          <w14:ligatures w14:val="none"/>
        </w:rPr>
        <w:t xml:space="preserve">        "@type": "Answer",</w:t>
      </w:r>
    </w:p>
    <w:p w14:paraId="58F990EC" w14:textId="77777777" w:rsidR="0000399B" w:rsidRPr="0000399B" w:rsidRDefault="0000399B" w:rsidP="000039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0399B">
        <w:rPr>
          <w:rFonts w:ascii="Courier New" w:eastAsia="Times New Roman" w:hAnsi="Courier New" w:cs="Courier New"/>
          <w:kern w:val="0"/>
          <w:sz w:val="20"/>
          <w:szCs w:val="20"/>
          <w:lang w:eastAsia="en-IN"/>
          <w14:ligatures w14:val="none"/>
        </w:rPr>
        <w:t xml:space="preserve">        "text": "The global </w:t>
      </w:r>
      <w:proofErr w:type="spellStart"/>
      <w:r w:rsidRPr="0000399B">
        <w:rPr>
          <w:rFonts w:ascii="Courier New" w:eastAsia="Times New Roman" w:hAnsi="Courier New" w:cs="Courier New"/>
          <w:kern w:val="0"/>
          <w:sz w:val="20"/>
          <w:szCs w:val="20"/>
          <w:lang w:eastAsia="en-IN"/>
          <w14:ligatures w14:val="none"/>
        </w:rPr>
        <w:t>isomaltulose</w:t>
      </w:r>
      <w:proofErr w:type="spellEnd"/>
      <w:r w:rsidRPr="0000399B">
        <w:rPr>
          <w:rFonts w:ascii="Courier New" w:eastAsia="Times New Roman" w:hAnsi="Courier New" w:cs="Courier New"/>
          <w:kern w:val="0"/>
          <w:sz w:val="20"/>
          <w:szCs w:val="20"/>
          <w:lang w:eastAsia="en-IN"/>
          <w14:ligatures w14:val="none"/>
        </w:rPr>
        <w:t xml:space="preserve"> market is estimated at USD 970 million in 2024."</w:t>
      </w:r>
    </w:p>
    <w:p w14:paraId="79399236" w14:textId="77777777" w:rsidR="0000399B" w:rsidRPr="0000399B" w:rsidRDefault="0000399B" w:rsidP="000039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0399B">
        <w:rPr>
          <w:rFonts w:ascii="Courier New" w:eastAsia="Times New Roman" w:hAnsi="Courier New" w:cs="Courier New"/>
          <w:kern w:val="0"/>
          <w:sz w:val="20"/>
          <w:szCs w:val="20"/>
          <w:lang w:eastAsia="en-IN"/>
          <w14:ligatures w14:val="none"/>
        </w:rPr>
        <w:t xml:space="preserve">      }</w:t>
      </w:r>
    </w:p>
    <w:p w14:paraId="30AB11B6" w14:textId="77777777" w:rsidR="0000399B" w:rsidRPr="0000399B" w:rsidRDefault="0000399B" w:rsidP="000039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0399B">
        <w:rPr>
          <w:rFonts w:ascii="Courier New" w:eastAsia="Times New Roman" w:hAnsi="Courier New" w:cs="Courier New"/>
          <w:kern w:val="0"/>
          <w:sz w:val="20"/>
          <w:szCs w:val="20"/>
          <w:lang w:eastAsia="en-IN"/>
          <w14:ligatures w14:val="none"/>
        </w:rPr>
        <w:t xml:space="preserve">    },</w:t>
      </w:r>
    </w:p>
    <w:p w14:paraId="2DD342C4" w14:textId="77777777" w:rsidR="0000399B" w:rsidRPr="0000399B" w:rsidRDefault="0000399B" w:rsidP="000039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0399B">
        <w:rPr>
          <w:rFonts w:ascii="Courier New" w:eastAsia="Times New Roman" w:hAnsi="Courier New" w:cs="Courier New"/>
          <w:kern w:val="0"/>
          <w:sz w:val="20"/>
          <w:szCs w:val="20"/>
          <w:lang w:eastAsia="en-IN"/>
          <w14:ligatures w14:val="none"/>
        </w:rPr>
        <w:t xml:space="preserve">    {</w:t>
      </w:r>
    </w:p>
    <w:p w14:paraId="1CB53644" w14:textId="77777777" w:rsidR="0000399B" w:rsidRPr="0000399B" w:rsidRDefault="0000399B" w:rsidP="000039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0399B">
        <w:rPr>
          <w:rFonts w:ascii="Courier New" w:eastAsia="Times New Roman" w:hAnsi="Courier New" w:cs="Courier New"/>
          <w:kern w:val="0"/>
          <w:sz w:val="20"/>
          <w:szCs w:val="20"/>
          <w:lang w:eastAsia="en-IN"/>
          <w14:ligatures w14:val="none"/>
        </w:rPr>
        <w:t xml:space="preserve">      "@type": "Question",</w:t>
      </w:r>
    </w:p>
    <w:p w14:paraId="6EEF991B" w14:textId="77777777" w:rsidR="0000399B" w:rsidRPr="0000399B" w:rsidRDefault="0000399B" w:rsidP="000039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0399B">
        <w:rPr>
          <w:rFonts w:ascii="Courier New" w:eastAsia="Times New Roman" w:hAnsi="Courier New" w:cs="Courier New"/>
          <w:kern w:val="0"/>
          <w:sz w:val="20"/>
          <w:szCs w:val="20"/>
          <w:lang w:eastAsia="en-IN"/>
          <w14:ligatures w14:val="none"/>
        </w:rPr>
        <w:t xml:space="preserve">      "name": "What is the CAGR for the </w:t>
      </w:r>
      <w:proofErr w:type="spellStart"/>
      <w:r w:rsidRPr="0000399B">
        <w:rPr>
          <w:rFonts w:ascii="Courier New" w:eastAsia="Times New Roman" w:hAnsi="Courier New" w:cs="Courier New"/>
          <w:kern w:val="0"/>
          <w:sz w:val="20"/>
          <w:szCs w:val="20"/>
          <w:lang w:eastAsia="en-IN"/>
          <w14:ligatures w14:val="none"/>
        </w:rPr>
        <w:t>isomaltulose</w:t>
      </w:r>
      <w:proofErr w:type="spellEnd"/>
      <w:r w:rsidRPr="0000399B">
        <w:rPr>
          <w:rFonts w:ascii="Courier New" w:eastAsia="Times New Roman" w:hAnsi="Courier New" w:cs="Courier New"/>
          <w:kern w:val="0"/>
          <w:sz w:val="20"/>
          <w:szCs w:val="20"/>
          <w:lang w:eastAsia="en-IN"/>
          <w14:ligatures w14:val="none"/>
        </w:rPr>
        <w:t xml:space="preserve"> market during the forecast period?",</w:t>
      </w:r>
    </w:p>
    <w:p w14:paraId="78D188CE" w14:textId="77777777" w:rsidR="0000399B" w:rsidRPr="0000399B" w:rsidRDefault="0000399B" w:rsidP="000039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0399B">
        <w:rPr>
          <w:rFonts w:ascii="Courier New" w:eastAsia="Times New Roman" w:hAnsi="Courier New" w:cs="Courier New"/>
          <w:kern w:val="0"/>
          <w:sz w:val="20"/>
          <w:szCs w:val="20"/>
          <w:lang w:eastAsia="en-IN"/>
          <w14:ligatures w14:val="none"/>
        </w:rPr>
        <w:t xml:space="preserve">      "</w:t>
      </w:r>
      <w:proofErr w:type="spellStart"/>
      <w:r w:rsidRPr="0000399B">
        <w:rPr>
          <w:rFonts w:ascii="Courier New" w:eastAsia="Times New Roman" w:hAnsi="Courier New" w:cs="Courier New"/>
          <w:kern w:val="0"/>
          <w:sz w:val="20"/>
          <w:szCs w:val="20"/>
          <w:lang w:eastAsia="en-IN"/>
          <w14:ligatures w14:val="none"/>
        </w:rPr>
        <w:t>acceptedAnswer</w:t>
      </w:r>
      <w:proofErr w:type="spellEnd"/>
      <w:r w:rsidRPr="0000399B">
        <w:rPr>
          <w:rFonts w:ascii="Courier New" w:eastAsia="Times New Roman" w:hAnsi="Courier New" w:cs="Courier New"/>
          <w:kern w:val="0"/>
          <w:sz w:val="20"/>
          <w:szCs w:val="20"/>
          <w:lang w:eastAsia="en-IN"/>
          <w14:ligatures w14:val="none"/>
        </w:rPr>
        <w:t>": {</w:t>
      </w:r>
    </w:p>
    <w:p w14:paraId="197A4B89" w14:textId="77777777" w:rsidR="0000399B" w:rsidRPr="0000399B" w:rsidRDefault="0000399B" w:rsidP="000039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0399B">
        <w:rPr>
          <w:rFonts w:ascii="Courier New" w:eastAsia="Times New Roman" w:hAnsi="Courier New" w:cs="Courier New"/>
          <w:kern w:val="0"/>
          <w:sz w:val="20"/>
          <w:szCs w:val="20"/>
          <w:lang w:eastAsia="en-IN"/>
          <w14:ligatures w14:val="none"/>
        </w:rPr>
        <w:t xml:space="preserve">        "@type": "Answer",</w:t>
      </w:r>
    </w:p>
    <w:p w14:paraId="03B094A0" w14:textId="77777777" w:rsidR="0000399B" w:rsidRPr="0000399B" w:rsidRDefault="0000399B" w:rsidP="000039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0399B">
        <w:rPr>
          <w:rFonts w:ascii="Courier New" w:eastAsia="Times New Roman" w:hAnsi="Courier New" w:cs="Courier New"/>
          <w:kern w:val="0"/>
          <w:sz w:val="20"/>
          <w:szCs w:val="20"/>
          <w:lang w:eastAsia="en-IN"/>
          <w14:ligatures w14:val="none"/>
        </w:rPr>
        <w:t xml:space="preserve">        "text": "The market is projected to grow at a CAGR of 6.1% from 2024 to 2030."</w:t>
      </w:r>
    </w:p>
    <w:p w14:paraId="2842670A" w14:textId="77777777" w:rsidR="0000399B" w:rsidRPr="0000399B" w:rsidRDefault="0000399B" w:rsidP="000039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0399B">
        <w:rPr>
          <w:rFonts w:ascii="Courier New" w:eastAsia="Times New Roman" w:hAnsi="Courier New" w:cs="Courier New"/>
          <w:kern w:val="0"/>
          <w:sz w:val="20"/>
          <w:szCs w:val="20"/>
          <w:lang w:eastAsia="en-IN"/>
          <w14:ligatures w14:val="none"/>
        </w:rPr>
        <w:t xml:space="preserve">      }</w:t>
      </w:r>
    </w:p>
    <w:p w14:paraId="1677A4DB" w14:textId="77777777" w:rsidR="0000399B" w:rsidRPr="0000399B" w:rsidRDefault="0000399B" w:rsidP="000039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0399B">
        <w:rPr>
          <w:rFonts w:ascii="Courier New" w:eastAsia="Times New Roman" w:hAnsi="Courier New" w:cs="Courier New"/>
          <w:kern w:val="0"/>
          <w:sz w:val="20"/>
          <w:szCs w:val="20"/>
          <w:lang w:eastAsia="en-IN"/>
          <w14:ligatures w14:val="none"/>
        </w:rPr>
        <w:t xml:space="preserve">    },</w:t>
      </w:r>
    </w:p>
    <w:p w14:paraId="06FC1E35" w14:textId="77777777" w:rsidR="0000399B" w:rsidRPr="0000399B" w:rsidRDefault="0000399B" w:rsidP="000039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0399B">
        <w:rPr>
          <w:rFonts w:ascii="Courier New" w:eastAsia="Times New Roman" w:hAnsi="Courier New" w:cs="Courier New"/>
          <w:kern w:val="0"/>
          <w:sz w:val="20"/>
          <w:szCs w:val="20"/>
          <w:lang w:eastAsia="en-IN"/>
          <w14:ligatures w14:val="none"/>
        </w:rPr>
        <w:t xml:space="preserve">    {</w:t>
      </w:r>
    </w:p>
    <w:p w14:paraId="111F9705" w14:textId="77777777" w:rsidR="0000399B" w:rsidRPr="0000399B" w:rsidRDefault="0000399B" w:rsidP="000039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0399B">
        <w:rPr>
          <w:rFonts w:ascii="Courier New" w:eastAsia="Times New Roman" w:hAnsi="Courier New" w:cs="Courier New"/>
          <w:kern w:val="0"/>
          <w:sz w:val="20"/>
          <w:szCs w:val="20"/>
          <w:lang w:eastAsia="en-IN"/>
          <w14:ligatures w14:val="none"/>
        </w:rPr>
        <w:t xml:space="preserve">      "@type": "Question",</w:t>
      </w:r>
    </w:p>
    <w:p w14:paraId="03F16466" w14:textId="77777777" w:rsidR="0000399B" w:rsidRPr="0000399B" w:rsidRDefault="0000399B" w:rsidP="000039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0399B">
        <w:rPr>
          <w:rFonts w:ascii="Courier New" w:eastAsia="Times New Roman" w:hAnsi="Courier New" w:cs="Courier New"/>
          <w:kern w:val="0"/>
          <w:sz w:val="20"/>
          <w:szCs w:val="20"/>
          <w:lang w:eastAsia="en-IN"/>
          <w14:ligatures w14:val="none"/>
        </w:rPr>
        <w:t xml:space="preserve">      "name": "Who are the major players in the </w:t>
      </w:r>
      <w:proofErr w:type="spellStart"/>
      <w:r w:rsidRPr="0000399B">
        <w:rPr>
          <w:rFonts w:ascii="Courier New" w:eastAsia="Times New Roman" w:hAnsi="Courier New" w:cs="Courier New"/>
          <w:kern w:val="0"/>
          <w:sz w:val="20"/>
          <w:szCs w:val="20"/>
          <w:lang w:eastAsia="en-IN"/>
          <w14:ligatures w14:val="none"/>
        </w:rPr>
        <w:t>isomaltulose</w:t>
      </w:r>
      <w:proofErr w:type="spellEnd"/>
      <w:r w:rsidRPr="0000399B">
        <w:rPr>
          <w:rFonts w:ascii="Courier New" w:eastAsia="Times New Roman" w:hAnsi="Courier New" w:cs="Courier New"/>
          <w:kern w:val="0"/>
          <w:sz w:val="20"/>
          <w:szCs w:val="20"/>
          <w:lang w:eastAsia="en-IN"/>
          <w14:ligatures w14:val="none"/>
        </w:rPr>
        <w:t xml:space="preserve"> market?",</w:t>
      </w:r>
    </w:p>
    <w:p w14:paraId="5EA55EC4" w14:textId="77777777" w:rsidR="0000399B" w:rsidRPr="0000399B" w:rsidRDefault="0000399B" w:rsidP="000039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0399B">
        <w:rPr>
          <w:rFonts w:ascii="Courier New" w:eastAsia="Times New Roman" w:hAnsi="Courier New" w:cs="Courier New"/>
          <w:kern w:val="0"/>
          <w:sz w:val="20"/>
          <w:szCs w:val="20"/>
          <w:lang w:eastAsia="en-IN"/>
          <w14:ligatures w14:val="none"/>
        </w:rPr>
        <w:t xml:space="preserve">      "</w:t>
      </w:r>
      <w:proofErr w:type="spellStart"/>
      <w:r w:rsidRPr="0000399B">
        <w:rPr>
          <w:rFonts w:ascii="Courier New" w:eastAsia="Times New Roman" w:hAnsi="Courier New" w:cs="Courier New"/>
          <w:kern w:val="0"/>
          <w:sz w:val="20"/>
          <w:szCs w:val="20"/>
          <w:lang w:eastAsia="en-IN"/>
          <w14:ligatures w14:val="none"/>
        </w:rPr>
        <w:t>acceptedAnswer</w:t>
      </w:r>
      <w:proofErr w:type="spellEnd"/>
      <w:r w:rsidRPr="0000399B">
        <w:rPr>
          <w:rFonts w:ascii="Courier New" w:eastAsia="Times New Roman" w:hAnsi="Courier New" w:cs="Courier New"/>
          <w:kern w:val="0"/>
          <w:sz w:val="20"/>
          <w:szCs w:val="20"/>
          <w:lang w:eastAsia="en-IN"/>
          <w14:ligatures w14:val="none"/>
        </w:rPr>
        <w:t>": {</w:t>
      </w:r>
    </w:p>
    <w:p w14:paraId="09316A83" w14:textId="77777777" w:rsidR="0000399B" w:rsidRPr="0000399B" w:rsidRDefault="0000399B" w:rsidP="000039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0399B">
        <w:rPr>
          <w:rFonts w:ascii="Courier New" w:eastAsia="Times New Roman" w:hAnsi="Courier New" w:cs="Courier New"/>
          <w:kern w:val="0"/>
          <w:sz w:val="20"/>
          <w:szCs w:val="20"/>
          <w:lang w:eastAsia="en-IN"/>
          <w14:ligatures w14:val="none"/>
        </w:rPr>
        <w:t xml:space="preserve">        "@type": "Answer",</w:t>
      </w:r>
    </w:p>
    <w:p w14:paraId="47CFC6E2" w14:textId="77777777" w:rsidR="0000399B" w:rsidRPr="0000399B" w:rsidRDefault="0000399B" w:rsidP="000039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0399B">
        <w:rPr>
          <w:rFonts w:ascii="Courier New" w:eastAsia="Times New Roman" w:hAnsi="Courier New" w:cs="Courier New"/>
          <w:kern w:val="0"/>
          <w:sz w:val="20"/>
          <w:szCs w:val="20"/>
          <w:lang w:eastAsia="en-IN"/>
          <w14:ligatures w14:val="none"/>
        </w:rPr>
        <w:t xml:space="preserve">        "text": "Leading suppliers include BENEO, Cargill, </w:t>
      </w:r>
      <w:proofErr w:type="spellStart"/>
      <w:r w:rsidRPr="0000399B">
        <w:rPr>
          <w:rFonts w:ascii="Courier New" w:eastAsia="Times New Roman" w:hAnsi="Courier New" w:cs="Courier New"/>
          <w:kern w:val="0"/>
          <w:sz w:val="20"/>
          <w:szCs w:val="20"/>
          <w:lang w:eastAsia="en-IN"/>
          <w14:ligatures w14:val="none"/>
        </w:rPr>
        <w:t>Südzucker</w:t>
      </w:r>
      <w:proofErr w:type="spellEnd"/>
      <w:r w:rsidRPr="0000399B">
        <w:rPr>
          <w:rFonts w:ascii="Courier New" w:eastAsia="Times New Roman" w:hAnsi="Courier New" w:cs="Courier New"/>
          <w:kern w:val="0"/>
          <w:sz w:val="20"/>
          <w:szCs w:val="20"/>
          <w:lang w:eastAsia="en-IN"/>
          <w14:ligatures w14:val="none"/>
        </w:rPr>
        <w:t xml:space="preserve"> Group, and several emerging regional players."</w:t>
      </w:r>
    </w:p>
    <w:p w14:paraId="090D94C9" w14:textId="77777777" w:rsidR="0000399B" w:rsidRPr="0000399B" w:rsidRDefault="0000399B" w:rsidP="000039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0399B">
        <w:rPr>
          <w:rFonts w:ascii="Courier New" w:eastAsia="Times New Roman" w:hAnsi="Courier New" w:cs="Courier New"/>
          <w:kern w:val="0"/>
          <w:sz w:val="20"/>
          <w:szCs w:val="20"/>
          <w:lang w:eastAsia="en-IN"/>
          <w14:ligatures w14:val="none"/>
        </w:rPr>
        <w:t xml:space="preserve">      }</w:t>
      </w:r>
    </w:p>
    <w:p w14:paraId="69119DD6" w14:textId="77777777" w:rsidR="0000399B" w:rsidRPr="0000399B" w:rsidRDefault="0000399B" w:rsidP="000039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0399B">
        <w:rPr>
          <w:rFonts w:ascii="Courier New" w:eastAsia="Times New Roman" w:hAnsi="Courier New" w:cs="Courier New"/>
          <w:kern w:val="0"/>
          <w:sz w:val="20"/>
          <w:szCs w:val="20"/>
          <w:lang w:eastAsia="en-IN"/>
          <w14:ligatures w14:val="none"/>
        </w:rPr>
        <w:t xml:space="preserve">    },</w:t>
      </w:r>
    </w:p>
    <w:p w14:paraId="63E10B22" w14:textId="77777777" w:rsidR="0000399B" w:rsidRPr="0000399B" w:rsidRDefault="0000399B" w:rsidP="000039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0399B">
        <w:rPr>
          <w:rFonts w:ascii="Courier New" w:eastAsia="Times New Roman" w:hAnsi="Courier New" w:cs="Courier New"/>
          <w:kern w:val="0"/>
          <w:sz w:val="20"/>
          <w:szCs w:val="20"/>
          <w:lang w:eastAsia="en-IN"/>
          <w14:ligatures w14:val="none"/>
        </w:rPr>
        <w:t xml:space="preserve">    {</w:t>
      </w:r>
    </w:p>
    <w:p w14:paraId="4B7502E0" w14:textId="77777777" w:rsidR="0000399B" w:rsidRPr="0000399B" w:rsidRDefault="0000399B" w:rsidP="000039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0399B">
        <w:rPr>
          <w:rFonts w:ascii="Courier New" w:eastAsia="Times New Roman" w:hAnsi="Courier New" w:cs="Courier New"/>
          <w:kern w:val="0"/>
          <w:sz w:val="20"/>
          <w:szCs w:val="20"/>
          <w:lang w:eastAsia="en-IN"/>
          <w14:ligatures w14:val="none"/>
        </w:rPr>
        <w:t xml:space="preserve">      "@type": "Question",</w:t>
      </w:r>
    </w:p>
    <w:p w14:paraId="62FC17F3" w14:textId="77777777" w:rsidR="0000399B" w:rsidRPr="0000399B" w:rsidRDefault="0000399B" w:rsidP="000039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0399B">
        <w:rPr>
          <w:rFonts w:ascii="Courier New" w:eastAsia="Times New Roman" w:hAnsi="Courier New" w:cs="Courier New"/>
          <w:kern w:val="0"/>
          <w:sz w:val="20"/>
          <w:szCs w:val="20"/>
          <w:lang w:eastAsia="en-IN"/>
          <w14:ligatures w14:val="none"/>
        </w:rPr>
        <w:t xml:space="preserve">      "name": "Which region dominates the </w:t>
      </w:r>
      <w:proofErr w:type="spellStart"/>
      <w:r w:rsidRPr="0000399B">
        <w:rPr>
          <w:rFonts w:ascii="Courier New" w:eastAsia="Times New Roman" w:hAnsi="Courier New" w:cs="Courier New"/>
          <w:kern w:val="0"/>
          <w:sz w:val="20"/>
          <w:szCs w:val="20"/>
          <w:lang w:eastAsia="en-IN"/>
          <w14:ligatures w14:val="none"/>
        </w:rPr>
        <w:t>isomaltulose</w:t>
      </w:r>
      <w:proofErr w:type="spellEnd"/>
      <w:r w:rsidRPr="0000399B">
        <w:rPr>
          <w:rFonts w:ascii="Courier New" w:eastAsia="Times New Roman" w:hAnsi="Courier New" w:cs="Courier New"/>
          <w:kern w:val="0"/>
          <w:sz w:val="20"/>
          <w:szCs w:val="20"/>
          <w:lang w:eastAsia="en-IN"/>
          <w14:ligatures w14:val="none"/>
        </w:rPr>
        <w:t xml:space="preserve"> market?",</w:t>
      </w:r>
    </w:p>
    <w:p w14:paraId="7C2FB78A" w14:textId="77777777" w:rsidR="0000399B" w:rsidRPr="0000399B" w:rsidRDefault="0000399B" w:rsidP="000039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0399B">
        <w:rPr>
          <w:rFonts w:ascii="Courier New" w:eastAsia="Times New Roman" w:hAnsi="Courier New" w:cs="Courier New"/>
          <w:kern w:val="0"/>
          <w:sz w:val="20"/>
          <w:szCs w:val="20"/>
          <w:lang w:eastAsia="en-IN"/>
          <w14:ligatures w14:val="none"/>
        </w:rPr>
        <w:t xml:space="preserve">      "</w:t>
      </w:r>
      <w:proofErr w:type="spellStart"/>
      <w:r w:rsidRPr="0000399B">
        <w:rPr>
          <w:rFonts w:ascii="Courier New" w:eastAsia="Times New Roman" w:hAnsi="Courier New" w:cs="Courier New"/>
          <w:kern w:val="0"/>
          <w:sz w:val="20"/>
          <w:szCs w:val="20"/>
          <w:lang w:eastAsia="en-IN"/>
          <w14:ligatures w14:val="none"/>
        </w:rPr>
        <w:t>acceptedAnswer</w:t>
      </w:r>
      <w:proofErr w:type="spellEnd"/>
      <w:r w:rsidRPr="0000399B">
        <w:rPr>
          <w:rFonts w:ascii="Courier New" w:eastAsia="Times New Roman" w:hAnsi="Courier New" w:cs="Courier New"/>
          <w:kern w:val="0"/>
          <w:sz w:val="20"/>
          <w:szCs w:val="20"/>
          <w:lang w:eastAsia="en-IN"/>
          <w14:ligatures w14:val="none"/>
        </w:rPr>
        <w:t>": {</w:t>
      </w:r>
    </w:p>
    <w:p w14:paraId="4DA12969" w14:textId="77777777" w:rsidR="0000399B" w:rsidRPr="0000399B" w:rsidRDefault="0000399B" w:rsidP="000039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0399B">
        <w:rPr>
          <w:rFonts w:ascii="Courier New" w:eastAsia="Times New Roman" w:hAnsi="Courier New" w:cs="Courier New"/>
          <w:kern w:val="0"/>
          <w:sz w:val="20"/>
          <w:szCs w:val="20"/>
          <w:lang w:eastAsia="en-IN"/>
          <w14:ligatures w14:val="none"/>
        </w:rPr>
        <w:t xml:space="preserve">        "@type": "Answer",</w:t>
      </w:r>
    </w:p>
    <w:p w14:paraId="3ABE79C9" w14:textId="77777777" w:rsidR="0000399B" w:rsidRPr="0000399B" w:rsidRDefault="0000399B" w:rsidP="000039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0399B">
        <w:rPr>
          <w:rFonts w:ascii="Courier New" w:eastAsia="Times New Roman" w:hAnsi="Courier New" w:cs="Courier New"/>
          <w:kern w:val="0"/>
          <w:sz w:val="20"/>
          <w:szCs w:val="20"/>
          <w:lang w:eastAsia="en-IN"/>
          <w14:ligatures w14:val="none"/>
        </w:rPr>
        <w:t xml:space="preserve">        "text": "Europe leads in both consumption and regulatory clarity, followed by rapid growth in Asia Pacific."</w:t>
      </w:r>
    </w:p>
    <w:p w14:paraId="3852E94A" w14:textId="77777777" w:rsidR="0000399B" w:rsidRPr="0000399B" w:rsidRDefault="0000399B" w:rsidP="000039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0399B">
        <w:rPr>
          <w:rFonts w:ascii="Courier New" w:eastAsia="Times New Roman" w:hAnsi="Courier New" w:cs="Courier New"/>
          <w:kern w:val="0"/>
          <w:sz w:val="20"/>
          <w:szCs w:val="20"/>
          <w:lang w:eastAsia="en-IN"/>
          <w14:ligatures w14:val="none"/>
        </w:rPr>
        <w:t xml:space="preserve">      }</w:t>
      </w:r>
    </w:p>
    <w:p w14:paraId="5FCC8A7B" w14:textId="77777777" w:rsidR="0000399B" w:rsidRPr="0000399B" w:rsidRDefault="0000399B" w:rsidP="000039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0399B">
        <w:rPr>
          <w:rFonts w:ascii="Courier New" w:eastAsia="Times New Roman" w:hAnsi="Courier New" w:cs="Courier New"/>
          <w:kern w:val="0"/>
          <w:sz w:val="20"/>
          <w:szCs w:val="20"/>
          <w:lang w:eastAsia="en-IN"/>
          <w14:ligatures w14:val="none"/>
        </w:rPr>
        <w:t xml:space="preserve">    },</w:t>
      </w:r>
    </w:p>
    <w:p w14:paraId="44E97F47" w14:textId="77777777" w:rsidR="0000399B" w:rsidRPr="0000399B" w:rsidRDefault="0000399B" w:rsidP="000039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0399B">
        <w:rPr>
          <w:rFonts w:ascii="Courier New" w:eastAsia="Times New Roman" w:hAnsi="Courier New" w:cs="Courier New"/>
          <w:kern w:val="0"/>
          <w:sz w:val="20"/>
          <w:szCs w:val="20"/>
          <w:lang w:eastAsia="en-IN"/>
          <w14:ligatures w14:val="none"/>
        </w:rPr>
        <w:t xml:space="preserve">    {</w:t>
      </w:r>
    </w:p>
    <w:p w14:paraId="4CC4A487" w14:textId="77777777" w:rsidR="0000399B" w:rsidRPr="0000399B" w:rsidRDefault="0000399B" w:rsidP="000039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0399B">
        <w:rPr>
          <w:rFonts w:ascii="Courier New" w:eastAsia="Times New Roman" w:hAnsi="Courier New" w:cs="Courier New"/>
          <w:kern w:val="0"/>
          <w:sz w:val="20"/>
          <w:szCs w:val="20"/>
          <w:lang w:eastAsia="en-IN"/>
          <w14:ligatures w14:val="none"/>
        </w:rPr>
        <w:t xml:space="preserve">      "@type": "Question",</w:t>
      </w:r>
    </w:p>
    <w:p w14:paraId="2EE8B1CD" w14:textId="77777777" w:rsidR="0000399B" w:rsidRPr="0000399B" w:rsidRDefault="0000399B" w:rsidP="000039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0399B">
        <w:rPr>
          <w:rFonts w:ascii="Courier New" w:eastAsia="Times New Roman" w:hAnsi="Courier New" w:cs="Courier New"/>
          <w:kern w:val="0"/>
          <w:sz w:val="20"/>
          <w:szCs w:val="20"/>
          <w:lang w:eastAsia="en-IN"/>
          <w14:ligatures w14:val="none"/>
        </w:rPr>
        <w:t xml:space="preserve">      "name": "What factors are driving growth in the </w:t>
      </w:r>
      <w:proofErr w:type="spellStart"/>
      <w:r w:rsidRPr="0000399B">
        <w:rPr>
          <w:rFonts w:ascii="Courier New" w:eastAsia="Times New Roman" w:hAnsi="Courier New" w:cs="Courier New"/>
          <w:kern w:val="0"/>
          <w:sz w:val="20"/>
          <w:szCs w:val="20"/>
          <w:lang w:eastAsia="en-IN"/>
          <w14:ligatures w14:val="none"/>
        </w:rPr>
        <w:t>isomaltulose</w:t>
      </w:r>
      <w:proofErr w:type="spellEnd"/>
      <w:r w:rsidRPr="0000399B">
        <w:rPr>
          <w:rFonts w:ascii="Courier New" w:eastAsia="Times New Roman" w:hAnsi="Courier New" w:cs="Courier New"/>
          <w:kern w:val="0"/>
          <w:sz w:val="20"/>
          <w:szCs w:val="20"/>
          <w:lang w:eastAsia="en-IN"/>
          <w14:ligatures w14:val="none"/>
        </w:rPr>
        <w:t xml:space="preserve"> market?",</w:t>
      </w:r>
    </w:p>
    <w:p w14:paraId="2FF9C863" w14:textId="77777777" w:rsidR="0000399B" w:rsidRPr="0000399B" w:rsidRDefault="0000399B" w:rsidP="000039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0399B">
        <w:rPr>
          <w:rFonts w:ascii="Courier New" w:eastAsia="Times New Roman" w:hAnsi="Courier New" w:cs="Courier New"/>
          <w:kern w:val="0"/>
          <w:sz w:val="20"/>
          <w:szCs w:val="20"/>
          <w:lang w:eastAsia="en-IN"/>
          <w14:ligatures w14:val="none"/>
        </w:rPr>
        <w:t xml:space="preserve">      "</w:t>
      </w:r>
      <w:proofErr w:type="spellStart"/>
      <w:r w:rsidRPr="0000399B">
        <w:rPr>
          <w:rFonts w:ascii="Courier New" w:eastAsia="Times New Roman" w:hAnsi="Courier New" w:cs="Courier New"/>
          <w:kern w:val="0"/>
          <w:sz w:val="20"/>
          <w:szCs w:val="20"/>
          <w:lang w:eastAsia="en-IN"/>
          <w14:ligatures w14:val="none"/>
        </w:rPr>
        <w:t>acceptedAnswer</w:t>
      </w:r>
      <w:proofErr w:type="spellEnd"/>
      <w:r w:rsidRPr="0000399B">
        <w:rPr>
          <w:rFonts w:ascii="Courier New" w:eastAsia="Times New Roman" w:hAnsi="Courier New" w:cs="Courier New"/>
          <w:kern w:val="0"/>
          <w:sz w:val="20"/>
          <w:szCs w:val="20"/>
          <w:lang w:eastAsia="en-IN"/>
          <w14:ligatures w14:val="none"/>
        </w:rPr>
        <w:t>": {</w:t>
      </w:r>
    </w:p>
    <w:p w14:paraId="1C89394F" w14:textId="77777777" w:rsidR="0000399B" w:rsidRPr="0000399B" w:rsidRDefault="0000399B" w:rsidP="000039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0399B">
        <w:rPr>
          <w:rFonts w:ascii="Courier New" w:eastAsia="Times New Roman" w:hAnsi="Courier New" w:cs="Courier New"/>
          <w:kern w:val="0"/>
          <w:sz w:val="20"/>
          <w:szCs w:val="20"/>
          <w:lang w:eastAsia="en-IN"/>
          <w14:ligatures w14:val="none"/>
        </w:rPr>
        <w:t xml:space="preserve">        "@type": "Answer",</w:t>
      </w:r>
    </w:p>
    <w:p w14:paraId="57686024" w14:textId="77777777" w:rsidR="0000399B" w:rsidRPr="0000399B" w:rsidRDefault="0000399B" w:rsidP="000039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0399B">
        <w:rPr>
          <w:rFonts w:ascii="Courier New" w:eastAsia="Times New Roman" w:hAnsi="Courier New" w:cs="Courier New"/>
          <w:kern w:val="0"/>
          <w:sz w:val="20"/>
          <w:szCs w:val="20"/>
          <w:lang w:eastAsia="en-IN"/>
          <w14:ligatures w14:val="none"/>
        </w:rPr>
        <w:t xml:space="preserve">        "text": "Demand for low-</w:t>
      </w:r>
      <w:proofErr w:type="spellStart"/>
      <w:r w:rsidRPr="0000399B">
        <w:rPr>
          <w:rFonts w:ascii="Courier New" w:eastAsia="Times New Roman" w:hAnsi="Courier New" w:cs="Courier New"/>
          <w:kern w:val="0"/>
          <w:sz w:val="20"/>
          <w:szCs w:val="20"/>
          <w:lang w:eastAsia="en-IN"/>
          <w14:ligatures w14:val="none"/>
        </w:rPr>
        <w:t>glycemic</w:t>
      </w:r>
      <w:proofErr w:type="spellEnd"/>
      <w:r w:rsidRPr="0000399B">
        <w:rPr>
          <w:rFonts w:ascii="Courier New" w:eastAsia="Times New Roman" w:hAnsi="Courier New" w:cs="Courier New"/>
          <w:kern w:val="0"/>
          <w:sz w:val="20"/>
          <w:szCs w:val="20"/>
          <w:lang w:eastAsia="en-IN"/>
          <w14:ligatures w14:val="none"/>
        </w:rPr>
        <w:t>, sustained energy sweeteners and clean-label reformulation are primary drivers."</w:t>
      </w:r>
    </w:p>
    <w:p w14:paraId="5A3D3A1D" w14:textId="77777777" w:rsidR="0000399B" w:rsidRPr="0000399B" w:rsidRDefault="0000399B" w:rsidP="000039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0399B">
        <w:rPr>
          <w:rFonts w:ascii="Courier New" w:eastAsia="Times New Roman" w:hAnsi="Courier New" w:cs="Courier New"/>
          <w:kern w:val="0"/>
          <w:sz w:val="20"/>
          <w:szCs w:val="20"/>
          <w:lang w:eastAsia="en-IN"/>
          <w14:ligatures w14:val="none"/>
        </w:rPr>
        <w:t xml:space="preserve">      }</w:t>
      </w:r>
    </w:p>
    <w:p w14:paraId="79EB6018" w14:textId="77777777" w:rsidR="0000399B" w:rsidRPr="0000399B" w:rsidRDefault="0000399B" w:rsidP="000039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0399B">
        <w:rPr>
          <w:rFonts w:ascii="Courier New" w:eastAsia="Times New Roman" w:hAnsi="Courier New" w:cs="Courier New"/>
          <w:kern w:val="0"/>
          <w:sz w:val="20"/>
          <w:szCs w:val="20"/>
          <w:lang w:eastAsia="en-IN"/>
          <w14:ligatures w14:val="none"/>
        </w:rPr>
        <w:t xml:space="preserve">    }</w:t>
      </w:r>
    </w:p>
    <w:p w14:paraId="55D278B2" w14:textId="77777777" w:rsidR="0000399B" w:rsidRPr="0000399B" w:rsidRDefault="0000399B" w:rsidP="000039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0399B">
        <w:rPr>
          <w:rFonts w:ascii="Courier New" w:eastAsia="Times New Roman" w:hAnsi="Courier New" w:cs="Courier New"/>
          <w:kern w:val="0"/>
          <w:sz w:val="20"/>
          <w:szCs w:val="20"/>
          <w:lang w:eastAsia="en-IN"/>
          <w14:ligatures w14:val="none"/>
        </w:rPr>
        <w:t xml:space="preserve">  ]</w:t>
      </w:r>
    </w:p>
    <w:p w14:paraId="066D27CC" w14:textId="77777777" w:rsidR="0000399B" w:rsidRPr="0000399B" w:rsidRDefault="0000399B" w:rsidP="000039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0399B">
        <w:rPr>
          <w:rFonts w:ascii="Courier New" w:eastAsia="Times New Roman" w:hAnsi="Courier New" w:cs="Courier New"/>
          <w:kern w:val="0"/>
          <w:sz w:val="20"/>
          <w:szCs w:val="20"/>
          <w:lang w:eastAsia="en-IN"/>
          <w14:ligatures w14:val="none"/>
        </w:rPr>
        <w:t>}</w:t>
      </w:r>
    </w:p>
    <w:p w14:paraId="181CB141" w14:textId="77777777" w:rsidR="0007615F" w:rsidRDefault="0007615F">
      <w:pPr>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br w:type="page"/>
      </w:r>
    </w:p>
    <w:p w14:paraId="6B9D8032" w14:textId="4EBF3337" w:rsidR="0000399B" w:rsidRPr="0000399B" w:rsidRDefault="0000399B" w:rsidP="0000399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00399B">
        <w:rPr>
          <w:rFonts w:ascii="Times New Roman" w:eastAsia="Times New Roman" w:hAnsi="Times New Roman" w:cs="Times New Roman"/>
          <w:b/>
          <w:bCs/>
          <w:kern w:val="36"/>
          <w:sz w:val="48"/>
          <w:szCs w:val="48"/>
          <w:lang w:eastAsia="en-IN"/>
          <w14:ligatures w14:val="none"/>
        </w:rPr>
        <w:lastRenderedPageBreak/>
        <w:t>9. Table of Contents</w:t>
      </w:r>
    </w:p>
    <w:p w14:paraId="144BE9B0" w14:textId="77777777" w:rsidR="0000399B" w:rsidRPr="0000399B" w:rsidRDefault="0000399B" w:rsidP="0000399B">
      <w:p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00399B">
        <w:rPr>
          <w:rFonts w:ascii="Times New Roman" w:eastAsia="Times New Roman" w:hAnsi="Times New Roman" w:cs="Times New Roman"/>
          <w:b/>
          <w:bCs/>
          <w:kern w:val="0"/>
          <w:sz w:val="24"/>
          <w:szCs w:val="24"/>
          <w:lang w:eastAsia="en-IN"/>
          <w14:ligatures w14:val="none"/>
        </w:rPr>
        <w:t xml:space="preserve">Table of Contents for </w:t>
      </w:r>
      <w:proofErr w:type="spellStart"/>
      <w:r w:rsidRPr="0000399B">
        <w:rPr>
          <w:rFonts w:ascii="Times New Roman" w:eastAsia="Times New Roman" w:hAnsi="Times New Roman" w:cs="Times New Roman"/>
          <w:b/>
          <w:bCs/>
          <w:kern w:val="0"/>
          <w:sz w:val="24"/>
          <w:szCs w:val="24"/>
          <w:lang w:eastAsia="en-IN"/>
          <w14:ligatures w14:val="none"/>
        </w:rPr>
        <w:t>Isomaltulose</w:t>
      </w:r>
      <w:proofErr w:type="spellEnd"/>
      <w:r w:rsidRPr="0000399B">
        <w:rPr>
          <w:rFonts w:ascii="Times New Roman" w:eastAsia="Times New Roman" w:hAnsi="Times New Roman" w:cs="Times New Roman"/>
          <w:b/>
          <w:bCs/>
          <w:kern w:val="0"/>
          <w:sz w:val="24"/>
          <w:szCs w:val="24"/>
          <w:lang w:eastAsia="en-IN"/>
          <w14:ligatures w14:val="none"/>
        </w:rPr>
        <w:t xml:space="preserve"> Market Report (2024–2030)</w:t>
      </w:r>
    </w:p>
    <w:p w14:paraId="3F50D197" w14:textId="77777777" w:rsidR="0000399B" w:rsidRPr="0000399B" w:rsidRDefault="0000399B" w:rsidP="0000399B">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0399B">
        <w:rPr>
          <w:rFonts w:ascii="Times New Roman" w:eastAsia="Times New Roman" w:hAnsi="Times New Roman" w:cs="Times New Roman"/>
          <w:b/>
          <w:bCs/>
          <w:kern w:val="0"/>
          <w:sz w:val="24"/>
          <w:szCs w:val="24"/>
          <w:lang w:eastAsia="en-IN"/>
          <w14:ligatures w14:val="none"/>
        </w:rPr>
        <w:t>Executive Summary</w:t>
      </w:r>
      <w:r w:rsidRPr="0000399B">
        <w:rPr>
          <w:rFonts w:ascii="Times New Roman" w:eastAsia="Times New Roman" w:hAnsi="Times New Roman" w:cs="Times New Roman"/>
          <w:b/>
          <w:bCs/>
          <w:kern w:val="0"/>
          <w:sz w:val="24"/>
          <w:szCs w:val="24"/>
          <w:lang w:eastAsia="en-IN"/>
          <w14:ligatures w14:val="none"/>
        </w:rPr>
        <w:br/>
      </w:r>
      <w:r w:rsidRPr="0000399B">
        <w:rPr>
          <w:rFonts w:ascii="Times New Roman" w:eastAsia="Times New Roman" w:hAnsi="Times New Roman" w:cs="Times New Roman"/>
          <w:kern w:val="0"/>
          <w:sz w:val="24"/>
          <w:szCs w:val="24"/>
          <w:lang w:eastAsia="en-IN"/>
          <w14:ligatures w14:val="none"/>
        </w:rPr>
        <w:t>• Market Overview</w:t>
      </w:r>
      <w:r w:rsidRPr="0000399B">
        <w:rPr>
          <w:rFonts w:ascii="Times New Roman" w:eastAsia="Times New Roman" w:hAnsi="Times New Roman" w:cs="Times New Roman"/>
          <w:kern w:val="0"/>
          <w:sz w:val="24"/>
          <w:szCs w:val="24"/>
          <w:lang w:eastAsia="en-IN"/>
          <w14:ligatures w14:val="none"/>
        </w:rPr>
        <w:br/>
        <w:t>• Market Attractiveness by Product Type, Application, End User, and Region</w:t>
      </w:r>
      <w:r w:rsidRPr="0000399B">
        <w:rPr>
          <w:rFonts w:ascii="Times New Roman" w:eastAsia="Times New Roman" w:hAnsi="Times New Roman" w:cs="Times New Roman"/>
          <w:kern w:val="0"/>
          <w:sz w:val="24"/>
          <w:szCs w:val="24"/>
          <w:lang w:eastAsia="en-IN"/>
          <w14:ligatures w14:val="none"/>
        </w:rPr>
        <w:br/>
        <w:t>• Strategic Insights from Key Executives (CXO Perspective)</w:t>
      </w:r>
      <w:r w:rsidRPr="0000399B">
        <w:rPr>
          <w:rFonts w:ascii="Times New Roman" w:eastAsia="Times New Roman" w:hAnsi="Times New Roman" w:cs="Times New Roman"/>
          <w:kern w:val="0"/>
          <w:sz w:val="24"/>
          <w:szCs w:val="24"/>
          <w:lang w:eastAsia="en-IN"/>
          <w14:ligatures w14:val="none"/>
        </w:rPr>
        <w:br/>
        <w:t>• Historical Market Size and Future Projections (2019–2030)</w:t>
      </w:r>
      <w:r w:rsidRPr="0000399B">
        <w:rPr>
          <w:rFonts w:ascii="Times New Roman" w:eastAsia="Times New Roman" w:hAnsi="Times New Roman" w:cs="Times New Roman"/>
          <w:kern w:val="0"/>
          <w:sz w:val="24"/>
          <w:szCs w:val="24"/>
          <w:lang w:eastAsia="en-IN"/>
          <w14:ligatures w14:val="none"/>
        </w:rPr>
        <w:br/>
        <w:t>• Summary of Market Segmentation by Product Type, Application, End User, and Region</w:t>
      </w:r>
    </w:p>
    <w:p w14:paraId="1A8560BB" w14:textId="77777777" w:rsidR="0000399B" w:rsidRPr="0000399B" w:rsidRDefault="0000399B" w:rsidP="0000399B">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0399B">
        <w:rPr>
          <w:rFonts w:ascii="Times New Roman" w:eastAsia="Times New Roman" w:hAnsi="Times New Roman" w:cs="Times New Roman"/>
          <w:b/>
          <w:bCs/>
          <w:kern w:val="0"/>
          <w:sz w:val="24"/>
          <w:szCs w:val="24"/>
          <w:lang w:eastAsia="en-IN"/>
          <w14:ligatures w14:val="none"/>
        </w:rPr>
        <w:t>Market Share Analysis</w:t>
      </w:r>
      <w:r w:rsidRPr="0000399B">
        <w:rPr>
          <w:rFonts w:ascii="Times New Roman" w:eastAsia="Times New Roman" w:hAnsi="Times New Roman" w:cs="Times New Roman"/>
          <w:b/>
          <w:bCs/>
          <w:kern w:val="0"/>
          <w:sz w:val="24"/>
          <w:szCs w:val="24"/>
          <w:lang w:eastAsia="en-IN"/>
          <w14:ligatures w14:val="none"/>
        </w:rPr>
        <w:br/>
      </w:r>
      <w:r w:rsidRPr="0000399B">
        <w:rPr>
          <w:rFonts w:ascii="Times New Roman" w:eastAsia="Times New Roman" w:hAnsi="Times New Roman" w:cs="Times New Roman"/>
          <w:kern w:val="0"/>
          <w:sz w:val="24"/>
          <w:szCs w:val="24"/>
          <w:lang w:eastAsia="en-IN"/>
          <w14:ligatures w14:val="none"/>
        </w:rPr>
        <w:t>• Leading Players by Revenue and Market Share</w:t>
      </w:r>
      <w:r w:rsidRPr="0000399B">
        <w:rPr>
          <w:rFonts w:ascii="Times New Roman" w:eastAsia="Times New Roman" w:hAnsi="Times New Roman" w:cs="Times New Roman"/>
          <w:kern w:val="0"/>
          <w:sz w:val="24"/>
          <w:szCs w:val="24"/>
          <w:lang w:eastAsia="en-IN"/>
          <w14:ligatures w14:val="none"/>
        </w:rPr>
        <w:br/>
        <w:t>• Market Share Analysis by Product Type, Application, and End User</w:t>
      </w:r>
    </w:p>
    <w:p w14:paraId="09DC955E" w14:textId="77777777" w:rsidR="0000399B" w:rsidRPr="0000399B" w:rsidRDefault="0000399B" w:rsidP="0000399B">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0399B">
        <w:rPr>
          <w:rFonts w:ascii="Times New Roman" w:eastAsia="Times New Roman" w:hAnsi="Times New Roman" w:cs="Times New Roman"/>
          <w:b/>
          <w:bCs/>
          <w:kern w:val="0"/>
          <w:sz w:val="24"/>
          <w:szCs w:val="24"/>
          <w:lang w:eastAsia="en-IN"/>
          <w14:ligatures w14:val="none"/>
        </w:rPr>
        <w:t xml:space="preserve">Investment Opportunities in the </w:t>
      </w:r>
      <w:proofErr w:type="spellStart"/>
      <w:r w:rsidRPr="0000399B">
        <w:rPr>
          <w:rFonts w:ascii="Times New Roman" w:eastAsia="Times New Roman" w:hAnsi="Times New Roman" w:cs="Times New Roman"/>
          <w:b/>
          <w:bCs/>
          <w:kern w:val="0"/>
          <w:sz w:val="24"/>
          <w:szCs w:val="24"/>
          <w:lang w:eastAsia="en-IN"/>
          <w14:ligatures w14:val="none"/>
        </w:rPr>
        <w:t>Isomaltulose</w:t>
      </w:r>
      <w:proofErr w:type="spellEnd"/>
      <w:r w:rsidRPr="0000399B">
        <w:rPr>
          <w:rFonts w:ascii="Times New Roman" w:eastAsia="Times New Roman" w:hAnsi="Times New Roman" w:cs="Times New Roman"/>
          <w:b/>
          <w:bCs/>
          <w:kern w:val="0"/>
          <w:sz w:val="24"/>
          <w:szCs w:val="24"/>
          <w:lang w:eastAsia="en-IN"/>
          <w14:ligatures w14:val="none"/>
        </w:rPr>
        <w:t xml:space="preserve"> Market</w:t>
      </w:r>
      <w:r w:rsidRPr="0000399B">
        <w:rPr>
          <w:rFonts w:ascii="Times New Roman" w:eastAsia="Times New Roman" w:hAnsi="Times New Roman" w:cs="Times New Roman"/>
          <w:b/>
          <w:bCs/>
          <w:kern w:val="0"/>
          <w:sz w:val="24"/>
          <w:szCs w:val="24"/>
          <w:lang w:eastAsia="en-IN"/>
          <w14:ligatures w14:val="none"/>
        </w:rPr>
        <w:br/>
      </w:r>
      <w:r w:rsidRPr="0000399B">
        <w:rPr>
          <w:rFonts w:ascii="Times New Roman" w:eastAsia="Times New Roman" w:hAnsi="Times New Roman" w:cs="Times New Roman"/>
          <w:kern w:val="0"/>
          <w:sz w:val="24"/>
          <w:szCs w:val="24"/>
          <w:lang w:eastAsia="en-IN"/>
          <w14:ligatures w14:val="none"/>
        </w:rPr>
        <w:t>• Key Developments and Innovations</w:t>
      </w:r>
      <w:r w:rsidRPr="0000399B">
        <w:rPr>
          <w:rFonts w:ascii="Times New Roman" w:eastAsia="Times New Roman" w:hAnsi="Times New Roman" w:cs="Times New Roman"/>
          <w:kern w:val="0"/>
          <w:sz w:val="24"/>
          <w:szCs w:val="24"/>
          <w:lang w:eastAsia="en-IN"/>
          <w14:ligatures w14:val="none"/>
        </w:rPr>
        <w:br/>
        <w:t>• Mergers, Acquisitions, and Strategic Partnerships</w:t>
      </w:r>
      <w:r w:rsidRPr="0000399B">
        <w:rPr>
          <w:rFonts w:ascii="Times New Roman" w:eastAsia="Times New Roman" w:hAnsi="Times New Roman" w:cs="Times New Roman"/>
          <w:kern w:val="0"/>
          <w:sz w:val="24"/>
          <w:szCs w:val="24"/>
          <w:lang w:eastAsia="en-IN"/>
          <w14:ligatures w14:val="none"/>
        </w:rPr>
        <w:br/>
        <w:t>• High-Growth Segments for Investment</w:t>
      </w:r>
    </w:p>
    <w:p w14:paraId="6E5AE9CC" w14:textId="77777777" w:rsidR="0000399B" w:rsidRPr="0000399B" w:rsidRDefault="0000399B" w:rsidP="0000399B">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0399B">
        <w:rPr>
          <w:rFonts w:ascii="Times New Roman" w:eastAsia="Times New Roman" w:hAnsi="Times New Roman" w:cs="Times New Roman"/>
          <w:b/>
          <w:bCs/>
          <w:kern w:val="0"/>
          <w:sz w:val="24"/>
          <w:szCs w:val="24"/>
          <w:lang w:eastAsia="en-IN"/>
          <w14:ligatures w14:val="none"/>
        </w:rPr>
        <w:t>Market Introduction</w:t>
      </w:r>
      <w:r w:rsidRPr="0000399B">
        <w:rPr>
          <w:rFonts w:ascii="Times New Roman" w:eastAsia="Times New Roman" w:hAnsi="Times New Roman" w:cs="Times New Roman"/>
          <w:b/>
          <w:bCs/>
          <w:kern w:val="0"/>
          <w:sz w:val="24"/>
          <w:szCs w:val="24"/>
          <w:lang w:eastAsia="en-IN"/>
          <w14:ligatures w14:val="none"/>
        </w:rPr>
        <w:br/>
      </w:r>
      <w:r w:rsidRPr="0000399B">
        <w:rPr>
          <w:rFonts w:ascii="Times New Roman" w:eastAsia="Times New Roman" w:hAnsi="Times New Roman" w:cs="Times New Roman"/>
          <w:kern w:val="0"/>
          <w:sz w:val="24"/>
          <w:szCs w:val="24"/>
          <w:lang w:eastAsia="en-IN"/>
          <w14:ligatures w14:val="none"/>
        </w:rPr>
        <w:t>• Definition and Scope of the Study</w:t>
      </w:r>
      <w:r w:rsidRPr="0000399B">
        <w:rPr>
          <w:rFonts w:ascii="Times New Roman" w:eastAsia="Times New Roman" w:hAnsi="Times New Roman" w:cs="Times New Roman"/>
          <w:kern w:val="0"/>
          <w:sz w:val="24"/>
          <w:szCs w:val="24"/>
          <w:lang w:eastAsia="en-IN"/>
          <w14:ligatures w14:val="none"/>
        </w:rPr>
        <w:br/>
        <w:t>• Market Structure and Key Findings</w:t>
      </w:r>
      <w:r w:rsidRPr="0000399B">
        <w:rPr>
          <w:rFonts w:ascii="Times New Roman" w:eastAsia="Times New Roman" w:hAnsi="Times New Roman" w:cs="Times New Roman"/>
          <w:kern w:val="0"/>
          <w:sz w:val="24"/>
          <w:szCs w:val="24"/>
          <w:lang w:eastAsia="en-IN"/>
          <w14:ligatures w14:val="none"/>
        </w:rPr>
        <w:br/>
        <w:t>• Overview of Top Investment Pockets</w:t>
      </w:r>
    </w:p>
    <w:p w14:paraId="30C82F38" w14:textId="77777777" w:rsidR="0000399B" w:rsidRPr="0000399B" w:rsidRDefault="0000399B" w:rsidP="0000399B">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0399B">
        <w:rPr>
          <w:rFonts w:ascii="Times New Roman" w:eastAsia="Times New Roman" w:hAnsi="Times New Roman" w:cs="Times New Roman"/>
          <w:b/>
          <w:bCs/>
          <w:kern w:val="0"/>
          <w:sz w:val="24"/>
          <w:szCs w:val="24"/>
          <w:lang w:eastAsia="en-IN"/>
          <w14:ligatures w14:val="none"/>
        </w:rPr>
        <w:t>Research Methodology</w:t>
      </w:r>
      <w:r w:rsidRPr="0000399B">
        <w:rPr>
          <w:rFonts w:ascii="Times New Roman" w:eastAsia="Times New Roman" w:hAnsi="Times New Roman" w:cs="Times New Roman"/>
          <w:b/>
          <w:bCs/>
          <w:kern w:val="0"/>
          <w:sz w:val="24"/>
          <w:szCs w:val="24"/>
          <w:lang w:eastAsia="en-IN"/>
          <w14:ligatures w14:val="none"/>
        </w:rPr>
        <w:br/>
      </w:r>
      <w:r w:rsidRPr="0000399B">
        <w:rPr>
          <w:rFonts w:ascii="Times New Roman" w:eastAsia="Times New Roman" w:hAnsi="Times New Roman" w:cs="Times New Roman"/>
          <w:kern w:val="0"/>
          <w:sz w:val="24"/>
          <w:szCs w:val="24"/>
          <w:lang w:eastAsia="en-IN"/>
          <w14:ligatures w14:val="none"/>
        </w:rPr>
        <w:t>• Research Process Overview</w:t>
      </w:r>
      <w:r w:rsidRPr="0000399B">
        <w:rPr>
          <w:rFonts w:ascii="Times New Roman" w:eastAsia="Times New Roman" w:hAnsi="Times New Roman" w:cs="Times New Roman"/>
          <w:kern w:val="0"/>
          <w:sz w:val="24"/>
          <w:szCs w:val="24"/>
          <w:lang w:eastAsia="en-IN"/>
          <w14:ligatures w14:val="none"/>
        </w:rPr>
        <w:br/>
        <w:t>• Primary and Secondary Research Approaches</w:t>
      </w:r>
      <w:r w:rsidRPr="0000399B">
        <w:rPr>
          <w:rFonts w:ascii="Times New Roman" w:eastAsia="Times New Roman" w:hAnsi="Times New Roman" w:cs="Times New Roman"/>
          <w:kern w:val="0"/>
          <w:sz w:val="24"/>
          <w:szCs w:val="24"/>
          <w:lang w:eastAsia="en-IN"/>
          <w14:ligatures w14:val="none"/>
        </w:rPr>
        <w:br/>
        <w:t>• Market Size Estimation and Forecasting Techniques</w:t>
      </w:r>
    </w:p>
    <w:p w14:paraId="0AC857C8" w14:textId="77777777" w:rsidR="0000399B" w:rsidRPr="0000399B" w:rsidRDefault="0000399B" w:rsidP="0000399B">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0399B">
        <w:rPr>
          <w:rFonts w:ascii="Times New Roman" w:eastAsia="Times New Roman" w:hAnsi="Times New Roman" w:cs="Times New Roman"/>
          <w:b/>
          <w:bCs/>
          <w:kern w:val="0"/>
          <w:sz w:val="24"/>
          <w:szCs w:val="24"/>
          <w:lang w:eastAsia="en-IN"/>
          <w14:ligatures w14:val="none"/>
        </w:rPr>
        <w:t>Market Dynamics</w:t>
      </w:r>
      <w:r w:rsidRPr="0000399B">
        <w:rPr>
          <w:rFonts w:ascii="Times New Roman" w:eastAsia="Times New Roman" w:hAnsi="Times New Roman" w:cs="Times New Roman"/>
          <w:b/>
          <w:bCs/>
          <w:kern w:val="0"/>
          <w:sz w:val="24"/>
          <w:szCs w:val="24"/>
          <w:lang w:eastAsia="en-IN"/>
          <w14:ligatures w14:val="none"/>
        </w:rPr>
        <w:br/>
      </w:r>
      <w:r w:rsidRPr="0000399B">
        <w:rPr>
          <w:rFonts w:ascii="Times New Roman" w:eastAsia="Times New Roman" w:hAnsi="Times New Roman" w:cs="Times New Roman"/>
          <w:kern w:val="0"/>
          <w:sz w:val="24"/>
          <w:szCs w:val="24"/>
          <w:lang w:eastAsia="en-IN"/>
          <w14:ligatures w14:val="none"/>
        </w:rPr>
        <w:t>• Key Market Drivers</w:t>
      </w:r>
      <w:r w:rsidRPr="0000399B">
        <w:rPr>
          <w:rFonts w:ascii="Times New Roman" w:eastAsia="Times New Roman" w:hAnsi="Times New Roman" w:cs="Times New Roman"/>
          <w:kern w:val="0"/>
          <w:sz w:val="24"/>
          <w:szCs w:val="24"/>
          <w:lang w:eastAsia="en-IN"/>
          <w14:ligatures w14:val="none"/>
        </w:rPr>
        <w:br/>
        <w:t>• Challenges and Restraints Impacting Growth</w:t>
      </w:r>
      <w:r w:rsidRPr="0000399B">
        <w:rPr>
          <w:rFonts w:ascii="Times New Roman" w:eastAsia="Times New Roman" w:hAnsi="Times New Roman" w:cs="Times New Roman"/>
          <w:kern w:val="0"/>
          <w:sz w:val="24"/>
          <w:szCs w:val="24"/>
          <w:lang w:eastAsia="en-IN"/>
          <w14:ligatures w14:val="none"/>
        </w:rPr>
        <w:br/>
        <w:t>• Emerging Opportunities for Stakeholders</w:t>
      </w:r>
      <w:r w:rsidRPr="0000399B">
        <w:rPr>
          <w:rFonts w:ascii="Times New Roman" w:eastAsia="Times New Roman" w:hAnsi="Times New Roman" w:cs="Times New Roman"/>
          <w:kern w:val="0"/>
          <w:sz w:val="24"/>
          <w:szCs w:val="24"/>
          <w:lang w:eastAsia="en-IN"/>
          <w14:ligatures w14:val="none"/>
        </w:rPr>
        <w:br/>
        <w:t xml:space="preserve">• Impact of </w:t>
      </w:r>
      <w:proofErr w:type="spellStart"/>
      <w:r w:rsidRPr="0000399B">
        <w:rPr>
          <w:rFonts w:ascii="Times New Roman" w:eastAsia="Times New Roman" w:hAnsi="Times New Roman" w:cs="Times New Roman"/>
          <w:kern w:val="0"/>
          <w:sz w:val="24"/>
          <w:szCs w:val="24"/>
          <w:lang w:eastAsia="en-IN"/>
          <w14:ligatures w14:val="none"/>
        </w:rPr>
        <w:t>Behavioral</w:t>
      </w:r>
      <w:proofErr w:type="spellEnd"/>
      <w:r w:rsidRPr="0000399B">
        <w:rPr>
          <w:rFonts w:ascii="Times New Roman" w:eastAsia="Times New Roman" w:hAnsi="Times New Roman" w:cs="Times New Roman"/>
          <w:kern w:val="0"/>
          <w:sz w:val="24"/>
          <w:szCs w:val="24"/>
          <w:lang w:eastAsia="en-IN"/>
          <w14:ligatures w14:val="none"/>
        </w:rPr>
        <w:t xml:space="preserve"> and Regulatory Factors</w:t>
      </w:r>
      <w:r w:rsidRPr="0000399B">
        <w:rPr>
          <w:rFonts w:ascii="Times New Roman" w:eastAsia="Times New Roman" w:hAnsi="Times New Roman" w:cs="Times New Roman"/>
          <w:kern w:val="0"/>
          <w:sz w:val="24"/>
          <w:szCs w:val="24"/>
          <w:lang w:eastAsia="en-IN"/>
          <w14:ligatures w14:val="none"/>
        </w:rPr>
        <w:br/>
        <w:t xml:space="preserve">• Technological Advances in </w:t>
      </w:r>
      <w:proofErr w:type="spellStart"/>
      <w:r w:rsidRPr="0000399B">
        <w:rPr>
          <w:rFonts w:ascii="Times New Roman" w:eastAsia="Times New Roman" w:hAnsi="Times New Roman" w:cs="Times New Roman"/>
          <w:kern w:val="0"/>
          <w:sz w:val="24"/>
          <w:szCs w:val="24"/>
          <w:lang w:eastAsia="en-IN"/>
          <w14:ligatures w14:val="none"/>
        </w:rPr>
        <w:t>Isomaltulose</w:t>
      </w:r>
      <w:proofErr w:type="spellEnd"/>
      <w:r w:rsidRPr="0000399B">
        <w:rPr>
          <w:rFonts w:ascii="Times New Roman" w:eastAsia="Times New Roman" w:hAnsi="Times New Roman" w:cs="Times New Roman"/>
          <w:kern w:val="0"/>
          <w:sz w:val="24"/>
          <w:szCs w:val="24"/>
          <w:lang w:eastAsia="en-IN"/>
          <w14:ligatures w14:val="none"/>
        </w:rPr>
        <w:t xml:space="preserve"> Manufacturing and Application</w:t>
      </w:r>
    </w:p>
    <w:p w14:paraId="42DC3E5E" w14:textId="77777777" w:rsidR="0000399B" w:rsidRPr="0000399B" w:rsidRDefault="0000399B" w:rsidP="0000399B">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0399B">
        <w:rPr>
          <w:rFonts w:ascii="Times New Roman" w:eastAsia="Times New Roman" w:hAnsi="Times New Roman" w:cs="Times New Roman"/>
          <w:b/>
          <w:bCs/>
          <w:kern w:val="0"/>
          <w:sz w:val="24"/>
          <w:szCs w:val="24"/>
          <w:lang w:eastAsia="en-IN"/>
          <w14:ligatures w14:val="none"/>
        </w:rPr>
        <w:t xml:space="preserve">Global </w:t>
      </w:r>
      <w:proofErr w:type="spellStart"/>
      <w:r w:rsidRPr="0000399B">
        <w:rPr>
          <w:rFonts w:ascii="Times New Roman" w:eastAsia="Times New Roman" w:hAnsi="Times New Roman" w:cs="Times New Roman"/>
          <w:b/>
          <w:bCs/>
          <w:kern w:val="0"/>
          <w:sz w:val="24"/>
          <w:szCs w:val="24"/>
          <w:lang w:eastAsia="en-IN"/>
          <w14:ligatures w14:val="none"/>
        </w:rPr>
        <w:t>Isomaltulose</w:t>
      </w:r>
      <w:proofErr w:type="spellEnd"/>
      <w:r w:rsidRPr="0000399B">
        <w:rPr>
          <w:rFonts w:ascii="Times New Roman" w:eastAsia="Times New Roman" w:hAnsi="Times New Roman" w:cs="Times New Roman"/>
          <w:b/>
          <w:bCs/>
          <w:kern w:val="0"/>
          <w:sz w:val="24"/>
          <w:szCs w:val="24"/>
          <w:lang w:eastAsia="en-IN"/>
          <w14:ligatures w14:val="none"/>
        </w:rPr>
        <w:t xml:space="preserve"> Market Analysis</w:t>
      </w:r>
      <w:r w:rsidRPr="0000399B">
        <w:rPr>
          <w:rFonts w:ascii="Times New Roman" w:eastAsia="Times New Roman" w:hAnsi="Times New Roman" w:cs="Times New Roman"/>
          <w:b/>
          <w:bCs/>
          <w:kern w:val="0"/>
          <w:sz w:val="24"/>
          <w:szCs w:val="24"/>
          <w:lang w:eastAsia="en-IN"/>
          <w14:ligatures w14:val="none"/>
        </w:rPr>
        <w:br/>
        <w:t>• Historical Market Size and Volume (2019–2023)</w:t>
      </w:r>
      <w:r w:rsidRPr="0000399B">
        <w:rPr>
          <w:rFonts w:ascii="Times New Roman" w:eastAsia="Times New Roman" w:hAnsi="Times New Roman" w:cs="Times New Roman"/>
          <w:b/>
          <w:bCs/>
          <w:kern w:val="0"/>
          <w:sz w:val="24"/>
          <w:szCs w:val="24"/>
          <w:lang w:eastAsia="en-IN"/>
          <w14:ligatures w14:val="none"/>
        </w:rPr>
        <w:br/>
        <w:t>• Market Size and Volume Forecasts (2024–2030)</w:t>
      </w:r>
      <w:r w:rsidRPr="0000399B">
        <w:rPr>
          <w:rFonts w:ascii="Times New Roman" w:eastAsia="Times New Roman" w:hAnsi="Times New Roman" w:cs="Times New Roman"/>
          <w:b/>
          <w:bCs/>
          <w:kern w:val="0"/>
          <w:sz w:val="24"/>
          <w:szCs w:val="24"/>
          <w:lang w:eastAsia="en-IN"/>
          <w14:ligatures w14:val="none"/>
        </w:rPr>
        <w:br/>
        <w:t>• Market Analysis by Product Type:</w:t>
      </w:r>
      <w:r w:rsidRPr="0000399B">
        <w:rPr>
          <w:rFonts w:ascii="Times New Roman" w:eastAsia="Times New Roman" w:hAnsi="Times New Roman" w:cs="Times New Roman"/>
          <w:b/>
          <w:bCs/>
          <w:kern w:val="0"/>
          <w:sz w:val="24"/>
          <w:szCs w:val="24"/>
          <w:lang w:eastAsia="en-IN"/>
          <w14:ligatures w14:val="none"/>
        </w:rPr>
        <w:br/>
      </w:r>
      <w:r w:rsidRPr="0000399B">
        <w:rPr>
          <w:rFonts w:ascii="Times New Roman" w:eastAsia="Times New Roman" w:hAnsi="Times New Roman" w:cs="Times New Roman"/>
          <w:kern w:val="0"/>
          <w:sz w:val="24"/>
          <w:szCs w:val="24"/>
          <w:lang w:eastAsia="en-IN"/>
          <w14:ligatures w14:val="none"/>
        </w:rPr>
        <w:t xml:space="preserve">o Crystalline </w:t>
      </w:r>
      <w:proofErr w:type="spellStart"/>
      <w:r w:rsidRPr="0000399B">
        <w:rPr>
          <w:rFonts w:ascii="Times New Roman" w:eastAsia="Times New Roman" w:hAnsi="Times New Roman" w:cs="Times New Roman"/>
          <w:kern w:val="0"/>
          <w:sz w:val="24"/>
          <w:szCs w:val="24"/>
          <w:lang w:eastAsia="en-IN"/>
          <w14:ligatures w14:val="none"/>
        </w:rPr>
        <w:t>Isomaltulose</w:t>
      </w:r>
      <w:proofErr w:type="spellEnd"/>
      <w:r w:rsidRPr="0000399B">
        <w:rPr>
          <w:rFonts w:ascii="Times New Roman" w:eastAsia="Times New Roman" w:hAnsi="Times New Roman" w:cs="Times New Roman"/>
          <w:kern w:val="0"/>
          <w:sz w:val="24"/>
          <w:szCs w:val="24"/>
          <w:lang w:eastAsia="en-IN"/>
          <w14:ligatures w14:val="none"/>
        </w:rPr>
        <w:br/>
        <w:t xml:space="preserve">o Liquid </w:t>
      </w:r>
      <w:proofErr w:type="spellStart"/>
      <w:r w:rsidRPr="0000399B">
        <w:rPr>
          <w:rFonts w:ascii="Times New Roman" w:eastAsia="Times New Roman" w:hAnsi="Times New Roman" w:cs="Times New Roman"/>
          <w:kern w:val="0"/>
          <w:sz w:val="24"/>
          <w:szCs w:val="24"/>
          <w:lang w:eastAsia="en-IN"/>
          <w14:ligatures w14:val="none"/>
        </w:rPr>
        <w:t>Isomaltulose</w:t>
      </w:r>
      <w:proofErr w:type="spellEnd"/>
      <w:r w:rsidRPr="0000399B">
        <w:rPr>
          <w:rFonts w:ascii="Times New Roman" w:eastAsia="Times New Roman" w:hAnsi="Times New Roman" w:cs="Times New Roman"/>
          <w:kern w:val="0"/>
          <w:sz w:val="24"/>
          <w:szCs w:val="24"/>
          <w:lang w:eastAsia="en-IN"/>
          <w14:ligatures w14:val="none"/>
        </w:rPr>
        <w:br/>
      </w:r>
      <w:r w:rsidRPr="0000399B">
        <w:rPr>
          <w:rFonts w:ascii="Times New Roman" w:eastAsia="Times New Roman" w:hAnsi="Times New Roman" w:cs="Times New Roman"/>
          <w:b/>
          <w:bCs/>
          <w:kern w:val="0"/>
          <w:sz w:val="24"/>
          <w:szCs w:val="24"/>
          <w:lang w:eastAsia="en-IN"/>
          <w14:ligatures w14:val="none"/>
        </w:rPr>
        <w:t>• Market Analysis by Application:</w:t>
      </w:r>
      <w:r w:rsidRPr="0000399B">
        <w:rPr>
          <w:rFonts w:ascii="Times New Roman" w:eastAsia="Times New Roman" w:hAnsi="Times New Roman" w:cs="Times New Roman"/>
          <w:b/>
          <w:bCs/>
          <w:kern w:val="0"/>
          <w:sz w:val="24"/>
          <w:szCs w:val="24"/>
          <w:lang w:eastAsia="en-IN"/>
          <w14:ligatures w14:val="none"/>
        </w:rPr>
        <w:br/>
      </w:r>
      <w:r w:rsidRPr="0000399B">
        <w:rPr>
          <w:rFonts w:ascii="Times New Roman" w:eastAsia="Times New Roman" w:hAnsi="Times New Roman" w:cs="Times New Roman"/>
          <w:kern w:val="0"/>
          <w:sz w:val="24"/>
          <w:szCs w:val="24"/>
          <w:lang w:eastAsia="en-IN"/>
          <w14:ligatures w14:val="none"/>
        </w:rPr>
        <w:t>o Food &amp; Beverage</w:t>
      </w:r>
      <w:r w:rsidRPr="0000399B">
        <w:rPr>
          <w:rFonts w:ascii="Times New Roman" w:eastAsia="Times New Roman" w:hAnsi="Times New Roman" w:cs="Times New Roman"/>
          <w:kern w:val="0"/>
          <w:sz w:val="24"/>
          <w:szCs w:val="24"/>
          <w:lang w:eastAsia="en-IN"/>
          <w14:ligatures w14:val="none"/>
        </w:rPr>
        <w:br/>
        <w:t>o Sports Nutrition</w:t>
      </w:r>
      <w:r w:rsidRPr="0000399B">
        <w:rPr>
          <w:rFonts w:ascii="Times New Roman" w:eastAsia="Times New Roman" w:hAnsi="Times New Roman" w:cs="Times New Roman"/>
          <w:kern w:val="0"/>
          <w:sz w:val="24"/>
          <w:szCs w:val="24"/>
          <w:lang w:eastAsia="en-IN"/>
          <w14:ligatures w14:val="none"/>
        </w:rPr>
        <w:br/>
        <w:t>o Clinical Nutrition</w:t>
      </w:r>
      <w:r w:rsidRPr="0000399B">
        <w:rPr>
          <w:rFonts w:ascii="Times New Roman" w:eastAsia="Times New Roman" w:hAnsi="Times New Roman" w:cs="Times New Roman"/>
          <w:kern w:val="0"/>
          <w:sz w:val="24"/>
          <w:szCs w:val="24"/>
          <w:lang w:eastAsia="en-IN"/>
          <w14:ligatures w14:val="none"/>
        </w:rPr>
        <w:br/>
        <w:t>o Infant Formula</w:t>
      </w:r>
      <w:r w:rsidRPr="0000399B">
        <w:rPr>
          <w:rFonts w:ascii="Times New Roman" w:eastAsia="Times New Roman" w:hAnsi="Times New Roman" w:cs="Times New Roman"/>
          <w:kern w:val="0"/>
          <w:sz w:val="24"/>
          <w:szCs w:val="24"/>
          <w:lang w:eastAsia="en-IN"/>
          <w14:ligatures w14:val="none"/>
        </w:rPr>
        <w:br/>
        <w:t>o Bakery &amp; Confectionery</w:t>
      </w:r>
      <w:r w:rsidRPr="0000399B">
        <w:rPr>
          <w:rFonts w:ascii="Times New Roman" w:eastAsia="Times New Roman" w:hAnsi="Times New Roman" w:cs="Times New Roman"/>
          <w:kern w:val="0"/>
          <w:sz w:val="24"/>
          <w:szCs w:val="24"/>
          <w:lang w:eastAsia="en-IN"/>
          <w14:ligatures w14:val="none"/>
        </w:rPr>
        <w:br/>
      </w:r>
      <w:r w:rsidRPr="0000399B">
        <w:rPr>
          <w:rFonts w:ascii="Times New Roman" w:eastAsia="Times New Roman" w:hAnsi="Times New Roman" w:cs="Times New Roman"/>
          <w:b/>
          <w:bCs/>
          <w:kern w:val="0"/>
          <w:sz w:val="24"/>
          <w:szCs w:val="24"/>
          <w:lang w:eastAsia="en-IN"/>
          <w14:ligatures w14:val="none"/>
        </w:rPr>
        <w:t>• Market Analysis by End User:</w:t>
      </w:r>
      <w:r w:rsidRPr="0000399B">
        <w:rPr>
          <w:rFonts w:ascii="Times New Roman" w:eastAsia="Times New Roman" w:hAnsi="Times New Roman" w:cs="Times New Roman"/>
          <w:b/>
          <w:bCs/>
          <w:kern w:val="0"/>
          <w:sz w:val="24"/>
          <w:szCs w:val="24"/>
          <w:lang w:eastAsia="en-IN"/>
          <w14:ligatures w14:val="none"/>
        </w:rPr>
        <w:br/>
      </w:r>
      <w:r w:rsidRPr="0000399B">
        <w:rPr>
          <w:rFonts w:ascii="Times New Roman" w:eastAsia="Times New Roman" w:hAnsi="Times New Roman" w:cs="Times New Roman"/>
          <w:kern w:val="0"/>
          <w:sz w:val="24"/>
          <w:szCs w:val="24"/>
          <w:lang w:eastAsia="en-IN"/>
          <w14:ligatures w14:val="none"/>
        </w:rPr>
        <w:t>o Food &amp; Beverage Manufacturers</w:t>
      </w:r>
      <w:r w:rsidRPr="0000399B">
        <w:rPr>
          <w:rFonts w:ascii="Times New Roman" w:eastAsia="Times New Roman" w:hAnsi="Times New Roman" w:cs="Times New Roman"/>
          <w:kern w:val="0"/>
          <w:sz w:val="24"/>
          <w:szCs w:val="24"/>
          <w:lang w:eastAsia="en-IN"/>
          <w14:ligatures w14:val="none"/>
        </w:rPr>
        <w:br/>
      </w:r>
      <w:proofErr w:type="spellStart"/>
      <w:r w:rsidRPr="0000399B">
        <w:rPr>
          <w:rFonts w:ascii="Times New Roman" w:eastAsia="Times New Roman" w:hAnsi="Times New Roman" w:cs="Times New Roman"/>
          <w:kern w:val="0"/>
          <w:sz w:val="24"/>
          <w:szCs w:val="24"/>
          <w:lang w:eastAsia="en-IN"/>
          <w14:ligatures w14:val="none"/>
        </w:rPr>
        <w:t>o</w:t>
      </w:r>
      <w:proofErr w:type="spellEnd"/>
      <w:r w:rsidRPr="0000399B">
        <w:rPr>
          <w:rFonts w:ascii="Times New Roman" w:eastAsia="Times New Roman" w:hAnsi="Times New Roman" w:cs="Times New Roman"/>
          <w:kern w:val="0"/>
          <w:sz w:val="24"/>
          <w:szCs w:val="24"/>
          <w:lang w:eastAsia="en-IN"/>
          <w14:ligatures w14:val="none"/>
        </w:rPr>
        <w:t xml:space="preserve"> Clinical Nutrition Providers</w:t>
      </w:r>
      <w:r w:rsidRPr="0000399B">
        <w:rPr>
          <w:rFonts w:ascii="Times New Roman" w:eastAsia="Times New Roman" w:hAnsi="Times New Roman" w:cs="Times New Roman"/>
          <w:kern w:val="0"/>
          <w:sz w:val="24"/>
          <w:szCs w:val="24"/>
          <w:lang w:eastAsia="en-IN"/>
          <w14:ligatures w14:val="none"/>
        </w:rPr>
        <w:br/>
      </w:r>
      <w:proofErr w:type="spellStart"/>
      <w:r w:rsidRPr="0000399B">
        <w:rPr>
          <w:rFonts w:ascii="Times New Roman" w:eastAsia="Times New Roman" w:hAnsi="Times New Roman" w:cs="Times New Roman"/>
          <w:kern w:val="0"/>
          <w:sz w:val="24"/>
          <w:szCs w:val="24"/>
          <w:lang w:eastAsia="en-IN"/>
          <w14:ligatures w14:val="none"/>
        </w:rPr>
        <w:t>o</w:t>
      </w:r>
      <w:proofErr w:type="spellEnd"/>
      <w:r w:rsidRPr="0000399B">
        <w:rPr>
          <w:rFonts w:ascii="Times New Roman" w:eastAsia="Times New Roman" w:hAnsi="Times New Roman" w:cs="Times New Roman"/>
          <w:kern w:val="0"/>
          <w:sz w:val="24"/>
          <w:szCs w:val="24"/>
          <w:lang w:eastAsia="en-IN"/>
          <w14:ligatures w14:val="none"/>
        </w:rPr>
        <w:t xml:space="preserve"> Sports Nutrition Brands</w:t>
      </w:r>
      <w:r w:rsidRPr="0000399B">
        <w:rPr>
          <w:rFonts w:ascii="Times New Roman" w:eastAsia="Times New Roman" w:hAnsi="Times New Roman" w:cs="Times New Roman"/>
          <w:kern w:val="0"/>
          <w:sz w:val="24"/>
          <w:szCs w:val="24"/>
          <w:lang w:eastAsia="en-IN"/>
          <w14:ligatures w14:val="none"/>
        </w:rPr>
        <w:br/>
        <w:t>o Retailers</w:t>
      </w:r>
      <w:r w:rsidRPr="0000399B">
        <w:rPr>
          <w:rFonts w:ascii="Times New Roman" w:eastAsia="Times New Roman" w:hAnsi="Times New Roman" w:cs="Times New Roman"/>
          <w:kern w:val="0"/>
          <w:sz w:val="24"/>
          <w:szCs w:val="24"/>
          <w:lang w:eastAsia="en-IN"/>
          <w14:ligatures w14:val="none"/>
        </w:rPr>
        <w:br/>
      </w:r>
      <w:r w:rsidRPr="0000399B">
        <w:rPr>
          <w:rFonts w:ascii="Times New Roman" w:eastAsia="Times New Roman" w:hAnsi="Times New Roman" w:cs="Times New Roman"/>
          <w:b/>
          <w:bCs/>
          <w:kern w:val="0"/>
          <w:sz w:val="24"/>
          <w:szCs w:val="24"/>
          <w:lang w:eastAsia="en-IN"/>
          <w14:ligatures w14:val="none"/>
        </w:rPr>
        <w:lastRenderedPageBreak/>
        <w:t>• Market Analysis by Region:</w:t>
      </w:r>
      <w:r w:rsidRPr="0000399B">
        <w:rPr>
          <w:rFonts w:ascii="Times New Roman" w:eastAsia="Times New Roman" w:hAnsi="Times New Roman" w:cs="Times New Roman"/>
          <w:b/>
          <w:bCs/>
          <w:kern w:val="0"/>
          <w:sz w:val="24"/>
          <w:szCs w:val="24"/>
          <w:lang w:eastAsia="en-IN"/>
          <w14:ligatures w14:val="none"/>
        </w:rPr>
        <w:br/>
      </w:r>
      <w:r w:rsidRPr="0000399B">
        <w:rPr>
          <w:rFonts w:ascii="Times New Roman" w:eastAsia="Times New Roman" w:hAnsi="Times New Roman" w:cs="Times New Roman"/>
          <w:kern w:val="0"/>
          <w:sz w:val="24"/>
          <w:szCs w:val="24"/>
          <w:lang w:eastAsia="en-IN"/>
          <w14:ligatures w14:val="none"/>
        </w:rPr>
        <w:t>o North America</w:t>
      </w:r>
      <w:r w:rsidRPr="0000399B">
        <w:rPr>
          <w:rFonts w:ascii="Times New Roman" w:eastAsia="Times New Roman" w:hAnsi="Times New Roman" w:cs="Times New Roman"/>
          <w:kern w:val="0"/>
          <w:sz w:val="24"/>
          <w:szCs w:val="24"/>
          <w:lang w:eastAsia="en-IN"/>
          <w14:ligatures w14:val="none"/>
        </w:rPr>
        <w:br/>
      </w:r>
      <w:proofErr w:type="spellStart"/>
      <w:r w:rsidRPr="0000399B">
        <w:rPr>
          <w:rFonts w:ascii="Times New Roman" w:eastAsia="Times New Roman" w:hAnsi="Times New Roman" w:cs="Times New Roman"/>
          <w:kern w:val="0"/>
          <w:sz w:val="24"/>
          <w:szCs w:val="24"/>
          <w:lang w:eastAsia="en-IN"/>
          <w14:ligatures w14:val="none"/>
        </w:rPr>
        <w:t>o</w:t>
      </w:r>
      <w:proofErr w:type="spellEnd"/>
      <w:r w:rsidRPr="0000399B">
        <w:rPr>
          <w:rFonts w:ascii="Times New Roman" w:eastAsia="Times New Roman" w:hAnsi="Times New Roman" w:cs="Times New Roman"/>
          <w:kern w:val="0"/>
          <w:sz w:val="24"/>
          <w:szCs w:val="24"/>
          <w:lang w:eastAsia="en-IN"/>
          <w14:ligatures w14:val="none"/>
        </w:rPr>
        <w:t xml:space="preserve"> Europe</w:t>
      </w:r>
      <w:r w:rsidRPr="0000399B">
        <w:rPr>
          <w:rFonts w:ascii="Times New Roman" w:eastAsia="Times New Roman" w:hAnsi="Times New Roman" w:cs="Times New Roman"/>
          <w:kern w:val="0"/>
          <w:sz w:val="24"/>
          <w:szCs w:val="24"/>
          <w:lang w:eastAsia="en-IN"/>
          <w14:ligatures w14:val="none"/>
        </w:rPr>
        <w:br/>
      </w:r>
      <w:proofErr w:type="spellStart"/>
      <w:r w:rsidRPr="0000399B">
        <w:rPr>
          <w:rFonts w:ascii="Times New Roman" w:eastAsia="Times New Roman" w:hAnsi="Times New Roman" w:cs="Times New Roman"/>
          <w:kern w:val="0"/>
          <w:sz w:val="24"/>
          <w:szCs w:val="24"/>
          <w:lang w:eastAsia="en-IN"/>
          <w14:ligatures w14:val="none"/>
        </w:rPr>
        <w:t>o</w:t>
      </w:r>
      <w:proofErr w:type="spellEnd"/>
      <w:r w:rsidRPr="0000399B">
        <w:rPr>
          <w:rFonts w:ascii="Times New Roman" w:eastAsia="Times New Roman" w:hAnsi="Times New Roman" w:cs="Times New Roman"/>
          <w:kern w:val="0"/>
          <w:sz w:val="24"/>
          <w:szCs w:val="24"/>
          <w:lang w:eastAsia="en-IN"/>
          <w14:ligatures w14:val="none"/>
        </w:rPr>
        <w:t xml:space="preserve"> Asia Pacific</w:t>
      </w:r>
      <w:r w:rsidRPr="0000399B">
        <w:rPr>
          <w:rFonts w:ascii="Times New Roman" w:eastAsia="Times New Roman" w:hAnsi="Times New Roman" w:cs="Times New Roman"/>
          <w:kern w:val="0"/>
          <w:sz w:val="24"/>
          <w:szCs w:val="24"/>
          <w:lang w:eastAsia="en-IN"/>
          <w14:ligatures w14:val="none"/>
        </w:rPr>
        <w:br/>
        <w:t>o Latin America</w:t>
      </w:r>
      <w:r w:rsidRPr="0000399B">
        <w:rPr>
          <w:rFonts w:ascii="Times New Roman" w:eastAsia="Times New Roman" w:hAnsi="Times New Roman" w:cs="Times New Roman"/>
          <w:kern w:val="0"/>
          <w:sz w:val="24"/>
          <w:szCs w:val="24"/>
          <w:lang w:eastAsia="en-IN"/>
          <w14:ligatures w14:val="none"/>
        </w:rPr>
        <w:br/>
        <w:t>o Middle East &amp; Africa</w:t>
      </w:r>
    </w:p>
    <w:p w14:paraId="16516428" w14:textId="77777777" w:rsidR="0000399B" w:rsidRPr="0000399B" w:rsidRDefault="0000399B" w:rsidP="0000399B">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0399B">
        <w:rPr>
          <w:rFonts w:ascii="Times New Roman" w:eastAsia="Times New Roman" w:hAnsi="Times New Roman" w:cs="Times New Roman"/>
          <w:b/>
          <w:bCs/>
          <w:kern w:val="0"/>
          <w:sz w:val="24"/>
          <w:szCs w:val="24"/>
          <w:lang w:eastAsia="en-IN"/>
          <w14:ligatures w14:val="none"/>
        </w:rPr>
        <w:t>Regional Market Analysis</w:t>
      </w:r>
      <w:r w:rsidRPr="0000399B">
        <w:rPr>
          <w:rFonts w:ascii="Times New Roman" w:eastAsia="Times New Roman" w:hAnsi="Times New Roman" w:cs="Times New Roman"/>
          <w:b/>
          <w:bCs/>
          <w:kern w:val="0"/>
          <w:sz w:val="24"/>
          <w:szCs w:val="24"/>
          <w:lang w:eastAsia="en-IN"/>
          <w14:ligatures w14:val="none"/>
        </w:rPr>
        <w:br/>
        <w:t xml:space="preserve">• North America </w:t>
      </w:r>
      <w:proofErr w:type="spellStart"/>
      <w:r w:rsidRPr="0000399B">
        <w:rPr>
          <w:rFonts w:ascii="Times New Roman" w:eastAsia="Times New Roman" w:hAnsi="Times New Roman" w:cs="Times New Roman"/>
          <w:b/>
          <w:bCs/>
          <w:kern w:val="0"/>
          <w:sz w:val="24"/>
          <w:szCs w:val="24"/>
          <w:lang w:eastAsia="en-IN"/>
          <w14:ligatures w14:val="none"/>
        </w:rPr>
        <w:t>Isomaltulose</w:t>
      </w:r>
      <w:proofErr w:type="spellEnd"/>
      <w:r w:rsidRPr="0000399B">
        <w:rPr>
          <w:rFonts w:ascii="Times New Roman" w:eastAsia="Times New Roman" w:hAnsi="Times New Roman" w:cs="Times New Roman"/>
          <w:b/>
          <w:bCs/>
          <w:kern w:val="0"/>
          <w:sz w:val="24"/>
          <w:szCs w:val="24"/>
          <w:lang w:eastAsia="en-IN"/>
          <w14:ligatures w14:val="none"/>
        </w:rPr>
        <w:t xml:space="preserve"> Market</w:t>
      </w:r>
      <w:r w:rsidRPr="0000399B">
        <w:rPr>
          <w:rFonts w:ascii="Times New Roman" w:eastAsia="Times New Roman" w:hAnsi="Times New Roman" w:cs="Times New Roman"/>
          <w:b/>
          <w:bCs/>
          <w:kern w:val="0"/>
          <w:sz w:val="24"/>
          <w:szCs w:val="24"/>
          <w:lang w:eastAsia="en-IN"/>
          <w14:ligatures w14:val="none"/>
        </w:rPr>
        <w:br/>
      </w:r>
      <w:r w:rsidRPr="0000399B">
        <w:rPr>
          <w:rFonts w:ascii="Times New Roman" w:eastAsia="Times New Roman" w:hAnsi="Times New Roman" w:cs="Times New Roman"/>
          <w:kern w:val="0"/>
          <w:sz w:val="24"/>
          <w:szCs w:val="24"/>
          <w:lang w:eastAsia="en-IN"/>
          <w14:ligatures w14:val="none"/>
        </w:rPr>
        <w:t>o Historical Market Size and Volume (2019–2023)</w:t>
      </w:r>
      <w:r w:rsidRPr="0000399B">
        <w:rPr>
          <w:rFonts w:ascii="Times New Roman" w:eastAsia="Times New Roman" w:hAnsi="Times New Roman" w:cs="Times New Roman"/>
          <w:kern w:val="0"/>
          <w:sz w:val="24"/>
          <w:szCs w:val="24"/>
          <w:lang w:eastAsia="en-IN"/>
          <w14:ligatures w14:val="none"/>
        </w:rPr>
        <w:br/>
        <w:t>o Market Size and Volume Forecasts (2024–2030)</w:t>
      </w:r>
      <w:r w:rsidRPr="0000399B">
        <w:rPr>
          <w:rFonts w:ascii="Times New Roman" w:eastAsia="Times New Roman" w:hAnsi="Times New Roman" w:cs="Times New Roman"/>
          <w:kern w:val="0"/>
          <w:sz w:val="24"/>
          <w:szCs w:val="24"/>
          <w:lang w:eastAsia="en-IN"/>
          <w14:ligatures w14:val="none"/>
        </w:rPr>
        <w:br/>
      </w:r>
      <w:proofErr w:type="spellStart"/>
      <w:r w:rsidRPr="0000399B">
        <w:rPr>
          <w:rFonts w:ascii="Times New Roman" w:eastAsia="Times New Roman" w:hAnsi="Times New Roman" w:cs="Times New Roman"/>
          <w:kern w:val="0"/>
          <w:sz w:val="24"/>
          <w:szCs w:val="24"/>
          <w:lang w:eastAsia="en-IN"/>
          <w14:ligatures w14:val="none"/>
        </w:rPr>
        <w:t>o</w:t>
      </w:r>
      <w:proofErr w:type="spellEnd"/>
      <w:r w:rsidRPr="0000399B">
        <w:rPr>
          <w:rFonts w:ascii="Times New Roman" w:eastAsia="Times New Roman" w:hAnsi="Times New Roman" w:cs="Times New Roman"/>
          <w:kern w:val="0"/>
          <w:sz w:val="24"/>
          <w:szCs w:val="24"/>
          <w:lang w:eastAsia="en-IN"/>
          <w14:ligatures w14:val="none"/>
        </w:rPr>
        <w:t xml:space="preserve"> Market Analysis by Product Type, Application, and End User</w:t>
      </w:r>
      <w:r w:rsidRPr="0000399B">
        <w:rPr>
          <w:rFonts w:ascii="Times New Roman" w:eastAsia="Times New Roman" w:hAnsi="Times New Roman" w:cs="Times New Roman"/>
          <w:kern w:val="0"/>
          <w:sz w:val="24"/>
          <w:szCs w:val="24"/>
          <w:lang w:eastAsia="en-IN"/>
          <w14:ligatures w14:val="none"/>
        </w:rPr>
        <w:br/>
        <w:t>o Country-Level Breakdown: United States, Canada, Mexico</w:t>
      </w:r>
      <w:r w:rsidRPr="0000399B">
        <w:rPr>
          <w:rFonts w:ascii="Times New Roman" w:eastAsia="Times New Roman" w:hAnsi="Times New Roman" w:cs="Times New Roman"/>
          <w:kern w:val="0"/>
          <w:sz w:val="24"/>
          <w:szCs w:val="24"/>
          <w:lang w:eastAsia="en-IN"/>
          <w14:ligatures w14:val="none"/>
        </w:rPr>
        <w:br/>
      </w:r>
      <w:r w:rsidRPr="0000399B">
        <w:rPr>
          <w:rFonts w:ascii="Times New Roman" w:eastAsia="Times New Roman" w:hAnsi="Times New Roman" w:cs="Times New Roman"/>
          <w:b/>
          <w:bCs/>
          <w:kern w:val="0"/>
          <w:sz w:val="24"/>
          <w:szCs w:val="24"/>
          <w:lang w:eastAsia="en-IN"/>
          <w14:ligatures w14:val="none"/>
        </w:rPr>
        <w:t xml:space="preserve">• Europe </w:t>
      </w:r>
      <w:proofErr w:type="spellStart"/>
      <w:r w:rsidRPr="0000399B">
        <w:rPr>
          <w:rFonts w:ascii="Times New Roman" w:eastAsia="Times New Roman" w:hAnsi="Times New Roman" w:cs="Times New Roman"/>
          <w:b/>
          <w:bCs/>
          <w:kern w:val="0"/>
          <w:sz w:val="24"/>
          <w:szCs w:val="24"/>
          <w:lang w:eastAsia="en-IN"/>
          <w14:ligatures w14:val="none"/>
        </w:rPr>
        <w:t>Isomaltulose</w:t>
      </w:r>
      <w:proofErr w:type="spellEnd"/>
      <w:r w:rsidRPr="0000399B">
        <w:rPr>
          <w:rFonts w:ascii="Times New Roman" w:eastAsia="Times New Roman" w:hAnsi="Times New Roman" w:cs="Times New Roman"/>
          <w:b/>
          <w:bCs/>
          <w:kern w:val="0"/>
          <w:sz w:val="24"/>
          <w:szCs w:val="24"/>
          <w:lang w:eastAsia="en-IN"/>
          <w14:ligatures w14:val="none"/>
        </w:rPr>
        <w:t xml:space="preserve"> Market</w:t>
      </w:r>
      <w:r w:rsidRPr="0000399B">
        <w:rPr>
          <w:rFonts w:ascii="Times New Roman" w:eastAsia="Times New Roman" w:hAnsi="Times New Roman" w:cs="Times New Roman"/>
          <w:b/>
          <w:bCs/>
          <w:kern w:val="0"/>
          <w:sz w:val="24"/>
          <w:szCs w:val="24"/>
          <w:lang w:eastAsia="en-IN"/>
          <w14:ligatures w14:val="none"/>
        </w:rPr>
        <w:br/>
      </w:r>
      <w:r w:rsidRPr="0000399B">
        <w:rPr>
          <w:rFonts w:ascii="Times New Roman" w:eastAsia="Times New Roman" w:hAnsi="Times New Roman" w:cs="Times New Roman"/>
          <w:kern w:val="0"/>
          <w:sz w:val="24"/>
          <w:szCs w:val="24"/>
          <w:lang w:eastAsia="en-IN"/>
          <w14:ligatures w14:val="none"/>
        </w:rPr>
        <w:t>o Country-Level Breakdown: Germany, United Kingdom, France, Italy, Spain, Rest of Europe</w:t>
      </w:r>
      <w:r w:rsidRPr="0000399B">
        <w:rPr>
          <w:rFonts w:ascii="Times New Roman" w:eastAsia="Times New Roman" w:hAnsi="Times New Roman" w:cs="Times New Roman"/>
          <w:kern w:val="0"/>
          <w:sz w:val="24"/>
          <w:szCs w:val="24"/>
          <w:lang w:eastAsia="en-IN"/>
          <w14:ligatures w14:val="none"/>
        </w:rPr>
        <w:br/>
      </w:r>
      <w:r w:rsidRPr="0000399B">
        <w:rPr>
          <w:rFonts w:ascii="Times New Roman" w:eastAsia="Times New Roman" w:hAnsi="Times New Roman" w:cs="Times New Roman"/>
          <w:b/>
          <w:bCs/>
          <w:kern w:val="0"/>
          <w:sz w:val="24"/>
          <w:szCs w:val="24"/>
          <w:lang w:eastAsia="en-IN"/>
          <w14:ligatures w14:val="none"/>
        </w:rPr>
        <w:t xml:space="preserve">• Asia-Pacific </w:t>
      </w:r>
      <w:proofErr w:type="spellStart"/>
      <w:r w:rsidRPr="0000399B">
        <w:rPr>
          <w:rFonts w:ascii="Times New Roman" w:eastAsia="Times New Roman" w:hAnsi="Times New Roman" w:cs="Times New Roman"/>
          <w:b/>
          <w:bCs/>
          <w:kern w:val="0"/>
          <w:sz w:val="24"/>
          <w:szCs w:val="24"/>
          <w:lang w:eastAsia="en-IN"/>
          <w14:ligatures w14:val="none"/>
        </w:rPr>
        <w:t>Isomaltulose</w:t>
      </w:r>
      <w:proofErr w:type="spellEnd"/>
      <w:r w:rsidRPr="0000399B">
        <w:rPr>
          <w:rFonts w:ascii="Times New Roman" w:eastAsia="Times New Roman" w:hAnsi="Times New Roman" w:cs="Times New Roman"/>
          <w:b/>
          <w:bCs/>
          <w:kern w:val="0"/>
          <w:sz w:val="24"/>
          <w:szCs w:val="24"/>
          <w:lang w:eastAsia="en-IN"/>
          <w14:ligatures w14:val="none"/>
        </w:rPr>
        <w:t xml:space="preserve"> Market</w:t>
      </w:r>
      <w:r w:rsidRPr="0000399B">
        <w:rPr>
          <w:rFonts w:ascii="Times New Roman" w:eastAsia="Times New Roman" w:hAnsi="Times New Roman" w:cs="Times New Roman"/>
          <w:b/>
          <w:bCs/>
          <w:kern w:val="0"/>
          <w:sz w:val="24"/>
          <w:szCs w:val="24"/>
          <w:lang w:eastAsia="en-IN"/>
          <w14:ligatures w14:val="none"/>
        </w:rPr>
        <w:br/>
      </w:r>
      <w:r w:rsidRPr="0000399B">
        <w:rPr>
          <w:rFonts w:ascii="Times New Roman" w:eastAsia="Times New Roman" w:hAnsi="Times New Roman" w:cs="Times New Roman"/>
          <w:kern w:val="0"/>
          <w:sz w:val="24"/>
          <w:szCs w:val="24"/>
          <w:lang w:eastAsia="en-IN"/>
          <w14:ligatures w14:val="none"/>
        </w:rPr>
        <w:t>o Country-Level Breakdown: China, India, Japan, South Korea, Rest of Asia-Pacific</w:t>
      </w:r>
      <w:r w:rsidRPr="0000399B">
        <w:rPr>
          <w:rFonts w:ascii="Times New Roman" w:eastAsia="Times New Roman" w:hAnsi="Times New Roman" w:cs="Times New Roman"/>
          <w:kern w:val="0"/>
          <w:sz w:val="24"/>
          <w:szCs w:val="24"/>
          <w:lang w:eastAsia="en-IN"/>
          <w14:ligatures w14:val="none"/>
        </w:rPr>
        <w:br/>
      </w:r>
      <w:r w:rsidRPr="0000399B">
        <w:rPr>
          <w:rFonts w:ascii="Times New Roman" w:eastAsia="Times New Roman" w:hAnsi="Times New Roman" w:cs="Times New Roman"/>
          <w:b/>
          <w:bCs/>
          <w:kern w:val="0"/>
          <w:sz w:val="24"/>
          <w:szCs w:val="24"/>
          <w:lang w:eastAsia="en-IN"/>
          <w14:ligatures w14:val="none"/>
        </w:rPr>
        <w:t xml:space="preserve">• Latin America </w:t>
      </w:r>
      <w:proofErr w:type="spellStart"/>
      <w:r w:rsidRPr="0000399B">
        <w:rPr>
          <w:rFonts w:ascii="Times New Roman" w:eastAsia="Times New Roman" w:hAnsi="Times New Roman" w:cs="Times New Roman"/>
          <w:b/>
          <w:bCs/>
          <w:kern w:val="0"/>
          <w:sz w:val="24"/>
          <w:szCs w:val="24"/>
          <w:lang w:eastAsia="en-IN"/>
          <w14:ligatures w14:val="none"/>
        </w:rPr>
        <w:t>Isomaltulose</w:t>
      </w:r>
      <w:proofErr w:type="spellEnd"/>
      <w:r w:rsidRPr="0000399B">
        <w:rPr>
          <w:rFonts w:ascii="Times New Roman" w:eastAsia="Times New Roman" w:hAnsi="Times New Roman" w:cs="Times New Roman"/>
          <w:b/>
          <w:bCs/>
          <w:kern w:val="0"/>
          <w:sz w:val="24"/>
          <w:szCs w:val="24"/>
          <w:lang w:eastAsia="en-IN"/>
          <w14:ligatures w14:val="none"/>
        </w:rPr>
        <w:t xml:space="preserve"> Market</w:t>
      </w:r>
      <w:r w:rsidRPr="0000399B">
        <w:rPr>
          <w:rFonts w:ascii="Times New Roman" w:eastAsia="Times New Roman" w:hAnsi="Times New Roman" w:cs="Times New Roman"/>
          <w:b/>
          <w:bCs/>
          <w:kern w:val="0"/>
          <w:sz w:val="24"/>
          <w:szCs w:val="24"/>
          <w:lang w:eastAsia="en-IN"/>
          <w14:ligatures w14:val="none"/>
        </w:rPr>
        <w:br/>
      </w:r>
      <w:r w:rsidRPr="0000399B">
        <w:rPr>
          <w:rFonts w:ascii="Times New Roman" w:eastAsia="Times New Roman" w:hAnsi="Times New Roman" w:cs="Times New Roman"/>
          <w:kern w:val="0"/>
          <w:sz w:val="24"/>
          <w:szCs w:val="24"/>
          <w:lang w:eastAsia="en-IN"/>
          <w14:ligatures w14:val="none"/>
        </w:rPr>
        <w:t>o Country-Level Breakdown: Brazil, Argentina, Rest of Latin America</w:t>
      </w:r>
      <w:r w:rsidRPr="0000399B">
        <w:rPr>
          <w:rFonts w:ascii="Times New Roman" w:eastAsia="Times New Roman" w:hAnsi="Times New Roman" w:cs="Times New Roman"/>
          <w:kern w:val="0"/>
          <w:sz w:val="24"/>
          <w:szCs w:val="24"/>
          <w:lang w:eastAsia="en-IN"/>
          <w14:ligatures w14:val="none"/>
        </w:rPr>
        <w:br/>
      </w:r>
      <w:r w:rsidRPr="0000399B">
        <w:rPr>
          <w:rFonts w:ascii="Times New Roman" w:eastAsia="Times New Roman" w:hAnsi="Times New Roman" w:cs="Times New Roman"/>
          <w:b/>
          <w:bCs/>
          <w:kern w:val="0"/>
          <w:sz w:val="24"/>
          <w:szCs w:val="24"/>
          <w:lang w:eastAsia="en-IN"/>
          <w14:ligatures w14:val="none"/>
        </w:rPr>
        <w:t xml:space="preserve">• Middle East &amp; Africa </w:t>
      </w:r>
      <w:proofErr w:type="spellStart"/>
      <w:r w:rsidRPr="0000399B">
        <w:rPr>
          <w:rFonts w:ascii="Times New Roman" w:eastAsia="Times New Roman" w:hAnsi="Times New Roman" w:cs="Times New Roman"/>
          <w:b/>
          <w:bCs/>
          <w:kern w:val="0"/>
          <w:sz w:val="24"/>
          <w:szCs w:val="24"/>
          <w:lang w:eastAsia="en-IN"/>
          <w14:ligatures w14:val="none"/>
        </w:rPr>
        <w:t>Isomaltulose</w:t>
      </w:r>
      <w:proofErr w:type="spellEnd"/>
      <w:r w:rsidRPr="0000399B">
        <w:rPr>
          <w:rFonts w:ascii="Times New Roman" w:eastAsia="Times New Roman" w:hAnsi="Times New Roman" w:cs="Times New Roman"/>
          <w:b/>
          <w:bCs/>
          <w:kern w:val="0"/>
          <w:sz w:val="24"/>
          <w:szCs w:val="24"/>
          <w:lang w:eastAsia="en-IN"/>
          <w14:ligatures w14:val="none"/>
        </w:rPr>
        <w:t xml:space="preserve"> Market</w:t>
      </w:r>
      <w:r w:rsidRPr="0000399B">
        <w:rPr>
          <w:rFonts w:ascii="Times New Roman" w:eastAsia="Times New Roman" w:hAnsi="Times New Roman" w:cs="Times New Roman"/>
          <w:b/>
          <w:bCs/>
          <w:kern w:val="0"/>
          <w:sz w:val="24"/>
          <w:szCs w:val="24"/>
          <w:lang w:eastAsia="en-IN"/>
          <w14:ligatures w14:val="none"/>
        </w:rPr>
        <w:br/>
      </w:r>
      <w:r w:rsidRPr="0000399B">
        <w:rPr>
          <w:rFonts w:ascii="Times New Roman" w:eastAsia="Times New Roman" w:hAnsi="Times New Roman" w:cs="Times New Roman"/>
          <w:kern w:val="0"/>
          <w:sz w:val="24"/>
          <w:szCs w:val="24"/>
          <w:lang w:eastAsia="en-IN"/>
          <w14:ligatures w14:val="none"/>
        </w:rPr>
        <w:t>o Country-Level Breakdown: GCC Countries, South Africa, Rest of Middle East &amp; Africa</w:t>
      </w:r>
    </w:p>
    <w:p w14:paraId="4B7C1B5C" w14:textId="77777777" w:rsidR="0000399B" w:rsidRPr="0000399B" w:rsidRDefault="0000399B" w:rsidP="0000399B">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0399B">
        <w:rPr>
          <w:rFonts w:ascii="Times New Roman" w:eastAsia="Times New Roman" w:hAnsi="Times New Roman" w:cs="Times New Roman"/>
          <w:b/>
          <w:bCs/>
          <w:kern w:val="0"/>
          <w:sz w:val="24"/>
          <w:szCs w:val="24"/>
          <w:lang w:eastAsia="en-IN"/>
          <w14:ligatures w14:val="none"/>
        </w:rPr>
        <w:t>Key Players and Competitive Analysis</w:t>
      </w:r>
      <w:r w:rsidRPr="0000399B">
        <w:rPr>
          <w:rFonts w:ascii="Times New Roman" w:eastAsia="Times New Roman" w:hAnsi="Times New Roman" w:cs="Times New Roman"/>
          <w:b/>
          <w:bCs/>
          <w:kern w:val="0"/>
          <w:sz w:val="24"/>
          <w:szCs w:val="24"/>
          <w:lang w:eastAsia="en-IN"/>
          <w14:ligatures w14:val="none"/>
        </w:rPr>
        <w:br/>
      </w:r>
      <w:r w:rsidRPr="0000399B">
        <w:rPr>
          <w:rFonts w:ascii="Times New Roman" w:eastAsia="Times New Roman" w:hAnsi="Times New Roman" w:cs="Times New Roman"/>
          <w:kern w:val="0"/>
          <w:sz w:val="24"/>
          <w:szCs w:val="24"/>
          <w:lang w:eastAsia="en-IN"/>
          <w14:ligatures w14:val="none"/>
        </w:rPr>
        <w:t xml:space="preserve">• BENEO – Global Leader in </w:t>
      </w:r>
      <w:proofErr w:type="spellStart"/>
      <w:r w:rsidRPr="0000399B">
        <w:rPr>
          <w:rFonts w:ascii="Times New Roman" w:eastAsia="Times New Roman" w:hAnsi="Times New Roman" w:cs="Times New Roman"/>
          <w:kern w:val="0"/>
          <w:sz w:val="24"/>
          <w:szCs w:val="24"/>
          <w:lang w:eastAsia="en-IN"/>
          <w14:ligatures w14:val="none"/>
        </w:rPr>
        <w:t>Isomaltulose</w:t>
      </w:r>
      <w:proofErr w:type="spellEnd"/>
      <w:r w:rsidRPr="0000399B">
        <w:rPr>
          <w:rFonts w:ascii="Times New Roman" w:eastAsia="Times New Roman" w:hAnsi="Times New Roman" w:cs="Times New Roman"/>
          <w:kern w:val="0"/>
          <w:sz w:val="24"/>
          <w:szCs w:val="24"/>
          <w:lang w:eastAsia="en-IN"/>
          <w14:ligatures w14:val="none"/>
        </w:rPr>
        <w:t xml:space="preserve"> Production</w:t>
      </w:r>
      <w:r w:rsidRPr="0000399B">
        <w:rPr>
          <w:rFonts w:ascii="Times New Roman" w:eastAsia="Times New Roman" w:hAnsi="Times New Roman" w:cs="Times New Roman"/>
          <w:kern w:val="0"/>
          <w:sz w:val="24"/>
          <w:szCs w:val="24"/>
          <w:lang w:eastAsia="en-IN"/>
          <w14:ligatures w14:val="none"/>
        </w:rPr>
        <w:br/>
        <w:t>• Cargill – Diverse Functional Ingredients Portfolio</w:t>
      </w:r>
      <w:r w:rsidRPr="0000399B">
        <w:rPr>
          <w:rFonts w:ascii="Times New Roman" w:eastAsia="Times New Roman" w:hAnsi="Times New Roman" w:cs="Times New Roman"/>
          <w:kern w:val="0"/>
          <w:sz w:val="24"/>
          <w:szCs w:val="24"/>
          <w:lang w:eastAsia="en-IN"/>
          <w14:ligatures w14:val="none"/>
        </w:rPr>
        <w:br/>
        <w:t xml:space="preserve">• </w:t>
      </w:r>
      <w:proofErr w:type="spellStart"/>
      <w:r w:rsidRPr="0000399B">
        <w:rPr>
          <w:rFonts w:ascii="Times New Roman" w:eastAsia="Times New Roman" w:hAnsi="Times New Roman" w:cs="Times New Roman"/>
          <w:kern w:val="0"/>
          <w:sz w:val="24"/>
          <w:szCs w:val="24"/>
          <w:lang w:eastAsia="en-IN"/>
          <w14:ligatures w14:val="none"/>
        </w:rPr>
        <w:t>Südzucker</w:t>
      </w:r>
      <w:proofErr w:type="spellEnd"/>
      <w:r w:rsidRPr="0000399B">
        <w:rPr>
          <w:rFonts w:ascii="Times New Roman" w:eastAsia="Times New Roman" w:hAnsi="Times New Roman" w:cs="Times New Roman"/>
          <w:kern w:val="0"/>
          <w:sz w:val="24"/>
          <w:szCs w:val="24"/>
          <w:lang w:eastAsia="en-IN"/>
          <w14:ligatures w14:val="none"/>
        </w:rPr>
        <w:t xml:space="preserve"> Group – Strong European Supply Chain</w:t>
      </w:r>
      <w:r w:rsidRPr="0000399B">
        <w:rPr>
          <w:rFonts w:ascii="Times New Roman" w:eastAsia="Times New Roman" w:hAnsi="Times New Roman" w:cs="Times New Roman"/>
          <w:kern w:val="0"/>
          <w:sz w:val="24"/>
          <w:szCs w:val="24"/>
          <w:lang w:eastAsia="en-IN"/>
          <w14:ligatures w14:val="none"/>
        </w:rPr>
        <w:br/>
        <w:t>• Emerging Regional Players – Focused on Niche Segments and Sustainability</w:t>
      </w:r>
    </w:p>
    <w:p w14:paraId="7332878A" w14:textId="77777777" w:rsidR="0000399B" w:rsidRPr="0000399B" w:rsidRDefault="0000399B" w:rsidP="0000399B">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0399B">
        <w:rPr>
          <w:rFonts w:ascii="Times New Roman" w:eastAsia="Times New Roman" w:hAnsi="Times New Roman" w:cs="Times New Roman"/>
          <w:b/>
          <w:bCs/>
          <w:kern w:val="0"/>
          <w:sz w:val="24"/>
          <w:szCs w:val="24"/>
          <w:lang w:eastAsia="en-IN"/>
          <w14:ligatures w14:val="none"/>
        </w:rPr>
        <w:t>Appendix</w:t>
      </w:r>
      <w:r w:rsidRPr="0000399B">
        <w:rPr>
          <w:rFonts w:ascii="Times New Roman" w:eastAsia="Times New Roman" w:hAnsi="Times New Roman" w:cs="Times New Roman"/>
          <w:b/>
          <w:bCs/>
          <w:kern w:val="0"/>
          <w:sz w:val="24"/>
          <w:szCs w:val="24"/>
          <w:lang w:eastAsia="en-IN"/>
          <w14:ligatures w14:val="none"/>
        </w:rPr>
        <w:br/>
      </w:r>
      <w:r w:rsidRPr="0000399B">
        <w:rPr>
          <w:rFonts w:ascii="Times New Roman" w:eastAsia="Times New Roman" w:hAnsi="Times New Roman" w:cs="Times New Roman"/>
          <w:kern w:val="0"/>
          <w:sz w:val="24"/>
          <w:szCs w:val="24"/>
          <w:lang w:eastAsia="en-IN"/>
          <w14:ligatures w14:val="none"/>
        </w:rPr>
        <w:t>• Abbreviations and Terminologies Used in the Report</w:t>
      </w:r>
      <w:r w:rsidRPr="0000399B">
        <w:rPr>
          <w:rFonts w:ascii="Times New Roman" w:eastAsia="Times New Roman" w:hAnsi="Times New Roman" w:cs="Times New Roman"/>
          <w:kern w:val="0"/>
          <w:sz w:val="24"/>
          <w:szCs w:val="24"/>
          <w:lang w:eastAsia="en-IN"/>
          <w14:ligatures w14:val="none"/>
        </w:rPr>
        <w:br/>
        <w:t>• References and Sources</w:t>
      </w:r>
    </w:p>
    <w:p w14:paraId="7486A148" w14:textId="77777777" w:rsidR="0000399B" w:rsidRPr="0000399B" w:rsidRDefault="0000399B" w:rsidP="0000399B">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0399B">
        <w:rPr>
          <w:rFonts w:ascii="Times New Roman" w:eastAsia="Times New Roman" w:hAnsi="Times New Roman" w:cs="Times New Roman"/>
          <w:b/>
          <w:bCs/>
          <w:kern w:val="0"/>
          <w:sz w:val="24"/>
          <w:szCs w:val="24"/>
          <w:lang w:eastAsia="en-IN"/>
          <w14:ligatures w14:val="none"/>
        </w:rPr>
        <w:t>List of Tables</w:t>
      </w:r>
      <w:r w:rsidRPr="0000399B">
        <w:rPr>
          <w:rFonts w:ascii="Times New Roman" w:eastAsia="Times New Roman" w:hAnsi="Times New Roman" w:cs="Times New Roman"/>
          <w:b/>
          <w:bCs/>
          <w:kern w:val="0"/>
          <w:sz w:val="24"/>
          <w:szCs w:val="24"/>
          <w:lang w:eastAsia="en-IN"/>
          <w14:ligatures w14:val="none"/>
        </w:rPr>
        <w:br/>
      </w:r>
      <w:r w:rsidRPr="0000399B">
        <w:rPr>
          <w:rFonts w:ascii="Times New Roman" w:eastAsia="Times New Roman" w:hAnsi="Times New Roman" w:cs="Times New Roman"/>
          <w:kern w:val="0"/>
          <w:sz w:val="24"/>
          <w:szCs w:val="24"/>
          <w:lang w:eastAsia="en-IN"/>
          <w14:ligatures w14:val="none"/>
        </w:rPr>
        <w:t>• Market Size by Product Type, Application, End User, and Region (2024–2030)</w:t>
      </w:r>
      <w:r w:rsidRPr="0000399B">
        <w:rPr>
          <w:rFonts w:ascii="Times New Roman" w:eastAsia="Times New Roman" w:hAnsi="Times New Roman" w:cs="Times New Roman"/>
          <w:kern w:val="0"/>
          <w:sz w:val="24"/>
          <w:szCs w:val="24"/>
          <w:lang w:eastAsia="en-IN"/>
          <w14:ligatures w14:val="none"/>
        </w:rPr>
        <w:br/>
        <w:t>• Regional Market Breakdown by Product Type and Application (2024–2030)</w:t>
      </w:r>
    </w:p>
    <w:p w14:paraId="0F855CF1" w14:textId="364D35B8" w:rsidR="00FC77B6" w:rsidRDefault="0000399B" w:rsidP="00F67B38">
      <w:pPr>
        <w:numPr>
          <w:ilvl w:val="0"/>
          <w:numId w:val="4"/>
        </w:numPr>
        <w:spacing w:before="100" w:beforeAutospacing="1" w:after="100" w:afterAutospacing="1" w:line="240" w:lineRule="auto"/>
      </w:pPr>
      <w:r w:rsidRPr="0000399B">
        <w:rPr>
          <w:rFonts w:ascii="Times New Roman" w:eastAsia="Times New Roman" w:hAnsi="Times New Roman" w:cs="Times New Roman"/>
          <w:b/>
          <w:bCs/>
          <w:kern w:val="0"/>
          <w:sz w:val="24"/>
          <w:szCs w:val="24"/>
          <w:lang w:eastAsia="en-IN"/>
          <w14:ligatures w14:val="none"/>
        </w:rPr>
        <w:t>List of Figures</w:t>
      </w:r>
      <w:r w:rsidRPr="0000399B">
        <w:rPr>
          <w:rFonts w:ascii="Times New Roman" w:eastAsia="Times New Roman" w:hAnsi="Times New Roman" w:cs="Times New Roman"/>
          <w:b/>
          <w:bCs/>
          <w:kern w:val="0"/>
          <w:sz w:val="24"/>
          <w:szCs w:val="24"/>
          <w:lang w:eastAsia="en-IN"/>
          <w14:ligatures w14:val="none"/>
        </w:rPr>
        <w:br/>
      </w:r>
      <w:r w:rsidRPr="0000399B">
        <w:rPr>
          <w:rFonts w:ascii="Times New Roman" w:eastAsia="Times New Roman" w:hAnsi="Times New Roman" w:cs="Times New Roman"/>
          <w:kern w:val="0"/>
          <w:sz w:val="24"/>
          <w:szCs w:val="24"/>
          <w:lang w:eastAsia="en-IN"/>
          <w14:ligatures w14:val="none"/>
        </w:rPr>
        <w:t>• Market Dynamics: Drivers, Restraints, Opportunities, and Challenges</w:t>
      </w:r>
      <w:r w:rsidRPr="0000399B">
        <w:rPr>
          <w:rFonts w:ascii="Times New Roman" w:eastAsia="Times New Roman" w:hAnsi="Times New Roman" w:cs="Times New Roman"/>
          <w:kern w:val="0"/>
          <w:sz w:val="24"/>
          <w:szCs w:val="24"/>
          <w:lang w:eastAsia="en-IN"/>
          <w14:ligatures w14:val="none"/>
        </w:rPr>
        <w:br/>
        <w:t>• Regional Market Snapshot for Key Regions</w:t>
      </w:r>
      <w:r w:rsidRPr="0000399B">
        <w:rPr>
          <w:rFonts w:ascii="Times New Roman" w:eastAsia="Times New Roman" w:hAnsi="Times New Roman" w:cs="Times New Roman"/>
          <w:kern w:val="0"/>
          <w:sz w:val="24"/>
          <w:szCs w:val="24"/>
          <w:lang w:eastAsia="en-IN"/>
          <w14:ligatures w14:val="none"/>
        </w:rPr>
        <w:br/>
        <w:t>• Competitive Landscape and Market Share Analysis</w:t>
      </w:r>
      <w:r w:rsidRPr="0000399B">
        <w:rPr>
          <w:rFonts w:ascii="Times New Roman" w:eastAsia="Times New Roman" w:hAnsi="Times New Roman" w:cs="Times New Roman"/>
          <w:kern w:val="0"/>
          <w:sz w:val="24"/>
          <w:szCs w:val="24"/>
          <w:lang w:eastAsia="en-IN"/>
          <w14:ligatures w14:val="none"/>
        </w:rPr>
        <w:br/>
        <w:t>• Growth Strategies Adopted by Key Players</w:t>
      </w:r>
      <w:r w:rsidRPr="0000399B">
        <w:rPr>
          <w:rFonts w:ascii="Times New Roman" w:eastAsia="Times New Roman" w:hAnsi="Times New Roman" w:cs="Times New Roman"/>
          <w:kern w:val="0"/>
          <w:sz w:val="24"/>
          <w:szCs w:val="24"/>
          <w:lang w:eastAsia="en-IN"/>
          <w14:ligatures w14:val="none"/>
        </w:rPr>
        <w:br/>
        <w:t>• Market Share by Product Type, Application, and End User (2024 vs. 2030)</w:t>
      </w:r>
    </w:p>
    <w:sectPr w:rsidR="00FC77B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A0C0B16"/>
    <w:multiLevelType w:val="multilevel"/>
    <w:tmpl w:val="F0D60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F806339"/>
    <w:multiLevelType w:val="multilevel"/>
    <w:tmpl w:val="87262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02A5198"/>
    <w:multiLevelType w:val="multilevel"/>
    <w:tmpl w:val="FD704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626716C"/>
    <w:multiLevelType w:val="multilevel"/>
    <w:tmpl w:val="2E6C4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1093625">
    <w:abstractNumId w:val="3"/>
  </w:num>
  <w:num w:numId="2" w16cid:durableId="1958635474">
    <w:abstractNumId w:val="1"/>
  </w:num>
  <w:num w:numId="3" w16cid:durableId="647900799">
    <w:abstractNumId w:val="0"/>
  </w:num>
  <w:num w:numId="4" w16cid:durableId="187677534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399B"/>
    <w:rsid w:val="0000399B"/>
    <w:rsid w:val="0007615F"/>
    <w:rsid w:val="0013754B"/>
    <w:rsid w:val="0031760D"/>
    <w:rsid w:val="00344AB7"/>
    <w:rsid w:val="00866CCD"/>
    <w:rsid w:val="0095754B"/>
    <w:rsid w:val="00DE711D"/>
    <w:rsid w:val="00FC77B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CC626A"/>
  <w15:chartTrackingRefBased/>
  <w15:docId w15:val="{8679570F-A003-49CB-A47A-8A15C74A8D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0399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0399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0399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0399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0399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039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39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39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39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GridTable4-Accent1">
    <w:name w:val="Grid Table 4 Accent 1"/>
    <w:basedOn w:val="TableNormal"/>
    <w:uiPriority w:val="49"/>
    <w:rsid w:val="00DE711D"/>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customStyle="1" w:styleId="Heading1Char">
    <w:name w:val="Heading 1 Char"/>
    <w:basedOn w:val="DefaultParagraphFont"/>
    <w:link w:val="Heading1"/>
    <w:uiPriority w:val="9"/>
    <w:rsid w:val="0000399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0399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0399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0399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0399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039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39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39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399B"/>
    <w:rPr>
      <w:rFonts w:eastAsiaTheme="majorEastAsia" w:cstheme="majorBidi"/>
      <w:color w:val="272727" w:themeColor="text1" w:themeTint="D8"/>
    </w:rPr>
  </w:style>
  <w:style w:type="paragraph" w:styleId="Title">
    <w:name w:val="Title"/>
    <w:basedOn w:val="Normal"/>
    <w:next w:val="Normal"/>
    <w:link w:val="TitleChar"/>
    <w:uiPriority w:val="10"/>
    <w:qFormat/>
    <w:rsid w:val="000039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39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39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39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399B"/>
    <w:pPr>
      <w:spacing w:before="160"/>
      <w:jc w:val="center"/>
    </w:pPr>
    <w:rPr>
      <w:i/>
      <w:iCs/>
      <w:color w:val="404040" w:themeColor="text1" w:themeTint="BF"/>
    </w:rPr>
  </w:style>
  <w:style w:type="character" w:customStyle="1" w:styleId="QuoteChar">
    <w:name w:val="Quote Char"/>
    <w:basedOn w:val="DefaultParagraphFont"/>
    <w:link w:val="Quote"/>
    <w:uiPriority w:val="29"/>
    <w:rsid w:val="0000399B"/>
    <w:rPr>
      <w:i/>
      <w:iCs/>
      <w:color w:val="404040" w:themeColor="text1" w:themeTint="BF"/>
    </w:rPr>
  </w:style>
  <w:style w:type="paragraph" w:styleId="ListParagraph">
    <w:name w:val="List Paragraph"/>
    <w:basedOn w:val="Normal"/>
    <w:uiPriority w:val="34"/>
    <w:qFormat/>
    <w:rsid w:val="0000399B"/>
    <w:pPr>
      <w:ind w:left="720"/>
      <w:contextualSpacing/>
    </w:pPr>
  </w:style>
  <w:style w:type="character" w:styleId="IntenseEmphasis">
    <w:name w:val="Intense Emphasis"/>
    <w:basedOn w:val="DefaultParagraphFont"/>
    <w:uiPriority w:val="21"/>
    <w:qFormat/>
    <w:rsid w:val="0000399B"/>
    <w:rPr>
      <w:i/>
      <w:iCs/>
      <w:color w:val="2F5496" w:themeColor="accent1" w:themeShade="BF"/>
    </w:rPr>
  </w:style>
  <w:style w:type="paragraph" w:styleId="IntenseQuote">
    <w:name w:val="Intense Quote"/>
    <w:basedOn w:val="Normal"/>
    <w:next w:val="Normal"/>
    <w:link w:val="IntenseQuoteChar"/>
    <w:uiPriority w:val="30"/>
    <w:qFormat/>
    <w:rsid w:val="0000399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0399B"/>
    <w:rPr>
      <w:i/>
      <w:iCs/>
      <w:color w:val="2F5496" w:themeColor="accent1" w:themeShade="BF"/>
    </w:rPr>
  </w:style>
  <w:style w:type="character" w:styleId="IntenseReference">
    <w:name w:val="Intense Reference"/>
    <w:basedOn w:val="DefaultParagraphFont"/>
    <w:uiPriority w:val="32"/>
    <w:qFormat/>
    <w:rsid w:val="0000399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87188892">
      <w:bodyDiv w:val="1"/>
      <w:marLeft w:val="0"/>
      <w:marRight w:val="0"/>
      <w:marTop w:val="0"/>
      <w:marBottom w:val="0"/>
      <w:divBdr>
        <w:top w:val="none" w:sz="0" w:space="0" w:color="auto"/>
        <w:left w:val="none" w:sz="0" w:space="0" w:color="auto"/>
        <w:bottom w:val="none" w:sz="0" w:space="0" w:color="auto"/>
        <w:right w:val="none" w:sz="0" w:space="0" w:color="auto"/>
      </w:divBdr>
      <w:divsChild>
        <w:div w:id="251016682">
          <w:marLeft w:val="0"/>
          <w:marRight w:val="0"/>
          <w:marTop w:val="0"/>
          <w:marBottom w:val="0"/>
          <w:divBdr>
            <w:top w:val="none" w:sz="0" w:space="0" w:color="auto"/>
            <w:left w:val="none" w:sz="0" w:space="0" w:color="auto"/>
            <w:bottom w:val="none" w:sz="0" w:space="0" w:color="auto"/>
            <w:right w:val="none" w:sz="0" w:space="0" w:color="auto"/>
          </w:divBdr>
          <w:divsChild>
            <w:div w:id="223837707">
              <w:marLeft w:val="0"/>
              <w:marRight w:val="0"/>
              <w:marTop w:val="0"/>
              <w:marBottom w:val="0"/>
              <w:divBdr>
                <w:top w:val="none" w:sz="0" w:space="0" w:color="auto"/>
                <w:left w:val="none" w:sz="0" w:space="0" w:color="auto"/>
                <w:bottom w:val="none" w:sz="0" w:space="0" w:color="auto"/>
                <w:right w:val="none" w:sz="0" w:space="0" w:color="auto"/>
              </w:divBdr>
              <w:divsChild>
                <w:div w:id="1828354370">
                  <w:marLeft w:val="0"/>
                  <w:marRight w:val="0"/>
                  <w:marTop w:val="0"/>
                  <w:marBottom w:val="0"/>
                  <w:divBdr>
                    <w:top w:val="none" w:sz="0" w:space="0" w:color="auto"/>
                    <w:left w:val="none" w:sz="0" w:space="0" w:color="auto"/>
                    <w:bottom w:val="none" w:sz="0" w:space="0" w:color="auto"/>
                    <w:right w:val="none" w:sz="0" w:space="0" w:color="auto"/>
                  </w:divBdr>
                  <w:divsChild>
                    <w:div w:id="1081872835">
                      <w:marLeft w:val="0"/>
                      <w:marRight w:val="0"/>
                      <w:marTop w:val="0"/>
                      <w:marBottom w:val="0"/>
                      <w:divBdr>
                        <w:top w:val="none" w:sz="0" w:space="0" w:color="auto"/>
                        <w:left w:val="none" w:sz="0" w:space="0" w:color="auto"/>
                        <w:bottom w:val="none" w:sz="0" w:space="0" w:color="auto"/>
                        <w:right w:val="none" w:sz="0" w:space="0" w:color="auto"/>
                      </w:divBdr>
                      <w:divsChild>
                        <w:div w:id="502866491">
                          <w:marLeft w:val="0"/>
                          <w:marRight w:val="0"/>
                          <w:marTop w:val="0"/>
                          <w:marBottom w:val="0"/>
                          <w:divBdr>
                            <w:top w:val="none" w:sz="0" w:space="0" w:color="auto"/>
                            <w:left w:val="none" w:sz="0" w:space="0" w:color="auto"/>
                            <w:bottom w:val="none" w:sz="0" w:space="0" w:color="auto"/>
                            <w:right w:val="none" w:sz="0" w:space="0" w:color="auto"/>
                          </w:divBdr>
                          <w:divsChild>
                            <w:div w:id="779450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99972078">
          <w:marLeft w:val="0"/>
          <w:marRight w:val="0"/>
          <w:marTop w:val="0"/>
          <w:marBottom w:val="0"/>
          <w:divBdr>
            <w:top w:val="none" w:sz="0" w:space="0" w:color="auto"/>
            <w:left w:val="none" w:sz="0" w:space="0" w:color="auto"/>
            <w:bottom w:val="none" w:sz="0" w:space="0" w:color="auto"/>
            <w:right w:val="none" w:sz="0" w:space="0" w:color="auto"/>
          </w:divBdr>
          <w:divsChild>
            <w:div w:id="989678076">
              <w:marLeft w:val="0"/>
              <w:marRight w:val="0"/>
              <w:marTop w:val="0"/>
              <w:marBottom w:val="0"/>
              <w:divBdr>
                <w:top w:val="none" w:sz="0" w:space="0" w:color="auto"/>
                <w:left w:val="none" w:sz="0" w:space="0" w:color="auto"/>
                <w:bottom w:val="none" w:sz="0" w:space="0" w:color="auto"/>
                <w:right w:val="none" w:sz="0" w:space="0" w:color="auto"/>
              </w:divBdr>
              <w:divsChild>
                <w:div w:id="667901119">
                  <w:marLeft w:val="0"/>
                  <w:marRight w:val="0"/>
                  <w:marTop w:val="0"/>
                  <w:marBottom w:val="0"/>
                  <w:divBdr>
                    <w:top w:val="none" w:sz="0" w:space="0" w:color="auto"/>
                    <w:left w:val="none" w:sz="0" w:space="0" w:color="auto"/>
                    <w:bottom w:val="none" w:sz="0" w:space="0" w:color="auto"/>
                    <w:right w:val="none" w:sz="0" w:space="0" w:color="auto"/>
                  </w:divBdr>
                  <w:divsChild>
                    <w:div w:id="936908709">
                      <w:marLeft w:val="0"/>
                      <w:marRight w:val="0"/>
                      <w:marTop w:val="0"/>
                      <w:marBottom w:val="0"/>
                      <w:divBdr>
                        <w:top w:val="none" w:sz="0" w:space="0" w:color="auto"/>
                        <w:left w:val="none" w:sz="0" w:space="0" w:color="auto"/>
                        <w:bottom w:val="none" w:sz="0" w:space="0" w:color="auto"/>
                        <w:right w:val="none" w:sz="0" w:space="0" w:color="auto"/>
                      </w:divBdr>
                      <w:divsChild>
                        <w:div w:id="1968662039">
                          <w:marLeft w:val="0"/>
                          <w:marRight w:val="0"/>
                          <w:marTop w:val="0"/>
                          <w:marBottom w:val="0"/>
                          <w:divBdr>
                            <w:top w:val="none" w:sz="0" w:space="0" w:color="auto"/>
                            <w:left w:val="none" w:sz="0" w:space="0" w:color="auto"/>
                            <w:bottom w:val="none" w:sz="0" w:space="0" w:color="auto"/>
                            <w:right w:val="none" w:sz="0" w:space="0" w:color="auto"/>
                          </w:divBdr>
                          <w:divsChild>
                            <w:div w:id="946156601">
                              <w:marLeft w:val="0"/>
                              <w:marRight w:val="0"/>
                              <w:marTop w:val="0"/>
                              <w:marBottom w:val="0"/>
                              <w:divBdr>
                                <w:top w:val="none" w:sz="0" w:space="0" w:color="auto"/>
                                <w:left w:val="none" w:sz="0" w:space="0" w:color="auto"/>
                                <w:bottom w:val="none" w:sz="0" w:space="0" w:color="auto"/>
                                <w:right w:val="none" w:sz="0" w:space="0" w:color="auto"/>
                              </w:divBdr>
                              <w:divsChild>
                                <w:div w:id="1568998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86553186">
          <w:marLeft w:val="0"/>
          <w:marRight w:val="0"/>
          <w:marTop w:val="0"/>
          <w:marBottom w:val="0"/>
          <w:divBdr>
            <w:top w:val="none" w:sz="0" w:space="0" w:color="auto"/>
            <w:left w:val="none" w:sz="0" w:space="0" w:color="auto"/>
            <w:bottom w:val="none" w:sz="0" w:space="0" w:color="auto"/>
            <w:right w:val="none" w:sz="0" w:space="0" w:color="auto"/>
          </w:divBdr>
          <w:divsChild>
            <w:div w:id="1657688402">
              <w:marLeft w:val="0"/>
              <w:marRight w:val="0"/>
              <w:marTop w:val="0"/>
              <w:marBottom w:val="0"/>
              <w:divBdr>
                <w:top w:val="none" w:sz="0" w:space="0" w:color="auto"/>
                <w:left w:val="none" w:sz="0" w:space="0" w:color="auto"/>
                <w:bottom w:val="none" w:sz="0" w:space="0" w:color="auto"/>
                <w:right w:val="none" w:sz="0" w:space="0" w:color="auto"/>
              </w:divBdr>
              <w:divsChild>
                <w:div w:id="1413238915">
                  <w:marLeft w:val="0"/>
                  <w:marRight w:val="0"/>
                  <w:marTop w:val="0"/>
                  <w:marBottom w:val="0"/>
                  <w:divBdr>
                    <w:top w:val="none" w:sz="0" w:space="0" w:color="auto"/>
                    <w:left w:val="none" w:sz="0" w:space="0" w:color="auto"/>
                    <w:bottom w:val="none" w:sz="0" w:space="0" w:color="auto"/>
                    <w:right w:val="none" w:sz="0" w:space="0" w:color="auto"/>
                  </w:divBdr>
                  <w:divsChild>
                    <w:div w:id="1379747687">
                      <w:marLeft w:val="0"/>
                      <w:marRight w:val="0"/>
                      <w:marTop w:val="0"/>
                      <w:marBottom w:val="0"/>
                      <w:divBdr>
                        <w:top w:val="none" w:sz="0" w:space="0" w:color="auto"/>
                        <w:left w:val="none" w:sz="0" w:space="0" w:color="auto"/>
                        <w:bottom w:val="none" w:sz="0" w:space="0" w:color="auto"/>
                        <w:right w:val="none" w:sz="0" w:space="0" w:color="auto"/>
                      </w:divBdr>
                      <w:divsChild>
                        <w:div w:id="2129228917">
                          <w:marLeft w:val="0"/>
                          <w:marRight w:val="0"/>
                          <w:marTop w:val="0"/>
                          <w:marBottom w:val="0"/>
                          <w:divBdr>
                            <w:top w:val="none" w:sz="0" w:space="0" w:color="auto"/>
                            <w:left w:val="none" w:sz="0" w:space="0" w:color="auto"/>
                            <w:bottom w:val="none" w:sz="0" w:space="0" w:color="auto"/>
                            <w:right w:val="none" w:sz="0" w:space="0" w:color="auto"/>
                          </w:divBdr>
                          <w:divsChild>
                            <w:div w:id="1587183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16730218">
          <w:marLeft w:val="0"/>
          <w:marRight w:val="0"/>
          <w:marTop w:val="0"/>
          <w:marBottom w:val="0"/>
          <w:divBdr>
            <w:top w:val="none" w:sz="0" w:space="0" w:color="auto"/>
            <w:left w:val="none" w:sz="0" w:space="0" w:color="auto"/>
            <w:bottom w:val="none" w:sz="0" w:space="0" w:color="auto"/>
            <w:right w:val="none" w:sz="0" w:space="0" w:color="auto"/>
          </w:divBdr>
          <w:divsChild>
            <w:div w:id="434449774">
              <w:marLeft w:val="0"/>
              <w:marRight w:val="0"/>
              <w:marTop w:val="0"/>
              <w:marBottom w:val="0"/>
              <w:divBdr>
                <w:top w:val="none" w:sz="0" w:space="0" w:color="auto"/>
                <w:left w:val="none" w:sz="0" w:space="0" w:color="auto"/>
                <w:bottom w:val="none" w:sz="0" w:space="0" w:color="auto"/>
                <w:right w:val="none" w:sz="0" w:space="0" w:color="auto"/>
              </w:divBdr>
              <w:divsChild>
                <w:div w:id="1715420632">
                  <w:marLeft w:val="0"/>
                  <w:marRight w:val="0"/>
                  <w:marTop w:val="0"/>
                  <w:marBottom w:val="0"/>
                  <w:divBdr>
                    <w:top w:val="none" w:sz="0" w:space="0" w:color="auto"/>
                    <w:left w:val="none" w:sz="0" w:space="0" w:color="auto"/>
                    <w:bottom w:val="none" w:sz="0" w:space="0" w:color="auto"/>
                    <w:right w:val="none" w:sz="0" w:space="0" w:color="auto"/>
                  </w:divBdr>
                  <w:divsChild>
                    <w:div w:id="892425311">
                      <w:marLeft w:val="0"/>
                      <w:marRight w:val="0"/>
                      <w:marTop w:val="0"/>
                      <w:marBottom w:val="0"/>
                      <w:divBdr>
                        <w:top w:val="none" w:sz="0" w:space="0" w:color="auto"/>
                        <w:left w:val="none" w:sz="0" w:space="0" w:color="auto"/>
                        <w:bottom w:val="none" w:sz="0" w:space="0" w:color="auto"/>
                        <w:right w:val="none" w:sz="0" w:space="0" w:color="auto"/>
                      </w:divBdr>
                      <w:divsChild>
                        <w:div w:id="1411973882">
                          <w:marLeft w:val="0"/>
                          <w:marRight w:val="0"/>
                          <w:marTop w:val="0"/>
                          <w:marBottom w:val="0"/>
                          <w:divBdr>
                            <w:top w:val="none" w:sz="0" w:space="0" w:color="auto"/>
                            <w:left w:val="none" w:sz="0" w:space="0" w:color="auto"/>
                            <w:bottom w:val="none" w:sz="0" w:space="0" w:color="auto"/>
                            <w:right w:val="none" w:sz="0" w:space="0" w:color="auto"/>
                          </w:divBdr>
                          <w:divsChild>
                            <w:div w:id="1109935338">
                              <w:marLeft w:val="0"/>
                              <w:marRight w:val="0"/>
                              <w:marTop w:val="0"/>
                              <w:marBottom w:val="0"/>
                              <w:divBdr>
                                <w:top w:val="none" w:sz="0" w:space="0" w:color="auto"/>
                                <w:left w:val="none" w:sz="0" w:space="0" w:color="auto"/>
                                <w:bottom w:val="none" w:sz="0" w:space="0" w:color="auto"/>
                                <w:right w:val="none" w:sz="0" w:space="0" w:color="auto"/>
                              </w:divBdr>
                              <w:divsChild>
                                <w:div w:id="781648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2019426">
          <w:marLeft w:val="0"/>
          <w:marRight w:val="0"/>
          <w:marTop w:val="0"/>
          <w:marBottom w:val="0"/>
          <w:divBdr>
            <w:top w:val="none" w:sz="0" w:space="0" w:color="auto"/>
            <w:left w:val="none" w:sz="0" w:space="0" w:color="auto"/>
            <w:bottom w:val="none" w:sz="0" w:space="0" w:color="auto"/>
            <w:right w:val="none" w:sz="0" w:space="0" w:color="auto"/>
          </w:divBdr>
          <w:divsChild>
            <w:div w:id="674114634">
              <w:marLeft w:val="0"/>
              <w:marRight w:val="0"/>
              <w:marTop w:val="0"/>
              <w:marBottom w:val="0"/>
              <w:divBdr>
                <w:top w:val="none" w:sz="0" w:space="0" w:color="auto"/>
                <w:left w:val="none" w:sz="0" w:space="0" w:color="auto"/>
                <w:bottom w:val="none" w:sz="0" w:space="0" w:color="auto"/>
                <w:right w:val="none" w:sz="0" w:space="0" w:color="auto"/>
              </w:divBdr>
              <w:divsChild>
                <w:div w:id="879784699">
                  <w:marLeft w:val="0"/>
                  <w:marRight w:val="0"/>
                  <w:marTop w:val="0"/>
                  <w:marBottom w:val="0"/>
                  <w:divBdr>
                    <w:top w:val="none" w:sz="0" w:space="0" w:color="auto"/>
                    <w:left w:val="none" w:sz="0" w:space="0" w:color="auto"/>
                    <w:bottom w:val="none" w:sz="0" w:space="0" w:color="auto"/>
                    <w:right w:val="none" w:sz="0" w:space="0" w:color="auto"/>
                  </w:divBdr>
                  <w:divsChild>
                    <w:div w:id="1083330486">
                      <w:marLeft w:val="0"/>
                      <w:marRight w:val="0"/>
                      <w:marTop w:val="0"/>
                      <w:marBottom w:val="0"/>
                      <w:divBdr>
                        <w:top w:val="none" w:sz="0" w:space="0" w:color="auto"/>
                        <w:left w:val="none" w:sz="0" w:space="0" w:color="auto"/>
                        <w:bottom w:val="none" w:sz="0" w:space="0" w:color="auto"/>
                        <w:right w:val="none" w:sz="0" w:space="0" w:color="auto"/>
                      </w:divBdr>
                      <w:divsChild>
                        <w:div w:id="1598518745">
                          <w:marLeft w:val="0"/>
                          <w:marRight w:val="0"/>
                          <w:marTop w:val="0"/>
                          <w:marBottom w:val="0"/>
                          <w:divBdr>
                            <w:top w:val="none" w:sz="0" w:space="0" w:color="auto"/>
                            <w:left w:val="none" w:sz="0" w:space="0" w:color="auto"/>
                            <w:bottom w:val="none" w:sz="0" w:space="0" w:color="auto"/>
                            <w:right w:val="none" w:sz="0" w:space="0" w:color="auto"/>
                          </w:divBdr>
                          <w:divsChild>
                            <w:div w:id="530997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9690200">
                      <w:marLeft w:val="0"/>
                      <w:marRight w:val="0"/>
                      <w:marTop w:val="0"/>
                      <w:marBottom w:val="0"/>
                      <w:divBdr>
                        <w:top w:val="none" w:sz="0" w:space="0" w:color="auto"/>
                        <w:left w:val="none" w:sz="0" w:space="0" w:color="auto"/>
                        <w:bottom w:val="none" w:sz="0" w:space="0" w:color="auto"/>
                        <w:right w:val="none" w:sz="0" w:space="0" w:color="auto"/>
                      </w:divBdr>
                      <w:divsChild>
                        <w:div w:id="1016931023">
                          <w:marLeft w:val="0"/>
                          <w:marRight w:val="0"/>
                          <w:marTop w:val="0"/>
                          <w:marBottom w:val="0"/>
                          <w:divBdr>
                            <w:top w:val="none" w:sz="0" w:space="0" w:color="auto"/>
                            <w:left w:val="none" w:sz="0" w:space="0" w:color="auto"/>
                            <w:bottom w:val="none" w:sz="0" w:space="0" w:color="auto"/>
                            <w:right w:val="none" w:sz="0" w:space="0" w:color="auto"/>
                          </w:divBdr>
                          <w:divsChild>
                            <w:div w:id="712657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03762050">
          <w:marLeft w:val="0"/>
          <w:marRight w:val="0"/>
          <w:marTop w:val="0"/>
          <w:marBottom w:val="0"/>
          <w:divBdr>
            <w:top w:val="none" w:sz="0" w:space="0" w:color="auto"/>
            <w:left w:val="none" w:sz="0" w:space="0" w:color="auto"/>
            <w:bottom w:val="none" w:sz="0" w:space="0" w:color="auto"/>
            <w:right w:val="none" w:sz="0" w:space="0" w:color="auto"/>
          </w:divBdr>
          <w:divsChild>
            <w:div w:id="1376586992">
              <w:marLeft w:val="0"/>
              <w:marRight w:val="0"/>
              <w:marTop w:val="0"/>
              <w:marBottom w:val="0"/>
              <w:divBdr>
                <w:top w:val="none" w:sz="0" w:space="0" w:color="auto"/>
                <w:left w:val="none" w:sz="0" w:space="0" w:color="auto"/>
                <w:bottom w:val="none" w:sz="0" w:space="0" w:color="auto"/>
                <w:right w:val="none" w:sz="0" w:space="0" w:color="auto"/>
              </w:divBdr>
              <w:divsChild>
                <w:div w:id="1354263678">
                  <w:marLeft w:val="0"/>
                  <w:marRight w:val="0"/>
                  <w:marTop w:val="0"/>
                  <w:marBottom w:val="0"/>
                  <w:divBdr>
                    <w:top w:val="none" w:sz="0" w:space="0" w:color="auto"/>
                    <w:left w:val="none" w:sz="0" w:space="0" w:color="auto"/>
                    <w:bottom w:val="none" w:sz="0" w:space="0" w:color="auto"/>
                    <w:right w:val="none" w:sz="0" w:space="0" w:color="auto"/>
                  </w:divBdr>
                  <w:divsChild>
                    <w:div w:id="1191837775">
                      <w:marLeft w:val="0"/>
                      <w:marRight w:val="0"/>
                      <w:marTop w:val="0"/>
                      <w:marBottom w:val="0"/>
                      <w:divBdr>
                        <w:top w:val="none" w:sz="0" w:space="0" w:color="auto"/>
                        <w:left w:val="none" w:sz="0" w:space="0" w:color="auto"/>
                        <w:bottom w:val="none" w:sz="0" w:space="0" w:color="auto"/>
                        <w:right w:val="none" w:sz="0" w:space="0" w:color="auto"/>
                      </w:divBdr>
                      <w:divsChild>
                        <w:div w:id="1507748853">
                          <w:marLeft w:val="0"/>
                          <w:marRight w:val="0"/>
                          <w:marTop w:val="0"/>
                          <w:marBottom w:val="0"/>
                          <w:divBdr>
                            <w:top w:val="none" w:sz="0" w:space="0" w:color="auto"/>
                            <w:left w:val="none" w:sz="0" w:space="0" w:color="auto"/>
                            <w:bottom w:val="none" w:sz="0" w:space="0" w:color="auto"/>
                            <w:right w:val="none" w:sz="0" w:space="0" w:color="auto"/>
                          </w:divBdr>
                          <w:divsChild>
                            <w:div w:id="1487742274">
                              <w:marLeft w:val="0"/>
                              <w:marRight w:val="0"/>
                              <w:marTop w:val="0"/>
                              <w:marBottom w:val="0"/>
                              <w:divBdr>
                                <w:top w:val="none" w:sz="0" w:space="0" w:color="auto"/>
                                <w:left w:val="none" w:sz="0" w:space="0" w:color="auto"/>
                                <w:bottom w:val="none" w:sz="0" w:space="0" w:color="auto"/>
                                <w:right w:val="none" w:sz="0" w:space="0" w:color="auto"/>
                              </w:divBdr>
                              <w:divsChild>
                                <w:div w:id="657541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71711414">
          <w:marLeft w:val="0"/>
          <w:marRight w:val="0"/>
          <w:marTop w:val="0"/>
          <w:marBottom w:val="0"/>
          <w:divBdr>
            <w:top w:val="none" w:sz="0" w:space="0" w:color="auto"/>
            <w:left w:val="none" w:sz="0" w:space="0" w:color="auto"/>
            <w:bottom w:val="none" w:sz="0" w:space="0" w:color="auto"/>
            <w:right w:val="none" w:sz="0" w:space="0" w:color="auto"/>
          </w:divBdr>
          <w:divsChild>
            <w:div w:id="1811022934">
              <w:marLeft w:val="0"/>
              <w:marRight w:val="0"/>
              <w:marTop w:val="0"/>
              <w:marBottom w:val="0"/>
              <w:divBdr>
                <w:top w:val="none" w:sz="0" w:space="0" w:color="auto"/>
                <w:left w:val="none" w:sz="0" w:space="0" w:color="auto"/>
                <w:bottom w:val="none" w:sz="0" w:space="0" w:color="auto"/>
                <w:right w:val="none" w:sz="0" w:space="0" w:color="auto"/>
              </w:divBdr>
              <w:divsChild>
                <w:div w:id="348991144">
                  <w:marLeft w:val="0"/>
                  <w:marRight w:val="0"/>
                  <w:marTop w:val="0"/>
                  <w:marBottom w:val="0"/>
                  <w:divBdr>
                    <w:top w:val="none" w:sz="0" w:space="0" w:color="auto"/>
                    <w:left w:val="none" w:sz="0" w:space="0" w:color="auto"/>
                    <w:bottom w:val="none" w:sz="0" w:space="0" w:color="auto"/>
                    <w:right w:val="none" w:sz="0" w:space="0" w:color="auto"/>
                  </w:divBdr>
                  <w:divsChild>
                    <w:div w:id="1226841931">
                      <w:marLeft w:val="0"/>
                      <w:marRight w:val="0"/>
                      <w:marTop w:val="0"/>
                      <w:marBottom w:val="0"/>
                      <w:divBdr>
                        <w:top w:val="none" w:sz="0" w:space="0" w:color="auto"/>
                        <w:left w:val="none" w:sz="0" w:space="0" w:color="auto"/>
                        <w:bottom w:val="none" w:sz="0" w:space="0" w:color="auto"/>
                        <w:right w:val="none" w:sz="0" w:space="0" w:color="auto"/>
                      </w:divBdr>
                      <w:divsChild>
                        <w:div w:id="429931102">
                          <w:marLeft w:val="0"/>
                          <w:marRight w:val="0"/>
                          <w:marTop w:val="0"/>
                          <w:marBottom w:val="0"/>
                          <w:divBdr>
                            <w:top w:val="none" w:sz="0" w:space="0" w:color="auto"/>
                            <w:left w:val="none" w:sz="0" w:space="0" w:color="auto"/>
                            <w:bottom w:val="none" w:sz="0" w:space="0" w:color="auto"/>
                            <w:right w:val="none" w:sz="0" w:space="0" w:color="auto"/>
                          </w:divBdr>
                          <w:divsChild>
                            <w:div w:id="1475371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06389841">
          <w:marLeft w:val="0"/>
          <w:marRight w:val="0"/>
          <w:marTop w:val="0"/>
          <w:marBottom w:val="0"/>
          <w:divBdr>
            <w:top w:val="none" w:sz="0" w:space="0" w:color="auto"/>
            <w:left w:val="none" w:sz="0" w:space="0" w:color="auto"/>
            <w:bottom w:val="none" w:sz="0" w:space="0" w:color="auto"/>
            <w:right w:val="none" w:sz="0" w:space="0" w:color="auto"/>
          </w:divBdr>
          <w:divsChild>
            <w:div w:id="902523317">
              <w:marLeft w:val="0"/>
              <w:marRight w:val="0"/>
              <w:marTop w:val="0"/>
              <w:marBottom w:val="0"/>
              <w:divBdr>
                <w:top w:val="none" w:sz="0" w:space="0" w:color="auto"/>
                <w:left w:val="none" w:sz="0" w:space="0" w:color="auto"/>
                <w:bottom w:val="none" w:sz="0" w:space="0" w:color="auto"/>
                <w:right w:val="none" w:sz="0" w:space="0" w:color="auto"/>
              </w:divBdr>
              <w:divsChild>
                <w:div w:id="1226718667">
                  <w:marLeft w:val="0"/>
                  <w:marRight w:val="0"/>
                  <w:marTop w:val="0"/>
                  <w:marBottom w:val="0"/>
                  <w:divBdr>
                    <w:top w:val="none" w:sz="0" w:space="0" w:color="auto"/>
                    <w:left w:val="none" w:sz="0" w:space="0" w:color="auto"/>
                    <w:bottom w:val="none" w:sz="0" w:space="0" w:color="auto"/>
                    <w:right w:val="none" w:sz="0" w:space="0" w:color="auto"/>
                  </w:divBdr>
                  <w:divsChild>
                    <w:div w:id="1581215000">
                      <w:marLeft w:val="0"/>
                      <w:marRight w:val="0"/>
                      <w:marTop w:val="0"/>
                      <w:marBottom w:val="0"/>
                      <w:divBdr>
                        <w:top w:val="none" w:sz="0" w:space="0" w:color="auto"/>
                        <w:left w:val="none" w:sz="0" w:space="0" w:color="auto"/>
                        <w:bottom w:val="none" w:sz="0" w:space="0" w:color="auto"/>
                        <w:right w:val="none" w:sz="0" w:space="0" w:color="auto"/>
                      </w:divBdr>
                      <w:divsChild>
                        <w:div w:id="464009232">
                          <w:marLeft w:val="0"/>
                          <w:marRight w:val="0"/>
                          <w:marTop w:val="0"/>
                          <w:marBottom w:val="0"/>
                          <w:divBdr>
                            <w:top w:val="none" w:sz="0" w:space="0" w:color="auto"/>
                            <w:left w:val="none" w:sz="0" w:space="0" w:color="auto"/>
                            <w:bottom w:val="none" w:sz="0" w:space="0" w:color="auto"/>
                            <w:right w:val="none" w:sz="0" w:space="0" w:color="auto"/>
                          </w:divBdr>
                          <w:divsChild>
                            <w:div w:id="306012191">
                              <w:marLeft w:val="0"/>
                              <w:marRight w:val="0"/>
                              <w:marTop w:val="0"/>
                              <w:marBottom w:val="0"/>
                              <w:divBdr>
                                <w:top w:val="none" w:sz="0" w:space="0" w:color="auto"/>
                                <w:left w:val="none" w:sz="0" w:space="0" w:color="auto"/>
                                <w:bottom w:val="none" w:sz="0" w:space="0" w:color="auto"/>
                                <w:right w:val="none" w:sz="0" w:space="0" w:color="auto"/>
                              </w:divBdr>
                              <w:divsChild>
                                <w:div w:id="1225293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15687763">
          <w:marLeft w:val="0"/>
          <w:marRight w:val="0"/>
          <w:marTop w:val="0"/>
          <w:marBottom w:val="0"/>
          <w:divBdr>
            <w:top w:val="none" w:sz="0" w:space="0" w:color="auto"/>
            <w:left w:val="none" w:sz="0" w:space="0" w:color="auto"/>
            <w:bottom w:val="none" w:sz="0" w:space="0" w:color="auto"/>
            <w:right w:val="none" w:sz="0" w:space="0" w:color="auto"/>
          </w:divBdr>
          <w:divsChild>
            <w:div w:id="4285281">
              <w:marLeft w:val="0"/>
              <w:marRight w:val="0"/>
              <w:marTop w:val="0"/>
              <w:marBottom w:val="0"/>
              <w:divBdr>
                <w:top w:val="none" w:sz="0" w:space="0" w:color="auto"/>
                <w:left w:val="none" w:sz="0" w:space="0" w:color="auto"/>
                <w:bottom w:val="none" w:sz="0" w:space="0" w:color="auto"/>
                <w:right w:val="none" w:sz="0" w:space="0" w:color="auto"/>
              </w:divBdr>
              <w:divsChild>
                <w:div w:id="11957486">
                  <w:marLeft w:val="0"/>
                  <w:marRight w:val="0"/>
                  <w:marTop w:val="0"/>
                  <w:marBottom w:val="0"/>
                  <w:divBdr>
                    <w:top w:val="none" w:sz="0" w:space="0" w:color="auto"/>
                    <w:left w:val="none" w:sz="0" w:space="0" w:color="auto"/>
                    <w:bottom w:val="none" w:sz="0" w:space="0" w:color="auto"/>
                    <w:right w:val="none" w:sz="0" w:space="0" w:color="auto"/>
                  </w:divBdr>
                  <w:divsChild>
                    <w:div w:id="1714650524">
                      <w:marLeft w:val="0"/>
                      <w:marRight w:val="0"/>
                      <w:marTop w:val="0"/>
                      <w:marBottom w:val="0"/>
                      <w:divBdr>
                        <w:top w:val="none" w:sz="0" w:space="0" w:color="auto"/>
                        <w:left w:val="none" w:sz="0" w:space="0" w:color="auto"/>
                        <w:bottom w:val="none" w:sz="0" w:space="0" w:color="auto"/>
                        <w:right w:val="none" w:sz="0" w:space="0" w:color="auto"/>
                      </w:divBdr>
                      <w:divsChild>
                        <w:div w:id="1542785207">
                          <w:marLeft w:val="0"/>
                          <w:marRight w:val="0"/>
                          <w:marTop w:val="0"/>
                          <w:marBottom w:val="0"/>
                          <w:divBdr>
                            <w:top w:val="none" w:sz="0" w:space="0" w:color="auto"/>
                            <w:left w:val="none" w:sz="0" w:space="0" w:color="auto"/>
                            <w:bottom w:val="none" w:sz="0" w:space="0" w:color="auto"/>
                            <w:right w:val="none" w:sz="0" w:space="0" w:color="auto"/>
                          </w:divBdr>
                          <w:divsChild>
                            <w:div w:id="537426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06451405">
          <w:marLeft w:val="0"/>
          <w:marRight w:val="0"/>
          <w:marTop w:val="0"/>
          <w:marBottom w:val="0"/>
          <w:divBdr>
            <w:top w:val="none" w:sz="0" w:space="0" w:color="auto"/>
            <w:left w:val="none" w:sz="0" w:space="0" w:color="auto"/>
            <w:bottom w:val="none" w:sz="0" w:space="0" w:color="auto"/>
            <w:right w:val="none" w:sz="0" w:space="0" w:color="auto"/>
          </w:divBdr>
          <w:divsChild>
            <w:div w:id="2086490858">
              <w:marLeft w:val="0"/>
              <w:marRight w:val="0"/>
              <w:marTop w:val="0"/>
              <w:marBottom w:val="0"/>
              <w:divBdr>
                <w:top w:val="none" w:sz="0" w:space="0" w:color="auto"/>
                <w:left w:val="none" w:sz="0" w:space="0" w:color="auto"/>
                <w:bottom w:val="none" w:sz="0" w:space="0" w:color="auto"/>
                <w:right w:val="none" w:sz="0" w:space="0" w:color="auto"/>
              </w:divBdr>
              <w:divsChild>
                <w:div w:id="1889027494">
                  <w:marLeft w:val="0"/>
                  <w:marRight w:val="0"/>
                  <w:marTop w:val="0"/>
                  <w:marBottom w:val="0"/>
                  <w:divBdr>
                    <w:top w:val="none" w:sz="0" w:space="0" w:color="auto"/>
                    <w:left w:val="none" w:sz="0" w:space="0" w:color="auto"/>
                    <w:bottom w:val="none" w:sz="0" w:space="0" w:color="auto"/>
                    <w:right w:val="none" w:sz="0" w:space="0" w:color="auto"/>
                  </w:divBdr>
                  <w:divsChild>
                    <w:div w:id="296300270">
                      <w:marLeft w:val="0"/>
                      <w:marRight w:val="0"/>
                      <w:marTop w:val="0"/>
                      <w:marBottom w:val="0"/>
                      <w:divBdr>
                        <w:top w:val="none" w:sz="0" w:space="0" w:color="auto"/>
                        <w:left w:val="none" w:sz="0" w:space="0" w:color="auto"/>
                        <w:bottom w:val="none" w:sz="0" w:space="0" w:color="auto"/>
                        <w:right w:val="none" w:sz="0" w:space="0" w:color="auto"/>
                      </w:divBdr>
                      <w:divsChild>
                        <w:div w:id="572619728">
                          <w:marLeft w:val="0"/>
                          <w:marRight w:val="0"/>
                          <w:marTop w:val="0"/>
                          <w:marBottom w:val="0"/>
                          <w:divBdr>
                            <w:top w:val="none" w:sz="0" w:space="0" w:color="auto"/>
                            <w:left w:val="none" w:sz="0" w:space="0" w:color="auto"/>
                            <w:bottom w:val="none" w:sz="0" w:space="0" w:color="auto"/>
                            <w:right w:val="none" w:sz="0" w:space="0" w:color="auto"/>
                          </w:divBdr>
                          <w:divsChild>
                            <w:div w:id="329068325">
                              <w:marLeft w:val="0"/>
                              <w:marRight w:val="0"/>
                              <w:marTop w:val="0"/>
                              <w:marBottom w:val="0"/>
                              <w:divBdr>
                                <w:top w:val="none" w:sz="0" w:space="0" w:color="auto"/>
                                <w:left w:val="none" w:sz="0" w:space="0" w:color="auto"/>
                                <w:bottom w:val="none" w:sz="0" w:space="0" w:color="auto"/>
                                <w:right w:val="none" w:sz="0" w:space="0" w:color="auto"/>
                              </w:divBdr>
                              <w:divsChild>
                                <w:div w:id="1528253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13490715">
          <w:marLeft w:val="0"/>
          <w:marRight w:val="0"/>
          <w:marTop w:val="0"/>
          <w:marBottom w:val="0"/>
          <w:divBdr>
            <w:top w:val="none" w:sz="0" w:space="0" w:color="auto"/>
            <w:left w:val="none" w:sz="0" w:space="0" w:color="auto"/>
            <w:bottom w:val="none" w:sz="0" w:space="0" w:color="auto"/>
            <w:right w:val="none" w:sz="0" w:space="0" w:color="auto"/>
          </w:divBdr>
          <w:divsChild>
            <w:div w:id="291373402">
              <w:marLeft w:val="0"/>
              <w:marRight w:val="0"/>
              <w:marTop w:val="0"/>
              <w:marBottom w:val="0"/>
              <w:divBdr>
                <w:top w:val="none" w:sz="0" w:space="0" w:color="auto"/>
                <w:left w:val="none" w:sz="0" w:space="0" w:color="auto"/>
                <w:bottom w:val="none" w:sz="0" w:space="0" w:color="auto"/>
                <w:right w:val="none" w:sz="0" w:space="0" w:color="auto"/>
              </w:divBdr>
              <w:divsChild>
                <w:div w:id="379937242">
                  <w:marLeft w:val="0"/>
                  <w:marRight w:val="0"/>
                  <w:marTop w:val="0"/>
                  <w:marBottom w:val="0"/>
                  <w:divBdr>
                    <w:top w:val="none" w:sz="0" w:space="0" w:color="auto"/>
                    <w:left w:val="none" w:sz="0" w:space="0" w:color="auto"/>
                    <w:bottom w:val="none" w:sz="0" w:space="0" w:color="auto"/>
                    <w:right w:val="none" w:sz="0" w:space="0" w:color="auto"/>
                  </w:divBdr>
                  <w:divsChild>
                    <w:div w:id="1433163009">
                      <w:marLeft w:val="0"/>
                      <w:marRight w:val="0"/>
                      <w:marTop w:val="0"/>
                      <w:marBottom w:val="0"/>
                      <w:divBdr>
                        <w:top w:val="none" w:sz="0" w:space="0" w:color="auto"/>
                        <w:left w:val="none" w:sz="0" w:space="0" w:color="auto"/>
                        <w:bottom w:val="none" w:sz="0" w:space="0" w:color="auto"/>
                        <w:right w:val="none" w:sz="0" w:space="0" w:color="auto"/>
                      </w:divBdr>
                      <w:divsChild>
                        <w:div w:id="696271181">
                          <w:marLeft w:val="0"/>
                          <w:marRight w:val="0"/>
                          <w:marTop w:val="0"/>
                          <w:marBottom w:val="0"/>
                          <w:divBdr>
                            <w:top w:val="none" w:sz="0" w:space="0" w:color="auto"/>
                            <w:left w:val="none" w:sz="0" w:space="0" w:color="auto"/>
                            <w:bottom w:val="none" w:sz="0" w:space="0" w:color="auto"/>
                            <w:right w:val="none" w:sz="0" w:space="0" w:color="auto"/>
                          </w:divBdr>
                          <w:divsChild>
                            <w:div w:id="1864247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45668679">
          <w:marLeft w:val="0"/>
          <w:marRight w:val="0"/>
          <w:marTop w:val="0"/>
          <w:marBottom w:val="0"/>
          <w:divBdr>
            <w:top w:val="none" w:sz="0" w:space="0" w:color="auto"/>
            <w:left w:val="none" w:sz="0" w:space="0" w:color="auto"/>
            <w:bottom w:val="none" w:sz="0" w:space="0" w:color="auto"/>
            <w:right w:val="none" w:sz="0" w:space="0" w:color="auto"/>
          </w:divBdr>
          <w:divsChild>
            <w:div w:id="713696749">
              <w:marLeft w:val="0"/>
              <w:marRight w:val="0"/>
              <w:marTop w:val="0"/>
              <w:marBottom w:val="0"/>
              <w:divBdr>
                <w:top w:val="none" w:sz="0" w:space="0" w:color="auto"/>
                <w:left w:val="none" w:sz="0" w:space="0" w:color="auto"/>
                <w:bottom w:val="none" w:sz="0" w:space="0" w:color="auto"/>
                <w:right w:val="none" w:sz="0" w:space="0" w:color="auto"/>
              </w:divBdr>
              <w:divsChild>
                <w:div w:id="868757779">
                  <w:marLeft w:val="0"/>
                  <w:marRight w:val="0"/>
                  <w:marTop w:val="0"/>
                  <w:marBottom w:val="0"/>
                  <w:divBdr>
                    <w:top w:val="none" w:sz="0" w:space="0" w:color="auto"/>
                    <w:left w:val="none" w:sz="0" w:space="0" w:color="auto"/>
                    <w:bottom w:val="none" w:sz="0" w:space="0" w:color="auto"/>
                    <w:right w:val="none" w:sz="0" w:space="0" w:color="auto"/>
                  </w:divBdr>
                  <w:divsChild>
                    <w:div w:id="945769966">
                      <w:marLeft w:val="0"/>
                      <w:marRight w:val="0"/>
                      <w:marTop w:val="0"/>
                      <w:marBottom w:val="0"/>
                      <w:divBdr>
                        <w:top w:val="none" w:sz="0" w:space="0" w:color="auto"/>
                        <w:left w:val="none" w:sz="0" w:space="0" w:color="auto"/>
                        <w:bottom w:val="none" w:sz="0" w:space="0" w:color="auto"/>
                        <w:right w:val="none" w:sz="0" w:space="0" w:color="auto"/>
                      </w:divBdr>
                      <w:divsChild>
                        <w:div w:id="1952584446">
                          <w:marLeft w:val="0"/>
                          <w:marRight w:val="0"/>
                          <w:marTop w:val="0"/>
                          <w:marBottom w:val="0"/>
                          <w:divBdr>
                            <w:top w:val="none" w:sz="0" w:space="0" w:color="auto"/>
                            <w:left w:val="none" w:sz="0" w:space="0" w:color="auto"/>
                            <w:bottom w:val="none" w:sz="0" w:space="0" w:color="auto"/>
                            <w:right w:val="none" w:sz="0" w:space="0" w:color="auto"/>
                          </w:divBdr>
                          <w:divsChild>
                            <w:div w:id="203836581">
                              <w:marLeft w:val="0"/>
                              <w:marRight w:val="0"/>
                              <w:marTop w:val="0"/>
                              <w:marBottom w:val="0"/>
                              <w:divBdr>
                                <w:top w:val="none" w:sz="0" w:space="0" w:color="auto"/>
                                <w:left w:val="none" w:sz="0" w:space="0" w:color="auto"/>
                                <w:bottom w:val="none" w:sz="0" w:space="0" w:color="auto"/>
                                <w:right w:val="none" w:sz="0" w:space="0" w:color="auto"/>
                              </w:divBdr>
                              <w:divsChild>
                                <w:div w:id="1268777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62327785">
          <w:marLeft w:val="0"/>
          <w:marRight w:val="0"/>
          <w:marTop w:val="0"/>
          <w:marBottom w:val="0"/>
          <w:divBdr>
            <w:top w:val="none" w:sz="0" w:space="0" w:color="auto"/>
            <w:left w:val="none" w:sz="0" w:space="0" w:color="auto"/>
            <w:bottom w:val="none" w:sz="0" w:space="0" w:color="auto"/>
            <w:right w:val="none" w:sz="0" w:space="0" w:color="auto"/>
          </w:divBdr>
          <w:divsChild>
            <w:div w:id="49308880">
              <w:marLeft w:val="0"/>
              <w:marRight w:val="0"/>
              <w:marTop w:val="0"/>
              <w:marBottom w:val="0"/>
              <w:divBdr>
                <w:top w:val="none" w:sz="0" w:space="0" w:color="auto"/>
                <w:left w:val="none" w:sz="0" w:space="0" w:color="auto"/>
                <w:bottom w:val="none" w:sz="0" w:space="0" w:color="auto"/>
                <w:right w:val="none" w:sz="0" w:space="0" w:color="auto"/>
              </w:divBdr>
              <w:divsChild>
                <w:div w:id="2130976767">
                  <w:marLeft w:val="0"/>
                  <w:marRight w:val="0"/>
                  <w:marTop w:val="0"/>
                  <w:marBottom w:val="0"/>
                  <w:divBdr>
                    <w:top w:val="none" w:sz="0" w:space="0" w:color="auto"/>
                    <w:left w:val="none" w:sz="0" w:space="0" w:color="auto"/>
                    <w:bottom w:val="none" w:sz="0" w:space="0" w:color="auto"/>
                    <w:right w:val="none" w:sz="0" w:space="0" w:color="auto"/>
                  </w:divBdr>
                  <w:divsChild>
                    <w:div w:id="1603297844">
                      <w:marLeft w:val="0"/>
                      <w:marRight w:val="0"/>
                      <w:marTop w:val="0"/>
                      <w:marBottom w:val="0"/>
                      <w:divBdr>
                        <w:top w:val="none" w:sz="0" w:space="0" w:color="auto"/>
                        <w:left w:val="none" w:sz="0" w:space="0" w:color="auto"/>
                        <w:bottom w:val="none" w:sz="0" w:space="0" w:color="auto"/>
                        <w:right w:val="none" w:sz="0" w:space="0" w:color="auto"/>
                      </w:divBdr>
                      <w:divsChild>
                        <w:div w:id="2109308666">
                          <w:marLeft w:val="0"/>
                          <w:marRight w:val="0"/>
                          <w:marTop w:val="0"/>
                          <w:marBottom w:val="0"/>
                          <w:divBdr>
                            <w:top w:val="none" w:sz="0" w:space="0" w:color="auto"/>
                            <w:left w:val="none" w:sz="0" w:space="0" w:color="auto"/>
                            <w:bottom w:val="none" w:sz="0" w:space="0" w:color="auto"/>
                            <w:right w:val="none" w:sz="0" w:space="0" w:color="auto"/>
                          </w:divBdr>
                          <w:divsChild>
                            <w:div w:id="1972057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75442974">
          <w:marLeft w:val="0"/>
          <w:marRight w:val="0"/>
          <w:marTop w:val="0"/>
          <w:marBottom w:val="0"/>
          <w:divBdr>
            <w:top w:val="none" w:sz="0" w:space="0" w:color="auto"/>
            <w:left w:val="none" w:sz="0" w:space="0" w:color="auto"/>
            <w:bottom w:val="none" w:sz="0" w:space="0" w:color="auto"/>
            <w:right w:val="none" w:sz="0" w:space="0" w:color="auto"/>
          </w:divBdr>
          <w:divsChild>
            <w:div w:id="1101796819">
              <w:marLeft w:val="0"/>
              <w:marRight w:val="0"/>
              <w:marTop w:val="0"/>
              <w:marBottom w:val="0"/>
              <w:divBdr>
                <w:top w:val="none" w:sz="0" w:space="0" w:color="auto"/>
                <w:left w:val="none" w:sz="0" w:space="0" w:color="auto"/>
                <w:bottom w:val="none" w:sz="0" w:space="0" w:color="auto"/>
                <w:right w:val="none" w:sz="0" w:space="0" w:color="auto"/>
              </w:divBdr>
              <w:divsChild>
                <w:div w:id="1483545860">
                  <w:marLeft w:val="0"/>
                  <w:marRight w:val="0"/>
                  <w:marTop w:val="0"/>
                  <w:marBottom w:val="0"/>
                  <w:divBdr>
                    <w:top w:val="none" w:sz="0" w:space="0" w:color="auto"/>
                    <w:left w:val="none" w:sz="0" w:space="0" w:color="auto"/>
                    <w:bottom w:val="none" w:sz="0" w:space="0" w:color="auto"/>
                    <w:right w:val="none" w:sz="0" w:space="0" w:color="auto"/>
                  </w:divBdr>
                  <w:divsChild>
                    <w:div w:id="1908104898">
                      <w:marLeft w:val="0"/>
                      <w:marRight w:val="0"/>
                      <w:marTop w:val="0"/>
                      <w:marBottom w:val="0"/>
                      <w:divBdr>
                        <w:top w:val="none" w:sz="0" w:space="0" w:color="auto"/>
                        <w:left w:val="none" w:sz="0" w:space="0" w:color="auto"/>
                        <w:bottom w:val="none" w:sz="0" w:space="0" w:color="auto"/>
                        <w:right w:val="none" w:sz="0" w:space="0" w:color="auto"/>
                      </w:divBdr>
                      <w:divsChild>
                        <w:div w:id="418645919">
                          <w:marLeft w:val="0"/>
                          <w:marRight w:val="0"/>
                          <w:marTop w:val="0"/>
                          <w:marBottom w:val="0"/>
                          <w:divBdr>
                            <w:top w:val="none" w:sz="0" w:space="0" w:color="auto"/>
                            <w:left w:val="none" w:sz="0" w:space="0" w:color="auto"/>
                            <w:bottom w:val="none" w:sz="0" w:space="0" w:color="auto"/>
                            <w:right w:val="none" w:sz="0" w:space="0" w:color="auto"/>
                          </w:divBdr>
                          <w:divsChild>
                            <w:div w:id="1253052167">
                              <w:marLeft w:val="0"/>
                              <w:marRight w:val="0"/>
                              <w:marTop w:val="0"/>
                              <w:marBottom w:val="0"/>
                              <w:divBdr>
                                <w:top w:val="none" w:sz="0" w:space="0" w:color="auto"/>
                                <w:left w:val="none" w:sz="0" w:space="0" w:color="auto"/>
                                <w:bottom w:val="none" w:sz="0" w:space="0" w:color="auto"/>
                                <w:right w:val="none" w:sz="0" w:space="0" w:color="auto"/>
                              </w:divBdr>
                              <w:divsChild>
                                <w:div w:id="1292324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95406759">
          <w:marLeft w:val="0"/>
          <w:marRight w:val="0"/>
          <w:marTop w:val="0"/>
          <w:marBottom w:val="0"/>
          <w:divBdr>
            <w:top w:val="none" w:sz="0" w:space="0" w:color="auto"/>
            <w:left w:val="none" w:sz="0" w:space="0" w:color="auto"/>
            <w:bottom w:val="none" w:sz="0" w:space="0" w:color="auto"/>
            <w:right w:val="none" w:sz="0" w:space="0" w:color="auto"/>
          </w:divBdr>
          <w:divsChild>
            <w:div w:id="572204261">
              <w:marLeft w:val="0"/>
              <w:marRight w:val="0"/>
              <w:marTop w:val="0"/>
              <w:marBottom w:val="0"/>
              <w:divBdr>
                <w:top w:val="none" w:sz="0" w:space="0" w:color="auto"/>
                <w:left w:val="none" w:sz="0" w:space="0" w:color="auto"/>
                <w:bottom w:val="none" w:sz="0" w:space="0" w:color="auto"/>
                <w:right w:val="none" w:sz="0" w:space="0" w:color="auto"/>
              </w:divBdr>
              <w:divsChild>
                <w:div w:id="283317434">
                  <w:marLeft w:val="0"/>
                  <w:marRight w:val="0"/>
                  <w:marTop w:val="0"/>
                  <w:marBottom w:val="0"/>
                  <w:divBdr>
                    <w:top w:val="none" w:sz="0" w:space="0" w:color="auto"/>
                    <w:left w:val="none" w:sz="0" w:space="0" w:color="auto"/>
                    <w:bottom w:val="none" w:sz="0" w:space="0" w:color="auto"/>
                    <w:right w:val="none" w:sz="0" w:space="0" w:color="auto"/>
                  </w:divBdr>
                  <w:divsChild>
                    <w:div w:id="877201606">
                      <w:marLeft w:val="0"/>
                      <w:marRight w:val="0"/>
                      <w:marTop w:val="0"/>
                      <w:marBottom w:val="0"/>
                      <w:divBdr>
                        <w:top w:val="none" w:sz="0" w:space="0" w:color="auto"/>
                        <w:left w:val="none" w:sz="0" w:space="0" w:color="auto"/>
                        <w:bottom w:val="none" w:sz="0" w:space="0" w:color="auto"/>
                        <w:right w:val="none" w:sz="0" w:space="0" w:color="auto"/>
                      </w:divBdr>
                      <w:divsChild>
                        <w:div w:id="114059579">
                          <w:marLeft w:val="0"/>
                          <w:marRight w:val="0"/>
                          <w:marTop w:val="0"/>
                          <w:marBottom w:val="0"/>
                          <w:divBdr>
                            <w:top w:val="none" w:sz="0" w:space="0" w:color="auto"/>
                            <w:left w:val="none" w:sz="0" w:space="0" w:color="auto"/>
                            <w:bottom w:val="none" w:sz="0" w:space="0" w:color="auto"/>
                            <w:right w:val="none" w:sz="0" w:space="0" w:color="auto"/>
                          </w:divBdr>
                          <w:divsChild>
                            <w:div w:id="390812645">
                              <w:marLeft w:val="0"/>
                              <w:marRight w:val="0"/>
                              <w:marTop w:val="0"/>
                              <w:marBottom w:val="0"/>
                              <w:divBdr>
                                <w:top w:val="none" w:sz="0" w:space="0" w:color="auto"/>
                                <w:left w:val="none" w:sz="0" w:space="0" w:color="auto"/>
                                <w:bottom w:val="none" w:sz="0" w:space="0" w:color="auto"/>
                                <w:right w:val="none" w:sz="0" w:space="0" w:color="auto"/>
                              </w:divBdr>
                              <w:divsChild>
                                <w:div w:id="1444962655">
                                  <w:marLeft w:val="0"/>
                                  <w:marRight w:val="0"/>
                                  <w:marTop w:val="0"/>
                                  <w:marBottom w:val="0"/>
                                  <w:divBdr>
                                    <w:top w:val="none" w:sz="0" w:space="0" w:color="auto"/>
                                    <w:left w:val="none" w:sz="0" w:space="0" w:color="auto"/>
                                    <w:bottom w:val="none" w:sz="0" w:space="0" w:color="auto"/>
                                    <w:right w:val="none" w:sz="0" w:space="0" w:color="auto"/>
                                  </w:divBdr>
                                  <w:divsChild>
                                    <w:div w:id="1636526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25844047">
          <w:marLeft w:val="0"/>
          <w:marRight w:val="0"/>
          <w:marTop w:val="0"/>
          <w:marBottom w:val="0"/>
          <w:divBdr>
            <w:top w:val="none" w:sz="0" w:space="0" w:color="auto"/>
            <w:left w:val="none" w:sz="0" w:space="0" w:color="auto"/>
            <w:bottom w:val="none" w:sz="0" w:space="0" w:color="auto"/>
            <w:right w:val="none" w:sz="0" w:space="0" w:color="auto"/>
          </w:divBdr>
          <w:divsChild>
            <w:div w:id="1186602617">
              <w:marLeft w:val="0"/>
              <w:marRight w:val="0"/>
              <w:marTop w:val="0"/>
              <w:marBottom w:val="0"/>
              <w:divBdr>
                <w:top w:val="none" w:sz="0" w:space="0" w:color="auto"/>
                <w:left w:val="none" w:sz="0" w:space="0" w:color="auto"/>
                <w:bottom w:val="none" w:sz="0" w:space="0" w:color="auto"/>
                <w:right w:val="none" w:sz="0" w:space="0" w:color="auto"/>
              </w:divBdr>
              <w:divsChild>
                <w:div w:id="2014726004">
                  <w:marLeft w:val="0"/>
                  <w:marRight w:val="0"/>
                  <w:marTop w:val="0"/>
                  <w:marBottom w:val="0"/>
                  <w:divBdr>
                    <w:top w:val="none" w:sz="0" w:space="0" w:color="auto"/>
                    <w:left w:val="none" w:sz="0" w:space="0" w:color="auto"/>
                    <w:bottom w:val="none" w:sz="0" w:space="0" w:color="auto"/>
                    <w:right w:val="none" w:sz="0" w:space="0" w:color="auto"/>
                  </w:divBdr>
                  <w:divsChild>
                    <w:div w:id="1191147775">
                      <w:marLeft w:val="0"/>
                      <w:marRight w:val="0"/>
                      <w:marTop w:val="0"/>
                      <w:marBottom w:val="0"/>
                      <w:divBdr>
                        <w:top w:val="none" w:sz="0" w:space="0" w:color="auto"/>
                        <w:left w:val="none" w:sz="0" w:space="0" w:color="auto"/>
                        <w:bottom w:val="none" w:sz="0" w:space="0" w:color="auto"/>
                        <w:right w:val="none" w:sz="0" w:space="0" w:color="auto"/>
                      </w:divBdr>
                      <w:divsChild>
                        <w:div w:id="1627814635">
                          <w:marLeft w:val="0"/>
                          <w:marRight w:val="0"/>
                          <w:marTop w:val="0"/>
                          <w:marBottom w:val="0"/>
                          <w:divBdr>
                            <w:top w:val="none" w:sz="0" w:space="0" w:color="auto"/>
                            <w:left w:val="none" w:sz="0" w:space="0" w:color="auto"/>
                            <w:bottom w:val="none" w:sz="0" w:space="0" w:color="auto"/>
                            <w:right w:val="none" w:sz="0" w:space="0" w:color="auto"/>
                          </w:divBdr>
                          <w:divsChild>
                            <w:div w:id="1172987780">
                              <w:marLeft w:val="0"/>
                              <w:marRight w:val="0"/>
                              <w:marTop w:val="0"/>
                              <w:marBottom w:val="0"/>
                              <w:divBdr>
                                <w:top w:val="none" w:sz="0" w:space="0" w:color="auto"/>
                                <w:left w:val="none" w:sz="0" w:space="0" w:color="auto"/>
                                <w:bottom w:val="none" w:sz="0" w:space="0" w:color="auto"/>
                                <w:right w:val="none" w:sz="0" w:space="0" w:color="auto"/>
                              </w:divBdr>
                              <w:divsChild>
                                <w:div w:id="231431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46807709">
          <w:marLeft w:val="0"/>
          <w:marRight w:val="0"/>
          <w:marTop w:val="0"/>
          <w:marBottom w:val="0"/>
          <w:divBdr>
            <w:top w:val="none" w:sz="0" w:space="0" w:color="auto"/>
            <w:left w:val="none" w:sz="0" w:space="0" w:color="auto"/>
            <w:bottom w:val="none" w:sz="0" w:space="0" w:color="auto"/>
            <w:right w:val="none" w:sz="0" w:space="0" w:color="auto"/>
          </w:divBdr>
          <w:divsChild>
            <w:div w:id="279148393">
              <w:marLeft w:val="0"/>
              <w:marRight w:val="0"/>
              <w:marTop w:val="0"/>
              <w:marBottom w:val="0"/>
              <w:divBdr>
                <w:top w:val="none" w:sz="0" w:space="0" w:color="auto"/>
                <w:left w:val="none" w:sz="0" w:space="0" w:color="auto"/>
                <w:bottom w:val="none" w:sz="0" w:space="0" w:color="auto"/>
                <w:right w:val="none" w:sz="0" w:space="0" w:color="auto"/>
              </w:divBdr>
              <w:divsChild>
                <w:div w:id="433136639">
                  <w:marLeft w:val="0"/>
                  <w:marRight w:val="0"/>
                  <w:marTop w:val="0"/>
                  <w:marBottom w:val="0"/>
                  <w:divBdr>
                    <w:top w:val="none" w:sz="0" w:space="0" w:color="auto"/>
                    <w:left w:val="none" w:sz="0" w:space="0" w:color="auto"/>
                    <w:bottom w:val="none" w:sz="0" w:space="0" w:color="auto"/>
                    <w:right w:val="none" w:sz="0" w:space="0" w:color="auto"/>
                  </w:divBdr>
                  <w:divsChild>
                    <w:div w:id="701201981">
                      <w:marLeft w:val="0"/>
                      <w:marRight w:val="0"/>
                      <w:marTop w:val="0"/>
                      <w:marBottom w:val="0"/>
                      <w:divBdr>
                        <w:top w:val="none" w:sz="0" w:space="0" w:color="auto"/>
                        <w:left w:val="none" w:sz="0" w:space="0" w:color="auto"/>
                        <w:bottom w:val="none" w:sz="0" w:space="0" w:color="auto"/>
                        <w:right w:val="none" w:sz="0" w:space="0" w:color="auto"/>
                      </w:divBdr>
                      <w:divsChild>
                        <w:div w:id="71319607">
                          <w:marLeft w:val="0"/>
                          <w:marRight w:val="0"/>
                          <w:marTop w:val="0"/>
                          <w:marBottom w:val="0"/>
                          <w:divBdr>
                            <w:top w:val="none" w:sz="0" w:space="0" w:color="auto"/>
                            <w:left w:val="none" w:sz="0" w:space="0" w:color="auto"/>
                            <w:bottom w:val="none" w:sz="0" w:space="0" w:color="auto"/>
                            <w:right w:val="none" w:sz="0" w:space="0" w:color="auto"/>
                          </w:divBdr>
                          <w:divsChild>
                            <w:div w:id="1633904601">
                              <w:marLeft w:val="0"/>
                              <w:marRight w:val="0"/>
                              <w:marTop w:val="0"/>
                              <w:marBottom w:val="0"/>
                              <w:divBdr>
                                <w:top w:val="none" w:sz="0" w:space="0" w:color="auto"/>
                                <w:left w:val="none" w:sz="0" w:space="0" w:color="auto"/>
                                <w:bottom w:val="none" w:sz="0" w:space="0" w:color="auto"/>
                                <w:right w:val="none" w:sz="0" w:space="0" w:color="auto"/>
                              </w:divBdr>
                              <w:divsChild>
                                <w:div w:id="1006326808">
                                  <w:marLeft w:val="0"/>
                                  <w:marRight w:val="0"/>
                                  <w:marTop w:val="0"/>
                                  <w:marBottom w:val="0"/>
                                  <w:divBdr>
                                    <w:top w:val="none" w:sz="0" w:space="0" w:color="auto"/>
                                    <w:left w:val="none" w:sz="0" w:space="0" w:color="auto"/>
                                    <w:bottom w:val="none" w:sz="0" w:space="0" w:color="auto"/>
                                    <w:right w:val="none" w:sz="0" w:space="0" w:color="auto"/>
                                  </w:divBdr>
                                  <w:divsChild>
                                    <w:div w:id="993414328">
                                      <w:marLeft w:val="0"/>
                                      <w:marRight w:val="0"/>
                                      <w:marTop w:val="0"/>
                                      <w:marBottom w:val="0"/>
                                      <w:divBdr>
                                        <w:top w:val="none" w:sz="0" w:space="0" w:color="auto"/>
                                        <w:left w:val="none" w:sz="0" w:space="0" w:color="auto"/>
                                        <w:bottom w:val="none" w:sz="0" w:space="0" w:color="auto"/>
                                        <w:right w:val="none" w:sz="0" w:space="0" w:color="auto"/>
                                      </w:divBdr>
                                    </w:div>
                                  </w:divsChild>
                                </w:div>
                                <w:div w:id="1074737048">
                                  <w:marLeft w:val="0"/>
                                  <w:marRight w:val="0"/>
                                  <w:marTop w:val="0"/>
                                  <w:marBottom w:val="0"/>
                                  <w:divBdr>
                                    <w:top w:val="none" w:sz="0" w:space="0" w:color="auto"/>
                                    <w:left w:val="none" w:sz="0" w:space="0" w:color="auto"/>
                                    <w:bottom w:val="none" w:sz="0" w:space="0" w:color="auto"/>
                                    <w:right w:val="none" w:sz="0" w:space="0" w:color="auto"/>
                                  </w:divBdr>
                                  <w:divsChild>
                                    <w:div w:id="832641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82649182">
          <w:marLeft w:val="0"/>
          <w:marRight w:val="0"/>
          <w:marTop w:val="0"/>
          <w:marBottom w:val="0"/>
          <w:divBdr>
            <w:top w:val="none" w:sz="0" w:space="0" w:color="auto"/>
            <w:left w:val="none" w:sz="0" w:space="0" w:color="auto"/>
            <w:bottom w:val="none" w:sz="0" w:space="0" w:color="auto"/>
            <w:right w:val="none" w:sz="0" w:space="0" w:color="auto"/>
          </w:divBdr>
          <w:divsChild>
            <w:div w:id="1623802515">
              <w:marLeft w:val="0"/>
              <w:marRight w:val="0"/>
              <w:marTop w:val="0"/>
              <w:marBottom w:val="0"/>
              <w:divBdr>
                <w:top w:val="none" w:sz="0" w:space="0" w:color="auto"/>
                <w:left w:val="none" w:sz="0" w:space="0" w:color="auto"/>
                <w:bottom w:val="none" w:sz="0" w:space="0" w:color="auto"/>
                <w:right w:val="none" w:sz="0" w:space="0" w:color="auto"/>
              </w:divBdr>
              <w:divsChild>
                <w:div w:id="734083869">
                  <w:marLeft w:val="0"/>
                  <w:marRight w:val="0"/>
                  <w:marTop w:val="0"/>
                  <w:marBottom w:val="0"/>
                  <w:divBdr>
                    <w:top w:val="none" w:sz="0" w:space="0" w:color="auto"/>
                    <w:left w:val="none" w:sz="0" w:space="0" w:color="auto"/>
                    <w:bottom w:val="none" w:sz="0" w:space="0" w:color="auto"/>
                    <w:right w:val="none" w:sz="0" w:space="0" w:color="auto"/>
                  </w:divBdr>
                  <w:divsChild>
                    <w:div w:id="570965586">
                      <w:marLeft w:val="0"/>
                      <w:marRight w:val="0"/>
                      <w:marTop w:val="0"/>
                      <w:marBottom w:val="0"/>
                      <w:divBdr>
                        <w:top w:val="none" w:sz="0" w:space="0" w:color="auto"/>
                        <w:left w:val="none" w:sz="0" w:space="0" w:color="auto"/>
                        <w:bottom w:val="none" w:sz="0" w:space="0" w:color="auto"/>
                        <w:right w:val="none" w:sz="0" w:space="0" w:color="auto"/>
                      </w:divBdr>
                      <w:divsChild>
                        <w:div w:id="1663044616">
                          <w:marLeft w:val="0"/>
                          <w:marRight w:val="0"/>
                          <w:marTop w:val="0"/>
                          <w:marBottom w:val="0"/>
                          <w:divBdr>
                            <w:top w:val="none" w:sz="0" w:space="0" w:color="auto"/>
                            <w:left w:val="none" w:sz="0" w:space="0" w:color="auto"/>
                            <w:bottom w:val="none" w:sz="0" w:space="0" w:color="auto"/>
                            <w:right w:val="none" w:sz="0" w:space="0" w:color="auto"/>
                          </w:divBdr>
                          <w:divsChild>
                            <w:div w:id="1180317579">
                              <w:marLeft w:val="0"/>
                              <w:marRight w:val="0"/>
                              <w:marTop w:val="0"/>
                              <w:marBottom w:val="0"/>
                              <w:divBdr>
                                <w:top w:val="none" w:sz="0" w:space="0" w:color="auto"/>
                                <w:left w:val="none" w:sz="0" w:space="0" w:color="auto"/>
                                <w:bottom w:val="none" w:sz="0" w:space="0" w:color="auto"/>
                                <w:right w:val="none" w:sz="0" w:space="0" w:color="auto"/>
                              </w:divBdr>
                              <w:divsChild>
                                <w:div w:id="1829862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5256722">
                      <w:marLeft w:val="0"/>
                      <w:marRight w:val="0"/>
                      <w:marTop w:val="0"/>
                      <w:marBottom w:val="0"/>
                      <w:divBdr>
                        <w:top w:val="none" w:sz="0" w:space="0" w:color="auto"/>
                        <w:left w:val="none" w:sz="0" w:space="0" w:color="auto"/>
                        <w:bottom w:val="none" w:sz="0" w:space="0" w:color="auto"/>
                        <w:right w:val="none" w:sz="0" w:space="0" w:color="auto"/>
                      </w:divBdr>
                      <w:divsChild>
                        <w:div w:id="1109617226">
                          <w:marLeft w:val="0"/>
                          <w:marRight w:val="0"/>
                          <w:marTop w:val="0"/>
                          <w:marBottom w:val="0"/>
                          <w:divBdr>
                            <w:top w:val="none" w:sz="0" w:space="0" w:color="auto"/>
                            <w:left w:val="none" w:sz="0" w:space="0" w:color="auto"/>
                            <w:bottom w:val="none" w:sz="0" w:space="0" w:color="auto"/>
                            <w:right w:val="none" w:sz="0" w:space="0" w:color="auto"/>
                          </w:divBdr>
                          <w:divsChild>
                            <w:div w:id="385688794">
                              <w:marLeft w:val="0"/>
                              <w:marRight w:val="0"/>
                              <w:marTop w:val="0"/>
                              <w:marBottom w:val="0"/>
                              <w:divBdr>
                                <w:top w:val="none" w:sz="0" w:space="0" w:color="auto"/>
                                <w:left w:val="none" w:sz="0" w:space="0" w:color="auto"/>
                                <w:bottom w:val="none" w:sz="0" w:space="0" w:color="auto"/>
                                <w:right w:val="none" w:sz="0" w:space="0" w:color="auto"/>
                              </w:divBdr>
                              <w:divsChild>
                                <w:div w:id="1970164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52184180">
          <w:marLeft w:val="0"/>
          <w:marRight w:val="0"/>
          <w:marTop w:val="0"/>
          <w:marBottom w:val="0"/>
          <w:divBdr>
            <w:top w:val="none" w:sz="0" w:space="0" w:color="auto"/>
            <w:left w:val="none" w:sz="0" w:space="0" w:color="auto"/>
            <w:bottom w:val="none" w:sz="0" w:space="0" w:color="auto"/>
            <w:right w:val="none" w:sz="0" w:space="0" w:color="auto"/>
          </w:divBdr>
          <w:divsChild>
            <w:div w:id="161510204">
              <w:marLeft w:val="0"/>
              <w:marRight w:val="0"/>
              <w:marTop w:val="0"/>
              <w:marBottom w:val="0"/>
              <w:divBdr>
                <w:top w:val="none" w:sz="0" w:space="0" w:color="auto"/>
                <w:left w:val="none" w:sz="0" w:space="0" w:color="auto"/>
                <w:bottom w:val="none" w:sz="0" w:space="0" w:color="auto"/>
                <w:right w:val="none" w:sz="0" w:space="0" w:color="auto"/>
              </w:divBdr>
              <w:divsChild>
                <w:div w:id="59720489">
                  <w:marLeft w:val="0"/>
                  <w:marRight w:val="0"/>
                  <w:marTop w:val="0"/>
                  <w:marBottom w:val="0"/>
                  <w:divBdr>
                    <w:top w:val="none" w:sz="0" w:space="0" w:color="auto"/>
                    <w:left w:val="none" w:sz="0" w:space="0" w:color="auto"/>
                    <w:bottom w:val="none" w:sz="0" w:space="0" w:color="auto"/>
                    <w:right w:val="none" w:sz="0" w:space="0" w:color="auto"/>
                  </w:divBdr>
                  <w:divsChild>
                    <w:div w:id="1454716428">
                      <w:marLeft w:val="0"/>
                      <w:marRight w:val="0"/>
                      <w:marTop w:val="0"/>
                      <w:marBottom w:val="0"/>
                      <w:divBdr>
                        <w:top w:val="none" w:sz="0" w:space="0" w:color="auto"/>
                        <w:left w:val="none" w:sz="0" w:space="0" w:color="auto"/>
                        <w:bottom w:val="none" w:sz="0" w:space="0" w:color="auto"/>
                        <w:right w:val="none" w:sz="0" w:space="0" w:color="auto"/>
                      </w:divBdr>
                      <w:divsChild>
                        <w:div w:id="2071725839">
                          <w:marLeft w:val="0"/>
                          <w:marRight w:val="0"/>
                          <w:marTop w:val="0"/>
                          <w:marBottom w:val="0"/>
                          <w:divBdr>
                            <w:top w:val="none" w:sz="0" w:space="0" w:color="auto"/>
                            <w:left w:val="none" w:sz="0" w:space="0" w:color="auto"/>
                            <w:bottom w:val="none" w:sz="0" w:space="0" w:color="auto"/>
                            <w:right w:val="none" w:sz="0" w:space="0" w:color="auto"/>
                          </w:divBdr>
                          <w:divsChild>
                            <w:div w:id="1592229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TotalTime>
  <Pages>11</Pages>
  <Words>3737</Words>
  <Characters>21306</Characters>
  <Application>Microsoft Office Word</Application>
  <DocSecurity>0</DocSecurity>
  <Lines>177</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Fawwaz Aziz</dc:creator>
  <cp:keywords/>
  <dc:description/>
  <cp:lastModifiedBy>Fawwaz Aziz</cp:lastModifiedBy>
  <cp:revision>1</cp:revision>
  <dcterms:created xsi:type="dcterms:W3CDTF">2025-09-25T13:43:00Z</dcterms:created>
  <dcterms:modified xsi:type="dcterms:W3CDTF">2025-09-25T14:07:00Z</dcterms:modified>
</cp:coreProperties>
</file>