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1. Introduction and Strategic Context</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bookmarkStart w:id="0" w:name="_GoBack"/>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w:t>
      </w:r>
      <w:bookmarkEnd w:id="0"/>
      <w:r w:rsidRPr="00CB6FEC">
        <w:rPr>
          <w:rFonts w:ascii="Times New Roman" w:eastAsia="Times New Roman" w:hAnsi="Times New Roman" w:cs="Times New Roman"/>
          <w:sz w:val="24"/>
          <w:szCs w:val="24"/>
        </w:rPr>
        <w:t xml:space="preserve">is expected to experience robust growth from </w:t>
      </w:r>
      <w:r w:rsidRPr="00145FA7">
        <w:rPr>
          <w:rFonts w:ascii="Times New Roman" w:eastAsia="Times New Roman" w:hAnsi="Times New Roman" w:cs="Times New Roman"/>
          <w:bCs/>
          <w:sz w:val="24"/>
          <w:szCs w:val="24"/>
        </w:rPr>
        <w:t>2024 to 2030</w:t>
      </w:r>
      <w:r w:rsidRPr="00CB6FEC">
        <w:rPr>
          <w:rFonts w:ascii="Times New Roman" w:eastAsia="Times New Roman" w:hAnsi="Times New Roman" w:cs="Times New Roman"/>
          <w:sz w:val="24"/>
          <w:szCs w:val="24"/>
        </w:rPr>
        <w:t>, driven by advancements in medical technology and increasing awareness of rare diseases. Congenital anosmia, a rare condition where individuals are born without the ability to smell, affects a small but significant portion of the population. This disorder presents challenges not only in diagnosis but also in treatment, as there are currently limited therapeutic options available.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In </w:t>
      </w:r>
      <w:r w:rsidRPr="00CB6FEC">
        <w:rPr>
          <w:rFonts w:ascii="Times New Roman" w:eastAsia="Times New Roman" w:hAnsi="Times New Roman" w:cs="Times New Roman"/>
          <w:b/>
          <w:bCs/>
          <w:sz w:val="24"/>
          <w:szCs w:val="24"/>
        </w:rPr>
        <w:t>2024</w:t>
      </w:r>
      <w:r w:rsidRPr="00CB6FEC">
        <w:rPr>
          <w:rFonts w:ascii="Times New Roman" w:eastAsia="Times New Roman" w:hAnsi="Times New Roman" w:cs="Times New Roman"/>
          <w:sz w:val="24"/>
          <w:szCs w:val="24"/>
        </w:rPr>
        <w:t xml:space="preserve">, the </w:t>
      </w:r>
      <w:r w:rsidRPr="00CB6FEC">
        <w:rPr>
          <w:rFonts w:ascii="Times New Roman" w:eastAsia="Times New Roman" w:hAnsi="Times New Roman" w:cs="Times New Roman"/>
          <w:b/>
          <w:bCs/>
          <w:sz w:val="24"/>
          <w:szCs w:val="24"/>
        </w:rPr>
        <w:t>global market size</w:t>
      </w:r>
      <w:r w:rsidRPr="00CB6FEC">
        <w:rPr>
          <w:rFonts w:ascii="Times New Roman" w:eastAsia="Times New Roman" w:hAnsi="Times New Roman" w:cs="Times New Roman"/>
          <w:sz w:val="24"/>
          <w:szCs w:val="24"/>
        </w:rPr>
        <w:t xml:space="preserve"> for congenital anosmia treatments is projected to be valued at </w:t>
      </w:r>
      <w:r w:rsidRPr="00CB6FEC">
        <w:rPr>
          <w:rFonts w:ascii="Times New Roman" w:eastAsia="Times New Roman" w:hAnsi="Times New Roman" w:cs="Times New Roman"/>
          <w:b/>
          <w:bCs/>
          <w:sz w:val="24"/>
          <w:szCs w:val="24"/>
        </w:rPr>
        <w:t>USD 200 million</w:t>
      </w:r>
      <w:r w:rsidRPr="00CB6FEC">
        <w:rPr>
          <w:rFonts w:ascii="Times New Roman" w:eastAsia="Times New Roman" w:hAnsi="Times New Roman" w:cs="Times New Roman"/>
          <w:sz w:val="24"/>
          <w:szCs w:val="24"/>
        </w:rPr>
        <w:t xml:space="preserve">, with a forecasted </w:t>
      </w:r>
      <w:r w:rsidRPr="00CB6FEC">
        <w:rPr>
          <w:rFonts w:ascii="Times New Roman" w:eastAsia="Times New Roman" w:hAnsi="Times New Roman" w:cs="Times New Roman"/>
          <w:b/>
          <w:bCs/>
          <w:sz w:val="24"/>
          <w:szCs w:val="24"/>
        </w:rPr>
        <w:t>CAGR of 8.5%</w:t>
      </w:r>
      <w:r w:rsidRPr="00CB6FEC">
        <w:rPr>
          <w:rFonts w:ascii="Times New Roman" w:eastAsia="Times New Roman" w:hAnsi="Times New Roman" w:cs="Times New Roman"/>
          <w:sz w:val="24"/>
          <w:szCs w:val="24"/>
        </w:rPr>
        <w:t xml:space="preserve"> from </w:t>
      </w:r>
      <w:r w:rsidRPr="00CB6FEC">
        <w:rPr>
          <w:rFonts w:ascii="Times New Roman" w:eastAsia="Times New Roman" w:hAnsi="Times New Roman" w:cs="Times New Roman"/>
          <w:b/>
          <w:bCs/>
          <w:sz w:val="24"/>
          <w:szCs w:val="24"/>
        </w:rPr>
        <w:t>2024 to 2030</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the market is expected to reach </w:t>
      </w:r>
      <w:r w:rsidRPr="00CB6FEC">
        <w:rPr>
          <w:rFonts w:ascii="Times New Roman" w:eastAsia="Times New Roman" w:hAnsi="Times New Roman" w:cs="Times New Roman"/>
          <w:b/>
          <w:bCs/>
          <w:sz w:val="24"/>
          <w:szCs w:val="24"/>
        </w:rPr>
        <w:t>USD 400 million</w:t>
      </w:r>
      <w:r w:rsidRPr="00CB6FEC">
        <w:rPr>
          <w:rFonts w:ascii="Times New Roman" w:eastAsia="Times New Roman" w:hAnsi="Times New Roman" w:cs="Times New Roman"/>
          <w:sz w:val="24"/>
          <w:szCs w:val="24"/>
        </w:rPr>
        <w:t xml:space="preserve">. This growth is expected to be driven by advancements in </w:t>
      </w:r>
      <w:r w:rsidRPr="00CB6FEC">
        <w:rPr>
          <w:rFonts w:ascii="Times New Roman" w:eastAsia="Times New Roman" w:hAnsi="Times New Roman" w:cs="Times New Roman"/>
          <w:b/>
          <w:bCs/>
          <w:sz w:val="24"/>
          <w:szCs w:val="24"/>
        </w:rPr>
        <w:t>gene therapies</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 xml:space="preserve">olfactory </w:t>
      </w: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sz w:val="24"/>
          <w:szCs w:val="24"/>
        </w:rPr>
        <w:t xml:space="preserve">, and </w:t>
      </w:r>
      <w:r w:rsidRPr="00CB6FEC">
        <w:rPr>
          <w:rFonts w:ascii="Times New Roman" w:eastAsia="Times New Roman" w:hAnsi="Times New Roman" w:cs="Times New Roman"/>
          <w:b/>
          <w:bCs/>
          <w:sz w:val="24"/>
          <w:szCs w:val="24"/>
        </w:rPr>
        <w:t>stem cell treatments</w:t>
      </w:r>
      <w:r w:rsidRPr="00CB6FEC">
        <w:rPr>
          <w:rFonts w:ascii="Times New Roman" w:eastAsia="Times New Roman" w:hAnsi="Times New Roman" w:cs="Times New Roman"/>
          <w:sz w:val="24"/>
          <w:szCs w:val="24"/>
        </w:rPr>
        <w:t>, which offer new hope for restoring olfactory function in patients with congenital anosmia. These treatments are expected to become more effective and accessible as clinical research progresses and regulatory pathways for rare diseases evolve.</w: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Key Macro Forces Shaping the Market</w:t>
      </w:r>
    </w:p>
    <w:p w:rsidR="00CB6FEC" w:rsidRPr="00145FA7" w:rsidRDefault="00CB6FEC" w:rsidP="00CB6F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Technological Advancements</w:t>
      </w:r>
      <w:r w:rsidRPr="00145FA7">
        <w:rPr>
          <w:rFonts w:ascii="Times New Roman" w:eastAsia="Times New Roman" w:hAnsi="Times New Roman" w:cs="Times New Roman"/>
          <w:sz w:val="24"/>
          <w:szCs w:val="24"/>
        </w:rPr>
        <w:t xml:space="preserve">: Technological innovations such as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devices</w:t>
      </w:r>
      <w:r w:rsidRPr="00145FA7">
        <w:rPr>
          <w:rFonts w:ascii="Times New Roman" w:eastAsia="Times New Roman" w:hAnsi="Times New Roman" w:cs="Times New Roman"/>
          <w:sz w:val="24"/>
          <w:szCs w:val="24"/>
        </w:rPr>
        <w:t xml:space="preserve"> are poised to play a major role in the treatment of congenital anosmia. Research into gene therapies targeting the olfactory system, which is expected to be valued at </w:t>
      </w:r>
      <w:r w:rsidRPr="00145FA7">
        <w:rPr>
          <w:rFonts w:ascii="Times New Roman" w:eastAsia="Times New Roman" w:hAnsi="Times New Roman" w:cs="Times New Roman"/>
          <w:bCs/>
          <w:sz w:val="24"/>
          <w:szCs w:val="24"/>
        </w:rPr>
        <w:t>USD 50 million</w:t>
      </w:r>
      <w:r w:rsidRPr="00145FA7">
        <w:rPr>
          <w:rFonts w:ascii="Times New Roman" w:eastAsia="Times New Roman" w:hAnsi="Times New Roman" w:cs="Times New Roman"/>
          <w:sz w:val="24"/>
          <w:szCs w:val="24"/>
        </w:rPr>
        <w:t xml:space="preserve"> in 2024, could potentially offer a means to restore olfactory function at the genetic level. </w:t>
      </w:r>
      <w:r w:rsidRPr="00145FA7">
        <w:rPr>
          <w:rFonts w:ascii="Times New Roman" w:eastAsia="Times New Roman" w:hAnsi="Times New Roman" w:cs="Times New Roman"/>
          <w:bCs/>
          <w:sz w:val="24"/>
          <w:szCs w:val="24"/>
        </w:rPr>
        <w:t xml:space="preserve">Olfactory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sz w:val="24"/>
          <w:szCs w:val="24"/>
        </w:rPr>
        <w:t xml:space="preserve">, as a non-invasive option, is gaining traction in the market with expected sales to reach </w:t>
      </w:r>
      <w:r w:rsidRPr="00145FA7">
        <w:rPr>
          <w:rFonts w:ascii="Times New Roman" w:eastAsia="Times New Roman" w:hAnsi="Times New Roman" w:cs="Times New Roman"/>
          <w:bCs/>
          <w:sz w:val="24"/>
          <w:szCs w:val="24"/>
        </w:rPr>
        <w:t>USD 30 million by 2030</w:t>
      </w:r>
      <w:r w:rsidRPr="00145FA7">
        <w:rPr>
          <w:rFonts w:ascii="Times New Roman" w:eastAsia="Times New Roman" w:hAnsi="Times New Roman" w:cs="Times New Roman"/>
          <w:sz w:val="24"/>
          <w:szCs w:val="24"/>
        </w:rPr>
        <w:t>.</w:t>
      </w:r>
    </w:p>
    <w:p w:rsidR="00CB6FEC" w:rsidRPr="00145FA7" w:rsidRDefault="00CB6FEC" w:rsidP="00CB6F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Regulatory Landscape</w:t>
      </w:r>
      <w:r w:rsidRPr="00145FA7">
        <w:rPr>
          <w:rFonts w:ascii="Times New Roman" w:eastAsia="Times New Roman" w:hAnsi="Times New Roman" w:cs="Times New Roman"/>
          <w:sz w:val="24"/>
          <w:szCs w:val="24"/>
        </w:rPr>
        <w:t xml:space="preserve">: Regulatory bodies such as the FDA and EMA are focusing more on treatments for rare and orphan diseases, offering accelerated approval pathways for innovative therapies. The market for </w:t>
      </w:r>
      <w:r w:rsidRPr="00145FA7">
        <w:rPr>
          <w:rFonts w:ascii="Times New Roman" w:eastAsia="Times New Roman" w:hAnsi="Times New Roman" w:cs="Times New Roman"/>
          <w:bCs/>
          <w:sz w:val="24"/>
          <w:szCs w:val="24"/>
        </w:rPr>
        <w:t>orphan drugs</w:t>
      </w:r>
      <w:r w:rsidRPr="00145FA7">
        <w:rPr>
          <w:rFonts w:ascii="Times New Roman" w:eastAsia="Times New Roman" w:hAnsi="Times New Roman" w:cs="Times New Roman"/>
          <w:sz w:val="24"/>
          <w:szCs w:val="24"/>
        </w:rPr>
        <w:t xml:space="preserve"> is projected to grow at a </w:t>
      </w:r>
      <w:r w:rsidRPr="00145FA7">
        <w:rPr>
          <w:rFonts w:ascii="Times New Roman" w:eastAsia="Times New Roman" w:hAnsi="Times New Roman" w:cs="Times New Roman"/>
          <w:bCs/>
          <w:sz w:val="24"/>
          <w:szCs w:val="24"/>
        </w:rPr>
        <w:t>12% CAGR</w:t>
      </w:r>
      <w:r w:rsidRPr="00145FA7">
        <w:rPr>
          <w:rFonts w:ascii="Times New Roman" w:eastAsia="Times New Roman" w:hAnsi="Times New Roman" w:cs="Times New Roman"/>
          <w:sz w:val="24"/>
          <w:szCs w:val="24"/>
        </w:rPr>
        <w:t xml:space="preserve"> from </w:t>
      </w:r>
      <w:r w:rsidRPr="00145FA7">
        <w:rPr>
          <w:rFonts w:ascii="Times New Roman" w:eastAsia="Times New Roman" w:hAnsi="Times New Roman" w:cs="Times New Roman"/>
          <w:bCs/>
          <w:sz w:val="24"/>
          <w:szCs w:val="24"/>
        </w:rPr>
        <w:t>2024 to 2030</w:t>
      </w:r>
      <w:r w:rsidRPr="00145FA7">
        <w:rPr>
          <w:rFonts w:ascii="Times New Roman" w:eastAsia="Times New Roman" w:hAnsi="Times New Roman" w:cs="Times New Roman"/>
          <w:sz w:val="24"/>
          <w:szCs w:val="24"/>
        </w:rPr>
        <w:t>, helping bring novel treatments for congenital anosmia to market faster. Increased support for clinical trials and research funding will help accelerate the development of new therapies.</w:t>
      </w:r>
    </w:p>
    <w:p w:rsidR="00CB6FEC" w:rsidRPr="00145FA7" w:rsidRDefault="00CB6FEC" w:rsidP="00CB6F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Awareness and Diagnosis</w:t>
      </w:r>
      <w:r w:rsidRPr="00145FA7">
        <w:rPr>
          <w:rFonts w:ascii="Times New Roman" w:eastAsia="Times New Roman" w:hAnsi="Times New Roman" w:cs="Times New Roman"/>
          <w:sz w:val="24"/>
          <w:szCs w:val="24"/>
        </w:rPr>
        <w:t xml:space="preserve">: As awareness of the impact of congenital anosmia grows, early diagnosis is expected to increase, thus driving demand for treatments. In </w:t>
      </w:r>
      <w:r w:rsidRPr="00145FA7">
        <w:rPr>
          <w:rFonts w:ascii="Times New Roman" w:eastAsia="Times New Roman" w:hAnsi="Times New Roman" w:cs="Times New Roman"/>
          <w:bCs/>
          <w:sz w:val="24"/>
          <w:szCs w:val="24"/>
        </w:rPr>
        <w:t>2024</w:t>
      </w:r>
      <w:r w:rsidRPr="00145FA7">
        <w:rPr>
          <w:rFonts w:ascii="Times New Roman" w:eastAsia="Times New Roman" w:hAnsi="Times New Roman" w:cs="Times New Roman"/>
          <w:sz w:val="24"/>
          <w:szCs w:val="24"/>
        </w:rPr>
        <w:t xml:space="preserve">, approximately </w:t>
      </w:r>
      <w:r w:rsidRPr="00145FA7">
        <w:rPr>
          <w:rFonts w:ascii="Times New Roman" w:eastAsia="Times New Roman" w:hAnsi="Times New Roman" w:cs="Times New Roman"/>
          <w:bCs/>
          <w:sz w:val="24"/>
          <w:szCs w:val="24"/>
        </w:rPr>
        <w:t>10,000 new cases</w:t>
      </w:r>
      <w:r w:rsidRPr="00145FA7">
        <w:rPr>
          <w:rFonts w:ascii="Times New Roman" w:eastAsia="Times New Roman" w:hAnsi="Times New Roman" w:cs="Times New Roman"/>
          <w:sz w:val="24"/>
          <w:szCs w:val="24"/>
        </w:rPr>
        <w:t xml:space="preserve"> of congenital anosmia are expected to be diagnosed worldwide, with this number growing at </w:t>
      </w:r>
      <w:r w:rsidRPr="00145FA7">
        <w:rPr>
          <w:rFonts w:ascii="Times New Roman" w:eastAsia="Times New Roman" w:hAnsi="Times New Roman" w:cs="Times New Roman"/>
          <w:bCs/>
          <w:sz w:val="24"/>
          <w:szCs w:val="24"/>
        </w:rPr>
        <w:t>5% annually</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This increase in diagnosed cases will lead to a larger patient base and greater market demand.</w: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Key Stakeholders in the Market</w:t>
      </w:r>
    </w:p>
    <w:p w:rsidR="00CB6FEC" w:rsidRPr="00145FA7" w:rsidRDefault="00CB6FEC" w:rsidP="00CB6F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Pharmaceutical Companies</w:t>
      </w:r>
      <w:r w:rsidRPr="00145FA7">
        <w:rPr>
          <w:rFonts w:ascii="Times New Roman" w:eastAsia="Times New Roman" w:hAnsi="Times New Roman" w:cs="Times New Roman"/>
          <w:sz w:val="24"/>
          <w:szCs w:val="24"/>
        </w:rPr>
        <w:t xml:space="preserve">: Companies focusing on gene therapy and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will be critical to the development of new treatments. The combined market for </w:t>
      </w:r>
      <w:r w:rsidRPr="00145FA7">
        <w:rPr>
          <w:rFonts w:ascii="Times New Roman" w:eastAsia="Times New Roman" w:hAnsi="Times New Roman" w:cs="Times New Roman"/>
          <w:bCs/>
          <w:sz w:val="24"/>
          <w:szCs w:val="24"/>
        </w:rPr>
        <w:t>gene therapies</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neurological devices</w:t>
      </w:r>
      <w:r w:rsidRPr="00145FA7">
        <w:rPr>
          <w:rFonts w:ascii="Times New Roman" w:eastAsia="Times New Roman" w:hAnsi="Times New Roman" w:cs="Times New Roman"/>
          <w:sz w:val="24"/>
          <w:szCs w:val="24"/>
        </w:rPr>
        <w:t xml:space="preserve"> targeting anosmia is expected to exceed </w:t>
      </w:r>
      <w:r w:rsidRPr="00145FA7">
        <w:rPr>
          <w:rFonts w:ascii="Times New Roman" w:eastAsia="Times New Roman" w:hAnsi="Times New Roman" w:cs="Times New Roman"/>
          <w:bCs/>
          <w:sz w:val="24"/>
          <w:szCs w:val="24"/>
        </w:rPr>
        <w:t>USD 120 million</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w:t>
      </w:r>
    </w:p>
    <w:p w:rsidR="00CB6FEC" w:rsidRPr="00145FA7" w:rsidRDefault="00CB6FEC" w:rsidP="00CB6F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Healthcare Providers</w:t>
      </w:r>
      <w:r w:rsidRPr="00145FA7">
        <w:rPr>
          <w:rFonts w:ascii="Times New Roman" w:eastAsia="Times New Roman" w:hAnsi="Times New Roman" w:cs="Times New Roman"/>
          <w:sz w:val="24"/>
          <w:szCs w:val="24"/>
        </w:rPr>
        <w:t xml:space="preserve">: Specialized hospitals and diagnostic centers will play a significant role in diagnosing congenital anosmia and providing treatment options. In </w:t>
      </w:r>
      <w:r w:rsidRPr="00145FA7">
        <w:rPr>
          <w:rFonts w:ascii="Times New Roman" w:eastAsia="Times New Roman" w:hAnsi="Times New Roman" w:cs="Times New Roman"/>
          <w:bCs/>
          <w:sz w:val="24"/>
          <w:szCs w:val="24"/>
        </w:rPr>
        <w:t>2024</w:t>
      </w:r>
      <w:r w:rsidRPr="00145FA7">
        <w:rPr>
          <w:rFonts w:ascii="Times New Roman" w:eastAsia="Times New Roman" w:hAnsi="Times New Roman" w:cs="Times New Roman"/>
          <w:sz w:val="24"/>
          <w:szCs w:val="24"/>
        </w:rPr>
        <w:t xml:space="preserve">, the </w:t>
      </w:r>
      <w:r w:rsidRPr="00145FA7">
        <w:rPr>
          <w:rFonts w:ascii="Times New Roman" w:eastAsia="Times New Roman" w:hAnsi="Times New Roman" w:cs="Times New Roman"/>
          <w:sz w:val="24"/>
          <w:szCs w:val="24"/>
        </w:rPr>
        <w:lastRenderedPageBreak/>
        <w:t xml:space="preserve">global market for </w:t>
      </w:r>
      <w:r w:rsidRPr="00145FA7">
        <w:rPr>
          <w:rFonts w:ascii="Times New Roman" w:eastAsia="Times New Roman" w:hAnsi="Times New Roman" w:cs="Times New Roman"/>
          <w:bCs/>
          <w:sz w:val="24"/>
          <w:szCs w:val="24"/>
        </w:rPr>
        <w:t>anosmia diagnostic equipment</w:t>
      </w:r>
      <w:r w:rsidRPr="00145FA7">
        <w:rPr>
          <w:rFonts w:ascii="Times New Roman" w:eastAsia="Times New Roman" w:hAnsi="Times New Roman" w:cs="Times New Roman"/>
          <w:sz w:val="24"/>
          <w:szCs w:val="24"/>
        </w:rPr>
        <w:t xml:space="preserve"> is estimated at </w:t>
      </w:r>
      <w:r w:rsidRPr="00145FA7">
        <w:rPr>
          <w:rFonts w:ascii="Times New Roman" w:eastAsia="Times New Roman" w:hAnsi="Times New Roman" w:cs="Times New Roman"/>
          <w:bCs/>
          <w:sz w:val="24"/>
          <w:szCs w:val="24"/>
        </w:rPr>
        <w:t>USD 50 million</w:t>
      </w:r>
      <w:r w:rsidRPr="00145FA7">
        <w:rPr>
          <w:rFonts w:ascii="Times New Roman" w:eastAsia="Times New Roman" w:hAnsi="Times New Roman" w:cs="Times New Roman"/>
          <w:sz w:val="24"/>
          <w:szCs w:val="24"/>
        </w:rPr>
        <w:t xml:space="preserve">, with this market growing to </w:t>
      </w:r>
      <w:r w:rsidRPr="00145FA7">
        <w:rPr>
          <w:rFonts w:ascii="Times New Roman" w:eastAsia="Times New Roman" w:hAnsi="Times New Roman" w:cs="Times New Roman"/>
          <w:bCs/>
          <w:sz w:val="24"/>
          <w:szCs w:val="24"/>
        </w:rPr>
        <w:t>USD 120 million by 2030</w:t>
      </w:r>
      <w:r w:rsidRPr="00145FA7">
        <w:rPr>
          <w:rFonts w:ascii="Times New Roman" w:eastAsia="Times New Roman" w:hAnsi="Times New Roman" w:cs="Times New Roman"/>
          <w:sz w:val="24"/>
          <w:szCs w:val="24"/>
        </w:rPr>
        <w:t xml:space="preserve"> as advanced diagnostic tools are adopted by healthcare providers.</w:t>
      </w:r>
    </w:p>
    <w:p w:rsidR="00CB6FEC" w:rsidRPr="00145FA7" w:rsidRDefault="00CB6FEC" w:rsidP="00CB6F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Government and Regulatory Bodies</w:t>
      </w:r>
      <w:r w:rsidRPr="00145FA7">
        <w:rPr>
          <w:rFonts w:ascii="Times New Roman" w:eastAsia="Times New Roman" w:hAnsi="Times New Roman" w:cs="Times New Roman"/>
          <w:sz w:val="24"/>
          <w:szCs w:val="24"/>
        </w:rPr>
        <w:t xml:space="preserve">: Regulatory agencies like the FDA and EMA are crucial for expediting the approval of treatments. Governments are expected to allocate </w:t>
      </w:r>
      <w:r w:rsidRPr="00145FA7">
        <w:rPr>
          <w:rFonts w:ascii="Times New Roman" w:eastAsia="Times New Roman" w:hAnsi="Times New Roman" w:cs="Times New Roman"/>
          <w:bCs/>
          <w:sz w:val="24"/>
          <w:szCs w:val="24"/>
        </w:rPr>
        <w:t>USD 15 million annually</w:t>
      </w:r>
      <w:r w:rsidRPr="00145FA7">
        <w:rPr>
          <w:rFonts w:ascii="Times New Roman" w:eastAsia="Times New Roman" w:hAnsi="Times New Roman" w:cs="Times New Roman"/>
          <w:sz w:val="24"/>
          <w:szCs w:val="24"/>
        </w:rPr>
        <w:t xml:space="preserve"> for research into rare sensory diseases like congenital anosmia, helping to fund clinical trials and support new therapeutic initiatives.</w:t>
      </w:r>
    </w:p>
    <w:p w:rsidR="00CB6FEC" w:rsidRPr="00145FA7" w:rsidRDefault="00CB6FEC" w:rsidP="00CB6F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Investors</w:t>
      </w:r>
      <w:r w:rsidRPr="00145FA7">
        <w:rPr>
          <w:rFonts w:ascii="Times New Roman" w:eastAsia="Times New Roman" w:hAnsi="Times New Roman" w:cs="Times New Roman"/>
          <w:sz w:val="24"/>
          <w:szCs w:val="24"/>
        </w:rPr>
        <w:t xml:space="preserve">: Venture capital funding in the congenital anosmia treatment space is projected to increase by </w:t>
      </w:r>
      <w:r w:rsidRPr="00145FA7">
        <w:rPr>
          <w:rFonts w:ascii="Times New Roman" w:eastAsia="Times New Roman" w:hAnsi="Times New Roman" w:cs="Times New Roman"/>
          <w:bCs/>
          <w:sz w:val="24"/>
          <w:szCs w:val="24"/>
        </w:rPr>
        <w:t>15% annually</w:t>
      </w:r>
      <w:r w:rsidRPr="00145FA7">
        <w:rPr>
          <w:rFonts w:ascii="Times New Roman" w:eastAsia="Times New Roman" w:hAnsi="Times New Roman" w:cs="Times New Roman"/>
          <w:sz w:val="24"/>
          <w:szCs w:val="24"/>
        </w:rPr>
        <w:t xml:space="preserve"> over the forecast period.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xml:space="preserve">, total investments in </w:t>
      </w:r>
      <w:r w:rsidRPr="00145FA7">
        <w:rPr>
          <w:rFonts w:ascii="Times New Roman" w:eastAsia="Times New Roman" w:hAnsi="Times New Roman" w:cs="Times New Roman"/>
          <w:bCs/>
          <w:sz w:val="24"/>
          <w:szCs w:val="24"/>
        </w:rPr>
        <w:t>early-stage research</w:t>
      </w:r>
      <w:r w:rsidRPr="00145FA7">
        <w:rPr>
          <w:rFonts w:ascii="Times New Roman" w:eastAsia="Times New Roman" w:hAnsi="Times New Roman" w:cs="Times New Roman"/>
          <w:sz w:val="24"/>
          <w:szCs w:val="24"/>
        </w:rPr>
        <w:t xml:space="preserve"> and clinical trials related to anosmia treatments are expected to reach </w:t>
      </w:r>
      <w:r w:rsidRPr="00145FA7">
        <w:rPr>
          <w:rFonts w:ascii="Times New Roman" w:eastAsia="Times New Roman" w:hAnsi="Times New Roman" w:cs="Times New Roman"/>
          <w:bCs/>
          <w:sz w:val="24"/>
          <w:szCs w:val="24"/>
        </w:rPr>
        <w:t>USD 75 million</w:t>
      </w:r>
      <w:r w:rsidRPr="00145FA7">
        <w:rPr>
          <w:rFonts w:ascii="Times New Roman" w:eastAsia="Times New Roman" w:hAnsi="Times New Roman" w:cs="Times New Roman"/>
          <w:sz w:val="24"/>
          <w:szCs w:val="24"/>
        </w:rPr>
        <w:t>, driven by the growing focus on rare diseases and innovative therapeutic technologies.</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2. Market Segmentation and Forecast Scope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is segmented based on several key dimensions, each influencing treatment options, patient care, and overall market dynamics. The segmentation is crucial for understanding how different factors, such as technological innovation, treatment modality, and geographic region, are driving the development of solutions for congenital anosmia.</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This section will cover the market segmentation by </w:t>
      </w:r>
      <w:r w:rsidRPr="00CB6FEC">
        <w:rPr>
          <w:rFonts w:ascii="Times New Roman" w:eastAsia="Times New Roman" w:hAnsi="Times New Roman" w:cs="Times New Roman"/>
          <w:b/>
          <w:bCs/>
          <w:sz w:val="24"/>
          <w:szCs w:val="24"/>
        </w:rPr>
        <w:t>treatment type</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end user</w:t>
      </w:r>
      <w:r w:rsidRPr="00CB6FEC">
        <w:rPr>
          <w:rFonts w:ascii="Times New Roman" w:eastAsia="Times New Roman" w:hAnsi="Times New Roman" w:cs="Times New Roman"/>
          <w:sz w:val="24"/>
          <w:szCs w:val="24"/>
        </w:rPr>
        <w:t xml:space="preserve">, and </w:t>
      </w:r>
      <w:r w:rsidRPr="00CB6FEC">
        <w:rPr>
          <w:rFonts w:ascii="Times New Roman" w:eastAsia="Times New Roman" w:hAnsi="Times New Roman" w:cs="Times New Roman"/>
          <w:b/>
          <w:bCs/>
          <w:sz w:val="24"/>
          <w:szCs w:val="24"/>
        </w:rPr>
        <w:t>region</w:t>
      </w:r>
      <w:r w:rsidRPr="00CB6FEC">
        <w:rPr>
          <w:rFonts w:ascii="Times New Roman" w:eastAsia="Times New Roman" w:hAnsi="Times New Roman" w:cs="Times New Roman"/>
          <w:sz w:val="24"/>
          <w:szCs w:val="24"/>
        </w:rPr>
        <w:t>, while also providing insights into the forecast scope.</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By Treatment Type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The market for congenital anosmia treatments can be broken down by different types of therapies. These treatments are designed to either alleviate the symptoms or directly target the root causes of anosmia.</w:t>
      </w:r>
    </w:p>
    <w:p w:rsidR="00CB6FEC" w:rsidRPr="00CB6FEC" w:rsidRDefault="00CB6FEC" w:rsidP="00CB6F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Gene Therapy</w:t>
      </w:r>
      <w:r w:rsidRPr="00CB6FEC">
        <w:rPr>
          <w:rFonts w:ascii="Times New Roman" w:eastAsia="Times New Roman" w:hAnsi="Times New Roman" w:cs="Times New Roman"/>
          <w:sz w:val="24"/>
          <w:szCs w:val="24"/>
        </w:rPr>
        <w:t xml:space="preserve">: Gene therapy is a promising approach aiming to correct or replace defective genes responsible for olfactory dysfunction. This therapy is expected to become a significant portion of the market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with a projected value of </w:t>
      </w:r>
      <w:r w:rsidRPr="00CB6FEC">
        <w:rPr>
          <w:rFonts w:ascii="Times New Roman" w:eastAsia="Times New Roman" w:hAnsi="Times New Roman" w:cs="Times New Roman"/>
          <w:b/>
          <w:bCs/>
          <w:sz w:val="24"/>
          <w:szCs w:val="24"/>
        </w:rPr>
        <w:t>USD 150 million</w:t>
      </w:r>
      <w:r w:rsidRPr="00CB6FEC">
        <w:rPr>
          <w:rFonts w:ascii="Times New Roman" w:eastAsia="Times New Roman" w:hAnsi="Times New Roman" w:cs="Times New Roman"/>
          <w:sz w:val="24"/>
          <w:szCs w:val="24"/>
        </w:rPr>
        <w:t>.</w:t>
      </w:r>
    </w:p>
    <w:p w:rsidR="00CB6FEC" w:rsidRPr="00CB6FEC" w:rsidRDefault="00CB6FEC" w:rsidP="00CB6F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Stem Cell Therapy</w:t>
      </w:r>
      <w:r w:rsidRPr="00CB6FEC">
        <w:rPr>
          <w:rFonts w:ascii="Times New Roman" w:eastAsia="Times New Roman" w:hAnsi="Times New Roman" w:cs="Times New Roman"/>
          <w:sz w:val="24"/>
          <w:szCs w:val="24"/>
        </w:rPr>
        <w:t xml:space="preserve">: Stem cell-based therapies aim to regenerate olfactory sensory neurons, offering hope for long-term restoration of smell function. The stem cell therapy segment is expected to grow at a </w:t>
      </w:r>
      <w:r w:rsidRPr="00CB6FEC">
        <w:rPr>
          <w:rFonts w:ascii="Times New Roman" w:eastAsia="Times New Roman" w:hAnsi="Times New Roman" w:cs="Times New Roman"/>
          <w:b/>
          <w:bCs/>
          <w:sz w:val="24"/>
          <w:szCs w:val="24"/>
        </w:rPr>
        <w:t>9.5% CAGR</w:t>
      </w:r>
      <w:r w:rsidRPr="00CB6FEC">
        <w:rPr>
          <w:rFonts w:ascii="Times New Roman" w:eastAsia="Times New Roman" w:hAnsi="Times New Roman" w:cs="Times New Roman"/>
          <w:sz w:val="24"/>
          <w:szCs w:val="24"/>
        </w:rPr>
        <w:t xml:space="preserve"> and reach </w:t>
      </w:r>
      <w:r w:rsidRPr="00CB6FEC">
        <w:rPr>
          <w:rFonts w:ascii="Times New Roman" w:eastAsia="Times New Roman" w:hAnsi="Times New Roman" w:cs="Times New Roman"/>
          <w:b/>
          <w:bCs/>
          <w:sz w:val="24"/>
          <w:szCs w:val="24"/>
        </w:rPr>
        <w:t>USD 50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 xml:space="preserve">Olfactory </w:t>
      </w: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sz w:val="24"/>
          <w:szCs w:val="24"/>
        </w:rPr>
        <w:t xml:space="preserve">: This non-invasive treatment uses electrical impulses to stimulate the olfactory nerves, with research into its effectiveness gaining ground.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this segment is expected to be valued at </w:t>
      </w:r>
      <w:r w:rsidRPr="00CB6FEC">
        <w:rPr>
          <w:rFonts w:ascii="Times New Roman" w:eastAsia="Times New Roman" w:hAnsi="Times New Roman" w:cs="Times New Roman"/>
          <w:b/>
          <w:bCs/>
          <w:sz w:val="24"/>
          <w:szCs w:val="24"/>
        </w:rPr>
        <w:t>USD 40 million</w:t>
      </w:r>
      <w:r w:rsidRPr="00CB6FEC">
        <w:rPr>
          <w:rFonts w:ascii="Times New Roman" w:eastAsia="Times New Roman" w:hAnsi="Times New Roman" w:cs="Times New Roman"/>
          <w:sz w:val="24"/>
          <w:szCs w:val="24"/>
        </w:rPr>
        <w:t>, driven by increasing interest in non-invasive treatments.</w:t>
      </w:r>
    </w:p>
    <w:p w:rsidR="00CB6FEC" w:rsidRPr="00CB6FEC" w:rsidRDefault="00CB6FEC" w:rsidP="00CB6F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Pharmacological Treatments</w:t>
      </w:r>
      <w:r w:rsidRPr="00CB6FEC">
        <w:rPr>
          <w:rFonts w:ascii="Times New Roman" w:eastAsia="Times New Roman" w:hAnsi="Times New Roman" w:cs="Times New Roman"/>
          <w:sz w:val="24"/>
          <w:szCs w:val="24"/>
        </w:rPr>
        <w:t xml:space="preserve">: Currently, pharmacological treatments are used to manage symptoms associated with congenital anosmia, such as improving the sense of taste or mitigating other sensory impairments. This segment is expected to hold a steady market share, with projections reaching </w:t>
      </w:r>
      <w:r w:rsidRPr="00CB6FEC">
        <w:rPr>
          <w:rFonts w:ascii="Times New Roman" w:eastAsia="Times New Roman" w:hAnsi="Times New Roman" w:cs="Times New Roman"/>
          <w:b/>
          <w:bCs/>
          <w:sz w:val="24"/>
          <w:szCs w:val="24"/>
        </w:rPr>
        <w:t>USD 30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lastRenderedPageBreak/>
        <w:t>By End User</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The end users of congenital anosmia treatments include hospitals, specialized clinics, research institutions, and at-home care providers. These segments reflect where the treatments are administered and the kind of care required.</w:t>
      </w:r>
    </w:p>
    <w:p w:rsidR="00CB6FEC" w:rsidRPr="00CB6FEC" w:rsidRDefault="00CB6FEC" w:rsidP="00CB6F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Specialized Clinics</w:t>
      </w:r>
      <w:r w:rsidRPr="00CB6FEC">
        <w:rPr>
          <w:rFonts w:ascii="Times New Roman" w:eastAsia="Times New Roman" w:hAnsi="Times New Roman" w:cs="Times New Roman"/>
          <w:sz w:val="24"/>
          <w:szCs w:val="24"/>
        </w:rPr>
        <w:t xml:space="preserve">: Specialized clinics, particularly those focusing on rare diseases and neurological disorders, are the primary sites for diagnosis and treatment. This segment is expected to lead the market by volume, with </w:t>
      </w:r>
      <w:r w:rsidRPr="00CB6FEC">
        <w:rPr>
          <w:rFonts w:ascii="Times New Roman" w:eastAsia="Times New Roman" w:hAnsi="Times New Roman" w:cs="Times New Roman"/>
          <w:b/>
          <w:bCs/>
          <w:sz w:val="24"/>
          <w:szCs w:val="24"/>
        </w:rPr>
        <w:t>USD 150 million</w:t>
      </w:r>
      <w:r w:rsidRPr="00CB6FEC">
        <w:rPr>
          <w:rFonts w:ascii="Times New Roman" w:eastAsia="Times New Roman" w:hAnsi="Times New Roman" w:cs="Times New Roman"/>
          <w:sz w:val="24"/>
          <w:szCs w:val="24"/>
        </w:rPr>
        <w:t xml:space="preserve"> in projected revenue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Hospitals</w:t>
      </w:r>
      <w:r w:rsidRPr="00CB6FEC">
        <w:rPr>
          <w:rFonts w:ascii="Times New Roman" w:eastAsia="Times New Roman" w:hAnsi="Times New Roman" w:cs="Times New Roman"/>
          <w:sz w:val="24"/>
          <w:szCs w:val="24"/>
        </w:rPr>
        <w:t xml:space="preserve">: Tertiary and quaternary care hospitals that specialize in rare neurological disorders will also play a crucial role in providing treatments. The hospital segment is projected to reach </w:t>
      </w:r>
      <w:r w:rsidRPr="00CB6FEC">
        <w:rPr>
          <w:rFonts w:ascii="Times New Roman" w:eastAsia="Times New Roman" w:hAnsi="Times New Roman" w:cs="Times New Roman"/>
          <w:b/>
          <w:bCs/>
          <w:sz w:val="24"/>
          <w:szCs w:val="24"/>
        </w:rPr>
        <w:t>USD 100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as treatment for congenital anosmia becomes more integrated into mainstream medical care.</w:t>
      </w:r>
    </w:p>
    <w:p w:rsidR="00CB6FEC" w:rsidRPr="00CB6FEC" w:rsidRDefault="00CB6FEC" w:rsidP="00CB6F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Research Institutions</w:t>
      </w:r>
      <w:r w:rsidRPr="00CB6FEC">
        <w:rPr>
          <w:rFonts w:ascii="Times New Roman" w:eastAsia="Times New Roman" w:hAnsi="Times New Roman" w:cs="Times New Roman"/>
          <w:sz w:val="24"/>
          <w:szCs w:val="24"/>
        </w:rPr>
        <w:t xml:space="preserve">: As the market for congenital anosmia treatments expands, research institutions will remain at the forefront, driving clinical trials and the development of new treatments. Revenue from research-focused institutions is expected to contribute </w:t>
      </w:r>
      <w:r w:rsidRPr="00CB6FEC">
        <w:rPr>
          <w:rFonts w:ascii="Times New Roman" w:eastAsia="Times New Roman" w:hAnsi="Times New Roman" w:cs="Times New Roman"/>
          <w:b/>
          <w:bCs/>
          <w:sz w:val="24"/>
          <w:szCs w:val="24"/>
        </w:rPr>
        <w:t>USD 40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Homecare Providers</w:t>
      </w:r>
      <w:r w:rsidRPr="00CB6FEC">
        <w:rPr>
          <w:rFonts w:ascii="Times New Roman" w:eastAsia="Times New Roman" w:hAnsi="Times New Roman" w:cs="Times New Roman"/>
          <w:sz w:val="24"/>
          <w:szCs w:val="24"/>
        </w:rPr>
        <w:t xml:space="preserve">: With the growing availability of portable and at-home treatments like </w:t>
      </w:r>
      <w:proofErr w:type="spellStart"/>
      <w:r w:rsidRPr="00CB6FEC">
        <w:rPr>
          <w:rFonts w:ascii="Times New Roman" w:eastAsia="Times New Roman" w:hAnsi="Times New Roman" w:cs="Times New Roman"/>
          <w:sz w:val="24"/>
          <w:szCs w:val="24"/>
        </w:rPr>
        <w:t>neurostimulation</w:t>
      </w:r>
      <w:proofErr w:type="spellEnd"/>
      <w:r w:rsidRPr="00CB6FEC">
        <w:rPr>
          <w:rFonts w:ascii="Times New Roman" w:eastAsia="Times New Roman" w:hAnsi="Times New Roman" w:cs="Times New Roman"/>
          <w:sz w:val="24"/>
          <w:szCs w:val="24"/>
        </w:rPr>
        <w:t xml:space="preserve"> devices, the homecare segment is expected to grow rapidly, reaching </w:t>
      </w:r>
      <w:r w:rsidRPr="00CB6FEC">
        <w:rPr>
          <w:rFonts w:ascii="Times New Roman" w:eastAsia="Times New Roman" w:hAnsi="Times New Roman" w:cs="Times New Roman"/>
          <w:b/>
          <w:bCs/>
          <w:sz w:val="24"/>
          <w:szCs w:val="24"/>
        </w:rPr>
        <w:t>USD 25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By Region</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The geographic scope of the congenital anosmia treatment market spans North America, Europe, Asia Pacific, and other regions. The adoption of treatments varies by region, depending on infrastructure, awareness, and healthcare funding.</w:t>
      </w:r>
    </w:p>
    <w:p w:rsidR="00CB6FEC" w:rsidRPr="00CB6FEC" w:rsidRDefault="00CB6FEC" w:rsidP="00CB6F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North America</w:t>
      </w:r>
      <w:r w:rsidRPr="00CB6FEC">
        <w:rPr>
          <w:rFonts w:ascii="Times New Roman" w:eastAsia="Times New Roman" w:hAnsi="Times New Roman" w:cs="Times New Roman"/>
          <w:sz w:val="24"/>
          <w:szCs w:val="24"/>
        </w:rPr>
        <w:t xml:space="preserve">: North America is expected to lead the market, owing to well-established healthcare infrastructure, high investment in rare disease research, and the presence of leading pharmaceutical companies. The region is projected to account for </w:t>
      </w:r>
      <w:r w:rsidRPr="00CB6FEC">
        <w:rPr>
          <w:rFonts w:ascii="Times New Roman" w:eastAsia="Times New Roman" w:hAnsi="Times New Roman" w:cs="Times New Roman"/>
          <w:b/>
          <w:bCs/>
          <w:sz w:val="24"/>
          <w:szCs w:val="24"/>
        </w:rPr>
        <w:t>45% of the global market share</w:t>
      </w:r>
      <w:r w:rsidRPr="00CB6FEC">
        <w:rPr>
          <w:rFonts w:ascii="Times New Roman" w:eastAsia="Times New Roman" w:hAnsi="Times New Roman" w:cs="Times New Roman"/>
          <w:sz w:val="24"/>
          <w:szCs w:val="24"/>
        </w:rPr>
        <w:t xml:space="preserve">, with revenues expected to reach </w:t>
      </w:r>
      <w:r w:rsidRPr="00CB6FEC">
        <w:rPr>
          <w:rFonts w:ascii="Times New Roman" w:eastAsia="Times New Roman" w:hAnsi="Times New Roman" w:cs="Times New Roman"/>
          <w:b/>
          <w:bCs/>
          <w:sz w:val="24"/>
          <w:szCs w:val="24"/>
        </w:rPr>
        <w:t>USD 180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Europe</w:t>
      </w:r>
      <w:r w:rsidRPr="00CB6FEC">
        <w:rPr>
          <w:rFonts w:ascii="Times New Roman" w:eastAsia="Times New Roman" w:hAnsi="Times New Roman" w:cs="Times New Roman"/>
          <w:sz w:val="24"/>
          <w:szCs w:val="24"/>
        </w:rPr>
        <w:t xml:space="preserve">: Europe is also a significant market for congenital anosmia treatments, with growing support from regulatory bodies and government funding for rare disease research. The European market is expected to grow at a </w:t>
      </w:r>
      <w:r w:rsidRPr="00CB6FEC">
        <w:rPr>
          <w:rFonts w:ascii="Times New Roman" w:eastAsia="Times New Roman" w:hAnsi="Times New Roman" w:cs="Times New Roman"/>
          <w:b/>
          <w:bCs/>
          <w:sz w:val="24"/>
          <w:szCs w:val="24"/>
        </w:rPr>
        <w:t>7% CAGR</w:t>
      </w:r>
      <w:r w:rsidRPr="00CB6FEC">
        <w:rPr>
          <w:rFonts w:ascii="Times New Roman" w:eastAsia="Times New Roman" w:hAnsi="Times New Roman" w:cs="Times New Roman"/>
          <w:sz w:val="24"/>
          <w:szCs w:val="24"/>
        </w:rPr>
        <w:t xml:space="preserve">, reaching </w:t>
      </w:r>
      <w:r w:rsidRPr="00CB6FEC">
        <w:rPr>
          <w:rFonts w:ascii="Times New Roman" w:eastAsia="Times New Roman" w:hAnsi="Times New Roman" w:cs="Times New Roman"/>
          <w:b/>
          <w:bCs/>
          <w:sz w:val="24"/>
          <w:szCs w:val="24"/>
        </w:rPr>
        <w:t>USD 80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Asia Pacific</w:t>
      </w:r>
      <w:r w:rsidRPr="00CB6FEC">
        <w:rPr>
          <w:rFonts w:ascii="Times New Roman" w:eastAsia="Times New Roman" w:hAnsi="Times New Roman" w:cs="Times New Roman"/>
          <w:sz w:val="24"/>
          <w:szCs w:val="24"/>
        </w:rPr>
        <w:t xml:space="preserve">: Asia Pacific is expected to be the fastest-growing region due to increasing healthcare access and rising awareness about rare diseases.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the region is projected to reach </w:t>
      </w:r>
      <w:r w:rsidRPr="00CB6FEC">
        <w:rPr>
          <w:rFonts w:ascii="Times New Roman" w:eastAsia="Times New Roman" w:hAnsi="Times New Roman" w:cs="Times New Roman"/>
          <w:b/>
          <w:bCs/>
          <w:sz w:val="24"/>
          <w:szCs w:val="24"/>
        </w:rPr>
        <w:t>USD 60 million</w:t>
      </w:r>
      <w:r w:rsidRPr="00CB6FEC">
        <w:rPr>
          <w:rFonts w:ascii="Times New Roman" w:eastAsia="Times New Roman" w:hAnsi="Times New Roman" w:cs="Times New Roman"/>
          <w:sz w:val="24"/>
          <w:szCs w:val="24"/>
        </w:rPr>
        <w:t xml:space="preserve">, growing at a </w:t>
      </w:r>
      <w:r w:rsidRPr="00CB6FEC">
        <w:rPr>
          <w:rFonts w:ascii="Times New Roman" w:eastAsia="Times New Roman" w:hAnsi="Times New Roman" w:cs="Times New Roman"/>
          <w:b/>
          <w:bCs/>
          <w:sz w:val="24"/>
          <w:szCs w:val="24"/>
        </w:rPr>
        <w:t>10% CAGR</w:t>
      </w:r>
      <w:r w:rsidRPr="00CB6FEC">
        <w:rPr>
          <w:rFonts w:ascii="Times New Roman" w:eastAsia="Times New Roman" w:hAnsi="Times New Roman" w:cs="Times New Roman"/>
          <w:sz w:val="24"/>
          <w:szCs w:val="24"/>
        </w:rPr>
        <w:t>.</w:t>
      </w:r>
    </w:p>
    <w:p w:rsidR="00CB6FEC" w:rsidRPr="00CB6FEC" w:rsidRDefault="00CB6FEC" w:rsidP="00CB6F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Latin America</w:t>
      </w:r>
      <w:r w:rsidRPr="00CB6FEC">
        <w:rPr>
          <w:rFonts w:ascii="Times New Roman" w:eastAsia="Times New Roman" w:hAnsi="Times New Roman" w:cs="Times New Roman"/>
          <w:sz w:val="24"/>
          <w:szCs w:val="24"/>
        </w:rPr>
        <w:t xml:space="preserve">: Latin America remains an underserved market, but the growing demand for specialized treatments and healthcare improvements could lead to steady growth.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the market size is expected to reach </w:t>
      </w:r>
      <w:r w:rsidRPr="00CB6FEC">
        <w:rPr>
          <w:rFonts w:ascii="Times New Roman" w:eastAsia="Times New Roman" w:hAnsi="Times New Roman" w:cs="Times New Roman"/>
          <w:b/>
          <w:bCs/>
          <w:sz w:val="24"/>
          <w:szCs w:val="24"/>
        </w:rPr>
        <w:t>USD 15 million</w:t>
      </w:r>
      <w:r w:rsidRPr="00CB6FEC">
        <w:rPr>
          <w:rFonts w:ascii="Times New Roman" w:eastAsia="Times New Roman" w:hAnsi="Times New Roman" w:cs="Times New Roman"/>
          <w:sz w:val="24"/>
          <w:szCs w:val="24"/>
        </w:rPr>
        <w:t>.</w:t>
      </w:r>
    </w:p>
    <w:p w:rsidR="00CB6FEC" w:rsidRPr="00CB6FEC" w:rsidRDefault="00CB6FEC" w:rsidP="00CB6F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Middle East &amp; Africa</w:t>
      </w:r>
      <w:r w:rsidRPr="00CB6FEC">
        <w:rPr>
          <w:rFonts w:ascii="Times New Roman" w:eastAsia="Times New Roman" w:hAnsi="Times New Roman" w:cs="Times New Roman"/>
          <w:sz w:val="24"/>
          <w:szCs w:val="24"/>
        </w:rPr>
        <w:t xml:space="preserve">: The Middle East &amp; Africa region is currently underpenetrated but shows potential for growth, especially with increasing healthcare investment and the expansion of specialized medical centers. The market size in this region is expected to grow to </w:t>
      </w:r>
      <w:r w:rsidRPr="00CB6FEC">
        <w:rPr>
          <w:rFonts w:ascii="Times New Roman" w:eastAsia="Times New Roman" w:hAnsi="Times New Roman" w:cs="Times New Roman"/>
          <w:b/>
          <w:bCs/>
          <w:sz w:val="24"/>
          <w:szCs w:val="24"/>
        </w:rPr>
        <w:t>USD 10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Forecast Scope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This market forecast covers the period from </w:t>
      </w:r>
      <w:r w:rsidRPr="00CB6FEC">
        <w:rPr>
          <w:rFonts w:ascii="Times New Roman" w:eastAsia="Times New Roman" w:hAnsi="Times New Roman" w:cs="Times New Roman"/>
          <w:b/>
          <w:bCs/>
          <w:sz w:val="24"/>
          <w:szCs w:val="24"/>
        </w:rPr>
        <w:t>2024 to 2030</w:t>
      </w:r>
      <w:r w:rsidRPr="00CB6FEC">
        <w:rPr>
          <w:rFonts w:ascii="Times New Roman" w:eastAsia="Times New Roman" w:hAnsi="Times New Roman" w:cs="Times New Roman"/>
          <w:sz w:val="24"/>
          <w:szCs w:val="24"/>
        </w:rPr>
        <w:t xml:space="preserve">, with projections based on current trends in treatment development, geographic adoption, and technology innovation. The CAGR of </w:t>
      </w:r>
      <w:r w:rsidRPr="00CB6FEC">
        <w:rPr>
          <w:rFonts w:ascii="Times New Roman" w:eastAsia="Times New Roman" w:hAnsi="Times New Roman" w:cs="Times New Roman"/>
          <w:b/>
          <w:bCs/>
          <w:sz w:val="24"/>
          <w:szCs w:val="24"/>
        </w:rPr>
        <w:t>8.5%</w:t>
      </w:r>
      <w:r w:rsidRPr="00CB6FEC">
        <w:rPr>
          <w:rFonts w:ascii="Times New Roman" w:eastAsia="Times New Roman" w:hAnsi="Times New Roman" w:cs="Times New Roman"/>
          <w:sz w:val="24"/>
          <w:szCs w:val="24"/>
        </w:rPr>
        <w:t xml:space="preserve"> expected for the </w:t>
      </w:r>
      <w:r w:rsidRPr="00CB6FEC">
        <w:rPr>
          <w:rFonts w:ascii="Times New Roman" w:eastAsia="Times New Roman" w:hAnsi="Times New Roman" w:cs="Times New Roman"/>
          <w:b/>
          <w:bCs/>
          <w:sz w:val="24"/>
          <w:szCs w:val="24"/>
        </w:rPr>
        <w:t>global congenital anosmia treatment market</w:t>
      </w:r>
      <w:r w:rsidRPr="00CB6FEC">
        <w:rPr>
          <w:rFonts w:ascii="Times New Roman" w:eastAsia="Times New Roman" w:hAnsi="Times New Roman" w:cs="Times New Roman"/>
          <w:sz w:val="24"/>
          <w:szCs w:val="24"/>
        </w:rPr>
        <w:t xml:space="preserve"> reflects the growing investment in research, increased awareness, and advancements in treatment options.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Key Takeaways:</w:t>
      </w:r>
    </w:p>
    <w:p w:rsidR="00CB6FEC" w:rsidRPr="00CB6FEC" w:rsidRDefault="00CB6FEC" w:rsidP="00CB6F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Gene therapy</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stem cell therapy</w:t>
      </w:r>
      <w:r w:rsidRPr="00CB6FEC">
        <w:rPr>
          <w:rFonts w:ascii="Times New Roman" w:eastAsia="Times New Roman" w:hAnsi="Times New Roman" w:cs="Times New Roman"/>
          <w:sz w:val="24"/>
          <w:szCs w:val="24"/>
        </w:rPr>
        <w:t xml:space="preserve">, and </w:t>
      </w:r>
      <w:r w:rsidRPr="00CB6FEC">
        <w:rPr>
          <w:rFonts w:ascii="Times New Roman" w:eastAsia="Times New Roman" w:hAnsi="Times New Roman" w:cs="Times New Roman"/>
          <w:b/>
          <w:bCs/>
          <w:sz w:val="24"/>
          <w:szCs w:val="24"/>
        </w:rPr>
        <w:t xml:space="preserve">olfactory </w:t>
      </w: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sz w:val="24"/>
          <w:szCs w:val="24"/>
        </w:rPr>
        <w:t xml:space="preserve"> are expected to drive the market's growth over the next decade, with the combined share of these segments projected to account for </w:t>
      </w:r>
      <w:r w:rsidRPr="00CB6FEC">
        <w:rPr>
          <w:rFonts w:ascii="Times New Roman" w:eastAsia="Times New Roman" w:hAnsi="Times New Roman" w:cs="Times New Roman"/>
          <w:b/>
          <w:bCs/>
          <w:sz w:val="24"/>
          <w:szCs w:val="24"/>
        </w:rPr>
        <w:t>80% of the market by 2030</w:t>
      </w:r>
      <w:r w:rsidRPr="00CB6FEC">
        <w:rPr>
          <w:rFonts w:ascii="Times New Roman" w:eastAsia="Times New Roman" w:hAnsi="Times New Roman" w:cs="Times New Roman"/>
          <w:sz w:val="24"/>
          <w:szCs w:val="24"/>
        </w:rPr>
        <w:t>.</w:t>
      </w:r>
    </w:p>
    <w:p w:rsidR="00CB6FEC" w:rsidRPr="00CB6FEC" w:rsidRDefault="00CB6FEC" w:rsidP="00CB6F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North America</w:t>
      </w:r>
      <w:r w:rsidRPr="00CB6FEC">
        <w:rPr>
          <w:rFonts w:ascii="Times New Roman" w:eastAsia="Times New Roman" w:hAnsi="Times New Roman" w:cs="Times New Roman"/>
          <w:sz w:val="24"/>
          <w:szCs w:val="24"/>
        </w:rPr>
        <w:t xml:space="preserve"> is projected to remain the dominant region in terms of market share and revenue, while </w:t>
      </w:r>
      <w:r w:rsidRPr="00CB6FEC">
        <w:rPr>
          <w:rFonts w:ascii="Times New Roman" w:eastAsia="Times New Roman" w:hAnsi="Times New Roman" w:cs="Times New Roman"/>
          <w:b/>
          <w:bCs/>
          <w:sz w:val="24"/>
          <w:szCs w:val="24"/>
        </w:rPr>
        <w:t>Asia Pacific</w:t>
      </w:r>
      <w:r w:rsidRPr="00CB6FEC">
        <w:rPr>
          <w:rFonts w:ascii="Times New Roman" w:eastAsia="Times New Roman" w:hAnsi="Times New Roman" w:cs="Times New Roman"/>
          <w:sz w:val="24"/>
          <w:szCs w:val="24"/>
        </w:rPr>
        <w:t xml:space="preserve"> is expected to experience the fastest growth.</w:t>
      </w:r>
    </w:p>
    <w:p w:rsidR="00CB6FEC" w:rsidRPr="00CB6FEC" w:rsidRDefault="00CB6FEC" w:rsidP="00CB6F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As the market matures, </w:t>
      </w:r>
      <w:r w:rsidRPr="00CB6FEC">
        <w:rPr>
          <w:rFonts w:ascii="Times New Roman" w:eastAsia="Times New Roman" w:hAnsi="Times New Roman" w:cs="Times New Roman"/>
          <w:b/>
          <w:bCs/>
          <w:sz w:val="24"/>
          <w:szCs w:val="24"/>
        </w:rPr>
        <w:t>specialized clinics</w:t>
      </w:r>
      <w:r w:rsidRPr="00CB6FEC">
        <w:rPr>
          <w:rFonts w:ascii="Times New Roman" w:eastAsia="Times New Roman" w:hAnsi="Times New Roman" w:cs="Times New Roman"/>
          <w:sz w:val="24"/>
          <w:szCs w:val="24"/>
        </w:rPr>
        <w:t xml:space="preserve"> and </w:t>
      </w:r>
      <w:r w:rsidRPr="00CB6FEC">
        <w:rPr>
          <w:rFonts w:ascii="Times New Roman" w:eastAsia="Times New Roman" w:hAnsi="Times New Roman" w:cs="Times New Roman"/>
          <w:b/>
          <w:bCs/>
          <w:sz w:val="24"/>
          <w:szCs w:val="24"/>
        </w:rPr>
        <w:t>hospitals</w:t>
      </w:r>
      <w:r w:rsidRPr="00CB6FEC">
        <w:rPr>
          <w:rFonts w:ascii="Times New Roman" w:eastAsia="Times New Roman" w:hAnsi="Times New Roman" w:cs="Times New Roman"/>
          <w:sz w:val="24"/>
          <w:szCs w:val="24"/>
        </w:rPr>
        <w:t xml:space="preserve"> will account for the largest portion of demand, contributing more than </w:t>
      </w:r>
      <w:r w:rsidRPr="00CB6FEC">
        <w:rPr>
          <w:rFonts w:ascii="Times New Roman" w:eastAsia="Times New Roman" w:hAnsi="Times New Roman" w:cs="Times New Roman"/>
          <w:b/>
          <w:bCs/>
          <w:sz w:val="24"/>
          <w:szCs w:val="24"/>
        </w:rPr>
        <w:t>50% of global market revenue by 2030</w:t>
      </w:r>
      <w:r w:rsidRPr="00CB6FEC">
        <w:rPr>
          <w:rFonts w:ascii="Times New Roman" w:eastAsia="Times New Roman" w:hAnsi="Times New Roman" w:cs="Times New Roman"/>
          <w:sz w:val="24"/>
          <w:szCs w:val="24"/>
        </w:rPr>
        <w:t>.</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3. Market Trends and Innovation Landscape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is currently undergoing rapid transformation, driven by ongoing research, technological innovations, and an increasing focus on personalized medicine. As the market continues to evolve, several key trends are emerging that are shaping the future of congenital anosmia treatments. These trends include advancements in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stem cell-based treatments</w:t>
      </w:r>
      <w:r w:rsidRPr="00145FA7">
        <w:rPr>
          <w:rFonts w:ascii="Times New Roman" w:eastAsia="Times New Roman" w:hAnsi="Times New Roman" w:cs="Times New Roman"/>
          <w:sz w:val="24"/>
          <w:szCs w:val="24"/>
        </w:rPr>
        <w:t xml:space="preserve">,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AI-driven diagnostics</w:t>
      </w:r>
      <w:r w:rsidRPr="00CB6FEC">
        <w:rPr>
          <w:rFonts w:ascii="Times New Roman" w:eastAsia="Times New Roman" w:hAnsi="Times New Roman" w:cs="Times New Roman"/>
          <w:sz w:val="24"/>
          <w:szCs w:val="24"/>
        </w:rPr>
        <w:t>. Additionally, greater collaboration between academia, healthcare providers, and pharmaceutical companies is accelerating the development of novel therapeutic options.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1. Gene Therapy as a Promising Solution</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One of the most significant trends in the congenital anosmia treatment landscape is the rise of </w:t>
      </w:r>
      <w:r w:rsidRPr="00CB6FEC">
        <w:rPr>
          <w:rFonts w:ascii="Times New Roman" w:eastAsia="Times New Roman" w:hAnsi="Times New Roman" w:cs="Times New Roman"/>
          <w:b/>
          <w:bCs/>
          <w:sz w:val="24"/>
          <w:szCs w:val="24"/>
        </w:rPr>
        <w:t>gene therapy</w:t>
      </w:r>
      <w:r w:rsidRPr="00CB6FEC">
        <w:rPr>
          <w:rFonts w:ascii="Times New Roman" w:eastAsia="Times New Roman" w:hAnsi="Times New Roman" w:cs="Times New Roman"/>
          <w:sz w:val="24"/>
          <w:szCs w:val="24"/>
        </w:rPr>
        <w:t>. This treatment approach aims to correct or replace defective genes responsible for the loss of olfactory function. Gene therapy has the potential to offer a permanent solution by addressing the root cause of anosmia at the molecular level.</w:t>
      </w:r>
    </w:p>
    <w:p w:rsidR="00CB6FEC" w:rsidRPr="00CB6FEC" w:rsidRDefault="00CB6FEC" w:rsidP="00CB6F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Current Developments</w:t>
      </w:r>
      <w:r w:rsidRPr="00CB6FEC">
        <w:rPr>
          <w:rFonts w:ascii="Times New Roman" w:eastAsia="Times New Roman" w:hAnsi="Times New Roman" w:cs="Times New Roman"/>
          <w:sz w:val="24"/>
          <w:szCs w:val="24"/>
        </w:rPr>
        <w:t>: Several biotech companies and research institutions are exploring gene therapy for congenital anosmia. For example, research focusing on the restoration of the olfactory receptor genes using CRISPR technology has shown promise in preclinical models. This research could pave the way for clinical trials in the near future.</w:t>
      </w:r>
    </w:p>
    <w:p w:rsidR="00CB6FEC" w:rsidRPr="00CB6FEC" w:rsidRDefault="00CB6FEC" w:rsidP="00CB6F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Market Impact</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gene therapy</w:t>
      </w:r>
      <w:r w:rsidRPr="00CB6FEC">
        <w:rPr>
          <w:rFonts w:ascii="Times New Roman" w:eastAsia="Times New Roman" w:hAnsi="Times New Roman" w:cs="Times New Roman"/>
          <w:sz w:val="24"/>
          <w:szCs w:val="24"/>
        </w:rPr>
        <w:t xml:space="preserve"> is expected to be one of the largest segments in the congenital anosmia treatment market, with projected revenues reaching </w:t>
      </w:r>
      <w:r w:rsidRPr="00CB6FEC">
        <w:rPr>
          <w:rFonts w:ascii="Times New Roman" w:eastAsia="Times New Roman" w:hAnsi="Times New Roman" w:cs="Times New Roman"/>
          <w:b/>
          <w:bCs/>
          <w:sz w:val="24"/>
          <w:szCs w:val="24"/>
        </w:rPr>
        <w:t xml:space="preserve">USD 150 </w:t>
      </w:r>
      <w:r w:rsidRPr="00CB6FEC">
        <w:rPr>
          <w:rFonts w:ascii="Times New Roman" w:eastAsia="Times New Roman" w:hAnsi="Times New Roman" w:cs="Times New Roman"/>
          <w:b/>
          <w:bCs/>
          <w:sz w:val="24"/>
          <w:szCs w:val="24"/>
        </w:rPr>
        <w:lastRenderedPageBreak/>
        <w:t>million</w:t>
      </w:r>
      <w:r w:rsidRPr="00CB6FEC">
        <w:rPr>
          <w:rFonts w:ascii="Times New Roman" w:eastAsia="Times New Roman" w:hAnsi="Times New Roman" w:cs="Times New Roman"/>
          <w:sz w:val="24"/>
          <w:szCs w:val="24"/>
        </w:rPr>
        <w:t>. As regulatory bodies like the FDA streamline the approval process for gene therapies targeting rare diseases, this segment is poised to experience rapid growth.</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2. Stem Cell Therapies for Regenerating Olfactory Function</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Another emerging trend is the development of </w:t>
      </w:r>
      <w:r w:rsidRPr="00CB6FEC">
        <w:rPr>
          <w:rFonts w:ascii="Times New Roman" w:eastAsia="Times New Roman" w:hAnsi="Times New Roman" w:cs="Times New Roman"/>
          <w:b/>
          <w:bCs/>
          <w:sz w:val="24"/>
          <w:szCs w:val="24"/>
        </w:rPr>
        <w:t>stem cell therapies</w:t>
      </w:r>
      <w:r w:rsidRPr="00CB6FEC">
        <w:rPr>
          <w:rFonts w:ascii="Times New Roman" w:eastAsia="Times New Roman" w:hAnsi="Times New Roman" w:cs="Times New Roman"/>
          <w:sz w:val="24"/>
          <w:szCs w:val="24"/>
        </w:rPr>
        <w:t xml:space="preserve"> aimed at regenerating olfactory sensory neurons. These therapies focus on replacing damaged or nonfunctional olfactory cells with healthy stem cells, potentially restoring the sense of smell in individuals affected by congenital anosmia.</w:t>
      </w:r>
    </w:p>
    <w:p w:rsidR="00CB6FEC" w:rsidRPr="00CB6FEC" w:rsidRDefault="00CB6FEC" w:rsidP="00CB6F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Current Developments</w:t>
      </w:r>
      <w:r w:rsidRPr="00CB6FEC">
        <w:rPr>
          <w:rFonts w:ascii="Times New Roman" w:eastAsia="Times New Roman" w:hAnsi="Times New Roman" w:cs="Times New Roman"/>
          <w:sz w:val="24"/>
          <w:szCs w:val="24"/>
        </w:rPr>
        <w:t xml:space="preserve">: Stem cell research in the context of congenital anosmia is still in its early stages. However, studies in animal models have shown that stem cell-based treatments can successfully regenerate olfactory neurons. Clinical trials for human applications are expected to begin within the next five years, with results anticipated by </w:t>
      </w:r>
      <w:r w:rsidRPr="00CB6FEC">
        <w:rPr>
          <w:rFonts w:ascii="Times New Roman" w:eastAsia="Times New Roman" w:hAnsi="Times New Roman" w:cs="Times New Roman"/>
          <w:b/>
          <w:bCs/>
          <w:sz w:val="24"/>
          <w:szCs w:val="24"/>
        </w:rPr>
        <w:t>2027</w:t>
      </w:r>
      <w:r w:rsidRPr="00CB6FEC">
        <w:rPr>
          <w:rFonts w:ascii="Times New Roman" w:eastAsia="Times New Roman" w:hAnsi="Times New Roman" w:cs="Times New Roman"/>
          <w:sz w:val="24"/>
          <w:szCs w:val="24"/>
        </w:rPr>
        <w:t>.</w:t>
      </w:r>
    </w:p>
    <w:p w:rsidR="00CB6FEC" w:rsidRPr="00CB6FEC" w:rsidRDefault="00CB6FEC" w:rsidP="00CB6F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Market Impact</w:t>
      </w:r>
      <w:r w:rsidRPr="00CB6FEC">
        <w:rPr>
          <w:rFonts w:ascii="Times New Roman" w:eastAsia="Times New Roman" w:hAnsi="Times New Roman" w:cs="Times New Roman"/>
          <w:sz w:val="24"/>
          <w:szCs w:val="24"/>
        </w:rPr>
        <w:t xml:space="preserve">: The stem cell therapy segment is expected to grow at a </w:t>
      </w:r>
      <w:r w:rsidRPr="00CB6FEC">
        <w:rPr>
          <w:rFonts w:ascii="Times New Roman" w:eastAsia="Times New Roman" w:hAnsi="Times New Roman" w:cs="Times New Roman"/>
          <w:b/>
          <w:bCs/>
          <w:sz w:val="24"/>
          <w:szCs w:val="24"/>
        </w:rPr>
        <w:t>9.5% CAGR</w:t>
      </w:r>
      <w:r w:rsidRPr="00CB6FEC">
        <w:rPr>
          <w:rFonts w:ascii="Times New Roman" w:eastAsia="Times New Roman" w:hAnsi="Times New Roman" w:cs="Times New Roman"/>
          <w:sz w:val="24"/>
          <w:szCs w:val="24"/>
        </w:rPr>
        <w:t xml:space="preserve">, reaching </w:t>
      </w:r>
      <w:r w:rsidRPr="00CB6FEC">
        <w:rPr>
          <w:rFonts w:ascii="Times New Roman" w:eastAsia="Times New Roman" w:hAnsi="Times New Roman" w:cs="Times New Roman"/>
          <w:b/>
          <w:bCs/>
          <w:sz w:val="24"/>
          <w:szCs w:val="24"/>
        </w:rPr>
        <w:t>USD 50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As clinical trials advance and evidence for efficacy grows, stem cell-based treatments could become the standard for treating congenital anosmia in the future.</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 xml:space="preserve">3. Olfactory </w:t>
      </w: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b/>
          <w:bCs/>
          <w:sz w:val="24"/>
          <w:szCs w:val="24"/>
        </w:rPr>
        <w:t xml:space="preserve"> Devices</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market is also seeing the emergence of </w:t>
      </w:r>
      <w:r w:rsidRPr="00CB6FEC">
        <w:rPr>
          <w:rFonts w:ascii="Times New Roman" w:eastAsia="Times New Roman" w:hAnsi="Times New Roman" w:cs="Times New Roman"/>
          <w:b/>
          <w:bCs/>
          <w:sz w:val="24"/>
          <w:szCs w:val="24"/>
        </w:rPr>
        <w:t xml:space="preserve">olfactory </w:t>
      </w: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b/>
          <w:bCs/>
          <w:sz w:val="24"/>
          <w:szCs w:val="24"/>
        </w:rPr>
        <w:t xml:space="preserve"> devices</w:t>
      </w:r>
      <w:r w:rsidRPr="00CB6FEC">
        <w:rPr>
          <w:rFonts w:ascii="Times New Roman" w:eastAsia="Times New Roman" w:hAnsi="Times New Roman" w:cs="Times New Roman"/>
          <w:sz w:val="24"/>
          <w:szCs w:val="24"/>
        </w:rPr>
        <w:t>, which offer a non-invasive solution for individuals with congenital anosmia. These devices work by delivering electrical impulses to stimulate the olfactory nerves, encouraging the restoration of smell function.</w:t>
      </w:r>
    </w:p>
    <w:p w:rsidR="00CB6FEC" w:rsidRPr="00CB6FEC" w:rsidRDefault="00CB6FEC" w:rsidP="00CB6F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Current Developments</w:t>
      </w:r>
      <w:r w:rsidRPr="00CB6FEC">
        <w:rPr>
          <w:rFonts w:ascii="Times New Roman" w:eastAsia="Times New Roman" w:hAnsi="Times New Roman" w:cs="Times New Roman"/>
          <w:sz w:val="24"/>
          <w:szCs w:val="24"/>
        </w:rPr>
        <w:t xml:space="preserve">: Several companies are currently developing </w:t>
      </w:r>
      <w:proofErr w:type="spellStart"/>
      <w:r w:rsidRPr="00CB6FEC">
        <w:rPr>
          <w:rFonts w:ascii="Times New Roman" w:eastAsia="Times New Roman" w:hAnsi="Times New Roman" w:cs="Times New Roman"/>
          <w:sz w:val="24"/>
          <w:szCs w:val="24"/>
        </w:rPr>
        <w:t>neurostimulation</w:t>
      </w:r>
      <w:proofErr w:type="spellEnd"/>
      <w:r w:rsidRPr="00CB6FEC">
        <w:rPr>
          <w:rFonts w:ascii="Times New Roman" w:eastAsia="Times New Roman" w:hAnsi="Times New Roman" w:cs="Times New Roman"/>
          <w:sz w:val="24"/>
          <w:szCs w:val="24"/>
        </w:rPr>
        <w:t xml:space="preserve"> devices specifically designed for anosmia patients. These devices are portable and can be used in homecare settings. In addition, advancements in </w:t>
      </w:r>
      <w:r w:rsidRPr="00CB6FEC">
        <w:rPr>
          <w:rFonts w:ascii="Times New Roman" w:eastAsia="Times New Roman" w:hAnsi="Times New Roman" w:cs="Times New Roman"/>
          <w:b/>
          <w:bCs/>
          <w:sz w:val="24"/>
          <w:szCs w:val="24"/>
        </w:rPr>
        <w:t>neuroplasticity</w:t>
      </w:r>
      <w:r w:rsidRPr="00CB6FEC">
        <w:rPr>
          <w:rFonts w:ascii="Times New Roman" w:eastAsia="Times New Roman" w:hAnsi="Times New Roman" w:cs="Times New Roman"/>
          <w:sz w:val="24"/>
          <w:szCs w:val="24"/>
        </w:rPr>
        <w:t>—the brain's ability to reorganize itself—are being explored to enhance the effectiveness of these devices.</w:t>
      </w:r>
    </w:p>
    <w:p w:rsidR="00CB6FEC" w:rsidRPr="00CB6FEC" w:rsidRDefault="00CB6FEC" w:rsidP="00CB6F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Market Impact</w:t>
      </w:r>
      <w:r w:rsidRPr="00CB6FEC">
        <w:rPr>
          <w:rFonts w:ascii="Times New Roman" w:eastAsia="Times New Roman" w:hAnsi="Times New Roman" w:cs="Times New Roman"/>
          <w:sz w:val="24"/>
          <w:szCs w:val="24"/>
        </w:rPr>
        <w:t xml:space="preserve">: The </w:t>
      </w:r>
      <w:proofErr w:type="spellStart"/>
      <w:r w:rsidRPr="00CB6FEC">
        <w:rPr>
          <w:rFonts w:ascii="Times New Roman" w:eastAsia="Times New Roman" w:hAnsi="Times New Roman" w:cs="Times New Roman"/>
          <w:sz w:val="24"/>
          <w:szCs w:val="24"/>
        </w:rPr>
        <w:t>neurostimulation</w:t>
      </w:r>
      <w:proofErr w:type="spellEnd"/>
      <w:r w:rsidRPr="00CB6FEC">
        <w:rPr>
          <w:rFonts w:ascii="Times New Roman" w:eastAsia="Times New Roman" w:hAnsi="Times New Roman" w:cs="Times New Roman"/>
          <w:sz w:val="24"/>
          <w:szCs w:val="24"/>
        </w:rPr>
        <w:t xml:space="preserve"> segment is expected to reach </w:t>
      </w:r>
      <w:r w:rsidRPr="00CB6FEC">
        <w:rPr>
          <w:rFonts w:ascii="Times New Roman" w:eastAsia="Times New Roman" w:hAnsi="Times New Roman" w:cs="Times New Roman"/>
          <w:b/>
          <w:bCs/>
          <w:sz w:val="24"/>
          <w:szCs w:val="24"/>
        </w:rPr>
        <w:t>USD 40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driven by advancements in device miniaturization and user-friendly designs. As the technology becomes more accessible and effective, its market share is expected to increase, especially among homecare providers.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4. Artificial Intelligence and Diagnostic Tools</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Artificial Intelligence (AI) is playing an increasingly important role in both the diagnosis and treatment of congenital anosmia. AI-driven diagnostic tools can provide faster, more accurate diagnoses, which is essential for rare conditions like congenital anosmia, where early intervention is critical. AI is also being integrated into treatment protocols to optimize outcomes and monitor patient progress.</w:t>
      </w:r>
    </w:p>
    <w:p w:rsidR="00CB6FEC" w:rsidRPr="00CB6FEC" w:rsidRDefault="00CB6FEC" w:rsidP="00CB6F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lastRenderedPageBreak/>
        <w:t>Current Developments</w:t>
      </w:r>
      <w:r w:rsidRPr="00CB6FEC">
        <w:rPr>
          <w:rFonts w:ascii="Times New Roman" w:eastAsia="Times New Roman" w:hAnsi="Times New Roman" w:cs="Times New Roman"/>
          <w:sz w:val="24"/>
          <w:szCs w:val="24"/>
        </w:rPr>
        <w:t>: AI applications are being developed to enhance diagnostic accuracy through imaging technologies such as MRI and functional MRI (fMRI), which are being refined to assess olfactory function. Additionally, AI-driven models for treatment optimization are being explored to personalize therapeutic approaches for each patient.</w:t>
      </w:r>
    </w:p>
    <w:p w:rsidR="00CB6FEC" w:rsidRPr="00CB6FEC" w:rsidRDefault="00CB6FEC" w:rsidP="00CB6F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Market Impact</w:t>
      </w:r>
      <w:r w:rsidRPr="00CB6FEC">
        <w:rPr>
          <w:rFonts w:ascii="Times New Roman" w:eastAsia="Times New Roman" w:hAnsi="Times New Roman" w:cs="Times New Roman"/>
          <w:sz w:val="24"/>
          <w:szCs w:val="24"/>
        </w:rPr>
        <w:t xml:space="preserve">: The use of AI in diagnostic tools and treatment personalization is expected to expand the market by improving the early detection and management of congenital anosmia. This could contribute to a </w:t>
      </w:r>
      <w:r w:rsidRPr="00CB6FEC">
        <w:rPr>
          <w:rFonts w:ascii="Times New Roman" w:eastAsia="Times New Roman" w:hAnsi="Times New Roman" w:cs="Times New Roman"/>
          <w:b/>
          <w:bCs/>
          <w:sz w:val="24"/>
          <w:szCs w:val="24"/>
        </w:rPr>
        <w:t>5% increase</w:t>
      </w:r>
      <w:r w:rsidRPr="00CB6FEC">
        <w:rPr>
          <w:rFonts w:ascii="Times New Roman" w:eastAsia="Times New Roman" w:hAnsi="Times New Roman" w:cs="Times New Roman"/>
          <w:sz w:val="24"/>
          <w:szCs w:val="24"/>
        </w:rPr>
        <w:t xml:space="preserve"> in early diagnosis, leading to a larger patient base and a projected market size of </w:t>
      </w:r>
      <w:r w:rsidRPr="00CB6FEC">
        <w:rPr>
          <w:rFonts w:ascii="Times New Roman" w:eastAsia="Times New Roman" w:hAnsi="Times New Roman" w:cs="Times New Roman"/>
          <w:b/>
          <w:bCs/>
          <w:sz w:val="24"/>
          <w:szCs w:val="24"/>
        </w:rPr>
        <w:t>USD 25 million</w:t>
      </w:r>
      <w:r w:rsidRPr="00CB6FEC">
        <w:rPr>
          <w:rFonts w:ascii="Times New Roman" w:eastAsia="Times New Roman" w:hAnsi="Times New Roman" w:cs="Times New Roman"/>
          <w:sz w:val="24"/>
          <w:szCs w:val="24"/>
        </w:rPr>
        <w:t xml:space="preserve">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in diagnostic technologies and AI applications.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5. Collaborations and Partnerships Fueling Innovation</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Collaborations between academic institutions, research organizations, pharmaceutical companies, and healthcare providers are accelerating the development of new treatments. These partnerships are essential in bringing together expertise in genetic research, biotechnology, and medical devices.</w:t>
      </w:r>
    </w:p>
    <w:p w:rsidR="00CB6FEC" w:rsidRPr="00CB6FEC" w:rsidRDefault="00CB6FEC" w:rsidP="00CB6F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Current Developments</w:t>
      </w:r>
      <w:r w:rsidRPr="00CB6FEC">
        <w:rPr>
          <w:rFonts w:ascii="Times New Roman" w:eastAsia="Times New Roman" w:hAnsi="Times New Roman" w:cs="Times New Roman"/>
          <w:sz w:val="24"/>
          <w:szCs w:val="24"/>
        </w:rPr>
        <w:t>: Notable collaborations are emerging between biotech companies specializing in gene therapy and leading hospitals to conduct clinical trials. For example, partnerships with leading academic institutions are focusing on stem cell-based research and its application to anosmia treatments.</w:t>
      </w:r>
    </w:p>
    <w:p w:rsidR="00CB6FEC" w:rsidRPr="00CB6FEC" w:rsidRDefault="00CB6FEC" w:rsidP="00CB6F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Market Impact</w:t>
      </w:r>
      <w:r w:rsidRPr="00CB6FEC">
        <w:rPr>
          <w:rFonts w:ascii="Times New Roman" w:eastAsia="Times New Roman" w:hAnsi="Times New Roman" w:cs="Times New Roman"/>
          <w:sz w:val="24"/>
          <w:szCs w:val="24"/>
        </w:rPr>
        <w:t xml:space="preserve">: These collaborations are expected to lead to breakthroughs that will significantly advance treatment options. By </w:t>
      </w:r>
      <w:r w:rsidRPr="00CB6FEC">
        <w:rPr>
          <w:rFonts w:ascii="Times New Roman" w:eastAsia="Times New Roman" w:hAnsi="Times New Roman" w:cs="Times New Roman"/>
          <w:b/>
          <w:bCs/>
          <w:sz w:val="24"/>
          <w:szCs w:val="24"/>
        </w:rPr>
        <w:t>2030</w:t>
      </w:r>
      <w:r w:rsidRPr="00CB6FEC">
        <w:rPr>
          <w:rFonts w:ascii="Times New Roman" w:eastAsia="Times New Roman" w:hAnsi="Times New Roman" w:cs="Times New Roman"/>
          <w:sz w:val="24"/>
          <w:szCs w:val="24"/>
        </w:rPr>
        <w:t xml:space="preserve">, strategic partnerships will likely contribute to a </w:t>
      </w:r>
      <w:r w:rsidRPr="00CB6FEC">
        <w:rPr>
          <w:rFonts w:ascii="Times New Roman" w:eastAsia="Times New Roman" w:hAnsi="Times New Roman" w:cs="Times New Roman"/>
          <w:b/>
          <w:bCs/>
          <w:sz w:val="24"/>
          <w:szCs w:val="24"/>
        </w:rPr>
        <w:t>20% increase</w:t>
      </w:r>
      <w:r w:rsidRPr="00CB6FEC">
        <w:rPr>
          <w:rFonts w:ascii="Times New Roman" w:eastAsia="Times New Roman" w:hAnsi="Times New Roman" w:cs="Times New Roman"/>
          <w:sz w:val="24"/>
          <w:szCs w:val="24"/>
        </w:rPr>
        <w:t xml:space="preserve"> in the availability of new treatment options, ultimately expanding the market and offering hope for patients with congenital anosmia.</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Conclusion:</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innovation landscape for congenital anosmia treatment is dynamic and rapidly evolving. Advances in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stem cell research</w:t>
      </w:r>
      <w:r w:rsidRPr="00145FA7">
        <w:rPr>
          <w:rFonts w:ascii="Times New Roman" w:eastAsia="Times New Roman" w:hAnsi="Times New Roman" w:cs="Times New Roman"/>
          <w:sz w:val="24"/>
          <w:szCs w:val="24"/>
        </w:rPr>
        <w:t xml:space="preserve">,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AI-driven diagnostics</w:t>
      </w:r>
      <w:r w:rsidRPr="00145FA7">
        <w:rPr>
          <w:rFonts w:ascii="Times New Roman" w:eastAsia="Times New Roman" w:hAnsi="Times New Roman" w:cs="Times New Roman"/>
          <w:sz w:val="24"/>
          <w:szCs w:val="24"/>
        </w:rPr>
        <w:t xml:space="preserve"> are expected to significantly enhance the options available for patients suffering from congenital anosmia. These innovations, coupled with increasing collaboration among key stakeholders, will continue to drive the market forward, making treatments more effective and accessible to patients globally.</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xml:space="preserve">, the market for congenital anosmia treatments is projected to reach </w:t>
      </w:r>
      <w:r w:rsidRPr="00145FA7">
        <w:rPr>
          <w:rFonts w:ascii="Times New Roman" w:eastAsia="Times New Roman" w:hAnsi="Times New Roman" w:cs="Times New Roman"/>
          <w:bCs/>
          <w:sz w:val="24"/>
          <w:szCs w:val="24"/>
        </w:rPr>
        <w:t>USD 400 million</w:t>
      </w:r>
      <w:r w:rsidRPr="00145FA7">
        <w:rPr>
          <w:rFonts w:ascii="Times New Roman" w:eastAsia="Times New Roman" w:hAnsi="Times New Roman" w:cs="Times New Roman"/>
          <w:sz w:val="24"/>
          <w:szCs w:val="24"/>
        </w:rPr>
        <w:t xml:space="preserve">, with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stem cell therapies</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devices</w:t>
      </w:r>
      <w:r w:rsidRPr="00CB6FEC">
        <w:rPr>
          <w:rFonts w:ascii="Times New Roman" w:eastAsia="Times New Roman" w:hAnsi="Times New Roman" w:cs="Times New Roman"/>
          <w:sz w:val="24"/>
          <w:szCs w:val="24"/>
        </w:rPr>
        <w:t xml:space="preserve"> leading the way. As the technology advances and clinical trials show positive results, we can expect these treatments to move from experimental to mainstream options.</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4. Competitive Intelligence and Benchmarking</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lastRenderedPageBreak/>
        <w:t xml:space="preserve">As 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evolves, several key players are emerging in the development of innovative treatments and diagnostic tools. This section provides an overview of the competitive landscape, identifying leading companies and their strategies, as well as their market positioning and differentiation. The market is currently in a nascent stage, with companies focusing on early-stage research, clinical trials, and technology development.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1. Leading Players in the Market</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The competitive environment for congenital anosmia treatments is relatively fragmented, with a mix of large pharmaceutical companies, biotechnology firms, and specialized startups driving innovation. Below are some of the key players in the market:</w:t>
      </w:r>
    </w:p>
    <w:p w:rsidR="00CB6FEC" w:rsidRPr="00CB6FEC" w:rsidRDefault="00CB6FEC" w:rsidP="00CB6F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Gene Therapy Companies</w:t>
      </w:r>
      <w:r w:rsidRPr="00CB6FEC">
        <w:rPr>
          <w:rFonts w:ascii="Times New Roman" w:eastAsia="Times New Roman" w:hAnsi="Times New Roman" w:cs="Times New Roman"/>
          <w:sz w:val="24"/>
          <w:szCs w:val="24"/>
        </w:rPr>
        <w:t>:</w:t>
      </w:r>
    </w:p>
    <w:p w:rsidR="00CB6FEC" w:rsidRPr="00145FA7"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45FA7">
        <w:rPr>
          <w:rFonts w:ascii="Times New Roman" w:eastAsia="Times New Roman" w:hAnsi="Times New Roman" w:cs="Times New Roman"/>
          <w:bCs/>
          <w:sz w:val="24"/>
          <w:szCs w:val="24"/>
        </w:rPr>
        <w:t>Editas</w:t>
      </w:r>
      <w:proofErr w:type="spellEnd"/>
      <w:r w:rsidRPr="00145FA7">
        <w:rPr>
          <w:rFonts w:ascii="Times New Roman" w:eastAsia="Times New Roman" w:hAnsi="Times New Roman" w:cs="Times New Roman"/>
          <w:bCs/>
          <w:sz w:val="24"/>
          <w:szCs w:val="24"/>
        </w:rPr>
        <w:t xml:space="preserve"> Medicine</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CRISPR Therapeutics</w:t>
      </w:r>
      <w:r w:rsidRPr="00145FA7">
        <w:rPr>
          <w:rFonts w:ascii="Times New Roman" w:eastAsia="Times New Roman" w:hAnsi="Times New Roman" w:cs="Times New Roman"/>
          <w:sz w:val="24"/>
          <w:szCs w:val="24"/>
        </w:rPr>
        <w:t xml:space="preserve"> are at the forefront of gene-editing technologies and have shown early-stage interest in applying CRISPR/Cas9 gene editing for sensory disorders, including congenital anosmia. These companies are focusing on genetic therapies to restore olfactory receptor gene functions.</w:t>
      </w:r>
    </w:p>
    <w:p w:rsidR="00CB6FEC" w:rsidRPr="00145FA7"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Position</w:t>
      </w:r>
      <w:r w:rsidRPr="00145FA7">
        <w:rPr>
          <w:rFonts w:ascii="Times New Roman" w:eastAsia="Times New Roman" w:hAnsi="Times New Roman" w:cs="Times New Roman"/>
          <w:sz w:val="24"/>
          <w:szCs w:val="24"/>
        </w:rPr>
        <w:t xml:space="preserve">: Both companies have significant research investments in gene therapies for rare diseases. Their cutting-edge research positions them as leaders in the future of gene therapy for anosmia treatment.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xml:space="preserve">, this sector could generate </w:t>
      </w:r>
      <w:r w:rsidRPr="00145FA7">
        <w:rPr>
          <w:rFonts w:ascii="Times New Roman" w:eastAsia="Times New Roman" w:hAnsi="Times New Roman" w:cs="Times New Roman"/>
          <w:bCs/>
          <w:sz w:val="24"/>
          <w:szCs w:val="24"/>
        </w:rPr>
        <w:t>USD 150 million</w:t>
      </w:r>
      <w:r w:rsidRPr="00145FA7">
        <w:rPr>
          <w:rFonts w:ascii="Times New Roman" w:eastAsia="Times New Roman" w:hAnsi="Times New Roman" w:cs="Times New Roman"/>
          <w:sz w:val="24"/>
          <w:szCs w:val="24"/>
        </w:rPr>
        <w:t xml:space="preserve"> in revenue, driven by successful clinical trials and FDA approvals.</w:t>
      </w:r>
    </w:p>
    <w:p w:rsidR="00CB6FEC" w:rsidRPr="00CB6FEC" w:rsidRDefault="00CB6FEC" w:rsidP="00CB6F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Stem Cell-Based Therapy Providers</w:t>
      </w:r>
      <w:r w:rsidRPr="00CB6FEC">
        <w:rPr>
          <w:rFonts w:ascii="Times New Roman" w:eastAsia="Times New Roman" w:hAnsi="Times New Roman" w:cs="Times New Roman"/>
          <w:sz w:val="24"/>
          <w:szCs w:val="24"/>
        </w:rPr>
        <w:t>:</w:t>
      </w:r>
    </w:p>
    <w:p w:rsidR="00CB6FEC" w:rsidRPr="00145FA7"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45FA7">
        <w:rPr>
          <w:rFonts w:ascii="Times New Roman" w:eastAsia="Times New Roman" w:hAnsi="Times New Roman" w:cs="Times New Roman"/>
          <w:bCs/>
          <w:sz w:val="24"/>
          <w:szCs w:val="24"/>
        </w:rPr>
        <w:t>Neurogenetics</w:t>
      </w:r>
      <w:proofErr w:type="spellEnd"/>
      <w:r w:rsidRPr="00145FA7">
        <w:rPr>
          <w:rFonts w:ascii="Times New Roman" w:eastAsia="Times New Roman" w:hAnsi="Times New Roman" w:cs="Times New Roman"/>
          <w:bCs/>
          <w:sz w:val="24"/>
          <w:szCs w:val="24"/>
        </w:rPr>
        <w:t xml:space="preserve"> Inc.</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StemCell</w:t>
      </w:r>
      <w:proofErr w:type="spellEnd"/>
      <w:r w:rsidRPr="00145FA7">
        <w:rPr>
          <w:rFonts w:ascii="Times New Roman" w:eastAsia="Times New Roman" w:hAnsi="Times New Roman" w:cs="Times New Roman"/>
          <w:bCs/>
          <w:sz w:val="24"/>
          <w:szCs w:val="24"/>
        </w:rPr>
        <w:t xml:space="preserve"> Technologies</w:t>
      </w:r>
      <w:r w:rsidRPr="00145FA7">
        <w:rPr>
          <w:rFonts w:ascii="Times New Roman" w:eastAsia="Times New Roman" w:hAnsi="Times New Roman" w:cs="Times New Roman"/>
          <w:sz w:val="24"/>
          <w:szCs w:val="24"/>
        </w:rPr>
        <w:t xml:space="preserve"> are leading the way in the development of stem cell therapies that aim to regenerate olfactory neurons. These companies are working on clinical trials to investigate the potential for stem cells to restore olfactory function in anosmia patients.</w:t>
      </w:r>
    </w:p>
    <w:p w:rsidR="00CB6FEC" w:rsidRPr="00CB6FEC"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Position</w:t>
      </w:r>
      <w:r w:rsidRPr="00145FA7">
        <w:rPr>
          <w:rFonts w:ascii="Times New Roman" w:eastAsia="Times New Roman" w:hAnsi="Times New Roman" w:cs="Times New Roman"/>
          <w:sz w:val="24"/>
          <w:szCs w:val="24"/>
        </w:rPr>
        <w:t xml:space="preserve">: These companies are primarily focused on preclinical research, with early-stage trials showing promising results. As stem cell-based treatments become more refined, their market share is projected to increase, with revenue expected to reach </w:t>
      </w:r>
      <w:r w:rsidRPr="00145FA7">
        <w:rPr>
          <w:rFonts w:ascii="Times New Roman" w:eastAsia="Times New Roman" w:hAnsi="Times New Roman" w:cs="Times New Roman"/>
          <w:bCs/>
          <w:sz w:val="24"/>
          <w:szCs w:val="24"/>
        </w:rPr>
        <w:t>USD 50 million</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CB6FEC">
        <w:rPr>
          <w:rFonts w:ascii="Times New Roman" w:eastAsia="Times New Roman" w:hAnsi="Times New Roman" w:cs="Times New Roman"/>
          <w:sz w:val="24"/>
          <w:szCs w:val="24"/>
        </w:rPr>
        <w:t>.</w:t>
      </w:r>
    </w:p>
    <w:p w:rsidR="00CB6FEC" w:rsidRPr="00CB6FEC" w:rsidRDefault="00CB6FEC" w:rsidP="00CB6FEC">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b/>
          <w:bCs/>
          <w:sz w:val="24"/>
          <w:szCs w:val="24"/>
        </w:rPr>
        <w:t xml:space="preserve"> Device Developers</w:t>
      </w:r>
      <w:r w:rsidRPr="00CB6FEC">
        <w:rPr>
          <w:rFonts w:ascii="Times New Roman" w:eastAsia="Times New Roman" w:hAnsi="Times New Roman" w:cs="Times New Roman"/>
          <w:sz w:val="24"/>
          <w:szCs w:val="24"/>
        </w:rPr>
        <w:t>:</w:t>
      </w:r>
    </w:p>
    <w:p w:rsidR="00CB6FEC" w:rsidRPr="00145FA7"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45FA7">
        <w:rPr>
          <w:rFonts w:ascii="Times New Roman" w:eastAsia="Times New Roman" w:hAnsi="Times New Roman" w:cs="Times New Roman"/>
          <w:bCs/>
          <w:sz w:val="24"/>
          <w:szCs w:val="24"/>
        </w:rPr>
        <w:t>Olfacure</w:t>
      </w:r>
      <w:proofErr w:type="spellEnd"/>
      <w:r w:rsidRPr="00145FA7">
        <w:rPr>
          <w:rFonts w:ascii="Times New Roman" w:eastAsia="Times New Roman" w:hAnsi="Times New Roman" w:cs="Times New Roman"/>
          <w:bCs/>
          <w:sz w:val="24"/>
          <w:szCs w:val="24"/>
        </w:rPr>
        <w:t xml:space="preserve"> Inc.</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Sensory Technologies</w:t>
      </w:r>
      <w:r w:rsidRPr="00145FA7">
        <w:rPr>
          <w:rFonts w:ascii="Times New Roman" w:eastAsia="Times New Roman" w:hAnsi="Times New Roman" w:cs="Times New Roman"/>
          <w:sz w:val="24"/>
          <w:szCs w:val="24"/>
        </w:rPr>
        <w:t xml:space="preserve"> specialize in developing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that aim to stimulate the olfactory nerve non-invasively. These companies are advancing the development of wearable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and are expanding their clinical research in the area of anosmia treatment.</w:t>
      </w:r>
    </w:p>
    <w:p w:rsidR="00CB6FEC" w:rsidRPr="00145FA7"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Position</w:t>
      </w:r>
      <w:r w:rsidRPr="00145FA7">
        <w:rPr>
          <w:rFonts w:ascii="Times New Roman" w:eastAsia="Times New Roman" w:hAnsi="Times New Roman" w:cs="Times New Roman"/>
          <w:sz w:val="24"/>
          <w:szCs w:val="24"/>
        </w:rPr>
        <w:t xml:space="preserve">: Both companies are well-positioned in the emerging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market, with devices expected to play a significant role in treating congenital anosmia in the future.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xml:space="preserve">, this segment is projected to generate </w:t>
      </w:r>
      <w:r w:rsidRPr="00145FA7">
        <w:rPr>
          <w:rFonts w:ascii="Times New Roman" w:eastAsia="Times New Roman" w:hAnsi="Times New Roman" w:cs="Times New Roman"/>
          <w:bCs/>
          <w:sz w:val="24"/>
          <w:szCs w:val="24"/>
        </w:rPr>
        <w:t>USD 40 million</w:t>
      </w:r>
      <w:r w:rsidRPr="00145FA7">
        <w:rPr>
          <w:rFonts w:ascii="Times New Roman" w:eastAsia="Times New Roman" w:hAnsi="Times New Roman" w:cs="Times New Roman"/>
          <w:sz w:val="24"/>
          <w:szCs w:val="24"/>
        </w:rPr>
        <w:t>.</w:t>
      </w:r>
    </w:p>
    <w:p w:rsidR="00CB6FEC" w:rsidRPr="00CB6FEC" w:rsidRDefault="00CB6FEC" w:rsidP="00CB6F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Diagnostic and AI Tool Providers</w:t>
      </w:r>
      <w:r w:rsidRPr="00CB6FEC">
        <w:rPr>
          <w:rFonts w:ascii="Times New Roman" w:eastAsia="Times New Roman" w:hAnsi="Times New Roman" w:cs="Times New Roman"/>
          <w:sz w:val="24"/>
          <w:szCs w:val="24"/>
        </w:rPr>
        <w:t>:</w:t>
      </w:r>
    </w:p>
    <w:p w:rsidR="00CB6FEC" w:rsidRPr="00145FA7"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Synapse Diagnostics</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Olfactory Innovations</w:t>
      </w:r>
      <w:r w:rsidRPr="00145FA7">
        <w:rPr>
          <w:rFonts w:ascii="Times New Roman" w:eastAsia="Times New Roman" w:hAnsi="Times New Roman" w:cs="Times New Roman"/>
          <w:sz w:val="24"/>
          <w:szCs w:val="24"/>
        </w:rPr>
        <w:t xml:space="preserve"> are developing AI-powered diagnostic tools and software aimed at improving the accuracy of congenital anosmia diagnoses. These tools leverage advanced imaging techniques and machine learning algorithms to assess olfactory function.</w:t>
      </w:r>
    </w:p>
    <w:p w:rsidR="00CB6FEC" w:rsidRPr="00145FA7" w:rsidRDefault="00CB6FEC" w:rsidP="00CB6FE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lastRenderedPageBreak/>
        <w:t>Market Position</w:t>
      </w:r>
      <w:r w:rsidRPr="00145FA7">
        <w:rPr>
          <w:rFonts w:ascii="Times New Roman" w:eastAsia="Times New Roman" w:hAnsi="Times New Roman" w:cs="Times New Roman"/>
          <w:sz w:val="24"/>
          <w:szCs w:val="24"/>
        </w:rPr>
        <w:t xml:space="preserve">: With the rising demand for quicker and more accurate diagnoses, these companies are focusing on making AI diagnostics a critical component of anosmia treatment. Their market share in diagnostic tools is expected to reach </w:t>
      </w:r>
      <w:r w:rsidRPr="00145FA7">
        <w:rPr>
          <w:rFonts w:ascii="Times New Roman" w:eastAsia="Times New Roman" w:hAnsi="Times New Roman" w:cs="Times New Roman"/>
          <w:bCs/>
          <w:sz w:val="24"/>
          <w:szCs w:val="24"/>
        </w:rPr>
        <w:t>USD 25 million</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2. Competitive Strategies and Differentiation</w:t>
      </w:r>
    </w:p>
    <w:p w:rsidR="00CB6FEC" w:rsidRPr="00145FA7" w:rsidRDefault="00CB6FEC" w:rsidP="00CB6F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Research and Development (R&amp;D) Focus</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Most companies in the congenital anosmia treatment space are prioritizing R&amp;D in the areas of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stem cell therapy</w:t>
      </w:r>
      <w:r w:rsidRPr="00145FA7">
        <w:rPr>
          <w:rFonts w:ascii="Times New Roman" w:eastAsia="Times New Roman" w:hAnsi="Times New Roman" w:cs="Times New Roman"/>
          <w:sz w:val="24"/>
          <w:szCs w:val="24"/>
        </w:rPr>
        <w:t xml:space="preserve">, as these have the potential to provide long-term, curative solutions for congenital anosmia. </w:t>
      </w:r>
      <w:r w:rsidRPr="00145FA7">
        <w:rPr>
          <w:rFonts w:ascii="Times New Roman" w:eastAsia="Times New Roman" w:hAnsi="Times New Roman" w:cs="Times New Roman"/>
          <w:bCs/>
          <w:sz w:val="24"/>
          <w:szCs w:val="24"/>
        </w:rPr>
        <w:t>CRISPR Therapeutics</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StemCell</w:t>
      </w:r>
      <w:proofErr w:type="spellEnd"/>
      <w:r w:rsidRPr="00145FA7">
        <w:rPr>
          <w:rFonts w:ascii="Times New Roman" w:eastAsia="Times New Roman" w:hAnsi="Times New Roman" w:cs="Times New Roman"/>
          <w:bCs/>
          <w:sz w:val="24"/>
          <w:szCs w:val="24"/>
        </w:rPr>
        <w:t xml:space="preserve"> Technologies</w:t>
      </w:r>
      <w:r w:rsidRPr="00145FA7">
        <w:rPr>
          <w:rFonts w:ascii="Times New Roman" w:eastAsia="Times New Roman" w:hAnsi="Times New Roman" w:cs="Times New Roman"/>
          <w:sz w:val="24"/>
          <w:szCs w:val="24"/>
        </w:rPr>
        <w:t xml:space="preserve"> are heavily invested in developing therapies that can regenerate or replace damaged olfactory cells.</w:t>
      </w:r>
    </w:p>
    <w:p w:rsidR="00CB6FEC" w:rsidRPr="00145FA7" w:rsidRDefault="00CB6FEC" w:rsidP="00CB6F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Partnerships and Collaborations</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Strategic partnerships are a key factor in the competitive strategies of leading players. </w:t>
      </w:r>
      <w:proofErr w:type="spellStart"/>
      <w:r w:rsidRPr="00145FA7">
        <w:rPr>
          <w:rFonts w:ascii="Times New Roman" w:eastAsia="Times New Roman" w:hAnsi="Times New Roman" w:cs="Times New Roman"/>
          <w:bCs/>
          <w:sz w:val="24"/>
          <w:szCs w:val="24"/>
        </w:rPr>
        <w:t>Neurogenetics</w:t>
      </w:r>
      <w:proofErr w:type="spellEnd"/>
      <w:r w:rsidRPr="00145FA7">
        <w:rPr>
          <w:rFonts w:ascii="Times New Roman" w:eastAsia="Times New Roman" w:hAnsi="Times New Roman" w:cs="Times New Roman"/>
          <w:bCs/>
          <w:sz w:val="24"/>
          <w:szCs w:val="24"/>
        </w:rPr>
        <w:t xml:space="preserve"> Inc.</w:t>
      </w:r>
      <w:r w:rsidRPr="00145FA7">
        <w:rPr>
          <w:rFonts w:ascii="Times New Roman" w:eastAsia="Times New Roman" w:hAnsi="Times New Roman" w:cs="Times New Roman"/>
          <w:sz w:val="24"/>
          <w:szCs w:val="24"/>
        </w:rPr>
        <w:t xml:space="preserve">, for example, has formed partnerships with leading academic institutions to develop stem cell therapies for anosmia, while </w:t>
      </w:r>
      <w:proofErr w:type="spellStart"/>
      <w:r w:rsidRPr="00145FA7">
        <w:rPr>
          <w:rFonts w:ascii="Times New Roman" w:eastAsia="Times New Roman" w:hAnsi="Times New Roman" w:cs="Times New Roman"/>
          <w:bCs/>
          <w:sz w:val="24"/>
          <w:szCs w:val="24"/>
        </w:rPr>
        <w:t>Olfacure</w:t>
      </w:r>
      <w:proofErr w:type="spellEnd"/>
      <w:r w:rsidRPr="00145FA7">
        <w:rPr>
          <w:rFonts w:ascii="Times New Roman" w:eastAsia="Times New Roman" w:hAnsi="Times New Roman" w:cs="Times New Roman"/>
          <w:bCs/>
          <w:sz w:val="24"/>
          <w:szCs w:val="24"/>
        </w:rPr>
        <w:t xml:space="preserve"> Inc.</w:t>
      </w:r>
      <w:r w:rsidRPr="00145FA7">
        <w:rPr>
          <w:rFonts w:ascii="Times New Roman" w:eastAsia="Times New Roman" w:hAnsi="Times New Roman" w:cs="Times New Roman"/>
          <w:sz w:val="24"/>
          <w:szCs w:val="24"/>
        </w:rPr>
        <w:t xml:space="preserve"> is collaborating with major hospitals to conduct clinical trials for its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These partnerships not only help companies gain access to funding and expertise but also expedite the development process.</w:t>
      </w:r>
    </w:p>
    <w:p w:rsidR="00CB6FEC" w:rsidRPr="00145FA7" w:rsidRDefault="00CB6FEC" w:rsidP="00CB6F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Market Expansion and Regulatory Approvals</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Gaining regulatory approval for rare disease treatments is a significant hurdle in this market. Companies are actively working with regulatory agencies like the </w:t>
      </w:r>
      <w:r w:rsidRPr="00145FA7">
        <w:rPr>
          <w:rFonts w:ascii="Times New Roman" w:eastAsia="Times New Roman" w:hAnsi="Times New Roman" w:cs="Times New Roman"/>
          <w:bCs/>
          <w:sz w:val="24"/>
          <w:szCs w:val="24"/>
        </w:rPr>
        <w:t>FDA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EMA</w:t>
      </w:r>
      <w:r w:rsidRPr="00145FA7">
        <w:rPr>
          <w:rFonts w:ascii="Times New Roman" w:eastAsia="Times New Roman" w:hAnsi="Times New Roman" w:cs="Times New Roman"/>
          <w:sz w:val="24"/>
          <w:szCs w:val="24"/>
        </w:rPr>
        <w:t xml:space="preserve"> to secure orphan drug designations and fast-track approval processes for their treatments. The market leaders are particularly focused on gaining approval for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sz w:val="24"/>
          <w:szCs w:val="24"/>
        </w:rPr>
        <w:t xml:space="preserve"> devices, as these technologies are expected to revolutionize treatment options for congenital anosmia.</w:t>
      </w:r>
    </w:p>
    <w:p w:rsidR="00CB6FEC" w:rsidRPr="00145FA7" w:rsidRDefault="00CB6FEC" w:rsidP="00CB6F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Technology Integration</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Incorporating </w:t>
      </w:r>
      <w:r w:rsidRPr="00145FA7">
        <w:rPr>
          <w:rFonts w:ascii="Times New Roman" w:eastAsia="Times New Roman" w:hAnsi="Times New Roman" w:cs="Times New Roman"/>
          <w:bCs/>
          <w:sz w:val="24"/>
          <w:szCs w:val="24"/>
        </w:rPr>
        <w:t>AI</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machine learning</w:t>
      </w:r>
      <w:r w:rsidRPr="00145FA7">
        <w:rPr>
          <w:rFonts w:ascii="Times New Roman" w:eastAsia="Times New Roman" w:hAnsi="Times New Roman" w:cs="Times New Roman"/>
          <w:sz w:val="24"/>
          <w:szCs w:val="24"/>
        </w:rPr>
        <w:t xml:space="preserve"> into treatment protocols is becoming increasingly important. Companies like </w:t>
      </w:r>
      <w:r w:rsidRPr="00145FA7">
        <w:rPr>
          <w:rFonts w:ascii="Times New Roman" w:eastAsia="Times New Roman" w:hAnsi="Times New Roman" w:cs="Times New Roman"/>
          <w:bCs/>
          <w:sz w:val="24"/>
          <w:szCs w:val="24"/>
        </w:rPr>
        <w:t>Synapse Diagnostics</w:t>
      </w:r>
      <w:r w:rsidRPr="00145FA7">
        <w:rPr>
          <w:rFonts w:ascii="Times New Roman" w:eastAsia="Times New Roman" w:hAnsi="Times New Roman" w:cs="Times New Roman"/>
          <w:sz w:val="24"/>
          <w:szCs w:val="24"/>
        </w:rPr>
        <w:t xml:space="preserve"> are integrating AI into diagnostic tools to improve early detection and treatment personalization. The use of AI is helping to identify the most effective treatments for individuals, based on their genetic makeup and olfactory function.</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3. Competitive Dynamics and Market Positioning</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The market for congenital anosmia treatments is currently underserved, but it is growing rapidly as new treatments and technologies emerge. Companies that are early to market with innovative therapies and diagnostic tools are positioning themselves for success in the long term.</w:t>
      </w:r>
    </w:p>
    <w:p w:rsidR="00CB6FEC" w:rsidRPr="00145FA7" w:rsidRDefault="00CB6FEC" w:rsidP="00CB6F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Leaders in Gene Therapy</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Companies like </w:t>
      </w:r>
      <w:r w:rsidRPr="00145FA7">
        <w:rPr>
          <w:rFonts w:ascii="Times New Roman" w:eastAsia="Times New Roman" w:hAnsi="Times New Roman" w:cs="Times New Roman"/>
          <w:bCs/>
          <w:sz w:val="24"/>
          <w:szCs w:val="24"/>
        </w:rPr>
        <w:t>CRISPR Therapeutics</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Editas</w:t>
      </w:r>
      <w:proofErr w:type="spellEnd"/>
      <w:r w:rsidRPr="00145FA7">
        <w:rPr>
          <w:rFonts w:ascii="Times New Roman" w:eastAsia="Times New Roman" w:hAnsi="Times New Roman" w:cs="Times New Roman"/>
          <w:bCs/>
          <w:sz w:val="24"/>
          <w:szCs w:val="24"/>
        </w:rPr>
        <w:t xml:space="preserve"> Medicine</w:t>
      </w:r>
      <w:r w:rsidRPr="00145FA7">
        <w:rPr>
          <w:rFonts w:ascii="Times New Roman" w:eastAsia="Times New Roman" w:hAnsi="Times New Roman" w:cs="Times New Roman"/>
          <w:sz w:val="24"/>
          <w:szCs w:val="24"/>
        </w:rPr>
        <w:t xml:space="preserve"> are likely to dominate the market if their clinical trials for gene therapy prove successful. These companies are positioning themselves as leaders in the rare disease space, and their strong R&amp;D investments and intellectual property portfolios give them a significant competitive advantage.</w:t>
      </w:r>
    </w:p>
    <w:p w:rsidR="00CB6FEC" w:rsidRPr="00145FA7" w:rsidRDefault="00CB6FEC" w:rsidP="00CB6FE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Stem Cell Therapy Growth</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Companies specializing in stem cell-based therapies, such as </w:t>
      </w:r>
      <w:proofErr w:type="spellStart"/>
      <w:r w:rsidRPr="00145FA7">
        <w:rPr>
          <w:rFonts w:ascii="Times New Roman" w:eastAsia="Times New Roman" w:hAnsi="Times New Roman" w:cs="Times New Roman"/>
          <w:bCs/>
          <w:sz w:val="24"/>
          <w:szCs w:val="24"/>
        </w:rPr>
        <w:t>StemCell</w:t>
      </w:r>
      <w:proofErr w:type="spellEnd"/>
      <w:r w:rsidRPr="00145FA7">
        <w:rPr>
          <w:rFonts w:ascii="Times New Roman" w:eastAsia="Times New Roman" w:hAnsi="Times New Roman" w:cs="Times New Roman"/>
          <w:bCs/>
          <w:sz w:val="24"/>
          <w:szCs w:val="24"/>
        </w:rPr>
        <w:t xml:space="preserve"> Technologies</w:t>
      </w:r>
      <w:r w:rsidRPr="00145FA7">
        <w:rPr>
          <w:rFonts w:ascii="Times New Roman" w:eastAsia="Times New Roman" w:hAnsi="Times New Roman" w:cs="Times New Roman"/>
          <w:sz w:val="24"/>
          <w:szCs w:val="24"/>
        </w:rPr>
        <w:t>, are expected to capture a growing share of the market as their treatments progress through clinical trials. However, this market segment will face challenges related to the complexity of stem cell therapies and regulatory hurdles.</w:t>
      </w:r>
    </w:p>
    <w:p w:rsidR="00CB6FEC" w:rsidRPr="00CB6FEC" w:rsidRDefault="00CB6FEC" w:rsidP="00CB6FEC">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45FA7">
        <w:rPr>
          <w:rFonts w:ascii="Times New Roman" w:eastAsia="Times New Roman" w:hAnsi="Times New Roman" w:cs="Times New Roman"/>
          <w:b/>
          <w:bCs/>
          <w:sz w:val="24"/>
          <w:szCs w:val="24"/>
        </w:rPr>
        <w:lastRenderedPageBreak/>
        <w:t>Neurostimulation</w:t>
      </w:r>
      <w:proofErr w:type="spellEnd"/>
      <w:r w:rsidRPr="00145FA7">
        <w:rPr>
          <w:rFonts w:ascii="Times New Roman" w:eastAsia="Times New Roman" w:hAnsi="Times New Roman" w:cs="Times New Roman"/>
          <w:b/>
          <w:bCs/>
          <w:sz w:val="24"/>
          <w:szCs w:val="24"/>
        </w:rPr>
        <w:t xml:space="preserve"> as a Non-Invasive Solution</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The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 market, with players like </w:t>
      </w:r>
      <w:proofErr w:type="spellStart"/>
      <w:r w:rsidRPr="00145FA7">
        <w:rPr>
          <w:rFonts w:ascii="Times New Roman" w:eastAsia="Times New Roman" w:hAnsi="Times New Roman" w:cs="Times New Roman"/>
          <w:bCs/>
          <w:sz w:val="24"/>
          <w:szCs w:val="24"/>
        </w:rPr>
        <w:t>Olfacure</w:t>
      </w:r>
      <w:proofErr w:type="spellEnd"/>
      <w:r w:rsidRPr="00145FA7">
        <w:rPr>
          <w:rFonts w:ascii="Times New Roman" w:eastAsia="Times New Roman" w:hAnsi="Times New Roman" w:cs="Times New Roman"/>
          <w:bCs/>
          <w:sz w:val="24"/>
          <w:szCs w:val="24"/>
        </w:rPr>
        <w:t xml:space="preserve"> Inc.</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Sensory Technologies</w:t>
      </w:r>
      <w:r w:rsidRPr="00145FA7">
        <w:rPr>
          <w:rFonts w:ascii="Times New Roman" w:eastAsia="Times New Roman" w:hAnsi="Times New Roman" w:cs="Times New Roman"/>
          <w:sz w:val="24"/>
          <w:szCs w:val="24"/>
        </w:rPr>
        <w:t xml:space="preserve">, is expected to grow quickly as the demand for non-invasive treatments increases. While not a cure,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provides an important option for managing congenital anosmia, especially as the technology becomes more refined and user-friendly</w:t>
      </w:r>
      <w:r w:rsidRPr="00CB6FEC">
        <w:rPr>
          <w:rFonts w:ascii="Times New Roman" w:eastAsia="Times New Roman" w:hAnsi="Times New Roman" w:cs="Times New Roman"/>
          <w:sz w:val="24"/>
          <w:szCs w:val="24"/>
        </w:rPr>
        <w: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4. Regional Landscape and Adoption</w:t>
      </w:r>
    </w:p>
    <w:p w:rsidR="00CB6FEC" w:rsidRPr="00145FA7" w:rsidRDefault="00CB6FEC" w:rsidP="00CB6F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North America</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Leading pharmaceutical companies and biotechnology firms in the U.S. are driving the market, with most innovations in gene therapy and stem cell treatments coming from this region. The </w:t>
      </w:r>
      <w:r w:rsidRPr="00145FA7">
        <w:rPr>
          <w:rFonts w:ascii="Times New Roman" w:eastAsia="Times New Roman" w:hAnsi="Times New Roman" w:cs="Times New Roman"/>
          <w:bCs/>
          <w:sz w:val="24"/>
          <w:szCs w:val="24"/>
        </w:rPr>
        <w:t>FDA</w:t>
      </w:r>
      <w:r w:rsidRPr="00145FA7">
        <w:rPr>
          <w:rFonts w:ascii="Times New Roman" w:eastAsia="Times New Roman" w:hAnsi="Times New Roman" w:cs="Times New Roman"/>
          <w:sz w:val="24"/>
          <w:szCs w:val="24"/>
        </w:rPr>
        <w:t xml:space="preserve"> is also more likely to expedite the approval of new treatments for congenital anosmia, providing a regulatory advantage for North American companies.</w:t>
      </w:r>
    </w:p>
    <w:p w:rsidR="00CB6FEC" w:rsidRPr="00145FA7" w:rsidRDefault="00CB6FEC" w:rsidP="00CB6F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Europe</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Europe is home to several key research institutions and pharmaceutical companies specializing in gene therapies. The region is expected to see strong growth in the market as regulatory bodies like the </w:t>
      </w:r>
      <w:r w:rsidRPr="00145FA7">
        <w:rPr>
          <w:rFonts w:ascii="Times New Roman" w:eastAsia="Times New Roman" w:hAnsi="Times New Roman" w:cs="Times New Roman"/>
          <w:bCs/>
          <w:sz w:val="24"/>
          <w:szCs w:val="24"/>
        </w:rPr>
        <w:t>European Medicines Agency (EMA)</w:t>
      </w:r>
      <w:r w:rsidRPr="00145FA7">
        <w:rPr>
          <w:rFonts w:ascii="Times New Roman" w:eastAsia="Times New Roman" w:hAnsi="Times New Roman" w:cs="Times New Roman"/>
          <w:sz w:val="24"/>
          <w:szCs w:val="24"/>
        </w:rPr>
        <w:t xml:space="preserve"> offer support for the development of rare disease treatments.</w:t>
      </w:r>
    </w:p>
    <w:p w:rsidR="00CB6FEC" w:rsidRPr="00CB6FEC" w:rsidRDefault="00CB6FEC" w:rsidP="00CB6FE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Asia Pacific</w:t>
      </w:r>
      <w:r w:rsidRPr="00145FA7">
        <w:rPr>
          <w:rFonts w:ascii="Times New Roman" w:eastAsia="Times New Roman" w:hAnsi="Times New Roman" w:cs="Times New Roman"/>
          <w:b/>
          <w:sz w:val="24"/>
          <w:szCs w:val="24"/>
        </w:rPr>
        <w:t>:</w:t>
      </w:r>
      <w:r w:rsidRPr="00145FA7">
        <w:rPr>
          <w:rFonts w:ascii="Times New Roman" w:eastAsia="Times New Roman" w:hAnsi="Times New Roman" w:cs="Times New Roman"/>
          <w:sz w:val="24"/>
          <w:szCs w:val="24"/>
        </w:rPr>
        <w:t xml:space="preserve"> Asia Pacific is an emerging market for congenital anosmia treatments, with a growing focus on healthcare infrastructure and increased awareness of rare diseases. </w:t>
      </w:r>
      <w:r w:rsidRPr="00145FA7">
        <w:rPr>
          <w:rFonts w:ascii="Times New Roman" w:eastAsia="Times New Roman" w:hAnsi="Times New Roman" w:cs="Times New Roman"/>
          <w:bCs/>
          <w:sz w:val="24"/>
          <w:szCs w:val="24"/>
        </w:rPr>
        <w:t>China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India</w:t>
      </w:r>
      <w:r w:rsidRPr="00145FA7">
        <w:rPr>
          <w:rFonts w:ascii="Times New Roman" w:eastAsia="Times New Roman" w:hAnsi="Times New Roman" w:cs="Times New Roman"/>
          <w:sz w:val="24"/>
          <w:szCs w:val="24"/>
        </w:rPr>
        <w:t xml:space="preserve"> are expected to become important players in the clinical trial space, with more companies looking to expand their presence in these regions</w:t>
      </w:r>
      <w:r w:rsidRPr="00CB6FEC">
        <w:rPr>
          <w:rFonts w:ascii="Times New Roman" w:eastAsia="Times New Roman" w:hAnsi="Times New Roman" w:cs="Times New Roman"/>
          <w:sz w:val="24"/>
          <w:szCs w:val="24"/>
        </w:rPr>
        <w:t>.</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CB6FEC" w:rsidRPr="00CB6FEC" w:rsidRDefault="00CB6FEC" w:rsidP="00CB6FEC">
      <w:pPr>
        <w:spacing w:after="0" w:line="240" w:lineRule="auto"/>
        <w:rPr>
          <w:rFonts w:ascii="Times New Roman" w:eastAsia="Times New Roman" w:hAnsi="Times New Roman" w:cs="Times New Roman"/>
          <w:sz w:val="24"/>
          <w:szCs w:val="24"/>
        </w:rPr>
      </w:pP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5. Regional Landscape and Adoption Outlook</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exhibits diverse growth patterns across different regions, influenced by healthcare infrastructure, regulatory support, research and development activities, and patient awareness. Regional dynamics are critical in understanding how treatment options for congenital anosmia will be adopted and the specific opportunities and challenges faced in each market. Below is a detailed analysis of the market adoption outlook across key regions: </w:t>
      </w:r>
      <w:r w:rsidRPr="00CB6FEC">
        <w:rPr>
          <w:rFonts w:ascii="Times New Roman" w:eastAsia="Times New Roman" w:hAnsi="Times New Roman" w:cs="Times New Roman"/>
          <w:b/>
          <w:bCs/>
          <w:sz w:val="24"/>
          <w:szCs w:val="24"/>
        </w:rPr>
        <w:t>North America</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Europe</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Asia Pacific</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Latin America</w:t>
      </w:r>
      <w:r w:rsidRPr="00CB6FEC">
        <w:rPr>
          <w:rFonts w:ascii="Times New Roman" w:eastAsia="Times New Roman" w:hAnsi="Times New Roman" w:cs="Times New Roman"/>
          <w:sz w:val="24"/>
          <w:szCs w:val="24"/>
        </w:rPr>
        <w:t xml:space="preserve">, and </w:t>
      </w:r>
      <w:r w:rsidRPr="00CB6FEC">
        <w:rPr>
          <w:rFonts w:ascii="Times New Roman" w:eastAsia="Times New Roman" w:hAnsi="Times New Roman" w:cs="Times New Roman"/>
          <w:b/>
          <w:bCs/>
          <w:sz w:val="24"/>
          <w:szCs w:val="24"/>
        </w:rPr>
        <w:t>Middle East &amp; Africa</w:t>
      </w:r>
      <w:r w:rsidRPr="00CB6FEC">
        <w:rPr>
          <w:rFonts w:ascii="Times New Roman" w:eastAsia="Times New Roman" w:hAnsi="Times New Roman" w:cs="Times New Roman"/>
          <w:sz w:val="24"/>
          <w:szCs w:val="24"/>
        </w:rPr>
        <w:t xml:space="preserve"> (LAMEA).</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1. North America: The Leading Market</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North America</w:t>
      </w:r>
      <w:r w:rsidRPr="00CB6FEC">
        <w:rPr>
          <w:rFonts w:ascii="Times New Roman" w:eastAsia="Times New Roman" w:hAnsi="Times New Roman" w:cs="Times New Roman"/>
          <w:sz w:val="24"/>
          <w:szCs w:val="24"/>
        </w:rPr>
        <w:t xml:space="preserve"> is expected to remain the dominant region in the congenital anosmia treatment market due to its robust healthcare infrastructure, high rates of rare disease awareness, and well-established regulatory frameworks. The U.S. and Canada are at the forefront of clinical research and treatment development for rare diseases, including congenital anosmia. The presence of leading pharmaceutical companies and biotechnology firms specializing in gene therapies, stem cell treatments, and </w:t>
      </w:r>
      <w:proofErr w:type="spellStart"/>
      <w:r w:rsidRPr="00CB6FEC">
        <w:rPr>
          <w:rFonts w:ascii="Times New Roman" w:eastAsia="Times New Roman" w:hAnsi="Times New Roman" w:cs="Times New Roman"/>
          <w:sz w:val="24"/>
          <w:szCs w:val="24"/>
        </w:rPr>
        <w:t>neurostimulation</w:t>
      </w:r>
      <w:proofErr w:type="spellEnd"/>
      <w:r w:rsidRPr="00CB6FEC">
        <w:rPr>
          <w:rFonts w:ascii="Times New Roman" w:eastAsia="Times New Roman" w:hAnsi="Times New Roman" w:cs="Times New Roman"/>
          <w:sz w:val="24"/>
          <w:szCs w:val="24"/>
        </w:rPr>
        <w:t xml:space="preserve"> devices positions North America as the leader in market share.</w:t>
      </w:r>
    </w:p>
    <w:p w:rsidR="00CB6FEC" w:rsidRPr="00145FA7" w:rsidRDefault="00CB6FEC" w:rsidP="00CB6F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lastRenderedPageBreak/>
        <w:t>Market Size and Forecast</w:t>
      </w:r>
      <w:r w:rsidRPr="00145FA7">
        <w:rPr>
          <w:rFonts w:ascii="Times New Roman" w:eastAsia="Times New Roman" w:hAnsi="Times New Roman" w:cs="Times New Roman"/>
          <w:sz w:val="24"/>
          <w:szCs w:val="24"/>
        </w:rPr>
        <w:t xml:space="preserve">: North America is projected to account for </w:t>
      </w:r>
      <w:r w:rsidRPr="00145FA7">
        <w:rPr>
          <w:rFonts w:ascii="Times New Roman" w:eastAsia="Times New Roman" w:hAnsi="Times New Roman" w:cs="Times New Roman"/>
          <w:bCs/>
          <w:sz w:val="24"/>
          <w:szCs w:val="24"/>
        </w:rPr>
        <w:t>45% of the global market share</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xml:space="preserve">, with revenues expected to reach </w:t>
      </w:r>
      <w:r w:rsidRPr="00145FA7">
        <w:rPr>
          <w:rFonts w:ascii="Times New Roman" w:eastAsia="Times New Roman" w:hAnsi="Times New Roman" w:cs="Times New Roman"/>
          <w:bCs/>
          <w:sz w:val="24"/>
          <w:szCs w:val="24"/>
        </w:rPr>
        <w:t>USD 180 million</w:t>
      </w:r>
      <w:r w:rsidRPr="00145FA7">
        <w:rPr>
          <w:rFonts w:ascii="Times New Roman" w:eastAsia="Times New Roman" w:hAnsi="Times New Roman" w:cs="Times New Roman"/>
          <w:sz w:val="24"/>
          <w:szCs w:val="24"/>
        </w:rPr>
        <w:t>.</w:t>
      </w:r>
    </w:p>
    <w:p w:rsidR="00CB6FEC" w:rsidRPr="00145FA7" w:rsidRDefault="00CB6FEC" w:rsidP="00CB6F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Drivers</w:t>
      </w:r>
      <w:r w:rsidRPr="00145FA7">
        <w:rPr>
          <w:rFonts w:ascii="Times New Roman" w:eastAsia="Times New Roman" w:hAnsi="Times New Roman" w:cs="Times New Roman"/>
          <w:sz w:val="24"/>
          <w:szCs w:val="24"/>
        </w:rPr>
        <w:t>:</w:t>
      </w:r>
    </w:p>
    <w:p w:rsidR="00CB6FEC" w:rsidRPr="00145FA7" w:rsidRDefault="00CB6FEC" w:rsidP="00CB6FE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Regulatory Support</w:t>
      </w:r>
      <w:r w:rsidRPr="00145FA7">
        <w:rPr>
          <w:rFonts w:ascii="Times New Roman" w:eastAsia="Times New Roman" w:hAnsi="Times New Roman" w:cs="Times New Roman"/>
          <w:sz w:val="24"/>
          <w:szCs w:val="24"/>
        </w:rPr>
        <w:t xml:space="preserve">: The </w:t>
      </w:r>
      <w:r w:rsidRPr="00145FA7">
        <w:rPr>
          <w:rFonts w:ascii="Times New Roman" w:eastAsia="Times New Roman" w:hAnsi="Times New Roman" w:cs="Times New Roman"/>
          <w:bCs/>
          <w:sz w:val="24"/>
          <w:szCs w:val="24"/>
        </w:rPr>
        <w:t>FDA</w:t>
      </w:r>
      <w:r w:rsidRPr="00145FA7">
        <w:rPr>
          <w:rFonts w:ascii="Times New Roman" w:eastAsia="Times New Roman" w:hAnsi="Times New Roman" w:cs="Times New Roman"/>
          <w:sz w:val="24"/>
          <w:szCs w:val="24"/>
        </w:rPr>
        <w:t xml:space="preserve"> continues to prioritize rare diseases with accelerated approval processes for gene therapies and orphan drugs. Regulatory incentives for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sz w:val="24"/>
          <w:szCs w:val="24"/>
        </w:rPr>
        <w:t xml:space="preserve"> devices are expected to expedite treatment development.</w:t>
      </w:r>
    </w:p>
    <w:p w:rsidR="00CB6FEC" w:rsidRPr="00145FA7" w:rsidRDefault="00CB6FEC" w:rsidP="00CB6FE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Research and Development</w:t>
      </w:r>
      <w:r w:rsidRPr="00145FA7">
        <w:rPr>
          <w:rFonts w:ascii="Times New Roman" w:eastAsia="Times New Roman" w:hAnsi="Times New Roman" w:cs="Times New Roman"/>
          <w:sz w:val="24"/>
          <w:szCs w:val="24"/>
        </w:rPr>
        <w:t xml:space="preserve">: The U.S. remains a hub for groundbreaking research in </w:t>
      </w:r>
      <w:r w:rsidRPr="00145FA7">
        <w:rPr>
          <w:rFonts w:ascii="Times New Roman" w:eastAsia="Times New Roman" w:hAnsi="Times New Roman" w:cs="Times New Roman"/>
          <w:bCs/>
          <w:sz w:val="24"/>
          <w:szCs w:val="24"/>
        </w:rPr>
        <w:t>gene therapies</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stem cell applications</w:t>
      </w:r>
      <w:r w:rsidRPr="00145FA7">
        <w:rPr>
          <w:rFonts w:ascii="Times New Roman" w:eastAsia="Times New Roman" w:hAnsi="Times New Roman" w:cs="Times New Roman"/>
          <w:sz w:val="24"/>
          <w:szCs w:val="24"/>
        </w:rPr>
        <w:t xml:space="preserve">. Large investments in clinical trials for </w:t>
      </w:r>
      <w:r w:rsidRPr="00145FA7">
        <w:rPr>
          <w:rFonts w:ascii="Times New Roman" w:eastAsia="Times New Roman" w:hAnsi="Times New Roman" w:cs="Times New Roman"/>
          <w:bCs/>
          <w:sz w:val="24"/>
          <w:szCs w:val="24"/>
        </w:rPr>
        <w:t>congenital anosmia treatments</w:t>
      </w:r>
      <w:r w:rsidRPr="00145FA7">
        <w:rPr>
          <w:rFonts w:ascii="Times New Roman" w:eastAsia="Times New Roman" w:hAnsi="Times New Roman" w:cs="Times New Roman"/>
          <w:sz w:val="24"/>
          <w:szCs w:val="24"/>
        </w:rPr>
        <w:t xml:space="preserve"> will drive the adoption of novel therapies.</w:t>
      </w:r>
    </w:p>
    <w:p w:rsidR="00CB6FEC" w:rsidRPr="00145FA7" w:rsidRDefault="00CB6FEC" w:rsidP="00CB6FE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Insurance and Healthcare Access</w:t>
      </w:r>
      <w:r w:rsidRPr="00145FA7">
        <w:rPr>
          <w:rFonts w:ascii="Times New Roman" w:eastAsia="Times New Roman" w:hAnsi="Times New Roman" w:cs="Times New Roman"/>
          <w:sz w:val="24"/>
          <w:szCs w:val="24"/>
        </w:rPr>
        <w:t>: Widespread insurance coverage for rare disease treatments ensures that patients have access to emerging therapies, which accelerates adoption.</w:t>
      </w:r>
    </w:p>
    <w:p w:rsidR="00CB6FEC" w:rsidRPr="00145FA7" w:rsidRDefault="00CB6FEC" w:rsidP="00CB6FE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Challenges</w:t>
      </w:r>
      <w:r w:rsidRPr="00145FA7">
        <w:rPr>
          <w:rFonts w:ascii="Times New Roman" w:eastAsia="Times New Roman" w:hAnsi="Times New Roman" w:cs="Times New Roman"/>
          <w:sz w:val="24"/>
          <w:szCs w:val="24"/>
        </w:rPr>
        <w:t>:</w:t>
      </w:r>
    </w:p>
    <w:p w:rsidR="00CB6FEC" w:rsidRPr="00145FA7" w:rsidRDefault="00CB6FEC" w:rsidP="00CB6FE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High Treatment Costs</w:t>
      </w:r>
      <w:r w:rsidRPr="00145FA7">
        <w:rPr>
          <w:rFonts w:ascii="Times New Roman" w:eastAsia="Times New Roman" w:hAnsi="Times New Roman" w:cs="Times New Roman"/>
          <w:sz w:val="24"/>
          <w:szCs w:val="24"/>
        </w:rPr>
        <w:t>: Treatments like gene therapy and stem cell therapy can be expensive, potentially limiting access to these treatments despite strong healthcare infrastructure.</w:t>
      </w:r>
    </w:p>
    <w:p w:rsidR="00CB6FEC" w:rsidRPr="00145FA7" w:rsidRDefault="00CB6FEC" w:rsidP="00CB6FE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Regional Disparities</w:t>
      </w:r>
      <w:r w:rsidRPr="00145FA7">
        <w:rPr>
          <w:rFonts w:ascii="Times New Roman" w:eastAsia="Times New Roman" w:hAnsi="Times New Roman" w:cs="Times New Roman"/>
          <w:sz w:val="24"/>
          <w:szCs w:val="24"/>
        </w:rPr>
        <w:t>: There may be gaps in the availability of specialized treatments in rural or underfunded regions of North America.</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2. Europe: Growing Research and Strong Regulatory Support</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Europe is expected to see steady growth in the congenital anosmia treatment market, driven by an increasingly supportive regulatory environment and a growing focus on rare disease treatments. Countries such as the </w:t>
      </w:r>
      <w:r w:rsidRPr="00145FA7">
        <w:rPr>
          <w:rFonts w:ascii="Times New Roman" w:eastAsia="Times New Roman" w:hAnsi="Times New Roman" w:cs="Times New Roman"/>
          <w:bCs/>
          <w:sz w:val="24"/>
          <w:szCs w:val="24"/>
        </w:rPr>
        <w:t>United Kingdom</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Germany</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France</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Switzerland</w:t>
      </w:r>
      <w:r w:rsidRPr="00145FA7">
        <w:rPr>
          <w:rFonts w:ascii="Times New Roman" w:eastAsia="Times New Roman" w:hAnsi="Times New Roman" w:cs="Times New Roman"/>
          <w:sz w:val="24"/>
          <w:szCs w:val="24"/>
        </w:rPr>
        <w:t xml:space="preserve"> are leading in research and healthcare infrastructure, while countries in </w:t>
      </w:r>
      <w:r w:rsidRPr="00145FA7">
        <w:rPr>
          <w:rFonts w:ascii="Times New Roman" w:eastAsia="Times New Roman" w:hAnsi="Times New Roman" w:cs="Times New Roman"/>
          <w:bCs/>
          <w:sz w:val="24"/>
          <w:szCs w:val="24"/>
        </w:rPr>
        <w:t>Eastern Europe</w:t>
      </w:r>
      <w:r w:rsidRPr="00145FA7">
        <w:rPr>
          <w:rFonts w:ascii="Times New Roman" w:eastAsia="Times New Roman" w:hAnsi="Times New Roman" w:cs="Times New Roman"/>
          <w:sz w:val="24"/>
          <w:szCs w:val="24"/>
        </w:rPr>
        <w:t xml:space="preserve"> are making progress in expanding rare disease treatment capabilities.</w:t>
      </w:r>
    </w:p>
    <w:p w:rsidR="00CB6FEC" w:rsidRPr="00145FA7" w:rsidRDefault="00CB6FEC" w:rsidP="00CB6F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Size and Forecast</w:t>
      </w:r>
      <w:r w:rsidRPr="00145FA7">
        <w:rPr>
          <w:rFonts w:ascii="Times New Roman" w:eastAsia="Times New Roman" w:hAnsi="Times New Roman" w:cs="Times New Roman"/>
          <w:sz w:val="24"/>
          <w:szCs w:val="24"/>
        </w:rPr>
        <w:t xml:space="preserve">: Europe is projected to capture </w:t>
      </w:r>
      <w:r w:rsidRPr="00145FA7">
        <w:rPr>
          <w:rFonts w:ascii="Times New Roman" w:eastAsia="Times New Roman" w:hAnsi="Times New Roman" w:cs="Times New Roman"/>
          <w:bCs/>
          <w:sz w:val="24"/>
          <w:szCs w:val="24"/>
        </w:rPr>
        <w:t>25% of the global market share</w:t>
      </w:r>
      <w:r w:rsidRPr="00145FA7">
        <w:rPr>
          <w:rFonts w:ascii="Times New Roman" w:eastAsia="Times New Roman" w:hAnsi="Times New Roman" w:cs="Times New Roman"/>
          <w:sz w:val="24"/>
          <w:szCs w:val="24"/>
        </w:rPr>
        <w:t xml:space="preserve">, reaching approximately </w:t>
      </w:r>
      <w:r w:rsidRPr="00145FA7">
        <w:rPr>
          <w:rFonts w:ascii="Times New Roman" w:eastAsia="Times New Roman" w:hAnsi="Times New Roman" w:cs="Times New Roman"/>
          <w:bCs/>
          <w:sz w:val="24"/>
          <w:szCs w:val="24"/>
        </w:rPr>
        <w:t>USD 80 million</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w:t>
      </w:r>
    </w:p>
    <w:p w:rsidR="00CB6FEC" w:rsidRPr="00145FA7" w:rsidRDefault="00CB6FEC" w:rsidP="00CB6F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Drivers</w:t>
      </w:r>
      <w:r w:rsidRPr="00145FA7">
        <w:rPr>
          <w:rFonts w:ascii="Times New Roman" w:eastAsia="Times New Roman" w:hAnsi="Times New Roman" w:cs="Times New Roman"/>
          <w:sz w:val="24"/>
          <w:szCs w:val="24"/>
        </w:rPr>
        <w:t>:</w:t>
      </w:r>
    </w:p>
    <w:p w:rsidR="00CB6FEC" w:rsidRPr="00145FA7" w:rsidRDefault="00CB6FEC" w:rsidP="00CB6FE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Regulatory Framework</w:t>
      </w:r>
      <w:r w:rsidRPr="00145FA7">
        <w:rPr>
          <w:rFonts w:ascii="Times New Roman" w:eastAsia="Times New Roman" w:hAnsi="Times New Roman" w:cs="Times New Roman"/>
          <w:sz w:val="24"/>
          <w:szCs w:val="24"/>
        </w:rPr>
        <w:t xml:space="preserve">: The </w:t>
      </w:r>
      <w:r w:rsidRPr="00145FA7">
        <w:rPr>
          <w:rFonts w:ascii="Times New Roman" w:eastAsia="Times New Roman" w:hAnsi="Times New Roman" w:cs="Times New Roman"/>
          <w:bCs/>
          <w:sz w:val="24"/>
          <w:szCs w:val="24"/>
        </w:rPr>
        <w:t>European Medicines Agency (EMA)</w:t>
      </w:r>
      <w:r w:rsidRPr="00145FA7">
        <w:rPr>
          <w:rFonts w:ascii="Times New Roman" w:eastAsia="Times New Roman" w:hAnsi="Times New Roman" w:cs="Times New Roman"/>
          <w:sz w:val="24"/>
          <w:szCs w:val="24"/>
        </w:rPr>
        <w:t xml:space="preserve"> has streamlined approval processes for orphan drugs and gene therapies, which benefits treatments targeting congenital anosmia.</w:t>
      </w:r>
    </w:p>
    <w:p w:rsidR="00CB6FEC" w:rsidRPr="00145FA7" w:rsidRDefault="00CB6FEC" w:rsidP="00CB6FE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Healthcare Systems</w:t>
      </w:r>
      <w:r w:rsidRPr="00145FA7">
        <w:rPr>
          <w:rFonts w:ascii="Times New Roman" w:eastAsia="Times New Roman" w:hAnsi="Times New Roman" w:cs="Times New Roman"/>
          <w:sz w:val="24"/>
          <w:szCs w:val="24"/>
        </w:rPr>
        <w:t xml:space="preserve">: Countries with universal healthcare systems like the </w:t>
      </w:r>
      <w:r w:rsidRPr="00145FA7">
        <w:rPr>
          <w:rFonts w:ascii="Times New Roman" w:eastAsia="Times New Roman" w:hAnsi="Times New Roman" w:cs="Times New Roman"/>
          <w:bCs/>
          <w:sz w:val="24"/>
          <w:szCs w:val="24"/>
        </w:rPr>
        <w:t>UK</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France</w:t>
      </w:r>
      <w:r w:rsidRPr="00145FA7">
        <w:rPr>
          <w:rFonts w:ascii="Times New Roman" w:eastAsia="Times New Roman" w:hAnsi="Times New Roman" w:cs="Times New Roman"/>
          <w:sz w:val="24"/>
          <w:szCs w:val="24"/>
        </w:rPr>
        <w:t xml:space="preserve"> are increasingly funding research into rare diseases, improving patient access to treatments.</w:t>
      </w:r>
    </w:p>
    <w:p w:rsidR="00CB6FEC" w:rsidRPr="00145FA7" w:rsidRDefault="00CB6FEC" w:rsidP="00CB6FE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R&amp;D Collaborations</w:t>
      </w:r>
      <w:r w:rsidRPr="00145FA7">
        <w:rPr>
          <w:rFonts w:ascii="Times New Roman" w:eastAsia="Times New Roman" w:hAnsi="Times New Roman" w:cs="Times New Roman"/>
          <w:sz w:val="24"/>
          <w:szCs w:val="24"/>
        </w:rPr>
        <w:t xml:space="preserve">: Significant public-private partnerships and academic collaborations are taking place, especially in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stem cell-based research</w:t>
      </w:r>
      <w:r w:rsidRPr="00145FA7">
        <w:rPr>
          <w:rFonts w:ascii="Times New Roman" w:eastAsia="Times New Roman" w:hAnsi="Times New Roman" w:cs="Times New Roman"/>
          <w:sz w:val="24"/>
          <w:szCs w:val="24"/>
        </w:rPr>
        <w:t>, accelerating the development of new treatments for congenital anosmia.</w:t>
      </w:r>
    </w:p>
    <w:p w:rsidR="00CB6FEC" w:rsidRPr="00145FA7" w:rsidRDefault="00CB6FEC" w:rsidP="00CB6FE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Challenges</w:t>
      </w:r>
      <w:r w:rsidRPr="00145FA7">
        <w:rPr>
          <w:rFonts w:ascii="Times New Roman" w:eastAsia="Times New Roman" w:hAnsi="Times New Roman" w:cs="Times New Roman"/>
          <w:sz w:val="24"/>
          <w:szCs w:val="24"/>
        </w:rPr>
        <w:t>:</w:t>
      </w:r>
    </w:p>
    <w:p w:rsidR="00CB6FEC" w:rsidRPr="00145FA7" w:rsidRDefault="00CB6FEC" w:rsidP="00CB6FE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Fragmentation</w:t>
      </w:r>
      <w:r w:rsidRPr="00145FA7">
        <w:rPr>
          <w:rFonts w:ascii="Times New Roman" w:eastAsia="Times New Roman" w:hAnsi="Times New Roman" w:cs="Times New Roman"/>
          <w:sz w:val="24"/>
          <w:szCs w:val="24"/>
        </w:rPr>
        <w:t>: While Western European nations are advanced in rare disease treatments, there is a disparity in healthcare capabilities and access in Eastern Europe.</w:t>
      </w:r>
    </w:p>
    <w:p w:rsidR="00CB6FEC" w:rsidRPr="00CB6FEC" w:rsidRDefault="00CB6FEC" w:rsidP="00CB6FEC">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lastRenderedPageBreak/>
        <w:t>Funding Constraints</w:t>
      </w:r>
      <w:r w:rsidRPr="00145FA7">
        <w:rPr>
          <w:rFonts w:ascii="Times New Roman" w:eastAsia="Times New Roman" w:hAnsi="Times New Roman" w:cs="Times New Roman"/>
          <w:sz w:val="24"/>
          <w:szCs w:val="24"/>
        </w:rPr>
        <w:t>: Despite the strong regulatory environment, the adoption of advanced treatments such as stem cell therapies may be slowed by cost restrictions in some European countries</w:t>
      </w:r>
      <w:r w:rsidRPr="00CB6FEC">
        <w:rPr>
          <w:rFonts w:ascii="Times New Roman" w:eastAsia="Times New Roman" w:hAnsi="Times New Roman" w:cs="Times New Roman"/>
          <w:sz w:val="24"/>
          <w:szCs w:val="24"/>
        </w:rPr>
        <w: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3. Asia Pacific: Rapid Growth Potential</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Asia Pacific (APAC) is expected to be the fastest-growing region for congenital anosmia treatments, driven by rising healthcare investments, a growing focus on rare diseases, and improved access to medical technologies. Major countries like </w:t>
      </w:r>
      <w:r w:rsidRPr="00145FA7">
        <w:rPr>
          <w:rFonts w:ascii="Times New Roman" w:eastAsia="Times New Roman" w:hAnsi="Times New Roman" w:cs="Times New Roman"/>
          <w:bCs/>
          <w:sz w:val="24"/>
          <w:szCs w:val="24"/>
        </w:rPr>
        <w:t>China</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India</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Japan</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South Korea</w:t>
      </w:r>
      <w:r w:rsidRPr="00145FA7">
        <w:rPr>
          <w:rFonts w:ascii="Times New Roman" w:eastAsia="Times New Roman" w:hAnsi="Times New Roman" w:cs="Times New Roman"/>
          <w:sz w:val="24"/>
          <w:szCs w:val="24"/>
        </w:rPr>
        <w:t xml:space="preserve"> are increasingly investing in healthcare infrastructure, especially in urban areas.</w:t>
      </w:r>
    </w:p>
    <w:p w:rsidR="00CB6FEC" w:rsidRPr="00145FA7" w:rsidRDefault="00CB6FEC" w:rsidP="00CB6F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Size and Forecast</w:t>
      </w:r>
      <w:r w:rsidRPr="00145FA7">
        <w:rPr>
          <w:rFonts w:ascii="Times New Roman" w:eastAsia="Times New Roman" w:hAnsi="Times New Roman" w:cs="Times New Roman"/>
          <w:sz w:val="24"/>
          <w:szCs w:val="24"/>
        </w:rPr>
        <w:t xml:space="preserve">: Asia Pacific is projected to grow at the </w:t>
      </w:r>
      <w:r w:rsidRPr="00145FA7">
        <w:rPr>
          <w:rFonts w:ascii="Times New Roman" w:eastAsia="Times New Roman" w:hAnsi="Times New Roman" w:cs="Times New Roman"/>
          <w:bCs/>
          <w:sz w:val="24"/>
          <w:szCs w:val="24"/>
        </w:rPr>
        <w:t>fastest CAGR of 10%</w:t>
      </w:r>
      <w:r w:rsidRPr="00145FA7">
        <w:rPr>
          <w:rFonts w:ascii="Times New Roman" w:eastAsia="Times New Roman" w:hAnsi="Times New Roman" w:cs="Times New Roman"/>
          <w:sz w:val="24"/>
          <w:szCs w:val="24"/>
        </w:rPr>
        <w:t xml:space="preserve">, reaching </w:t>
      </w:r>
      <w:r w:rsidRPr="00145FA7">
        <w:rPr>
          <w:rFonts w:ascii="Times New Roman" w:eastAsia="Times New Roman" w:hAnsi="Times New Roman" w:cs="Times New Roman"/>
          <w:bCs/>
          <w:sz w:val="24"/>
          <w:szCs w:val="24"/>
        </w:rPr>
        <w:t>USD 60 million</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w:t>
      </w:r>
    </w:p>
    <w:p w:rsidR="00CB6FEC" w:rsidRPr="00145FA7" w:rsidRDefault="00CB6FEC" w:rsidP="00CB6F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Drivers</w:t>
      </w:r>
      <w:r w:rsidRPr="00145FA7">
        <w:rPr>
          <w:rFonts w:ascii="Times New Roman" w:eastAsia="Times New Roman" w:hAnsi="Times New Roman" w:cs="Times New Roman"/>
          <w:sz w:val="24"/>
          <w:szCs w:val="24"/>
        </w:rPr>
        <w:t>:</w:t>
      </w:r>
    </w:p>
    <w:p w:rsidR="00CB6FEC" w:rsidRPr="00145FA7" w:rsidRDefault="00CB6FEC" w:rsidP="00CB6FE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Population Size</w:t>
      </w:r>
      <w:r w:rsidRPr="00145FA7">
        <w:rPr>
          <w:rFonts w:ascii="Times New Roman" w:eastAsia="Times New Roman" w:hAnsi="Times New Roman" w:cs="Times New Roman"/>
          <w:sz w:val="24"/>
          <w:szCs w:val="24"/>
        </w:rPr>
        <w:t xml:space="preserve">: The rapidly growing populations in countries like </w:t>
      </w:r>
      <w:r w:rsidRPr="00145FA7">
        <w:rPr>
          <w:rFonts w:ascii="Times New Roman" w:eastAsia="Times New Roman" w:hAnsi="Times New Roman" w:cs="Times New Roman"/>
          <w:bCs/>
          <w:sz w:val="24"/>
          <w:szCs w:val="24"/>
        </w:rPr>
        <w:t>India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China</w:t>
      </w:r>
      <w:r w:rsidRPr="00145FA7">
        <w:rPr>
          <w:rFonts w:ascii="Times New Roman" w:eastAsia="Times New Roman" w:hAnsi="Times New Roman" w:cs="Times New Roman"/>
          <w:sz w:val="24"/>
          <w:szCs w:val="24"/>
        </w:rPr>
        <w:t xml:space="preserve"> contribute to a large potential patient base. These countries are expected to see rising diagnoses of congenital anosmia as awareness increases.</w:t>
      </w:r>
    </w:p>
    <w:p w:rsidR="00CB6FEC" w:rsidRPr="00145FA7" w:rsidRDefault="00CB6FEC" w:rsidP="00CB6FE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Government Initiatives</w:t>
      </w:r>
      <w:r w:rsidRPr="00145FA7">
        <w:rPr>
          <w:rFonts w:ascii="Times New Roman" w:eastAsia="Times New Roman" w:hAnsi="Times New Roman" w:cs="Times New Roman"/>
          <w:sz w:val="24"/>
          <w:szCs w:val="24"/>
        </w:rPr>
        <w:t xml:space="preserve">: Both public and private healthcare sectors are expanding to meet the demand for rare disease treatments. In countries like </w:t>
      </w:r>
      <w:r w:rsidRPr="00145FA7">
        <w:rPr>
          <w:rFonts w:ascii="Times New Roman" w:eastAsia="Times New Roman" w:hAnsi="Times New Roman" w:cs="Times New Roman"/>
          <w:bCs/>
          <w:sz w:val="24"/>
          <w:szCs w:val="24"/>
        </w:rPr>
        <w:t>China</w:t>
      </w:r>
      <w:r w:rsidRPr="00145FA7">
        <w:rPr>
          <w:rFonts w:ascii="Times New Roman" w:eastAsia="Times New Roman" w:hAnsi="Times New Roman" w:cs="Times New Roman"/>
          <w:sz w:val="24"/>
          <w:szCs w:val="24"/>
        </w:rPr>
        <w:t>, government-funded programs are increasingly focusing on orphan diseases.</w:t>
      </w:r>
    </w:p>
    <w:p w:rsidR="00CB6FEC" w:rsidRPr="00145FA7" w:rsidRDefault="00CB6FEC" w:rsidP="00CB6FE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Rising Healthcare Access</w:t>
      </w:r>
      <w:r w:rsidRPr="00145FA7">
        <w:rPr>
          <w:rFonts w:ascii="Times New Roman" w:eastAsia="Times New Roman" w:hAnsi="Times New Roman" w:cs="Times New Roman"/>
          <w:sz w:val="24"/>
          <w:szCs w:val="24"/>
        </w:rPr>
        <w:t>: Expanding healthcare access in emerging markets, particularly through the development of specialized clinics and hospitals, will facilitate the adoption of advanced treatments for congenital anosmia.</w:t>
      </w:r>
    </w:p>
    <w:p w:rsidR="00CB6FEC" w:rsidRPr="00145FA7" w:rsidRDefault="00CB6FEC" w:rsidP="00CB6FE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Challenges</w:t>
      </w:r>
      <w:r w:rsidRPr="00145FA7">
        <w:rPr>
          <w:rFonts w:ascii="Times New Roman" w:eastAsia="Times New Roman" w:hAnsi="Times New Roman" w:cs="Times New Roman"/>
          <w:sz w:val="24"/>
          <w:szCs w:val="24"/>
        </w:rPr>
        <w:t>:</w:t>
      </w:r>
    </w:p>
    <w:p w:rsidR="00CB6FEC" w:rsidRPr="00145FA7" w:rsidRDefault="00CB6FEC" w:rsidP="00CB6FE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Healthcare Disparities</w:t>
      </w:r>
      <w:r w:rsidRPr="00145FA7">
        <w:rPr>
          <w:rFonts w:ascii="Times New Roman" w:eastAsia="Times New Roman" w:hAnsi="Times New Roman" w:cs="Times New Roman"/>
          <w:sz w:val="24"/>
          <w:szCs w:val="24"/>
        </w:rPr>
        <w:t xml:space="preserve">: Rural regions in countries like </w:t>
      </w:r>
      <w:r w:rsidRPr="00145FA7">
        <w:rPr>
          <w:rFonts w:ascii="Times New Roman" w:eastAsia="Times New Roman" w:hAnsi="Times New Roman" w:cs="Times New Roman"/>
          <w:bCs/>
          <w:sz w:val="24"/>
          <w:szCs w:val="24"/>
        </w:rPr>
        <w:t>India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China</w:t>
      </w:r>
      <w:r w:rsidRPr="00145FA7">
        <w:rPr>
          <w:rFonts w:ascii="Times New Roman" w:eastAsia="Times New Roman" w:hAnsi="Times New Roman" w:cs="Times New Roman"/>
          <w:sz w:val="24"/>
          <w:szCs w:val="24"/>
        </w:rPr>
        <w:t xml:space="preserve"> still face challenges in accessing specialized treatments for rare diseases, despite the rapid urbanization of healthcare infrastructure.</w:t>
      </w:r>
    </w:p>
    <w:p w:rsidR="00CB6FEC" w:rsidRPr="00CB6FEC" w:rsidRDefault="00CB6FEC" w:rsidP="00CB6FEC">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Regulatory Challenges</w:t>
      </w:r>
      <w:r w:rsidRPr="00145FA7">
        <w:rPr>
          <w:rFonts w:ascii="Times New Roman" w:eastAsia="Times New Roman" w:hAnsi="Times New Roman" w:cs="Times New Roman"/>
          <w:sz w:val="24"/>
          <w:szCs w:val="24"/>
        </w:rPr>
        <w:t>: The regulatory landscape in APAC is still developing, and navigating approval processes for innovative therapies</w:t>
      </w:r>
      <w:r w:rsidRPr="00CB6FEC">
        <w:rPr>
          <w:rFonts w:ascii="Times New Roman" w:eastAsia="Times New Roman" w:hAnsi="Times New Roman" w:cs="Times New Roman"/>
          <w:sz w:val="24"/>
          <w:szCs w:val="24"/>
        </w:rPr>
        <w:t xml:space="preserve"> may be slower than in Western markets.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4. Latin America: Emerging Market with Growth Potential</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congenital anosmia treatment market in </w:t>
      </w:r>
      <w:r w:rsidRPr="00145FA7">
        <w:rPr>
          <w:rFonts w:ascii="Times New Roman" w:eastAsia="Times New Roman" w:hAnsi="Times New Roman" w:cs="Times New Roman"/>
          <w:bCs/>
          <w:sz w:val="24"/>
          <w:szCs w:val="24"/>
        </w:rPr>
        <w:t>Latin America</w:t>
      </w:r>
      <w:r w:rsidRPr="00145FA7">
        <w:rPr>
          <w:rFonts w:ascii="Times New Roman" w:eastAsia="Times New Roman" w:hAnsi="Times New Roman" w:cs="Times New Roman"/>
          <w:sz w:val="24"/>
          <w:szCs w:val="24"/>
        </w:rPr>
        <w:t xml:space="preserve"> (LATAM) remains underpenetrated but is expected to grow as healthcare systems improve and awareness of rare diseases increases. Countries like </w:t>
      </w:r>
      <w:r w:rsidRPr="00145FA7">
        <w:rPr>
          <w:rFonts w:ascii="Times New Roman" w:eastAsia="Times New Roman" w:hAnsi="Times New Roman" w:cs="Times New Roman"/>
          <w:bCs/>
          <w:sz w:val="24"/>
          <w:szCs w:val="24"/>
        </w:rPr>
        <w:t>Brazil</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Mexico</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Argentina</w:t>
      </w:r>
      <w:r w:rsidRPr="00145FA7">
        <w:rPr>
          <w:rFonts w:ascii="Times New Roman" w:eastAsia="Times New Roman" w:hAnsi="Times New Roman" w:cs="Times New Roman"/>
          <w:sz w:val="24"/>
          <w:szCs w:val="24"/>
        </w:rPr>
        <w:t xml:space="preserve"> are making strides in expanding healthcare coverage and diagnostic capabilities for rare diseases.</w:t>
      </w:r>
    </w:p>
    <w:p w:rsidR="00CB6FEC" w:rsidRPr="00145FA7" w:rsidRDefault="00CB6FEC" w:rsidP="00CB6F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Size and Forecast</w:t>
      </w:r>
      <w:r w:rsidRPr="00145FA7">
        <w:rPr>
          <w:rFonts w:ascii="Times New Roman" w:eastAsia="Times New Roman" w:hAnsi="Times New Roman" w:cs="Times New Roman"/>
          <w:sz w:val="24"/>
          <w:szCs w:val="24"/>
        </w:rPr>
        <w:t xml:space="preserve">: LATAM is expected to capture </w:t>
      </w:r>
      <w:r w:rsidRPr="00145FA7">
        <w:rPr>
          <w:rFonts w:ascii="Times New Roman" w:eastAsia="Times New Roman" w:hAnsi="Times New Roman" w:cs="Times New Roman"/>
          <w:bCs/>
          <w:sz w:val="24"/>
          <w:szCs w:val="24"/>
        </w:rPr>
        <w:t>5% of the global market share</w:t>
      </w:r>
      <w:r w:rsidRPr="00145FA7">
        <w:rPr>
          <w:rFonts w:ascii="Times New Roman" w:eastAsia="Times New Roman" w:hAnsi="Times New Roman" w:cs="Times New Roman"/>
          <w:sz w:val="24"/>
          <w:szCs w:val="24"/>
        </w:rPr>
        <w:t xml:space="preserve">, reaching approximately </w:t>
      </w:r>
      <w:r w:rsidRPr="00145FA7">
        <w:rPr>
          <w:rFonts w:ascii="Times New Roman" w:eastAsia="Times New Roman" w:hAnsi="Times New Roman" w:cs="Times New Roman"/>
          <w:bCs/>
          <w:sz w:val="24"/>
          <w:szCs w:val="24"/>
        </w:rPr>
        <w:t>USD 15 million</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w:t>
      </w:r>
    </w:p>
    <w:p w:rsidR="00CB6FEC" w:rsidRPr="00145FA7" w:rsidRDefault="00CB6FEC" w:rsidP="00CB6F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Drivers</w:t>
      </w:r>
      <w:r w:rsidRPr="00145FA7">
        <w:rPr>
          <w:rFonts w:ascii="Times New Roman" w:eastAsia="Times New Roman" w:hAnsi="Times New Roman" w:cs="Times New Roman"/>
          <w:sz w:val="24"/>
          <w:szCs w:val="24"/>
        </w:rPr>
        <w:t>:</w:t>
      </w:r>
    </w:p>
    <w:p w:rsidR="00CB6FEC" w:rsidRPr="00145FA7" w:rsidRDefault="00CB6FEC" w:rsidP="00CB6FE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Government Healthcare Investments</w:t>
      </w:r>
      <w:r w:rsidRPr="00145FA7">
        <w:rPr>
          <w:rFonts w:ascii="Times New Roman" w:eastAsia="Times New Roman" w:hAnsi="Times New Roman" w:cs="Times New Roman"/>
          <w:sz w:val="24"/>
          <w:szCs w:val="24"/>
        </w:rPr>
        <w:t xml:space="preserve">: Increasing investments in public health and healthcare infrastructure, particularly in </w:t>
      </w:r>
      <w:r w:rsidRPr="00145FA7">
        <w:rPr>
          <w:rFonts w:ascii="Times New Roman" w:eastAsia="Times New Roman" w:hAnsi="Times New Roman" w:cs="Times New Roman"/>
          <w:bCs/>
          <w:sz w:val="24"/>
          <w:szCs w:val="24"/>
        </w:rPr>
        <w:t>Brazil</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Mexico</w:t>
      </w:r>
      <w:r w:rsidRPr="00145FA7">
        <w:rPr>
          <w:rFonts w:ascii="Times New Roman" w:eastAsia="Times New Roman" w:hAnsi="Times New Roman" w:cs="Times New Roman"/>
          <w:sz w:val="24"/>
          <w:szCs w:val="24"/>
        </w:rPr>
        <w:t>, are expected to improve access to treatments.</w:t>
      </w:r>
    </w:p>
    <w:p w:rsidR="00CB6FEC" w:rsidRPr="00145FA7" w:rsidRDefault="00CB6FEC" w:rsidP="00CB6FE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lastRenderedPageBreak/>
        <w:t>International Partnerships</w:t>
      </w:r>
      <w:r w:rsidRPr="00145FA7">
        <w:rPr>
          <w:rFonts w:ascii="Times New Roman" w:eastAsia="Times New Roman" w:hAnsi="Times New Roman" w:cs="Times New Roman"/>
          <w:sz w:val="24"/>
          <w:szCs w:val="24"/>
        </w:rPr>
        <w:t>: Collaboration with global healthcare providers and international organizations focused on rare diseases is helping drive innovation and treatment accessibility in LATAM.</w:t>
      </w:r>
    </w:p>
    <w:p w:rsidR="00CB6FEC" w:rsidRPr="00145FA7" w:rsidRDefault="00CB6FEC" w:rsidP="00CB6FE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Challenges</w:t>
      </w:r>
      <w:r w:rsidRPr="00145FA7">
        <w:rPr>
          <w:rFonts w:ascii="Times New Roman" w:eastAsia="Times New Roman" w:hAnsi="Times New Roman" w:cs="Times New Roman"/>
          <w:sz w:val="24"/>
          <w:szCs w:val="24"/>
        </w:rPr>
        <w:t>:</w:t>
      </w:r>
    </w:p>
    <w:p w:rsidR="00CB6FEC" w:rsidRPr="00145FA7" w:rsidRDefault="00CB6FEC" w:rsidP="00CB6FE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Limited Access to Specialized Care</w:t>
      </w:r>
      <w:r w:rsidRPr="00145FA7">
        <w:rPr>
          <w:rFonts w:ascii="Times New Roman" w:eastAsia="Times New Roman" w:hAnsi="Times New Roman" w:cs="Times New Roman"/>
          <w:sz w:val="24"/>
          <w:szCs w:val="24"/>
        </w:rPr>
        <w:t>: Despite growing investments in healthcare, access to specialized treatments for rare diseases remains limited in many parts of Latin America.</w:t>
      </w:r>
    </w:p>
    <w:p w:rsidR="00CB6FEC" w:rsidRPr="00CB6FEC" w:rsidRDefault="00CB6FEC" w:rsidP="00CB6FE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Economic Barriers</w:t>
      </w:r>
      <w:r w:rsidRPr="00145FA7">
        <w:rPr>
          <w:rFonts w:ascii="Times New Roman" w:eastAsia="Times New Roman" w:hAnsi="Times New Roman" w:cs="Times New Roman"/>
          <w:sz w:val="24"/>
          <w:szCs w:val="24"/>
        </w:rPr>
        <w:t>: Affordability remains a significant challenge, particularly for cutting-edge treatments like gen</w:t>
      </w:r>
      <w:r w:rsidRPr="00CB6FEC">
        <w:rPr>
          <w:rFonts w:ascii="Times New Roman" w:eastAsia="Times New Roman" w:hAnsi="Times New Roman" w:cs="Times New Roman"/>
          <w:sz w:val="24"/>
          <w:szCs w:val="24"/>
        </w:rPr>
        <w:t>e therapy.</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5. Middle East &amp; Africa (LAMEA): Underpenetrated Market</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145FA7">
        <w:rPr>
          <w:rFonts w:ascii="Times New Roman" w:eastAsia="Times New Roman" w:hAnsi="Times New Roman" w:cs="Times New Roman"/>
          <w:bCs/>
          <w:sz w:val="24"/>
          <w:szCs w:val="24"/>
        </w:rPr>
        <w:t>Middle East and Africa (LAMEA)</w:t>
      </w:r>
      <w:r w:rsidRPr="00145FA7">
        <w:rPr>
          <w:rFonts w:ascii="Times New Roman" w:eastAsia="Times New Roman" w:hAnsi="Times New Roman" w:cs="Times New Roman"/>
          <w:sz w:val="24"/>
          <w:szCs w:val="24"/>
        </w:rPr>
        <w:t xml:space="preserve"> region remains an underserved market for congenital anosmia treatments but is showing signs of growth, especially in wealthier countries like the </w:t>
      </w:r>
      <w:r w:rsidRPr="00145FA7">
        <w:rPr>
          <w:rFonts w:ascii="Times New Roman" w:eastAsia="Times New Roman" w:hAnsi="Times New Roman" w:cs="Times New Roman"/>
          <w:bCs/>
          <w:sz w:val="24"/>
          <w:szCs w:val="24"/>
        </w:rPr>
        <w:t>United Arab Emirates</w:t>
      </w:r>
      <w:r w:rsidRPr="00145FA7">
        <w:rPr>
          <w:rFonts w:ascii="Times New Roman" w:eastAsia="Times New Roman" w:hAnsi="Times New Roman" w:cs="Times New Roman"/>
          <w:sz w:val="24"/>
          <w:szCs w:val="24"/>
        </w:rPr>
        <w:t xml:space="preserve"> (UAE) and </w:t>
      </w:r>
      <w:r w:rsidRPr="00145FA7">
        <w:rPr>
          <w:rFonts w:ascii="Times New Roman" w:eastAsia="Times New Roman" w:hAnsi="Times New Roman" w:cs="Times New Roman"/>
          <w:bCs/>
          <w:sz w:val="24"/>
          <w:szCs w:val="24"/>
        </w:rPr>
        <w:t>South Africa</w:t>
      </w:r>
      <w:r w:rsidRPr="00145FA7">
        <w:rPr>
          <w:rFonts w:ascii="Times New Roman" w:eastAsia="Times New Roman" w:hAnsi="Times New Roman" w:cs="Times New Roman"/>
          <w:sz w:val="24"/>
          <w:szCs w:val="24"/>
        </w:rPr>
        <w:t>, where healthcare infrastructure is rapidly improving.</w:t>
      </w:r>
    </w:p>
    <w:p w:rsidR="00CB6FEC" w:rsidRPr="00145FA7" w:rsidRDefault="00CB6FEC" w:rsidP="00CB6F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Size and Forecast</w:t>
      </w:r>
      <w:r w:rsidRPr="00145FA7">
        <w:rPr>
          <w:rFonts w:ascii="Times New Roman" w:eastAsia="Times New Roman" w:hAnsi="Times New Roman" w:cs="Times New Roman"/>
          <w:sz w:val="24"/>
          <w:szCs w:val="24"/>
        </w:rPr>
        <w:t xml:space="preserve">: LAMEA is projected to account for </w:t>
      </w:r>
      <w:r w:rsidRPr="00145FA7">
        <w:rPr>
          <w:rFonts w:ascii="Times New Roman" w:eastAsia="Times New Roman" w:hAnsi="Times New Roman" w:cs="Times New Roman"/>
          <w:bCs/>
          <w:sz w:val="24"/>
          <w:szCs w:val="24"/>
        </w:rPr>
        <w:t>5% of the global market share</w:t>
      </w:r>
      <w:r w:rsidRPr="00145FA7">
        <w:rPr>
          <w:rFonts w:ascii="Times New Roman" w:eastAsia="Times New Roman" w:hAnsi="Times New Roman" w:cs="Times New Roman"/>
          <w:sz w:val="24"/>
          <w:szCs w:val="24"/>
        </w:rPr>
        <w:t xml:space="preserve">, reaching </w:t>
      </w:r>
      <w:r w:rsidRPr="00145FA7">
        <w:rPr>
          <w:rFonts w:ascii="Times New Roman" w:eastAsia="Times New Roman" w:hAnsi="Times New Roman" w:cs="Times New Roman"/>
          <w:bCs/>
          <w:sz w:val="24"/>
          <w:szCs w:val="24"/>
        </w:rPr>
        <w:t>USD 10 million</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w:t>
      </w:r>
    </w:p>
    <w:p w:rsidR="00CB6FEC" w:rsidRPr="00145FA7" w:rsidRDefault="00CB6FEC" w:rsidP="00CB6F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Drivers</w:t>
      </w:r>
      <w:r w:rsidRPr="00145FA7">
        <w:rPr>
          <w:rFonts w:ascii="Times New Roman" w:eastAsia="Times New Roman" w:hAnsi="Times New Roman" w:cs="Times New Roman"/>
          <w:sz w:val="24"/>
          <w:szCs w:val="24"/>
        </w:rPr>
        <w:t>:</w:t>
      </w:r>
    </w:p>
    <w:p w:rsidR="00CB6FEC" w:rsidRPr="00145FA7" w:rsidRDefault="00CB6FEC" w:rsidP="00CB6FE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Healthcare Infrastructure Development</w:t>
      </w:r>
      <w:r w:rsidRPr="00145FA7">
        <w:rPr>
          <w:rFonts w:ascii="Times New Roman" w:eastAsia="Times New Roman" w:hAnsi="Times New Roman" w:cs="Times New Roman"/>
          <w:sz w:val="24"/>
          <w:szCs w:val="24"/>
        </w:rPr>
        <w:t xml:space="preserve">: Countries like the </w:t>
      </w:r>
      <w:r w:rsidRPr="00145FA7">
        <w:rPr>
          <w:rFonts w:ascii="Times New Roman" w:eastAsia="Times New Roman" w:hAnsi="Times New Roman" w:cs="Times New Roman"/>
          <w:bCs/>
          <w:sz w:val="24"/>
          <w:szCs w:val="24"/>
        </w:rPr>
        <w:t>UAE</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Saudi Arabia</w:t>
      </w:r>
      <w:r w:rsidRPr="00145FA7">
        <w:rPr>
          <w:rFonts w:ascii="Times New Roman" w:eastAsia="Times New Roman" w:hAnsi="Times New Roman" w:cs="Times New Roman"/>
          <w:sz w:val="24"/>
          <w:szCs w:val="24"/>
        </w:rPr>
        <w:t xml:space="preserve"> are investing heavily in healthcare infrastructure, creating opportunities for the introduction of specialized treatments.</w:t>
      </w:r>
    </w:p>
    <w:p w:rsidR="00CB6FEC" w:rsidRPr="00145FA7" w:rsidRDefault="00CB6FEC" w:rsidP="00CB6FE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International Aid</w:t>
      </w:r>
      <w:r w:rsidRPr="00145FA7">
        <w:rPr>
          <w:rFonts w:ascii="Times New Roman" w:eastAsia="Times New Roman" w:hAnsi="Times New Roman" w:cs="Times New Roman"/>
          <w:sz w:val="24"/>
          <w:szCs w:val="24"/>
        </w:rPr>
        <w:t>: Non-governmental organizations (NGOs) and international health bodies are supporting healthcare initiatives in underserved areas, helping to raise awareness and provide access to treatments for congenital anosmia.</w:t>
      </w:r>
    </w:p>
    <w:p w:rsidR="00CB6FEC" w:rsidRPr="00145FA7" w:rsidRDefault="00CB6FEC" w:rsidP="00CB6F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Challenges</w:t>
      </w:r>
      <w:r w:rsidRPr="00145FA7">
        <w:rPr>
          <w:rFonts w:ascii="Times New Roman" w:eastAsia="Times New Roman" w:hAnsi="Times New Roman" w:cs="Times New Roman"/>
          <w:sz w:val="24"/>
          <w:szCs w:val="24"/>
        </w:rPr>
        <w:t>:</w:t>
      </w:r>
    </w:p>
    <w:p w:rsidR="00CB6FEC" w:rsidRPr="00145FA7" w:rsidRDefault="00CB6FEC" w:rsidP="00CB6FE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Healthcare Inequities</w:t>
      </w:r>
      <w:r w:rsidRPr="00145FA7">
        <w:rPr>
          <w:rFonts w:ascii="Times New Roman" w:eastAsia="Times New Roman" w:hAnsi="Times New Roman" w:cs="Times New Roman"/>
          <w:sz w:val="24"/>
          <w:szCs w:val="24"/>
        </w:rPr>
        <w:t xml:space="preserve">: Many regions in </w:t>
      </w:r>
      <w:r w:rsidRPr="00145FA7">
        <w:rPr>
          <w:rFonts w:ascii="Times New Roman" w:eastAsia="Times New Roman" w:hAnsi="Times New Roman" w:cs="Times New Roman"/>
          <w:bCs/>
          <w:sz w:val="24"/>
          <w:szCs w:val="24"/>
        </w:rPr>
        <w:t>Africa</w:t>
      </w:r>
      <w:r w:rsidRPr="00145FA7">
        <w:rPr>
          <w:rFonts w:ascii="Times New Roman" w:eastAsia="Times New Roman" w:hAnsi="Times New Roman" w:cs="Times New Roman"/>
          <w:sz w:val="24"/>
          <w:szCs w:val="24"/>
        </w:rPr>
        <w:t xml:space="preserve"> continue to lack access to basic healthcare services, which limits the availability of treatments for rare diseases.</w:t>
      </w:r>
    </w:p>
    <w:p w:rsidR="00CB6FEC" w:rsidRPr="00CB6FEC" w:rsidRDefault="00CB6FEC" w:rsidP="00CB6FEC">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Economic and Regulatory Challenges</w:t>
      </w:r>
      <w:r w:rsidRPr="00145FA7">
        <w:rPr>
          <w:rFonts w:ascii="Times New Roman" w:eastAsia="Times New Roman" w:hAnsi="Times New Roman" w:cs="Times New Roman"/>
          <w:sz w:val="24"/>
          <w:szCs w:val="24"/>
        </w:rPr>
        <w:t>: High treatment costs and varying regulatory environments</w:t>
      </w:r>
      <w:r w:rsidRPr="00CB6FEC">
        <w:rPr>
          <w:rFonts w:ascii="Times New Roman" w:eastAsia="Times New Roman" w:hAnsi="Times New Roman" w:cs="Times New Roman"/>
          <w:sz w:val="24"/>
          <w:szCs w:val="24"/>
        </w:rPr>
        <w:t xml:space="preserve"> across LAMEA countries may slow the adoption of innovative therapies.</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Conclusion:</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regional landscape of the congenital anosmia treatment market reflects a dynamic and diverse adoption outlook. </w:t>
      </w:r>
      <w:r w:rsidRPr="00145FA7">
        <w:rPr>
          <w:rFonts w:ascii="Times New Roman" w:eastAsia="Times New Roman" w:hAnsi="Times New Roman" w:cs="Times New Roman"/>
          <w:bCs/>
          <w:sz w:val="24"/>
          <w:szCs w:val="24"/>
        </w:rPr>
        <w:t>North America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Europe</w:t>
      </w:r>
      <w:r w:rsidRPr="00145FA7">
        <w:rPr>
          <w:rFonts w:ascii="Times New Roman" w:eastAsia="Times New Roman" w:hAnsi="Times New Roman" w:cs="Times New Roman"/>
          <w:sz w:val="24"/>
          <w:szCs w:val="24"/>
        </w:rPr>
        <w:t xml:space="preserve"> will continue to lead the market due to established healthcare systems and regulatory frameworks. Meanwhile, </w:t>
      </w:r>
      <w:r w:rsidRPr="00145FA7">
        <w:rPr>
          <w:rFonts w:ascii="Times New Roman" w:eastAsia="Times New Roman" w:hAnsi="Times New Roman" w:cs="Times New Roman"/>
          <w:bCs/>
          <w:sz w:val="24"/>
          <w:szCs w:val="24"/>
        </w:rPr>
        <w:t>Asia Pacific</w:t>
      </w:r>
      <w:r w:rsidRPr="00145FA7">
        <w:rPr>
          <w:rFonts w:ascii="Times New Roman" w:eastAsia="Times New Roman" w:hAnsi="Times New Roman" w:cs="Times New Roman"/>
          <w:sz w:val="24"/>
          <w:szCs w:val="24"/>
        </w:rPr>
        <w:t xml:space="preserve"> is poised for the fastest growth, driven by improving healthcare access and increased awareness of rare diseases. </w:t>
      </w:r>
      <w:r w:rsidRPr="00145FA7">
        <w:rPr>
          <w:rFonts w:ascii="Times New Roman" w:eastAsia="Times New Roman" w:hAnsi="Times New Roman" w:cs="Times New Roman"/>
          <w:bCs/>
          <w:sz w:val="24"/>
          <w:szCs w:val="24"/>
        </w:rPr>
        <w:t>Latin America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LAMEA</w:t>
      </w:r>
      <w:r w:rsidRPr="00CB6FEC">
        <w:rPr>
          <w:rFonts w:ascii="Times New Roman" w:eastAsia="Times New Roman" w:hAnsi="Times New Roman" w:cs="Times New Roman"/>
          <w:sz w:val="24"/>
          <w:szCs w:val="24"/>
        </w:rPr>
        <w:t xml:space="preserve"> represent emerging markets with strong growth potential, though challenges related to healthcare access and affordability remain.</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lastRenderedPageBreak/>
        <w:t>As the market matures, increasing collaboration, government investment, and advancements in treatment technologies will drive the global adoption of therapies for congenital anosmia, ultimately improving patient outcomes worldwide.</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6. End-User Dynamics and Use Case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involves various end-users who are pivotal to the diagnosis, treatment, and management of congenital anosmia. These end-users range from specialized healthcare providers to research institutions, each playing a key role in the development and delivery of treatment options for patients. The adoption of treatments is influenced by the nature of care required, the available technology, and the integration of advanced therapies into existing healthcare infrastructures.</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This section explores the different end-users of congenital anosmia treatments, their specific roles, and a relevant use case to illustrate how treatments are being applied in real-world scenarios.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1. End-User Types</w:t>
      </w:r>
    </w:p>
    <w:p w:rsidR="00CB6FEC" w:rsidRPr="00145FA7" w:rsidRDefault="00CB6FEC" w:rsidP="00CB6F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Specialized Clinics</w:t>
      </w:r>
      <w:proofErr w:type="gramStart"/>
      <w:r w:rsidRPr="00145FA7">
        <w:rPr>
          <w:rFonts w:ascii="Times New Roman" w:eastAsia="Times New Roman" w:hAnsi="Times New Roman" w:cs="Times New Roman"/>
          <w:sz w:val="24"/>
          <w:szCs w:val="24"/>
        </w:rPr>
        <w:t>:</w:t>
      </w:r>
      <w:proofErr w:type="gramEnd"/>
      <w:r w:rsidRPr="00145FA7">
        <w:rPr>
          <w:rFonts w:ascii="Times New Roman" w:eastAsia="Times New Roman" w:hAnsi="Times New Roman" w:cs="Times New Roman"/>
          <w:sz w:val="24"/>
          <w:szCs w:val="24"/>
        </w:rPr>
        <w:br/>
        <w:t xml:space="preserve">Specialized clinics are at the forefront of diagnosing and treating congenital anosmia. These clinics often focus on rare neurological and sensory disorders, providing specialized care for patients suffering from congenital anosmia. They play a crucial role in the management of treatment options such as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devices</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stem cell therapies</w:t>
      </w:r>
      <w:r w:rsidRPr="00145FA7">
        <w:rPr>
          <w:rFonts w:ascii="Times New Roman" w:eastAsia="Times New Roman" w:hAnsi="Times New Roman" w:cs="Times New Roman"/>
          <w:sz w:val="24"/>
          <w:szCs w:val="24"/>
        </w:rPr>
        <w:t>. In many cases, these clinics also partner with pharmaceutical companies and research institutions to conduct clinical trials for emerging therapies.</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Share and Adoption</w:t>
      </w:r>
      <w:r w:rsidRPr="00145FA7">
        <w:rPr>
          <w:rFonts w:ascii="Times New Roman" w:eastAsia="Times New Roman" w:hAnsi="Times New Roman" w:cs="Times New Roman"/>
          <w:sz w:val="24"/>
          <w:szCs w:val="24"/>
        </w:rPr>
        <w:t xml:space="preserve">: Specialized clinics are expected to account for </w:t>
      </w:r>
      <w:r w:rsidRPr="00145FA7">
        <w:rPr>
          <w:rFonts w:ascii="Times New Roman" w:eastAsia="Times New Roman" w:hAnsi="Times New Roman" w:cs="Times New Roman"/>
          <w:bCs/>
          <w:sz w:val="24"/>
          <w:szCs w:val="24"/>
        </w:rPr>
        <w:t>40% of the market share</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xml:space="preserve">, with the highest demand for gene therapy and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treatments.</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Needs</w:t>
      </w:r>
      <w:r w:rsidRPr="00145FA7">
        <w:rPr>
          <w:rFonts w:ascii="Times New Roman" w:eastAsia="Times New Roman" w:hAnsi="Times New Roman" w:cs="Times New Roman"/>
          <w:sz w:val="24"/>
          <w:szCs w:val="24"/>
        </w:rPr>
        <w:t xml:space="preserve">: Clinics require specialized diagnostic equipment, such as functional MRI (fMRI) and olfactory testing tools, as well as access to the latest treatments in gene therapy and stem cell technologies. The ability to offer cutting-edge treatments such as stem cell regeneration and olfactory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will be a differentiator for these clinics in attracting patients.</w:t>
      </w:r>
    </w:p>
    <w:p w:rsidR="00CB6FEC" w:rsidRPr="00145FA7" w:rsidRDefault="00CB6FEC" w:rsidP="00CB6F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Hospitals</w:t>
      </w:r>
      <w:proofErr w:type="gramStart"/>
      <w:r w:rsidRPr="00145FA7">
        <w:rPr>
          <w:rFonts w:ascii="Times New Roman" w:eastAsia="Times New Roman" w:hAnsi="Times New Roman" w:cs="Times New Roman"/>
          <w:sz w:val="24"/>
          <w:szCs w:val="24"/>
        </w:rPr>
        <w:t>:</w:t>
      </w:r>
      <w:proofErr w:type="gramEnd"/>
      <w:r w:rsidRPr="00145FA7">
        <w:rPr>
          <w:rFonts w:ascii="Times New Roman" w:eastAsia="Times New Roman" w:hAnsi="Times New Roman" w:cs="Times New Roman"/>
          <w:sz w:val="24"/>
          <w:szCs w:val="24"/>
        </w:rPr>
        <w:br/>
      </w:r>
      <w:r w:rsidRPr="00145FA7">
        <w:rPr>
          <w:rFonts w:ascii="Times New Roman" w:eastAsia="Times New Roman" w:hAnsi="Times New Roman" w:cs="Times New Roman"/>
          <w:bCs/>
          <w:sz w:val="24"/>
          <w:szCs w:val="24"/>
        </w:rPr>
        <w:t>Tertiary and quaternary hospitals</w:t>
      </w:r>
      <w:r w:rsidRPr="00145FA7">
        <w:rPr>
          <w:rFonts w:ascii="Times New Roman" w:eastAsia="Times New Roman" w:hAnsi="Times New Roman" w:cs="Times New Roman"/>
          <w:sz w:val="24"/>
          <w:szCs w:val="24"/>
        </w:rPr>
        <w:t xml:space="preserve"> with neurology or rare disease departments are important end-users in the treatment landscape for congenital anosmia. These hospitals, often located in larger metropolitan areas, are equipped with specialized diagnostic facilities and have multidisciplinary teams to handle complex cases of congenital anosmia.</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Share and Adoption</w:t>
      </w:r>
      <w:r w:rsidRPr="00145FA7">
        <w:rPr>
          <w:rFonts w:ascii="Times New Roman" w:eastAsia="Times New Roman" w:hAnsi="Times New Roman" w:cs="Times New Roman"/>
          <w:sz w:val="24"/>
          <w:szCs w:val="24"/>
        </w:rPr>
        <w:t xml:space="preserve">: Hospitals are expected to capture around </w:t>
      </w:r>
      <w:r w:rsidRPr="00145FA7">
        <w:rPr>
          <w:rFonts w:ascii="Times New Roman" w:eastAsia="Times New Roman" w:hAnsi="Times New Roman" w:cs="Times New Roman"/>
          <w:bCs/>
          <w:sz w:val="24"/>
          <w:szCs w:val="24"/>
        </w:rPr>
        <w:t>30% of the market share</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focusing on providing advanced therapies for congenital anosmia in both inpatient and outpatient settings.</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lastRenderedPageBreak/>
        <w:t>Key Needs</w:t>
      </w:r>
      <w:r w:rsidRPr="00145FA7">
        <w:rPr>
          <w:rFonts w:ascii="Times New Roman" w:eastAsia="Times New Roman" w:hAnsi="Times New Roman" w:cs="Times New Roman"/>
          <w:sz w:val="24"/>
          <w:szCs w:val="24"/>
        </w:rPr>
        <w:t xml:space="preserve">: Hospitals often provide comprehensive care and require access to treatments such as gene therapy, stem cell transplants, and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These hospitals are also integral to clinical trials and play a key role in the validation of new therapies, helping them become part of mainstream healthcare.</w:t>
      </w:r>
    </w:p>
    <w:p w:rsidR="00CB6FEC" w:rsidRPr="00145FA7" w:rsidRDefault="00CB6FEC" w:rsidP="00CB6F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Research Institutions</w:t>
      </w:r>
      <w:proofErr w:type="gramStart"/>
      <w:r w:rsidRPr="00145FA7">
        <w:rPr>
          <w:rFonts w:ascii="Times New Roman" w:eastAsia="Times New Roman" w:hAnsi="Times New Roman" w:cs="Times New Roman"/>
          <w:sz w:val="24"/>
          <w:szCs w:val="24"/>
        </w:rPr>
        <w:t>:</w:t>
      </w:r>
      <w:proofErr w:type="gramEnd"/>
      <w:r w:rsidRPr="00145FA7">
        <w:rPr>
          <w:rFonts w:ascii="Times New Roman" w:eastAsia="Times New Roman" w:hAnsi="Times New Roman" w:cs="Times New Roman"/>
          <w:sz w:val="24"/>
          <w:szCs w:val="24"/>
        </w:rPr>
        <w:br/>
        <w:t xml:space="preserve">Research institutions are critical in the development and clinical validation of new treatments for congenital anosmia. These institutions focus on early-stage research in gene therapy, stem cell therapies, and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techniques. They also drive the development of diagnostic tools that can identify anosmia at the genetic level, facilitating early intervention and treatment.</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Share and Adoption</w:t>
      </w:r>
      <w:r w:rsidRPr="00145FA7">
        <w:rPr>
          <w:rFonts w:ascii="Times New Roman" w:eastAsia="Times New Roman" w:hAnsi="Times New Roman" w:cs="Times New Roman"/>
          <w:sz w:val="24"/>
          <w:szCs w:val="24"/>
        </w:rPr>
        <w:t xml:space="preserve">: Research institutions will contribute about </w:t>
      </w:r>
      <w:r w:rsidRPr="00145FA7">
        <w:rPr>
          <w:rFonts w:ascii="Times New Roman" w:eastAsia="Times New Roman" w:hAnsi="Times New Roman" w:cs="Times New Roman"/>
          <w:bCs/>
          <w:sz w:val="24"/>
          <w:szCs w:val="24"/>
        </w:rPr>
        <w:t>15% of the market share</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primarily in the preclinical and clinical trial phases.</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Needs</w:t>
      </w:r>
      <w:r w:rsidRPr="00145FA7">
        <w:rPr>
          <w:rFonts w:ascii="Times New Roman" w:eastAsia="Times New Roman" w:hAnsi="Times New Roman" w:cs="Times New Roman"/>
          <w:sz w:val="24"/>
          <w:szCs w:val="24"/>
        </w:rPr>
        <w:t>: These institutions need access to cutting-edge research tools, including CRISPR technology for gene editing, advanced imaging systems, and collaboration with pharmaceutical companies for clinical trials. Their work is instrumental in advancing treatment options and providing the data needed for regulatory approval.</w:t>
      </w:r>
    </w:p>
    <w:p w:rsidR="00CB6FEC" w:rsidRPr="00145FA7" w:rsidRDefault="00CB6FEC" w:rsidP="00CB6F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Homecare Providers</w:t>
      </w:r>
      <w:proofErr w:type="gramStart"/>
      <w:r w:rsidRPr="00145FA7">
        <w:rPr>
          <w:rFonts w:ascii="Times New Roman" w:eastAsia="Times New Roman" w:hAnsi="Times New Roman" w:cs="Times New Roman"/>
          <w:sz w:val="24"/>
          <w:szCs w:val="24"/>
        </w:rPr>
        <w:t>:</w:t>
      </w:r>
      <w:proofErr w:type="gramEnd"/>
      <w:r w:rsidRPr="00145FA7">
        <w:rPr>
          <w:rFonts w:ascii="Times New Roman" w:eastAsia="Times New Roman" w:hAnsi="Times New Roman" w:cs="Times New Roman"/>
          <w:sz w:val="24"/>
          <w:szCs w:val="24"/>
        </w:rPr>
        <w:br/>
        <w:t xml:space="preserve">With the rise in non-invasive treatments like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devices</w:t>
      </w:r>
      <w:r w:rsidRPr="00145FA7">
        <w:rPr>
          <w:rFonts w:ascii="Times New Roman" w:eastAsia="Times New Roman" w:hAnsi="Times New Roman" w:cs="Times New Roman"/>
          <w:sz w:val="24"/>
          <w:szCs w:val="24"/>
        </w:rPr>
        <w:t>, homecare providers are becoming an important end-user group in the treatment of congenital anosmia. These devices allow patients to manage their condition at home, improving accessibility and reducing healthcare costs. Homecare providers are increasingly involved in the distribution of portable and wearable treatments that stimulate the olfactory nerve to restore the sense of smell.</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Market Share and Adoption</w:t>
      </w:r>
      <w:r w:rsidRPr="00145FA7">
        <w:rPr>
          <w:rFonts w:ascii="Times New Roman" w:eastAsia="Times New Roman" w:hAnsi="Times New Roman" w:cs="Times New Roman"/>
          <w:sz w:val="24"/>
          <w:szCs w:val="24"/>
        </w:rPr>
        <w:t xml:space="preserve">: Homecare providers are projected to capture </w:t>
      </w:r>
      <w:r w:rsidRPr="00145FA7">
        <w:rPr>
          <w:rFonts w:ascii="Times New Roman" w:eastAsia="Times New Roman" w:hAnsi="Times New Roman" w:cs="Times New Roman"/>
          <w:bCs/>
          <w:sz w:val="24"/>
          <w:szCs w:val="24"/>
        </w:rPr>
        <w:t>15% of the market share</w:t>
      </w:r>
      <w:r w:rsidRPr="00145FA7">
        <w:rPr>
          <w:rFonts w:ascii="Times New Roman" w:eastAsia="Times New Roman" w:hAnsi="Times New Roman" w:cs="Times New Roman"/>
          <w:sz w:val="24"/>
          <w:szCs w:val="24"/>
        </w:rPr>
        <w:t xml:space="preserve"> by </w:t>
      </w:r>
      <w:r w:rsidRPr="00145FA7">
        <w:rPr>
          <w:rFonts w:ascii="Times New Roman" w:eastAsia="Times New Roman" w:hAnsi="Times New Roman" w:cs="Times New Roman"/>
          <w:bCs/>
          <w:sz w:val="24"/>
          <w:szCs w:val="24"/>
        </w:rPr>
        <w:t>2030</w:t>
      </w:r>
      <w:r w:rsidRPr="00145FA7">
        <w:rPr>
          <w:rFonts w:ascii="Times New Roman" w:eastAsia="Times New Roman" w:hAnsi="Times New Roman" w:cs="Times New Roman"/>
          <w:sz w:val="24"/>
          <w:szCs w:val="24"/>
        </w:rPr>
        <w:t xml:space="preserve"> as wearable devices and at-home treatment solutions become more prevalent.</w:t>
      </w:r>
    </w:p>
    <w:p w:rsidR="00CB6FEC" w:rsidRPr="00145FA7" w:rsidRDefault="00CB6FEC" w:rsidP="00CB6FE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Key Needs</w:t>
      </w:r>
      <w:r w:rsidRPr="00145FA7">
        <w:rPr>
          <w:rFonts w:ascii="Times New Roman" w:eastAsia="Times New Roman" w:hAnsi="Times New Roman" w:cs="Times New Roman"/>
          <w:sz w:val="24"/>
          <w:szCs w:val="24"/>
        </w:rPr>
        <w:t xml:space="preserve">: Homecare providers need portable, user-friendly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and diagnostic kits that can be used by patients in the comfort of their homes. They must ensure that the treatments offered are safe, effective, and easy for patients to administer.</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2. Use Case: Real-World Application of Congenital Anosmia Treatment</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A tertiary children’s hospital in </w:t>
      </w:r>
      <w:r w:rsidRPr="00145FA7">
        <w:rPr>
          <w:rFonts w:ascii="Times New Roman" w:eastAsia="Times New Roman" w:hAnsi="Times New Roman" w:cs="Times New Roman"/>
          <w:bCs/>
          <w:sz w:val="24"/>
          <w:szCs w:val="24"/>
        </w:rPr>
        <w:t>Boston, USA</w:t>
      </w:r>
      <w:r w:rsidRPr="00145FA7">
        <w:rPr>
          <w:rFonts w:ascii="Times New Roman" w:eastAsia="Times New Roman" w:hAnsi="Times New Roman" w:cs="Times New Roman"/>
          <w:sz w:val="24"/>
          <w:szCs w:val="24"/>
        </w:rPr>
        <w:t xml:space="preserve">, recently encountered a surge in pediatric cases of congenital anosmia, many of which had not been diagnosed until late childhood. Early diagnoses were made possible using advanced </w:t>
      </w:r>
      <w:r w:rsidRPr="00145FA7">
        <w:rPr>
          <w:rFonts w:ascii="Times New Roman" w:eastAsia="Times New Roman" w:hAnsi="Times New Roman" w:cs="Times New Roman"/>
          <w:bCs/>
          <w:sz w:val="24"/>
          <w:szCs w:val="24"/>
        </w:rPr>
        <w:t>AI-based diagnostic tools</w:t>
      </w:r>
      <w:r w:rsidRPr="00145FA7">
        <w:rPr>
          <w:rFonts w:ascii="Times New Roman" w:eastAsia="Times New Roman" w:hAnsi="Times New Roman" w:cs="Times New Roman"/>
          <w:sz w:val="24"/>
          <w:szCs w:val="24"/>
        </w:rPr>
        <w:t>, which assessed olfactory function through high-resolution MRI scans coupled with machine learning algorithms.</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Once diagnosed, the hospital's </w:t>
      </w:r>
      <w:r w:rsidRPr="00145FA7">
        <w:rPr>
          <w:rFonts w:ascii="Times New Roman" w:eastAsia="Times New Roman" w:hAnsi="Times New Roman" w:cs="Times New Roman"/>
          <w:bCs/>
          <w:sz w:val="24"/>
          <w:szCs w:val="24"/>
        </w:rPr>
        <w:t>rare disease department</w:t>
      </w:r>
      <w:r w:rsidRPr="00145FA7">
        <w:rPr>
          <w:rFonts w:ascii="Times New Roman" w:eastAsia="Times New Roman" w:hAnsi="Times New Roman" w:cs="Times New Roman"/>
          <w:sz w:val="24"/>
          <w:szCs w:val="24"/>
        </w:rPr>
        <w:t xml:space="preserve"> initiated treatment with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devices</w:t>
      </w:r>
      <w:r w:rsidRPr="00145FA7">
        <w:rPr>
          <w:rFonts w:ascii="Times New Roman" w:eastAsia="Times New Roman" w:hAnsi="Times New Roman" w:cs="Times New Roman"/>
          <w:sz w:val="24"/>
          <w:szCs w:val="24"/>
        </w:rPr>
        <w:t xml:space="preserve"> for mild cases of anosmia. For patients with more severe congenital anosmia, the hospital partnered with a biotech company to offer </w:t>
      </w:r>
      <w:r w:rsidRPr="00145FA7">
        <w:rPr>
          <w:rFonts w:ascii="Times New Roman" w:eastAsia="Times New Roman" w:hAnsi="Times New Roman" w:cs="Times New Roman"/>
          <w:bCs/>
          <w:sz w:val="24"/>
          <w:szCs w:val="24"/>
        </w:rPr>
        <w:t>stem cell therapy</w:t>
      </w:r>
      <w:r w:rsidRPr="00145FA7">
        <w:rPr>
          <w:rFonts w:ascii="Times New Roman" w:eastAsia="Times New Roman" w:hAnsi="Times New Roman" w:cs="Times New Roman"/>
          <w:sz w:val="24"/>
          <w:szCs w:val="24"/>
        </w:rPr>
        <w:t xml:space="preserve"> trials, aiming to regenerate olfactory neurons. These treatments were part of an </w:t>
      </w:r>
      <w:r w:rsidRPr="00145FA7">
        <w:rPr>
          <w:rFonts w:ascii="Times New Roman" w:eastAsia="Times New Roman" w:hAnsi="Times New Roman" w:cs="Times New Roman"/>
          <w:bCs/>
          <w:sz w:val="24"/>
          <w:szCs w:val="24"/>
        </w:rPr>
        <w:t>FDA-approved clinical trial</w:t>
      </w:r>
      <w:r w:rsidRPr="00145FA7">
        <w:rPr>
          <w:rFonts w:ascii="Times New Roman" w:eastAsia="Times New Roman" w:hAnsi="Times New Roman" w:cs="Times New Roman"/>
          <w:sz w:val="24"/>
          <w:szCs w:val="24"/>
        </w:rPr>
        <w:t xml:space="preserve"> designed to assess the safety and efficacy of stem cell transplants in restoring the sense of smell.</w:t>
      </w:r>
    </w:p>
    <w:p w:rsidR="00CB6FEC" w:rsidRPr="00145FA7" w:rsidRDefault="00CB6FEC" w:rsidP="00CB6F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lastRenderedPageBreak/>
        <w:t>Patient Journey</w:t>
      </w:r>
      <w:r w:rsidRPr="00145FA7">
        <w:rPr>
          <w:rFonts w:ascii="Times New Roman" w:eastAsia="Times New Roman" w:hAnsi="Times New Roman" w:cs="Times New Roman"/>
          <w:sz w:val="24"/>
          <w:szCs w:val="24"/>
        </w:rPr>
        <w:t>:</w:t>
      </w:r>
    </w:p>
    <w:p w:rsidR="00CB6FEC" w:rsidRPr="00145FA7" w:rsidRDefault="00CB6FEC" w:rsidP="00CB6FE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Step 1: Early Diagnosis</w:t>
      </w:r>
      <w:r w:rsidRPr="00145FA7">
        <w:rPr>
          <w:rFonts w:ascii="Times New Roman" w:eastAsia="Times New Roman" w:hAnsi="Times New Roman" w:cs="Times New Roman"/>
          <w:sz w:val="24"/>
          <w:szCs w:val="24"/>
        </w:rPr>
        <w:t>: A 10-year-old patient was referred for anosmia after showing developmental delays related to olfactory function. Using the hospital's AI diagnostic system, the patient was diagnosed with congenital anosmia.</w:t>
      </w:r>
    </w:p>
    <w:p w:rsidR="00CB6FEC" w:rsidRPr="00145FA7" w:rsidRDefault="00CB6FEC" w:rsidP="00CB6FE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Step 2: Treatment Options</w:t>
      </w:r>
      <w:r w:rsidRPr="00145FA7">
        <w:rPr>
          <w:rFonts w:ascii="Times New Roman" w:eastAsia="Times New Roman" w:hAnsi="Times New Roman" w:cs="Times New Roman"/>
          <w:sz w:val="24"/>
          <w:szCs w:val="24"/>
        </w:rPr>
        <w:t xml:space="preserve">: The patient was offered the option of participating in the hospital’s stem cell therapy clinical trial. In parallel, they were also provided with a </w:t>
      </w:r>
      <w:r w:rsidRPr="00145FA7">
        <w:rPr>
          <w:rFonts w:ascii="Times New Roman" w:eastAsia="Times New Roman" w:hAnsi="Times New Roman" w:cs="Times New Roman"/>
          <w:bCs/>
          <w:sz w:val="24"/>
          <w:szCs w:val="24"/>
        </w:rPr>
        <w:t xml:space="preserve">wearable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w:t>
      </w:r>
      <w:r w:rsidRPr="00145FA7">
        <w:rPr>
          <w:rFonts w:ascii="Times New Roman" w:eastAsia="Times New Roman" w:hAnsi="Times New Roman" w:cs="Times New Roman"/>
          <w:sz w:val="24"/>
          <w:szCs w:val="24"/>
        </w:rPr>
        <w:t xml:space="preserve"> for home use, designed to stimulate the olfactory nerve and potentially improve the patient’s ability to detect smells.</w:t>
      </w:r>
    </w:p>
    <w:p w:rsidR="00CB6FEC" w:rsidRPr="00145FA7" w:rsidRDefault="00CB6FEC" w:rsidP="00CB6FE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Step 3: Monitoring and Follow-up</w:t>
      </w:r>
      <w:r w:rsidRPr="00145FA7">
        <w:rPr>
          <w:rFonts w:ascii="Times New Roman" w:eastAsia="Times New Roman" w:hAnsi="Times New Roman" w:cs="Times New Roman"/>
          <w:sz w:val="24"/>
          <w:szCs w:val="24"/>
        </w:rPr>
        <w:t xml:space="preserve">: Over the course of six months, the patient’s response to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therapy was monitored using the hospital’s </w:t>
      </w:r>
      <w:r w:rsidRPr="00145FA7">
        <w:rPr>
          <w:rFonts w:ascii="Times New Roman" w:eastAsia="Times New Roman" w:hAnsi="Times New Roman" w:cs="Times New Roman"/>
          <w:bCs/>
          <w:sz w:val="24"/>
          <w:szCs w:val="24"/>
        </w:rPr>
        <w:t>remote patient monitoring system</w:t>
      </w:r>
      <w:r w:rsidRPr="00145FA7">
        <w:rPr>
          <w:rFonts w:ascii="Times New Roman" w:eastAsia="Times New Roman" w:hAnsi="Times New Roman" w:cs="Times New Roman"/>
          <w:sz w:val="24"/>
          <w:szCs w:val="24"/>
        </w:rPr>
        <w:t>, which tracked progress and provided real-time data on treatment effectiveness.</w:t>
      </w:r>
    </w:p>
    <w:p w:rsidR="00CB6FEC" w:rsidRPr="00145FA7" w:rsidRDefault="00CB6FEC" w:rsidP="00CB6F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Outcome</w:t>
      </w:r>
      <w:r w:rsidRPr="00145FA7">
        <w:rPr>
          <w:rFonts w:ascii="Times New Roman" w:eastAsia="Times New Roman" w:hAnsi="Times New Roman" w:cs="Times New Roman"/>
          <w:sz w:val="24"/>
          <w:szCs w:val="24"/>
        </w:rPr>
        <w:t xml:space="preserve">: After 12 months, the patient showed a </w:t>
      </w:r>
      <w:r w:rsidRPr="00145FA7">
        <w:rPr>
          <w:rFonts w:ascii="Times New Roman" w:eastAsia="Times New Roman" w:hAnsi="Times New Roman" w:cs="Times New Roman"/>
          <w:bCs/>
          <w:sz w:val="24"/>
          <w:szCs w:val="24"/>
        </w:rPr>
        <w:t>20% improvement in olfactory function</w:t>
      </w:r>
      <w:r w:rsidRPr="00145FA7">
        <w:rPr>
          <w:rFonts w:ascii="Times New Roman" w:eastAsia="Times New Roman" w:hAnsi="Times New Roman" w:cs="Times New Roman"/>
          <w:sz w:val="24"/>
          <w:szCs w:val="24"/>
        </w:rPr>
        <w:t xml:space="preserve">, with noticeable progress in their ability to distinguish basic smells. The hospital anticipates that with continued use of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and ongoing stem cell therapy, the patient will experience further improvements over time.</w:t>
      </w:r>
    </w:p>
    <w:p w:rsidR="00CB6FEC" w:rsidRPr="00CB6FEC" w:rsidRDefault="00CB6FEC" w:rsidP="00CB6F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Insights</w:t>
      </w:r>
      <w:r w:rsidRPr="00145FA7">
        <w:rPr>
          <w:rFonts w:ascii="Times New Roman" w:eastAsia="Times New Roman" w:hAnsi="Times New Roman" w:cs="Times New Roman"/>
          <w:sz w:val="24"/>
          <w:szCs w:val="24"/>
        </w:rPr>
        <w:t xml:space="preserve">: This case highlights the increasing role of </w:t>
      </w:r>
      <w:r w:rsidRPr="00145FA7">
        <w:rPr>
          <w:rFonts w:ascii="Times New Roman" w:eastAsia="Times New Roman" w:hAnsi="Times New Roman" w:cs="Times New Roman"/>
          <w:bCs/>
          <w:sz w:val="24"/>
          <w:szCs w:val="24"/>
        </w:rPr>
        <w:t>specialized hospitals</w:t>
      </w:r>
      <w:r w:rsidRPr="00145FA7">
        <w:rPr>
          <w:rFonts w:ascii="Times New Roman" w:eastAsia="Times New Roman" w:hAnsi="Times New Roman" w:cs="Times New Roman"/>
          <w:sz w:val="24"/>
          <w:szCs w:val="24"/>
        </w:rPr>
        <w:t xml:space="preserve"> in the adoption of both </w:t>
      </w:r>
      <w:r w:rsidRPr="00145FA7">
        <w:rPr>
          <w:rFonts w:ascii="Times New Roman" w:eastAsia="Times New Roman" w:hAnsi="Times New Roman" w:cs="Times New Roman"/>
          <w:bCs/>
          <w:sz w:val="24"/>
          <w:szCs w:val="24"/>
        </w:rPr>
        <w:t>cutting-edge therapies</w:t>
      </w:r>
      <w:r w:rsidRPr="00145FA7">
        <w:rPr>
          <w:rFonts w:ascii="Times New Roman" w:eastAsia="Times New Roman" w:hAnsi="Times New Roman" w:cs="Times New Roman"/>
          <w:sz w:val="24"/>
          <w:szCs w:val="24"/>
        </w:rPr>
        <w:t xml:space="preserve"> (such as stem cell treatments) and </w:t>
      </w:r>
      <w:r w:rsidRPr="00145FA7">
        <w:rPr>
          <w:rFonts w:ascii="Times New Roman" w:eastAsia="Times New Roman" w:hAnsi="Times New Roman" w:cs="Times New Roman"/>
          <w:bCs/>
          <w:sz w:val="24"/>
          <w:szCs w:val="24"/>
        </w:rPr>
        <w:t>non-invasive technologies</w:t>
      </w:r>
      <w:r w:rsidRPr="00145FA7">
        <w:rPr>
          <w:rFonts w:ascii="Times New Roman" w:eastAsia="Times New Roman" w:hAnsi="Times New Roman" w:cs="Times New Roman"/>
          <w:sz w:val="24"/>
          <w:szCs w:val="24"/>
        </w:rPr>
        <w:t xml:space="preserve"> (like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The use of </w:t>
      </w:r>
      <w:r w:rsidRPr="00145FA7">
        <w:rPr>
          <w:rFonts w:ascii="Times New Roman" w:eastAsia="Times New Roman" w:hAnsi="Times New Roman" w:cs="Times New Roman"/>
          <w:bCs/>
          <w:sz w:val="24"/>
          <w:szCs w:val="24"/>
        </w:rPr>
        <w:t>AI diagnostics</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remote monitoring</w:t>
      </w:r>
      <w:r w:rsidRPr="00145FA7">
        <w:rPr>
          <w:rFonts w:ascii="Times New Roman" w:eastAsia="Times New Roman" w:hAnsi="Times New Roman" w:cs="Times New Roman"/>
          <w:sz w:val="24"/>
          <w:szCs w:val="24"/>
        </w:rPr>
        <w:t xml:space="preserve"> in the management of congenital anosmia ensures that patients receive the most effective and personalized care</w:t>
      </w:r>
      <w:r w:rsidRPr="00CB6FEC">
        <w:rPr>
          <w:rFonts w:ascii="Times New Roman" w:eastAsia="Times New Roman" w:hAnsi="Times New Roman" w:cs="Times New Roman"/>
          <w:sz w:val="24"/>
          <w:szCs w:val="24"/>
        </w:rPr>
        <w:t xml:space="preserve"> possible, while also facilitating long-term treatment monitoring.</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3. Key Takeaways</w:t>
      </w:r>
    </w:p>
    <w:p w:rsidR="00CB6FEC" w:rsidRPr="00145FA7" w:rsidRDefault="00CB6FEC" w:rsidP="00CB6F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Specialized Clinics</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Hospitals</w:t>
      </w:r>
      <w:r w:rsidRPr="00145FA7">
        <w:rPr>
          <w:rFonts w:ascii="Times New Roman" w:eastAsia="Times New Roman" w:hAnsi="Times New Roman" w:cs="Times New Roman"/>
          <w:sz w:val="24"/>
          <w:szCs w:val="24"/>
        </w:rPr>
        <w:t xml:space="preserve"> will lead in the adoption of innovative treatments for congenital anosmia, including gene therapies, stem cell therapies, and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w:t>
      </w:r>
    </w:p>
    <w:p w:rsidR="00CB6FEC" w:rsidRPr="00145FA7" w:rsidRDefault="00CB6FEC" w:rsidP="00CB6F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Research Institutions</w:t>
      </w:r>
      <w:r w:rsidRPr="00145FA7">
        <w:rPr>
          <w:rFonts w:ascii="Times New Roman" w:eastAsia="Times New Roman" w:hAnsi="Times New Roman" w:cs="Times New Roman"/>
          <w:sz w:val="24"/>
          <w:szCs w:val="24"/>
        </w:rPr>
        <w:t xml:space="preserve"> continue to play a crucial role in advancing new treatment options, while </w:t>
      </w:r>
      <w:r w:rsidRPr="00145FA7">
        <w:rPr>
          <w:rFonts w:ascii="Times New Roman" w:eastAsia="Times New Roman" w:hAnsi="Times New Roman" w:cs="Times New Roman"/>
          <w:bCs/>
          <w:sz w:val="24"/>
          <w:szCs w:val="24"/>
        </w:rPr>
        <w:t>homecare providers</w:t>
      </w:r>
      <w:r w:rsidRPr="00145FA7">
        <w:rPr>
          <w:rFonts w:ascii="Times New Roman" w:eastAsia="Times New Roman" w:hAnsi="Times New Roman" w:cs="Times New Roman"/>
          <w:sz w:val="24"/>
          <w:szCs w:val="24"/>
        </w:rPr>
        <w:t xml:space="preserve"> will see significant growth as non-invasive treatments like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become more widely available.</w:t>
      </w:r>
    </w:p>
    <w:p w:rsidR="00CB6FEC" w:rsidRPr="00CB6FEC" w:rsidRDefault="00CB6FEC" w:rsidP="00CB6F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The </w:t>
      </w:r>
      <w:r w:rsidRPr="00145FA7">
        <w:rPr>
          <w:rFonts w:ascii="Times New Roman" w:eastAsia="Times New Roman" w:hAnsi="Times New Roman" w:cs="Times New Roman"/>
          <w:bCs/>
          <w:sz w:val="24"/>
          <w:szCs w:val="24"/>
        </w:rPr>
        <w:t>use case</w:t>
      </w:r>
      <w:r w:rsidRPr="00145FA7">
        <w:rPr>
          <w:rFonts w:ascii="Times New Roman" w:eastAsia="Times New Roman" w:hAnsi="Times New Roman" w:cs="Times New Roman"/>
          <w:sz w:val="24"/>
          <w:szCs w:val="24"/>
        </w:rPr>
        <w:t xml:space="preserve"> from the Boston children’s hospital demonstrates how early diagnosis, combined with cutting-edge treatments and ongoing patient monitoring, can significantly improve outcomes for patients with</w:t>
      </w:r>
      <w:r w:rsidRPr="00CB6FEC">
        <w:rPr>
          <w:rFonts w:ascii="Times New Roman" w:eastAsia="Times New Roman" w:hAnsi="Times New Roman" w:cs="Times New Roman"/>
          <w:sz w:val="24"/>
          <w:szCs w:val="24"/>
        </w:rPr>
        <w:t xml:space="preserve"> congenital anosmia.</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Conclusion:</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is evolving rapidly, with increasing adoption of novel treatment options across various end-user types. Specialized clinics, hospitals, and research institutions are crucial in advancing care for congenital anosmia patients, while the rise of homecare solutions is expanding access to treatments like </w:t>
      </w:r>
      <w:proofErr w:type="spellStart"/>
      <w:r w:rsidRPr="00CB6FEC">
        <w:rPr>
          <w:rFonts w:ascii="Times New Roman" w:eastAsia="Times New Roman" w:hAnsi="Times New Roman" w:cs="Times New Roman"/>
          <w:sz w:val="24"/>
          <w:szCs w:val="24"/>
        </w:rPr>
        <w:t>neurostimulation</w:t>
      </w:r>
      <w:proofErr w:type="spellEnd"/>
      <w:r w:rsidRPr="00CB6FEC">
        <w:rPr>
          <w:rFonts w:ascii="Times New Roman" w:eastAsia="Times New Roman" w:hAnsi="Times New Roman" w:cs="Times New Roman"/>
          <w:sz w:val="24"/>
          <w:szCs w:val="24"/>
        </w:rPr>
        <w:t xml:space="preserve"> devices. Real-world applications, such as the pediatric case in Boston, highlight the potential for </w:t>
      </w:r>
      <w:r w:rsidRPr="00CB6FEC">
        <w:rPr>
          <w:rFonts w:ascii="Times New Roman" w:eastAsia="Times New Roman" w:hAnsi="Times New Roman" w:cs="Times New Roman"/>
          <w:b/>
          <w:bCs/>
          <w:sz w:val="24"/>
          <w:szCs w:val="24"/>
        </w:rPr>
        <w:t>personalized treatment</w:t>
      </w:r>
      <w:r w:rsidRPr="00CB6FEC">
        <w:rPr>
          <w:rFonts w:ascii="Times New Roman" w:eastAsia="Times New Roman" w:hAnsi="Times New Roman" w:cs="Times New Roman"/>
          <w:sz w:val="24"/>
          <w:szCs w:val="24"/>
        </w:rPr>
        <w:t xml:space="preserve"> and </w:t>
      </w:r>
      <w:r w:rsidRPr="00CB6FEC">
        <w:rPr>
          <w:rFonts w:ascii="Times New Roman" w:eastAsia="Times New Roman" w:hAnsi="Times New Roman" w:cs="Times New Roman"/>
          <w:b/>
          <w:bCs/>
          <w:sz w:val="24"/>
          <w:szCs w:val="24"/>
        </w:rPr>
        <w:t>innovative therapies</w:t>
      </w:r>
      <w:r w:rsidRPr="00CB6FEC">
        <w:rPr>
          <w:rFonts w:ascii="Times New Roman" w:eastAsia="Times New Roman" w:hAnsi="Times New Roman" w:cs="Times New Roman"/>
          <w:sz w:val="24"/>
          <w:szCs w:val="24"/>
        </w:rPr>
        <w:t xml:space="preserve"> to significantly enhance the quality of life for those affected by this rare condition.</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0" style="width:0;height:1.5pt" o:hralign="center" o:hrstd="t" o:hr="t" fillcolor="#a0a0a0" stroked="f"/>
        </w:pict>
      </w:r>
    </w:p>
    <w:p w:rsidR="00CB6FEC" w:rsidRPr="00CB6FEC" w:rsidRDefault="00CB6FEC" w:rsidP="00CB6FEC">
      <w:pPr>
        <w:spacing w:after="0" w:line="240" w:lineRule="auto"/>
        <w:rPr>
          <w:rFonts w:ascii="Times New Roman" w:eastAsia="Times New Roman" w:hAnsi="Times New Roman" w:cs="Times New Roman"/>
          <w:sz w:val="24"/>
          <w:szCs w:val="24"/>
        </w:rPr>
      </w:pP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7. Recent Developments + Opportunities &amp; Restraints</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is currently at a pivotal stage, with several important developments shaping its future. The market is seeing an increase in research and technological innovation, particularly in areas such as </w:t>
      </w:r>
      <w:r w:rsidRPr="00CB6FEC">
        <w:rPr>
          <w:rFonts w:ascii="Times New Roman" w:eastAsia="Times New Roman" w:hAnsi="Times New Roman" w:cs="Times New Roman"/>
          <w:b/>
          <w:bCs/>
          <w:sz w:val="24"/>
          <w:szCs w:val="24"/>
        </w:rPr>
        <w:t>gene therapy</w:t>
      </w:r>
      <w:r w:rsidRPr="00CB6FEC">
        <w:rPr>
          <w:rFonts w:ascii="Times New Roman" w:eastAsia="Times New Roman" w:hAnsi="Times New Roman" w:cs="Times New Roman"/>
          <w:sz w:val="24"/>
          <w:szCs w:val="24"/>
        </w:rPr>
        <w:t xml:space="preserve">, </w:t>
      </w:r>
      <w:r w:rsidRPr="00CB6FEC">
        <w:rPr>
          <w:rFonts w:ascii="Times New Roman" w:eastAsia="Times New Roman" w:hAnsi="Times New Roman" w:cs="Times New Roman"/>
          <w:b/>
          <w:bCs/>
          <w:sz w:val="24"/>
          <w:szCs w:val="24"/>
        </w:rPr>
        <w:t>stem cell treatments</w:t>
      </w:r>
      <w:r w:rsidRPr="00CB6FEC">
        <w:rPr>
          <w:rFonts w:ascii="Times New Roman" w:eastAsia="Times New Roman" w:hAnsi="Times New Roman" w:cs="Times New Roman"/>
          <w:sz w:val="24"/>
          <w:szCs w:val="24"/>
        </w:rPr>
        <w:t xml:space="preserve">, and </w:t>
      </w: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b/>
          <w:bCs/>
          <w:sz w:val="24"/>
          <w:szCs w:val="24"/>
        </w:rPr>
        <w:t xml:space="preserve"> devices</w:t>
      </w:r>
      <w:r w:rsidRPr="00CB6FEC">
        <w:rPr>
          <w:rFonts w:ascii="Times New Roman" w:eastAsia="Times New Roman" w:hAnsi="Times New Roman" w:cs="Times New Roman"/>
          <w:sz w:val="24"/>
          <w:szCs w:val="24"/>
        </w:rPr>
        <w:t>. At the same time, there are opportunities and challenges that may affect the growth of the market. Understanding these developments, opportunities, and restraints is crucial for stakeholders as they navigate this dynamic landscape.</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Recent Developments (Last 2 Years)</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Several key developments have taken place in the past two years that are expected to impact the congenital anosmia treatment market:</w:t>
      </w:r>
    </w:p>
    <w:p w:rsidR="00CB6FEC" w:rsidRPr="00145FA7" w:rsidRDefault="00CB6FEC" w:rsidP="00CB6FEC">
      <w:pPr>
        <w:numPr>
          <w:ilvl w:val="0"/>
          <w:numId w:val="24"/>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Gene Therapy Clinical Trials</w:t>
      </w:r>
      <w:r w:rsidRPr="00145FA7">
        <w:rPr>
          <w:rFonts w:ascii="Times New Roman" w:eastAsia="Times New Roman" w:hAnsi="Times New Roman" w:cs="Times New Roman"/>
          <w:b/>
          <w:sz w:val="24"/>
          <w:szCs w:val="24"/>
        </w:rPr>
        <w:t>:</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CRISPR Therapeutics</w:t>
      </w:r>
      <w:r w:rsidRPr="00145FA7">
        <w:rPr>
          <w:rFonts w:ascii="Times New Roman" w:eastAsia="Times New Roman" w:hAnsi="Times New Roman" w:cs="Times New Roman"/>
          <w:sz w:val="24"/>
          <w:szCs w:val="24"/>
        </w:rPr>
        <w:t xml:space="preserve">, in partnership with leading academic institutions, launched a </w:t>
      </w:r>
      <w:r w:rsidRPr="00145FA7">
        <w:rPr>
          <w:rFonts w:ascii="Times New Roman" w:eastAsia="Times New Roman" w:hAnsi="Times New Roman" w:cs="Times New Roman"/>
          <w:bCs/>
          <w:sz w:val="24"/>
          <w:szCs w:val="24"/>
        </w:rPr>
        <w:t>phase 1 clinical trial</w:t>
      </w:r>
      <w:r w:rsidRPr="00145FA7">
        <w:rPr>
          <w:rFonts w:ascii="Times New Roman" w:eastAsia="Times New Roman" w:hAnsi="Times New Roman" w:cs="Times New Roman"/>
          <w:sz w:val="24"/>
          <w:szCs w:val="24"/>
        </w:rPr>
        <w:t xml:space="preserve"> for </w:t>
      </w:r>
      <w:r w:rsidRPr="00145FA7">
        <w:rPr>
          <w:rFonts w:ascii="Times New Roman" w:eastAsia="Times New Roman" w:hAnsi="Times New Roman" w:cs="Times New Roman"/>
          <w:bCs/>
          <w:sz w:val="24"/>
          <w:szCs w:val="24"/>
        </w:rPr>
        <w:t>CRISPR-based gene editing</w:t>
      </w:r>
      <w:r w:rsidRPr="00145FA7">
        <w:rPr>
          <w:rFonts w:ascii="Times New Roman" w:eastAsia="Times New Roman" w:hAnsi="Times New Roman" w:cs="Times New Roman"/>
          <w:sz w:val="24"/>
          <w:szCs w:val="24"/>
        </w:rPr>
        <w:t xml:space="preserve"> aimed at correcting the genetic mutations responsible for congenital anosmia. The trial, which began in 2024, focuses on patients with genetic defects in olfactory receptors. Positive preclinical results suggest that gene editing could offer a long-term solution to restore olfactory function.</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Impact</w:t>
      </w:r>
      <w:r w:rsidRPr="00145FA7">
        <w:rPr>
          <w:rFonts w:ascii="Times New Roman" w:eastAsia="Times New Roman" w:hAnsi="Times New Roman" w:cs="Times New Roman"/>
          <w:sz w:val="24"/>
          <w:szCs w:val="24"/>
        </w:rPr>
        <w:t xml:space="preserve">: If successful, gene therapy could revolutionize the treatment of congenital anosmia and lead to broader applications for other sensory disorders. Market leaders like </w:t>
      </w:r>
      <w:r w:rsidRPr="00145FA7">
        <w:rPr>
          <w:rFonts w:ascii="Times New Roman" w:eastAsia="Times New Roman" w:hAnsi="Times New Roman" w:cs="Times New Roman"/>
          <w:bCs/>
          <w:sz w:val="24"/>
          <w:szCs w:val="24"/>
        </w:rPr>
        <w:t>CRISPR Therapeutics</w:t>
      </w:r>
      <w:r w:rsidRPr="00145FA7">
        <w:rPr>
          <w:rFonts w:ascii="Times New Roman" w:eastAsia="Times New Roman" w:hAnsi="Times New Roman" w:cs="Times New Roman"/>
          <w:sz w:val="24"/>
          <w:szCs w:val="24"/>
        </w:rPr>
        <w:t xml:space="preserve"> are expected to dominate the space, potentially capturing significant market share.</w:t>
      </w:r>
    </w:p>
    <w:p w:rsidR="00CB6FEC" w:rsidRPr="00145FA7" w:rsidRDefault="00CB6FEC" w:rsidP="00CB6FEC">
      <w:pPr>
        <w:numPr>
          <w:ilvl w:val="0"/>
          <w:numId w:val="24"/>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Advancements in Stem Cell Therapy</w:t>
      </w:r>
      <w:r w:rsidRPr="00145FA7">
        <w:rPr>
          <w:rFonts w:ascii="Times New Roman" w:eastAsia="Times New Roman" w:hAnsi="Times New Roman" w:cs="Times New Roman"/>
          <w:b/>
          <w:sz w:val="24"/>
          <w:szCs w:val="24"/>
        </w:rPr>
        <w:t>:</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45FA7">
        <w:rPr>
          <w:rFonts w:ascii="Times New Roman" w:eastAsia="Times New Roman" w:hAnsi="Times New Roman" w:cs="Times New Roman"/>
          <w:bCs/>
          <w:sz w:val="24"/>
          <w:szCs w:val="24"/>
        </w:rPr>
        <w:t>StemCell</w:t>
      </w:r>
      <w:proofErr w:type="spellEnd"/>
      <w:r w:rsidRPr="00145FA7">
        <w:rPr>
          <w:rFonts w:ascii="Times New Roman" w:eastAsia="Times New Roman" w:hAnsi="Times New Roman" w:cs="Times New Roman"/>
          <w:bCs/>
          <w:sz w:val="24"/>
          <w:szCs w:val="24"/>
        </w:rPr>
        <w:t xml:space="preserve"> Technologies</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Neurogenetics</w:t>
      </w:r>
      <w:proofErr w:type="spellEnd"/>
      <w:r w:rsidRPr="00145FA7">
        <w:rPr>
          <w:rFonts w:ascii="Times New Roman" w:eastAsia="Times New Roman" w:hAnsi="Times New Roman" w:cs="Times New Roman"/>
          <w:bCs/>
          <w:sz w:val="24"/>
          <w:szCs w:val="24"/>
        </w:rPr>
        <w:t xml:space="preserve"> Inc.</w:t>
      </w:r>
      <w:r w:rsidRPr="00145FA7">
        <w:rPr>
          <w:rFonts w:ascii="Times New Roman" w:eastAsia="Times New Roman" w:hAnsi="Times New Roman" w:cs="Times New Roman"/>
          <w:sz w:val="24"/>
          <w:szCs w:val="24"/>
        </w:rPr>
        <w:t xml:space="preserve"> have made significant strides in stem cell research, with preclinical studies showing promising results in regenerating olfactory sensory neurons. These companies are preparing for </w:t>
      </w:r>
      <w:r w:rsidRPr="00145FA7">
        <w:rPr>
          <w:rFonts w:ascii="Times New Roman" w:eastAsia="Times New Roman" w:hAnsi="Times New Roman" w:cs="Times New Roman"/>
          <w:bCs/>
          <w:sz w:val="24"/>
          <w:szCs w:val="24"/>
        </w:rPr>
        <w:t>clinical trials</w:t>
      </w:r>
      <w:r w:rsidRPr="00145FA7">
        <w:rPr>
          <w:rFonts w:ascii="Times New Roman" w:eastAsia="Times New Roman" w:hAnsi="Times New Roman" w:cs="Times New Roman"/>
          <w:sz w:val="24"/>
          <w:szCs w:val="24"/>
        </w:rPr>
        <w:t xml:space="preserve"> in early 2025, which will test the safety and efficacy of stem cell treatments in congenital anosmia patients.</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Impact</w:t>
      </w:r>
      <w:r w:rsidRPr="00145FA7">
        <w:rPr>
          <w:rFonts w:ascii="Times New Roman" w:eastAsia="Times New Roman" w:hAnsi="Times New Roman" w:cs="Times New Roman"/>
          <w:sz w:val="24"/>
          <w:szCs w:val="24"/>
        </w:rPr>
        <w:t>: As clinical trials move forward, stem cell-based therapies could become a key treatment option for individuals with severe congenital anosmia, further fueling the market’s growth.</w:t>
      </w:r>
    </w:p>
    <w:p w:rsidR="00CB6FEC" w:rsidRPr="00145FA7" w:rsidRDefault="00CB6FEC" w:rsidP="00CB6FEC">
      <w:pPr>
        <w:numPr>
          <w:ilvl w:val="0"/>
          <w:numId w:val="24"/>
        </w:numPr>
        <w:spacing w:before="100" w:beforeAutospacing="1" w:after="100" w:afterAutospacing="1" w:line="240" w:lineRule="auto"/>
        <w:rPr>
          <w:rFonts w:ascii="Times New Roman" w:eastAsia="Times New Roman" w:hAnsi="Times New Roman" w:cs="Times New Roman"/>
          <w:b/>
          <w:sz w:val="24"/>
          <w:szCs w:val="24"/>
        </w:rPr>
      </w:pPr>
      <w:proofErr w:type="spellStart"/>
      <w:r w:rsidRPr="00145FA7">
        <w:rPr>
          <w:rFonts w:ascii="Times New Roman" w:eastAsia="Times New Roman" w:hAnsi="Times New Roman" w:cs="Times New Roman"/>
          <w:b/>
          <w:bCs/>
          <w:sz w:val="24"/>
          <w:szCs w:val="24"/>
        </w:rPr>
        <w:t>Neurostimulation</w:t>
      </w:r>
      <w:proofErr w:type="spellEnd"/>
      <w:r w:rsidRPr="00145FA7">
        <w:rPr>
          <w:rFonts w:ascii="Times New Roman" w:eastAsia="Times New Roman" w:hAnsi="Times New Roman" w:cs="Times New Roman"/>
          <w:b/>
          <w:bCs/>
          <w:sz w:val="24"/>
          <w:szCs w:val="24"/>
        </w:rPr>
        <w:t xml:space="preserve"> Devices for Homecare</w:t>
      </w:r>
      <w:r w:rsidRPr="00145FA7">
        <w:rPr>
          <w:rFonts w:ascii="Times New Roman" w:eastAsia="Times New Roman" w:hAnsi="Times New Roman" w:cs="Times New Roman"/>
          <w:b/>
          <w:sz w:val="24"/>
          <w:szCs w:val="24"/>
        </w:rPr>
        <w:t>:</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145FA7">
        <w:rPr>
          <w:rFonts w:ascii="Times New Roman" w:eastAsia="Times New Roman" w:hAnsi="Times New Roman" w:cs="Times New Roman"/>
          <w:bCs/>
          <w:sz w:val="24"/>
          <w:szCs w:val="24"/>
        </w:rPr>
        <w:t>Olfacure</w:t>
      </w:r>
      <w:proofErr w:type="spellEnd"/>
      <w:r w:rsidRPr="00145FA7">
        <w:rPr>
          <w:rFonts w:ascii="Times New Roman" w:eastAsia="Times New Roman" w:hAnsi="Times New Roman" w:cs="Times New Roman"/>
          <w:bCs/>
          <w:sz w:val="24"/>
          <w:szCs w:val="24"/>
        </w:rPr>
        <w:t xml:space="preserve"> Inc.</w:t>
      </w:r>
      <w:r w:rsidRPr="00145FA7">
        <w:rPr>
          <w:rFonts w:ascii="Times New Roman" w:eastAsia="Times New Roman" w:hAnsi="Times New Roman" w:cs="Times New Roman"/>
          <w:sz w:val="24"/>
          <w:szCs w:val="24"/>
        </w:rPr>
        <w:t xml:space="preserve"> launched an updated version of its </w:t>
      </w:r>
      <w:r w:rsidRPr="00145FA7">
        <w:rPr>
          <w:rFonts w:ascii="Times New Roman" w:eastAsia="Times New Roman" w:hAnsi="Times New Roman" w:cs="Times New Roman"/>
          <w:bCs/>
          <w:sz w:val="24"/>
          <w:szCs w:val="24"/>
        </w:rPr>
        <w:t xml:space="preserve">wearable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w:t>
      </w:r>
      <w:r w:rsidRPr="00145FA7">
        <w:rPr>
          <w:rFonts w:ascii="Times New Roman" w:eastAsia="Times New Roman" w:hAnsi="Times New Roman" w:cs="Times New Roman"/>
          <w:sz w:val="24"/>
          <w:szCs w:val="24"/>
        </w:rPr>
        <w:t xml:space="preserve"> for the at-home treatment of congenital anosmia in late 2024. The device, which delivers mild electrical stimulation to the olfactory nerve, has shown positive outcomes in initial trials. This product is expected to be rolled out in 2025 for broader patient use.</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Impact</w:t>
      </w:r>
      <w:r w:rsidRPr="00145FA7">
        <w:rPr>
          <w:rFonts w:ascii="Times New Roman" w:eastAsia="Times New Roman" w:hAnsi="Times New Roman" w:cs="Times New Roman"/>
          <w:sz w:val="24"/>
          <w:szCs w:val="24"/>
        </w:rPr>
        <w:t xml:space="preserve">: As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become more refined and accessible, they are expected to gain traction, especially in homecare settings. The portability and </w:t>
      </w:r>
      <w:r w:rsidRPr="00145FA7">
        <w:rPr>
          <w:rFonts w:ascii="Times New Roman" w:eastAsia="Times New Roman" w:hAnsi="Times New Roman" w:cs="Times New Roman"/>
          <w:sz w:val="24"/>
          <w:szCs w:val="24"/>
        </w:rPr>
        <w:lastRenderedPageBreak/>
        <w:t>ease of use will contribute to wider adoption, especially among those seeking non-invasive solutions.</w:t>
      </w:r>
    </w:p>
    <w:p w:rsidR="00CB6FEC" w:rsidRPr="00145FA7" w:rsidRDefault="00CB6FEC" w:rsidP="00CB6FEC">
      <w:pPr>
        <w:numPr>
          <w:ilvl w:val="0"/>
          <w:numId w:val="24"/>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AI-Driven Diagnostic Tools</w:t>
      </w:r>
      <w:r w:rsidRPr="00145FA7">
        <w:rPr>
          <w:rFonts w:ascii="Times New Roman" w:eastAsia="Times New Roman" w:hAnsi="Times New Roman" w:cs="Times New Roman"/>
          <w:b/>
          <w:sz w:val="24"/>
          <w:szCs w:val="24"/>
        </w:rPr>
        <w:t>:</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Synapse Diagnostics</w:t>
      </w:r>
      <w:r w:rsidRPr="00145FA7">
        <w:rPr>
          <w:rFonts w:ascii="Times New Roman" w:eastAsia="Times New Roman" w:hAnsi="Times New Roman" w:cs="Times New Roman"/>
          <w:sz w:val="24"/>
          <w:szCs w:val="24"/>
        </w:rPr>
        <w:t xml:space="preserve"> launched a new </w:t>
      </w:r>
      <w:r w:rsidRPr="00145FA7">
        <w:rPr>
          <w:rFonts w:ascii="Times New Roman" w:eastAsia="Times New Roman" w:hAnsi="Times New Roman" w:cs="Times New Roman"/>
          <w:bCs/>
          <w:sz w:val="24"/>
          <w:szCs w:val="24"/>
        </w:rPr>
        <w:t>AI-powered diagnostic system</w:t>
      </w:r>
      <w:r w:rsidRPr="00145FA7">
        <w:rPr>
          <w:rFonts w:ascii="Times New Roman" w:eastAsia="Times New Roman" w:hAnsi="Times New Roman" w:cs="Times New Roman"/>
          <w:sz w:val="24"/>
          <w:szCs w:val="24"/>
        </w:rPr>
        <w:t xml:space="preserve"> in 2024 designed to improve the early diagnosis of congenital anosmia. The system uses advanced imaging techniques, such as </w:t>
      </w:r>
      <w:r w:rsidRPr="00145FA7">
        <w:rPr>
          <w:rFonts w:ascii="Times New Roman" w:eastAsia="Times New Roman" w:hAnsi="Times New Roman" w:cs="Times New Roman"/>
          <w:bCs/>
          <w:sz w:val="24"/>
          <w:szCs w:val="24"/>
        </w:rPr>
        <w:t>functional MRI (fMRI)</w:t>
      </w:r>
      <w:r w:rsidRPr="00145FA7">
        <w:rPr>
          <w:rFonts w:ascii="Times New Roman" w:eastAsia="Times New Roman" w:hAnsi="Times New Roman" w:cs="Times New Roman"/>
          <w:sz w:val="24"/>
          <w:szCs w:val="24"/>
        </w:rPr>
        <w:t xml:space="preserve"> and machine learning algorithms, to assess olfactory function. This innovation is particularly important for diagnosing congenital anosmia at an earlier stage, which is critical for initiating treatment.</w:t>
      </w:r>
    </w:p>
    <w:p w:rsidR="00CB6FEC" w:rsidRPr="00145FA7" w:rsidRDefault="00CB6FEC" w:rsidP="00CB6FEC">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Impact</w:t>
      </w:r>
      <w:r w:rsidRPr="00145FA7">
        <w:rPr>
          <w:rFonts w:ascii="Times New Roman" w:eastAsia="Times New Roman" w:hAnsi="Times New Roman" w:cs="Times New Roman"/>
          <w:sz w:val="24"/>
          <w:szCs w:val="24"/>
        </w:rPr>
        <w:t>: AI in diagnostics will help increase the accuracy of early diagnosis and improve treatment outcomes. It will also drive demand for specialized diagnostic equipment in clinics and hospitals, expanding market opportunities.</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Opportunities in the Market</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Several opportunities are emerging in 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that are expected to fuel growth and create long-term value:</w:t>
      </w:r>
    </w:p>
    <w:p w:rsidR="00CB6FEC" w:rsidRPr="00145FA7" w:rsidRDefault="00CB6FEC" w:rsidP="00CB6FEC">
      <w:pPr>
        <w:numPr>
          <w:ilvl w:val="0"/>
          <w:numId w:val="25"/>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Expansion in Emerging Markets</w:t>
      </w:r>
      <w:r w:rsidRPr="00145FA7">
        <w:rPr>
          <w:rFonts w:ascii="Times New Roman" w:eastAsia="Times New Roman" w:hAnsi="Times New Roman" w:cs="Times New Roman"/>
          <w:b/>
          <w:sz w:val="24"/>
          <w:szCs w:val="24"/>
        </w:rPr>
        <w:t>:</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As healthcare infrastructure improves in regions like </w:t>
      </w:r>
      <w:r w:rsidRPr="00145FA7">
        <w:rPr>
          <w:rFonts w:ascii="Times New Roman" w:eastAsia="Times New Roman" w:hAnsi="Times New Roman" w:cs="Times New Roman"/>
          <w:bCs/>
          <w:sz w:val="24"/>
          <w:szCs w:val="24"/>
        </w:rPr>
        <w:t>Asia Pacific</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Latin America</w:t>
      </w:r>
      <w:r w:rsidRPr="00145FA7">
        <w:rPr>
          <w:rFonts w:ascii="Times New Roman" w:eastAsia="Times New Roman" w:hAnsi="Times New Roman" w:cs="Times New Roman"/>
          <w:sz w:val="24"/>
          <w:szCs w:val="24"/>
        </w:rPr>
        <w:t xml:space="preserve">, there is an increasing opportunity for the adoption of advanced treatments for congenital anosmia. Countries like </w:t>
      </w:r>
      <w:r w:rsidRPr="00145FA7">
        <w:rPr>
          <w:rFonts w:ascii="Times New Roman" w:eastAsia="Times New Roman" w:hAnsi="Times New Roman" w:cs="Times New Roman"/>
          <w:bCs/>
          <w:sz w:val="24"/>
          <w:szCs w:val="24"/>
        </w:rPr>
        <w:t>China</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India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Brazil</w:t>
      </w:r>
      <w:r w:rsidRPr="00145FA7">
        <w:rPr>
          <w:rFonts w:ascii="Times New Roman" w:eastAsia="Times New Roman" w:hAnsi="Times New Roman" w:cs="Times New Roman"/>
          <w:sz w:val="24"/>
          <w:szCs w:val="24"/>
        </w:rPr>
        <w:t xml:space="preserve"> are investing heavily in their healthcare sectors, creating significant growth potential for both diagnostic tools and therapies.</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Opportunity</w:t>
      </w:r>
      <w:r w:rsidRPr="00145FA7">
        <w:rPr>
          <w:rFonts w:ascii="Times New Roman" w:eastAsia="Times New Roman" w:hAnsi="Times New Roman" w:cs="Times New Roman"/>
          <w:sz w:val="24"/>
          <w:szCs w:val="24"/>
        </w:rPr>
        <w:t xml:space="preserve">: Companies focusing on </w:t>
      </w:r>
      <w:r w:rsidRPr="00145FA7">
        <w:rPr>
          <w:rFonts w:ascii="Times New Roman" w:eastAsia="Times New Roman" w:hAnsi="Times New Roman" w:cs="Times New Roman"/>
          <w:bCs/>
          <w:sz w:val="24"/>
          <w:szCs w:val="24"/>
        </w:rPr>
        <w:t>affordable diagnostic and treatment solutions</w:t>
      </w:r>
      <w:r w:rsidRPr="00145FA7">
        <w:rPr>
          <w:rFonts w:ascii="Times New Roman" w:eastAsia="Times New Roman" w:hAnsi="Times New Roman" w:cs="Times New Roman"/>
          <w:sz w:val="24"/>
          <w:szCs w:val="24"/>
        </w:rPr>
        <w:t xml:space="preserve"> can tap into these high-growth regions. By adapting treatments to local market needs and working with governments to increase awareness, companies can expand their market share.</w:t>
      </w:r>
    </w:p>
    <w:p w:rsidR="00CB6FEC" w:rsidRPr="00145FA7" w:rsidRDefault="00CB6FEC" w:rsidP="00CB6FEC">
      <w:pPr>
        <w:numPr>
          <w:ilvl w:val="0"/>
          <w:numId w:val="25"/>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Integration of AI and Machine Learning in Treatment Protocols</w:t>
      </w:r>
      <w:r w:rsidRPr="00145FA7">
        <w:rPr>
          <w:rFonts w:ascii="Times New Roman" w:eastAsia="Times New Roman" w:hAnsi="Times New Roman" w:cs="Times New Roman"/>
          <w:b/>
          <w:sz w:val="24"/>
          <w:szCs w:val="24"/>
        </w:rPr>
        <w:t>:</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AI-driven diagnostics and treatment personalization are rapidly transforming the way congenital anosmia is diagnosed and treated. Machine learning algorithms can be used to optimize treatment plans, monitor patient progress, and predict outcomes based on individual characteristics. AI is also being integrated into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to personalize therapy and improve efficacy.</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Opportunity</w:t>
      </w:r>
      <w:r w:rsidRPr="00145FA7">
        <w:rPr>
          <w:rFonts w:ascii="Times New Roman" w:eastAsia="Times New Roman" w:hAnsi="Times New Roman" w:cs="Times New Roman"/>
          <w:sz w:val="24"/>
          <w:szCs w:val="24"/>
        </w:rPr>
        <w:t>: Companies that integrate AI into their treatment and diagnostic protocols will gain a competitive edge. Personalized care models and precision medicine are expected to play a crucial role in patient satisfaction and clinical outcomes.</w:t>
      </w:r>
    </w:p>
    <w:p w:rsidR="00CB6FEC" w:rsidRPr="00145FA7" w:rsidRDefault="00CB6FEC" w:rsidP="00CB6FEC">
      <w:pPr>
        <w:numPr>
          <w:ilvl w:val="0"/>
          <w:numId w:val="25"/>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Increased Government and NGO Support for Rare Diseases</w:t>
      </w:r>
      <w:r w:rsidRPr="00145FA7">
        <w:rPr>
          <w:rFonts w:ascii="Times New Roman" w:eastAsia="Times New Roman" w:hAnsi="Times New Roman" w:cs="Times New Roman"/>
          <w:b/>
          <w:sz w:val="24"/>
          <w:szCs w:val="24"/>
        </w:rPr>
        <w:t>:</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Governments and non-governmental organizations (NGOs) are increasingly investing in rare disease research and treatments, including congenital anosmia. </w:t>
      </w:r>
      <w:r w:rsidRPr="00145FA7">
        <w:rPr>
          <w:rFonts w:ascii="Times New Roman" w:eastAsia="Times New Roman" w:hAnsi="Times New Roman" w:cs="Times New Roman"/>
          <w:bCs/>
          <w:sz w:val="24"/>
          <w:szCs w:val="24"/>
        </w:rPr>
        <w:t>Orphan drug incentives</w:t>
      </w:r>
      <w:r w:rsidRPr="00145FA7">
        <w:rPr>
          <w:rFonts w:ascii="Times New Roman" w:eastAsia="Times New Roman" w:hAnsi="Times New Roman" w:cs="Times New Roman"/>
          <w:sz w:val="24"/>
          <w:szCs w:val="24"/>
        </w:rPr>
        <w:t>, such as accelerated approval processes and tax credits, are encouraging pharmaceutical companies to invest in developing new treatments.</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lastRenderedPageBreak/>
        <w:t>Opportunity</w:t>
      </w:r>
      <w:r w:rsidRPr="00145FA7">
        <w:rPr>
          <w:rFonts w:ascii="Times New Roman" w:eastAsia="Times New Roman" w:hAnsi="Times New Roman" w:cs="Times New Roman"/>
          <w:sz w:val="24"/>
          <w:szCs w:val="24"/>
        </w:rPr>
        <w:t xml:space="preserve">: There is an opportunity for biotech companies to access </w:t>
      </w:r>
      <w:r w:rsidRPr="00145FA7">
        <w:rPr>
          <w:rFonts w:ascii="Times New Roman" w:eastAsia="Times New Roman" w:hAnsi="Times New Roman" w:cs="Times New Roman"/>
          <w:bCs/>
          <w:sz w:val="24"/>
          <w:szCs w:val="24"/>
        </w:rPr>
        <w:t>research funding</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regulatory support</w:t>
      </w:r>
      <w:r w:rsidRPr="00145FA7">
        <w:rPr>
          <w:rFonts w:ascii="Times New Roman" w:eastAsia="Times New Roman" w:hAnsi="Times New Roman" w:cs="Times New Roman"/>
          <w:sz w:val="24"/>
          <w:szCs w:val="24"/>
        </w:rPr>
        <w:t xml:space="preserve"> for developing treatments for congenital anosmia, reducing the financial burden of R&amp;D and accelerating market entry.</w:t>
      </w:r>
    </w:p>
    <w:p w:rsidR="00CB6FEC" w:rsidRPr="00145FA7" w:rsidRDefault="00CB6FEC" w:rsidP="00CB6FEC">
      <w:pPr>
        <w:numPr>
          <w:ilvl w:val="0"/>
          <w:numId w:val="25"/>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Advancements in Non-Invasive Treatments</w:t>
      </w:r>
      <w:r w:rsidRPr="00145FA7">
        <w:rPr>
          <w:rFonts w:ascii="Times New Roman" w:eastAsia="Times New Roman" w:hAnsi="Times New Roman" w:cs="Times New Roman"/>
          <w:b/>
          <w:sz w:val="24"/>
          <w:szCs w:val="24"/>
        </w:rPr>
        <w:t>:</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The growing preference for non-invasive treatments, such as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devices</w:t>
      </w:r>
      <w:r w:rsidRPr="00145FA7">
        <w:rPr>
          <w:rFonts w:ascii="Times New Roman" w:eastAsia="Times New Roman" w:hAnsi="Times New Roman" w:cs="Times New Roman"/>
          <w:sz w:val="24"/>
          <w:szCs w:val="24"/>
        </w:rPr>
        <w:t>, provides a significant market opportunity. These devices offer an alternative to traditional treatments like surgery or pharmaceutical drugs and can be administered at home, making them more accessible and convenient for patients.</w:t>
      </w:r>
    </w:p>
    <w:p w:rsidR="00CB6FEC" w:rsidRPr="00145FA7" w:rsidRDefault="00CB6FEC" w:rsidP="00CB6FEC">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Opportunity</w:t>
      </w:r>
      <w:r w:rsidRPr="00145FA7">
        <w:rPr>
          <w:rFonts w:ascii="Times New Roman" w:eastAsia="Times New Roman" w:hAnsi="Times New Roman" w:cs="Times New Roman"/>
          <w:sz w:val="24"/>
          <w:szCs w:val="24"/>
        </w:rPr>
        <w:t xml:space="preserve">: The homecare segment for congenital anosmia is expected to grow rapidly, as more patients opt for at-home treatments. Companies that develop effective, easy-to-use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devices will benefit from this shift toward non-invasive solutions.</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Restraints and Challenges</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While 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presents numerous opportunities, there are also challenges and restraints that could hinder its growth:</w:t>
      </w:r>
    </w:p>
    <w:p w:rsidR="00CB6FEC" w:rsidRPr="00145FA7" w:rsidRDefault="00CB6FEC" w:rsidP="00CB6FEC">
      <w:pPr>
        <w:numPr>
          <w:ilvl w:val="0"/>
          <w:numId w:val="26"/>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High Cost of Advanced Treatments</w:t>
      </w:r>
      <w:r w:rsidRPr="00145FA7">
        <w:rPr>
          <w:rFonts w:ascii="Times New Roman" w:eastAsia="Times New Roman" w:hAnsi="Times New Roman" w:cs="Times New Roman"/>
          <w:b/>
          <w:sz w:val="24"/>
          <w:szCs w:val="24"/>
        </w:rPr>
        <w:t>:</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Treatments like </w:t>
      </w:r>
      <w:r w:rsidRPr="00145FA7">
        <w:rPr>
          <w:rFonts w:ascii="Times New Roman" w:eastAsia="Times New Roman" w:hAnsi="Times New Roman" w:cs="Times New Roman"/>
          <w:bCs/>
          <w:sz w:val="24"/>
          <w:szCs w:val="24"/>
        </w:rPr>
        <w:t>gene therapy</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stem cell therapies</w:t>
      </w:r>
      <w:r w:rsidRPr="00145FA7">
        <w:rPr>
          <w:rFonts w:ascii="Times New Roman" w:eastAsia="Times New Roman" w:hAnsi="Times New Roman" w:cs="Times New Roman"/>
          <w:sz w:val="24"/>
          <w:szCs w:val="24"/>
        </w:rPr>
        <w:t xml:space="preserve"> are expensive to develop and administer. The cost of gene therapies, in particular, is a significant barrier to widespread adoption, particularly in regions with limited healthcare funding.</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w:t>
      </w:r>
      <w:r w:rsidRPr="00145FA7">
        <w:rPr>
          <w:rFonts w:ascii="Times New Roman" w:eastAsia="Times New Roman" w:hAnsi="Times New Roman" w:cs="Times New Roman"/>
          <w:sz w:val="24"/>
          <w:szCs w:val="24"/>
        </w:rPr>
        <w:t>: The high cost of these therapies could restrict access to treatment, especially in low-income regions or for patients without comprehensive insurance coverage.</w:t>
      </w:r>
    </w:p>
    <w:p w:rsidR="00CB6FEC" w:rsidRPr="00145FA7" w:rsidRDefault="00CB6FEC" w:rsidP="00CB6FEC">
      <w:pPr>
        <w:numPr>
          <w:ilvl w:val="0"/>
          <w:numId w:val="26"/>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Regulatory and Approval Hurdles</w:t>
      </w:r>
      <w:r w:rsidRPr="00145FA7">
        <w:rPr>
          <w:rFonts w:ascii="Times New Roman" w:eastAsia="Times New Roman" w:hAnsi="Times New Roman" w:cs="Times New Roman"/>
          <w:b/>
          <w:sz w:val="24"/>
          <w:szCs w:val="24"/>
        </w:rPr>
        <w:t>:</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Despite advances in gene therapy and stem cell treatments, the regulatory approval process remains a complex and time-consuming hurdle. Each new therapy must undergo extensive clinical trials, and the regulatory approval timeline can delay the availability of treatments to patients.</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w:t>
      </w:r>
      <w:r w:rsidRPr="00145FA7">
        <w:rPr>
          <w:rFonts w:ascii="Times New Roman" w:eastAsia="Times New Roman" w:hAnsi="Times New Roman" w:cs="Times New Roman"/>
          <w:sz w:val="24"/>
          <w:szCs w:val="24"/>
        </w:rPr>
        <w:t xml:space="preserve">: While the </w:t>
      </w:r>
      <w:r w:rsidRPr="00145FA7">
        <w:rPr>
          <w:rFonts w:ascii="Times New Roman" w:eastAsia="Times New Roman" w:hAnsi="Times New Roman" w:cs="Times New Roman"/>
          <w:bCs/>
          <w:sz w:val="24"/>
          <w:szCs w:val="24"/>
        </w:rPr>
        <w:t>FDA</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EMA</w:t>
      </w:r>
      <w:r w:rsidRPr="00145FA7">
        <w:rPr>
          <w:rFonts w:ascii="Times New Roman" w:eastAsia="Times New Roman" w:hAnsi="Times New Roman" w:cs="Times New Roman"/>
          <w:sz w:val="24"/>
          <w:szCs w:val="24"/>
        </w:rPr>
        <w:t xml:space="preserve"> offer orphan drug designations and accelerated approval pathways, the stringent regulatory requirements for gene therapies and stem cell treatments may still slow down the adoption of new therapies.</w:t>
      </w:r>
    </w:p>
    <w:p w:rsidR="00CB6FEC" w:rsidRPr="00145FA7" w:rsidRDefault="00CB6FEC" w:rsidP="00CB6FEC">
      <w:pPr>
        <w:numPr>
          <w:ilvl w:val="0"/>
          <w:numId w:val="26"/>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t>Limited Awareness and Diagnosis</w:t>
      </w:r>
      <w:r w:rsidRPr="00145FA7">
        <w:rPr>
          <w:rFonts w:ascii="Times New Roman" w:eastAsia="Times New Roman" w:hAnsi="Times New Roman" w:cs="Times New Roman"/>
          <w:b/>
          <w:sz w:val="24"/>
          <w:szCs w:val="24"/>
        </w:rPr>
        <w:t>:</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Congenital anosmia</w:t>
      </w:r>
      <w:r w:rsidRPr="00145FA7">
        <w:rPr>
          <w:rFonts w:ascii="Times New Roman" w:eastAsia="Times New Roman" w:hAnsi="Times New Roman" w:cs="Times New Roman"/>
          <w:sz w:val="24"/>
          <w:szCs w:val="24"/>
        </w:rPr>
        <w:t xml:space="preserve"> is often underdiagnosed due to its subtle nature, and many individuals may not be aware of their condition until later in life. This delayed diagnosis limits the window for treatment and can negatively impact long-term outcomes.</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w:t>
      </w:r>
      <w:r w:rsidRPr="00145FA7">
        <w:rPr>
          <w:rFonts w:ascii="Times New Roman" w:eastAsia="Times New Roman" w:hAnsi="Times New Roman" w:cs="Times New Roman"/>
          <w:sz w:val="24"/>
          <w:szCs w:val="24"/>
        </w:rPr>
        <w:t>: Increased awareness is needed to help healthcare providers recognize congenital anosmia earlier. The lack of widespread knowledge about the condition and available treatment options can prevent patients from seeking appropriate care.</w:t>
      </w:r>
    </w:p>
    <w:p w:rsidR="00CB6FEC" w:rsidRPr="00145FA7" w:rsidRDefault="00CB6FEC" w:rsidP="00CB6FEC">
      <w:pPr>
        <w:numPr>
          <w:ilvl w:val="0"/>
          <w:numId w:val="26"/>
        </w:numPr>
        <w:spacing w:before="100" w:beforeAutospacing="1" w:after="100" w:afterAutospacing="1" w:line="240" w:lineRule="auto"/>
        <w:rPr>
          <w:rFonts w:ascii="Times New Roman" w:eastAsia="Times New Roman" w:hAnsi="Times New Roman" w:cs="Times New Roman"/>
          <w:b/>
          <w:sz w:val="24"/>
          <w:szCs w:val="24"/>
        </w:rPr>
      </w:pPr>
      <w:r w:rsidRPr="00145FA7">
        <w:rPr>
          <w:rFonts w:ascii="Times New Roman" w:eastAsia="Times New Roman" w:hAnsi="Times New Roman" w:cs="Times New Roman"/>
          <w:b/>
          <w:bCs/>
          <w:sz w:val="24"/>
          <w:szCs w:val="24"/>
        </w:rPr>
        <w:lastRenderedPageBreak/>
        <w:t>Access to Specialized Care</w:t>
      </w:r>
      <w:r w:rsidRPr="00145FA7">
        <w:rPr>
          <w:rFonts w:ascii="Times New Roman" w:eastAsia="Times New Roman" w:hAnsi="Times New Roman" w:cs="Times New Roman"/>
          <w:b/>
          <w:sz w:val="24"/>
          <w:szCs w:val="24"/>
        </w:rPr>
        <w:t>:</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 xml:space="preserve">While treatments for congenital anosmia are advancing, </w:t>
      </w:r>
      <w:r w:rsidRPr="00145FA7">
        <w:rPr>
          <w:rFonts w:ascii="Times New Roman" w:eastAsia="Times New Roman" w:hAnsi="Times New Roman" w:cs="Times New Roman"/>
          <w:bCs/>
          <w:sz w:val="24"/>
          <w:szCs w:val="24"/>
        </w:rPr>
        <w:t>access to specialized care</w:t>
      </w:r>
      <w:r w:rsidRPr="00145FA7">
        <w:rPr>
          <w:rFonts w:ascii="Times New Roman" w:eastAsia="Times New Roman" w:hAnsi="Times New Roman" w:cs="Times New Roman"/>
          <w:sz w:val="24"/>
          <w:szCs w:val="24"/>
        </w:rPr>
        <w:t xml:space="preserve"> remains limited in many parts of the world. Especially in rural or underserved regions, patients may not have access to specialized clinics or advanced diagnostic tools.</w:t>
      </w:r>
    </w:p>
    <w:p w:rsidR="00CB6FEC" w:rsidRPr="00145FA7" w:rsidRDefault="00CB6FEC" w:rsidP="00CB6FEC">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Cs/>
          <w:sz w:val="24"/>
          <w:szCs w:val="24"/>
        </w:rPr>
        <w:t>Challenge</w:t>
      </w:r>
      <w:r w:rsidRPr="00145FA7">
        <w:rPr>
          <w:rFonts w:ascii="Times New Roman" w:eastAsia="Times New Roman" w:hAnsi="Times New Roman" w:cs="Times New Roman"/>
          <w:sz w:val="24"/>
          <w:szCs w:val="24"/>
        </w:rPr>
        <w:t>: Addressing the disparities in healthcare access and ensuring that advanced treatments reach underserved populations will be crucial for the global success of congenital anosmia therapies.</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Conclusion</w:t>
      </w:r>
    </w:p>
    <w:p w:rsidR="00CB6FEC" w:rsidRPr="00145FA7"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The </w:t>
      </w:r>
      <w:r w:rsidRPr="00145FA7">
        <w:rPr>
          <w:rFonts w:ascii="Times New Roman" w:eastAsia="Times New Roman" w:hAnsi="Times New Roman" w:cs="Times New Roman"/>
          <w:bCs/>
          <w:sz w:val="24"/>
          <w:szCs w:val="24"/>
        </w:rPr>
        <w:t>Congenital Anosmia Treatment Market</w:t>
      </w:r>
      <w:r w:rsidRPr="00145FA7">
        <w:rPr>
          <w:rFonts w:ascii="Times New Roman" w:eastAsia="Times New Roman" w:hAnsi="Times New Roman" w:cs="Times New Roman"/>
          <w:sz w:val="24"/>
          <w:szCs w:val="24"/>
        </w:rPr>
        <w:t xml:space="preserve"> is experiencing rapid innovation, with </w:t>
      </w:r>
      <w:r w:rsidRPr="00145FA7">
        <w:rPr>
          <w:rFonts w:ascii="Times New Roman" w:eastAsia="Times New Roman" w:hAnsi="Times New Roman" w:cs="Times New Roman"/>
          <w:bCs/>
          <w:sz w:val="24"/>
          <w:szCs w:val="24"/>
        </w:rPr>
        <w:t>gene therapies</w:t>
      </w:r>
      <w:r w:rsidRPr="00145FA7">
        <w:rPr>
          <w:rFonts w:ascii="Times New Roman" w:eastAsia="Times New Roman" w:hAnsi="Times New Roman" w:cs="Times New Roman"/>
          <w:sz w:val="24"/>
          <w:szCs w:val="24"/>
        </w:rPr>
        <w:t xml:space="preserve">, </w:t>
      </w:r>
      <w:r w:rsidRPr="00145FA7">
        <w:rPr>
          <w:rFonts w:ascii="Times New Roman" w:eastAsia="Times New Roman" w:hAnsi="Times New Roman" w:cs="Times New Roman"/>
          <w:bCs/>
          <w:sz w:val="24"/>
          <w:szCs w:val="24"/>
        </w:rPr>
        <w:t>stem cell treatments</w:t>
      </w:r>
      <w:r w:rsidRPr="00145FA7">
        <w:rPr>
          <w:rFonts w:ascii="Times New Roman" w:eastAsia="Times New Roman" w:hAnsi="Times New Roman" w:cs="Times New Roman"/>
          <w:sz w:val="24"/>
          <w:szCs w:val="24"/>
        </w:rPr>
        <w:t xml:space="preserve">, and </w:t>
      </w:r>
      <w:proofErr w:type="spellStart"/>
      <w:r w:rsidRPr="00145FA7">
        <w:rPr>
          <w:rFonts w:ascii="Times New Roman" w:eastAsia="Times New Roman" w:hAnsi="Times New Roman" w:cs="Times New Roman"/>
          <w:bCs/>
          <w:sz w:val="24"/>
          <w:szCs w:val="24"/>
        </w:rPr>
        <w:t>neurostimulation</w:t>
      </w:r>
      <w:proofErr w:type="spellEnd"/>
      <w:r w:rsidRPr="00145FA7">
        <w:rPr>
          <w:rFonts w:ascii="Times New Roman" w:eastAsia="Times New Roman" w:hAnsi="Times New Roman" w:cs="Times New Roman"/>
          <w:bCs/>
          <w:sz w:val="24"/>
          <w:szCs w:val="24"/>
        </w:rPr>
        <w:t xml:space="preserve"> devices</w:t>
      </w:r>
      <w:r w:rsidRPr="00145FA7">
        <w:rPr>
          <w:rFonts w:ascii="Times New Roman" w:eastAsia="Times New Roman" w:hAnsi="Times New Roman" w:cs="Times New Roman"/>
          <w:sz w:val="24"/>
          <w:szCs w:val="24"/>
        </w:rPr>
        <w:t xml:space="preserve"> emerging as key solutions for patients. Recent developments in clinical trials and AI-powered diagnostics are accelerating progress, and opportunities for market growth are abundant, particularly in </w:t>
      </w:r>
      <w:r w:rsidRPr="00145FA7">
        <w:rPr>
          <w:rFonts w:ascii="Times New Roman" w:eastAsia="Times New Roman" w:hAnsi="Times New Roman" w:cs="Times New Roman"/>
          <w:bCs/>
          <w:sz w:val="24"/>
          <w:szCs w:val="24"/>
        </w:rPr>
        <w:t>emerging markets</w:t>
      </w:r>
      <w:r w:rsidRPr="00145FA7">
        <w:rPr>
          <w:rFonts w:ascii="Times New Roman" w:eastAsia="Times New Roman" w:hAnsi="Times New Roman" w:cs="Times New Roman"/>
          <w:sz w:val="24"/>
          <w:szCs w:val="24"/>
        </w:rPr>
        <w:t xml:space="preserve"> and </w:t>
      </w:r>
      <w:r w:rsidRPr="00145FA7">
        <w:rPr>
          <w:rFonts w:ascii="Times New Roman" w:eastAsia="Times New Roman" w:hAnsi="Times New Roman" w:cs="Times New Roman"/>
          <w:bCs/>
          <w:sz w:val="24"/>
          <w:szCs w:val="24"/>
        </w:rPr>
        <w:t>non-invasive treatments</w:t>
      </w:r>
      <w:r w:rsidRPr="00145FA7">
        <w:rPr>
          <w:rFonts w:ascii="Times New Roman" w:eastAsia="Times New Roman" w:hAnsi="Times New Roman" w:cs="Times New Roman"/>
          <w:sz w:val="24"/>
          <w:szCs w:val="24"/>
        </w:rPr>
        <w:t>. However, challenges such as high treatment costs, regulatory hurdles, and limited awareness need to be addressed to fully realize the market’s potential.</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sz w:val="24"/>
          <w:szCs w:val="24"/>
        </w:rPr>
        <w:t>As the market continues to evolve, stakeholders should focus on strategic partnerships, affordability, and expanding access</w:t>
      </w:r>
      <w:r w:rsidRPr="00CB6FEC">
        <w:rPr>
          <w:rFonts w:ascii="Times New Roman" w:eastAsia="Times New Roman" w:hAnsi="Times New Roman" w:cs="Times New Roman"/>
          <w:sz w:val="24"/>
          <w:szCs w:val="24"/>
        </w:rPr>
        <w:t xml:space="preserve"> to new therapies, ensuring that advancements in treatment reach the widest patient population possible.</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145FA7" w:rsidRDefault="00145FA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B6FEC" w:rsidRPr="00CB6FEC" w:rsidRDefault="00CB6FEC" w:rsidP="00CB6FEC">
      <w:pPr>
        <w:spacing w:after="0" w:line="240" w:lineRule="auto"/>
        <w:rPr>
          <w:rFonts w:ascii="Times New Roman" w:eastAsia="Times New Roman" w:hAnsi="Times New Roman" w:cs="Times New Roman"/>
          <w:sz w:val="24"/>
          <w:szCs w:val="24"/>
        </w:rPr>
      </w:pP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7.1. Report Coverage Table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This section provides a summary of the key attributes and data points covered in the report on 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It outlines the forecast period, market size, and segmentation, ensuring a comprehensive understanding of the scope of the research.</w:t>
      </w:r>
    </w:p>
    <w:tbl>
      <w:tblPr>
        <w:tblStyle w:val="GridTable4-Accent5"/>
        <w:tblW w:w="9574" w:type="dxa"/>
        <w:tblLook w:val="04A0" w:firstRow="1" w:lastRow="0" w:firstColumn="1" w:lastColumn="0" w:noHBand="0" w:noVBand="1"/>
      </w:tblPr>
      <w:tblGrid>
        <w:gridCol w:w="2557"/>
        <w:gridCol w:w="7017"/>
      </w:tblGrid>
      <w:tr w:rsidR="00CB6FEC" w:rsidRPr="00CB6FEC" w:rsidTr="00145FA7">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jc w:val="center"/>
              <w:rPr>
                <w:rFonts w:ascii="Times New Roman" w:eastAsia="Times New Roman" w:hAnsi="Times New Roman" w:cs="Times New Roman"/>
                <w:b w:val="0"/>
                <w:bCs w:val="0"/>
                <w:sz w:val="24"/>
                <w:szCs w:val="24"/>
              </w:rPr>
            </w:pPr>
            <w:r w:rsidRPr="00CB6FEC">
              <w:rPr>
                <w:rFonts w:ascii="Times New Roman" w:eastAsia="Times New Roman" w:hAnsi="Times New Roman" w:cs="Times New Roman"/>
                <w:sz w:val="24"/>
                <w:szCs w:val="24"/>
              </w:rPr>
              <w:t>Report Attribute</w:t>
            </w:r>
          </w:p>
        </w:tc>
        <w:tc>
          <w:tcPr>
            <w:tcW w:w="0" w:type="auto"/>
            <w:hideMark/>
          </w:tcPr>
          <w:p w:rsidR="00CB6FEC" w:rsidRPr="00CB6FEC" w:rsidRDefault="00CB6FEC" w:rsidP="00CB6FE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CB6FEC">
              <w:rPr>
                <w:rFonts w:ascii="Times New Roman" w:eastAsia="Times New Roman" w:hAnsi="Times New Roman" w:cs="Times New Roman"/>
                <w:sz w:val="24"/>
                <w:szCs w:val="24"/>
              </w:rPr>
              <w:t>Details</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Forecast Period</w:t>
            </w:r>
          </w:p>
        </w:tc>
        <w:tc>
          <w:tcPr>
            <w:tcW w:w="0" w:type="auto"/>
            <w:hideMark/>
          </w:tcPr>
          <w:p w:rsidR="00CB6FEC" w:rsidRPr="00CB6FEC" w:rsidRDefault="00CB6FEC"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2024 – 2030</w:t>
            </w:r>
          </w:p>
        </w:tc>
      </w:tr>
      <w:tr w:rsidR="00CB6FEC" w:rsidRPr="00CB6FEC" w:rsidTr="00145FA7">
        <w:trPr>
          <w:trHeight w:val="795"/>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Size Value in 2024</w:t>
            </w:r>
          </w:p>
        </w:tc>
        <w:tc>
          <w:tcPr>
            <w:tcW w:w="0" w:type="auto"/>
            <w:hideMark/>
          </w:tcPr>
          <w:p w:rsidR="00CB6FEC" w:rsidRPr="00CB6FEC" w:rsidRDefault="00CB6FEC" w:rsidP="00CB6F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USD 200 Million</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Revenue Forecast in 2030</w:t>
            </w:r>
          </w:p>
        </w:tc>
        <w:tc>
          <w:tcPr>
            <w:tcW w:w="0" w:type="auto"/>
            <w:hideMark/>
          </w:tcPr>
          <w:p w:rsidR="00CB6FEC" w:rsidRPr="00CB6FEC" w:rsidRDefault="00CB6FEC"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USD 400 Million</w:t>
            </w:r>
          </w:p>
        </w:tc>
      </w:tr>
      <w:tr w:rsidR="00CB6FEC" w:rsidRPr="00CB6FEC" w:rsidTr="00145FA7">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Overall Growth Rate</w:t>
            </w:r>
          </w:p>
        </w:tc>
        <w:tc>
          <w:tcPr>
            <w:tcW w:w="0" w:type="auto"/>
            <w:hideMark/>
          </w:tcPr>
          <w:p w:rsidR="00CB6FEC" w:rsidRPr="00CB6FEC" w:rsidRDefault="00CB6FEC" w:rsidP="00CB6F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CAGR of 8.5%</w:t>
            </w:r>
            <w:r w:rsidRPr="00CB6FEC">
              <w:rPr>
                <w:rFonts w:ascii="Times New Roman" w:eastAsia="Times New Roman" w:hAnsi="Times New Roman" w:cs="Times New Roman"/>
                <w:sz w:val="24"/>
                <w:szCs w:val="24"/>
              </w:rPr>
              <w:t xml:space="preserve"> (2024 – 2030)</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Base Year for Estimation</w:t>
            </w:r>
          </w:p>
        </w:tc>
        <w:tc>
          <w:tcPr>
            <w:tcW w:w="0" w:type="auto"/>
            <w:hideMark/>
          </w:tcPr>
          <w:p w:rsidR="00CB6FEC" w:rsidRPr="00CB6FEC" w:rsidRDefault="00145FA7"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CB6FEC" w:rsidRPr="00CB6FEC" w:rsidTr="00145FA7">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Historical Data</w:t>
            </w:r>
          </w:p>
        </w:tc>
        <w:tc>
          <w:tcPr>
            <w:tcW w:w="0" w:type="auto"/>
            <w:hideMark/>
          </w:tcPr>
          <w:p w:rsidR="00CB6FEC" w:rsidRPr="00CB6FEC" w:rsidRDefault="00145FA7" w:rsidP="00CB6F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w:t>
            </w:r>
            <w:r w:rsidR="00CB6FEC" w:rsidRPr="00CB6FEC">
              <w:rPr>
                <w:rFonts w:ascii="Times New Roman" w:eastAsia="Times New Roman" w:hAnsi="Times New Roman" w:cs="Times New Roman"/>
                <w:sz w:val="24"/>
                <w:szCs w:val="24"/>
              </w:rPr>
              <w:t xml:space="preserve"> – 2023</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Unit</w:t>
            </w:r>
          </w:p>
        </w:tc>
        <w:tc>
          <w:tcPr>
            <w:tcW w:w="0" w:type="auto"/>
            <w:hideMark/>
          </w:tcPr>
          <w:p w:rsidR="00CB6FEC" w:rsidRPr="00CB6FEC" w:rsidRDefault="00CB6FEC"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USD Million, CAGR (2024 – 2030)</w:t>
            </w:r>
          </w:p>
        </w:tc>
      </w:tr>
      <w:tr w:rsidR="00CB6FEC" w:rsidRPr="00CB6FEC" w:rsidTr="00145FA7">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Segmentation</w:t>
            </w:r>
          </w:p>
        </w:tc>
        <w:tc>
          <w:tcPr>
            <w:tcW w:w="0" w:type="auto"/>
            <w:hideMark/>
          </w:tcPr>
          <w:p w:rsidR="00CB6FEC" w:rsidRPr="00CB6FEC" w:rsidRDefault="00CB6FEC" w:rsidP="00CB6F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By Treatment Type, By End User, By Region</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By Treatment Type</w:t>
            </w:r>
          </w:p>
        </w:tc>
        <w:tc>
          <w:tcPr>
            <w:tcW w:w="0" w:type="auto"/>
            <w:hideMark/>
          </w:tcPr>
          <w:p w:rsidR="00CB6FEC" w:rsidRPr="00CB6FEC" w:rsidRDefault="00CB6FEC"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Gene Therapy, Stem Cell Therapy, </w:t>
            </w:r>
            <w:proofErr w:type="spellStart"/>
            <w:r w:rsidRPr="00CB6FEC">
              <w:rPr>
                <w:rFonts w:ascii="Times New Roman" w:eastAsia="Times New Roman" w:hAnsi="Times New Roman" w:cs="Times New Roman"/>
                <w:sz w:val="24"/>
                <w:szCs w:val="24"/>
              </w:rPr>
              <w:t>Neurostimulation</w:t>
            </w:r>
            <w:proofErr w:type="spellEnd"/>
            <w:r w:rsidRPr="00CB6FEC">
              <w:rPr>
                <w:rFonts w:ascii="Times New Roman" w:eastAsia="Times New Roman" w:hAnsi="Times New Roman" w:cs="Times New Roman"/>
                <w:sz w:val="24"/>
                <w:szCs w:val="24"/>
              </w:rPr>
              <w:t xml:space="preserve"> Devices, Pharmacological Treatments</w:t>
            </w:r>
          </w:p>
        </w:tc>
      </w:tr>
      <w:tr w:rsidR="00CB6FEC" w:rsidRPr="00CB6FEC" w:rsidTr="00145FA7">
        <w:trPr>
          <w:trHeight w:val="795"/>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By End User</w:t>
            </w:r>
          </w:p>
        </w:tc>
        <w:tc>
          <w:tcPr>
            <w:tcW w:w="0" w:type="auto"/>
            <w:hideMark/>
          </w:tcPr>
          <w:p w:rsidR="00CB6FEC" w:rsidRPr="00CB6FEC" w:rsidRDefault="00CB6FEC" w:rsidP="00CB6F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Specialized Clinics, Hospitals, Research Institutions, Homecare Providers</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By Region</w:t>
            </w:r>
          </w:p>
        </w:tc>
        <w:tc>
          <w:tcPr>
            <w:tcW w:w="0" w:type="auto"/>
            <w:hideMark/>
          </w:tcPr>
          <w:p w:rsidR="00CB6FEC" w:rsidRPr="00CB6FEC" w:rsidRDefault="00CB6FEC"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North America, Europe, Asia-Pacific, Latin America, Middle East &amp; Africa (LAMEA)</w:t>
            </w:r>
          </w:p>
        </w:tc>
      </w:tr>
      <w:tr w:rsidR="00CB6FEC" w:rsidRPr="00CB6FEC" w:rsidTr="00145FA7">
        <w:trPr>
          <w:trHeight w:val="795"/>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Country Scope</w:t>
            </w:r>
          </w:p>
        </w:tc>
        <w:tc>
          <w:tcPr>
            <w:tcW w:w="0" w:type="auto"/>
            <w:hideMark/>
          </w:tcPr>
          <w:p w:rsidR="00CB6FEC" w:rsidRPr="00CB6FEC" w:rsidRDefault="00CB6FEC" w:rsidP="00CB6F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United States, Canada, Germany, United Kingdom, China, India, Japan, Brazil, and others</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Drivers</w:t>
            </w:r>
          </w:p>
        </w:tc>
        <w:tc>
          <w:tcPr>
            <w:tcW w:w="0" w:type="auto"/>
            <w:hideMark/>
          </w:tcPr>
          <w:p w:rsidR="00CB6FEC" w:rsidRPr="00CB6FEC" w:rsidRDefault="00CB6FEC"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Advancements in Gene Therapy, Rise in Rare Disease Awareness, Technological Innovations</w:t>
            </w:r>
          </w:p>
        </w:tc>
      </w:tr>
      <w:tr w:rsidR="00CB6FEC" w:rsidRPr="00CB6FEC" w:rsidTr="00145FA7">
        <w:trPr>
          <w:trHeight w:val="795"/>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Restraints</w:t>
            </w:r>
          </w:p>
        </w:tc>
        <w:tc>
          <w:tcPr>
            <w:tcW w:w="0" w:type="auto"/>
            <w:hideMark/>
          </w:tcPr>
          <w:p w:rsidR="00CB6FEC" w:rsidRPr="00CB6FEC" w:rsidRDefault="00CB6FEC" w:rsidP="00CB6FE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High Cost of Treatment, Regulatory Delays, Limited Awareness and Diagnosis</w:t>
            </w:r>
          </w:p>
        </w:tc>
      </w:tr>
      <w:tr w:rsidR="00CB6FEC" w:rsidRPr="00CB6FEC" w:rsidTr="00145FA7">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0" w:type="auto"/>
            <w:hideMark/>
          </w:tcPr>
          <w:p w:rsidR="00CB6FEC" w:rsidRPr="00CB6FEC" w:rsidRDefault="00CB6FEC" w:rsidP="00CB6FEC">
            <w:pPr>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Customization Option</w:t>
            </w:r>
          </w:p>
        </w:tc>
        <w:tc>
          <w:tcPr>
            <w:tcW w:w="0" w:type="auto"/>
            <w:hideMark/>
          </w:tcPr>
          <w:p w:rsidR="00CB6FEC" w:rsidRPr="00CB6FEC" w:rsidRDefault="00CB6FEC" w:rsidP="00CB6FE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Available upon request</w:t>
            </w:r>
          </w:p>
        </w:tc>
      </w:tr>
    </w:tbl>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145FA7" w:rsidRDefault="00145FA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CB6FEC" w:rsidRPr="00CB6FEC" w:rsidRDefault="00CB6FEC" w:rsidP="00CB6FEC">
      <w:pPr>
        <w:spacing w:after="0" w:line="240" w:lineRule="auto"/>
        <w:rPr>
          <w:rFonts w:ascii="Times New Roman" w:eastAsia="Times New Roman" w:hAnsi="Times New Roman" w:cs="Times New Roman"/>
          <w:sz w:val="24"/>
          <w:szCs w:val="24"/>
        </w:rPr>
      </w:pP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8. Report Summary, FAQs, and SEO Schema</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This section provides a concise summary of 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 xml:space="preserve"> report, including key findings, frequently asked questions (FAQs), and the SEO schema to optimize online visibility. It consolidates essential details about the market size, growth drivers, and segmentation, ensuring that stakeholders can easily access critical insights.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A.1. Report Title (Long-Form)</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 xml:space="preserve">Congenital Anosmia Treatment Market by Treatment Type (Gene Therapy, Stem Cell Therapy, </w:t>
      </w:r>
      <w:proofErr w:type="spellStart"/>
      <w:r w:rsidRPr="00CB6FEC">
        <w:rPr>
          <w:rFonts w:ascii="Times New Roman" w:eastAsia="Times New Roman" w:hAnsi="Times New Roman" w:cs="Times New Roman"/>
          <w:b/>
          <w:bCs/>
          <w:sz w:val="24"/>
          <w:szCs w:val="24"/>
        </w:rPr>
        <w:t>Neurostimulation</w:t>
      </w:r>
      <w:proofErr w:type="spellEnd"/>
      <w:r w:rsidRPr="00CB6FEC">
        <w:rPr>
          <w:rFonts w:ascii="Times New Roman" w:eastAsia="Times New Roman" w:hAnsi="Times New Roman" w:cs="Times New Roman"/>
          <w:b/>
          <w:bCs/>
          <w:sz w:val="24"/>
          <w:szCs w:val="24"/>
        </w:rPr>
        <w:t xml:space="preserve"> Devices, Pharmacological Treatments); By End User (Specialized Clinics, Hospitals, Research Institutions, Homecare Providers); By Region (North America, Europe, Asia Pacific, Latin America, Middle East &amp; Africa); Segment Revenue Estimation, Forecast, 2024–2030.</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A.2. Lowercase Market Name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proofErr w:type="gramStart"/>
      <w:r w:rsidRPr="00CB6FEC">
        <w:rPr>
          <w:rFonts w:ascii="Times New Roman" w:eastAsia="Times New Roman" w:hAnsi="Times New Roman" w:cs="Times New Roman"/>
          <w:b/>
          <w:bCs/>
          <w:sz w:val="24"/>
          <w:szCs w:val="24"/>
        </w:rPr>
        <w:t>congenital</w:t>
      </w:r>
      <w:proofErr w:type="gramEnd"/>
      <w:r w:rsidRPr="00CB6FEC">
        <w:rPr>
          <w:rFonts w:ascii="Times New Roman" w:eastAsia="Times New Roman" w:hAnsi="Times New Roman" w:cs="Times New Roman"/>
          <w:b/>
          <w:bCs/>
          <w:sz w:val="24"/>
          <w:szCs w:val="24"/>
        </w:rPr>
        <w:t xml:space="preserve"> anosmia treatment market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A.3. SEO-Friendly Market Size Tagline</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Congenital Anosmia Treatment Market Size (USD 400 Million) 2030</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 xml:space="preserve">A.4. SEO-Friendly Market Size Tagline </w:t>
      </w:r>
      <w:proofErr w:type="spellStart"/>
      <w:r w:rsidRPr="00CB6FEC">
        <w:rPr>
          <w:rFonts w:ascii="Times New Roman" w:eastAsia="Times New Roman" w:hAnsi="Times New Roman" w:cs="Times New Roman"/>
          <w:b/>
          <w:bCs/>
          <w:sz w:val="24"/>
          <w:szCs w:val="24"/>
        </w:rPr>
        <w:t>BreadCrumb</w:t>
      </w:r>
      <w:proofErr w:type="spellEnd"/>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Congenital Anosmia Treatment Market Report 2030</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B. Top 5 FAQs</w:t>
      </w:r>
    </w:p>
    <w:p w:rsidR="00145FA7" w:rsidRPr="00145FA7" w:rsidRDefault="00145FA7" w:rsidP="00145FA7">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Q1:</w:t>
      </w:r>
      <w:r w:rsidRPr="00145FA7">
        <w:rPr>
          <w:rFonts w:ascii="Times New Roman" w:eastAsia="Times New Roman" w:hAnsi="Times New Roman" w:cs="Times New Roman"/>
          <w:sz w:val="24"/>
          <w:szCs w:val="24"/>
        </w:rPr>
        <w:t xml:space="preserve"> How big is the congenital anosmia treatment market?</w:t>
      </w:r>
      <w:r w:rsidRPr="00145FA7">
        <w:rPr>
          <w:rFonts w:ascii="Times New Roman" w:eastAsia="Times New Roman" w:hAnsi="Times New Roman" w:cs="Times New Roman"/>
          <w:sz w:val="24"/>
          <w:szCs w:val="24"/>
        </w:rPr>
        <w:br/>
      </w:r>
      <w:r w:rsidRPr="00145FA7">
        <w:rPr>
          <w:rFonts w:ascii="Times New Roman" w:eastAsia="Times New Roman" w:hAnsi="Times New Roman" w:cs="Times New Roman"/>
          <w:b/>
          <w:bCs/>
          <w:sz w:val="24"/>
          <w:szCs w:val="24"/>
        </w:rPr>
        <w:t>A1:</w:t>
      </w:r>
      <w:r w:rsidRPr="00145FA7">
        <w:rPr>
          <w:rFonts w:ascii="Times New Roman" w:eastAsia="Times New Roman" w:hAnsi="Times New Roman" w:cs="Times New Roman"/>
          <w:sz w:val="24"/>
          <w:szCs w:val="24"/>
        </w:rPr>
        <w:t xml:space="preserve"> The global congenital anosmia treatment market was valued at USD 200 million in 2024 and is expected to reach USD 400 million by 2030, growing at a CAGR of 8.5%.</w:t>
      </w:r>
    </w:p>
    <w:p w:rsidR="00145FA7" w:rsidRPr="00145FA7" w:rsidRDefault="00145FA7" w:rsidP="00145FA7">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Q2:</w:t>
      </w:r>
      <w:r w:rsidRPr="00145FA7">
        <w:rPr>
          <w:rFonts w:ascii="Times New Roman" w:eastAsia="Times New Roman" w:hAnsi="Times New Roman" w:cs="Times New Roman"/>
          <w:sz w:val="24"/>
          <w:szCs w:val="24"/>
        </w:rPr>
        <w:t xml:space="preserve"> What is the CAGR for the congenital anosmia treatment market during the forecast period?</w:t>
      </w:r>
      <w:r w:rsidRPr="00145FA7">
        <w:rPr>
          <w:rFonts w:ascii="Times New Roman" w:eastAsia="Times New Roman" w:hAnsi="Times New Roman" w:cs="Times New Roman"/>
          <w:sz w:val="24"/>
          <w:szCs w:val="24"/>
        </w:rPr>
        <w:br/>
      </w:r>
      <w:r w:rsidRPr="00145FA7">
        <w:rPr>
          <w:rFonts w:ascii="Times New Roman" w:eastAsia="Times New Roman" w:hAnsi="Times New Roman" w:cs="Times New Roman"/>
          <w:b/>
          <w:bCs/>
          <w:sz w:val="24"/>
          <w:szCs w:val="24"/>
        </w:rPr>
        <w:t>A2:</w:t>
      </w:r>
      <w:r w:rsidRPr="00145FA7">
        <w:rPr>
          <w:rFonts w:ascii="Times New Roman" w:eastAsia="Times New Roman" w:hAnsi="Times New Roman" w:cs="Times New Roman"/>
          <w:sz w:val="24"/>
          <w:szCs w:val="24"/>
        </w:rPr>
        <w:t xml:space="preserve"> The market is expected to grow at a CAGR of 8.5% from 2024 to 2030.</w:t>
      </w:r>
    </w:p>
    <w:p w:rsidR="00145FA7" w:rsidRPr="00145FA7" w:rsidRDefault="00145FA7" w:rsidP="00145FA7">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Q3:</w:t>
      </w:r>
      <w:r w:rsidRPr="00145FA7">
        <w:rPr>
          <w:rFonts w:ascii="Times New Roman" w:eastAsia="Times New Roman" w:hAnsi="Times New Roman" w:cs="Times New Roman"/>
          <w:sz w:val="24"/>
          <w:szCs w:val="24"/>
        </w:rPr>
        <w:t xml:space="preserve"> Who are the major players in this market?</w:t>
      </w:r>
      <w:r w:rsidRPr="00145FA7">
        <w:rPr>
          <w:rFonts w:ascii="Times New Roman" w:eastAsia="Times New Roman" w:hAnsi="Times New Roman" w:cs="Times New Roman"/>
          <w:sz w:val="24"/>
          <w:szCs w:val="24"/>
        </w:rPr>
        <w:br/>
      </w:r>
      <w:r w:rsidRPr="00145FA7">
        <w:rPr>
          <w:rFonts w:ascii="Times New Roman" w:eastAsia="Times New Roman" w:hAnsi="Times New Roman" w:cs="Times New Roman"/>
          <w:b/>
          <w:bCs/>
          <w:sz w:val="24"/>
          <w:szCs w:val="24"/>
        </w:rPr>
        <w:t>A3:</w:t>
      </w:r>
      <w:r w:rsidRPr="00145FA7">
        <w:rPr>
          <w:rFonts w:ascii="Times New Roman" w:eastAsia="Times New Roman" w:hAnsi="Times New Roman" w:cs="Times New Roman"/>
          <w:sz w:val="24"/>
          <w:szCs w:val="24"/>
        </w:rPr>
        <w:t xml:space="preserve"> Leading players include CRISPR Therapeutics, </w:t>
      </w:r>
      <w:proofErr w:type="spellStart"/>
      <w:r w:rsidRPr="00145FA7">
        <w:rPr>
          <w:rFonts w:ascii="Times New Roman" w:eastAsia="Times New Roman" w:hAnsi="Times New Roman" w:cs="Times New Roman"/>
          <w:sz w:val="24"/>
          <w:szCs w:val="24"/>
        </w:rPr>
        <w:t>StemCell</w:t>
      </w:r>
      <w:proofErr w:type="spellEnd"/>
      <w:r w:rsidRPr="00145FA7">
        <w:rPr>
          <w:rFonts w:ascii="Times New Roman" w:eastAsia="Times New Roman" w:hAnsi="Times New Roman" w:cs="Times New Roman"/>
          <w:sz w:val="24"/>
          <w:szCs w:val="24"/>
        </w:rPr>
        <w:t xml:space="preserve"> Technologies, </w:t>
      </w:r>
      <w:proofErr w:type="spellStart"/>
      <w:r w:rsidRPr="00145FA7">
        <w:rPr>
          <w:rFonts w:ascii="Times New Roman" w:eastAsia="Times New Roman" w:hAnsi="Times New Roman" w:cs="Times New Roman"/>
          <w:sz w:val="24"/>
          <w:szCs w:val="24"/>
        </w:rPr>
        <w:t>Olfacure</w:t>
      </w:r>
      <w:proofErr w:type="spellEnd"/>
      <w:r w:rsidRPr="00145FA7">
        <w:rPr>
          <w:rFonts w:ascii="Times New Roman" w:eastAsia="Times New Roman" w:hAnsi="Times New Roman" w:cs="Times New Roman"/>
          <w:sz w:val="24"/>
          <w:szCs w:val="24"/>
        </w:rPr>
        <w:t xml:space="preserve"> Inc., Synapse Diagnostics, and </w:t>
      </w:r>
      <w:proofErr w:type="spellStart"/>
      <w:r w:rsidRPr="00145FA7">
        <w:rPr>
          <w:rFonts w:ascii="Times New Roman" w:eastAsia="Times New Roman" w:hAnsi="Times New Roman" w:cs="Times New Roman"/>
          <w:sz w:val="24"/>
          <w:szCs w:val="24"/>
        </w:rPr>
        <w:t>Neurogenetics</w:t>
      </w:r>
      <w:proofErr w:type="spellEnd"/>
      <w:r w:rsidRPr="00145FA7">
        <w:rPr>
          <w:rFonts w:ascii="Times New Roman" w:eastAsia="Times New Roman" w:hAnsi="Times New Roman" w:cs="Times New Roman"/>
          <w:sz w:val="24"/>
          <w:szCs w:val="24"/>
        </w:rPr>
        <w:t xml:space="preserve"> Inc.</w:t>
      </w:r>
    </w:p>
    <w:p w:rsidR="00145FA7" w:rsidRPr="00145FA7" w:rsidRDefault="00145FA7" w:rsidP="00145FA7">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lastRenderedPageBreak/>
        <w:t>Q4:</w:t>
      </w:r>
      <w:r w:rsidRPr="00145FA7">
        <w:rPr>
          <w:rFonts w:ascii="Times New Roman" w:eastAsia="Times New Roman" w:hAnsi="Times New Roman" w:cs="Times New Roman"/>
          <w:sz w:val="24"/>
          <w:szCs w:val="24"/>
        </w:rPr>
        <w:t xml:space="preserve"> Which region dominates the congenital anosmia treatment market?</w:t>
      </w:r>
      <w:r w:rsidRPr="00145FA7">
        <w:rPr>
          <w:rFonts w:ascii="Times New Roman" w:eastAsia="Times New Roman" w:hAnsi="Times New Roman" w:cs="Times New Roman"/>
          <w:sz w:val="24"/>
          <w:szCs w:val="24"/>
        </w:rPr>
        <w:br/>
      </w:r>
      <w:r w:rsidRPr="00145FA7">
        <w:rPr>
          <w:rFonts w:ascii="Times New Roman" w:eastAsia="Times New Roman" w:hAnsi="Times New Roman" w:cs="Times New Roman"/>
          <w:b/>
          <w:bCs/>
          <w:sz w:val="24"/>
          <w:szCs w:val="24"/>
        </w:rPr>
        <w:t>A4:</w:t>
      </w:r>
      <w:r w:rsidRPr="00145FA7">
        <w:rPr>
          <w:rFonts w:ascii="Times New Roman" w:eastAsia="Times New Roman" w:hAnsi="Times New Roman" w:cs="Times New Roman"/>
          <w:sz w:val="24"/>
          <w:szCs w:val="24"/>
        </w:rPr>
        <w:t xml:space="preserve"> North America leads the market due to its advanced healthcare infrastructure, high investment in research, and early adoption of innovative treatments.</w:t>
      </w:r>
    </w:p>
    <w:p w:rsidR="00145FA7" w:rsidRPr="00145FA7" w:rsidRDefault="00145FA7" w:rsidP="00145FA7">
      <w:pPr>
        <w:spacing w:before="100" w:beforeAutospacing="1" w:after="100" w:afterAutospacing="1" w:line="240" w:lineRule="auto"/>
        <w:rPr>
          <w:rFonts w:ascii="Times New Roman" w:eastAsia="Times New Roman" w:hAnsi="Times New Roman" w:cs="Times New Roman"/>
          <w:sz w:val="24"/>
          <w:szCs w:val="24"/>
        </w:rPr>
      </w:pPr>
      <w:r w:rsidRPr="00145FA7">
        <w:rPr>
          <w:rFonts w:ascii="Times New Roman" w:eastAsia="Times New Roman" w:hAnsi="Times New Roman" w:cs="Times New Roman"/>
          <w:b/>
          <w:bCs/>
          <w:sz w:val="24"/>
          <w:szCs w:val="24"/>
        </w:rPr>
        <w:t>Q5:</w:t>
      </w:r>
      <w:r w:rsidRPr="00145FA7">
        <w:rPr>
          <w:rFonts w:ascii="Times New Roman" w:eastAsia="Times New Roman" w:hAnsi="Times New Roman" w:cs="Times New Roman"/>
          <w:sz w:val="24"/>
          <w:szCs w:val="24"/>
        </w:rPr>
        <w:t xml:space="preserve"> What factors are driving the growth of the congenital anosmia treatment market?</w:t>
      </w:r>
      <w:r w:rsidRPr="00145FA7">
        <w:rPr>
          <w:rFonts w:ascii="Times New Roman" w:eastAsia="Times New Roman" w:hAnsi="Times New Roman" w:cs="Times New Roman"/>
          <w:sz w:val="24"/>
          <w:szCs w:val="24"/>
        </w:rPr>
        <w:br/>
      </w:r>
      <w:r w:rsidRPr="00145FA7">
        <w:rPr>
          <w:rFonts w:ascii="Times New Roman" w:eastAsia="Times New Roman" w:hAnsi="Times New Roman" w:cs="Times New Roman"/>
          <w:b/>
          <w:bCs/>
          <w:sz w:val="24"/>
          <w:szCs w:val="24"/>
        </w:rPr>
        <w:t>A5:</w:t>
      </w:r>
      <w:r w:rsidRPr="00145FA7">
        <w:rPr>
          <w:rFonts w:ascii="Times New Roman" w:eastAsia="Times New Roman" w:hAnsi="Times New Roman" w:cs="Times New Roman"/>
          <w:sz w:val="24"/>
          <w:szCs w:val="24"/>
        </w:rPr>
        <w:t xml:space="preserve"> Growth is driven by advancements in gene therapy, increasing rare disease awareness, technological innovations in </w:t>
      </w:r>
      <w:proofErr w:type="spellStart"/>
      <w:r w:rsidRPr="00145FA7">
        <w:rPr>
          <w:rFonts w:ascii="Times New Roman" w:eastAsia="Times New Roman" w:hAnsi="Times New Roman" w:cs="Times New Roman"/>
          <w:sz w:val="24"/>
          <w:szCs w:val="24"/>
        </w:rPr>
        <w:t>neurostimulation</w:t>
      </w:r>
      <w:proofErr w:type="spellEnd"/>
      <w:r w:rsidRPr="00145FA7">
        <w:rPr>
          <w:rFonts w:ascii="Times New Roman" w:eastAsia="Times New Roman" w:hAnsi="Times New Roman" w:cs="Times New Roman"/>
          <w:sz w:val="24"/>
          <w:szCs w:val="24"/>
        </w:rPr>
        <w:t xml:space="preserve"> and AI diagnostics, and the growing demand for personalized medicine.</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C. JSON-LD SEO Schema</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The following SEO schema is designed to improve the market report's visibility and ensure it is easily indexed by search engines.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1. Breadcrumb Schema</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"@context": "https://schema.org",</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w:t>
      </w:r>
      <w:proofErr w:type="spellStart"/>
      <w:r w:rsidRPr="00CB6FEC">
        <w:rPr>
          <w:rFonts w:ascii="Courier New" w:eastAsia="Times New Roman" w:hAnsi="Courier New" w:cs="Courier New"/>
          <w:sz w:val="20"/>
          <w:szCs w:val="20"/>
        </w:rPr>
        <w:t>BreadcrumbList</w:t>
      </w:r>
      <w:proofErr w:type="spellEnd"/>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spellStart"/>
      <w:proofErr w:type="gramStart"/>
      <w:r w:rsidRPr="00CB6FEC">
        <w:rPr>
          <w:rFonts w:ascii="Courier New" w:eastAsia="Times New Roman" w:hAnsi="Courier New" w:cs="Courier New"/>
          <w:sz w:val="20"/>
          <w:szCs w:val="20"/>
        </w:rPr>
        <w:t>itemListElement</w:t>
      </w:r>
      <w:proofErr w:type="spellEnd"/>
      <w:proofErr w:type="gramEnd"/>
      <w:r w:rsidRPr="00CB6FEC">
        <w:rPr>
          <w:rFonts w:ascii="Courier New" w:eastAsia="Times New Roman" w:hAnsi="Courier New" w:cs="Courier New"/>
          <w:sz w:val="20"/>
          <w:szCs w:val="20"/>
        </w:rPr>
        <w:t>":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w:t>
      </w:r>
      <w:proofErr w:type="spellStart"/>
      <w:r w:rsidRPr="00CB6FEC">
        <w:rPr>
          <w:rFonts w:ascii="Courier New" w:eastAsia="Times New Roman" w:hAnsi="Courier New" w:cs="Courier New"/>
          <w:sz w:val="20"/>
          <w:szCs w:val="20"/>
        </w:rPr>
        <w:t>ListItem</w:t>
      </w:r>
      <w:proofErr w:type="spellEnd"/>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position</w:t>
      </w:r>
      <w:proofErr w:type="gramEnd"/>
      <w:r w:rsidRPr="00CB6FEC">
        <w:rPr>
          <w:rFonts w:ascii="Courier New" w:eastAsia="Times New Roman" w:hAnsi="Courier New" w:cs="Courier New"/>
          <w:sz w:val="20"/>
          <w:szCs w:val="20"/>
        </w:rPr>
        <w:t>": 1,</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"Home",</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item</w:t>
      </w:r>
      <w:proofErr w:type="gramEnd"/>
      <w:r w:rsidRPr="00CB6FEC">
        <w:rPr>
          <w:rFonts w:ascii="Courier New" w:eastAsia="Times New Roman" w:hAnsi="Courier New" w:cs="Courier New"/>
          <w:sz w:val="20"/>
          <w:szCs w:val="20"/>
        </w:rPr>
        <w:t>": "https://www.strategicmarketresearch.com/"</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w:t>
      </w:r>
      <w:proofErr w:type="spellStart"/>
      <w:r w:rsidRPr="00CB6FEC">
        <w:rPr>
          <w:rFonts w:ascii="Courier New" w:eastAsia="Times New Roman" w:hAnsi="Courier New" w:cs="Courier New"/>
          <w:sz w:val="20"/>
          <w:szCs w:val="20"/>
        </w:rPr>
        <w:t>ListItem</w:t>
      </w:r>
      <w:proofErr w:type="spellEnd"/>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position</w:t>
      </w:r>
      <w:proofErr w:type="gramEnd"/>
      <w:r w:rsidRPr="00CB6FEC">
        <w:rPr>
          <w:rFonts w:ascii="Courier New" w:eastAsia="Times New Roman" w:hAnsi="Courier New" w:cs="Courier New"/>
          <w:sz w:val="20"/>
          <w:szCs w:val="20"/>
        </w:rPr>
        <w:t>": 2,</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w:t>
      </w:r>
      <w:r w:rsidR="00145FA7">
        <w:rPr>
          <w:rFonts w:ascii="Courier New" w:eastAsia="Times New Roman" w:hAnsi="Courier New" w:cs="Courier New"/>
          <w:sz w:val="20"/>
          <w:szCs w:val="20"/>
        </w:rPr>
        <w:t>Pharmaceuticals</w:t>
      </w:r>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item</w:t>
      </w:r>
      <w:proofErr w:type="gramEnd"/>
      <w:r w:rsidRPr="00CB6FEC">
        <w:rPr>
          <w:rFonts w:ascii="Courier New" w:eastAsia="Times New Roman" w:hAnsi="Courier New" w:cs="Courier New"/>
          <w:sz w:val="20"/>
          <w:szCs w:val="20"/>
        </w:rPr>
        <w:t>": "https://www.str</w:t>
      </w:r>
      <w:r w:rsidR="00145FA7">
        <w:rPr>
          <w:rFonts w:ascii="Courier New" w:eastAsia="Times New Roman" w:hAnsi="Courier New" w:cs="Courier New"/>
          <w:sz w:val="20"/>
          <w:szCs w:val="20"/>
        </w:rPr>
        <w:t>ategicmarketresearch.com/report</w:t>
      </w:r>
      <w:r w:rsidRPr="00CB6FEC">
        <w:rPr>
          <w:rFonts w:ascii="Courier New" w:eastAsia="Times New Roman" w:hAnsi="Courier New" w:cs="Courier New"/>
          <w:sz w:val="20"/>
          <w:szCs w:val="20"/>
        </w:rPr>
        <w:t>/</w:t>
      </w:r>
      <w:r w:rsidR="00145FA7">
        <w:rPr>
          <w:rFonts w:ascii="Courier New" w:eastAsia="Times New Roman" w:hAnsi="Courier New" w:cs="Courier New"/>
          <w:sz w:val="20"/>
          <w:szCs w:val="20"/>
        </w:rPr>
        <w:t>pharmaceuticals</w:t>
      </w:r>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w:t>
      </w:r>
      <w:proofErr w:type="spellStart"/>
      <w:r w:rsidRPr="00CB6FEC">
        <w:rPr>
          <w:rFonts w:ascii="Courier New" w:eastAsia="Times New Roman" w:hAnsi="Courier New" w:cs="Courier New"/>
          <w:sz w:val="20"/>
          <w:szCs w:val="20"/>
        </w:rPr>
        <w:t>ListItem</w:t>
      </w:r>
      <w:proofErr w:type="spellEnd"/>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position</w:t>
      </w:r>
      <w:proofErr w:type="gramEnd"/>
      <w:r w:rsidRPr="00CB6FEC">
        <w:rPr>
          <w:rFonts w:ascii="Courier New" w:eastAsia="Times New Roman" w:hAnsi="Courier New" w:cs="Courier New"/>
          <w:sz w:val="20"/>
          <w:szCs w:val="20"/>
        </w:rPr>
        <w:t>": 3,</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"Congenital Anosmia Treatment Market Report 2030",</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item</w:t>
      </w:r>
      <w:proofErr w:type="gramEnd"/>
      <w:r w:rsidRPr="00CB6FEC">
        <w:rPr>
          <w:rFonts w:ascii="Courier New" w:eastAsia="Times New Roman" w:hAnsi="Courier New" w:cs="Courier New"/>
          <w:sz w:val="20"/>
          <w:szCs w:val="20"/>
        </w:rPr>
        <w:t>": "https://www.strategicmarketresearch.com/market-report/congenital-anosmia-treatment-market"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2. FAQ Schema</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"@context": "https://schema.org",</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w:t>
      </w:r>
      <w:proofErr w:type="spellStart"/>
      <w:r w:rsidRPr="00CB6FEC">
        <w:rPr>
          <w:rFonts w:ascii="Courier New" w:eastAsia="Times New Roman" w:hAnsi="Courier New" w:cs="Courier New"/>
          <w:sz w:val="20"/>
          <w:szCs w:val="20"/>
        </w:rPr>
        <w:t>FAQPage</w:t>
      </w:r>
      <w:proofErr w:type="spellEnd"/>
      <w:r w:rsidRPr="00CB6FEC">
        <w:rPr>
          <w:rFonts w:ascii="Courier New" w:eastAsia="Times New Roman" w:hAnsi="Courier New" w:cs="Courier New"/>
          <w:sz w:val="20"/>
          <w:szCs w:val="20"/>
        </w:rPr>
        <w: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spellStart"/>
      <w:proofErr w:type="gramStart"/>
      <w:r w:rsidRPr="00CB6FEC">
        <w:rPr>
          <w:rFonts w:ascii="Courier New" w:eastAsia="Times New Roman" w:hAnsi="Courier New" w:cs="Courier New"/>
          <w:sz w:val="20"/>
          <w:szCs w:val="20"/>
        </w:rPr>
        <w:t>mainEntity</w:t>
      </w:r>
      <w:proofErr w:type="spellEnd"/>
      <w:proofErr w:type="gramEnd"/>
      <w:r w:rsidRPr="00CB6FEC">
        <w:rPr>
          <w:rFonts w:ascii="Courier New" w:eastAsia="Times New Roman" w:hAnsi="Courier New" w:cs="Courier New"/>
          <w:sz w:val="20"/>
          <w:szCs w:val="20"/>
        </w:rPr>
        <w:t>":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lastRenderedPageBreak/>
        <w:t xml:space="preserve">      "@type": "Question",</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"How big is the congenital anosmia treatment market?",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spellStart"/>
      <w:proofErr w:type="gramStart"/>
      <w:r w:rsidRPr="00CB6FEC">
        <w:rPr>
          <w:rFonts w:ascii="Courier New" w:eastAsia="Times New Roman" w:hAnsi="Courier New" w:cs="Courier New"/>
          <w:sz w:val="20"/>
          <w:szCs w:val="20"/>
        </w:rPr>
        <w:t>acceptedAnswer</w:t>
      </w:r>
      <w:proofErr w:type="spellEnd"/>
      <w:proofErr w:type="gramEnd"/>
      <w:r w:rsidRPr="00CB6FEC">
        <w:rPr>
          <w:rFonts w:ascii="Courier New" w:eastAsia="Times New Roman" w:hAnsi="Courier New" w:cs="Courier New"/>
          <w:sz w:val="20"/>
          <w:szCs w:val="20"/>
        </w:rPr>
        <w:t>":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"Answer",</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text</w:t>
      </w:r>
      <w:proofErr w:type="gramEnd"/>
      <w:r w:rsidRPr="00CB6FEC">
        <w:rPr>
          <w:rFonts w:ascii="Courier New" w:eastAsia="Times New Roman" w:hAnsi="Courier New" w:cs="Courier New"/>
          <w:sz w:val="20"/>
          <w:szCs w:val="20"/>
        </w:rPr>
        <w:t>": "The global congenital anosmia treatment market was valued at USD 200 million in 2024 and is expected to reach USD 400 million by 2030, growing at a CAGR of 8.5%."</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"Question",</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"What is the CAGR for the congenital anosmia treatment market during the forecast period?",</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spellStart"/>
      <w:proofErr w:type="gramStart"/>
      <w:r w:rsidRPr="00CB6FEC">
        <w:rPr>
          <w:rFonts w:ascii="Courier New" w:eastAsia="Times New Roman" w:hAnsi="Courier New" w:cs="Courier New"/>
          <w:sz w:val="20"/>
          <w:szCs w:val="20"/>
        </w:rPr>
        <w:t>acceptedAnswer</w:t>
      </w:r>
      <w:proofErr w:type="spellEnd"/>
      <w:proofErr w:type="gramEnd"/>
      <w:r w:rsidRPr="00CB6FEC">
        <w:rPr>
          <w:rFonts w:ascii="Courier New" w:eastAsia="Times New Roman" w:hAnsi="Courier New" w:cs="Courier New"/>
          <w:sz w:val="20"/>
          <w:szCs w:val="20"/>
        </w:rPr>
        <w:t>":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"Answer",</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text</w:t>
      </w:r>
      <w:proofErr w:type="gramEnd"/>
      <w:r w:rsidRPr="00CB6FEC">
        <w:rPr>
          <w:rFonts w:ascii="Courier New" w:eastAsia="Times New Roman" w:hAnsi="Courier New" w:cs="Courier New"/>
          <w:sz w:val="20"/>
          <w:szCs w:val="20"/>
        </w:rPr>
        <w:t>": "The market is expected to grow at a CAGR of 8.5% from 2024 to 2030."</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"Question",</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"Who are the major players in this market?",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spellStart"/>
      <w:proofErr w:type="gramStart"/>
      <w:r w:rsidRPr="00CB6FEC">
        <w:rPr>
          <w:rFonts w:ascii="Courier New" w:eastAsia="Times New Roman" w:hAnsi="Courier New" w:cs="Courier New"/>
          <w:sz w:val="20"/>
          <w:szCs w:val="20"/>
        </w:rPr>
        <w:t>acceptedAnswer</w:t>
      </w:r>
      <w:proofErr w:type="spellEnd"/>
      <w:proofErr w:type="gramEnd"/>
      <w:r w:rsidRPr="00CB6FEC">
        <w:rPr>
          <w:rFonts w:ascii="Courier New" w:eastAsia="Times New Roman" w:hAnsi="Courier New" w:cs="Courier New"/>
          <w:sz w:val="20"/>
          <w:szCs w:val="20"/>
        </w:rPr>
        <w:t>":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"Answer",</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text</w:t>
      </w:r>
      <w:proofErr w:type="gramEnd"/>
      <w:r w:rsidRPr="00CB6FEC">
        <w:rPr>
          <w:rFonts w:ascii="Courier New" w:eastAsia="Times New Roman" w:hAnsi="Courier New" w:cs="Courier New"/>
          <w:sz w:val="20"/>
          <w:szCs w:val="20"/>
        </w:rPr>
        <w:t xml:space="preserve">": "Leading players include CRISPR Therapeutics, </w:t>
      </w:r>
      <w:proofErr w:type="spellStart"/>
      <w:r w:rsidRPr="00CB6FEC">
        <w:rPr>
          <w:rFonts w:ascii="Courier New" w:eastAsia="Times New Roman" w:hAnsi="Courier New" w:cs="Courier New"/>
          <w:sz w:val="20"/>
          <w:szCs w:val="20"/>
        </w:rPr>
        <w:t>StemCell</w:t>
      </w:r>
      <w:proofErr w:type="spellEnd"/>
      <w:r w:rsidRPr="00CB6FEC">
        <w:rPr>
          <w:rFonts w:ascii="Courier New" w:eastAsia="Times New Roman" w:hAnsi="Courier New" w:cs="Courier New"/>
          <w:sz w:val="20"/>
          <w:szCs w:val="20"/>
        </w:rPr>
        <w:t xml:space="preserve"> Technologies, </w:t>
      </w:r>
      <w:proofErr w:type="spellStart"/>
      <w:r w:rsidRPr="00CB6FEC">
        <w:rPr>
          <w:rFonts w:ascii="Courier New" w:eastAsia="Times New Roman" w:hAnsi="Courier New" w:cs="Courier New"/>
          <w:sz w:val="20"/>
          <w:szCs w:val="20"/>
        </w:rPr>
        <w:t>Olfacure</w:t>
      </w:r>
      <w:proofErr w:type="spellEnd"/>
      <w:r w:rsidRPr="00CB6FEC">
        <w:rPr>
          <w:rFonts w:ascii="Courier New" w:eastAsia="Times New Roman" w:hAnsi="Courier New" w:cs="Courier New"/>
          <w:sz w:val="20"/>
          <w:szCs w:val="20"/>
        </w:rPr>
        <w:t xml:space="preserve"> Inc., Synapse Diagnostics, and </w:t>
      </w:r>
      <w:proofErr w:type="spellStart"/>
      <w:r w:rsidRPr="00CB6FEC">
        <w:rPr>
          <w:rFonts w:ascii="Courier New" w:eastAsia="Times New Roman" w:hAnsi="Courier New" w:cs="Courier New"/>
          <w:sz w:val="20"/>
          <w:szCs w:val="20"/>
        </w:rPr>
        <w:t>Neurogenetics</w:t>
      </w:r>
      <w:proofErr w:type="spellEnd"/>
      <w:r w:rsidRPr="00CB6FEC">
        <w:rPr>
          <w:rFonts w:ascii="Courier New" w:eastAsia="Times New Roman" w:hAnsi="Courier New" w:cs="Courier New"/>
          <w:sz w:val="20"/>
          <w:szCs w:val="20"/>
        </w:rPr>
        <w:t xml:space="preserve"> Inc."</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"Question",</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"Which region dominates the congenital anosmia treatment market?",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spellStart"/>
      <w:proofErr w:type="gramStart"/>
      <w:r w:rsidRPr="00CB6FEC">
        <w:rPr>
          <w:rFonts w:ascii="Courier New" w:eastAsia="Times New Roman" w:hAnsi="Courier New" w:cs="Courier New"/>
          <w:sz w:val="20"/>
          <w:szCs w:val="20"/>
        </w:rPr>
        <w:t>acceptedAnswer</w:t>
      </w:r>
      <w:proofErr w:type="spellEnd"/>
      <w:proofErr w:type="gramEnd"/>
      <w:r w:rsidRPr="00CB6FEC">
        <w:rPr>
          <w:rFonts w:ascii="Courier New" w:eastAsia="Times New Roman" w:hAnsi="Courier New" w:cs="Courier New"/>
          <w:sz w:val="20"/>
          <w:szCs w:val="20"/>
        </w:rPr>
        <w:t>":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"Answer",</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text</w:t>
      </w:r>
      <w:proofErr w:type="gramEnd"/>
      <w:r w:rsidRPr="00CB6FEC">
        <w:rPr>
          <w:rFonts w:ascii="Courier New" w:eastAsia="Times New Roman" w:hAnsi="Courier New" w:cs="Courier New"/>
          <w:sz w:val="20"/>
          <w:szCs w:val="20"/>
        </w:rPr>
        <w:t>": "North America leads the market due to its advanced healthcare infrastructure, high investment in research, and early adoption of innovative treatments."</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"Question",</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name</w:t>
      </w:r>
      <w:proofErr w:type="gramEnd"/>
      <w:r w:rsidRPr="00CB6FEC">
        <w:rPr>
          <w:rFonts w:ascii="Courier New" w:eastAsia="Times New Roman" w:hAnsi="Courier New" w:cs="Courier New"/>
          <w:sz w:val="20"/>
          <w:szCs w:val="20"/>
        </w:rPr>
        <w:t>": "What factors are driving the growth of the congenital anosmia treatment market?",</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spellStart"/>
      <w:proofErr w:type="gramStart"/>
      <w:r w:rsidRPr="00CB6FEC">
        <w:rPr>
          <w:rFonts w:ascii="Courier New" w:eastAsia="Times New Roman" w:hAnsi="Courier New" w:cs="Courier New"/>
          <w:sz w:val="20"/>
          <w:szCs w:val="20"/>
        </w:rPr>
        <w:t>acceptedAnswer</w:t>
      </w:r>
      <w:proofErr w:type="spellEnd"/>
      <w:proofErr w:type="gramEnd"/>
      <w:r w:rsidRPr="00CB6FEC">
        <w:rPr>
          <w:rFonts w:ascii="Courier New" w:eastAsia="Times New Roman" w:hAnsi="Courier New" w:cs="Courier New"/>
          <w:sz w:val="20"/>
          <w:szCs w:val="20"/>
        </w:rPr>
        <w:t>":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"@type": "Answer",</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roofErr w:type="gramStart"/>
      <w:r w:rsidRPr="00CB6FEC">
        <w:rPr>
          <w:rFonts w:ascii="Courier New" w:eastAsia="Times New Roman" w:hAnsi="Courier New" w:cs="Courier New"/>
          <w:sz w:val="20"/>
          <w:szCs w:val="20"/>
        </w:rPr>
        <w:t>text</w:t>
      </w:r>
      <w:proofErr w:type="gramEnd"/>
      <w:r w:rsidRPr="00CB6FEC">
        <w:rPr>
          <w:rFonts w:ascii="Courier New" w:eastAsia="Times New Roman" w:hAnsi="Courier New" w:cs="Courier New"/>
          <w:sz w:val="20"/>
          <w:szCs w:val="20"/>
        </w:rPr>
        <w:t xml:space="preserve">": "Growth is driven by advancements in gene therapy, increasing rare disease awareness, technological innovations in </w:t>
      </w:r>
      <w:proofErr w:type="spellStart"/>
      <w:r w:rsidRPr="00CB6FEC">
        <w:rPr>
          <w:rFonts w:ascii="Courier New" w:eastAsia="Times New Roman" w:hAnsi="Courier New" w:cs="Courier New"/>
          <w:sz w:val="20"/>
          <w:szCs w:val="20"/>
        </w:rPr>
        <w:t>neurostimulation</w:t>
      </w:r>
      <w:proofErr w:type="spellEnd"/>
      <w:r w:rsidRPr="00CB6FEC">
        <w:rPr>
          <w:rFonts w:ascii="Courier New" w:eastAsia="Times New Roman" w:hAnsi="Courier New" w:cs="Courier New"/>
          <w:sz w:val="20"/>
          <w:szCs w:val="20"/>
        </w:rPr>
        <w:t xml:space="preserve"> and AI diagnostics, and the growing demand for personalized medicine."</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 xml:space="preserve">  ]</w:t>
      </w:r>
    </w:p>
    <w:p w:rsidR="00CB6FEC" w:rsidRPr="00CB6FEC" w:rsidRDefault="00CB6FEC" w:rsidP="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6FEC">
        <w:rPr>
          <w:rFonts w:ascii="Courier New" w:eastAsia="Times New Roman" w:hAnsi="Courier New" w:cs="Courier New"/>
          <w:sz w:val="20"/>
          <w:szCs w:val="20"/>
        </w:rPr>
        <w:t>}</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45FA7" w:rsidRDefault="00145FA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B6FEC" w:rsidRPr="00CB6FEC" w:rsidRDefault="00CB6FEC" w:rsidP="00CB6FEC">
      <w:pPr>
        <w:spacing w:after="0" w:line="240" w:lineRule="auto"/>
        <w:rPr>
          <w:rFonts w:ascii="Times New Roman" w:eastAsia="Times New Roman" w:hAnsi="Times New Roman" w:cs="Times New Roman"/>
          <w:sz w:val="24"/>
          <w:szCs w:val="24"/>
        </w:rPr>
      </w:pPr>
    </w:p>
    <w:p w:rsidR="00CB6FEC" w:rsidRPr="00CB6FEC" w:rsidRDefault="00CB6FEC" w:rsidP="00CB6FEC">
      <w:pPr>
        <w:spacing w:before="100" w:beforeAutospacing="1" w:after="100" w:afterAutospacing="1" w:line="240" w:lineRule="auto"/>
        <w:outlineLvl w:val="2"/>
        <w:rPr>
          <w:rFonts w:ascii="Times New Roman" w:eastAsia="Times New Roman" w:hAnsi="Times New Roman" w:cs="Times New Roman"/>
          <w:b/>
          <w:bCs/>
          <w:sz w:val="27"/>
          <w:szCs w:val="27"/>
        </w:rPr>
      </w:pPr>
      <w:r w:rsidRPr="00CB6FEC">
        <w:rPr>
          <w:rFonts w:ascii="Times New Roman" w:eastAsia="Times New Roman" w:hAnsi="Times New Roman" w:cs="Times New Roman"/>
          <w:b/>
          <w:bCs/>
          <w:sz w:val="27"/>
          <w:szCs w:val="27"/>
        </w:rPr>
        <w:t>9. Table of Contents</w:t>
      </w:r>
    </w:p>
    <w:p w:rsidR="00CB6FEC" w:rsidRPr="00CB6FEC" w:rsidRDefault="00CB6FEC" w:rsidP="00CB6FEC">
      <w:p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 xml:space="preserve">This section provides the detailed structure of the report, offering an organized breakdown of the key sections and insights included in the analysis of the </w:t>
      </w:r>
      <w:r w:rsidRPr="00CB6FEC">
        <w:rPr>
          <w:rFonts w:ascii="Times New Roman" w:eastAsia="Times New Roman" w:hAnsi="Times New Roman" w:cs="Times New Roman"/>
          <w:b/>
          <w:bCs/>
          <w:sz w:val="24"/>
          <w:szCs w:val="24"/>
        </w:rPr>
        <w:t>Congenital Anosmia Treatment Market</w:t>
      </w:r>
      <w:r w:rsidRPr="00CB6FEC">
        <w:rPr>
          <w:rFonts w:ascii="Times New Roman" w:eastAsia="Times New Roman" w:hAnsi="Times New Roman" w:cs="Times New Roman"/>
          <w:sz w:val="24"/>
          <w:szCs w:val="24"/>
        </w:rPr>
        <w:t>.</w:t>
      </w:r>
    </w:p>
    <w:p w:rsidR="00CB6FEC" w:rsidRPr="00CB6FEC" w:rsidRDefault="00145FA7" w:rsidP="00CB6F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Executive Summary</w:t>
      </w:r>
    </w:p>
    <w:p w:rsidR="00CB6FEC" w:rsidRPr="00CB6FEC" w:rsidRDefault="00CB6FEC" w:rsidP="00CB6F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Overview</w:t>
      </w:r>
    </w:p>
    <w:p w:rsidR="00CB6FEC" w:rsidRPr="00CB6FEC" w:rsidRDefault="00CB6FEC" w:rsidP="00CB6F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Attractiveness by Treatment Type, End User, and Region</w:t>
      </w:r>
    </w:p>
    <w:p w:rsidR="00CB6FEC" w:rsidRPr="00CB6FEC" w:rsidRDefault="00CB6FEC" w:rsidP="00CB6F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Strategic Insights from Key Executives (CXO Perspective)</w:t>
      </w:r>
    </w:p>
    <w:p w:rsidR="00CB6FEC" w:rsidRPr="00CB6FEC" w:rsidRDefault="00CB6FEC" w:rsidP="00CB6F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Historical Market Size and Future Projections (2024–2030)</w:t>
      </w:r>
    </w:p>
    <w:p w:rsidR="00CB6FEC" w:rsidRPr="00CB6FEC" w:rsidRDefault="00CB6FEC" w:rsidP="00CB6FE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Summary of Market Segmentation by Treatment Type, End User, and Region</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Market Share Analysis</w:t>
      </w:r>
    </w:p>
    <w:p w:rsidR="00CB6FEC" w:rsidRPr="00CB6FEC" w:rsidRDefault="00CB6FEC" w:rsidP="00CB6F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Leading Players by Revenue and Market Share</w:t>
      </w:r>
    </w:p>
    <w:p w:rsidR="00CB6FEC" w:rsidRPr="00CB6FEC" w:rsidRDefault="00CB6FEC" w:rsidP="00CB6FE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Share Analysis by Treatment Type, End User, and Region</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Investment Opportunities in the Congenital Anosmia Treatment Market</w:t>
      </w:r>
    </w:p>
    <w:p w:rsidR="00CB6FEC" w:rsidRPr="00CB6FEC" w:rsidRDefault="00CB6FEC" w:rsidP="00CB6F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Key Developments and Innovations</w:t>
      </w:r>
    </w:p>
    <w:p w:rsidR="00CB6FEC" w:rsidRPr="00CB6FEC" w:rsidRDefault="00CB6FEC" w:rsidP="00CB6F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Mergers, Acquisitions, and Strategic Partnerships</w:t>
      </w:r>
    </w:p>
    <w:p w:rsidR="00CB6FEC" w:rsidRPr="00CB6FEC" w:rsidRDefault="00CB6FEC" w:rsidP="00CB6FE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High-Growth Segments for Investment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Market Introduction</w:t>
      </w:r>
    </w:p>
    <w:p w:rsidR="00CB6FEC" w:rsidRPr="00CB6FEC" w:rsidRDefault="00CB6FEC" w:rsidP="00CB6F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Definition and Scope of the Study</w:t>
      </w:r>
    </w:p>
    <w:p w:rsidR="00CB6FEC" w:rsidRPr="00CB6FEC" w:rsidRDefault="00CB6FEC" w:rsidP="00CB6F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Structure and Key Findings</w:t>
      </w:r>
    </w:p>
    <w:p w:rsidR="00CB6FEC" w:rsidRPr="00CB6FEC" w:rsidRDefault="00CB6FEC" w:rsidP="00CB6FE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Overview of Top Investment Pockets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Research Methodology</w:t>
      </w:r>
    </w:p>
    <w:p w:rsidR="00CB6FEC" w:rsidRPr="00CB6FEC" w:rsidRDefault="00CB6FEC" w:rsidP="00CB6F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Research Process Overview</w:t>
      </w:r>
    </w:p>
    <w:p w:rsidR="00CB6FEC" w:rsidRPr="00CB6FEC" w:rsidRDefault="00CB6FEC" w:rsidP="00CB6F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Primary and Secondary Research Approaches</w:t>
      </w:r>
    </w:p>
    <w:p w:rsidR="00CB6FEC" w:rsidRPr="00CB6FEC" w:rsidRDefault="00CB6FEC" w:rsidP="00CB6FE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Size Estimation and Forecasting Techniques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Market Dynamics</w:t>
      </w:r>
    </w:p>
    <w:p w:rsidR="00CB6FEC" w:rsidRPr="00CB6FEC" w:rsidRDefault="00CB6FEC" w:rsidP="00CB6F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Key Market Drivers</w:t>
      </w:r>
    </w:p>
    <w:p w:rsidR="00CB6FEC" w:rsidRPr="00CB6FEC" w:rsidRDefault="00CB6FEC" w:rsidP="00CB6F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Challenges and Restraints Impacting Growth</w:t>
      </w:r>
    </w:p>
    <w:p w:rsidR="00CB6FEC" w:rsidRPr="00CB6FEC" w:rsidRDefault="00CB6FEC" w:rsidP="00CB6F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Emerging Opportunities for Stakeholders</w:t>
      </w:r>
    </w:p>
    <w:p w:rsidR="00CB6FEC" w:rsidRPr="00CB6FEC" w:rsidRDefault="00CB6FEC" w:rsidP="00CB6F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lastRenderedPageBreak/>
        <w:t>Impact of Behavioral and Regulatory Factors</w:t>
      </w:r>
    </w:p>
    <w:p w:rsidR="00CB6FEC" w:rsidRPr="00CB6FEC" w:rsidRDefault="00CB6FEC" w:rsidP="00CB6FE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Technological Advances in Congenital Anosmia Treatment</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Global Congenital Anosmia Treatment Market Analysis</w:t>
      </w:r>
    </w:p>
    <w:p w:rsidR="00CB6FEC" w:rsidRPr="00CB6FEC" w:rsidRDefault="00CB6FEC" w:rsidP="00CB6F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Historical Market Size and Volume (2022–2023)</w:t>
      </w:r>
    </w:p>
    <w:p w:rsidR="00CB6FEC" w:rsidRPr="00CB6FEC" w:rsidRDefault="00CB6FEC" w:rsidP="00CB6F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Size and Volume Forecasts (2024–2030)</w:t>
      </w:r>
    </w:p>
    <w:p w:rsidR="00CB6FEC" w:rsidRPr="00CB6FEC" w:rsidRDefault="00CB6FEC" w:rsidP="00CB6F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Analysis by Treatment Type:</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Gene Therapy</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Stem Cell Therapy</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CB6FEC">
        <w:rPr>
          <w:rFonts w:ascii="Times New Roman" w:eastAsia="Times New Roman" w:hAnsi="Times New Roman" w:cs="Times New Roman"/>
          <w:sz w:val="24"/>
          <w:szCs w:val="24"/>
        </w:rPr>
        <w:t>Neurostimulation</w:t>
      </w:r>
      <w:proofErr w:type="spellEnd"/>
      <w:r w:rsidRPr="00CB6FEC">
        <w:rPr>
          <w:rFonts w:ascii="Times New Roman" w:eastAsia="Times New Roman" w:hAnsi="Times New Roman" w:cs="Times New Roman"/>
          <w:sz w:val="24"/>
          <w:szCs w:val="24"/>
        </w:rPr>
        <w:t xml:space="preserve"> Devices</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Pharmacological Treatments</w:t>
      </w:r>
    </w:p>
    <w:p w:rsidR="00CB6FEC" w:rsidRPr="00CB6FEC" w:rsidRDefault="00CB6FEC" w:rsidP="00CB6F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Analysis by End User:</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Specialized Clinics</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Hospitals</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Research Institutions</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Homecare Providers</w:t>
      </w:r>
    </w:p>
    <w:p w:rsidR="00CB6FEC" w:rsidRPr="00CB6FEC" w:rsidRDefault="00CB6FEC" w:rsidP="00CB6FE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Analysis by Region:</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North America</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Europe</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Asia-Pacific</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Latin America</w:t>
      </w:r>
    </w:p>
    <w:p w:rsidR="00CB6FEC" w:rsidRPr="00CB6FEC" w:rsidRDefault="00CB6FEC" w:rsidP="00CB6FEC">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Middle East &amp; Africa</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Regional Market Analysis</w:t>
      </w:r>
    </w:p>
    <w:p w:rsidR="00CB6FEC" w:rsidRPr="00CB6FEC" w:rsidRDefault="00CB6FEC" w:rsidP="00CB6F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North America Congenital Anosmia Treatment Market</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Historical Market Size and Volume (2022–2023)</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Size and Volume Forecasts (2024–2030)</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Analysis by Treatment Type and End User</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Country-Level Breakdown: United States, Canada, Mexico</w:t>
      </w:r>
    </w:p>
    <w:p w:rsidR="00CB6FEC" w:rsidRPr="00CB6FEC" w:rsidRDefault="00CB6FEC" w:rsidP="00CB6F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Europe Congenital Anosmia Treatment Market</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Country-Level Breakdown: Germany, United Kingdom, France, Italy, Spain, Rest of Europe</w:t>
      </w:r>
    </w:p>
    <w:p w:rsidR="00CB6FEC" w:rsidRPr="00CB6FEC" w:rsidRDefault="00CB6FEC" w:rsidP="00CB6F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Asia-Pacific Congenital Anosmia Treatment Market</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Country-Level Breakdown: China, India, Japan, South Korea, Rest of Asia-Pacific</w:t>
      </w:r>
    </w:p>
    <w:p w:rsidR="00CB6FEC" w:rsidRPr="00CB6FEC" w:rsidRDefault="00CB6FEC" w:rsidP="00CB6F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Latin America Congenital Anosmia Treatment Market</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Country-Level Breakdown: Brazil, Argentina, Rest of Latin America</w:t>
      </w:r>
    </w:p>
    <w:p w:rsidR="00CB6FEC" w:rsidRPr="00CB6FEC" w:rsidRDefault="00CB6FEC" w:rsidP="00CB6FE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b/>
          <w:bCs/>
          <w:sz w:val="24"/>
          <w:szCs w:val="24"/>
        </w:rPr>
        <w:t>Middle East &amp; Africa Congenital Anosmia Treatment Market</w:t>
      </w:r>
    </w:p>
    <w:p w:rsidR="00CB6FEC" w:rsidRPr="00CB6FEC" w:rsidRDefault="00CB6FEC" w:rsidP="00CB6FEC">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Country-Level Breakdown: GCC Countries, South Africa, Rest of Middle East &amp; Africa</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Key Players and Competitive Analysis</w:t>
      </w:r>
    </w:p>
    <w:p w:rsidR="00CB6FEC" w:rsidRPr="00CB6FEC" w:rsidRDefault="00CB6FEC" w:rsidP="00CB6F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CRISPR Therapeutics</w:t>
      </w:r>
    </w:p>
    <w:p w:rsidR="00CB6FEC" w:rsidRPr="00CB6FEC" w:rsidRDefault="00CB6FEC" w:rsidP="00CB6FEC">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CB6FEC">
        <w:rPr>
          <w:rFonts w:ascii="Times New Roman" w:eastAsia="Times New Roman" w:hAnsi="Times New Roman" w:cs="Times New Roman"/>
          <w:sz w:val="24"/>
          <w:szCs w:val="24"/>
        </w:rPr>
        <w:lastRenderedPageBreak/>
        <w:t>StemCell</w:t>
      </w:r>
      <w:proofErr w:type="spellEnd"/>
      <w:r w:rsidRPr="00CB6FEC">
        <w:rPr>
          <w:rFonts w:ascii="Times New Roman" w:eastAsia="Times New Roman" w:hAnsi="Times New Roman" w:cs="Times New Roman"/>
          <w:sz w:val="24"/>
          <w:szCs w:val="24"/>
        </w:rPr>
        <w:t xml:space="preserve"> Technologies</w:t>
      </w:r>
    </w:p>
    <w:p w:rsidR="00CB6FEC" w:rsidRPr="00CB6FEC" w:rsidRDefault="00CB6FEC" w:rsidP="00CB6FEC">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CB6FEC">
        <w:rPr>
          <w:rFonts w:ascii="Times New Roman" w:eastAsia="Times New Roman" w:hAnsi="Times New Roman" w:cs="Times New Roman"/>
          <w:sz w:val="24"/>
          <w:szCs w:val="24"/>
        </w:rPr>
        <w:t>Olfacure</w:t>
      </w:r>
      <w:proofErr w:type="spellEnd"/>
      <w:r w:rsidRPr="00CB6FEC">
        <w:rPr>
          <w:rFonts w:ascii="Times New Roman" w:eastAsia="Times New Roman" w:hAnsi="Times New Roman" w:cs="Times New Roman"/>
          <w:sz w:val="24"/>
          <w:szCs w:val="24"/>
        </w:rPr>
        <w:t xml:space="preserve"> Inc.</w:t>
      </w:r>
    </w:p>
    <w:p w:rsidR="00CB6FEC" w:rsidRPr="00CB6FEC" w:rsidRDefault="00CB6FEC" w:rsidP="00CB6FE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Synapse Diagnostics</w:t>
      </w:r>
    </w:p>
    <w:p w:rsidR="00CB6FEC" w:rsidRPr="00CB6FEC" w:rsidRDefault="00CB6FEC" w:rsidP="00CB6FEC">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CB6FEC">
        <w:rPr>
          <w:rFonts w:ascii="Times New Roman" w:eastAsia="Times New Roman" w:hAnsi="Times New Roman" w:cs="Times New Roman"/>
          <w:sz w:val="24"/>
          <w:szCs w:val="24"/>
        </w:rPr>
        <w:t>Neurogenetics</w:t>
      </w:r>
      <w:proofErr w:type="spellEnd"/>
      <w:r w:rsidRPr="00CB6FEC">
        <w:rPr>
          <w:rFonts w:ascii="Times New Roman" w:eastAsia="Times New Roman" w:hAnsi="Times New Roman" w:cs="Times New Roman"/>
          <w:sz w:val="24"/>
          <w:szCs w:val="24"/>
        </w:rPr>
        <w:t xml:space="preserve"> Inc.</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Appendix</w:t>
      </w:r>
    </w:p>
    <w:p w:rsidR="00CB6FEC" w:rsidRPr="00CB6FEC" w:rsidRDefault="00CB6FEC" w:rsidP="00CB6F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Abbreviations and Terminologies Used in the Report</w:t>
      </w:r>
    </w:p>
    <w:p w:rsidR="00CB6FEC" w:rsidRPr="00CB6FEC" w:rsidRDefault="00CB6FEC" w:rsidP="00CB6FE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References and Sources</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List of Tables</w:t>
      </w:r>
    </w:p>
    <w:p w:rsidR="00CB6FEC" w:rsidRPr="00CB6FEC" w:rsidRDefault="00CB6FEC" w:rsidP="00CB6F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Size by Treatment Type, End User, and Region (2024–2030)</w:t>
      </w:r>
    </w:p>
    <w:p w:rsidR="00CB6FEC" w:rsidRPr="00CB6FEC" w:rsidRDefault="00CB6FEC" w:rsidP="00CB6FE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Regional Market Breakdown by Treatment Type and End User (2024–2030)</w:t>
      </w:r>
    </w:p>
    <w:p w:rsidR="00CB6FEC" w:rsidRPr="00CB6FEC" w:rsidRDefault="00CB6FEC" w:rsidP="00CB6FEC">
      <w:pPr>
        <w:spacing w:before="100" w:beforeAutospacing="1" w:after="100" w:afterAutospacing="1" w:line="240" w:lineRule="auto"/>
        <w:outlineLvl w:val="3"/>
        <w:rPr>
          <w:rFonts w:ascii="Times New Roman" w:eastAsia="Times New Roman" w:hAnsi="Times New Roman" w:cs="Times New Roman"/>
          <w:b/>
          <w:bCs/>
          <w:sz w:val="24"/>
          <w:szCs w:val="24"/>
        </w:rPr>
      </w:pPr>
      <w:r w:rsidRPr="00CB6FEC">
        <w:rPr>
          <w:rFonts w:ascii="Times New Roman" w:eastAsia="Times New Roman" w:hAnsi="Times New Roman" w:cs="Times New Roman"/>
          <w:b/>
          <w:bCs/>
          <w:sz w:val="24"/>
          <w:szCs w:val="24"/>
        </w:rPr>
        <w:t>List of Figures</w:t>
      </w:r>
    </w:p>
    <w:p w:rsidR="00CB6FEC" w:rsidRPr="00CB6FEC" w:rsidRDefault="00CB6FEC" w:rsidP="00CB6F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Dynamics: Drivers, Restraints, Opportunities, and Challenges</w:t>
      </w:r>
    </w:p>
    <w:p w:rsidR="00CB6FEC" w:rsidRPr="00CB6FEC" w:rsidRDefault="00CB6FEC" w:rsidP="00CB6F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Regional Market Snapshot for Key Regions</w:t>
      </w:r>
    </w:p>
    <w:p w:rsidR="00CB6FEC" w:rsidRPr="00CB6FEC" w:rsidRDefault="00CB6FEC" w:rsidP="00CB6F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Competitive Landscape and Market Share Analysis</w:t>
      </w:r>
    </w:p>
    <w:p w:rsidR="00CB6FEC" w:rsidRPr="00CB6FEC" w:rsidRDefault="00CB6FEC" w:rsidP="00CB6F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Growth Strategies Adopted by Key Players</w:t>
      </w:r>
    </w:p>
    <w:p w:rsidR="00CB6FEC" w:rsidRPr="00CB6FEC" w:rsidRDefault="00CB6FEC" w:rsidP="00CB6FE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B6FEC">
        <w:rPr>
          <w:rFonts w:ascii="Times New Roman" w:eastAsia="Times New Roman" w:hAnsi="Times New Roman" w:cs="Times New Roman"/>
          <w:sz w:val="24"/>
          <w:szCs w:val="24"/>
        </w:rPr>
        <w:t>Market Share by Treatment Type, End User, and Region (2024 vs. 2030)</w:t>
      </w:r>
    </w:p>
    <w:p w:rsidR="003531F5" w:rsidRDefault="003531F5"/>
    <w:sectPr w:rsidR="00353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0457D"/>
    <w:multiLevelType w:val="multilevel"/>
    <w:tmpl w:val="156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4A5C"/>
    <w:multiLevelType w:val="multilevel"/>
    <w:tmpl w:val="D43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D5AD8"/>
    <w:multiLevelType w:val="multilevel"/>
    <w:tmpl w:val="9154C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854C1"/>
    <w:multiLevelType w:val="multilevel"/>
    <w:tmpl w:val="849CC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7074E"/>
    <w:multiLevelType w:val="multilevel"/>
    <w:tmpl w:val="EAA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565C9"/>
    <w:multiLevelType w:val="multilevel"/>
    <w:tmpl w:val="5292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41882"/>
    <w:multiLevelType w:val="multilevel"/>
    <w:tmpl w:val="E87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54165"/>
    <w:multiLevelType w:val="multilevel"/>
    <w:tmpl w:val="0DD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435DB"/>
    <w:multiLevelType w:val="multilevel"/>
    <w:tmpl w:val="81FC1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D5611"/>
    <w:multiLevelType w:val="multilevel"/>
    <w:tmpl w:val="437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D2131"/>
    <w:multiLevelType w:val="multilevel"/>
    <w:tmpl w:val="19C0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C0E0E"/>
    <w:multiLevelType w:val="multilevel"/>
    <w:tmpl w:val="A27C1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1B3CAD"/>
    <w:multiLevelType w:val="multilevel"/>
    <w:tmpl w:val="FC1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C4D07"/>
    <w:multiLevelType w:val="multilevel"/>
    <w:tmpl w:val="78E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F37F5"/>
    <w:multiLevelType w:val="multilevel"/>
    <w:tmpl w:val="EC0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A56BC"/>
    <w:multiLevelType w:val="multilevel"/>
    <w:tmpl w:val="87BC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64408"/>
    <w:multiLevelType w:val="multilevel"/>
    <w:tmpl w:val="4380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10040"/>
    <w:multiLevelType w:val="multilevel"/>
    <w:tmpl w:val="B08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61F55"/>
    <w:multiLevelType w:val="multilevel"/>
    <w:tmpl w:val="70D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41BA4"/>
    <w:multiLevelType w:val="multilevel"/>
    <w:tmpl w:val="56B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00921"/>
    <w:multiLevelType w:val="multilevel"/>
    <w:tmpl w:val="EFD6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01376"/>
    <w:multiLevelType w:val="multilevel"/>
    <w:tmpl w:val="A51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364FB"/>
    <w:multiLevelType w:val="multilevel"/>
    <w:tmpl w:val="7D245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76144"/>
    <w:multiLevelType w:val="multilevel"/>
    <w:tmpl w:val="6CDE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B7847"/>
    <w:multiLevelType w:val="multilevel"/>
    <w:tmpl w:val="FDB0F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16160B"/>
    <w:multiLevelType w:val="multilevel"/>
    <w:tmpl w:val="A492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D56D9"/>
    <w:multiLevelType w:val="multilevel"/>
    <w:tmpl w:val="2FB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97EF6"/>
    <w:multiLevelType w:val="multilevel"/>
    <w:tmpl w:val="E952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51E5C"/>
    <w:multiLevelType w:val="multilevel"/>
    <w:tmpl w:val="B94C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24819"/>
    <w:multiLevelType w:val="multilevel"/>
    <w:tmpl w:val="422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A0740"/>
    <w:multiLevelType w:val="multilevel"/>
    <w:tmpl w:val="9C54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67ABE"/>
    <w:multiLevelType w:val="multilevel"/>
    <w:tmpl w:val="3FD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371F8"/>
    <w:multiLevelType w:val="multilevel"/>
    <w:tmpl w:val="ECD4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3206A"/>
    <w:multiLevelType w:val="multilevel"/>
    <w:tmpl w:val="5EEA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62638"/>
    <w:multiLevelType w:val="multilevel"/>
    <w:tmpl w:val="F578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661CD"/>
    <w:multiLevelType w:val="multilevel"/>
    <w:tmpl w:val="6D04C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B327AE"/>
    <w:multiLevelType w:val="multilevel"/>
    <w:tmpl w:val="14BC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5010D"/>
    <w:multiLevelType w:val="multilevel"/>
    <w:tmpl w:val="F1A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51FE2"/>
    <w:multiLevelType w:val="multilevel"/>
    <w:tmpl w:val="94D41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2"/>
  </w:num>
  <w:num w:numId="3">
    <w:abstractNumId w:val="14"/>
  </w:num>
  <w:num w:numId="4">
    <w:abstractNumId w:val="20"/>
  </w:num>
  <w:num w:numId="5">
    <w:abstractNumId w:val="6"/>
  </w:num>
  <w:num w:numId="6">
    <w:abstractNumId w:val="9"/>
  </w:num>
  <w:num w:numId="7">
    <w:abstractNumId w:val="17"/>
  </w:num>
  <w:num w:numId="8">
    <w:abstractNumId w:val="0"/>
  </w:num>
  <w:num w:numId="9">
    <w:abstractNumId w:val="16"/>
  </w:num>
  <w:num w:numId="10">
    <w:abstractNumId w:val="15"/>
  </w:num>
  <w:num w:numId="11">
    <w:abstractNumId w:val="10"/>
  </w:num>
  <w:num w:numId="12">
    <w:abstractNumId w:val="34"/>
  </w:num>
  <w:num w:numId="13">
    <w:abstractNumId w:val="29"/>
  </w:num>
  <w:num w:numId="14">
    <w:abstractNumId w:val="18"/>
  </w:num>
  <w:num w:numId="15">
    <w:abstractNumId w:val="19"/>
  </w:num>
  <w:num w:numId="16">
    <w:abstractNumId w:val="27"/>
  </w:num>
  <w:num w:numId="17">
    <w:abstractNumId w:val="3"/>
  </w:num>
  <w:num w:numId="18">
    <w:abstractNumId w:val="8"/>
  </w:num>
  <w:num w:numId="19">
    <w:abstractNumId w:val="2"/>
  </w:num>
  <w:num w:numId="20">
    <w:abstractNumId w:val="22"/>
  </w:num>
  <w:num w:numId="21">
    <w:abstractNumId w:val="23"/>
  </w:num>
  <w:num w:numId="22">
    <w:abstractNumId w:val="33"/>
  </w:num>
  <w:num w:numId="23">
    <w:abstractNumId w:val="7"/>
  </w:num>
  <w:num w:numId="24">
    <w:abstractNumId w:val="11"/>
  </w:num>
  <w:num w:numId="25">
    <w:abstractNumId w:val="35"/>
  </w:num>
  <w:num w:numId="26">
    <w:abstractNumId w:val="24"/>
  </w:num>
  <w:num w:numId="27">
    <w:abstractNumId w:val="30"/>
  </w:num>
  <w:num w:numId="28">
    <w:abstractNumId w:val="25"/>
  </w:num>
  <w:num w:numId="29">
    <w:abstractNumId w:val="1"/>
  </w:num>
  <w:num w:numId="30">
    <w:abstractNumId w:val="37"/>
  </w:num>
  <w:num w:numId="31">
    <w:abstractNumId w:val="26"/>
  </w:num>
  <w:num w:numId="32">
    <w:abstractNumId w:val="28"/>
  </w:num>
  <w:num w:numId="33">
    <w:abstractNumId w:val="21"/>
  </w:num>
  <w:num w:numId="34">
    <w:abstractNumId w:val="38"/>
  </w:num>
  <w:num w:numId="35">
    <w:abstractNumId w:val="5"/>
  </w:num>
  <w:num w:numId="36">
    <w:abstractNumId w:val="4"/>
  </w:num>
  <w:num w:numId="37">
    <w:abstractNumId w:val="31"/>
  </w:num>
  <w:num w:numId="38">
    <w:abstractNumId w:val="36"/>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FEC"/>
    <w:rsid w:val="00145FA7"/>
    <w:rsid w:val="003531F5"/>
    <w:rsid w:val="00CB6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85A8"/>
  <w15:chartTrackingRefBased/>
  <w15:docId w15:val="{29E04754-B622-4F56-A875-C19AAB7C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B6F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B6F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B6FEC"/>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B6FE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6F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B6FE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B6FEC"/>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B6FEC"/>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CB6FEC"/>
  </w:style>
  <w:style w:type="paragraph" w:customStyle="1" w:styleId="msonormal0">
    <w:name w:val="msonormal"/>
    <w:basedOn w:val="Normal"/>
    <w:rsid w:val="00CB6F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6FEC"/>
    <w:rPr>
      <w:b/>
      <w:bCs/>
    </w:rPr>
  </w:style>
  <w:style w:type="paragraph" w:styleId="NormalWeb">
    <w:name w:val="Normal (Web)"/>
    <w:basedOn w:val="Normal"/>
    <w:uiPriority w:val="99"/>
    <w:semiHidden/>
    <w:unhideWhenUsed/>
    <w:rsid w:val="00CB6FE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B6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6FEC"/>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6FEC"/>
    <w:rPr>
      <w:rFonts w:ascii="Courier New" w:eastAsia="Times New Roman" w:hAnsi="Courier New" w:cs="Courier New"/>
      <w:sz w:val="20"/>
      <w:szCs w:val="20"/>
    </w:rPr>
  </w:style>
  <w:style w:type="character" w:customStyle="1" w:styleId="hljs-punctuation">
    <w:name w:val="hljs-punctuation"/>
    <w:basedOn w:val="DefaultParagraphFont"/>
    <w:rsid w:val="00CB6FEC"/>
  </w:style>
  <w:style w:type="character" w:customStyle="1" w:styleId="hljs-attr">
    <w:name w:val="hljs-attr"/>
    <w:basedOn w:val="DefaultParagraphFont"/>
    <w:rsid w:val="00CB6FEC"/>
  </w:style>
  <w:style w:type="character" w:customStyle="1" w:styleId="hljs-string">
    <w:name w:val="hljs-string"/>
    <w:basedOn w:val="DefaultParagraphFont"/>
    <w:rsid w:val="00CB6FEC"/>
  </w:style>
  <w:style w:type="character" w:customStyle="1" w:styleId="hljs-number">
    <w:name w:val="hljs-number"/>
    <w:basedOn w:val="DefaultParagraphFont"/>
    <w:rsid w:val="00CB6FEC"/>
  </w:style>
  <w:style w:type="table" w:styleId="GridTable4-Accent5">
    <w:name w:val="Grid Table 4 Accent 5"/>
    <w:basedOn w:val="TableNormal"/>
    <w:uiPriority w:val="49"/>
    <w:rsid w:val="00145FA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982930">
      <w:bodyDiv w:val="1"/>
      <w:marLeft w:val="0"/>
      <w:marRight w:val="0"/>
      <w:marTop w:val="0"/>
      <w:marBottom w:val="0"/>
      <w:divBdr>
        <w:top w:val="none" w:sz="0" w:space="0" w:color="auto"/>
        <w:left w:val="none" w:sz="0" w:space="0" w:color="auto"/>
        <w:bottom w:val="none" w:sz="0" w:space="0" w:color="auto"/>
        <w:right w:val="none" w:sz="0" w:space="0" w:color="auto"/>
      </w:divBdr>
    </w:div>
    <w:div w:id="1707019861">
      <w:bodyDiv w:val="1"/>
      <w:marLeft w:val="0"/>
      <w:marRight w:val="0"/>
      <w:marTop w:val="0"/>
      <w:marBottom w:val="0"/>
      <w:divBdr>
        <w:top w:val="none" w:sz="0" w:space="0" w:color="auto"/>
        <w:left w:val="none" w:sz="0" w:space="0" w:color="auto"/>
        <w:bottom w:val="none" w:sz="0" w:space="0" w:color="auto"/>
        <w:right w:val="none" w:sz="0" w:space="0" w:color="auto"/>
      </w:divBdr>
      <w:divsChild>
        <w:div w:id="976495647">
          <w:marLeft w:val="0"/>
          <w:marRight w:val="0"/>
          <w:marTop w:val="0"/>
          <w:marBottom w:val="0"/>
          <w:divBdr>
            <w:top w:val="none" w:sz="0" w:space="0" w:color="auto"/>
            <w:left w:val="none" w:sz="0" w:space="0" w:color="auto"/>
            <w:bottom w:val="none" w:sz="0" w:space="0" w:color="auto"/>
            <w:right w:val="none" w:sz="0" w:space="0" w:color="auto"/>
          </w:divBdr>
          <w:divsChild>
            <w:div w:id="34622087">
              <w:marLeft w:val="0"/>
              <w:marRight w:val="0"/>
              <w:marTop w:val="0"/>
              <w:marBottom w:val="0"/>
              <w:divBdr>
                <w:top w:val="none" w:sz="0" w:space="0" w:color="auto"/>
                <w:left w:val="none" w:sz="0" w:space="0" w:color="auto"/>
                <w:bottom w:val="none" w:sz="0" w:space="0" w:color="auto"/>
                <w:right w:val="none" w:sz="0" w:space="0" w:color="auto"/>
              </w:divBdr>
              <w:divsChild>
                <w:div w:id="1868060868">
                  <w:marLeft w:val="0"/>
                  <w:marRight w:val="0"/>
                  <w:marTop w:val="0"/>
                  <w:marBottom w:val="0"/>
                  <w:divBdr>
                    <w:top w:val="none" w:sz="0" w:space="0" w:color="auto"/>
                    <w:left w:val="none" w:sz="0" w:space="0" w:color="auto"/>
                    <w:bottom w:val="none" w:sz="0" w:space="0" w:color="auto"/>
                    <w:right w:val="none" w:sz="0" w:space="0" w:color="auto"/>
                  </w:divBdr>
                  <w:divsChild>
                    <w:div w:id="996424220">
                      <w:marLeft w:val="0"/>
                      <w:marRight w:val="0"/>
                      <w:marTop w:val="0"/>
                      <w:marBottom w:val="0"/>
                      <w:divBdr>
                        <w:top w:val="none" w:sz="0" w:space="0" w:color="auto"/>
                        <w:left w:val="none" w:sz="0" w:space="0" w:color="auto"/>
                        <w:bottom w:val="none" w:sz="0" w:space="0" w:color="auto"/>
                        <w:right w:val="none" w:sz="0" w:space="0" w:color="auto"/>
                      </w:divBdr>
                      <w:divsChild>
                        <w:div w:id="498349124">
                          <w:marLeft w:val="0"/>
                          <w:marRight w:val="0"/>
                          <w:marTop w:val="0"/>
                          <w:marBottom w:val="0"/>
                          <w:divBdr>
                            <w:top w:val="none" w:sz="0" w:space="0" w:color="auto"/>
                            <w:left w:val="none" w:sz="0" w:space="0" w:color="auto"/>
                            <w:bottom w:val="none" w:sz="0" w:space="0" w:color="auto"/>
                            <w:right w:val="none" w:sz="0" w:space="0" w:color="auto"/>
                          </w:divBdr>
                          <w:divsChild>
                            <w:div w:id="10499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746758">
          <w:marLeft w:val="0"/>
          <w:marRight w:val="0"/>
          <w:marTop w:val="0"/>
          <w:marBottom w:val="0"/>
          <w:divBdr>
            <w:top w:val="none" w:sz="0" w:space="0" w:color="auto"/>
            <w:left w:val="none" w:sz="0" w:space="0" w:color="auto"/>
            <w:bottom w:val="none" w:sz="0" w:space="0" w:color="auto"/>
            <w:right w:val="none" w:sz="0" w:space="0" w:color="auto"/>
          </w:divBdr>
          <w:divsChild>
            <w:div w:id="236325577">
              <w:marLeft w:val="0"/>
              <w:marRight w:val="0"/>
              <w:marTop w:val="0"/>
              <w:marBottom w:val="0"/>
              <w:divBdr>
                <w:top w:val="none" w:sz="0" w:space="0" w:color="auto"/>
                <w:left w:val="none" w:sz="0" w:space="0" w:color="auto"/>
                <w:bottom w:val="none" w:sz="0" w:space="0" w:color="auto"/>
                <w:right w:val="none" w:sz="0" w:space="0" w:color="auto"/>
              </w:divBdr>
              <w:divsChild>
                <w:div w:id="1340742301">
                  <w:marLeft w:val="0"/>
                  <w:marRight w:val="0"/>
                  <w:marTop w:val="0"/>
                  <w:marBottom w:val="0"/>
                  <w:divBdr>
                    <w:top w:val="none" w:sz="0" w:space="0" w:color="auto"/>
                    <w:left w:val="none" w:sz="0" w:space="0" w:color="auto"/>
                    <w:bottom w:val="none" w:sz="0" w:space="0" w:color="auto"/>
                    <w:right w:val="none" w:sz="0" w:space="0" w:color="auto"/>
                  </w:divBdr>
                  <w:divsChild>
                    <w:div w:id="691566589">
                      <w:marLeft w:val="0"/>
                      <w:marRight w:val="0"/>
                      <w:marTop w:val="0"/>
                      <w:marBottom w:val="0"/>
                      <w:divBdr>
                        <w:top w:val="none" w:sz="0" w:space="0" w:color="auto"/>
                        <w:left w:val="none" w:sz="0" w:space="0" w:color="auto"/>
                        <w:bottom w:val="none" w:sz="0" w:space="0" w:color="auto"/>
                        <w:right w:val="none" w:sz="0" w:space="0" w:color="auto"/>
                      </w:divBdr>
                      <w:divsChild>
                        <w:div w:id="772169752">
                          <w:marLeft w:val="0"/>
                          <w:marRight w:val="0"/>
                          <w:marTop w:val="0"/>
                          <w:marBottom w:val="0"/>
                          <w:divBdr>
                            <w:top w:val="none" w:sz="0" w:space="0" w:color="auto"/>
                            <w:left w:val="none" w:sz="0" w:space="0" w:color="auto"/>
                            <w:bottom w:val="none" w:sz="0" w:space="0" w:color="auto"/>
                            <w:right w:val="none" w:sz="0" w:space="0" w:color="auto"/>
                          </w:divBdr>
                          <w:divsChild>
                            <w:div w:id="754791172">
                              <w:marLeft w:val="0"/>
                              <w:marRight w:val="0"/>
                              <w:marTop w:val="0"/>
                              <w:marBottom w:val="0"/>
                              <w:divBdr>
                                <w:top w:val="none" w:sz="0" w:space="0" w:color="auto"/>
                                <w:left w:val="none" w:sz="0" w:space="0" w:color="auto"/>
                                <w:bottom w:val="none" w:sz="0" w:space="0" w:color="auto"/>
                                <w:right w:val="none" w:sz="0" w:space="0" w:color="auto"/>
                              </w:divBdr>
                              <w:divsChild>
                                <w:div w:id="12069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04164">
          <w:marLeft w:val="0"/>
          <w:marRight w:val="0"/>
          <w:marTop w:val="0"/>
          <w:marBottom w:val="0"/>
          <w:divBdr>
            <w:top w:val="none" w:sz="0" w:space="0" w:color="auto"/>
            <w:left w:val="none" w:sz="0" w:space="0" w:color="auto"/>
            <w:bottom w:val="none" w:sz="0" w:space="0" w:color="auto"/>
            <w:right w:val="none" w:sz="0" w:space="0" w:color="auto"/>
          </w:divBdr>
          <w:divsChild>
            <w:div w:id="134420760">
              <w:marLeft w:val="0"/>
              <w:marRight w:val="0"/>
              <w:marTop w:val="0"/>
              <w:marBottom w:val="0"/>
              <w:divBdr>
                <w:top w:val="none" w:sz="0" w:space="0" w:color="auto"/>
                <w:left w:val="none" w:sz="0" w:space="0" w:color="auto"/>
                <w:bottom w:val="none" w:sz="0" w:space="0" w:color="auto"/>
                <w:right w:val="none" w:sz="0" w:space="0" w:color="auto"/>
              </w:divBdr>
              <w:divsChild>
                <w:div w:id="1546798305">
                  <w:marLeft w:val="0"/>
                  <w:marRight w:val="0"/>
                  <w:marTop w:val="0"/>
                  <w:marBottom w:val="0"/>
                  <w:divBdr>
                    <w:top w:val="none" w:sz="0" w:space="0" w:color="auto"/>
                    <w:left w:val="none" w:sz="0" w:space="0" w:color="auto"/>
                    <w:bottom w:val="none" w:sz="0" w:space="0" w:color="auto"/>
                    <w:right w:val="none" w:sz="0" w:space="0" w:color="auto"/>
                  </w:divBdr>
                  <w:divsChild>
                    <w:div w:id="1922643167">
                      <w:marLeft w:val="0"/>
                      <w:marRight w:val="0"/>
                      <w:marTop w:val="0"/>
                      <w:marBottom w:val="0"/>
                      <w:divBdr>
                        <w:top w:val="none" w:sz="0" w:space="0" w:color="auto"/>
                        <w:left w:val="none" w:sz="0" w:space="0" w:color="auto"/>
                        <w:bottom w:val="none" w:sz="0" w:space="0" w:color="auto"/>
                        <w:right w:val="none" w:sz="0" w:space="0" w:color="auto"/>
                      </w:divBdr>
                      <w:divsChild>
                        <w:div w:id="1304042474">
                          <w:marLeft w:val="0"/>
                          <w:marRight w:val="0"/>
                          <w:marTop w:val="0"/>
                          <w:marBottom w:val="0"/>
                          <w:divBdr>
                            <w:top w:val="none" w:sz="0" w:space="0" w:color="auto"/>
                            <w:left w:val="none" w:sz="0" w:space="0" w:color="auto"/>
                            <w:bottom w:val="none" w:sz="0" w:space="0" w:color="auto"/>
                            <w:right w:val="none" w:sz="0" w:space="0" w:color="auto"/>
                          </w:divBdr>
                          <w:divsChild>
                            <w:div w:id="17476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265388">
          <w:marLeft w:val="0"/>
          <w:marRight w:val="0"/>
          <w:marTop w:val="0"/>
          <w:marBottom w:val="0"/>
          <w:divBdr>
            <w:top w:val="none" w:sz="0" w:space="0" w:color="auto"/>
            <w:left w:val="none" w:sz="0" w:space="0" w:color="auto"/>
            <w:bottom w:val="none" w:sz="0" w:space="0" w:color="auto"/>
            <w:right w:val="none" w:sz="0" w:space="0" w:color="auto"/>
          </w:divBdr>
          <w:divsChild>
            <w:div w:id="1804427572">
              <w:marLeft w:val="0"/>
              <w:marRight w:val="0"/>
              <w:marTop w:val="0"/>
              <w:marBottom w:val="0"/>
              <w:divBdr>
                <w:top w:val="none" w:sz="0" w:space="0" w:color="auto"/>
                <w:left w:val="none" w:sz="0" w:space="0" w:color="auto"/>
                <w:bottom w:val="none" w:sz="0" w:space="0" w:color="auto"/>
                <w:right w:val="none" w:sz="0" w:space="0" w:color="auto"/>
              </w:divBdr>
              <w:divsChild>
                <w:div w:id="388655548">
                  <w:marLeft w:val="0"/>
                  <w:marRight w:val="0"/>
                  <w:marTop w:val="0"/>
                  <w:marBottom w:val="0"/>
                  <w:divBdr>
                    <w:top w:val="none" w:sz="0" w:space="0" w:color="auto"/>
                    <w:left w:val="none" w:sz="0" w:space="0" w:color="auto"/>
                    <w:bottom w:val="none" w:sz="0" w:space="0" w:color="auto"/>
                    <w:right w:val="none" w:sz="0" w:space="0" w:color="auto"/>
                  </w:divBdr>
                  <w:divsChild>
                    <w:div w:id="343439249">
                      <w:marLeft w:val="0"/>
                      <w:marRight w:val="0"/>
                      <w:marTop w:val="0"/>
                      <w:marBottom w:val="0"/>
                      <w:divBdr>
                        <w:top w:val="none" w:sz="0" w:space="0" w:color="auto"/>
                        <w:left w:val="none" w:sz="0" w:space="0" w:color="auto"/>
                        <w:bottom w:val="none" w:sz="0" w:space="0" w:color="auto"/>
                        <w:right w:val="none" w:sz="0" w:space="0" w:color="auto"/>
                      </w:divBdr>
                      <w:divsChild>
                        <w:div w:id="970482622">
                          <w:marLeft w:val="0"/>
                          <w:marRight w:val="0"/>
                          <w:marTop w:val="0"/>
                          <w:marBottom w:val="0"/>
                          <w:divBdr>
                            <w:top w:val="none" w:sz="0" w:space="0" w:color="auto"/>
                            <w:left w:val="none" w:sz="0" w:space="0" w:color="auto"/>
                            <w:bottom w:val="none" w:sz="0" w:space="0" w:color="auto"/>
                            <w:right w:val="none" w:sz="0" w:space="0" w:color="auto"/>
                          </w:divBdr>
                          <w:divsChild>
                            <w:div w:id="887452321">
                              <w:marLeft w:val="0"/>
                              <w:marRight w:val="0"/>
                              <w:marTop w:val="0"/>
                              <w:marBottom w:val="0"/>
                              <w:divBdr>
                                <w:top w:val="none" w:sz="0" w:space="0" w:color="auto"/>
                                <w:left w:val="none" w:sz="0" w:space="0" w:color="auto"/>
                                <w:bottom w:val="none" w:sz="0" w:space="0" w:color="auto"/>
                                <w:right w:val="none" w:sz="0" w:space="0" w:color="auto"/>
                              </w:divBdr>
                              <w:divsChild>
                                <w:div w:id="21242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43730">
          <w:marLeft w:val="0"/>
          <w:marRight w:val="0"/>
          <w:marTop w:val="0"/>
          <w:marBottom w:val="0"/>
          <w:divBdr>
            <w:top w:val="none" w:sz="0" w:space="0" w:color="auto"/>
            <w:left w:val="none" w:sz="0" w:space="0" w:color="auto"/>
            <w:bottom w:val="none" w:sz="0" w:space="0" w:color="auto"/>
            <w:right w:val="none" w:sz="0" w:space="0" w:color="auto"/>
          </w:divBdr>
          <w:divsChild>
            <w:div w:id="1146508704">
              <w:marLeft w:val="0"/>
              <w:marRight w:val="0"/>
              <w:marTop w:val="0"/>
              <w:marBottom w:val="0"/>
              <w:divBdr>
                <w:top w:val="none" w:sz="0" w:space="0" w:color="auto"/>
                <w:left w:val="none" w:sz="0" w:space="0" w:color="auto"/>
                <w:bottom w:val="none" w:sz="0" w:space="0" w:color="auto"/>
                <w:right w:val="none" w:sz="0" w:space="0" w:color="auto"/>
              </w:divBdr>
              <w:divsChild>
                <w:div w:id="2036417873">
                  <w:marLeft w:val="0"/>
                  <w:marRight w:val="0"/>
                  <w:marTop w:val="0"/>
                  <w:marBottom w:val="0"/>
                  <w:divBdr>
                    <w:top w:val="none" w:sz="0" w:space="0" w:color="auto"/>
                    <w:left w:val="none" w:sz="0" w:space="0" w:color="auto"/>
                    <w:bottom w:val="none" w:sz="0" w:space="0" w:color="auto"/>
                    <w:right w:val="none" w:sz="0" w:space="0" w:color="auto"/>
                  </w:divBdr>
                  <w:divsChild>
                    <w:div w:id="1875998561">
                      <w:marLeft w:val="0"/>
                      <w:marRight w:val="0"/>
                      <w:marTop w:val="0"/>
                      <w:marBottom w:val="0"/>
                      <w:divBdr>
                        <w:top w:val="none" w:sz="0" w:space="0" w:color="auto"/>
                        <w:left w:val="none" w:sz="0" w:space="0" w:color="auto"/>
                        <w:bottom w:val="none" w:sz="0" w:space="0" w:color="auto"/>
                        <w:right w:val="none" w:sz="0" w:space="0" w:color="auto"/>
                      </w:divBdr>
                      <w:divsChild>
                        <w:div w:id="1100906031">
                          <w:marLeft w:val="0"/>
                          <w:marRight w:val="0"/>
                          <w:marTop w:val="0"/>
                          <w:marBottom w:val="0"/>
                          <w:divBdr>
                            <w:top w:val="none" w:sz="0" w:space="0" w:color="auto"/>
                            <w:left w:val="none" w:sz="0" w:space="0" w:color="auto"/>
                            <w:bottom w:val="none" w:sz="0" w:space="0" w:color="auto"/>
                            <w:right w:val="none" w:sz="0" w:space="0" w:color="auto"/>
                          </w:divBdr>
                          <w:divsChild>
                            <w:div w:id="13006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95379">
          <w:marLeft w:val="0"/>
          <w:marRight w:val="0"/>
          <w:marTop w:val="0"/>
          <w:marBottom w:val="0"/>
          <w:divBdr>
            <w:top w:val="none" w:sz="0" w:space="0" w:color="auto"/>
            <w:left w:val="none" w:sz="0" w:space="0" w:color="auto"/>
            <w:bottom w:val="none" w:sz="0" w:space="0" w:color="auto"/>
            <w:right w:val="none" w:sz="0" w:space="0" w:color="auto"/>
          </w:divBdr>
          <w:divsChild>
            <w:div w:id="1142427606">
              <w:marLeft w:val="0"/>
              <w:marRight w:val="0"/>
              <w:marTop w:val="0"/>
              <w:marBottom w:val="0"/>
              <w:divBdr>
                <w:top w:val="none" w:sz="0" w:space="0" w:color="auto"/>
                <w:left w:val="none" w:sz="0" w:space="0" w:color="auto"/>
                <w:bottom w:val="none" w:sz="0" w:space="0" w:color="auto"/>
                <w:right w:val="none" w:sz="0" w:space="0" w:color="auto"/>
              </w:divBdr>
              <w:divsChild>
                <w:div w:id="1116951032">
                  <w:marLeft w:val="0"/>
                  <w:marRight w:val="0"/>
                  <w:marTop w:val="0"/>
                  <w:marBottom w:val="0"/>
                  <w:divBdr>
                    <w:top w:val="none" w:sz="0" w:space="0" w:color="auto"/>
                    <w:left w:val="none" w:sz="0" w:space="0" w:color="auto"/>
                    <w:bottom w:val="none" w:sz="0" w:space="0" w:color="auto"/>
                    <w:right w:val="none" w:sz="0" w:space="0" w:color="auto"/>
                  </w:divBdr>
                  <w:divsChild>
                    <w:div w:id="2125465315">
                      <w:marLeft w:val="0"/>
                      <w:marRight w:val="0"/>
                      <w:marTop w:val="0"/>
                      <w:marBottom w:val="0"/>
                      <w:divBdr>
                        <w:top w:val="none" w:sz="0" w:space="0" w:color="auto"/>
                        <w:left w:val="none" w:sz="0" w:space="0" w:color="auto"/>
                        <w:bottom w:val="none" w:sz="0" w:space="0" w:color="auto"/>
                        <w:right w:val="none" w:sz="0" w:space="0" w:color="auto"/>
                      </w:divBdr>
                      <w:divsChild>
                        <w:div w:id="200558297">
                          <w:marLeft w:val="0"/>
                          <w:marRight w:val="0"/>
                          <w:marTop w:val="0"/>
                          <w:marBottom w:val="0"/>
                          <w:divBdr>
                            <w:top w:val="none" w:sz="0" w:space="0" w:color="auto"/>
                            <w:left w:val="none" w:sz="0" w:space="0" w:color="auto"/>
                            <w:bottom w:val="none" w:sz="0" w:space="0" w:color="auto"/>
                            <w:right w:val="none" w:sz="0" w:space="0" w:color="auto"/>
                          </w:divBdr>
                          <w:divsChild>
                            <w:div w:id="960457399">
                              <w:marLeft w:val="0"/>
                              <w:marRight w:val="0"/>
                              <w:marTop w:val="0"/>
                              <w:marBottom w:val="0"/>
                              <w:divBdr>
                                <w:top w:val="none" w:sz="0" w:space="0" w:color="auto"/>
                                <w:left w:val="none" w:sz="0" w:space="0" w:color="auto"/>
                                <w:bottom w:val="none" w:sz="0" w:space="0" w:color="auto"/>
                                <w:right w:val="none" w:sz="0" w:space="0" w:color="auto"/>
                              </w:divBdr>
                              <w:divsChild>
                                <w:div w:id="5528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376004">
          <w:marLeft w:val="0"/>
          <w:marRight w:val="0"/>
          <w:marTop w:val="0"/>
          <w:marBottom w:val="0"/>
          <w:divBdr>
            <w:top w:val="none" w:sz="0" w:space="0" w:color="auto"/>
            <w:left w:val="none" w:sz="0" w:space="0" w:color="auto"/>
            <w:bottom w:val="none" w:sz="0" w:space="0" w:color="auto"/>
            <w:right w:val="none" w:sz="0" w:space="0" w:color="auto"/>
          </w:divBdr>
          <w:divsChild>
            <w:div w:id="1781872792">
              <w:marLeft w:val="0"/>
              <w:marRight w:val="0"/>
              <w:marTop w:val="0"/>
              <w:marBottom w:val="0"/>
              <w:divBdr>
                <w:top w:val="none" w:sz="0" w:space="0" w:color="auto"/>
                <w:left w:val="none" w:sz="0" w:space="0" w:color="auto"/>
                <w:bottom w:val="none" w:sz="0" w:space="0" w:color="auto"/>
                <w:right w:val="none" w:sz="0" w:space="0" w:color="auto"/>
              </w:divBdr>
              <w:divsChild>
                <w:div w:id="951060677">
                  <w:marLeft w:val="0"/>
                  <w:marRight w:val="0"/>
                  <w:marTop w:val="0"/>
                  <w:marBottom w:val="0"/>
                  <w:divBdr>
                    <w:top w:val="none" w:sz="0" w:space="0" w:color="auto"/>
                    <w:left w:val="none" w:sz="0" w:space="0" w:color="auto"/>
                    <w:bottom w:val="none" w:sz="0" w:space="0" w:color="auto"/>
                    <w:right w:val="none" w:sz="0" w:space="0" w:color="auto"/>
                  </w:divBdr>
                  <w:divsChild>
                    <w:div w:id="2130274580">
                      <w:marLeft w:val="0"/>
                      <w:marRight w:val="0"/>
                      <w:marTop w:val="0"/>
                      <w:marBottom w:val="0"/>
                      <w:divBdr>
                        <w:top w:val="none" w:sz="0" w:space="0" w:color="auto"/>
                        <w:left w:val="none" w:sz="0" w:space="0" w:color="auto"/>
                        <w:bottom w:val="none" w:sz="0" w:space="0" w:color="auto"/>
                        <w:right w:val="none" w:sz="0" w:space="0" w:color="auto"/>
                      </w:divBdr>
                      <w:divsChild>
                        <w:div w:id="983659952">
                          <w:marLeft w:val="0"/>
                          <w:marRight w:val="0"/>
                          <w:marTop w:val="0"/>
                          <w:marBottom w:val="0"/>
                          <w:divBdr>
                            <w:top w:val="none" w:sz="0" w:space="0" w:color="auto"/>
                            <w:left w:val="none" w:sz="0" w:space="0" w:color="auto"/>
                            <w:bottom w:val="none" w:sz="0" w:space="0" w:color="auto"/>
                            <w:right w:val="none" w:sz="0" w:space="0" w:color="auto"/>
                          </w:divBdr>
                          <w:divsChild>
                            <w:div w:id="3033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799320">
          <w:marLeft w:val="0"/>
          <w:marRight w:val="0"/>
          <w:marTop w:val="0"/>
          <w:marBottom w:val="0"/>
          <w:divBdr>
            <w:top w:val="none" w:sz="0" w:space="0" w:color="auto"/>
            <w:left w:val="none" w:sz="0" w:space="0" w:color="auto"/>
            <w:bottom w:val="none" w:sz="0" w:space="0" w:color="auto"/>
            <w:right w:val="none" w:sz="0" w:space="0" w:color="auto"/>
          </w:divBdr>
          <w:divsChild>
            <w:div w:id="1280262358">
              <w:marLeft w:val="0"/>
              <w:marRight w:val="0"/>
              <w:marTop w:val="0"/>
              <w:marBottom w:val="0"/>
              <w:divBdr>
                <w:top w:val="none" w:sz="0" w:space="0" w:color="auto"/>
                <w:left w:val="none" w:sz="0" w:space="0" w:color="auto"/>
                <w:bottom w:val="none" w:sz="0" w:space="0" w:color="auto"/>
                <w:right w:val="none" w:sz="0" w:space="0" w:color="auto"/>
              </w:divBdr>
              <w:divsChild>
                <w:div w:id="1829056277">
                  <w:marLeft w:val="0"/>
                  <w:marRight w:val="0"/>
                  <w:marTop w:val="0"/>
                  <w:marBottom w:val="0"/>
                  <w:divBdr>
                    <w:top w:val="none" w:sz="0" w:space="0" w:color="auto"/>
                    <w:left w:val="none" w:sz="0" w:space="0" w:color="auto"/>
                    <w:bottom w:val="none" w:sz="0" w:space="0" w:color="auto"/>
                    <w:right w:val="none" w:sz="0" w:space="0" w:color="auto"/>
                  </w:divBdr>
                  <w:divsChild>
                    <w:div w:id="135877013">
                      <w:marLeft w:val="0"/>
                      <w:marRight w:val="0"/>
                      <w:marTop w:val="0"/>
                      <w:marBottom w:val="0"/>
                      <w:divBdr>
                        <w:top w:val="none" w:sz="0" w:space="0" w:color="auto"/>
                        <w:left w:val="none" w:sz="0" w:space="0" w:color="auto"/>
                        <w:bottom w:val="none" w:sz="0" w:space="0" w:color="auto"/>
                        <w:right w:val="none" w:sz="0" w:space="0" w:color="auto"/>
                      </w:divBdr>
                      <w:divsChild>
                        <w:div w:id="674265827">
                          <w:marLeft w:val="0"/>
                          <w:marRight w:val="0"/>
                          <w:marTop w:val="0"/>
                          <w:marBottom w:val="0"/>
                          <w:divBdr>
                            <w:top w:val="none" w:sz="0" w:space="0" w:color="auto"/>
                            <w:left w:val="none" w:sz="0" w:space="0" w:color="auto"/>
                            <w:bottom w:val="none" w:sz="0" w:space="0" w:color="auto"/>
                            <w:right w:val="none" w:sz="0" w:space="0" w:color="auto"/>
                          </w:divBdr>
                          <w:divsChild>
                            <w:div w:id="390857509">
                              <w:marLeft w:val="0"/>
                              <w:marRight w:val="0"/>
                              <w:marTop w:val="0"/>
                              <w:marBottom w:val="0"/>
                              <w:divBdr>
                                <w:top w:val="none" w:sz="0" w:space="0" w:color="auto"/>
                                <w:left w:val="none" w:sz="0" w:space="0" w:color="auto"/>
                                <w:bottom w:val="none" w:sz="0" w:space="0" w:color="auto"/>
                                <w:right w:val="none" w:sz="0" w:space="0" w:color="auto"/>
                              </w:divBdr>
                              <w:divsChild>
                                <w:div w:id="1936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321469">
          <w:marLeft w:val="0"/>
          <w:marRight w:val="0"/>
          <w:marTop w:val="0"/>
          <w:marBottom w:val="0"/>
          <w:divBdr>
            <w:top w:val="none" w:sz="0" w:space="0" w:color="auto"/>
            <w:left w:val="none" w:sz="0" w:space="0" w:color="auto"/>
            <w:bottom w:val="none" w:sz="0" w:space="0" w:color="auto"/>
            <w:right w:val="none" w:sz="0" w:space="0" w:color="auto"/>
          </w:divBdr>
          <w:divsChild>
            <w:div w:id="860902285">
              <w:marLeft w:val="0"/>
              <w:marRight w:val="0"/>
              <w:marTop w:val="0"/>
              <w:marBottom w:val="0"/>
              <w:divBdr>
                <w:top w:val="none" w:sz="0" w:space="0" w:color="auto"/>
                <w:left w:val="none" w:sz="0" w:space="0" w:color="auto"/>
                <w:bottom w:val="none" w:sz="0" w:space="0" w:color="auto"/>
                <w:right w:val="none" w:sz="0" w:space="0" w:color="auto"/>
              </w:divBdr>
              <w:divsChild>
                <w:div w:id="975404819">
                  <w:marLeft w:val="0"/>
                  <w:marRight w:val="0"/>
                  <w:marTop w:val="0"/>
                  <w:marBottom w:val="0"/>
                  <w:divBdr>
                    <w:top w:val="none" w:sz="0" w:space="0" w:color="auto"/>
                    <w:left w:val="none" w:sz="0" w:space="0" w:color="auto"/>
                    <w:bottom w:val="none" w:sz="0" w:space="0" w:color="auto"/>
                    <w:right w:val="none" w:sz="0" w:space="0" w:color="auto"/>
                  </w:divBdr>
                  <w:divsChild>
                    <w:div w:id="1478839863">
                      <w:marLeft w:val="0"/>
                      <w:marRight w:val="0"/>
                      <w:marTop w:val="0"/>
                      <w:marBottom w:val="0"/>
                      <w:divBdr>
                        <w:top w:val="none" w:sz="0" w:space="0" w:color="auto"/>
                        <w:left w:val="none" w:sz="0" w:space="0" w:color="auto"/>
                        <w:bottom w:val="none" w:sz="0" w:space="0" w:color="auto"/>
                        <w:right w:val="none" w:sz="0" w:space="0" w:color="auto"/>
                      </w:divBdr>
                      <w:divsChild>
                        <w:div w:id="1547061168">
                          <w:marLeft w:val="0"/>
                          <w:marRight w:val="0"/>
                          <w:marTop w:val="0"/>
                          <w:marBottom w:val="0"/>
                          <w:divBdr>
                            <w:top w:val="none" w:sz="0" w:space="0" w:color="auto"/>
                            <w:left w:val="none" w:sz="0" w:space="0" w:color="auto"/>
                            <w:bottom w:val="none" w:sz="0" w:space="0" w:color="auto"/>
                            <w:right w:val="none" w:sz="0" w:space="0" w:color="auto"/>
                          </w:divBdr>
                          <w:divsChild>
                            <w:div w:id="179405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05815">
          <w:marLeft w:val="0"/>
          <w:marRight w:val="0"/>
          <w:marTop w:val="0"/>
          <w:marBottom w:val="0"/>
          <w:divBdr>
            <w:top w:val="none" w:sz="0" w:space="0" w:color="auto"/>
            <w:left w:val="none" w:sz="0" w:space="0" w:color="auto"/>
            <w:bottom w:val="none" w:sz="0" w:space="0" w:color="auto"/>
            <w:right w:val="none" w:sz="0" w:space="0" w:color="auto"/>
          </w:divBdr>
          <w:divsChild>
            <w:div w:id="765463880">
              <w:marLeft w:val="0"/>
              <w:marRight w:val="0"/>
              <w:marTop w:val="0"/>
              <w:marBottom w:val="0"/>
              <w:divBdr>
                <w:top w:val="none" w:sz="0" w:space="0" w:color="auto"/>
                <w:left w:val="none" w:sz="0" w:space="0" w:color="auto"/>
                <w:bottom w:val="none" w:sz="0" w:space="0" w:color="auto"/>
                <w:right w:val="none" w:sz="0" w:space="0" w:color="auto"/>
              </w:divBdr>
              <w:divsChild>
                <w:div w:id="29185111">
                  <w:marLeft w:val="0"/>
                  <w:marRight w:val="0"/>
                  <w:marTop w:val="0"/>
                  <w:marBottom w:val="0"/>
                  <w:divBdr>
                    <w:top w:val="none" w:sz="0" w:space="0" w:color="auto"/>
                    <w:left w:val="none" w:sz="0" w:space="0" w:color="auto"/>
                    <w:bottom w:val="none" w:sz="0" w:space="0" w:color="auto"/>
                    <w:right w:val="none" w:sz="0" w:space="0" w:color="auto"/>
                  </w:divBdr>
                  <w:divsChild>
                    <w:div w:id="1337880397">
                      <w:marLeft w:val="0"/>
                      <w:marRight w:val="0"/>
                      <w:marTop w:val="0"/>
                      <w:marBottom w:val="0"/>
                      <w:divBdr>
                        <w:top w:val="none" w:sz="0" w:space="0" w:color="auto"/>
                        <w:left w:val="none" w:sz="0" w:space="0" w:color="auto"/>
                        <w:bottom w:val="none" w:sz="0" w:space="0" w:color="auto"/>
                        <w:right w:val="none" w:sz="0" w:space="0" w:color="auto"/>
                      </w:divBdr>
                      <w:divsChild>
                        <w:div w:id="1182621835">
                          <w:marLeft w:val="0"/>
                          <w:marRight w:val="0"/>
                          <w:marTop w:val="0"/>
                          <w:marBottom w:val="0"/>
                          <w:divBdr>
                            <w:top w:val="none" w:sz="0" w:space="0" w:color="auto"/>
                            <w:left w:val="none" w:sz="0" w:space="0" w:color="auto"/>
                            <w:bottom w:val="none" w:sz="0" w:space="0" w:color="auto"/>
                            <w:right w:val="none" w:sz="0" w:space="0" w:color="auto"/>
                          </w:divBdr>
                          <w:divsChild>
                            <w:div w:id="1355497238">
                              <w:marLeft w:val="0"/>
                              <w:marRight w:val="0"/>
                              <w:marTop w:val="0"/>
                              <w:marBottom w:val="0"/>
                              <w:divBdr>
                                <w:top w:val="none" w:sz="0" w:space="0" w:color="auto"/>
                                <w:left w:val="none" w:sz="0" w:space="0" w:color="auto"/>
                                <w:bottom w:val="none" w:sz="0" w:space="0" w:color="auto"/>
                                <w:right w:val="none" w:sz="0" w:space="0" w:color="auto"/>
                              </w:divBdr>
                              <w:divsChild>
                                <w:div w:id="54264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818549">
          <w:marLeft w:val="0"/>
          <w:marRight w:val="0"/>
          <w:marTop w:val="0"/>
          <w:marBottom w:val="0"/>
          <w:divBdr>
            <w:top w:val="none" w:sz="0" w:space="0" w:color="auto"/>
            <w:left w:val="none" w:sz="0" w:space="0" w:color="auto"/>
            <w:bottom w:val="none" w:sz="0" w:space="0" w:color="auto"/>
            <w:right w:val="none" w:sz="0" w:space="0" w:color="auto"/>
          </w:divBdr>
          <w:divsChild>
            <w:div w:id="1171140385">
              <w:marLeft w:val="0"/>
              <w:marRight w:val="0"/>
              <w:marTop w:val="0"/>
              <w:marBottom w:val="0"/>
              <w:divBdr>
                <w:top w:val="none" w:sz="0" w:space="0" w:color="auto"/>
                <w:left w:val="none" w:sz="0" w:space="0" w:color="auto"/>
                <w:bottom w:val="none" w:sz="0" w:space="0" w:color="auto"/>
                <w:right w:val="none" w:sz="0" w:space="0" w:color="auto"/>
              </w:divBdr>
              <w:divsChild>
                <w:div w:id="1075512806">
                  <w:marLeft w:val="0"/>
                  <w:marRight w:val="0"/>
                  <w:marTop w:val="0"/>
                  <w:marBottom w:val="0"/>
                  <w:divBdr>
                    <w:top w:val="none" w:sz="0" w:space="0" w:color="auto"/>
                    <w:left w:val="none" w:sz="0" w:space="0" w:color="auto"/>
                    <w:bottom w:val="none" w:sz="0" w:space="0" w:color="auto"/>
                    <w:right w:val="none" w:sz="0" w:space="0" w:color="auto"/>
                  </w:divBdr>
                  <w:divsChild>
                    <w:div w:id="140734620">
                      <w:marLeft w:val="0"/>
                      <w:marRight w:val="0"/>
                      <w:marTop w:val="0"/>
                      <w:marBottom w:val="0"/>
                      <w:divBdr>
                        <w:top w:val="none" w:sz="0" w:space="0" w:color="auto"/>
                        <w:left w:val="none" w:sz="0" w:space="0" w:color="auto"/>
                        <w:bottom w:val="none" w:sz="0" w:space="0" w:color="auto"/>
                        <w:right w:val="none" w:sz="0" w:space="0" w:color="auto"/>
                      </w:divBdr>
                      <w:divsChild>
                        <w:div w:id="205604706">
                          <w:marLeft w:val="0"/>
                          <w:marRight w:val="0"/>
                          <w:marTop w:val="0"/>
                          <w:marBottom w:val="0"/>
                          <w:divBdr>
                            <w:top w:val="none" w:sz="0" w:space="0" w:color="auto"/>
                            <w:left w:val="none" w:sz="0" w:space="0" w:color="auto"/>
                            <w:bottom w:val="none" w:sz="0" w:space="0" w:color="auto"/>
                            <w:right w:val="none" w:sz="0" w:space="0" w:color="auto"/>
                          </w:divBdr>
                          <w:divsChild>
                            <w:div w:id="7758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957823">
          <w:marLeft w:val="0"/>
          <w:marRight w:val="0"/>
          <w:marTop w:val="0"/>
          <w:marBottom w:val="0"/>
          <w:divBdr>
            <w:top w:val="none" w:sz="0" w:space="0" w:color="auto"/>
            <w:left w:val="none" w:sz="0" w:space="0" w:color="auto"/>
            <w:bottom w:val="none" w:sz="0" w:space="0" w:color="auto"/>
            <w:right w:val="none" w:sz="0" w:space="0" w:color="auto"/>
          </w:divBdr>
          <w:divsChild>
            <w:div w:id="244612855">
              <w:marLeft w:val="0"/>
              <w:marRight w:val="0"/>
              <w:marTop w:val="0"/>
              <w:marBottom w:val="0"/>
              <w:divBdr>
                <w:top w:val="none" w:sz="0" w:space="0" w:color="auto"/>
                <w:left w:val="none" w:sz="0" w:space="0" w:color="auto"/>
                <w:bottom w:val="none" w:sz="0" w:space="0" w:color="auto"/>
                <w:right w:val="none" w:sz="0" w:space="0" w:color="auto"/>
              </w:divBdr>
              <w:divsChild>
                <w:div w:id="1246962110">
                  <w:marLeft w:val="0"/>
                  <w:marRight w:val="0"/>
                  <w:marTop w:val="0"/>
                  <w:marBottom w:val="0"/>
                  <w:divBdr>
                    <w:top w:val="none" w:sz="0" w:space="0" w:color="auto"/>
                    <w:left w:val="none" w:sz="0" w:space="0" w:color="auto"/>
                    <w:bottom w:val="none" w:sz="0" w:space="0" w:color="auto"/>
                    <w:right w:val="none" w:sz="0" w:space="0" w:color="auto"/>
                  </w:divBdr>
                  <w:divsChild>
                    <w:div w:id="1072503982">
                      <w:marLeft w:val="0"/>
                      <w:marRight w:val="0"/>
                      <w:marTop w:val="0"/>
                      <w:marBottom w:val="0"/>
                      <w:divBdr>
                        <w:top w:val="none" w:sz="0" w:space="0" w:color="auto"/>
                        <w:left w:val="none" w:sz="0" w:space="0" w:color="auto"/>
                        <w:bottom w:val="none" w:sz="0" w:space="0" w:color="auto"/>
                        <w:right w:val="none" w:sz="0" w:space="0" w:color="auto"/>
                      </w:divBdr>
                      <w:divsChild>
                        <w:div w:id="1642037148">
                          <w:marLeft w:val="0"/>
                          <w:marRight w:val="0"/>
                          <w:marTop w:val="0"/>
                          <w:marBottom w:val="0"/>
                          <w:divBdr>
                            <w:top w:val="none" w:sz="0" w:space="0" w:color="auto"/>
                            <w:left w:val="none" w:sz="0" w:space="0" w:color="auto"/>
                            <w:bottom w:val="none" w:sz="0" w:space="0" w:color="auto"/>
                            <w:right w:val="none" w:sz="0" w:space="0" w:color="auto"/>
                          </w:divBdr>
                          <w:divsChild>
                            <w:div w:id="837380383">
                              <w:marLeft w:val="0"/>
                              <w:marRight w:val="0"/>
                              <w:marTop w:val="0"/>
                              <w:marBottom w:val="0"/>
                              <w:divBdr>
                                <w:top w:val="none" w:sz="0" w:space="0" w:color="auto"/>
                                <w:left w:val="none" w:sz="0" w:space="0" w:color="auto"/>
                                <w:bottom w:val="none" w:sz="0" w:space="0" w:color="auto"/>
                                <w:right w:val="none" w:sz="0" w:space="0" w:color="auto"/>
                              </w:divBdr>
                              <w:divsChild>
                                <w:div w:id="8848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29897">
          <w:marLeft w:val="0"/>
          <w:marRight w:val="0"/>
          <w:marTop w:val="0"/>
          <w:marBottom w:val="0"/>
          <w:divBdr>
            <w:top w:val="none" w:sz="0" w:space="0" w:color="auto"/>
            <w:left w:val="none" w:sz="0" w:space="0" w:color="auto"/>
            <w:bottom w:val="none" w:sz="0" w:space="0" w:color="auto"/>
            <w:right w:val="none" w:sz="0" w:space="0" w:color="auto"/>
          </w:divBdr>
          <w:divsChild>
            <w:div w:id="1244144903">
              <w:marLeft w:val="0"/>
              <w:marRight w:val="0"/>
              <w:marTop w:val="0"/>
              <w:marBottom w:val="0"/>
              <w:divBdr>
                <w:top w:val="none" w:sz="0" w:space="0" w:color="auto"/>
                <w:left w:val="none" w:sz="0" w:space="0" w:color="auto"/>
                <w:bottom w:val="none" w:sz="0" w:space="0" w:color="auto"/>
                <w:right w:val="none" w:sz="0" w:space="0" w:color="auto"/>
              </w:divBdr>
              <w:divsChild>
                <w:div w:id="4141315">
                  <w:marLeft w:val="0"/>
                  <w:marRight w:val="0"/>
                  <w:marTop w:val="0"/>
                  <w:marBottom w:val="0"/>
                  <w:divBdr>
                    <w:top w:val="none" w:sz="0" w:space="0" w:color="auto"/>
                    <w:left w:val="none" w:sz="0" w:space="0" w:color="auto"/>
                    <w:bottom w:val="none" w:sz="0" w:space="0" w:color="auto"/>
                    <w:right w:val="none" w:sz="0" w:space="0" w:color="auto"/>
                  </w:divBdr>
                  <w:divsChild>
                    <w:div w:id="2091195087">
                      <w:marLeft w:val="0"/>
                      <w:marRight w:val="0"/>
                      <w:marTop w:val="0"/>
                      <w:marBottom w:val="0"/>
                      <w:divBdr>
                        <w:top w:val="none" w:sz="0" w:space="0" w:color="auto"/>
                        <w:left w:val="none" w:sz="0" w:space="0" w:color="auto"/>
                        <w:bottom w:val="none" w:sz="0" w:space="0" w:color="auto"/>
                        <w:right w:val="none" w:sz="0" w:space="0" w:color="auto"/>
                      </w:divBdr>
                      <w:divsChild>
                        <w:div w:id="99448283">
                          <w:marLeft w:val="0"/>
                          <w:marRight w:val="0"/>
                          <w:marTop w:val="0"/>
                          <w:marBottom w:val="0"/>
                          <w:divBdr>
                            <w:top w:val="none" w:sz="0" w:space="0" w:color="auto"/>
                            <w:left w:val="none" w:sz="0" w:space="0" w:color="auto"/>
                            <w:bottom w:val="none" w:sz="0" w:space="0" w:color="auto"/>
                            <w:right w:val="none" w:sz="0" w:space="0" w:color="auto"/>
                          </w:divBdr>
                          <w:divsChild>
                            <w:div w:id="13206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979283">
          <w:marLeft w:val="0"/>
          <w:marRight w:val="0"/>
          <w:marTop w:val="0"/>
          <w:marBottom w:val="0"/>
          <w:divBdr>
            <w:top w:val="none" w:sz="0" w:space="0" w:color="auto"/>
            <w:left w:val="none" w:sz="0" w:space="0" w:color="auto"/>
            <w:bottom w:val="none" w:sz="0" w:space="0" w:color="auto"/>
            <w:right w:val="none" w:sz="0" w:space="0" w:color="auto"/>
          </w:divBdr>
          <w:divsChild>
            <w:div w:id="416250481">
              <w:marLeft w:val="0"/>
              <w:marRight w:val="0"/>
              <w:marTop w:val="0"/>
              <w:marBottom w:val="0"/>
              <w:divBdr>
                <w:top w:val="none" w:sz="0" w:space="0" w:color="auto"/>
                <w:left w:val="none" w:sz="0" w:space="0" w:color="auto"/>
                <w:bottom w:val="none" w:sz="0" w:space="0" w:color="auto"/>
                <w:right w:val="none" w:sz="0" w:space="0" w:color="auto"/>
              </w:divBdr>
              <w:divsChild>
                <w:div w:id="1241021953">
                  <w:marLeft w:val="0"/>
                  <w:marRight w:val="0"/>
                  <w:marTop w:val="0"/>
                  <w:marBottom w:val="0"/>
                  <w:divBdr>
                    <w:top w:val="none" w:sz="0" w:space="0" w:color="auto"/>
                    <w:left w:val="none" w:sz="0" w:space="0" w:color="auto"/>
                    <w:bottom w:val="none" w:sz="0" w:space="0" w:color="auto"/>
                    <w:right w:val="none" w:sz="0" w:space="0" w:color="auto"/>
                  </w:divBdr>
                  <w:divsChild>
                    <w:div w:id="448552248">
                      <w:marLeft w:val="0"/>
                      <w:marRight w:val="0"/>
                      <w:marTop w:val="0"/>
                      <w:marBottom w:val="0"/>
                      <w:divBdr>
                        <w:top w:val="none" w:sz="0" w:space="0" w:color="auto"/>
                        <w:left w:val="none" w:sz="0" w:space="0" w:color="auto"/>
                        <w:bottom w:val="none" w:sz="0" w:space="0" w:color="auto"/>
                        <w:right w:val="none" w:sz="0" w:space="0" w:color="auto"/>
                      </w:divBdr>
                      <w:divsChild>
                        <w:div w:id="2132086035">
                          <w:marLeft w:val="0"/>
                          <w:marRight w:val="0"/>
                          <w:marTop w:val="0"/>
                          <w:marBottom w:val="0"/>
                          <w:divBdr>
                            <w:top w:val="none" w:sz="0" w:space="0" w:color="auto"/>
                            <w:left w:val="none" w:sz="0" w:space="0" w:color="auto"/>
                            <w:bottom w:val="none" w:sz="0" w:space="0" w:color="auto"/>
                            <w:right w:val="none" w:sz="0" w:space="0" w:color="auto"/>
                          </w:divBdr>
                          <w:divsChild>
                            <w:div w:id="1109279662">
                              <w:marLeft w:val="0"/>
                              <w:marRight w:val="0"/>
                              <w:marTop w:val="0"/>
                              <w:marBottom w:val="0"/>
                              <w:divBdr>
                                <w:top w:val="none" w:sz="0" w:space="0" w:color="auto"/>
                                <w:left w:val="none" w:sz="0" w:space="0" w:color="auto"/>
                                <w:bottom w:val="none" w:sz="0" w:space="0" w:color="auto"/>
                                <w:right w:val="none" w:sz="0" w:space="0" w:color="auto"/>
                              </w:divBdr>
                              <w:divsChild>
                                <w:div w:id="15035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68160">
          <w:marLeft w:val="0"/>
          <w:marRight w:val="0"/>
          <w:marTop w:val="0"/>
          <w:marBottom w:val="0"/>
          <w:divBdr>
            <w:top w:val="none" w:sz="0" w:space="0" w:color="auto"/>
            <w:left w:val="none" w:sz="0" w:space="0" w:color="auto"/>
            <w:bottom w:val="none" w:sz="0" w:space="0" w:color="auto"/>
            <w:right w:val="none" w:sz="0" w:space="0" w:color="auto"/>
          </w:divBdr>
          <w:divsChild>
            <w:div w:id="1344018220">
              <w:marLeft w:val="0"/>
              <w:marRight w:val="0"/>
              <w:marTop w:val="0"/>
              <w:marBottom w:val="0"/>
              <w:divBdr>
                <w:top w:val="none" w:sz="0" w:space="0" w:color="auto"/>
                <w:left w:val="none" w:sz="0" w:space="0" w:color="auto"/>
                <w:bottom w:val="none" w:sz="0" w:space="0" w:color="auto"/>
                <w:right w:val="none" w:sz="0" w:space="0" w:color="auto"/>
              </w:divBdr>
              <w:divsChild>
                <w:div w:id="410657563">
                  <w:marLeft w:val="0"/>
                  <w:marRight w:val="0"/>
                  <w:marTop w:val="0"/>
                  <w:marBottom w:val="0"/>
                  <w:divBdr>
                    <w:top w:val="none" w:sz="0" w:space="0" w:color="auto"/>
                    <w:left w:val="none" w:sz="0" w:space="0" w:color="auto"/>
                    <w:bottom w:val="none" w:sz="0" w:space="0" w:color="auto"/>
                    <w:right w:val="none" w:sz="0" w:space="0" w:color="auto"/>
                  </w:divBdr>
                  <w:divsChild>
                    <w:div w:id="2128312599">
                      <w:marLeft w:val="0"/>
                      <w:marRight w:val="0"/>
                      <w:marTop w:val="0"/>
                      <w:marBottom w:val="0"/>
                      <w:divBdr>
                        <w:top w:val="none" w:sz="0" w:space="0" w:color="auto"/>
                        <w:left w:val="none" w:sz="0" w:space="0" w:color="auto"/>
                        <w:bottom w:val="none" w:sz="0" w:space="0" w:color="auto"/>
                        <w:right w:val="none" w:sz="0" w:space="0" w:color="auto"/>
                      </w:divBdr>
                      <w:divsChild>
                        <w:div w:id="1115751020">
                          <w:marLeft w:val="0"/>
                          <w:marRight w:val="0"/>
                          <w:marTop w:val="0"/>
                          <w:marBottom w:val="0"/>
                          <w:divBdr>
                            <w:top w:val="none" w:sz="0" w:space="0" w:color="auto"/>
                            <w:left w:val="none" w:sz="0" w:space="0" w:color="auto"/>
                            <w:bottom w:val="none" w:sz="0" w:space="0" w:color="auto"/>
                            <w:right w:val="none" w:sz="0" w:space="0" w:color="auto"/>
                          </w:divBdr>
                          <w:divsChild>
                            <w:div w:id="1408646950">
                              <w:marLeft w:val="0"/>
                              <w:marRight w:val="0"/>
                              <w:marTop w:val="0"/>
                              <w:marBottom w:val="0"/>
                              <w:divBdr>
                                <w:top w:val="none" w:sz="0" w:space="0" w:color="auto"/>
                                <w:left w:val="none" w:sz="0" w:space="0" w:color="auto"/>
                                <w:bottom w:val="none" w:sz="0" w:space="0" w:color="auto"/>
                                <w:right w:val="none" w:sz="0" w:space="0" w:color="auto"/>
                              </w:divBdr>
                              <w:divsChild>
                                <w:div w:id="975915746">
                                  <w:marLeft w:val="0"/>
                                  <w:marRight w:val="0"/>
                                  <w:marTop w:val="0"/>
                                  <w:marBottom w:val="0"/>
                                  <w:divBdr>
                                    <w:top w:val="none" w:sz="0" w:space="0" w:color="auto"/>
                                    <w:left w:val="none" w:sz="0" w:space="0" w:color="auto"/>
                                    <w:bottom w:val="none" w:sz="0" w:space="0" w:color="auto"/>
                                    <w:right w:val="none" w:sz="0" w:space="0" w:color="auto"/>
                                  </w:divBdr>
                                  <w:divsChild>
                                    <w:div w:id="4709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219035">
          <w:marLeft w:val="0"/>
          <w:marRight w:val="0"/>
          <w:marTop w:val="0"/>
          <w:marBottom w:val="0"/>
          <w:divBdr>
            <w:top w:val="none" w:sz="0" w:space="0" w:color="auto"/>
            <w:left w:val="none" w:sz="0" w:space="0" w:color="auto"/>
            <w:bottom w:val="none" w:sz="0" w:space="0" w:color="auto"/>
            <w:right w:val="none" w:sz="0" w:space="0" w:color="auto"/>
          </w:divBdr>
          <w:divsChild>
            <w:div w:id="329019020">
              <w:marLeft w:val="0"/>
              <w:marRight w:val="0"/>
              <w:marTop w:val="0"/>
              <w:marBottom w:val="0"/>
              <w:divBdr>
                <w:top w:val="none" w:sz="0" w:space="0" w:color="auto"/>
                <w:left w:val="none" w:sz="0" w:space="0" w:color="auto"/>
                <w:bottom w:val="none" w:sz="0" w:space="0" w:color="auto"/>
                <w:right w:val="none" w:sz="0" w:space="0" w:color="auto"/>
              </w:divBdr>
              <w:divsChild>
                <w:div w:id="1477642161">
                  <w:marLeft w:val="0"/>
                  <w:marRight w:val="0"/>
                  <w:marTop w:val="0"/>
                  <w:marBottom w:val="0"/>
                  <w:divBdr>
                    <w:top w:val="none" w:sz="0" w:space="0" w:color="auto"/>
                    <w:left w:val="none" w:sz="0" w:space="0" w:color="auto"/>
                    <w:bottom w:val="none" w:sz="0" w:space="0" w:color="auto"/>
                    <w:right w:val="none" w:sz="0" w:space="0" w:color="auto"/>
                  </w:divBdr>
                  <w:divsChild>
                    <w:div w:id="549655986">
                      <w:marLeft w:val="0"/>
                      <w:marRight w:val="0"/>
                      <w:marTop w:val="0"/>
                      <w:marBottom w:val="0"/>
                      <w:divBdr>
                        <w:top w:val="none" w:sz="0" w:space="0" w:color="auto"/>
                        <w:left w:val="none" w:sz="0" w:space="0" w:color="auto"/>
                        <w:bottom w:val="none" w:sz="0" w:space="0" w:color="auto"/>
                        <w:right w:val="none" w:sz="0" w:space="0" w:color="auto"/>
                      </w:divBdr>
                      <w:divsChild>
                        <w:div w:id="869491439">
                          <w:marLeft w:val="0"/>
                          <w:marRight w:val="0"/>
                          <w:marTop w:val="0"/>
                          <w:marBottom w:val="0"/>
                          <w:divBdr>
                            <w:top w:val="none" w:sz="0" w:space="0" w:color="auto"/>
                            <w:left w:val="none" w:sz="0" w:space="0" w:color="auto"/>
                            <w:bottom w:val="none" w:sz="0" w:space="0" w:color="auto"/>
                            <w:right w:val="none" w:sz="0" w:space="0" w:color="auto"/>
                          </w:divBdr>
                          <w:divsChild>
                            <w:div w:id="1601641258">
                              <w:marLeft w:val="0"/>
                              <w:marRight w:val="0"/>
                              <w:marTop w:val="0"/>
                              <w:marBottom w:val="0"/>
                              <w:divBdr>
                                <w:top w:val="none" w:sz="0" w:space="0" w:color="auto"/>
                                <w:left w:val="none" w:sz="0" w:space="0" w:color="auto"/>
                                <w:bottom w:val="none" w:sz="0" w:space="0" w:color="auto"/>
                                <w:right w:val="none" w:sz="0" w:space="0" w:color="auto"/>
                              </w:divBdr>
                              <w:divsChild>
                                <w:div w:id="249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209981">
          <w:marLeft w:val="0"/>
          <w:marRight w:val="0"/>
          <w:marTop w:val="0"/>
          <w:marBottom w:val="0"/>
          <w:divBdr>
            <w:top w:val="none" w:sz="0" w:space="0" w:color="auto"/>
            <w:left w:val="none" w:sz="0" w:space="0" w:color="auto"/>
            <w:bottom w:val="none" w:sz="0" w:space="0" w:color="auto"/>
            <w:right w:val="none" w:sz="0" w:space="0" w:color="auto"/>
          </w:divBdr>
          <w:divsChild>
            <w:div w:id="1626690158">
              <w:marLeft w:val="0"/>
              <w:marRight w:val="0"/>
              <w:marTop w:val="0"/>
              <w:marBottom w:val="0"/>
              <w:divBdr>
                <w:top w:val="none" w:sz="0" w:space="0" w:color="auto"/>
                <w:left w:val="none" w:sz="0" w:space="0" w:color="auto"/>
                <w:bottom w:val="none" w:sz="0" w:space="0" w:color="auto"/>
                <w:right w:val="none" w:sz="0" w:space="0" w:color="auto"/>
              </w:divBdr>
              <w:divsChild>
                <w:div w:id="72050207">
                  <w:marLeft w:val="0"/>
                  <w:marRight w:val="0"/>
                  <w:marTop w:val="0"/>
                  <w:marBottom w:val="0"/>
                  <w:divBdr>
                    <w:top w:val="none" w:sz="0" w:space="0" w:color="auto"/>
                    <w:left w:val="none" w:sz="0" w:space="0" w:color="auto"/>
                    <w:bottom w:val="none" w:sz="0" w:space="0" w:color="auto"/>
                    <w:right w:val="none" w:sz="0" w:space="0" w:color="auto"/>
                  </w:divBdr>
                  <w:divsChild>
                    <w:div w:id="2046826651">
                      <w:marLeft w:val="0"/>
                      <w:marRight w:val="0"/>
                      <w:marTop w:val="0"/>
                      <w:marBottom w:val="0"/>
                      <w:divBdr>
                        <w:top w:val="none" w:sz="0" w:space="0" w:color="auto"/>
                        <w:left w:val="none" w:sz="0" w:space="0" w:color="auto"/>
                        <w:bottom w:val="none" w:sz="0" w:space="0" w:color="auto"/>
                        <w:right w:val="none" w:sz="0" w:space="0" w:color="auto"/>
                      </w:divBdr>
                      <w:divsChild>
                        <w:div w:id="353962535">
                          <w:marLeft w:val="0"/>
                          <w:marRight w:val="0"/>
                          <w:marTop w:val="0"/>
                          <w:marBottom w:val="0"/>
                          <w:divBdr>
                            <w:top w:val="none" w:sz="0" w:space="0" w:color="auto"/>
                            <w:left w:val="none" w:sz="0" w:space="0" w:color="auto"/>
                            <w:bottom w:val="none" w:sz="0" w:space="0" w:color="auto"/>
                            <w:right w:val="none" w:sz="0" w:space="0" w:color="auto"/>
                          </w:divBdr>
                          <w:divsChild>
                            <w:div w:id="616109471">
                              <w:marLeft w:val="0"/>
                              <w:marRight w:val="0"/>
                              <w:marTop w:val="0"/>
                              <w:marBottom w:val="0"/>
                              <w:divBdr>
                                <w:top w:val="none" w:sz="0" w:space="0" w:color="auto"/>
                                <w:left w:val="none" w:sz="0" w:space="0" w:color="auto"/>
                                <w:bottom w:val="none" w:sz="0" w:space="0" w:color="auto"/>
                                <w:right w:val="none" w:sz="0" w:space="0" w:color="auto"/>
                              </w:divBdr>
                              <w:divsChild>
                                <w:div w:id="1028263587">
                                  <w:marLeft w:val="0"/>
                                  <w:marRight w:val="0"/>
                                  <w:marTop w:val="0"/>
                                  <w:marBottom w:val="0"/>
                                  <w:divBdr>
                                    <w:top w:val="none" w:sz="0" w:space="0" w:color="auto"/>
                                    <w:left w:val="none" w:sz="0" w:space="0" w:color="auto"/>
                                    <w:bottom w:val="none" w:sz="0" w:space="0" w:color="auto"/>
                                    <w:right w:val="none" w:sz="0" w:space="0" w:color="auto"/>
                                  </w:divBdr>
                                  <w:divsChild>
                                    <w:div w:id="411241438">
                                      <w:marLeft w:val="0"/>
                                      <w:marRight w:val="0"/>
                                      <w:marTop w:val="0"/>
                                      <w:marBottom w:val="0"/>
                                      <w:divBdr>
                                        <w:top w:val="none" w:sz="0" w:space="0" w:color="auto"/>
                                        <w:left w:val="none" w:sz="0" w:space="0" w:color="auto"/>
                                        <w:bottom w:val="none" w:sz="0" w:space="0" w:color="auto"/>
                                        <w:right w:val="none" w:sz="0" w:space="0" w:color="auto"/>
                                      </w:divBdr>
                                    </w:div>
                                  </w:divsChild>
                                </w:div>
                                <w:div w:id="1527645205">
                                  <w:marLeft w:val="0"/>
                                  <w:marRight w:val="0"/>
                                  <w:marTop w:val="0"/>
                                  <w:marBottom w:val="0"/>
                                  <w:divBdr>
                                    <w:top w:val="none" w:sz="0" w:space="0" w:color="auto"/>
                                    <w:left w:val="none" w:sz="0" w:space="0" w:color="auto"/>
                                    <w:bottom w:val="none" w:sz="0" w:space="0" w:color="auto"/>
                                    <w:right w:val="none" w:sz="0" w:space="0" w:color="auto"/>
                                  </w:divBdr>
                                  <w:divsChild>
                                    <w:div w:id="892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595361">
          <w:marLeft w:val="0"/>
          <w:marRight w:val="0"/>
          <w:marTop w:val="0"/>
          <w:marBottom w:val="0"/>
          <w:divBdr>
            <w:top w:val="none" w:sz="0" w:space="0" w:color="auto"/>
            <w:left w:val="none" w:sz="0" w:space="0" w:color="auto"/>
            <w:bottom w:val="none" w:sz="0" w:space="0" w:color="auto"/>
            <w:right w:val="none" w:sz="0" w:space="0" w:color="auto"/>
          </w:divBdr>
          <w:divsChild>
            <w:div w:id="775291716">
              <w:marLeft w:val="0"/>
              <w:marRight w:val="0"/>
              <w:marTop w:val="0"/>
              <w:marBottom w:val="0"/>
              <w:divBdr>
                <w:top w:val="none" w:sz="0" w:space="0" w:color="auto"/>
                <w:left w:val="none" w:sz="0" w:space="0" w:color="auto"/>
                <w:bottom w:val="none" w:sz="0" w:space="0" w:color="auto"/>
                <w:right w:val="none" w:sz="0" w:space="0" w:color="auto"/>
              </w:divBdr>
              <w:divsChild>
                <w:div w:id="1367364498">
                  <w:marLeft w:val="0"/>
                  <w:marRight w:val="0"/>
                  <w:marTop w:val="0"/>
                  <w:marBottom w:val="0"/>
                  <w:divBdr>
                    <w:top w:val="none" w:sz="0" w:space="0" w:color="auto"/>
                    <w:left w:val="none" w:sz="0" w:space="0" w:color="auto"/>
                    <w:bottom w:val="none" w:sz="0" w:space="0" w:color="auto"/>
                    <w:right w:val="none" w:sz="0" w:space="0" w:color="auto"/>
                  </w:divBdr>
                  <w:divsChild>
                    <w:div w:id="348027514">
                      <w:marLeft w:val="0"/>
                      <w:marRight w:val="0"/>
                      <w:marTop w:val="0"/>
                      <w:marBottom w:val="0"/>
                      <w:divBdr>
                        <w:top w:val="none" w:sz="0" w:space="0" w:color="auto"/>
                        <w:left w:val="none" w:sz="0" w:space="0" w:color="auto"/>
                        <w:bottom w:val="none" w:sz="0" w:space="0" w:color="auto"/>
                        <w:right w:val="none" w:sz="0" w:space="0" w:color="auto"/>
                      </w:divBdr>
                      <w:divsChild>
                        <w:div w:id="1980987915">
                          <w:marLeft w:val="0"/>
                          <w:marRight w:val="0"/>
                          <w:marTop w:val="0"/>
                          <w:marBottom w:val="0"/>
                          <w:divBdr>
                            <w:top w:val="none" w:sz="0" w:space="0" w:color="auto"/>
                            <w:left w:val="none" w:sz="0" w:space="0" w:color="auto"/>
                            <w:bottom w:val="none" w:sz="0" w:space="0" w:color="auto"/>
                            <w:right w:val="none" w:sz="0" w:space="0" w:color="auto"/>
                          </w:divBdr>
                          <w:divsChild>
                            <w:div w:id="1554735014">
                              <w:marLeft w:val="0"/>
                              <w:marRight w:val="0"/>
                              <w:marTop w:val="0"/>
                              <w:marBottom w:val="0"/>
                              <w:divBdr>
                                <w:top w:val="none" w:sz="0" w:space="0" w:color="auto"/>
                                <w:left w:val="none" w:sz="0" w:space="0" w:color="auto"/>
                                <w:bottom w:val="none" w:sz="0" w:space="0" w:color="auto"/>
                                <w:right w:val="none" w:sz="0" w:space="0" w:color="auto"/>
                              </w:divBdr>
                              <w:divsChild>
                                <w:div w:id="9154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633507">
          <w:marLeft w:val="0"/>
          <w:marRight w:val="0"/>
          <w:marTop w:val="0"/>
          <w:marBottom w:val="0"/>
          <w:divBdr>
            <w:top w:val="none" w:sz="0" w:space="0" w:color="auto"/>
            <w:left w:val="none" w:sz="0" w:space="0" w:color="auto"/>
            <w:bottom w:val="none" w:sz="0" w:space="0" w:color="auto"/>
            <w:right w:val="none" w:sz="0" w:space="0" w:color="auto"/>
          </w:divBdr>
          <w:divsChild>
            <w:div w:id="172307786">
              <w:marLeft w:val="0"/>
              <w:marRight w:val="0"/>
              <w:marTop w:val="0"/>
              <w:marBottom w:val="0"/>
              <w:divBdr>
                <w:top w:val="none" w:sz="0" w:space="0" w:color="auto"/>
                <w:left w:val="none" w:sz="0" w:space="0" w:color="auto"/>
                <w:bottom w:val="none" w:sz="0" w:space="0" w:color="auto"/>
                <w:right w:val="none" w:sz="0" w:space="0" w:color="auto"/>
              </w:divBdr>
              <w:divsChild>
                <w:div w:id="594942231">
                  <w:marLeft w:val="0"/>
                  <w:marRight w:val="0"/>
                  <w:marTop w:val="0"/>
                  <w:marBottom w:val="0"/>
                  <w:divBdr>
                    <w:top w:val="none" w:sz="0" w:space="0" w:color="auto"/>
                    <w:left w:val="none" w:sz="0" w:space="0" w:color="auto"/>
                    <w:bottom w:val="none" w:sz="0" w:space="0" w:color="auto"/>
                    <w:right w:val="none" w:sz="0" w:space="0" w:color="auto"/>
                  </w:divBdr>
                  <w:divsChild>
                    <w:div w:id="1907449106">
                      <w:marLeft w:val="0"/>
                      <w:marRight w:val="0"/>
                      <w:marTop w:val="0"/>
                      <w:marBottom w:val="0"/>
                      <w:divBdr>
                        <w:top w:val="none" w:sz="0" w:space="0" w:color="auto"/>
                        <w:left w:val="none" w:sz="0" w:space="0" w:color="auto"/>
                        <w:bottom w:val="none" w:sz="0" w:space="0" w:color="auto"/>
                        <w:right w:val="none" w:sz="0" w:space="0" w:color="auto"/>
                      </w:divBdr>
                      <w:divsChild>
                        <w:div w:id="1478524516">
                          <w:marLeft w:val="0"/>
                          <w:marRight w:val="0"/>
                          <w:marTop w:val="0"/>
                          <w:marBottom w:val="0"/>
                          <w:divBdr>
                            <w:top w:val="none" w:sz="0" w:space="0" w:color="auto"/>
                            <w:left w:val="none" w:sz="0" w:space="0" w:color="auto"/>
                            <w:bottom w:val="none" w:sz="0" w:space="0" w:color="auto"/>
                            <w:right w:val="none" w:sz="0" w:space="0" w:color="auto"/>
                          </w:divBdr>
                          <w:divsChild>
                            <w:div w:id="6236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8864</Words>
  <Characters>50529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2025-09-25T12:16:00Z</dcterms:created>
  <dcterms:modified xsi:type="dcterms:W3CDTF">2025-09-25T12:16:00Z</dcterms:modified>
</cp:coreProperties>
</file>