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1A3E" w:rsidRPr="00421A3E" w:rsidRDefault="00421A3E" w:rsidP="00421A3E">
      <w:pPr>
        <w:spacing w:before="100" w:beforeAutospacing="1" w:after="100" w:afterAutospacing="1" w:line="240" w:lineRule="auto"/>
        <w:outlineLvl w:val="2"/>
        <w:rPr>
          <w:rFonts w:ascii="Times New Roman" w:eastAsia="Times New Roman" w:hAnsi="Times New Roman" w:cs="Times New Roman"/>
          <w:b/>
          <w:bCs/>
          <w:sz w:val="27"/>
          <w:szCs w:val="27"/>
        </w:rPr>
      </w:pPr>
      <w:r w:rsidRPr="00421A3E">
        <w:rPr>
          <w:rFonts w:ascii="Times New Roman" w:eastAsia="Times New Roman" w:hAnsi="Times New Roman" w:cs="Times New Roman"/>
          <w:b/>
          <w:bCs/>
          <w:sz w:val="27"/>
          <w:szCs w:val="27"/>
        </w:rPr>
        <w:t>1. Introduction and Strategic Context</w:t>
      </w:r>
    </w:p>
    <w:p w:rsidR="00421A3E" w:rsidRPr="00421A3E" w:rsidRDefault="00421A3E" w:rsidP="00421A3E">
      <w:p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sz w:val="24"/>
          <w:szCs w:val="24"/>
        </w:rPr>
        <w:t xml:space="preserve">The </w:t>
      </w:r>
      <w:r w:rsidR="001C2290" w:rsidRPr="001C2290">
        <w:rPr>
          <w:rFonts w:ascii="Times New Roman" w:eastAsia="Times New Roman" w:hAnsi="Times New Roman" w:cs="Times New Roman"/>
          <w:b/>
          <w:sz w:val="24"/>
          <w:szCs w:val="24"/>
        </w:rPr>
        <w:t xml:space="preserve">Global </w:t>
      </w:r>
      <w:bookmarkStart w:id="0" w:name="_GoBack"/>
      <w:r w:rsidRPr="001C2290">
        <w:rPr>
          <w:rFonts w:ascii="Times New Roman" w:eastAsia="Times New Roman" w:hAnsi="Times New Roman" w:cs="Times New Roman"/>
          <w:b/>
          <w:bCs/>
          <w:sz w:val="24"/>
          <w:szCs w:val="24"/>
        </w:rPr>
        <w:t>Pneumatic Tourniquet Market</w:t>
      </w:r>
      <w:r w:rsidRPr="00421A3E">
        <w:rPr>
          <w:rFonts w:ascii="Times New Roman" w:eastAsia="Times New Roman" w:hAnsi="Times New Roman" w:cs="Times New Roman"/>
          <w:sz w:val="24"/>
          <w:szCs w:val="24"/>
        </w:rPr>
        <w:t xml:space="preserve"> </w:t>
      </w:r>
      <w:bookmarkEnd w:id="0"/>
      <w:r w:rsidRPr="00421A3E">
        <w:rPr>
          <w:rFonts w:ascii="Times New Roman" w:eastAsia="Times New Roman" w:hAnsi="Times New Roman" w:cs="Times New Roman"/>
          <w:sz w:val="24"/>
          <w:szCs w:val="24"/>
        </w:rPr>
        <w:t xml:space="preserve">will witness a steady growth trajectory, with a robust </w:t>
      </w:r>
      <w:r w:rsidRPr="00421A3E">
        <w:rPr>
          <w:rFonts w:ascii="Times New Roman" w:eastAsia="Times New Roman" w:hAnsi="Times New Roman" w:cs="Times New Roman"/>
          <w:b/>
          <w:bCs/>
          <w:sz w:val="24"/>
          <w:szCs w:val="24"/>
        </w:rPr>
        <w:t>CAGR of 5.8%</w:t>
      </w:r>
      <w:r w:rsidRPr="00421A3E">
        <w:rPr>
          <w:rFonts w:ascii="Times New Roman" w:eastAsia="Times New Roman" w:hAnsi="Times New Roman" w:cs="Times New Roman"/>
          <w:sz w:val="24"/>
          <w:szCs w:val="24"/>
        </w:rPr>
        <w:t xml:space="preserve">, valued at approximately </w:t>
      </w:r>
      <w:r w:rsidRPr="00421A3E">
        <w:rPr>
          <w:rFonts w:ascii="Times New Roman" w:eastAsia="Times New Roman" w:hAnsi="Times New Roman" w:cs="Times New Roman"/>
          <w:b/>
          <w:bCs/>
          <w:sz w:val="24"/>
          <w:szCs w:val="24"/>
        </w:rPr>
        <w:t>USD 1.6 billion in 2024</w:t>
      </w:r>
      <w:r w:rsidRPr="00421A3E">
        <w:rPr>
          <w:rFonts w:ascii="Times New Roman" w:eastAsia="Times New Roman" w:hAnsi="Times New Roman" w:cs="Times New Roman"/>
          <w:sz w:val="24"/>
          <w:szCs w:val="24"/>
        </w:rPr>
        <w:t xml:space="preserve">, expected to reach </w:t>
      </w:r>
      <w:r w:rsidRPr="00421A3E">
        <w:rPr>
          <w:rFonts w:ascii="Times New Roman" w:eastAsia="Times New Roman" w:hAnsi="Times New Roman" w:cs="Times New Roman"/>
          <w:b/>
          <w:bCs/>
          <w:sz w:val="24"/>
          <w:szCs w:val="24"/>
        </w:rPr>
        <w:t>USD 2.5 billion by 2030</w:t>
      </w:r>
      <w:r w:rsidRPr="00421A3E">
        <w:rPr>
          <w:rFonts w:ascii="Times New Roman" w:eastAsia="Times New Roman" w:hAnsi="Times New Roman" w:cs="Times New Roman"/>
          <w:sz w:val="24"/>
          <w:szCs w:val="24"/>
        </w:rPr>
        <w:t>, according to Strategic Market Research. Pneumatic tourniquets are essential medical devices widely used in surgical procedures, particularly in orthopedic and trauma surgeries, to temporarily control blood flow and create a bloodless field for better visibility and precision during operations. These devices are primarily employed in procedures involving limb injuries, limb amputations, and vascular surgeries.</w:t>
      </w:r>
    </w:p>
    <w:p w:rsidR="00421A3E" w:rsidRPr="00421A3E" w:rsidRDefault="00421A3E" w:rsidP="00421A3E">
      <w:pPr>
        <w:spacing w:before="100" w:beforeAutospacing="1" w:after="100" w:afterAutospacing="1" w:line="240" w:lineRule="auto"/>
        <w:outlineLvl w:val="2"/>
        <w:rPr>
          <w:rFonts w:ascii="Times New Roman" w:eastAsia="Times New Roman" w:hAnsi="Times New Roman" w:cs="Times New Roman"/>
          <w:b/>
          <w:bCs/>
          <w:sz w:val="27"/>
          <w:szCs w:val="27"/>
        </w:rPr>
      </w:pPr>
      <w:r w:rsidRPr="00421A3E">
        <w:rPr>
          <w:rFonts w:ascii="Times New Roman" w:eastAsia="Times New Roman" w:hAnsi="Times New Roman" w:cs="Times New Roman"/>
          <w:b/>
          <w:bCs/>
          <w:sz w:val="27"/>
          <w:szCs w:val="27"/>
        </w:rPr>
        <w:t>Strategic Relevance (2024–2030)</w:t>
      </w:r>
    </w:p>
    <w:p w:rsidR="00421A3E" w:rsidRPr="00421A3E" w:rsidRDefault="00421A3E" w:rsidP="00421A3E">
      <w:p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sz w:val="24"/>
          <w:szCs w:val="24"/>
        </w:rPr>
        <w:t>The demand for pneumatic tourniquets is strongly linked to the growth in global surgical procedures, especially in trauma care, orthopedic surgeries, and emergency response situations. These devices are gaining strategic relevance due to advancements in medical technology, coupled with an increase in surgeries globally. The rising incidence of road accidents, trauma cases, and an aging population that requires orthopedic procedures contribute to the consistent need for these devices. Additionally, innovations in tourniquet technology—such as improved pressure regulation, user-friendly interfaces, and more portable designs—are expanding their application and improving patient outcomes.</w:t>
      </w:r>
    </w:p>
    <w:p w:rsidR="00421A3E" w:rsidRPr="00421A3E" w:rsidRDefault="00421A3E" w:rsidP="00421A3E">
      <w:pPr>
        <w:spacing w:before="100" w:beforeAutospacing="1" w:after="100" w:afterAutospacing="1" w:line="240" w:lineRule="auto"/>
        <w:outlineLvl w:val="2"/>
        <w:rPr>
          <w:rFonts w:ascii="Times New Roman" w:eastAsia="Times New Roman" w:hAnsi="Times New Roman" w:cs="Times New Roman"/>
          <w:b/>
          <w:bCs/>
          <w:sz w:val="27"/>
          <w:szCs w:val="27"/>
        </w:rPr>
      </w:pPr>
      <w:r w:rsidRPr="00421A3E">
        <w:rPr>
          <w:rFonts w:ascii="Times New Roman" w:eastAsia="Times New Roman" w:hAnsi="Times New Roman" w:cs="Times New Roman"/>
          <w:b/>
          <w:bCs/>
          <w:sz w:val="27"/>
          <w:szCs w:val="27"/>
        </w:rPr>
        <w:t>Key Macro Forces Impacting the Market</w:t>
      </w:r>
    </w:p>
    <w:p w:rsidR="00421A3E" w:rsidRPr="00421A3E" w:rsidRDefault="00421A3E" w:rsidP="00421A3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Technological Advancements:</w:t>
      </w:r>
      <w:r w:rsidRPr="00421A3E">
        <w:rPr>
          <w:rFonts w:ascii="Times New Roman" w:eastAsia="Times New Roman" w:hAnsi="Times New Roman" w:cs="Times New Roman"/>
          <w:sz w:val="24"/>
          <w:szCs w:val="24"/>
        </w:rPr>
        <w:t xml:space="preserve"> The development of more sophisticated pneumatic tourniquets equipped with automated pressure monitoring, data storage, and wireless connectivity features is helping drive adoption in hospitals and surgical centers.</w:t>
      </w:r>
    </w:p>
    <w:p w:rsidR="00421A3E" w:rsidRPr="00421A3E" w:rsidRDefault="00421A3E" w:rsidP="00421A3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Regulatory and Safety Standards:</w:t>
      </w:r>
      <w:r w:rsidRPr="00421A3E">
        <w:rPr>
          <w:rFonts w:ascii="Times New Roman" w:eastAsia="Times New Roman" w:hAnsi="Times New Roman" w:cs="Times New Roman"/>
          <w:sz w:val="24"/>
          <w:szCs w:val="24"/>
        </w:rPr>
        <w:t xml:space="preserve"> Regulatory agencies are tightening the safety standards around surgical equipment, particularly in emergency care. Compliance with these regulations is pushing for more advanced and accurate pneumatic tourniquet systems.</w:t>
      </w:r>
    </w:p>
    <w:p w:rsidR="00421A3E" w:rsidRPr="00421A3E" w:rsidRDefault="00421A3E" w:rsidP="00421A3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Surge in Surgical Procedures:</w:t>
      </w:r>
      <w:r w:rsidRPr="00421A3E">
        <w:rPr>
          <w:rFonts w:ascii="Times New Roman" w:eastAsia="Times New Roman" w:hAnsi="Times New Roman" w:cs="Times New Roman"/>
          <w:sz w:val="24"/>
          <w:szCs w:val="24"/>
        </w:rPr>
        <w:t xml:space="preserve"> With the increasing number of surgical procedures globally, driven by an aging population and the prevalence of chronic diseases, pneumatic tourniquets are becoming an integral part of modern operating rooms.</w:t>
      </w:r>
    </w:p>
    <w:p w:rsidR="00421A3E" w:rsidRPr="00421A3E" w:rsidRDefault="00421A3E" w:rsidP="00421A3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Healthcare System Investments:</w:t>
      </w:r>
      <w:r w:rsidRPr="00421A3E">
        <w:rPr>
          <w:rFonts w:ascii="Times New Roman" w:eastAsia="Times New Roman" w:hAnsi="Times New Roman" w:cs="Times New Roman"/>
          <w:sz w:val="24"/>
          <w:szCs w:val="24"/>
        </w:rPr>
        <w:t xml:space="preserve"> Governments and private health institutions are investing more in trauma and emergency care services, thereby boosting the demand for high-quality surgical equipment like pneumatic tourniquets.</w:t>
      </w:r>
    </w:p>
    <w:p w:rsidR="00421A3E" w:rsidRPr="00421A3E" w:rsidRDefault="00421A3E" w:rsidP="00421A3E">
      <w:pPr>
        <w:spacing w:before="100" w:beforeAutospacing="1" w:after="100" w:afterAutospacing="1" w:line="240" w:lineRule="auto"/>
        <w:outlineLvl w:val="2"/>
        <w:rPr>
          <w:rFonts w:ascii="Times New Roman" w:eastAsia="Times New Roman" w:hAnsi="Times New Roman" w:cs="Times New Roman"/>
          <w:b/>
          <w:bCs/>
          <w:sz w:val="27"/>
          <w:szCs w:val="27"/>
        </w:rPr>
      </w:pPr>
      <w:r w:rsidRPr="00421A3E">
        <w:rPr>
          <w:rFonts w:ascii="Times New Roman" w:eastAsia="Times New Roman" w:hAnsi="Times New Roman" w:cs="Times New Roman"/>
          <w:b/>
          <w:bCs/>
          <w:sz w:val="27"/>
          <w:szCs w:val="27"/>
        </w:rPr>
        <w:t>Key Stakeholders</w:t>
      </w:r>
    </w:p>
    <w:p w:rsidR="00421A3E" w:rsidRPr="00421A3E" w:rsidRDefault="00421A3E" w:rsidP="00421A3E">
      <w:p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sz w:val="24"/>
          <w:szCs w:val="24"/>
        </w:rPr>
        <w:t>The pneumatic tourniquet market involves a range of stakeholders, including:</w:t>
      </w:r>
    </w:p>
    <w:p w:rsidR="00421A3E" w:rsidRPr="00421A3E" w:rsidRDefault="00421A3E" w:rsidP="00421A3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OEMs (Original Equipment Manufacturers):</w:t>
      </w:r>
      <w:r w:rsidRPr="00421A3E">
        <w:rPr>
          <w:rFonts w:ascii="Times New Roman" w:eastAsia="Times New Roman" w:hAnsi="Times New Roman" w:cs="Times New Roman"/>
          <w:sz w:val="24"/>
          <w:szCs w:val="24"/>
        </w:rPr>
        <w:t xml:space="preserve"> Companies that design and manufacture pneumatic tourniquets, including market leaders in medical devices such as </w:t>
      </w:r>
      <w:r w:rsidRPr="00421A3E">
        <w:rPr>
          <w:rFonts w:ascii="Times New Roman" w:eastAsia="Times New Roman" w:hAnsi="Times New Roman" w:cs="Times New Roman"/>
          <w:b/>
          <w:bCs/>
          <w:sz w:val="24"/>
          <w:szCs w:val="24"/>
        </w:rPr>
        <w:t>Zimmer Biomet</w:t>
      </w:r>
      <w:r w:rsidRPr="00421A3E">
        <w:rPr>
          <w:rFonts w:ascii="Times New Roman" w:eastAsia="Times New Roman" w:hAnsi="Times New Roman" w:cs="Times New Roman"/>
          <w:sz w:val="24"/>
          <w:szCs w:val="24"/>
        </w:rPr>
        <w:t xml:space="preserve">, </w:t>
      </w:r>
      <w:r w:rsidRPr="00421A3E">
        <w:rPr>
          <w:rFonts w:ascii="Times New Roman" w:eastAsia="Times New Roman" w:hAnsi="Times New Roman" w:cs="Times New Roman"/>
          <w:b/>
          <w:bCs/>
          <w:sz w:val="24"/>
          <w:szCs w:val="24"/>
        </w:rPr>
        <w:t>Stryker</w:t>
      </w:r>
      <w:r w:rsidRPr="00421A3E">
        <w:rPr>
          <w:rFonts w:ascii="Times New Roman" w:eastAsia="Times New Roman" w:hAnsi="Times New Roman" w:cs="Times New Roman"/>
          <w:sz w:val="24"/>
          <w:szCs w:val="24"/>
        </w:rPr>
        <w:t xml:space="preserve">, and </w:t>
      </w:r>
      <w:r w:rsidRPr="00421A3E">
        <w:rPr>
          <w:rFonts w:ascii="Times New Roman" w:eastAsia="Times New Roman" w:hAnsi="Times New Roman" w:cs="Times New Roman"/>
          <w:b/>
          <w:bCs/>
          <w:sz w:val="24"/>
          <w:szCs w:val="24"/>
        </w:rPr>
        <w:t>Smith &amp; Nephew</w:t>
      </w:r>
      <w:r w:rsidRPr="00421A3E">
        <w:rPr>
          <w:rFonts w:ascii="Times New Roman" w:eastAsia="Times New Roman" w:hAnsi="Times New Roman" w:cs="Times New Roman"/>
          <w:sz w:val="24"/>
          <w:szCs w:val="24"/>
        </w:rPr>
        <w:t>.</w:t>
      </w:r>
    </w:p>
    <w:p w:rsidR="00421A3E" w:rsidRPr="00421A3E" w:rsidRDefault="00421A3E" w:rsidP="00421A3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Healthcare Providers:</w:t>
      </w:r>
      <w:r w:rsidRPr="00421A3E">
        <w:rPr>
          <w:rFonts w:ascii="Times New Roman" w:eastAsia="Times New Roman" w:hAnsi="Times New Roman" w:cs="Times New Roman"/>
          <w:sz w:val="24"/>
          <w:szCs w:val="24"/>
        </w:rPr>
        <w:t xml:space="preserve"> Hospitals, trauma centers, and surgical clinics that rely on pneumatic tourniquets for a variety of procedures.</w:t>
      </w:r>
    </w:p>
    <w:p w:rsidR="00421A3E" w:rsidRPr="00421A3E" w:rsidRDefault="00421A3E" w:rsidP="00421A3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lastRenderedPageBreak/>
        <w:t>Government Agencies and Regulatory Bodies:</w:t>
      </w:r>
      <w:r w:rsidRPr="00421A3E">
        <w:rPr>
          <w:rFonts w:ascii="Times New Roman" w:eastAsia="Times New Roman" w:hAnsi="Times New Roman" w:cs="Times New Roman"/>
          <w:sz w:val="24"/>
          <w:szCs w:val="24"/>
        </w:rPr>
        <w:t xml:space="preserve"> These institutions enforce standards for the design and use of surgical equipment, contributing to the overall safety and quality of pneumatic tourniquets in medical settings.</w:t>
      </w:r>
    </w:p>
    <w:p w:rsidR="00421A3E" w:rsidRPr="00421A3E" w:rsidRDefault="00421A3E" w:rsidP="00421A3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Investors:</w:t>
      </w:r>
      <w:r w:rsidRPr="00421A3E">
        <w:rPr>
          <w:rFonts w:ascii="Times New Roman" w:eastAsia="Times New Roman" w:hAnsi="Times New Roman" w:cs="Times New Roman"/>
          <w:sz w:val="24"/>
          <w:szCs w:val="24"/>
        </w:rPr>
        <w:t xml:space="preserve"> With the growing demand for efficient and accurate surgical equipment, investors are closely monitoring opportunities in the pneumatic tourniquet space, particularly as new technologies emerge.</w:t>
      </w:r>
    </w:p>
    <w:p w:rsidR="00421A3E" w:rsidRPr="00421A3E" w:rsidRDefault="00421A3E" w:rsidP="00421A3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Surgeons and Medical Professionals:</w:t>
      </w:r>
      <w:r w:rsidRPr="00421A3E">
        <w:rPr>
          <w:rFonts w:ascii="Times New Roman" w:eastAsia="Times New Roman" w:hAnsi="Times New Roman" w:cs="Times New Roman"/>
          <w:sz w:val="24"/>
          <w:szCs w:val="24"/>
        </w:rPr>
        <w:t xml:space="preserve"> The adoption of pneumatic tourniquets in surgeries directly affects clinical outcomes. Surgeons and surgical staff play a critical role in influencing the market demand for advanced, reliable, and safe devices.</w:t>
      </w:r>
    </w:p>
    <w:p w:rsidR="00421A3E" w:rsidRPr="00421A3E" w:rsidRDefault="001C2290" w:rsidP="00421A3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421A3E" w:rsidRPr="00421A3E" w:rsidRDefault="00421A3E" w:rsidP="00421A3E">
      <w:pPr>
        <w:spacing w:before="100" w:beforeAutospacing="1" w:after="100" w:afterAutospacing="1" w:line="240" w:lineRule="auto"/>
        <w:outlineLvl w:val="2"/>
        <w:rPr>
          <w:rFonts w:ascii="Times New Roman" w:eastAsia="Times New Roman" w:hAnsi="Times New Roman" w:cs="Times New Roman"/>
          <w:b/>
          <w:bCs/>
          <w:sz w:val="27"/>
          <w:szCs w:val="27"/>
        </w:rPr>
      </w:pPr>
      <w:r w:rsidRPr="00421A3E">
        <w:rPr>
          <w:rFonts w:ascii="Times New Roman" w:eastAsia="Times New Roman" w:hAnsi="Times New Roman" w:cs="Times New Roman"/>
          <w:b/>
          <w:bCs/>
          <w:sz w:val="27"/>
          <w:szCs w:val="27"/>
        </w:rPr>
        <w:t>2. Market Segmentation and Forecast Scope</w:t>
      </w:r>
    </w:p>
    <w:p w:rsidR="00421A3E" w:rsidRPr="00421A3E" w:rsidRDefault="00421A3E" w:rsidP="00421A3E">
      <w:p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sz w:val="24"/>
          <w:szCs w:val="24"/>
        </w:rPr>
        <w:t xml:space="preserve">The </w:t>
      </w:r>
      <w:r w:rsidRPr="00421A3E">
        <w:rPr>
          <w:rFonts w:ascii="Times New Roman" w:eastAsia="Times New Roman" w:hAnsi="Times New Roman" w:cs="Times New Roman"/>
          <w:b/>
          <w:bCs/>
          <w:sz w:val="24"/>
          <w:szCs w:val="24"/>
        </w:rPr>
        <w:t>Pneumatic Tourniquet Market</w:t>
      </w:r>
      <w:r w:rsidRPr="00421A3E">
        <w:rPr>
          <w:rFonts w:ascii="Times New Roman" w:eastAsia="Times New Roman" w:hAnsi="Times New Roman" w:cs="Times New Roman"/>
          <w:sz w:val="24"/>
          <w:szCs w:val="24"/>
        </w:rPr>
        <w:t xml:space="preserve"> is segmented across several dimensions to provide a comprehensive view of market dynamics. These include product types, applications, end-users, and regions. Each of these segments plays a pivotal role in shaping the market’s growth trajectory between 2024 and 2030.</w:t>
      </w:r>
    </w:p>
    <w:p w:rsidR="00421A3E" w:rsidRPr="00421A3E" w:rsidRDefault="00421A3E" w:rsidP="00421A3E">
      <w:pPr>
        <w:spacing w:before="100" w:beforeAutospacing="1" w:after="100" w:afterAutospacing="1" w:line="240" w:lineRule="auto"/>
        <w:outlineLvl w:val="3"/>
        <w:rPr>
          <w:rFonts w:ascii="Times New Roman" w:eastAsia="Times New Roman" w:hAnsi="Times New Roman" w:cs="Times New Roman"/>
          <w:b/>
          <w:bCs/>
          <w:sz w:val="24"/>
          <w:szCs w:val="24"/>
        </w:rPr>
      </w:pPr>
      <w:r w:rsidRPr="00421A3E">
        <w:rPr>
          <w:rFonts w:ascii="Times New Roman" w:eastAsia="Times New Roman" w:hAnsi="Times New Roman" w:cs="Times New Roman"/>
          <w:b/>
          <w:bCs/>
          <w:sz w:val="24"/>
          <w:szCs w:val="24"/>
        </w:rPr>
        <w:t>By Product Type</w:t>
      </w:r>
    </w:p>
    <w:p w:rsidR="00421A3E" w:rsidRPr="00421A3E" w:rsidRDefault="00421A3E" w:rsidP="00421A3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Standard Pneumatic Tourniquets:</w:t>
      </w:r>
      <w:r w:rsidRPr="00421A3E">
        <w:rPr>
          <w:rFonts w:ascii="Times New Roman" w:eastAsia="Times New Roman" w:hAnsi="Times New Roman" w:cs="Times New Roman"/>
          <w:sz w:val="24"/>
          <w:szCs w:val="24"/>
        </w:rPr>
        <w:t xml:space="preserve"> These are the traditional models used in a wide variety of surgical procedures. They are typically manually operated and require precise handling by medical professionals to ensure optimal blood flow control.</w:t>
      </w:r>
    </w:p>
    <w:p w:rsidR="00421A3E" w:rsidRPr="00421A3E" w:rsidRDefault="00421A3E" w:rsidP="00421A3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Automated Pneumatic Tourniquets:</w:t>
      </w:r>
      <w:r w:rsidRPr="00421A3E">
        <w:rPr>
          <w:rFonts w:ascii="Times New Roman" w:eastAsia="Times New Roman" w:hAnsi="Times New Roman" w:cs="Times New Roman"/>
          <w:sz w:val="24"/>
          <w:szCs w:val="24"/>
        </w:rPr>
        <w:t xml:space="preserve"> These newer models incorporate automation for more consistent pressure control. They are equipped with digital interfaces that allow for real-time pressure monitoring and can provide alerts if pressure levels fall outside acceptable ranges, improving both safety and efficiency.</w:t>
      </w:r>
    </w:p>
    <w:p w:rsidR="00421A3E" w:rsidRPr="00421A3E" w:rsidRDefault="00421A3E" w:rsidP="00421A3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Portable Pneumatic Tourniquets:</w:t>
      </w:r>
      <w:r w:rsidRPr="00421A3E">
        <w:rPr>
          <w:rFonts w:ascii="Times New Roman" w:eastAsia="Times New Roman" w:hAnsi="Times New Roman" w:cs="Times New Roman"/>
          <w:sz w:val="24"/>
          <w:szCs w:val="24"/>
        </w:rPr>
        <w:t xml:space="preserve"> Compact and lightweight, these are designed for emergency and field use, particularly in trauma or pre-hospital environments. They offer high portability and are ideal for rapid deployment in situations requiring immediate control over blood flow.</w:t>
      </w:r>
    </w:p>
    <w:p w:rsidR="00421A3E" w:rsidRPr="00421A3E" w:rsidRDefault="00421A3E" w:rsidP="00421A3E">
      <w:pPr>
        <w:spacing w:before="100" w:beforeAutospacing="1" w:after="100" w:afterAutospacing="1" w:line="240" w:lineRule="auto"/>
        <w:outlineLvl w:val="3"/>
        <w:rPr>
          <w:rFonts w:ascii="Times New Roman" w:eastAsia="Times New Roman" w:hAnsi="Times New Roman" w:cs="Times New Roman"/>
          <w:b/>
          <w:bCs/>
          <w:sz w:val="24"/>
          <w:szCs w:val="24"/>
        </w:rPr>
      </w:pPr>
      <w:r w:rsidRPr="00421A3E">
        <w:rPr>
          <w:rFonts w:ascii="Times New Roman" w:eastAsia="Times New Roman" w:hAnsi="Times New Roman" w:cs="Times New Roman"/>
          <w:b/>
          <w:bCs/>
          <w:sz w:val="24"/>
          <w:szCs w:val="24"/>
        </w:rPr>
        <w:t>By Application</w:t>
      </w:r>
    </w:p>
    <w:p w:rsidR="00421A3E" w:rsidRPr="00421A3E" w:rsidRDefault="00421A3E" w:rsidP="00421A3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Orthopedic Surgeries:</w:t>
      </w:r>
      <w:r w:rsidRPr="00421A3E">
        <w:rPr>
          <w:rFonts w:ascii="Times New Roman" w:eastAsia="Times New Roman" w:hAnsi="Times New Roman" w:cs="Times New Roman"/>
          <w:sz w:val="24"/>
          <w:szCs w:val="24"/>
        </w:rPr>
        <w:t xml:space="preserve"> This segment remains one of the largest applications of pneumatic tourniquets. Orthopedic procedures, including limb surgeries and joint replacements, require precise control of blood flow to ensure clear visibility and minimize blood loss.</w:t>
      </w:r>
    </w:p>
    <w:p w:rsidR="00421A3E" w:rsidRPr="00421A3E" w:rsidRDefault="00421A3E" w:rsidP="00421A3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Trauma Surgeries:</w:t>
      </w:r>
      <w:r w:rsidRPr="00421A3E">
        <w:rPr>
          <w:rFonts w:ascii="Times New Roman" w:eastAsia="Times New Roman" w:hAnsi="Times New Roman" w:cs="Times New Roman"/>
          <w:sz w:val="24"/>
          <w:szCs w:val="24"/>
        </w:rPr>
        <w:t xml:space="preserve"> In cases of trauma, especially in accidents involving limb injuries, pneumatic tourniquets are used to control bleeding and stabilize the patient prior to surgery. The growing number of road accidents and emergency surgical procedures has led to an increased demand for these devices.</w:t>
      </w:r>
    </w:p>
    <w:p w:rsidR="00421A3E" w:rsidRPr="00421A3E" w:rsidRDefault="00421A3E" w:rsidP="00421A3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Vascular Surgeries:</w:t>
      </w:r>
      <w:r w:rsidRPr="00421A3E">
        <w:rPr>
          <w:rFonts w:ascii="Times New Roman" w:eastAsia="Times New Roman" w:hAnsi="Times New Roman" w:cs="Times New Roman"/>
          <w:sz w:val="24"/>
          <w:szCs w:val="24"/>
        </w:rPr>
        <w:t xml:space="preserve"> Pneumatic tourniquets are used to control blood flow during surgeries involving the blood vessels, ensuring that the surgeon has a bloodless field for better access and visualization.</w:t>
      </w:r>
    </w:p>
    <w:p w:rsidR="00421A3E" w:rsidRPr="00421A3E" w:rsidRDefault="00421A3E" w:rsidP="00421A3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lastRenderedPageBreak/>
        <w:t>Cosmetic and Plastic Surgeries:</w:t>
      </w:r>
      <w:r w:rsidRPr="00421A3E">
        <w:rPr>
          <w:rFonts w:ascii="Times New Roman" w:eastAsia="Times New Roman" w:hAnsi="Times New Roman" w:cs="Times New Roman"/>
          <w:sz w:val="24"/>
          <w:szCs w:val="24"/>
        </w:rPr>
        <w:t xml:space="preserve"> These surgeries also require tourniquets to maintain a clear field and manage blood flow, although they represent a smaller portion of the total market compared to orthopedic and trauma applications.</w:t>
      </w:r>
    </w:p>
    <w:p w:rsidR="00421A3E" w:rsidRPr="00421A3E" w:rsidRDefault="00421A3E" w:rsidP="00421A3E">
      <w:pPr>
        <w:spacing w:before="100" w:beforeAutospacing="1" w:after="100" w:afterAutospacing="1" w:line="240" w:lineRule="auto"/>
        <w:outlineLvl w:val="3"/>
        <w:rPr>
          <w:rFonts w:ascii="Times New Roman" w:eastAsia="Times New Roman" w:hAnsi="Times New Roman" w:cs="Times New Roman"/>
          <w:b/>
          <w:bCs/>
          <w:sz w:val="24"/>
          <w:szCs w:val="24"/>
        </w:rPr>
      </w:pPr>
      <w:r w:rsidRPr="00421A3E">
        <w:rPr>
          <w:rFonts w:ascii="Times New Roman" w:eastAsia="Times New Roman" w:hAnsi="Times New Roman" w:cs="Times New Roman"/>
          <w:b/>
          <w:bCs/>
          <w:sz w:val="24"/>
          <w:szCs w:val="24"/>
        </w:rPr>
        <w:t>By End User</w:t>
      </w:r>
    </w:p>
    <w:p w:rsidR="00421A3E" w:rsidRPr="00421A3E" w:rsidRDefault="00421A3E" w:rsidP="00421A3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Hospitals:</w:t>
      </w:r>
      <w:r w:rsidRPr="00421A3E">
        <w:rPr>
          <w:rFonts w:ascii="Times New Roman" w:eastAsia="Times New Roman" w:hAnsi="Times New Roman" w:cs="Times New Roman"/>
          <w:sz w:val="24"/>
          <w:szCs w:val="24"/>
        </w:rPr>
        <w:t xml:space="preserve"> The largest end-user of pneumatic tourniquets. Hospitals, particularly those with trauma centers or orthopedic departments, use these devices in routine surgeries. Hospitals adopt pneumatic tourniquets based on their advanced features, accuracy, and reliability.</w:t>
      </w:r>
    </w:p>
    <w:p w:rsidR="00421A3E" w:rsidRPr="00421A3E" w:rsidRDefault="00421A3E" w:rsidP="00421A3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Ambulatory Surgical Centers (ASCs):</w:t>
      </w:r>
      <w:r w:rsidRPr="00421A3E">
        <w:rPr>
          <w:rFonts w:ascii="Times New Roman" w:eastAsia="Times New Roman" w:hAnsi="Times New Roman" w:cs="Times New Roman"/>
          <w:sz w:val="24"/>
          <w:szCs w:val="24"/>
        </w:rPr>
        <w:t xml:space="preserve"> With the rise of outpatient surgeries, especially in the orthopedic and plastic surgery sectors, ASCs have become key end-users. These centers focus on providing quality care in a more cost-effective environment, and the demand for portable and automated tourniquet systems is rising.</w:t>
      </w:r>
    </w:p>
    <w:p w:rsidR="00421A3E" w:rsidRPr="00421A3E" w:rsidRDefault="00421A3E" w:rsidP="00421A3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Trauma Centers:</w:t>
      </w:r>
      <w:r w:rsidRPr="00421A3E">
        <w:rPr>
          <w:rFonts w:ascii="Times New Roman" w:eastAsia="Times New Roman" w:hAnsi="Times New Roman" w:cs="Times New Roman"/>
          <w:sz w:val="24"/>
          <w:szCs w:val="24"/>
        </w:rPr>
        <w:t xml:space="preserve"> These specialized centers, often found within hospitals or as standalone entities, rely on pneumatic tourniquets for trauma surgery. The devices are critical in controlling hemorrhaging and stabilizing patients after severe injuries.</w:t>
      </w:r>
    </w:p>
    <w:p w:rsidR="00421A3E" w:rsidRPr="00421A3E" w:rsidRDefault="00421A3E" w:rsidP="00421A3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Other End-Users:</w:t>
      </w:r>
      <w:r w:rsidRPr="00421A3E">
        <w:rPr>
          <w:rFonts w:ascii="Times New Roman" w:eastAsia="Times New Roman" w:hAnsi="Times New Roman" w:cs="Times New Roman"/>
          <w:sz w:val="24"/>
          <w:szCs w:val="24"/>
        </w:rPr>
        <w:t xml:space="preserve"> This includes clinics and emergency medical services (EMS), where pneumatic tourniquets are used for immediate control of bleeding before the patient is transferred to a hospital.</w:t>
      </w:r>
    </w:p>
    <w:p w:rsidR="00421A3E" w:rsidRPr="00421A3E" w:rsidRDefault="00421A3E" w:rsidP="00421A3E">
      <w:pPr>
        <w:spacing w:before="100" w:beforeAutospacing="1" w:after="100" w:afterAutospacing="1" w:line="240" w:lineRule="auto"/>
        <w:outlineLvl w:val="3"/>
        <w:rPr>
          <w:rFonts w:ascii="Times New Roman" w:eastAsia="Times New Roman" w:hAnsi="Times New Roman" w:cs="Times New Roman"/>
          <w:b/>
          <w:bCs/>
          <w:sz w:val="24"/>
          <w:szCs w:val="24"/>
        </w:rPr>
      </w:pPr>
      <w:r w:rsidRPr="00421A3E">
        <w:rPr>
          <w:rFonts w:ascii="Times New Roman" w:eastAsia="Times New Roman" w:hAnsi="Times New Roman" w:cs="Times New Roman"/>
          <w:b/>
          <w:bCs/>
          <w:sz w:val="24"/>
          <w:szCs w:val="24"/>
        </w:rPr>
        <w:t>By Region</w:t>
      </w:r>
    </w:p>
    <w:p w:rsidR="00421A3E" w:rsidRPr="00421A3E" w:rsidRDefault="00421A3E" w:rsidP="00421A3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North America:</w:t>
      </w:r>
      <w:r w:rsidRPr="00421A3E">
        <w:rPr>
          <w:rFonts w:ascii="Times New Roman" w:eastAsia="Times New Roman" w:hAnsi="Times New Roman" w:cs="Times New Roman"/>
          <w:sz w:val="24"/>
          <w:szCs w:val="24"/>
        </w:rPr>
        <w:t xml:space="preserve"> Leading the market due to a well-established healthcare infrastructure, high adoption of advanced surgical technologies, and strong regulatory frameworks. The region also sees a significant number of trauma and orthopedic surgeries, contributing to high demand for pneumatic tourniquets.</w:t>
      </w:r>
    </w:p>
    <w:p w:rsidR="00421A3E" w:rsidRPr="00421A3E" w:rsidRDefault="00421A3E" w:rsidP="00421A3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Europe:</w:t>
      </w:r>
      <w:r w:rsidRPr="00421A3E">
        <w:rPr>
          <w:rFonts w:ascii="Times New Roman" w:eastAsia="Times New Roman" w:hAnsi="Times New Roman" w:cs="Times New Roman"/>
          <w:sz w:val="24"/>
          <w:szCs w:val="24"/>
        </w:rPr>
        <w:t xml:space="preserve"> Exhibiting stable growth, especially in countries like Germany, the UK, and France. The rising geriatric population and increasing number of orthopedic procedures are propelling demand for pneumatic tourniquets.</w:t>
      </w:r>
    </w:p>
    <w:p w:rsidR="00421A3E" w:rsidRPr="00421A3E" w:rsidRDefault="00421A3E" w:rsidP="00421A3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Asia-Pacific:</w:t>
      </w:r>
      <w:r w:rsidRPr="00421A3E">
        <w:rPr>
          <w:rFonts w:ascii="Times New Roman" w:eastAsia="Times New Roman" w:hAnsi="Times New Roman" w:cs="Times New Roman"/>
          <w:sz w:val="24"/>
          <w:szCs w:val="24"/>
        </w:rPr>
        <w:t xml:space="preserve"> The fastest-growing region, driven by expanding healthcare infrastructure in countries like China, India, and Japan. The rising incidence of road accidents, trauma cases, and surgeries is a key factor driving demand for pneumatic tourniquets.</w:t>
      </w:r>
    </w:p>
    <w:p w:rsidR="00421A3E" w:rsidRPr="00421A3E" w:rsidRDefault="00421A3E" w:rsidP="00421A3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Latin America:</w:t>
      </w:r>
      <w:r w:rsidRPr="00421A3E">
        <w:rPr>
          <w:rFonts w:ascii="Times New Roman" w:eastAsia="Times New Roman" w:hAnsi="Times New Roman" w:cs="Times New Roman"/>
          <w:sz w:val="24"/>
          <w:szCs w:val="24"/>
        </w:rPr>
        <w:t xml:space="preserve"> With improving healthcare systems and rising surgical procedures, Latin America is gradually adopting pneumatic tourniquets, although the market remains smaller compared to North America and Europe.</w:t>
      </w:r>
    </w:p>
    <w:p w:rsidR="00421A3E" w:rsidRPr="00421A3E" w:rsidRDefault="00421A3E" w:rsidP="00421A3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Middle East &amp; Africa (MEA):</w:t>
      </w:r>
      <w:r w:rsidRPr="00421A3E">
        <w:rPr>
          <w:rFonts w:ascii="Times New Roman" w:eastAsia="Times New Roman" w:hAnsi="Times New Roman" w:cs="Times New Roman"/>
          <w:sz w:val="24"/>
          <w:szCs w:val="24"/>
        </w:rPr>
        <w:t xml:space="preserve"> The MEA region is expected to show moderate growth. While there are emerging opportunities in the healthcare sector, adoption is slower due to challenges in healthcare infrastructure and affordability issues.</w:t>
      </w:r>
    </w:p>
    <w:p w:rsidR="00421A3E" w:rsidRPr="00421A3E" w:rsidRDefault="00421A3E" w:rsidP="00421A3E">
      <w:pPr>
        <w:spacing w:before="100" w:beforeAutospacing="1" w:after="100" w:afterAutospacing="1" w:line="240" w:lineRule="auto"/>
        <w:outlineLvl w:val="3"/>
        <w:rPr>
          <w:rFonts w:ascii="Times New Roman" w:eastAsia="Times New Roman" w:hAnsi="Times New Roman" w:cs="Times New Roman"/>
          <w:b/>
          <w:bCs/>
          <w:sz w:val="24"/>
          <w:szCs w:val="24"/>
        </w:rPr>
      </w:pPr>
      <w:r w:rsidRPr="00421A3E">
        <w:rPr>
          <w:rFonts w:ascii="Times New Roman" w:eastAsia="Times New Roman" w:hAnsi="Times New Roman" w:cs="Times New Roman"/>
          <w:b/>
          <w:bCs/>
          <w:sz w:val="24"/>
          <w:szCs w:val="24"/>
        </w:rPr>
        <w:t>Key Insights:</w:t>
      </w:r>
    </w:p>
    <w:p w:rsidR="00421A3E" w:rsidRPr="00421A3E" w:rsidRDefault="00421A3E" w:rsidP="00421A3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Automated Pneumatic Tourniquets</w:t>
      </w:r>
      <w:r w:rsidRPr="00421A3E">
        <w:rPr>
          <w:rFonts w:ascii="Times New Roman" w:eastAsia="Times New Roman" w:hAnsi="Times New Roman" w:cs="Times New Roman"/>
          <w:sz w:val="24"/>
          <w:szCs w:val="24"/>
        </w:rPr>
        <w:t xml:space="preserve"> are expected to be the fastest-growing segment due to their improved safety features, which make them ideal for both hospital and trauma environments.</w:t>
      </w:r>
    </w:p>
    <w:p w:rsidR="00421A3E" w:rsidRPr="00421A3E" w:rsidRDefault="00421A3E" w:rsidP="00421A3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lastRenderedPageBreak/>
        <w:t>Orthopedic surgeries</w:t>
      </w:r>
      <w:r w:rsidRPr="00421A3E">
        <w:rPr>
          <w:rFonts w:ascii="Times New Roman" w:eastAsia="Times New Roman" w:hAnsi="Times New Roman" w:cs="Times New Roman"/>
          <w:sz w:val="24"/>
          <w:szCs w:val="24"/>
        </w:rPr>
        <w:t xml:space="preserve"> continue to dominate the market in terms of application, followed by trauma surgeries, with both segments benefiting from the rising number of procedures globally.</w:t>
      </w:r>
    </w:p>
    <w:p w:rsidR="00421A3E" w:rsidRPr="00421A3E" w:rsidRDefault="00421A3E" w:rsidP="00421A3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North America</w:t>
      </w:r>
      <w:r w:rsidRPr="00421A3E">
        <w:rPr>
          <w:rFonts w:ascii="Times New Roman" w:eastAsia="Times New Roman" w:hAnsi="Times New Roman" w:cs="Times New Roman"/>
          <w:sz w:val="24"/>
          <w:szCs w:val="24"/>
        </w:rPr>
        <w:t xml:space="preserve"> remains the market leader, but </w:t>
      </w:r>
      <w:r w:rsidRPr="00421A3E">
        <w:rPr>
          <w:rFonts w:ascii="Times New Roman" w:eastAsia="Times New Roman" w:hAnsi="Times New Roman" w:cs="Times New Roman"/>
          <w:b/>
          <w:bCs/>
          <w:sz w:val="24"/>
          <w:szCs w:val="24"/>
        </w:rPr>
        <w:t>Asia-Pacific</w:t>
      </w:r>
      <w:r w:rsidRPr="00421A3E">
        <w:rPr>
          <w:rFonts w:ascii="Times New Roman" w:eastAsia="Times New Roman" w:hAnsi="Times New Roman" w:cs="Times New Roman"/>
          <w:sz w:val="24"/>
          <w:szCs w:val="24"/>
        </w:rPr>
        <w:t xml:space="preserve"> is projected to see the highest growth rate, driven by increasing surgical volumes and healthcare infrastructure improvements in key countries.</w:t>
      </w:r>
    </w:p>
    <w:p w:rsidR="00421A3E" w:rsidRPr="00421A3E" w:rsidRDefault="001C2290" w:rsidP="00421A3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421A3E" w:rsidRPr="00421A3E" w:rsidRDefault="00421A3E" w:rsidP="00421A3E">
      <w:pPr>
        <w:spacing w:before="100" w:beforeAutospacing="1" w:after="100" w:afterAutospacing="1" w:line="240" w:lineRule="auto"/>
        <w:outlineLvl w:val="2"/>
        <w:rPr>
          <w:rFonts w:ascii="Times New Roman" w:eastAsia="Times New Roman" w:hAnsi="Times New Roman" w:cs="Times New Roman"/>
          <w:b/>
          <w:bCs/>
          <w:sz w:val="27"/>
          <w:szCs w:val="27"/>
        </w:rPr>
      </w:pPr>
      <w:r w:rsidRPr="00421A3E">
        <w:rPr>
          <w:rFonts w:ascii="Times New Roman" w:eastAsia="Times New Roman" w:hAnsi="Times New Roman" w:cs="Times New Roman"/>
          <w:b/>
          <w:bCs/>
          <w:sz w:val="27"/>
          <w:szCs w:val="27"/>
        </w:rPr>
        <w:t>3. Market Trends and Innovation Landscape</w:t>
      </w:r>
    </w:p>
    <w:p w:rsidR="00421A3E" w:rsidRPr="00421A3E" w:rsidRDefault="00421A3E" w:rsidP="00421A3E">
      <w:p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sz w:val="24"/>
          <w:szCs w:val="24"/>
        </w:rPr>
        <w:t xml:space="preserve">The </w:t>
      </w:r>
      <w:r w:rsidRPr="00421A3E">
        <w:rPr>
          <w:rFonts w:ascii="Times New Roman" w:eastAsia="Times New Roman" w:hAnsi="Times New Roman" w:cs="Times New Roman"/>
          <w:b/>
          <w:bCs/>
          <w:sz w:val="24"/>
          <w:szCs w:val="24"/>
        </w:rPr>
        <w:t>Pneumatic Tourniquet Market</w:t>
      </w:r>
      <w:r w:rsidRPr="00421A3E">
        <w:rPr>
          <w:rFonts w:ascii="Times New Roman" w:eastAsia="Times New Roman" w:hAnsi="Times New Roman" w:cs="Times New Roman"/>
          <w:sz w:val="24"/>
          <w:szCs w:val="24"/>
        </w:rPr>
        <w:t xml:space="preserve"> is undergoing several transformative changes, driven by technological advancements, changing patient needs, and evolving surgical practices. These trends are influencing both the development of new products and the adoption of existing technologies across various healthcare settings.</w:t>
      </w:r>
    </w:p>
    <w:p w:rsidR="00421A3E" w:rsidRPr="00421A3E" w:rsidRDefault="00421A3E" w:rsidP="00421A3E">
      <w:pPr>
        <w:spacing w:before="100" w:beforeAutospacing="1" w:after="100" w:afterAutospacing="1" w:line="240" w:lineRule="auto"/>
        <w:outlineLvl w:val="3"/>
        <w:rPr>
          <w:rFonts w:ascii="Times New Roman" w:eastAsia="Times New Roman" w:hAnsi="Times New Roman" w:cs="Times New Roman"/>
          <w:b/>
          <w:bCs/>
          <w:sz w:val="24"/>
          <w:szCs w:val="24"/>
        </w:rPr>
      </w:pPr>
      <w:r w:rsidRPr="00421A3E">
        <w:rPr>
          <w:rFonts w:ascii="Times New Roman" w:eastAsia="Times New Roman" w:hAnsi="Times New Roman" w:cs="Times New Roman"/>
          <w:b/>
          <w:bCs/>
          <w:sz w:val="24"/>
          <w:szCs w:val="24"/>
        </w:rPr>
        <w:t>Key Trends Shaping the Market</w:t>
      </w:r>
    </w:p>
    <w:p w:rsidR="00421A3E" w:rsidRPr="00421A3E" w:rsidRDefault="00421A3E" w:rsidP="00421A3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Automation and Digitalization</w:t>
      </w:r>
      <w:proofErr w:type="gramStart"/>
      <w:r w:rsidRPr="00421A3E">
        <w:rPr>
          <w:rFonts w:ascii="Times New Roman" w:eastAsia="Times New Roman" w:hAnsi="Times New Roman" w:cs="Times New Roman"/>
          <w:b/>
          <w:bCs/>
          <w:sz w:val="24"/>
          <w:szCs w:val="24"/>
        </w:rPr>
        <w:t>:</w:t>
      </w:r>
      <w:proofErr w:type="gramEnd"/>
      <w:r w:rsidRPr="00421A3E">
        <w:rPr>
          <w:rFonts w:ascii="Times New Roman" w:eastAsia="Times New Roman" w:hAnsi="Times New Roman" w:cs="Times New Roman"/>
          <w:sz w:val="24"/>
          <w:szCs w:val="24"/>
        </w:rPr>
        <w:br/>
        <w:t>One of the most significant trends is the integration of automation into pneumatic tourniquet systems. Traditional manual devices are being replaced by automated models that offer more precise control over pressure levels. These advanced systems incorporate real-time monitoring, ensuring consistent pressure throughout the procedure and improving patient safety. Automation minimizes human error and enhances efficiency during surgeries.</w:t>
      </w:r>
    </w:p>
    <w:p w:rsidR="00421A3E" w:rsidRPr="00421A3E" w:rsidRDefault="00421A3E" w:rsidP="00421A3E">
      <w:pPr>
        <w:spacing w:before="100" w:beforeAutospacing="1" w:after="100" w:afterAutospacing="1" w:line="240" w:lineRule="auto"/>
        <w:ind w:left="720"/>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Example:</w:t>
      </w:r>
      <w:r w:rsidRPr="00421A3E">
        <w:rPr>
          <w:rFonts w:ascii="Times New Roman" w:eastAsia="Times New Roman" w:hAnsi="Times New Roman" w:cs="Times New Roman"/>
          <w:sz w:val="24"/>
          <w:szCs w:val="24"/>
        </w:rPr>
        <w:t xml:space="preserve"> Newer models feature touch-screen interfaces, wireless pressure sensors, and automated pressure adjustments based on the patient's anatomy and surgical requirements. These features enhance usability and improve overall surgical outcomes, particularly in complex surgeries like trauma or orthopedic procedures.</w:t>
      </w:r>
    </w:p>
    <w:p w:rsidR="00421A3E" w:rsidRPr="00421A3E" w:rsidRDefault="00421A3E" w:rsidP="00421A3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Miniaturization and Portability</w:t>
      </w:r>
      <w:proofErr w:type="gramStart"/>
      <w:r w:rsidRPr="00421A3E">
        <w:rPr>
          <w:rFonts w:ascii="Times New Roman" w:eastAsia="Times New Roman" w:hAnsi="Times New Roman" w:cs="Times New Roman"/>
          <w:b/>
          <w:bCs/>
          <w:sz w:val="24"/>
          <w:szCs w:val="24"/>
        </w:rPr>
        <w:t>:</w:t>
      </w:r>
      <w:proofErr w:type="gramEnd"/>
      <w:r w:rsidRPr="00421A3E">
        <w:rPr>
          <w:rFonts w:ascii="Times New Roman" w:eastAsia="Times New Roman" w:hAnsi="Times New Roman" w:cs="Times New Roman"/>
          <w:sz w:val="24"/>
          <w:szCs w:val="24"/>
        </w:rPr>
        <w:br/>
        <w:t>The growing demand for portable medical equipment, especially in trauma and emergency settings, is driving the miniaturization of pneumatic tourniquets. Portable models that can be used in ambulances, field surgeries, or emergency trauma centers are gaining popularity. These devices are lightweight, compact, and easy to deploy, making them ideal for rapid use in critical situations.</w:t>
      </w:r>
    </w:p>
    <w:p w:rsidR="00421A3E" w:rsidRPr="00421A3E" w:rsidRDefault="00421A3E" w:rsidP="00421A3E">
      <w:pPr>
        <w:spacing w:before="100" w:beforeAutospacing="1" w:after="100" w:afterAutospacing="1" w:line="240" w:lineRule="auto"/>
        <w:ind w:left="720"/>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Example:</w:t>
      </w:r>
      <w:r w:rsidRPr="00421A3E">
        <w:rPr>
          <w:rFonts w:ascii="Times New Roman" w:eastAsia="Times New Roman" w:hAnsi="Times New Roman" w:cs="Times New Roman"/>
          <w:sz w:val="24"/>
          <w:szCs w:val="24"/>
        </w:rPr>
        <w:t xml:space="preserve"> Some portable pneumatic tourniquets now come with battery-operated units that can be carried by paramedics and trauma teams, providing immediate bleeding control in the field before a patient reaches the hospital.</w:t>
      </w:r>
    </w:p>
    <w:p w:rsidR="00421A3E" w:rsidRPr="00421A3E" w:rsidRDefault="00421A3E" w:rsidP="00421A3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Enhanced Safety Features</w:t>
      </w:r>
      <w:proofErr w:type="gramStart"/>
      <w:r w:rsidRPr="00421A3E">
        <w:rPr>
          <w:rFonts w:ascii="Times New Roman" w:eastAsia="Times New Roman" w:hAnsi="Times New Roman" w:cs="Times New Roman"/>
          <w:b/>
          <w:bCs/>
          <w:sz w:val="24"/>
          <w:szCs w:val="24"/>
        </w:rPr>
        <w:t>:</w:t>
      </w:r>
      <w:proofErr w:type="gramEnd"/>
      <w:r w:rsidRPr="00421A3E">
        <w:rPr>
          <w:rFonts w:ascii="Times New Roman" w:eastAsia="Times New Roman" w:hAnsi="Times New Roman" w:cs="Times New Roman"/>
          <w:sz w:val="24"/>
          <w:szCs w:val="24"/>
        </w:rPr>
        <w:br/>
        <w:t xml:space="preserve">The need for improved patient safety during surgeries has led to the development of pneumatic tourniquets with advanced safety features, including pressure alarms, automatic shutoff systems, and integrated monitoring devices. These innovations help </w:t>
      </w:r>
      <w:r w:rsidRPr="00421A3E">
        <w:rPr>
          <w:rFonts w:ascii="Times New Roman" w:eastAsia="Times New Roman" w:hAnsi="Times New Roman" w:cs="Times New Roman"/>
          <w:sz w:val="24"/>
          <w:szCs w:val="24"/>
        </w:rPr>
        <w:lastRenderedPageBreak/>
        <w:t>prevent complications such as ischemia or nerve damage caused by improper pressure application.</w:t>
      </w:r>
    </w:p>
    <w:p w:rsidR="00421A3E" w:rsidRPr="00421A3E" w:rsidRDefault="00421A3E" w:rsidP="00421A3E">
      <w:pPr>
        <w:spacing w:before="100" w:beforeAutospacing="1" w:after="100" w:afterAutospacing="1" w:line="240" w:lineRule="auto"/>
        <w:ind w:left="720"/>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Example:</w:t>
      </w:r>
      <w:r w:rsidRPr="00421A3E">
        <w:rPr>
          <w:rFonts w:ascii="Times New Roman" w:eastAsia="Times New Roman" w:hAnsi="Times New Roman" w:cs="Times New Roman"/>
          <w:sz w:val="24"/>
          <w:szCs w:val="24"/>
        </w:rPr>
        <w:t xml:space="preserve"> Recent devices incorporate real-time alerts to notify medical staff of potential issues such as over-inflation or pressure loss, ensuring safer and more effective use during surgery.</w:t>
      </w:r>
    </w:p>
    <w:p w:rsidR="00421A3E" w:rsidRPr="00421A3E" w:rsidRDefault="00421A3E" w:rsidP="00421A3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Wireless and Smart Technologies</w:t>
      </w:r>
      <w:proofErr w:type="gramStart"/>
      <w:r w:rsidRPr="00421A3E">
        <w:rPr>
          <w:rFonts w:ascii="Times New Roman" w:eastAsia="Times New Roman" w:hAnsi="Times New Roman" w:cs="Times New Roman"/>
          <w:b/>
          <w:bCs/>
          <w:sz w:val="24"/>
          <w:szCs w:val="24"/>
        </w:rPr>
        <w:t>:</w:t>
      </w:r>
      <w:proofErr w:type="gramEnd"/>
      <w:r w:rsidRPr="00421A3E">
        <w:rPr>
          <w:rFonts w:ascii="Times New Roman" w:eastAsia="Times New Roman" w:hAnsi="Times New Roman" w:cs="Times New Roman"/>
          <w:sz w:val="24"/>
          <w:szCs w:val="24"/>
        </w:rPr>
        <w:br/>
        <w:t>The incorporation of smart technologies into pneumatic tourniquets is becoming more prominent. These devices are increasingly equipped with wireless connectivity, enabling data collection and transmission to healthcare networks. Surgeons and hospital administrators can remotely monitor pressure levels and device status, ensuring compliance with established protocols and enhancing post-surgery tracking.</w:t>
      </w:r>
    </w:p>
    <w:p w:rsidR="00421A3E" w:rsidRPr="00421A3E" w:rsidRDefault="00421A3E" w:rsidP="00421A3E">
      <w:pPr>
        <w:spacing w:before="100" w:beforeAutospacing="1" w:after="100" w:afterAutospacing="1" w:line="240" w:lineRule="auto"/>
        <w:ind w:left="720"/>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Example:</w:t>
      </w:r>
      <w:r w:rsidRPr="00421A3E">
        <w:rPr>
          <w:rFonts w:ascii="Times New Roman" w:eastAsia="Times New Roman" w:hAnsi="Times New Roman" w:cs="Times New Roman"/>
          <w:sz w:val="24"/>
          <w:szCs w:val="24"/>
        </w:rPr>
        <w:t xml:space="preserve"> Pneumatic tourniquets with Bluetooth or Wi-Fi capabilities allow surgical teams to track usage patterns, optimize device performance, and improve patient care outcomes through cloud-based data analytics.</w:t>
      </w:r>
    </w:p>
    <w:p w:rsidR="00421A3E" w:rsidRPr="00421A3E" w:rsidRDefault="00421A3E" w:rsidP="00421A3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Patient-Centric Designs</w:t>
      </w:r>
      <w:proofErr w:type="gramStart"/>
      <w:r w:rsidRPr="00421A3E">
        <w:rPr>
          <w:rFonts w:ascii="Times New Roman" w:eastAsia="Times New Roman" w:hAnsi="Times New Roman" w:cs="Times New Roman"/>
          <w:b/>
          <w:bCs/>
          <w:sz w:val="24"/>
          <w:szCs w:val="24"/>
        </w:rPr>
        <w:t>:</w:t>
      </w:r>
      <w:proofErr w:type="gramEnd"/>
      <w:r w:rsidRPr="00421A3E">
        <w:rPr>
          <w:rFonts w:ascii="Times New Roman" w:eastAsia="Times New Roman" w:hAnsi="Times New Roman" w:cs="Times New Roman"/>
          <w:sz w:val="24"/>
          <w:szCs w:val="24"/>
        </w:rPr>
        <w:br/>
        <w:t>Modern pneumatic tourniquets are being designed with patient comfort in mind. Devices are becoming more ergonomic and less intrusive, featuring padded cuffs and adjustable settings to accommodate different limb sizes. These user-friendly designs improve patient experiences, reduce the need for sedation, and minimize the risk of post-operative complications such as bruising or nerve damage.</w:t>
      </w:r>
    </w:p>
    <w:p w:rsidR="00421A3E" w:rsidRPr="00421A3E" w:rsidRDefault="00421A3E" w:rsidP="00421A3E">
      <w:pPr>
        <w:spacing w:before="100" w:beforeAutospacing="1" w:after="100" w:afterAutospacing="1" w:line="240" w:lineRule="auto"/>
        <w:ind w:left="720"/>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Example:</w:t>
      </w:r>
      <w:r w:rsidRPr="00421A3E">
        <w:rPr>
          <w:rFonts w:ascii="Times New Roman" w:eastAsia="Times New Roman" w:hAnsi="Times New Roman" w:cs="Times New Roman"/>
          <w:sz w:val="24"/>
          <w:szCs w:val="24"/>
        </w:rPr>
        <w:t xml:space="preserve"> New cuff designs now include memory foam and gel layers to enhance comfort during long procedures, and they are adjustable to fit a wide range of limb sizes, allowing for use across diverse patient demographics.</w:t>
      </w:r>
    </w:p>
    <w:p w:rsidR="00421A3E" w:rsidRPr="00421A3E" w:rsidRDefault="00421A3E" w:rsidP="00421A3E">
      <w:pPr>
        <w:spacing w:before="100" w:beforeAutospacing="1" w:after="100" w:afterAutospacing="1" w:line="240" w:lineRule="auto"/>
        <w:outlineLvl w:val="3"/>
        <w:rPr>
          <w:rFonts w:ascii="Times New Roman" w:eastAsia="Times New Roman" w:hAnsi="Times New Roman" w:cs="Times New Roman"/>
          <w:b/>
          <w:bCs/>
          <w:sz w:val="24"/>
          <w:szCs w:val="24"/>
        </w:rPr>
      </w:pPr>
      <w:r w:rsidRPr="00421A3E">
        <w:rPr>
          <w:rFonts w:ascii="Times New Roman" w:eastAsia="Times New Roman" w:hAnsi="Times New Roman" w:cs="Times New Roman"/>
          <w:b/>
          <w:bCs/>
          <w:sz w:val="24"/>
          <w:szCs w:val="24"/>
        </w:rPr>
        <w:t>Innovation Landscape</w:t>
      </w:r>
    </w:p>
    <w:p w:rsidR="00421A3E" w:rsidRPr="00421A3E" w:rsidRDefault="00421A3E" w:rsidP="00421A3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Integration with Surgical Robotics</w:t>
      </w:r>
      <w:proofErr w:type="gramStart"/>
      <w:r w:rsidRPr="00421A3E">
        <w:rPr>
          <w:rFonts w:ascii="Times New Roman" w:eastAsia="Times New Roman" w:hAnsi="Times New Roman" w:cs="Times New Roman"/>
          <w:b/>
          <w:bCs/>
          <w:sz w:val="24"/>
          <w:szCs w:val="24"/>
        </w:rPr>
        <w:t>:</w:t>
      </w:r>
      <w:proofErr w:type="gramEnd"/>
      <w:r w:rsidRPr="00421A3E">
        <w:rPr>
          <w:rFonts w:ascii="Times New Roman" w:eastAsia="Times New Roman" w:hAnsi="Times New Roman" w:cs="Times New Roman"/>
          <w:sz w:val="24"/>
          <w:szCs w:val="24"/>
        </w:rPr>
        <w:br/>
        <w:t>The rise of surgical robotics is influencing the pneumatic tourniquet market. In robotic-assisted surgeries, pneumatic tourniquets are often used to create a bloodless field for precision procedures. The integration of pneumatic tourniquets with robotic systems ensures that they work seamlessly together to maintain optimal surgical conditions.</w:t>
      </w:r>
    </w:p>
    <w:p w:rsidR="00421A3E" w:rsidRPr="00421A3E" w:rsidRDefault="00421A3E" w:rsidP="00421A3E">
      <w:pPr>
        <w:spacing w:before="100" w:beforeAutospacing="1" w:after="100" w:afterAutospacing="1" w:line="240" w:lineRule="auto"/>
        <w:ind w:left="720"/>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Example:</w:t>
      </w:r>
      <w:r w:rsidRPr="00421A3E">
        <w:rPr>
          <w:rFonts w:ascii="Times New Roman" w:eastAsia="Times New Roman" w:hAnsi="Times New Roman" w:cs="Times New Roman"/>
          <w:sz w:val="24"/>
          <w:szCs w:val="24"/>
        </w:rPr>
        <w:t xml:space="preserve"> Robotic-assisted knee or hip replacement surgeries often require the use of pneumatic tourniquets to reduce bleeding, and these systems are increasingly being integrated with robotic platforms to improve efficiency and patient outcomes.</w:t>
      </w:r>
    </w:p>
    <w:p w:rsidR="00421A3E" w:rsidRPr="00421A3E" w:rsidRDefault="00421A3E" w:rsidP="00421A3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AI and Machine Learning</w:t>
      </w:r>
      <w:proofErr w:type="gramStart"/>
      <w:r w:rsidRPr="00421A3E">
        <w:rPr>
          <w:rFonts w:ascii="Times New Roman" w:eastAsia="Times New Roman" w:hAnsi="Times New Roman" w:cs="Times New Roman"/>
          <w:b/>
          <w:bCs/>
          <w:sz w:val="24"/>
          <w:szCs w:val="24"/>
        </w:rPr>
        <w:t>:</w:t>
      </w:r>
      <w:proofErr w:type="gramEnd"/>
      <w:r w:rsidRPr="00421A3E">
        <w:rPr>
          <w:rFonts w:ascii="Times New Roman" w:eastAsia="Times New Roman" w:hAnsi="Times New Roman" w:cs="Times New Roman"/>
          <w:sz w:val="24"/>
          <w:szCs w:val="24"/>
        </w:rPr>
        <w:br/>
        <w:t>Artificial intelligence (AI) is making its way into surgical tools, including pneumatic tourniquets. AI-powered systems can analyze a patient’s individual characteristics, such as limb size, age, and medical history, and automatically adjust the tourniquet’s pressure levels for optimal safety and effectiveness.</w:t>
      </w:r>
    </w:p>
    <w:p w:rsidR="00421A3E" w:rsidRPr="00421A3E" w:rsidRDefault="00421A3E" w:rsidP="00421A3E">
      <w:pPr>
        <w:spacing w:before="100" w:beforeAutospacing="1" w:after="100" w:afterAutospacing="1" w:line="240" w:lineRule="auto"/>
        <w:ind w:left="720"/>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lastRenderedPageBreak/>
        <w:t>Example:</w:t>
      </w:r>
      <w:r w:rsidRPr="00421A3E">
        <w:rPr>
          <w:rFonts w:ascii="Times New Roman" w:eastAsia="Times New Roman" w:hAnsi="Times New Roman" w:cs="Times New Roman"/>
          <w:sz w:val="24"/>
          <w:szCs w:val="24"/>
        </w:rPr>
        <w:t xml:space="preserve"> AI algorithms are being developed that help predict the most appropriate pressure settings based on a patient's medical data, which can be adjusted in real-time to improve safety and outcomes during surgeries.</w:t>
      </w:r>
    </w:p>
    <w:p w:rsidR="00421A3E" w:rsidRPr="00421A3E" w:rsidRDefault="00421A3E" w:rsidP="00421A3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Collaborations and Strategic Partnerships</w:t>
      </w:r>
      <w:proofErr w:type="gramStart"/>
      <w:r w:rsidRPr="00421A3E">
        <w:rPr>
          <w:rFonts w:ascii="Times New Roman" w:eastAsia="Times New Roman" w:hAnsi="Times New Roman" w:cs="Times New Roman"/>
          <w:b/>
          <w:bCs/>
          <w:sz w:val="24"/>
          <w:szCs w:val="24"/>
        </w:rPr>
        <w:t>:</w:t>
      </w:r>
      <w:proofErr w:type="gramEnd"/>
      <w:r w:rsidRPr="00421A3E">
        <w:rPr>
          <w:rFonts w:ascii="Times New Roman" w:eastAsia="Times New Roman" w:hAnsi="Times New Roman" w:cs="Times New Roman"/>
          <w:sz w:val="24"/>
          <w:szCs w:val="24"/>
        </w:rPr>
        <w:br/>
        <w:t>Several key players in the pneumatic tourniquet market are engaging in partnerships and collaborations to advance product innovation and expand market presence. These collaborations often involve surgical device manufacturers, technology companies, and healthcare institutions.</w:t>
      </w:r>
    </w:p>
    <w:p w:rsidR="00421A3E" w:rsidRPr="00421A3E" w:rsidRDefault="00421A3E" w:rsidP="00421A3E">
      <w:pPr>
        <w:spacing w:before="100" w:beforeAutospacing="1" w:after="100" w:afterAutospacing="1" w:line="240" w:lineRule="auto"/>
        <w:ind w:left="720"/>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Example:</w:t>
      </w:r>
      <w:r w:rsidRPr="00421A3E">
        <w:rPr>
          <w:rFonts w:ascii="Times New Roman" w:eastAsia="Times New Roman" w:hAnsi="Times New Roman" w:cs="Times New Roman"/>
          <w:sz w:val="24"/>
          <w:szCs w:val="24"/>
        </w:rPr>
        <w:t xml:space="preserve"> Companies like </w:t>
      </w:r>
      <w:r w:rsidRPr="00421A3E">
        <w:rPr>
          <w:rFonts w:ascii="Times New Roman" w:eastAsia="Times New Roman" w:hAnsi="Times New Roman" w:cs="Times New Roman"/>
          <w:b/>
          <w:bCs/>
          <w:sz w:val="24"/>
          <w:szCs w:val="24"/>
        </w:rPr>
        <w:t>Stryker</w:t>
      </w:r>
      <w:r w:rsidRPr="00421A3E">
        <w:rPr>
          <w:rFonts w:ascii="Times New Roman" w:eastAsia="Times New Roman" w:hAnsi="Times New Roman" w:cs="Times New Roman"/>
          <w:sz w:val="24"/>
          <w:szCs w:val="24"/>
        </w:rPr>
        <w:t xml:space="preserve"> and </w:t>
      </w:r>
      <w:r w:rsidRPr="00421A3E">
        <w:rPr>
          <w:rFonts w:ascii="Times New Roman" w:eastAsia="Times New Roman" w:hAnsi="Times New Roman" w:cs="Times New Roman"/>
          <w:b/>
          <w:bCs/>
          <w:sz w:val="24"/>
          <w:szCs w:val="24"/>
        </w:rPr>
        <w:t>Zimmer Biomet</w:t>
      </w:r>
      <w:r w:rsidRPr="00421A3E">
        <w:rPr>
          <w:rFonts w:ascii="Times New Roman" w:eastAsia="Times New Roman" w:hAnsi="Times New Roman" w:cs="Times New Roman"/>
          <w:sz w:val="24"/>
          <w:szCs w:val="24"/>
        </w:rPr>
        <w:t xml:space="preserve"> have partnered with medical technology firms to integrate smart technologies into their pneumatic tourniquet systems. These partnerships aim to enhance product capabilities, improve patient outcomes, and drive the adoption of next-generation tourniquet systems in surgical settings.</w:t>
      </w:r>
    </w:p>
    <w:p w:rsidR="00421A3E" w:rsidRPr="00421A3E" w:rsidRDefault="00421A3E" w:rsidP="00421A3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Focus on Low-Cost and Affordable Solutions</w:t>
      </w:r>
      <w:proofErr w:type="gramStart"/>
      <w:r w:rsidRPr="00421A3E">
        <w:rPr>
          <w:rFonts w:ascii="Times New Roman" w:eastAsia="Times New Roman" w:hAnsi="Times New Roman" w:cs="Times New Roman"/>
          <w:b/>
          <w:bCs/>
          <w:sz w:val="24"/>
          <w:szCs w:val="24"/>
        </w:rPr>
        <w:t>:</w:t>
      </w:r>
      <w:proofErr w:type="gramEnd"/>
      <w:r w:rsidRPr="00421A3E">
        <w:rPr>
          <w:rFonts w:ascii="Times New Roman" w:eastAsia="Times New Roman" w:hAnsi="Times New Roman" w:cs="Times New Roman"/>
          <w:sz w:val="24"/>
          <w:szCs w:val="24"/>
        </w:rPr>
        <w:br/>
        <w:t>As demand for pneumatic tourniquets rises globally, particularly in developing markets, there is a growing emphasis on producing cost-effective solutions without compromising quality. Manufacturers are developing affordable models suitable for use in low-resource settings like ambulatory surgical centers and hospitals in emerging economies.</w:t>
      </w:r>
    </w:p>
    <w:p w:rsidR="00421A3E" w:rsidRPr="00421A3E" w:rsidRDefault="00421A3E" w:rsidP="00421A3E">
      <w:pPr>
        <w:spacing w:before="100" w:beforeAutospacing="1" w:after="100" w:afterAutospacing="1" w:line="240" w:lineRule="auto"/>
        <w:ind w:left="720"/>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Example:</w:t>
      </w:r>
      <w:r w:rsidRPr="00421A3E">
        <w:rPr>
          <w:rFonts w:ascii="Times New Roman" w:eastAsia="Times New Roman" w:hAnsi="Times New Roman" w:cs="Times New Roman"/>
          <w:sz w:val="24"/>
          <w:szCs w:val="24"/>
        </w:rPr>
        <w:t xml:space="preserve"> Companies like </w:t>
      </w:r>
      <w:r w:rsidRPr="00421A3E">
        <w:rPr>
          <w:rFonts w:ascii="Times New Roman" w:eastAsia="Times New Roman" w:hAnsi="Times New Roman" w:cs="Times New Roman"/>
          <w:b/>
          <w:bCs/>
          <w:sz w:val="24"/>
          <w:szCs w:val="24"/>
        </w:rPr>
        <w:t>Medtronic</w:t>
      </w:r>
      <w:r w:rsidRPr="00421A3E">
        <w:rPr>
          <w:rFonts w:ascii="Times New Roman" w:eastAsia="Times New Roman" w:hAnsi="Times New Roman" w:cs="Times New Roman"/>
          <w:sz w:val="24"/>
          <w:szCs w:val="24"/>
        </w:rPr>
        <w:t xml:space="preserve"> and </w:t>
      </w:r>
      <w:r w:rsidRPr="00421A3E">
        <w:rPr>
          <w:rFonts w:ascii="Times New Roman" w:eastAsia="Times New Roman" w:hAnsi="Times New Roman" w:cs="Times New Roman"/>
          <w:b/>
          <w:bCs/>
          <w:sz w:val="24"/>
          <w:szCs w:val="24"/>
        </w:rPr>
        <w:t>Smith &amp; Nephew</w:t>
      </w:r>
      <w:r w:rsidRPr="00421A3E">
        <w:rPr>
          <w:rFonts w:ascii="Times New Roman" w:eastAsia="Times New Roman" w:hAnsi="Times New Roman" w:cs="Times New Roman"/>
          <w:sz w:val="24"/>
          <w:szCs w:val="24"/>
        </w:rPr>
        <w:t xml:space="preserve"> have launched budget-friendly models with fewer advanced features but still deliver reliable performance, catering to cost-sensitive markets in Asia-Pacific and Latin America.</w:t>
      </w:r>
    </w:p>
    <w:p w:rsidR="00421A3E" w:rsidRPr="00421A3E" w:rsidRDefault="00421A3E" w:rsidP="00421A3E">
      <w:pPr>
        <w:spacing w:before="100" w:beforeAutospacing="1" w:after="100" w:afterAutospacing="1" w:line="240" w:lineRule="auto"/>
        <w:outlineLvl w:val="3"/>
        <w:rPr>
          <w:rFonts w:ascii="Times New Roman" w:eastAsia="Times New Roman" w:hAnsi="Times New Roman" w:cs="Times New Roman"/>
          <w:b/>
          <w:bCs/>
          <w:sz w:val="24"/>
          <w:szCs w:val="24"/>
        </w:rPr>
      </w:pPr>
      <w:r w:rsidRPr="00421A3E">
        <w:rPr>
          <w:rFonts w:ascii="Times New Roman" w:eastAsia="Times New Roman" w:hAnsi="Times New Roman" w:cs="Times New Roman"/>
          <w:b/>
          <w:bCs/>
          <w:sz w:val="24"/>
          <w:szCs w:val="24"/>
        </w:rPr>
        <w:t>Expert Insights on Future Trends</w:t>
      </w:r>
    </w:p>
    <w:p w:rsidR="00421A3E" w:rsidRPr="00421A3E" w:rsidRDefault="00421A3E" w:rsidP="00421A3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AI-Driven Customization:</w:t>
      </w:r>
      <w:r w:rsidRPr="00421A3E">
        <w:rPr>
          <w:rFonts w:ascii="Times New Roman" w:eastAsia="Times New Roman" w:hAnsi="Times New Roman" w:cs="Times New Roman"/>
          <w:sz w:val="24"/>
          <w:szCs w:val="24"/>
        </w:rPr>
        <w:t xml:space="preserve"> </w:t>
      </w:r>
      <w:r w:rsidRPr="00421A3E">
        <w:rPr>
          <w:rFonts w:ascii="Times New Roman" w:eastAsia="Times New Roman" w:hAnsi="Times New Roman" w:cs="Times New Roman"/>
          <w:i/>
          <w:iCs/>
          <w:sz w:val="24"/>
          <w:szCs w:val="24"/>
        </w:rPr>
        <w:t>In the coming years, the integration of AI with pneumatic tourniquets will allow for more personalized and adaptive pressure settings. This could reduce the risk of complications such as nerve damage, which is a common concern in orthopedic surgeries.</w:t>
      </w:r>
    </w:p>
    <w:p w:rsidR="00421A3E" w:rsidRPr="00421A3E" w:rsidRDefault="00421A3E" w:rsidP="00421A3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Wireless Monitoring:</w:t>
      </w:r>
      <w:r w:rsidRPr="00421A3E">
        <w:rPr>
          <w:rFonts w:ascii="Times New Roman" w:eastAsia="Times New Roman" w:hAnsi="Times New Roman" w:cs="Times New Roman"/>
          <w:sz w:val="24"/>
          <w:szCs w:val="24"/>
        </w:rPr>
        <w:t xml:space="preserve"> </w:t>
      </w:r>
      <w:r w:rsidRPr="00421A3E">
        <w:rPr>
          <w:rFonts w:ascii="Times New Roman" w:eastAsia="Times New Roman" w:hAnsi="Times New Roman" w:cs="Times New Roman"/>
          <w:i/>
          <w:iCs/>
          <w:sz w:val="24"/>
          <w:szCs w:val="24"/>
        </w:rPr>
        <w:t>We expect wireless connectivity to become a standard feature in pneumatic tourniquets. The ability for surgical teams to monitor pressure levels in real time, even from remote locations, will transform how hospitals manage their surgical equipment.</w:t>
      </w:r>
    </w:p>
    <w:p w:rsidR="00421A3E" w:rsidRPr="00421A3E" w:rsidRDefault="00421A3E" w:rsidP="00421A3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Robotics Integration:</w:t>
      </w:r>
      <w:r w:rsidRPr="00421A3E">
        <w:rPr>
          <w:rFonts w:ascii="Times New Roman" w:eastAsia="Times New Roman" w:hAnsi="Times New Roman" w:cs="Times New Roman"/>
          <w:sz w:val="24"/>
          <w:szCs w:val="24"/>
        </w:rPr>
        <w:t xml:space="preserve"> </w:t>
      </w:r>
      <w:r w:rsidRPr="00421A3E">
        <w:rPr>
          <w:rFonts w:ascii="Times New Roman" w:eastAsia="Times New Roman" w:hAnsi="Times New Roman" w:cs="Times New Roman"/>
          <w:i/>
          <w:iCs/>
          <w:sz w:val="24"/>
          <w:szCs w:val="24"/>
        </w:rPr>
        <w:t>As robotic surgeries become more common, pneumatic tourniquets will likely become a standard accessory in these systems, helping to streamline workflows and improve surgical precision.</w:t>
      </w:r>
    </w:p>
    <w:p w:rsidR="00421A3E" w:rsidRPr="00421A3E" w:rsidRDefault="001C2290" w:rsidP="00421A3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421A3E" w:rsidRPr="00421A3E" w:rsidRDefault="00421A3E" w:rsidP="00421A3E">
      <w:pPr>
        <w:spacing w:before="100" w:beforeAutospacing="1" w:after="100" w:afterAutospacing="1" w:line="240" w:lineRule="auto"/>
        <w:outlineLvl w:val="2"/>
        <w:rPr>
          <w:rFonts w:ascii="Times New Roman" w:eastAsia="Times New Roman" w:hAnsi="Times New Roman" w:cs="Times New Roman"/>
          <w:b/>
          <w:bCs/>
          <w:sz w:val="27"/>
          <w:szCs w:val="27"/>
        </w:rPr>
      </w:pPr>
      <w:r w:rsidRPr="00421A3E">
        <w:rPr>
          <w:rFonts w:ascii="Times New Roman" w:eastAsia="Times New Roman" w:hAnsi="Times New Roman" w:cs="Times New Roman"/>
          <w:b/>
          <w:bCs/>
          <w:sz w:val="27"/>
          <w:szCs w:val="27"/>
        </w:rPr>
        <w:t>4. Competitive Intelligence and Benchmarking</w:t>
      </w:r>
    </w:p>
    <w:p w:rsidR="00421A3E" w:rsidRPr="00421A3E" w:rsidRDefault="00421A3E" w:rsidP="00421A3E">
      <w:p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sz w:val="24"/>
          <w:szCs w:val="24"/>
        </w:rPr>
        <w:t xml:space="preserve">The </w:t>
      </w:r>
      <w:r w:rsidRPr="00421A3E">
        <w:rPr>
          <w:rFonts w:ascii="Times New Roman" w:eastAsia="Times New Roman" w:hAnsi="Times New Roman" w:cs="Times New Roman"/>
          <w:b/>
          <w:bCs/>
          <w:sz w:val="24"/>
          <w:szCs w:val="24"/>
        </w:rPr>
        <w:t>Pneumatic Tourniquet Market</w:t>
      </w:r>
      <w:r w:rsidRPr="00421A3E">
        <w:rPr>
          <w:rFonts w:ascii="Times New Roman" w:eastAsia="Times New Roman" w:hAnsi="Times New Roman" w:cs="Times New Roman"/>
          <w:sz w:val="24"/>
          <w:szCs w:val="24"/>
        </w:rPr>
        <w:t xml:space="preserve"> is highly competitive, with several key players striving to differentiate their products through innovation, safety features, and strategic partnerships. The market is dominated by a mix of large, well-established medical device manufacturers and </w:t>
      </w:r>
      <w:r w:rsidRPr="00421A3E">
        <w:rPr>
          <w:rFonts w:ascii="Times New Roman" w:eastAsia="Times New Roman" w:hAnsi="Times New Roman" w:cs="Times New Roman"/>
          <w:sz w:val="24"/>
          <w:szCs w:val="24"/>
        </w:rPr>
        <w:lastRenderedPageBreak/>
        <w:t>smaller specialized firms. The competitive dynamics are shaped by the adoption of new technologies, the push towards automation, and the increasing demand for safer, more efficient surgical tools.</w:t>
      </w:r>
    </w:p>
    <w:p w:rsidR="00421A3E" w:rsidRPr="00421A3E" w:rsidRDefault="00421A3E" w:rsidP="00421A3E">
      <w:pPr>
        <w:spacing w:before="100" w:beforeAutospacing="1" w:after="100" w:afterAutospacing="1" w:line="240" w:lineRule="auto"/>
        <w:outlineLvl w:val="3"/>
        <w:rPr>
          <w:rFonts w:ascii="Times New Roman" w:eastAsia="Times New Roman" w:hAnsi="Times New Roman" w:cs="Times New Roman"/>
          <w:b/>
          <w:bCs/>
          <w:sz w:val="24"/>
          <w:szCs w:val="24"/>
        </w:rPr>
      </w:pPr>
      <w:r w:rsidRPr="00421A3E">
        <w:rPr>
          <w:rFonts w:ascii="Times New Roman" w:eastAsia="Times New Roman" w:hAnsi="Times New Roman" w:cs="Times New Roman"/>
          <w:b/>
          <w:bCs/>
          <w:sz w:val="24"/>
          <w:szCs w:val="24"/>
        </w:rPr>
        <w:t>Key Players in the Market</w:t>
      </w:r>
    </w:p>
    <w:p w:rsidR="00421A3E" w:rsidRPr="00421A3E" w:rsidRDefault="00421A3E" w:rsidP="00421A3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Stryker Corporation</w:t>
      </w:r>
    </w:p>
    <w:p w:rsidR="00421A3E" w:rsidRPr="00421A3E" w:rsidRDefault="00421A3E" w:rsidP="00421A3E">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Strategy:</w:t>
      </w:r>
      <w:r w:rsidRPr="00421A3E">
        <w:rPr>
          <w:rFonts w:ascii="Times New Roman" w:eastAsia="Times New Roman" w:hAnsi="Times New Roman" w:cs="Times New Roman"/>
          <w:sz w:val="24"/>
          <w:szCs w:val="24"/>
        </w:rPr>
        <w:t xml:space="preserve"> Stryker is a global leader in the medical devices market, including the pneumatic tourniquet segment. The company focuses on providing highly reliable and efficient surgical tools that meet rigorous safety standards. Stryker’s strategy revolves around continuous innovation, expanding its product portfolio through internal R&amp;D and strategic acquisitions.</w:t>
      </w:r>
    </w:p>
    <w:p w:rsidR="00421A3E" w:rsidRPr="00421A3E" w:rsidRDefault="00421A3E" w:rsidP="00421A3E">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Global Reach:</w:t>
      </w:r>
      <w:r w:rsidRPr="00421A3E">
        <w:rPr>
          <w:rFonts w:ascii="Times New Roman" w:eastAsia="Times New Roman" w:hAnsi="Times New Roman" w:cs="Times New Roman"/>
          <w:sz w:val="24"/>
          <w:szCs w:val="24"/>
        </w:rPr>
        <w:t xml:space="preserve"> With a strong presence in North America, Europe, and Asia-Pacific, Stryker maintains a global leadership position in the surgical equipment market, offering advanced pneumatic tourniquet systems for both trauma and orthopedic surgeries.</w:t>
      </w:r>
    </w:p>
    <w:p w:rsidR="00421A3E" w:rsidRPr="00421A3E" w:rsidRDefault="00421A3E" w:rsidP="00421A3E">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Product Differentiation:</w:t>
      </w:r>
      <w:r w:rsidRPr="00421A3E">
        <w:rPr>
          <w:rFonts w:ascii="Times New Roman" w:eastAsia="Times New Roman" w:hAnsi="Times New Roman" w:cs="Times New Roman"/>
          <w:sz w:val="24"/>
          <w:szCs w:val="24"/>
        </w:rPr>
        <w:t xml:space="preserve"> Stryker’s pneumatic tourniquets, such as the </w:t>
      </w:r>
      <w:r w:rsidRPr="00421A3E">
        <w:rPr>
          <w:rFonts w:ascii="Times New Roman" w:eastAsia="Times New Roman" w:hAnsi="Times New Roman" w:cs="Times New Roman"/>
          <w:b/>
          <w:bCs/>
          <w:sz w:val="24"/>
          <w:szCs w:val="24"/>
        </w:rPr>
        <w:t xml:space="preserve">Stryker </w:t>
      </w:r>
      <w:proofErr w:type="spellStart"/>
      <w:r w:rsidRPr="00421A3E">
        <w:rPr>
          <w:rFonts w:ascii="Times New Roman" w:eastAsia="Times New Roman" w:hAnsi="Times New Roman" w:cs="Times New Roman"/>
          <w:b/>
          <w:bCs/>
          <w:sz w:val="24"/>
          <w:szCs w:val="24"/>
        </w:rPr>
        <w:t>SmartPump</w:t>
      </w:r>
      <w:proofErr w:type="spellEnd"/>
      <w:r w:rsidRPr="00421A3E">
        <w:rPr>
          <w:rFonts w:ascii="Times New Roman" w:eastAsia="Times New Roman" w:hAnsi="Times New Roman" w:cs="Times New Roman"/>
          <w:sz w:val="24"/>
          <w:szCs w:val="24"/>
        </w:rPr>
        <w:t>, are equipped with advanced features like automated pressure control, real-time monitoring, and customizable settings. These products are designed to meet the needs of both high-precision surgeries and emergency care.</w:t>
      </w:r>
    </w:p>
    <w:p w:rsidR="00421A3E" w:rsidRPr="00421A3E" w:rsidRDefault="00421A3E" w:rsidP="00421A3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Zimmer Biomet</w:t>
      </w:r>
    </w:p>
    <w:p w:rsidR="00421A3E" w:rsidRPr="00421A3E" w:rsidRDefault="00421A3E" w:rsidP="00421A3E">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Strategy:</w:t>
      </w:r>
      <w:r w:rsidRPr="00421A3E">
        <w:rPr>
          <w:rFonts w:ascii="Times New Roman" w:eastAsia="Times New Roman" w:hAnsi="Times New Roman" w:cs="Times New Roman"/>
          <w:sz w:val="24"/>
          <w:szCs w:val="24"/>
        </w:rPr>
        <w:t xml:space="preserve"> Zimmer Biomet is known for its orthopedic and surgical solutions. The company invests heavily in R&amp;D to enhance its product offerings, aiming to provide versatile, high-quality devices that cater to both complex surgeries and routine procedures.</w:t>
      </w:r>
    </w:p>
    <w:p w:rsidR="00421A3E" w:rsidRPr="00421A3E" w:rsidRDefault="00421A3E" w:rsidP="00421A3E">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Global Reach:</w:t>
      </w:r>
      <w:r w:rsidRPr="00421A3E">
        <w:rPr>
          <w:rFonts w:ascii="Times New Roman" w:eastAsia="Times New Roman" w:hAnsi="Times New Roman" w:cs="Times New Roman"/>
          <w:sz w:val="24"/>
          <w:szCs w:val="24"/>
        </w:rPr>
        <w:t xml:space="preserve"> Zimmer Biomet has a well-established presence in North America, Europe, and Asia-Pacific, with a strong focus on orthopedic and trauma applications.</w:t>
      </w:r>
    </w:p>
    <w:p w:rsidR="00421A3E" w:rsidRPr="00421A3E" w:rsidRDefault="00421A3E" w:rsidP="00421A3E">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Product Differentiation:</w:t>
      </w:r>
      <w:r w:rsidRPr="00421A3E">
        <w:rPr>
          <w:rFonts w:ascii="Times New Roman" w:eastAsia="Times New Roman" w:hAnsi="Times New Roman" w:cs="Times New Roman"/>
          <w:sz w:val="24"/>
          <w:szCs w:val="24"/>
        </w:rPr>
        <w:t xml:space="preserve"> Their pneumatic tourniquet systems, like the </w:t>
      </w:r>
      <w:r w:rsidRPr="00421A3E">
        <w:rPr>
          <w:rFonts w:ascii="Times New Roman" w:eastAsia="Times New Roman" w:hAnsi="Times New Roman" w:cs="Times New Roman"/>
          <w:b/>
          <w:bCs/>
          <w:sz w:val="24"/>
          <w:szCs w:val="24"/>
        </w:rPr>
        <w:t>Zimmer Biomet Tourniquet System</w:t>
      </w:r>
      <w:r w:rsidRPr="00421A3E">
        <w:rPr>
          <w:rFonts w:ascii="Times New Roman" w:eastAsia="Times New Roman" w:hAnsi="Times New Roman" w:cs="Times New Roman"/>
          <w:sz w:val="24"/>
          <w:szCs w:val="24"/>
        </w:rPr>
        <w:t>, are equipped with cutting-edge safety features such as pressure sensors, automatic inflation adjustments, and built-in data tracking systems. The company also emphasizes ergonomic designs for improved user comfort during prolonged surgeries.</w:t>
      </w:r>
    </w:p>
    <w:p w:rsidR="00421A3E" w:rsidRPr="00421A3E" w:rsidRDefault="00421A3E" w:rsidP="00421A3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Medtronic</w:t>
      </w:r>
    </w:p>
    <w:p w:rsidR="00421A3E" w:rsidRPr="00421A3E" w:rsidRDefault="00421A3E" w:rsidP="00421A3E">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Strategy:</w:t>
      </w:r>
      <w:r w:rsidRPr="00421A3E">
        <w:rPr>
          <w:rFonts w:ascii="Times New Roman" w:eastAsia="Times New Roman" w:hAnsi="Times New Roman" w:cs="Times New Roman"/>
          <w:sz w:val="24"/>
          <w:szCs w:val="24"/>
        </w:rPr>
        <w:t xml:space="preserve"> Medtronic adopts a customer-centric approach, focusing on patient safety, enhanced surgical precision, and product reliability. The company has made significant investments in smart technologies, including the integration of AI and </w:t>
      </w:r>
      <w:proofErr w:type="spellStart"/>
      <w:r w:rsidRPr="00421A3E">
        <w:rPr>
          <w:rFonts w:ascii="Times New Roman" w:eastAsia="Times New Roman" w:hAnsi="Times New Roman" w:cs="Times New Roman"/>
          <w:sz w:val="24"/>
          <w:szCs w:val="24"/>
        </w:rPr>
        <w:t>IoT</w:t>
      </w:r>
      <w:proofErr w:type="spellEnd"/>
      <w:r w:rsidRPr="00421A3E">
        <w:rPr>
          <w:rFonts w:ascii="Times New Roman" w:eastAsia="Times New Roman" w:hAnsi="Times New Roman" w:cs="Times New Roman"/>
          <w:sz w:val="24"/>
          <w:szCs w:val="24"/>
        </w:rPr>
        <w:t xml:space="preserve"> in its medical devices.</w:t>
      </w:r>
    </w:p>
    <w:p w:rsidR="00421A3E" w:rsidRPr="00421A3E" w:rsidRDefault="00421A3E" w:rsidP="00421A3E">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Global Reach:</w:t>
      </w:r>
      <w:r w:rsidRPr="00421A3E">
        <w:rPr>
          <w:rFonts w:ascii="Times New Roman" w:eastAsia="Times New Roman" w:hAnsi="Times New Roman" w:cs="Times New Roman"/>
          <w:sz w:val="24"/>
          <w:szCs w:val="24"/>
        </w:rPr>
        <w:t xml:space="preserve"> Medtronic operates in over 150 countries and is a prominent player in North America, Europe, and emerging markets. The company has expanded its market share through strategic acquisitions, including the purchase of Covidien, a leader in medical devices.</w:t>
      </w:r>
    </w:p>
    <w:p w:rsidR="00421A3E" w:rsidRPr="00421A3E" w:rsidRDefault="00421A3E" w:rsidP="00421A3E">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Product Differentiation:</w:t>
      </w:r>
      <w:r w:rsidRPr="00421A3E">
        <w:rPr>
          <w:rFonts w:ascii="Times New Roman" w:eastAsia="Times New Roman" w:hAnsi="Times New Roman" w:cs="Times New Roman"/>
          <w:sz w:val="24"/>
          <w:szCs w:val="24"/>
        </w:rPr>
        <w:t xml:space="preserve"> Medtronic’s </w:t>
      </w:r>
      <w:proofErr w:type="spellStart"/>
      <w:r w:rsidRPr="00421A3E">
        <w:rPr>
          <w:rFonts w:ascii="Times New Roman" w:eastAsia="Times New Roman" w:hAnsi="Times New Roman" w:cs="Times New Roman"/>
          <w:b/>
          <w:bCs/>
          <w:sz w:val="24"/>
          <w:szCs w:val="24"/>
        </w:rPr>
        <w:t>SurgiCare</w:t>
      </w:r>
      <w:proofErr w:type="spellEnd"/>
      <w:r w:rsidRPr="00421A3E">
        <w:rPr>
          <w:rFonts w:ascii="Times New Roman" w:eastAsia="Times New Roman" w:hAnsi="Times New Roman" w:cs="Times New Roman"/>
          <w:b/>
          <w:bCs/>
          <w:sz w:val="24"/>
          <w:szCs w:val="24"/>
        </w:rPr>
        <w:t xml:space="preserve"> Tourniquet System</w:t>
      </w:r>
      <w:r w:rsidRPr="00421A3E">
        <w:rPr>
          <w:rFonts w:ascii="Times New Roman" w:eastAsia="Times New Roman" w:hAnsi="Times New Roman" w:cs="Times New Roman"/>
          <w:sz w:val="24"/>
          <w:szCs w:val="24"/>
        </w:rPr>
        <w:t xml:space="preserve"> incorporates digital technologies that provide automatic pressure regulation and monitoring, reducing the risk of errors and improving operational efficiency. </w:t>
      </w:r>
      <w:r w:rsidRPr="00421A3E">
        <w:rPr>
          <w:rFonts w:ascii="Times New Roman" w:eastAsia="Times New Roman" w:hAnsi="Times New Roman" w:cs="Times New Roman"/>
          <w:sz w:val="24"/>
          <w:szCs w:val="24"/>
        </w:rPr>
        <w:lastRenderedPageBreak/>
        <w:t>Additionally, its focus on miniaturized and portable devices helps cater to trauma centers and emergency care.</w:t>
      </w:r>
    </w:p>
    <w:p w:rsidR="00421A3E" w:rsidRPr="00421A3E" w:rsidRDefault="00421A3E" w:rsidP="00421A3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Smith &amp; Nephew</w:t>
      </w:r>
    </w:p>
    <w:p w:rsidR="00421A3E" w:rsidRPr="00421A3E" w:rsidRDefault="00421A3E" w:rsidP="00421A3E">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Strategy:</w:t>
      </w:r>
      <w:r w:rsidRPr="00421A3E">
        <w:rPr>
          <w:rFonts w:ascii="Times New Roman" w:eastAsia="Times New Roman" w:hAnsi="Times New Roman" w:cs="Times New Roman"/>
          <w:sz w:val="24"/>
          <w:szCs w:val="24"/>
        </w:rPr>
        <w:t xml:space="preserve"> Smith &amp; Nephew is a well-established player in the medical device market, focusing on surgical, wound care, and orthopedic solutions. The company’s strategy emphasizes innovation in minimally invasive surgery and trauma care.</w:t>
      </w:r>
    </w:p>
    <w:p w:rsidR="00421A3E" w:rsidRPr="00421A3E" w:rsidRDefault="00421A3E" w:rsidP="00421A3E">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Global Reach:</w:t>
      </w:r>
      <w:r w:rsidRPr="00421A3E">
        <w:rPr>
          <w:rFonts w:ascii="Times New Roman" w:eastAsia="Times New Roman" w:hAnsi="Times New Roman" w:cs="Times New Roman"/>
          <w:sz w:val="24"/>
          <w:szCs w:val="24"/>
        </w:rPr>
        <w:t xml:space="preserve"> With operations in North America, Europe, and Asia-Pacific, Smith &amp; Nephew has a robust distribution network and partnerships with healthcare providers worldwide.</w:t>
      </w:r>
    </w:p>
    <w:p w:rsidR="00421A3E" w:rsidRPr="00421A3E" w:rsidRDefault="00421A3E" w:rsidP="00421A3E">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Product Differentiation:</w:t>
      </w:r>
      <w:r w:rsidRPr="00421A3E">
        <w:rPr>
          <w:rFonts w:ascii="Times New Roman" w:eastAsia="Times New Roman" w:hAnsi="Times New Roman" w:cs="Times New Roman"/>
          <w:sz w:val="24"/>
          <w:szCs w:val="24"/>
        </w:rPr>
        <w:t xml:space="preserve"> The </w:t>
      </w:r>
      <w:r w:rsidRPr="00421A3E">
        <w:rPr>
          <w:rFonts w:ascii="Times New Roman" w:eastAsia="Times New Roman" w:hAnsi="Times New Roman" w:cs="Times New Roman"/>
          <w:b/>
          <w:bCs/>
          <w:sz w:val="24"/>
          <w:szCs w:val="24"/>
        </w:rPr>
        <w:t>Smith &amp; Nephew Tourniquet System</w:t>
      </w:r>
      <w:r w:rsidRPr="00421A3E">
        <w:rPr>
          <w:rFonts w:ascii="Times New Roman" w:eastAsia="Times New Roman" w:hAnsi="Times New Roman" w:cs="Times New Roman"/>
          <w:sz w:val="24"/>
          <w:szCs w:val="24"/>
        </w:rPr>
        <w:t xml:space="preserve"> is known for its simplicity, reliability, and ease of use. It features intuitive interfaces and precise pressure control, making it ideal for orthopedic and trauma surgeries. The company focuses on providing cost-effective pneumatic tourniquet solutions for hospitals with varying levels of resources.</w:t>
      </w:r>
    </w:p>
    <w:p w:rsidR="00421A3E" w:rsidRPr="00421A3E" w:rsidRDefault="00421A3E" w:rsidP="00421A3E">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421A3E">
        <w:rPr>
          <w:rFonts w:ascii="Times New Roman" w:eastAsia="Times New Roman" w:hAnsi="Times New Roman" w:cs="Times New Roman"/>
          <w:b/>
          <w:bCs/>
          <w:sz w:val="24"/>
          <w:szCs w:val="24"/>
        </w:rPr>
        <w:t>Ossur</w:t>
      </w:r>
      <w:proofErr w:type="spellEnd"/>
    </w:p>
    <w:p w:rsidR="00421A3E" w:rsidRPr="00421A3E" w:rsidRDefault="00421A3E" w:rsidP="00421A3E">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Strategy:</w:t>
      </w:r>
      <w:r w:rsidRPr="00421A3E">
        <w:rPr>
          <w:rFonts w:ascii="Times New Roman" w:eastAsia="Times New Roman" w:hAnsi="Times New Roman" w:cs="Times New Roman"/>
          <w:sz w:val="24"/>
          <w:szCs w:val="24"/>
        </w:rPr>
        <w:t xml:space="preserve"> </w:t>
      </w:r>
      <w:proofErr w:type="spellStart"/>
      <w:r w:rsidRPr="00421A3E">
        <w:rPr>
          <w:rFonts w:ascii="Times New Roman" w:eastAsia="Times New Roman" w:hAnsi="Times New Roman" w:cs="Times New Roman"/>
          <w:sz w:val="24"/>
          <w:szCs w:val="24"/>
        </w:rPr>
        <w:t>Ossur</w:t>
      </w:r>
      <w:proofErr w:type="spellEnd"/>
      <w:r w:rsidRPr="00421A3E">
        <w:rPr>
          <w:rFonts w:ascii="Times New Roman" w:eastAsia="Times New Roman" w:hAnsi="Times New Roman" w:cs="Times New Roman"/>
          <w:sz w:val="24"/>
          <w:szCs w:val="24"/>
        </w:rPr>
        <w:t xml:space="preserve"> is a global leader in non-invasive orthopedics, specializing in prosthetics and orthopedic devices. The company’s approach to pneumatic tourniquet systems involves creating lightweight, highly portable devices with a focus on comfort and efficiency for both patients and medical professionals.</w:t>
      </w:r>
    </w:p>
    <w:p w:rsidR="00421A3E" w:rsidRPr="00421A3E" w:rsidRDefault="00421A3E" w:rsidP="00421A3E">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Global Reach:</w:t>
      </w:r>
      <w:r w:rsidRPr="00421A3E">
        <w:rPr>
          <w:rFonts w:ascii="Times New Roman" w:eastAsia="Times New Roman" w:hAnsi="Times New Roman" w:cs="Times New Roman"/>
          <w:sz w:val="24"/>
          <w:szCs w:val="24"/>
        </w:rPr>
        <w:t xml:space="preserve"> </w:t>
      </w:r>
      <w:proofErr w:type="spellStart"/>
      <w:r w:rsidRPr="00421A3E">
        <w:rPr>
          <w:rFonts w:ascii="Times New Roman" w:eastAsia="Times New Roman" w:hAnsi="Times New Roman" w:cs="Times New Roman"/>
          <w:sz w:val="24"/>
          <w:szCs w:val="24"/>
        </w:rPr>
        <w:t>Ossur</w:t>
      </w:r>
      <w:proofErr w:type="spellEnd"/>
      <w:r w:rsidRPr="00421A3E">
        <w:rPr>
          <w:rFonts w:ascii="Times New Roman" w:eastAsia="Times New Roman" w:hAnsi="Times New Roman" w:cs="Times New Roman"/>
          <w:sz w:val="24"/>
          <w:szCs w:val="24"/>
        </w:rPr>
        <w:t xml:space="preserve"> operates globally, particularly in North America and Europe, with an expanding footprint in the Asia-Pacific region. The company serves both clinical settings and home care.</w:t>
      </w:r>
    </w:p>
    <w:p w:rsidR="00421A3E" w:rsidRPr="00421A3E" w:rsidRDefault="00421A3E" w:rsidP="00421A3E">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Product Differentiation:</w:t>
      </w:r>
      <w:r w:rsidRPr="00421A3E">
        <w:rPr>
          <w:rFonts w:ascii="Times New Roman" w:eastAsia="Times New Roman" w:hAnsi="Times New Roman" w:cs="Times New Roman"/>
          <w:sz w:val="24"/>
          <w:szCs w:val="24"/>
        </w:rPr>
        <w:t xml:space="preserve"> </w:t>
      </w:r>
      <w:proofErr w:type="spellStart"/>
      <w:r w:rsidRPr="00421A3E">
        <w:rPr>
          <w:rFonts w:ascii="Times New Roman" w:eastAsia="Times New Roman" w:hAnsi="Times New Roman" w:cs="Times New Roman"/>
          <w:sz w:val="24"/>
          <w:szCs w:val="24"/>
        </w:rPr>
        <w:t>Ossur’s</w:t>
      </w:r>
      <w:proofErr w:type="spellEnd"/>
      <w:r w:rsidRPr="00421A3E">
        <w:rPr>
          <w:rFonts w:ascii="Times New Roman" w:eastAsia="Times New Roman" w:hAnsi="Times New Roman" w:cs="Times New Roman"/>
          <w:sz w:val="24"/>
          <w:szCs w:val="24"/>
        </w:rPr>
        <w:t xml:space="preserve"> </w:t>
      </w:r>
      <w:proofErr w:type="spellStart"/>
      <w:r w:rsidRPr="00421A3E">
        <w:rPr>
          <w:rFonts w:ascii="Times New Roman" w:eastAsia="Times New Roman" w:hAnsi="Times New Roman" w:cs="Times New Roman"/>
          <w:b/>
          <w:bCs/>
          <w:sz w:val="24"/>
          <w:szCs w:val="24"/>
        </w:rPr>
        <w:t>RapidSeal</w:t>
      </w:r>
      <w:proofErr w:type="spellEnd"/>
      <w:r w:rsidRPr="00421A3E">
        <w:rPr>
          <w:rFonts w:ascii="Times New Roman" w:eastAsia="Times New Roman" w:hAnsi="Times New Roman" w:cs="Times New Roman"/>
          <w:b/>
          <w:bCs/>
          <w:sz w:val="24"/>
          <w:szCs w:val="24"/>
        </w:rPr>
        <w:t xml:space="preserve"> Tourniquet System</w:t>
      </w:r>
      <w:r w:rsidRPr="00421A3E">
        <w:rPr>
          <w:rFonts w:ascii="Times New Roman" w:eastAsia="Times New Roman" w:hAnsi="Times New Roman" w:cs="Times New Roman"/>
          <w:sz w:val="24"/>
          <w:szCs w:val="24"/>
        </w:rPr>
        <w:t xml:space="preserve"> offers lightweight, easy-to-use designs suited for emergency and trauma settings. Its products are specifically designed for ease of deployment, making them highly effective in pre-hospital and field care situations.</w:t>
      </w:r>
    </w:p>
    <w:p w:rsidR="00421A3E" w:rsidRPr="00421A3E" w:rsidRDefault="00421A3E" w:rsidP="00421A3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Alpha Tech Group</w:t>
      </w:r>
    </w:p>
    <w:p w:rsidR="00421A3E" w:rsidRPr="00421A3E" w:rsidRDefault="00421A3E" w:rsidP="00421A3E">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Strategy:</w:t>
      </w:r>
      <w:r w:rsidRPr="00421A3E">
        <w:rPr>
          <w:rFonts w:ascii="Times New Roman" w:eastAsia="Times New Roman" w:hAnsi="Times New Roman" w:cs="Times New Roman"/>
          <w:sz w:val="24"/>
          <w:szCs w:val="24"/>
        </w:rPr>
        <w:t xml:space="preserve"> Alpha Tech Group is an emerging player in the pneumatic tourniquet market, focusing on providing affordable and high-quality solutions for smaller clinics, ambulatory surgical centers, and trauma units. The company offers both manual and automated tourniquet systems, with an emphasis on accessibility and cost efficiency.</w:t>
      </w:r>
    </w:p>
    <w:p w:rsidR="00421A3E" w:rsidRPr="00421A3E" w:rsidRDefault="00421A3E" w:rsidP="00421A3E">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Global Reach:</w:t>
      </w:r>
      <w:r w:rsidRPr="00421A3E">
        <w:rPr>
          <w:rFonts w:ascii="Times New Roman" w:eastAsia="Times New Roman" w:hAnsi="Times New Roman" w:cs="Times New Roman"/>
          <w:sz w:val="24"/>
          <w:szCs w:val="24"/>
        </w:rPr>
        <w:t xml:space="preserve"> While the company is still expanding its reach, Alpha Tech Group has a growing presence in North America and is increasingly targeting emerging markets with budget-friendly products.</w:t>
      </w:r>
    </w:p>
    <w:p w:rsidR="00421A3E" w:rsidRPr="00421A3E" w:rsidRDefault="00421A3E" w:rsidP="00421A3E">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Product Differentiation:</w:t>
      </w:r>
      <w:r w:rsidRPr="00421A3E">
        <w:rPr>
          <w:rFonts w:ascii="Times New Roman" w:eastAsia="Times New Roman" w:hAnsi="Times New Roman" w:cs="Times New Roman"/>
          <w:sz w:val="24"/>
          <w:szCs w:val="24"/>
        </w:rPr>
        <w:t xml:space="preserve"> Alpha Tech Group focuses on affordability while maintaining a focus on safety features. Its </w:t>
      </w:r>
      <w:r w:rsidRPr="00421A3E">
        <w:rPr>
          <w:rFonts w:ascii="Times New Roman" w:eastAsia="Times New Roman" w:hAnsi="Times New Roman" w:cs="Times New Roman"/>
          <w:b/>
          <w:bCs/>
          <w:sz w:val="24"/>
          <w:szCs w:val="24"/>
        </w:rPr>
        <w:t>ATS Series Tourniquet System</w:t>
      </w:r>
      <w:r w:rsidRPr="00421A3E">
        <w:rPr>
          <w:rFonts w:ascii="Times New Roman" w:eastAsia="Times New Roman" w:hAnsi="Times New Roman" w:cs="Times New Roman"/>
          <w:sz w:val="24"/>
          <w:szCs w:val="24"/>
        </w:rPr>
        <w:t xml:space="preserve"> includes basic yet reliable features, such as adjustable pressure and an ergonomic design, catering to cost-conscious healthcare providers.</w:t>
      </w:r>
    </w:p>
    <w:p w:rsidR="00421A3E" w:rsidRPr="00421A3E" w:rsidRDefault="00421A3E" w:rsidP="00421A3E">
      <w:pPr>
        <w:spacing w:before="100" w:beforeAutospacing="1" w:after="100" w:afterAutospacing="1" w:line="240" w:lineRule="auto"/>
        <w:outlineLvl w:val="3"/>
        <w:rPr>
          <w:rFonts w:ascii="Times New Roman" w:eastAsia="Times New Roman" w:hAnsi="Times New Roman" w:cs="Times New Roman"/>
          <w:b/>
          <w:bCs/>
          <w:sz w:val="24"/>
          <w:szCs w:val="24"/>
        </w:rPr>
      </w:pPr>
      <w:r w:rsidRPr="00421A3E">
        <w:rPr>
          <w:rFonts w:ascii="Times New Roman" w:eastAsia="Times New Roman" w:hAnsi="Times New Roman" w:cs="Times New Roman"/>
          <w:b/>
          <w:bCs/>
          <w:sz w:val="24"/>
          <w:szCs w:val="24"/>
        </w:rPr>
        <w:t>Competitive Dynamics</w:t>
      </w:r>
    </w:p>
    <w:p w:rsidR="00421A3E" w:rsidRPr="00421A3E" w:rsidRDefault="00421A3E" w:rsidP="00421A3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Innovation as a Differentiator:</w:t>
      </w:r>
      <w:r w:rsidRPr="00421A3E">
        <w:rPr>
          <w:rFonts w:ascii="Times New Roman" w:eastAsia="Times New Roman" w:hAnsi="Times New Roman" w:cs="Times New Roman"/>
          <w:sz w:val="24"/>
          <w:szCs w:val="24"/>
        </w:rPr>
        <w:t xml:space="preserve"> Innovation remains a key competitive differentiator in the pneumatic tourniquet market. Companies like Stryker and Zimmer Biomet lead in this </w:t>
      </w:r>
      <w:r w:rsidRPr="00421A3E">
        <w:rPr>
          <w:rFonts w:ascii="Times New Roman" w:eastAsia="Times New Roman" w:hAnsi="Times New Roman" w:cs="Times New Roman"/>
          <w:sz w:val="24"/>
          <w:szCs w:val="24"/>
        </w:rPr>
        <w:lastRenderedPageBreak/>
        <w:t>space by integrating AI, automation, and data analytics into their systems, improving accuracy, ease of use, and patient outcomes.</w:t>
      </w:r>
    </w:p>
    <w:p w:rsidR="00421A3E" w:rsidRPr="00421A3E" w:rsidRDefault="00421A3E" w:rsidP="00421A3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Focus on Safety:</w:t>
      </w:r>
      <w:r w:rsidRPr="00421A3E">
        <w:rPr>
          <w:rFonts w:ascii="Times New Roman" w:eastAsia="Times New Roman" w:hAnsi="Times New Roman" w:cs="Times New Roman"/>
          <w:sz w:val="24"/>
          <w:szCs w:val="24"/>
        </w:rPr>
        <w:t xml:space="preserve"> Given the critical nature of pneumatic tourniquets in surgical settings, safety features, such as automatic pressure adjustments and real-time monitoring, are crucial for differentiation. Firms like Medtronic and Smith &amp; Nephew are focusing on these features to minimize the risk of complications during surgeries.</w:t>
      </w:r>
    </w:p>
    <w:p w:rsidR="00421A3E" w:rsidRPr="00421A3E" w:rsidRDefault="00421A3E" w:rsidP="00421A3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Cost and Accessibility:</w:t>
      </w:r>
      <w:r w:rsidRPr="00421A3E">
        <w:rPr>
          <w:rFonts w:ascii="Times New Roman" w:eastAsia="Times New Roman" w:hAnsi="Times New Roman" w:cs="Times New Roman"/>
          <w:sz w:val="24"/>
          <w:szCs w:val="24"/>
        </w:rPr>
        <w:t xml:space="preserve"> While large players dominate the high-end market, smaller companies like Alpha Tech Group focus on providing cost-effective solutions to address the needs of smaller clinics and hospitals in emerging markets.</w:t>
      </w:r>
    </w:p>
    <w:p w:rsidR="00421A3E" w:rsidRPr="00421A3E" w:rsidRDefault="00421A3E" w:rsidP="00421A3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Regional Presence:</w:t>
      </w:r>
      <w:r w:rsidRPr="00421A3E">
        <w:rPr>
          <w:rFonts w:ascii="Times New Roman" w:eastAsia="Times New Roman" w:hAnsi="Times New Roman" w:cs="Times New Roman"/>
          <w:sz w:val="24"/>
          <w:szCs w:val="24"/>
        </w:rPr>
        <w:t xml:space="preserve"> Companies with strong global footprints, such as Medtronic, Stryker, and Zimmer Biomet, are focusing on expanding in emerging markets, where the demand for pneumatic tourniquets is increasing. Meanwhile, companies like </w:t>
      </w:r>
      <w:proofErr w:type="spellStart"/>
      <w:r w:rsidRPr="00421A3E">
        <w:rPr>
          <w:rFonts w:ascii="Times New Roman" w:eastAsia="Times New Roman" w:hAnsi="Times New Roman" w:cs="Times New Roman"/>
          <w:sz w:val="24"/>
          <w:szCs w:val="24"/>
        </w:rPr>
        <w:t>Ossur</w:t>
      </w:r>
      <w:proofErr w:type="spellEnd"/>
      <w:r w:rsidRPr="00421A3E">
        <w:rPr>
          <w:rFonts w:ascii="Times New Roman" w:eastAsia="Times New Roman" w:hAnsi="Times New Roman" w:cs="Times New Roman"/>
          <w:sz w:val="24"/>
          <w:szCs w:val="24"/>
        </w:rPr>
        <w:t xml:space="preserve"> focus on specialized markets, such as prosthetics and orthopedic devices.</w:t>
      </w:r>
    </w:p>
    <w:p w:rsidR="00421A3E" w:rsidRPr="00421A3E" w:rsidRDefault="00421A3E" w:rsidP="00421A3E">
      <w:pPr>
        <w:spacing w:before="100" w:beforeAutospacing="1" w:after="100" w:afterAutospacing="1" w:line="240" w:lineRule="auto"/>
        <w:outlineLvl w:val="3"/>
        <w:rPr>
          <w:rFonts w:ascii="Times New Roman" w:eastAsia="Times New Roman" w:hAnsi="Times New Roman" w:cs="Times New Roman"/>
          <w:b/>
          <w:bCs/>
          <w:sz w:val="24"/>
          <w:szCs w:val="24"/>
        </w:rPr>
      </w:pPr>
      <w:r w:rsidRPr="00421A3E">
        <w:rPr>
          <w:rFonts w:ascii="Times New Roman" w:eastAsia="Times New Roman" w:hAnsi="Times New Roman" w:cs="Times New Roman"/>
          <w:b/>
          <w:bCs/>
          <w:sz w:val="24"/>
          <w:szCs w:val="24"/>
        </w:rPr>
        <w:t>Strategic Partnerships and M&amp;A</w:t>
      </w:r>
    </w:p>
    <w:p w:rsidR="00421A3E" w:rsidRPr="00421A3E" w:rsidRDefault="00421A3E" w:rsidP="00421A3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Medtronic</w:t>
      </w:r>
      <w:r w:rsidRPr="00421A3E">
        <w:rPr>
          <w:rFonts w:ascii="Times New Roman" w:eastAsia="Times New Roman" w:hAnsi="Times New Roman" w:cs="Times New Roman"/>
          <w:sz w:val="24"/>
          <w:szCs w:val="24"/>
        </w:rPr>
        <w:t xml:space="preserve"> has strategically acquired smaller companies to expand its product range and enter new markets, particularly those focused on digital health technologies. This has enhanced its position in the pneumatic tourniquet market, especially with its integration of advanced technologies.</w:t>
      </w:r>
    </w:p>
    <w:p w:rsidR="00421A3E" w:rsidRPr="00421A3E" w:rsidRDefault="00421A3E" w:rsidP="00421A3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Stryker</w:t>
      </w:r>
      <w:r w:rsidRPr="00421A3E">
        <w:rPr>
          <w:rFonts w:ascii="Times New Roman" w:eastAsia="Times New Roman" w:hAnsi="Times New Roman" w:cs="Times New Roman"/>
          <w:sz w:val="24"/>
          <w:szCs w:val="24"/>
        </w:rPr>
        <w:t xml:space="preserve"> has formed alliances with leading surgical centers to co-develop advanced pneumatic tourniquet systems, ensuring that their products are designed with the needs of medical professionals in mind.</w:t>
      </w:r>
    </w:p>
    <w:p w:rsidR="00421A3E" w:rsidRPr="00421A3E" w:rsidRDefault="00421A3E" w:rsidP="00421A3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Zimmer Biomet</w:t>
      </w:r>
      <w:r w:rsidRPr="00421A3E">
        <w:rPr>
          <w:rFonts w:ascii="Times New Roman" w:eastAsia="Times New Roman" w:hAnsi="Times New Roman" w:cs="Times New Roman"/>
          <w:sz w:val="24"/>
          <w:szCs w:val="24"/>
        </w:rPr>
        <w:t xml:space="preserve"> has been working with robotics companies to incorporate pneumatic tourniquets into robotic-assisted surgeries, improving precision and surgical outcomes.</w:t>
      </w:r>
    </w:p>
    <w:p w:rsidR="00421A3E" w:rsidRPr="00421A3E" w:rsidRDefault="001C2290" w:rsidP="00421A3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421A3E" w:rsidRPr="00421A3E" w:rsidRDefault="00421A3E" w:rsidP="00421A3E">
      <w:pPr>
        <w:spacing w:before="100" w:beforeAutospacing="1" w:after="100" w:afterAutospacing="1" w:line="240" w:lineRule="auto"/>
        <w:outlineLvl w:val="2"/>
        <w:rPr>
          <w:rFonts w:ascii="Times New Roman" w:eastAsia="Times New Roman" w:hAnsi="Times New Roman" w:cs="Times New Roman"/>
          <w:b/>
          <w:bCs/>
          <w:sz w:val="27"/>
          <w:szCs w:val="27"/>
        </w:rPr>
      </w:pPr>
      <w:r w:rsidRPr="00421A3E">
        <w:rPr>
          <w:rFonts w:ascii="Times New Roman" w:eastAsia="Times New Roman" w:hAnsi="Times New Roman" w:cs="Times New Roman"/>
          <w:b/>
          <w:bCs/>
          <w:sz w:val="27"/>
          <w:szCs w:val="27"/>
        </w:rPr>
        <w:t>5. Regional Landscape and Adoption Outlook</w:t>
      </w:r>
    </w:p>
    <w:p w:rsidR="00421A3E" w:rsidRPr="00421A3E" w:rsidRDefault="00421A3E" w:rsidP="00421A3E">
      <w:p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sz w:val="24"/>
          <w:szCs w:val="24"/>
        </w:rPr>
        <w:t xml:space="preserve">The </w:t>
      </w:r>
      <w:r w:rsidRPr="00421A3E">
        <w:rPr>
          <w:rFonts w:ascii="Times New Roman" w:eastAsia="Times New Roman" w:hAnsi="Times New Roman" w:cs="Times New Roman"/>
          <w:b/>
          <w:bCs/>
          <w:sz w:val="24"/>
          <w:szCs w:val="24"/>
        </w:rPr>
        <w:t>Pneumatic Tourniquet Market</w:t>
      </w:r>
      <w:r w:rsidRPr="00421A3E">
        <w:rPr>
          <w:rFonts w:ascii="Times New Roman" w:eastAsia="Times New Roman" w:hAnsi="Times New Roman" w:cs="Times New Roman"/>
          <w:sz w:val="24"/>
          <w:szCs w:val="24"/>
        </w:rPr>
        <w:t xml:space="preserve"> is experiencing varied adoption across regions, influenced by healthcare infrastructure, regulatory standards, technological advancements, and demand for surgical procedures. Different regions are at different stages of growth, and the market dynamics are shaped by economic conditions, population health trends, and medical technology accessibility.</w:t>
      </w:r>
    </w:p>
    <w:p w:rsidR="00421A3E" w:rsidRPr="00421A3E" w:rsidRDefault="00421A3E" w:rsidP="00421A3E">
      <w:pPr>
        <w:spacing w:before="100" w:beforeAutospacing="1" w:after="100" w:afterAutospacing="1" w:line="240" w:lineRule="auto"/>
        <w:outlineLvl w:val="3"/>
        <w:rPr>
          <w:rFonts w:ascii="Times New Roman" w:eastAsia="Times New Roman" w:hAnsi="Times New Roman" w:cs="Times New Roman"/>
          <w:b/>
          <w:bCs/>
          <w:sz w:val="24"/>
          <w:szCs w:val="24"/>
        </w:rPr>
      </w:pPr>
      <w:r w:rsidRPr="00421A3E">
        <w:rPr>
          <w:rFonts w:ascii="Times New Roman" w:eastAsia="Times New Roman" w:hAnsi="Times New Roman" w:cs="Times New Roman"/>
          <w:b/>
          <w:bCs/>
          <w:sz w:val="24"/>
          <w:szCs w:val="24"/>
        </w:rPr>
        <w:t>North America</w:t>
      </w:r>
    </w:p>
    <w:p w:rsidR="00421A3E" w:rsidRPr="00421A3E" w:rsidRDefault="00421A3E" w:rsidP="00421A3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Market Overview:</w:t>
      </w:r>
      <w:r w:rsidRPr="00421A3E">
        <w:rPr>
          <w:rFonts w:ascii="Times New Roman" w:eastAsia="Times New Roman" w:hAnsi="Times New Roman" w:cs="Times New Roman"/>
          <w:sz w:val="24"/>
          <w:szCs w:val="24"/>
        </w:rPr>
        <w:t xml:space="preserve"> North America holds the largest market share in the pneumatic tourniquet market, primarily due to the advanced healthcare infrastructure, high adoption rates of innovative surgical technologies, and the rising number of orthopedic, trauma, and vascular surgeries. The United States, in particular, is the dominant force in the region due to its well-established healthcare system and widespread use of advanced medical devices.</w:t>
      </w:r>
    </w:p>
    <w:p w:rsidR="00421A3E" w:rsidRPr="00421A3E" w:rsidRDefault="00421A3E" w:rsidP="00421A3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Key Drivers:</w:t>
      </w:r>
    </w:p>
    <w:p w:rsidR="00421A3E" w:rsidRPr="00421A3E" w:rsidRDefault="00421A3E" w:rsidP="00421A3E">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lastRenderedPageBreak/>
        <w:t>Technological Advancements:</w:t>
      </w:r>
      <w:r w:rsidRPr="00421A3E">
        <w:rPr>
          <w:rFonts w:ascii="Times New Roman" w:eastAsia="Times New Roman" w:hAnsi="Times New Roman" w:cs="Times New Roman"/>
          <w:sz w:val="24"/>
          <w:szCs w:val="24"/>
        </w:rPr>
        <w:t xml:space="preserve"> North America leads in the adoption of automated pneumatic tourniquet systems, particularly in trauma and orthopedic surgeries, where the need for precise pressure regulation is critical.</w:t>
      </w:r>
    </w:p>
    <w:p w:rsidR="00421A3E" w:rsidRPr="00421A3E" w:rsidRDefault="00421A3E" w:rsidP="00421A3E">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High Surgical Volumes:</w:t>
      </w:r>
      <w:r w:rsidRPr="00421A3E">
        <w:rPr>
          <w:rFonts w:ascii="Times New Roman" w:eastAsia="Times New Roman" w:hAnsi="Times New Roman" w:cs="Times New Roman"/>
          <w:sz w:val="24"/>
          <w:szCs w:val="24"/>
        </w:rPr>
        <w:t xml:space="preserve"> The region experiences a high volume of surgeries, driven by an aging population, high rates of road accidents, and sports injuries, particularly in the U.S.</w:t>
      </w:r>
    </w:p>
    <w:p w:rsidR="00421A3E" w:rsidRPr="00421A3E" w:rsidRDefault="00421A3E" w:rsidP="00421A3E">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Regulatory Support:</w:t>
      </w:r>
      <w:r w:rsidRPr="00421A3E">
        <w:rPr>
          <w:rFonts w:ascii="Times New Roman" w:eastAsia="Times New Roman" w:hAnsi="Times New Roman" w:cs="Times New Roman"/>
          <w:sz w:val="24"/>
          <w:szCs w:val="24"/>
        </w:rPr>
        <w:t xml:space="preserve"> Strict regulatory standards, such as those enforced by the FDA, ensure that pneumatic tourniquets meet high safety and quality requirements, which further boosts the adoption of advanced systems.</w:t>
      </w:r>
    </w:p>
    <w:p w:rsidR="00421A3E" w:rsidRPr="00421A3E" w:rsidRDefault="00421A3E" w:rsidP="00421A3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Adoption Outlook:</w:t>
      </w:r>
      <w:r w:rsidRPr="00421A3E">
        <w:rPr>
          <w:rFonts w:ascii="Times New Roman" w:eastAsia="Times New Roman" w:hAnsi="Times New Roman" w:cs="Times New Roman"/>
          <w:sz w:val="24"/>
          <w:szCs w:val="24"/>
        </w:rPr>
        <w:t xml:space="preserve"> The market is expected to continue growing steadily, with increased adoption of automated and wireless pneumatic tourniquets driven by safety concerns and the demand for more efficient and user-friendly devices. Hospitals, ambulatory surgical centers (ASCs), and trauma units are expected to remain the key end-users.</w:t>
      </w:r>
    </w:p>
    <w:p w:rsidR="00421A3E" w:rsidRPr="00421A3E" w:rsidRDefault="00421A3E" w:rsidP="00421A3E">
      <w:pPr>
        <w:spacing w:before="100" w:beforeAutospacing="1" w:after="100" w:afterAutospacing="1" w:line="240" w:lineRule="auto"/>
        <w:outlineLvl w:val="3"/>
        <w:rPr>
          <w:rFonts w:ascii="Times New Roman" w:eastAsia="Times New Roman" w:hAnsi="Times New Roman" w:cs="Times New Roman"/>
          <w:b/>
          <w:bCs/>
          <w:sz w:val="24"/>
          <w:szCs w:val="24"/>
        </w:rPr>
      </w:pPr>
      <w:r w:rsidRPr="00421A3E">
        <w:rPr>
          <w:rFonts w:ascii="Times New Roman" w:eastAsia="Times New Roman" w:hAnsi="Times New Roman" w:cs="Times New Roman"/>
          <w:b/>
          <w:bCs/>
          <w:sz w:val="24"/>
          <w:szCs w:val="24"/>
        </w:rPr>
        <w:t>Europe</w:t>
      </w:r>
    </w:p>
    <w:p w:rsidR="00421A3E" w:rsidRPr="00421A3E" w:rsidRDefault="00421A3E" w:rsidP="00421A3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Market Overview:</w:t>
      </w:r>
      <w:r w:rsidRPr="00421A3E">
        <w:rPr>
          <w:rFonts w:ascii="Times New Roman" w:eastAsia="Times New Roman" w:hAnsi="Times New Roman" w:cs="Times New Roman"/>
          <w:sz w:val="24"/>
          <w:szCs w:val="24"/>
        </w:rPr>
        <w:t xml:space="preserve"> Europe is the second-largest region in the pneumatic tourniquet market. Countries such as Germany, the UK, and France are leading the market in terms of both product adoption and technological advancements. The European healthcare system, which includes both public and private hospitals, provides significant opportunities for the adoption of high-end pneumatic tourniquet systems.</w:t>
      </w:r>
    </w:p>
    <w:p w:rsidR="00421A3E" w:rsidRPr="00421A3E" w:rsidRDefault="00421A3E" w:rsidP="00421A3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Key Drivers:</w:t>
      </w:r>
    </w:p>
    <w:p w:rsidR="00421A3E" w:rsidRPr="00421A3E" w:rsidRDefault="00421A3E" w:rsidP="00421A3E">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Aging Population:</w:t>
      </w:r>
      <w:r w:rsidRPr="00421A3E">
        <w:rPr>
          <w:rFonts w:ascii="Times New Roman" w:eastAsia="Times New Roman" w:hAnsi="Times New Roman" w:cs="Times New Roman"/>
          <w:sz w:val="24"/>
          <w:szCs w:val="24"/>
        </w:rPr>
        <w:t xml:space="preserve"> Similar to North America, Europe is seeing an increase in the elderly population, which contributes to a rise in orthopedic procedures and surgeries that require pneumatic tourniquets.</w:t>
      </w:r>
    </w:p>
    <w:p w:rsidR="00421A3E" w:rsidRPr="00421A3E" w:rsidRDefault="00421A3E" w:rsidP="00421A3E">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Surgical Advancements:</w:t>
      </w:r>
      <w:r w:rsidRPr="00421A3E">
        <w:rPr>
          <w:rFonts w:ascii="Times New Roman" w:eastAsia="Times New Roman" w:hAnsi="Times New Roman" w:cs="Times New Roman"/>
          <w:sz w:val="24"/>
          <w:szCs w:val="24"/>
        </w:rPr>
        <w:t xml:space="preserve"> Europe has a strong presence of advanced medical technology and a high number of hospitals using cutting-edge pneumatic tourniquet systems, such as those from Stryker and Medtronic.</w:t>
      </w:r>
    </w:p>
    <w:p w:rsidR="00421A3E" w:rsidRPr="00421A3E" w:rsidRDefault="00421A3E" w:rsidP="00421A3E">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Regulatory Environment:</w:t>
      </w:r>
      <w:r w:rsidRPr="00421A3E">
        <w:rPr>
          <w:rFonts w:ascii="Times New Roman" w:eastAsia="Times New Roman" w:hAnsi="Times New Roman" w:cs="Times New Roman"/>
          <w:sz w:val="24"/>
          <w:szCs w:val="24"/>
        </w:rPr>
        <w:t xml:space="preserve"> European regulations around medical devices, such as those set by the European Medicines Agency (EMA) and CE marking, ensure that only high-quality pneumatic tourniquets are in use, which strengthens the market's credibility.</w:t>
      </w:r>
    </w:p>
    <w:p w:rsidR="00421A3E" w:rsidRPr="00421A3E" w:rsidRDefault="00421A3E" w:rsidP="00421A3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Adoption Outlook:</w:t>
      </w:r>
      <w:r w:rsidRPr="00421A3E">
        <w:rPr>
          <w:rFonts w:ascii="Times New Roman" w:eastAsia="Times New Roman" w:hAnsi="Times New Roman" w:cs="Times New Roman"/>
          <w:sz w:val="24"/>
          <w:szCs w:val="24"/>
        </w:rPr>
        <w:t xml:space="preserve"> Europe’s market is expected to maintain steady growth, driven by the demand for minimally invasive surgeries, particularly in orthopedic and trauma care. The growing use of portable and automated pneumatic tourniquets will also support further adoption in this region.</w:t>
      </w:r>
    </w:p>
    <w:p w:rsidR="00421A3E" w:rsidRPr="00421A3E" w:rsidRDefault="00421A3E" w:rsidP="00421A3E">
      <w:pPr>
        <w:spacing w:before="100" w:beforeAutospacing="1" w:after="100" w:afterAutospacing="1" w:line="240" w:lineRule="auto"/>
        <w:outlineLvl w:val="3"/>
        <w:rPr>
          <w:rFonts w:ascii="Times New Roman" w:eastAsia="Times New Roman" w:hAnsi="Times New Roman" w:cs="Times New Roman"/>
          <w:b/>
          <w:bCs/>
          <w:sz w:val="24"/>
          <w:szCs w:val="24"/>
        </w:rPr>
      </w:pPr>
      <w:r w:rsidRPr="00421A3E">
        <w:rPr>
          <w:rFonts w:ascii="Times New Roman" w:eastAsia="Times New Roman" w:hAnsi="Times New Roman" w:cs="Times New Roman"/>
          <w:b/>
          <w:bCs/>
          <w:sz w:val="24"/>
          <w:szCs w:val="24"/>
        </w:rPr>
        <w:t>Asia-Pacific (APAC)</w:t>
      </w:r>
    </w:p>
    <w:p w:rsidR="00421A3E" w:rsidRPr="00421A3E" w:rsidRDefault="00421A3E" w:rsidP="00421A3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Market Overview:</w:t>
      </w:r>
      <w:r w:rsidRPr="00421A3E">
        <w:rPr>
          <w:rFonts w:ascii="Times New Roman" w:eastAsia="Times New Roman" w:hAnsi="Times New Roman" w:cs="Times New Roman"/>
          <w:sz w:val="24"/>
          <w:szCs w:val="24"/>
        </w:rPr>
        <w:t xml:space="preserve"> The APAC region is projected to be the fastest-growing market for pneumatic tourniquets due to expanding healthcare infrastructure, rising surgical volumes, and increasing medical device adoption. Countries like China, India, Japan, and South Korea are the key players in this region, with significant investments being made in the healthcare sector.</w:t>
      </w:r>
    </w:p>
    <w:p w:rsidR="00421A3E" w:rsidRPr="00421A3E" w:rsidRDefault="00421A3E" w:rsidP="00421A3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Key Drivers:</w:t>
      </w:r>
    </w:p>
    <w:p w:rsidR="00421A3E" w:rsidRPr="00421A3E" w:rsidRDefault="00421A3E" w:rsidP="00421A3E">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lastRenderedPageBreak/>
        <w:t>Rising Surgical Volumes:</w:t>
      </w:r>
      <w:r w:rsidRPr="00421A3E">
        <w:rPr>
          <w:rFonts w:ascii="Times New Roman" w:eastAsia="Times New Roman" w:hAnsi="Times New Roman" w:cs="Times New Roman"/>
          <w:sz w:val="24"/>
          <w:szCs w:val="24"/>
        </w:rPr>
        <w:t xml:space="preserve"> APAC countries are experiencing an increase in surgeries due to factors like a growing elderly population, urbanization, and an increase in trauma-related injuries. This has led to an expanding demand for pneumatic tourniquets, particularly in trauma care and orthopedic surgeries.</w:t>
      </w:r>
    </w:p>
    <w:p w:rsidR="00421A3E" w:rsidRPr="00421A3E" w:rsidRDefault="00421A3E" w:rsidP="00421A3E">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Healthcare Expansion:</w:t>
      </w:r>
      <w:r w:rsidRPr="00421A3E">
        <w:rPr>
          <w:rFonts w:ascii="Times New Roman" w:eastAsia="Times New Roman" w:hAnsi="Times New Roman" w:cs="Times New Roman"/>
          <w:sz w:val="24"/>
          <w:szCs w:val="24"/>
        </w:rPr>
        <w:t xml:space="preserve"> Governments in countries like China and India are investing heavily in healthcare infrastructure, which has led to the expansion of hospitals and surgical centers that require advanced surgical equipment, including pneumatic tourniquets.</w:t>
      </w:r>
    </w:p>
    <w:p w:rsidR="00421A3E" w:rsidRPr="00421A3E" w:rsidRDefault="00421A3E" w:rsidP="00421A3E">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Technological Leapfrogging:</w:t>
      </w:r>
      <w:r w:rsidRPr="00421A3E">
        <w:rPr>
          <w:rFonts w:ascii="Times New Roman" w:eastAsia="Times New Roman" w:hAnsi="Times New Roman" w:cs="Times New Roman"/>
          <w:sz w:val="24"/>
          <w:szCs w:val="24"/>
        </w:rPr>
        <w:t xml:space="preserve"> APAC is witnessing rapid adoption of digital and automated pneumatic tourniquet systems due to increasing healthcare expenditure and the demand for more efficient surgical procedures.</w:t>
      </w:r>
    </w:p>
    <w:p w:rsidR="00421A3E" w:rsidRPr="00421A3E" w:rsidRDefault="00421A3E" w:rsidP="00421A3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Adoption Outlook:</w:t>
      </w:r>
      <w:r w:rsidRPr="00421A3E">
        <w:rPr>
          <w:rFonts w:ascii="Times New Roman" w:eastAsia="Times New Roman" w:hAnsi="Times New Roman" w:cs="Times New Roman"/>
          <w:sz w:val="24"/>
          <w:szCs w:val="24"/>
        </w:rPr>
        <w:t xml:space="preserve"> The APAC market is expected to experience the highest growth, driven by improvements in healthcare access, the rise in road accidents and sports injuries, and government support for healthcare initiatives. There is a particular emphasis on portable pneumatic tourniquet solutions, as well as innovations in automated and AI-powered systems.</w:t>
      </w:r>
    </w:p>
    <w:p w:rsidR="00421A3E" w:rsidRPr="00421A3E" w:rsidRDefault="00421A3E" w:rsidP="00421A3E">
      <w:pPr>
        <w:spacing w:before="100" w:beforeAutospacing="1" w:after="100" w:afterAutospacing="1" w:line="240" w:lineRule="auto"/>
        <w:outlineLvl w:val="3"/>
        <w:rPr>
          <w:rFonts w:ascii="Times New Roman" w:eastAsia="Times New Roman" w:hAnsi="Times New Roman" w:cs="Times New Roman"/>
          <w:b/>
          <w:bCs/>
          <w:sz w:val="24"/>
          <w:szCs w:val="24"/>
        </w:rPr>
      </w:pPr>
      <w:r w:rsidRPr="00421A3E">
        <w:rPr>
          <w:rFonts w:ascii="Times New Roman" w:eastAsia="Times New Roman" w:hAnsi="Times New Roman" w:cs="Times New Roman"/>
          <w:b/>
          <w:bCs/>
          <w:sz w:val="24"/>
          <w:szCs w:val="24"/>
        </w:rPr>
        <w:t>Latin America</w:t>
      </w:r>
    </w:p>
    <w:p w:rsidR="00421A3E" w:rsidRPr="00421A3E" w:rsidRDefault="00421A3E" w:rsidP="00421A3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Market Overview:</w:t>
      </w:r>
      <w:r w:rsidRPr="00421A3E">
        <w:rPr>
          <w:rFonts w:ascii="Times New Roman" w:eastAsia="Times New Roman" w:hAnsi="Times New Roman" w:cs="Times New Roman"/>
          <w:sz w:val="24"/>
          <w:szCs w:val="24"/>
        </w:rPr>
        <w:t xml:space="preserve"> Latin America’s pneumatic tourniquet market is smaller compared to North America and Europe, but it is gradually growing. Countries like Brazil and Mexico are experiencing improvements in healthcare infrastructure and increasing rates of surgical procedures, particularly in orthopedics and trauma care.</w:t>
      </w:r>
    </w:p>
    <w:p w:rsidR="00421A3E" w:rsidRPr="00421A3E" w:rsidRDefault="00421A3E" w:rsidP="00421A3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Key Drivers:</w:t>
      </w:r>
    </w:p>
    <w:p w:rsidR="00421A3E" w:rsidRPr="00421A3E" w:rsidRDefault="00421A3E" w:rsidP="00421A3E">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Expanding Healthcare Access:</w:t>
      </w:r>
      <w:r w:rsidRPr="00421A3E">
        <w:rPr>
          <w:rFonts w:ascii="Times New Roman" w:eastAsia="Times New Roman" w:hAnsi="Times New Roman" w:cs="Times New Roman"/>
          <w:sz w:val="24"/>
          <w:szCs w:val="24"/>
        </w:rPr>
        <w:t xml:space="preserve"> Governments and private institutions in Latin American countries are investing in healthcare, which has led to an increase in the number of hospitals and surgical centers that require pneumatic tourniquets.</w:t>
      </w:r>
    </w:p>
    <w:p w:rsidR="00421A3E" w:rsidRPr="00421A3E" w:rsidRDefault="00421A3E" w:rsidP="00421A3E">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Increased Surgical Demand:</w:t>
      </w:r>
      <w:r w:rsidRPr="00421A3E">
        <w:rPr>
          <w:rFonts w:ascii="Times New Roman" w:eastAsia="Times New Roman" w:hAnsi="Times New Roman" w:cs="Times New Roman"/>
          <w:sz w:val="24"/>
          <w:szCs w:val="24"/>
        </w:rPr>
        <w:t xml:space="preserve"> The rise in injuries, road accidents, and sports-related traumas are contributing to a higher demand for surgical devices, including pneumatic tourniquets.</w:t>
      </w:r>
    </w:p>
    <w:p w:rsidR="00421A3E" w:rsidRPr="00421A3E" w:rsidRDefault="00421A3E" w:rsidP="00421A3E">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Cost Considerations:</w:t>
      </w:r>
      <w:r w:rsidRPr="00421A3E">
        <w:rPr>
          <w:rFonts w:ascii="Times New Roman" w:eastAsia="Times New Roman" w:hAnsi="Times New Roman" w:cs="Times New Roman"/>
          <w:sz w:val="24"/>
          <w:szCs w:val="24"/>
        </w:rPr>
        <w:t xml:space="preserve"> While there is increasing demand for advanced surgical equipment, cost remains a major consideration in Latin America. Budget-friendly pneumatic tourniquets that offer essential features, without the high price tag of premium models, are gaining traction.</w:t>
      </w:r>
    </w:p>
    <w:p w:rsidR="00421A3E" w:rsidRPr="00421A3E" w:rsidRDefault="00421A3E" w:rsidP="00421A3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Adoption Outlook:</w:t>
      </w:r>
      <w:r w:rsidRPr="00421A3E">
        <w:rPr>
          <w:rFonts w:ascii="Times New Roman" w:eastAsia="Times New Roman" w:hAnsi="Times New Roman" w:cs="Times New Roman"/>
          <w:sz w:val="24"/>
          <w:szCs w:val="24"/>
        </w:rPr>
        <w:t xml:space="preserve"> The market will continue to grow but at a slower pace compared to North America and Europe. The adoption of pneumatic tourniquets will be largely driven by expanding healthcare infrastructure and an increase in public and private investments in surgical technology.</w:t>
      </w:r>
    </w:p>
    <w:p w:rsidR="00421A3E" w:rsidRPr="00421A3E" w:rsidRDefault="00421A3E" w:rsidP="00421A3E">
      <w:pPr>
        <w:spacing w:before="100" w:beforeAutospacing="1" w:after="100" w:afterAutospacing="1" w:line="240" w:lineRule="auto"/>
        <w:outlineLvl w:val="3"/>
        <w:rPr>
          <w:rFonts w:ascii="Times New Roman" w:eastAsia="Times New Roman" w:hAnsi="Times New Roman" w:cs="Times New Roman"/>
          <w:b/>
          <w:bCs/>
          <w:sz w:val="24"/>
          <w:szCs w:val="24"/>
        </w:rPr>
      </w:pPr>
      <w:r w:rsidRPr="00421A3E">
        <w:rPr>
          <w:rFonts w:ascii="Times New Roman" w:eastAsia="Times New Roman" w:hAnsi="Times New Roman" w:cs="Times New Roman"/>
          <w:b/>
          <w:bCs/>
          <w:sz w:val="24"/>
          <w:szCs w:val="24"/>
        </w:rPr>
        <w:t>Middle East and Africa (MEA)</w:t>
      </w:r>
    </w:p>
    <w:p w:rsidR="00421A3E" w:rsidRPr="00421A3E" w:rsidRDefault="00421A3E" w:rsidP="00421A3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Market Overview:</w:t>
      </w:r>
      <w:r w:rsidRPr="00421A3E">
        <w:rPr>
          <w:rFonts w:ascii="Times New Roman" w:eastAsia="Times New Roman" w:hAnsi="Times New Roman" w:cs="Times New Roman"/>
          <w:sz w:val="24"/>
          <w:szCs w:val="24"/>
        </w:rPr>
        <w:t xml:space="preserve"> The MEA region is still underpenetrated but shows promise due to growing healthcare infrastructure investments, especially in countries like the UAE, Saudi Arabia, and South Africa. Pneumatic tourniquets are being increasingly adopted in trauma and emergency care settings, although the market remains smaller than in other regions.</w:t>
      </w:r>
    </w:p>
    <w:p w:rsidR="00421A3E" w:rsidRPr="00421A3E" w:rsidRDefault="00421A3E" w:rsidP="00421A3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lastRenderedPageBreak/>
        <w:t>Key Drivers:</w:t>
      </w:r>
    </w:p>
    <w:p w:rsidR="00421A3E" w:rsidRPr="00421A3E" w:rsidRDefault="00421A3E" w:rsidP="00421A3E">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Healthcare Investments:</w:t>
      </w:r>
      <w:r w:rsidRPr="00421A3E">
        <w:rPr>
          <w:rFonts w:ascii="Times New Roman" w:eastAsia="Times New Roman" w:hAnsi="Times New Roman" w:cs="Times New Roman"/>
          <w:sz w:val="24"/>
          <w:szCs w:val="24"/>
        </w:rPr>
        <w:t xml:space="preserve"> Significant investments in healthcare infrastructure, particularly in the Gulf Cooperation Council (GCC) countries, are enhancing the availability of advanced medical devices, including pneumatic tourniquets.</w:t>
      </w:r>
    </w:p>
    <w:p w:rsidR="00421A3E" w:rsidRPr="00421A3E" w:rsidRDefault="00421A3E" w:rsidP="00421A3E">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Rising Trauma and Injury Cases:</w:t>
      </w:r>
      <w:r w:rsidRPr="00421A3E">
        <w:rPr>
          <w:rFonts w:ascii="Times New Roman" w:eastAsia="Times New Roman" w:hAnsi="Times New Roman" w:cs="Times New Roman"/>
          <w:sz w:val="24"/>
          <w:szCs w:val="24"/>
        </w:rPr>
        <w:t xml:space="preserve"> Road accidents and injuries are a significant concern in the MEA region, leading to an increased need for pneumatic tourniquets in trauma and emergency care centers.</w:t>
      </w:r>
    </w:p>
    <w:p w:rsidR="00421A3E" w:rsidRPr="00421A3E" w:rsidRDefault="00421A3E" w:rsidP="00421A3E">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Government Initiatives:</w:t>
      </w:r>
      <w:r w:rsidRPr="00421A3E">
        <w:rPr>
          <w:rFonts w:ascii="Times New Roman" w:eastAsia="Times New Roman" w:hAnsi="Times New Roman" w:cs="Times New Roman"/>
          <w:sz w:val="24"/>
          <w:szCs w:val="24"/>
        </w:rPr>
        <w:t xml:space="preserve"> Several governments in the region are introducing initiatives to improve healthcare access, which is driving the demand for quality surgical equipment.</w:t>
      </w:r>
    </w:p>
    <w:p w:rsidR="00421A3E" w:rsidRPr="00421A3E" w:rsidRDefault="00421A3E" w:rsidP="00421A3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Adoption Outlook:</w:t>
      </w:r>
      <w:r w:rsidRPr="00421A3E">
        <w:rPr>
          <w:rFonts w:ascii="Times New Roman" w:eastAsia="Times New Roman" w:hAnsi="Times New Roman" w:cs="Times New Roman"/>
          <w:sz w:val="24"/>
          <w:szCs w:val="24"/>
        </w:rPr>
        <w:t xml:space="preserve"> The MEA region will experience steady growth in the coming years, particularly in urban areas with advanced healthcare facilities. However, the market will remain smaller compared to regions like North America and APAC due to challenges in affordability and healthcare accessibility in rural regions.</w:t>
      </w:r>
    </w:p>
    <w:p w:rsidR="00421A3E" w:rsidRPr="00421A3E" w:rsidRDefault="001C2290" w:rsidP="00421A3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421A3E" w:rsidRPr="00421A3E" w:rsidRDefault="00421A3E" w:rsidP="00421A3E">
      <w:pPr>
        <w:spacing w:before="100" w:beforeAutospacing="1" w:after="100" w:afterAutospacing="1" w:line="240" w:lineRule="auto"/>
        <w:outlineLvl w:val="2"/>
        <w:rPr>
          <w:rFonts w:ascii="Times New Roman" w:eastAsia="Times New Roman" w:hAnsi="Times New Roman" w:cs="Times New Roman"/>
          <w:b/>
          <w:bCs/>
          <w:sz w:val="27"/>
          <w:szCs w:val="27"/>
        </w:rPr>
      </w:pPr>
      <w:r w:rsidRPr="00421A3E">
        <w:rPr>
          <w:rFonts w:ascii="Times New Roman" w:eastAsia="Times New Roman" w:hAnsi="Times New Roman" w:cs="Times New Roman"/>
          <w:b/>
          <w:bCs/>
          <w:sz w:val="27"/>
          <w:szCs w:val="27"/>
        </w:rPr>
        <w:t>Key Takeaways:</w:t>
      </w:r>
    </w:p>
    <w:p w:rsidR="00421A3E" w:rsidRPr="00421A3E" w:rsidRDefault="00421A3E" w:rsidP="00421A3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North America</w:t>
      </w:r>
      <w:r w:rsidRPr="00421A3E">
        <w:rPr>
          <w:rFonts w:ascii="Times New Roman" w:eastAsia="Times New Roman" w:hAnsi="Times New Roman" w:cs="Times New Roman"/>
          <w:sz w:val="24"/>
          <w:szCs w:val="24"/>
        </w:rPr>
        <w:t xml:space="preserve"> leads in market share due to advanced healthcare infrastructure, high surgical volumes, and regulatory frameworks.</w:t>
      </w:r>
    </w:p>
    <w:p w:rsidR="00421A3E" w:rsidRPr="00421A3E" w:rsidRDefault="00421A3E" w:rsidP="00421A3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Asia-Pacific</w:t>
      </w:r>
      <w:r w:rsidRPr="00421A3E">
        <w:rPr>
          <w:rFonts w:ascii="Times New Roman" w:eastAsia="Times New Roman" w:hAnsi="Times New Roman" w:cs="Times New Roman"/>
          <w:sz w:val="24"/>
          <w:szCs w:val="24"/>
        </w:rPr>
        <w:t xml:space="preserve"> is the fastest-growing region, fueled by rising surgical procedures, urbanization, and increasing healthcare investments.</w:t>
      </w:r>
    </w:p>
    <w:p w:rsidR="00421A3E" w:rsidRPr="00421A3E" w:rsidRDefault="00421A3E" w:rsidP="00421A3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Europe</w:t>
      </w:r>
      <w:r w:rsidRPr="00421A3E">
        <w:rPr>
          <w:rFonts w:ascii="Times New Roman" w:eastAsia="Times New Roman" w:hAnsi="Times New Roman" w:cs="Times New Roman"/>
          <w:sz w:val="24"/>
          <w:szCs w:val="24"/>
        </w:rPr>
        <w:t xml:space="preserve"> remains stable, with steady demand driven by an aging population and high adoption of advanced pneumatic tourniquet systems.</w:t>
      </w:r>
    </w:p>
    <w:p w:rsidR="00421A3E" w:rsidRPr="00421A3E" w:rsidRDefault="00421A3E" w:rsidP="00421A3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Latin America</w:t>
      </w:r>
      <w:r w:rsidRPr="00421A3E">
        <w:rPr>
          <w:rFonts w:ascii="Times New Roman" w:eastAsia="Times New Roman" w:hAnsi="Times New Roman" w:cs="Times New Roman"/>
          <w:sz w:val="24"/>
          <w:szCs w:val="24"/>
        </w:rPr>
        <w:t xml:space="preserve"> and </w:t>
      </w:r>
      <w:r w:rsidRPr="00421A3E">
        <w:rPr>
          <w:rFonts w:ascii="Times New Roman" w:eastAsia="Times New Roman" w:hAnsi="Times New Roman" w:cs="Times New Roman"/>
          <w:b/>
          <w:bCs/>
          <w:sz w:val="24"/>
          <w:szCs w:val="24"/>
        </w:rPr>
        <w:t>MEA</w:t>
      </w:r>
      <w:r w:rsidRPr="00421A3E">
        <w:rPr>
          <w:rFonts w:ascii="Times New Roman" w:eastAsia="Times New Roman" w:hAnsi="Times New Roman" w:cs="Times New Roman"/>
          <w:sz w:val="24"/>
          <w:szCs w:val="24"/>
        </w:rPr>
        <w:t xml:space="preserve"> are emerging markets where growth is largely driven by expanding healthcare access and rising trauma cases.</w:t>
      </w:r>
    </w:p>
    <w:p w:rsidR="00421A3E" w:rsidRPr="00421A3E" w:rsidRDefault="001C2290" w:rsidP="00421A3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421A3E" w:rsidRPr="00421A3E" w:rsidRDefault="00421A3E" w:rsidP="00421A3E">
      <w:pPr>
        <w:spacing w:before="100" w:beforeAutospacing="1" w:after="100" w:afterAutospacing="1" w:line="240" w:lineRule="auto"/>
        <w:outlineLvl w:val="2"/>
        <w:rPr>
          <w:rFonts w:ascii="Times New Roman" w:eastAsia="Times New Roman" w:hAnsi="Times New Roman" w:cs="Times New Roman"/>
          <w:b/>
          <w:bCs/>
          <w:sz w:val="27"/>
          <w:szCs w:val="27"/>
        </w:rPr>
      </w:pPr>
      <w:r w:rsidRPr="00421A3E">
        <w:rPr>
          <w:rFonts w:ascii="Times New Roman" w:eastAsia="Times New Roman" w:hAnsi="Times New Roman" w:cs="Times New Roman"/>
          <w:b/>
          <w:bCs/>
          <w:sz w:val="27"/>
          <w:szCs w:val="27"/>
        </w:rPr>
        <w:t>6. End-User Dynamics and Use Case</w:t>
      </w:r>
    </w:p>
    <w:p w:rsidR="00421A3E" w:rsidRPr="00421A3E" w:rsidRDefault="00421A3E" w:rsidP="00421A3E">
      <w:p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sz w:val="24"/>
          <w:szCs w:val="24"/>
        </w:rPr>
        <w:t xml:space="preserve">The </w:t>
      </w:r>
      <w:r w:rsidRPr="00421A3E">
        <w:rPr>
          <w:rFonts w:ascii="Times New Roman" w:eastAsia="Times New Roman" w:hAnsi="Times New Roman" w:cs="Times New Roman"/>
          <w:b/>
          <w:bCs/>
          <w:sz w:val="24"/>
          <w:szCs w:val="24"/>
        </w:rPr>
        <w:t>Pneumatic Tourniquet Market</w:t>
      </w:r>
      <w:r w:rsidRPr="00421A3E">
        <w:rPr>
          <w:rFonts w:ascii="Times New Roman" w:eastAsia="Times New Roman" w:hAnsi="Times New Roman" w:cs="Times New Roman"/>
          <w:sz w:val="24"/>
          <w:szCs w:val="24"/>
        </w:rPr>
        <w:t xml:space="preserve"> involves diverse end-users with distinct requirements and needs. The adoption of pneumatic tourniquets varies across hospitals, trauma centers, ambulatory surgical centers (ASCs), and other healthcare settings. Understanding the dynamics and needs of these end users is crucial for both manufacturers and stakeholders to position their products effectively.</w:t>
      </w:r>
    </w:p>
    <w:p w:rsidR="00421A3E" w:rsidRPr="00421A3E" w:rsidRDefault="00421A3E" w:rsidP="00421A3E">
      <w:pPr>
        <w:spacing w:before="100" w:beforeAutospacing="1" w:after="100" w:afterAutospacing="1" w:line="240" w:lineRule="auto"/>
        <w:outlineLvl w:val="3"/>
        <w:rPr>
          <w:rFonts w:ascii="Times New Roman" w:eastAsia="Times New Roman" w:hAnsi="Times New Roman" w:cs="Times New Roman"/>
          <w:b/>
          <w:bCs/>
          <w:sz w:val="24"/>
          <w:szCs w:val="24"/>
        </w:rPr>
      </w:pPr>
      <w:r w:rsidRPr="00421A3E">
        <w:rPr>
          <w:rFonts w:ascii="Times New Roman" w:eastAsia="Times New Roman" w:hAnsi="Times New Roman" w:cs="Times New Roman"/>
          <w:b/>
          <w:bCs/>
          <w:sz w:val="24"/>
          <w:szCs w:val="24"/>
        </w:rPr>
        <w:t>End-User Segmentation</w:t>
      </w:r>
    </w:p>
    <w:p w:rsidR="00421A3E" w:rsidRPr="00421A3E" w:rsidRDefault="00421A3E" w:rsidP="00421A3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Hospitals</w:t>
      </w:r>
    </w:p>
    <w:p w:rsidR="00421A3E" w:rsidRPr="00421A3E" w:rsidRDefault="00421A3E" w:rsidP="00421A3E">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Overview:</w:t>
      </w:r>
      <w:r w:rsidRPr="00421A3E">
        <w:rPr>
          <w:rFonts w:ascii="Times New Roman" w:eastAsia="Times New Roman" w:hAnsi="Times New Roman" w:cs="Times New Roman"/>
          <w:sz w:val="24"/>
          <w:szCs w:val="24"/>
        </w:rPr>
        <w:t xml:space="preserve"> Hospitals remain the primary end-users of pneumatic tourniquets, particularly in orthopedic, trauma, and vascular surgeries. Hospitals typically have the highest demand for high-performance, automated, and highly accurate pneumatic tourniquet systems.</w:t>
      </w:r>
    </w:p>
    <w:p w:rsidR="00421A3E" w:rsidRPr="00421A3E" w:rsidRDefault="00421A3E" w:rsidP="00421A3E">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Key Needs:</w:t>
      </w:r>
    </w:p>
    <w:p w:rsidR="00421A3E" w:rsidRPr="00421A3E" w:rsidRDefault="00421A3E" w:rsidP="00421A3E">
      <w:pPr>
        <w:numPr>
          <w:ilvl w:val="2"/>
          <w:numId w:val="21"/>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lastRenderedPageBreak/>
        <w:t>Reliability and Accuracy:</w:t>
      </w:r>
      <w:r w:rsidRPr="00421A3E">
        <w:rPr>
          <w:rFonts w:ascii="Times New Roman" w:eastAsia="Times New Roman" w:hAnsi="Times New Roman" w:cs="Times New Roman"/>
          <w:sz w:val="24"/>
          <w:szCs w:val="24"/>
        </w:rPr>
        <w:t xml:space="preserve"> Hospitals require highly reliable and accurate pneumatic tourniquets for both routine surgeries and complex trauma procedures. The ability to adjust pressure dynamically based on patient anatomy and surgical needs is crucial.</w:t>
      </w:r>
    </w:p>
    <w:p w:rsidR="00421A3E" w:rsidRPr="00421A3E" w:rsidRDefault="00421A3E" w:rsidP="00421A3E">
      <w:pPr>
        <w:numPr>
          <w:ilvl w:val="2"/>
          <w:numId w:val="21"/>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Safety Features:</w:t>
      </w:r>
      <w:r w:rsidRPr="00421A3E">
        <w:rPr>
          <w:rFonts w:ascii="Times New Roman" w:eastAsia="Times New Roman" w:hAnsi="Times New Roman" w:cs="Times New Roman"/>
          <w:sz w:val="24"/>
          <w:szCs w:val="24"/>
        </w:rPr>
        <w:t xml:space="preserve"> Hospitals look for devices with integrated monitoring systems that alert medical staff to any potential issues, such as pressure discrepancies, which could lead to complications like nerve damage or ischemia.</w:t>
      </w:r>
    </w:p>
    <w:p w:rsidR="00421A3E" w:rsidRPr="00421A3E" w:rsidRDefault="00421A3E" w:rsidP="00421A3E">
      <w:pPr>
        <w:numPr>
          <w:ilvl w:val="2"/>
          <w:numId w:val="21"/>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Ease of Use:</w:t>
      </w:r>
      <w:r w:rsidRPr="00421A3E">
        <w:rPr>
          <w:rFonts w:ascii="Times New Roman" w:eastAsia="Times New Roman" w:hAnsi="Times New Roman" w:cs="Times New Roman"/>
          <w:sz w:val="24"/>
          <w:szCs w:val="24"/>
        </w:rPr>
        <w:t xml:space="preserve"> In high-pressure environments like operating rooms, medical staff prioritize intuitive interfaces that enable quick adjustments and real-time monitoring without a steep learning curve.</w:t>
      </w:r>
    </w:p>
    <w:p w:rsidR="00421A3E" w:rsidRPr="00421A3E" w:rsidRDefault="00421A3E" w:rsidP="00421A3E">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Use Case Highlight</w:t>
      </w:r>
      <w:proofErr w:type="gramStart"/>
      <w:r w:rsidRPr="00421A3E">
        <w:rPr>
          <w:rFonts w:ascii="Times New Roman" w:eastAsia="Times New Roman" w:hAnsi="Times New Roman" w:cs="Times New Roman"/>
          <w:b/>
          <w:bCs/>
          <w:sz w:val="24"/>
          <w:szCs w:val="24"/>
        </w:rPr>
        <w:t>:</w:t>
      </w:r>
      <w:proofErr w:type="gramEnd"/>
      <w:r w:rsidRPr="00421A3E">
        <w:rPr>
          <w:rFonts w:ascii="Times New Roman" w:eastAsia="Times New Roman" w:hAnsi="Times New Roman" w:cs="Times New Roman"/>
          <w:sz w:val="24"/>
          <w:szCs w:val="24"/>
        </w:rPr>
        <w:br/>
        <w:t xml:space="preserve">A </w:t>
      </w:r>
      <w:r w:rsidRPr="00421A3E">
        <w:rPr>
          <w:rFonts w:ascii="Times New Roman" w:eastAsia="Times New Roman" w:hAnsi="Times New Roman" w:cs="Times New Roman"/>
          <w:b/>
          <w:bCs/>
          <w:sz w:val="24"/>
          <w:szCs w:val="24"/>
        </w:rPr>
        <w:t>large trauma center in the U.S.</w:t>
      </w:r>
      <w:r w:rsidRPr="00421A3E">
        <w:rPr>
          <w:rFonts w:ascii="Times New Roman" w:eastAsia="Times New Roman" w:hAnsi="Times New Roman" w:cs="Times New Roman"/>
          <w:sz w:val="24"/>
          <w:szCs w:val="24"/>
        </w:rPr>
        <w:t xml:space="preserve"> experienced high demand for orthopedic surgeries following a surge in road traffic accidents. By upgrading to automated pneumatic tourniquets with real-time pressure monitoring, the hospital was able to reduce surgical complications by 15% and improve operating room turnover time by 20%. The system's ability to adjust pressure based on patient size and surgery type significantly reduced risks associated with prolonged inflation.</w:t>
      </w:r>
    </w:p>
    <w:p w:rsidR="00421A3E" w:rsidRPr="00421A3E" w:rsidRDefault="00421A3E" w:rsidP="00421A3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Ambulatory Surgical Centers (ASCs)</w:t>
      </w:r>
    </w:p>
    <w:p w:rsidR="00421A3E" w:rsidRPr="00421A3E" w:rsidRDefault="00421A3E" w:rsidP="00421A3E">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Overview:</w:t>
      </w:r>
      <w:r w:rsidRPr="00421A3E">
        <w:rPr>
          <w:rFonts w:ascii="Times New Roman" w:eastAsia="Times New Roman" w:hAnsi="Times New Roman" w:cs="Times New Roman"/>
          <w:sz w:val="24"/>
          <w:szCs w:val="24"/>
        </w:rPr>
        <w:t xml:space="preserve"> ASCs are increasingly adopting pneumatic tourniquets, particularly for outpatient surgeries in orthopedic, plastic, and vascular specialties. With their focus on cost-effectiveness and efficiency, ASCs demand products that balance high-quality performance with budget considerations.</w:t>
      </w:r>
    </w:p>
    <w:p w:rsidR="00421A3E" w:rsidRPr="00421A3E" w:rsidRDefault="00421A3E" w:rsidP="00421A3E">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Key Needs:</w:t>
      </w:r>
    </w:p>
    <w:p w:rsidR="00421A3E" w:rsidRPr="00421A3E" w:rsidRDefault="00421A3E" w:rsidP="00421A3E">
      <w:pPr>
        <w:numPr>
          <w:ilvl w:val="2"/>
          <w:numId w:val="21"/>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Compact and Portable Designs:</w:t>
      </w:r>
      <w:r w:rsidRPr="00421A3E">
        <w:rPr>
          <w:rFonts w:ascii="Times New Roman" w:eastAsia="Times New Roman" w:hAnsi="Times New Roman" w:cs="Times New Roman"/>
          <w:sz w:val="24"/>
          <w:szCs w:val="24"/>
        </w:rPr>
        <w:t xml:space="preserve"> ASCs require portable pneumatic tourniquets that can be easily moved between surgical rooms, which is especially important for centers with multiple operating theaters.</w:t>
      </w:r>
    </w:p>
    <w:p w:rsidR="00421A3E" w:rsidRPr="00421A3E" w:rsidRDefault="00421A3E" w:rsidP="00421A3E">
      <w:pPr>
        <w:numPr>
          <w:ilvl w:val="2"/>
          <w:numId w:val="21"/>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Affordability and Cost-Efficiency:</w:t>
      </w:r>
      <w:r w:rsidRPr="00421A3E">
        <w:rPr>
          <w:rFonts w:ascii="Times New Roman" w:eastAsia="Times New Roman" w:hAnsi="Times New Roman" w:cs="Times New Roman"/>
          <w:sz w:val="24"/>
          <w:szCs w:val="24"/>
        </w:rPr>
        <w:t xml:space="preserve"> Given the cost-conscious nature of ASCs, there is a significant demand for pneumatic tourniquets that provide reliable performance at a lower cost, without compromising patient safety.</w:t>
      </w:r>
    </w:p>
    <w:p w:rsidR="00421A3E" w:rsidRPr="00421A3E" w:rsidRDefault="00421A3E" w:rsidP="00421A3E">
      <w:pPr>
        <w:numPr>
          <w:ilvl w:val="2"/>
          <w:numId w:val="21"/>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Ease of Maintenance:</w:t>
      </w:r>
      <w:r w:rsidRPr="00421A3E">
        <w:rPr>
          <w:rFonts w:ascii="Times New Roman" w:eastAsia="Times New Roman" w:hAnsi="Times New Roman" w:cs="Times New Roman"/>
          <w:sz w:val="24"/>
          <w:szCs w:val="24"/>
        </w:rPr>
        <w:t xml:space="preserve"> ASCs benefit from pneumatic tourniquet systems that require minimal maintenance, reducing downtime and operational costs.</w:t>
      </w:r>
    </w:p>
    <w:p w:rsidR="00421A3E" w:rsidRPr="00421A3E" w:rsidRDefault="00421A3E" w:rsidP="00421A3E">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Use Case Highlight</w:t>
      </w:r>
      <w:proofErr w:type="gramStart"/>
      <w:r w:rsidRPr="00421A3E">
        <w:rPr>
          <w:rFonts w:ascii="Times New Roman" w:eastAsia="Times New Roman" w:hAnsi="Times New Roman" w:cs="Times New Roman"/>
          <w:b/>
          <w:bCs/>
          <w:sz w:val="24"/>
          <w:szCs w:val="24"/>
        </w:rPr>
        <w:t>:</w:t>
      </w:r>
      <w:proofErr w:type="gramEnd"/>
      <w:r w:rsidRPr="00421A3E">
        <w:rPr>
          <w:rFonts w:ascii="Times New Roman" w:eastAsia="Times New Roman" w:hAnsi="Times New Roman" w:cs="Times New Roman"/>
          <w:sz w:val="24"/>
          <w:szCs w:val="24"/>
        </w:rPr>
        <w:br/>
        <w:t xml:space="preserve">An </w:t>
      </w:r>
      <w:r w:rsidRPr="00421A3E">
        <w:rPr>
          <w:rFonts w:ascii="Times New Roman" w:eastAsia="Times New Roman" w:hAnsi="Times New Roman" w:cs="Times New Roman"/>
          <w:b/>
          <w:bCs/>
          <w:sz w:val="24"/>
          <w:szCs w:val="24"/>
        </w:rPr>
        <w:t>ASC in Europe</w:t>
      </w:r>
      <w:r w:rsidRPr="00421A3E">
        <w:rPr>
          <w:rFonts w:ascii="Times New Roman" w:eastAsia="Times New Roman" w:hAnsi="Times New Roman" w:cs="Times New Roman"/>
          <w:sz w:val="24"/>
          <w:szCs w:val="24"/>
        </w:rPr>
        <w:t xml:space="preserve"> specializing in outpatient knee arthroplasty procedures upgraded its pneumatic tourniquet system to a portable, cost-efficient model. This upgrade resulted in improved patient satisfaction, as the quick setup and reliable performance minimized the need for patient sedation. The ASC also reduced equipment maintenance costs, allowing for reinvestment in other surgical technologies.</w:t>
      </w:r>
    </w:p>
    <w:p w:rsidR="00421A3E" w:rsidRPr="00421A3E" w:rsidRDefault="00421A3E" w:rsidP="00421A3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Trauma Centers</w:t>
      </w:r>
    </w:p>
    <w:p w:rsidR="00421A3E" w:rsidRPr="00421A3E" w:rsidRDefault="00421A3E" w:rsidP="00421A3E">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Overview:</w:t>
      </w:r>
      <w:r w:rsidRPr="00421A3E">
        <w:rPr>
          <w:rFonts w:ascii="Times New Roman" w:eastAsia="Times New Roman" w:hAnsi="Times New Roman" w:cs="Times New Roman"/>
          <w:sz w:val="24"/>
          <w:szCs w:val="24"/>
        </w:rPr>
        <w:t xml:space="preserve"> Trauma centers, often operating as part of larger hospitals, use pneumatic tourniquets in emergency situations to control bleeding in patients with severe limb injuries. The use of these devices is critical in stabilizing patients before they undergo surgery.</w:t>
      </w:r>
    </w:p>
    <w:p w:rsidR="00421A3E" w:rsidRPr="00421A3E" w:rsidRDefault="00421A3E" w:rsidP="00421A3E">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Key Needs:</w:t>
      </w:r>
    </w:p>
    <w:p w:rsidR="00421A3E" w:rsidRPr="00421A3E" w:rsidRDefault="00421A3E" w:rsidP="00421A3E">
      <w:pPr>
        <w:numPr>
          <w:ilvl w:val="2"/>
          <w:numId w:val="21"/>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lastRenderedPageBreak/>
        <w:t>Rapid Deployment and Portability:</w:t>
      </w:r>
      <w:r w:rsidRPr="00421A3E">
        <w:rPr>
          <w:rFonts w:ascii="Times New Roman" w:eastAsia="Times New Roman" w:hAnsi="Times New Roman" w:cs="Times New Roman"/>
          <w:sz w:val="24"/>
          <w:szCs w:val="24"/>
        </w:rPr>
        <w:t xml:space="preserve"> Trauma centers need pneumatic tourniquets that can be quickly deployed in emergency settings. Portability is crucial, particularly for field trauma units or units receiving patients from ambulances.</w:t>
      </w:r>
    </w:p>
    <w:p w:rsidR="00421A3E" w:rsidRPr="00421A3E" w:rsidRDefault="00421A3E" w:rsidP="00421A3E">
      <w:pPr>
        <w:numPr>
          <w:ilvl w:val="2"/>
          <w:numId w:val="21"/>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Durability and Robustness:</w:t>
      </w:r>
      <w:r w:rsidRPr="00421A3E">
        <w:rPr>
          <w:rFonts w:ascii="Times New Roman" w:eastAsia="Times New Roman" w:hAnsi="Times New Roman" w:cs="Times New Roman"/>
          <w:sz w:val="24"/>
          <w:szCs w:val="24"/>
        </w:rPr>
        <w:t xml:space="preserve"> Given the demanding nature of trauma care, pneumatic tourniquets used in these settings must be durable and capable of handling high-pressure scenarios without malfunctioning.</w:t>
      </w:r>
    </w:p>
    <w:p w:rsidR="00421A3E" w:rsidRPr="00421A3E" w:rsidRDefault="00421A3E" w:rsidP="00421A3E">
      <w:pPr>
        <w:numPr>
          <w:ilvl w:val="2"/>
          <w:numId w:val="21"/>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Simple Operation:</w:t>
      </w:r>
      <w:r w:rsidRPr="00421A3E">
        <w:rPr>
          <w:rFonts w:ascii="Times New Roman" w:eastAsia="Times New Roman" w:hAnsi="Times New Roman" w:cs="Times New Roman"/>
          <w:sz w:val="24"/>
          <w:szCs w:val="24"/>
        </w:rPr>
        <w:t xml:space="preserve"> In high-stress environments, ease of use is critical. Trauma centers prefer pneumatic tourniquets with straightforward controls that can be operated quickly, even under pressure.</w:t>
      </w:r>
    </w:p>
    <w:p w:rsidR="00421A3E" w:rsidRPr="00421A3E" w:rsidRDefault="00421A3E" w:rsidP="00421A3E">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Use Case Highlight</w:t>
      </w:r>
      <w:proofErr w:type="gramStart"/>
      <w:r w:rsidRPr="00421A3E">
        <w:rPr>
          <w:rFonts w:ascii="Times New Roman" w:eastAsia="Times New Roman" w:hAnsi="Times New Roman" w:cs="Times New Roman"/>
          <w:b/>
          <w:bCs/>
          <w:sz w:val="24"/>
          <w:szCs w:val="24"/>
        </w:rPr>
        <w:t>:</w:t>
      </w:r>
      <w:proofErr w:type="gramEnd"/>
      <w:r w:rsidRPr="00421A3E">
        <w:rPr>
          <w:rFonts w:ascii="Times New Roman" w:eastAsia="Times New Roman" w:hAnsi="Times New Roman" w:cs="Times New Roman"/>
          <w:sz w:val="24"/>
          <w:szCs w:val="24"/>
        </w:rPr>
        <w:br/>
        <w:t xml:space="preserve">A </w:t>
      </w:r>
      <w:r w:rsidRPr="00421A3E">
        <w:rPr>
          <w:rFonts w:ascii="Times New Roman" w:eastAsia="Times New Roman" w:hAnsi="Times New Roman" w:cs="Times New Roman"/>
          <w:b/>
          <w:bCs/>
          <w:sz w:val="24"/>
          <w:szCs w:val="24"/>
        </w:rPr>
        <w:t>trauma center in South Africa</w:t>
      </w:r>
      <w:r w:rsidRPr="00421A3E">
        <w:rPr>
          <w:rFonts w:ascii="Times New Roman" w:eastAsia="Times New Roman" w:hAnsi="Times New Roman" w:cs="Times New Roman"/>
          <w:sz w:val="24"/>
          <w:szCs w:val="24"/>
        </w:rPr>
        <w:t xml:space="preserve"> deployed a portable pneumatic tourniquet system in its emergency response units. The system enabled paramedics to control hemorrhaging in critical trauma patients </w:t>
      </w:r>
      <w:proofErr w:type="spellStart"/>
      <w:r w:rsidRPr="00421A3E">
        <w:rPr>
          <w:rFonts w:ascii="Times New Roman" w:eastAsia="Times New Roman" w:hAnsi="Times New Roman" w:cs="Times New Roman"/>
          <w:sz w:val="24"/>
          <w:szCs w:val="24"/>
        </w:rPr>
        <w:t>en</w:t>
      </w:r>
      <w:proofErr w:type="spellEnd"/>
      <w:r w:rsidRPr="00421A3E">
        <w:rPr>
          <w:rFonts w:ascii="Times New Roman" w:eastAsia="Times New Roman" w:hAnsi="Times New Roman" w:cs="Times New Roman"/>
          <w:sz w:val="24"/>
          <w:szCs w:val="24"/>
        </w:rPr>
        <w:t xml:space="preserve"> route to the hospital, improving patient survival rates and reducing time spent in surgery.</w:t>
      </w:r>
    </w:p>
    <w:p w:rsidR="00421A3E" w:rsidRPr="00421A3E" w:rsidRDefault="00421A3E" w:rsidP="00421A3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Clinics and Private Practices</w:t>
      </w:r>
    </w:p>
    <w:p w:rsidR="00421A3E" w:rsidRPr="00421A3E" w:rsidRDefault="00421A3E" w:rsidP="00421A3E">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Overview:</w:t>
      </w:r>
      <w:r w:rsidRPr="00421A3E">
        <w:rPr>
          <w:rFonts w:ascii="Times New Roman" w:eastAsia="Times New Roman" w:hAnsi="Times New Roman" w:cs="Times New Roman"/>
          <w:sz w:val="24"/>
          <w:szCs w:val="24"/>
        </w:rPr>
        <w:t xml:space="preserve"> While smaller in scale compared to hospitals and trauma centers, clinics and private practices, especially those focusing on elective or minor surgical procedures (such as cosmetic or orthopedic surgeries), also use pneumatic tourniquets.</w:t>
      </w:r>
    </w:p>
    <w:p w:rsidR="00421A3E" w:rsidRPr="00421A3E" w:rsidRDefault="00421A3E" w:rsidP="00421A3E">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Key Needs:</w:t>
      </w:r>
    </w:p>
    <w:p w:rsidR="00421A3E" w:rsidRPr="00421A3E" w:rsidRDefault="00421A3E" w:rsidP="00421A3E">
      <w:pPr>
        <w:numPr>
          <w:ilvl w:val="2"/>
          <w:numId w:val="21"/>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Affordability:</w:t>
      </w:r>
      <w:r w:rsidRPr="00421A3E">
        <w:rPr>
          <w:rFonts w:ascii="Times New Roman" w:eastAsia="Times New Roman" w:hAnsi="Times New Roman" w:cs="Times New Roman"/>
          <w:sz w:val="24"/>
          <w:szCs w:val="24"/>
        </w:rPr>
        <w:t xml:space="preserve"> Clinics often operate with tighter budgets, so they require cost-effective pneumatic tourniquet options without sacrificing safety or performance.</w:t>
      </w:r>
    </w:p>
    <w:p w:rsidR="00421A3E" w:rsidRPr="00421A3E" w:rsidRDefault="00421A3E" w:rsidP="00421A3E">
      <w:pPr>
        <w:numPr>
          <w:ilvl w:val="2"/>
          <w:numId w:val="21"/>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Compactness:</w:t>
      </w:r>
      <w:r w:rsidRPr="00421A3E">
        <w:rPr>
          <w:rFonts w:ascii="Times New Roman" w:eastAsia="Times New Roman" w:hAnsi="Times New Roman" w:cs="Times New Roman"/>
          <w:sz w:val="24"/>
          <w:szCs w:val="24"/>
        </w:rPr>
        <w:t xml:space="preserve"> Smaller clinics favor compact, user-friendly pneumatic tourniquets that can fit into limited space and are easy to transport between procedures.</w:t>
      </w:r>
    </w:p>
    <w:p w:rsidR="00421A3E" w:rsidRPr="00421A3E" w:rsidRDefault="00421A3E" w:rsidP="00421A3E">
      <w:pPr>
        <w:numPr>
          <w:ilvl w:val="2"/>
          <w:numId w:val="21"/>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Patient Comfort:</w:t>
      </w:r>
      <w:r w:rsidRPr="00421A3E">
        <w:rPr>
          <w:rFonts w:ascii="Times New Roman" w:eastAsia="Times New Roman" w:hAnsi="Times New Roman" w:cs="Times New Roman"/>
          <w:sz w:val="24"/>
          <w:szCs w:val="24"/>
        </w:rPr>
        <w:t xml:space="preserve"> As many procedures in clinics are elective, ensuring a comfortable experience for patients is a priority. Pneumatic tourniquets with adjustable pressure and ergonomic cuffs are preferred.</w:t>
      </w:r>
    </w:p>
    <w:p w:rsidR="00421A3E" w:rsidRPr="00421A3E" w:rsidRDefault="00421A3E" w:rsidP="00421A3E">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Use Case Highlight</w:t>
      </w:r>
      <w:proofErr w:type="gramStart"/>
      <w:r w:rsidRPr="00421A3E">
        <w:rPr>
          <w:rFonts w:ascii="Times New Roman" w:eastAsia="Times New Roman" w:hAnsi="Times New Roman" w:cs="Times New Roman"/>
          <w:b/>
          <w:bCs/>
          <w:sz w:val="24"/>
          <w:szCs w:val="24"/>
        </w:rPr>
        <w:t>:</w:t>
      </w:r>
      <w:proofErr w:type="gramEnd"/>
      <w:r w:rsidRPr="00421A3E">
        <w:rPr>
          <w:rFonts w:ascii="Times New Roman" w:eastAsia="Times New Roman" w:hAnsi="Times New Roman" w:cs="Times New Roman"/>
          <w:sz w:val="24"/>
          <w:szCs w:val="24"/>
        </w:rPr>
        <w:br/>
        <w:t xml:space="preserve">A </w:t>
      </w:r>
      <w:r w:rsidRPr="00421A3E">
        <w:rPr>
          <w:rFonts w:ascii="Times New Roman" w:eastAsia="Times New Roman" w:hAnsi="Times New Roman" w:cs="Times New Roman"/>
          <w:b/>
          <w:bCs/>
          <w:sz w:val="24"/>
          <w:szCs w:val="24"/>
        </w:rPr>
        <w:t>cosmetic surgery clinic in Japan</w:t>
      </w:r>
      <w:r w:rsidRPr="00421A3E">
        <w:rPr>
          <w:rFonts w:ascii="Times New Roman" w:eastAsia="Times New Roman" w:hAnsi="Times New Roman" w:cs="Times New Roman"/>
          <w:sz w:val="24"/>
          <w:szCs w:val="24"/>
        </w:rPr>
        <w:t xml:space="preserve"> integrated a portable pneumatic tourniquet system into its outpatient service offerings. The system’s ergonomic design and adjustable pressure settings allowed for improved patient comfort, particularly during longer surgeries. The clinic saw an increase in customer satisfaction and a reduction in recovery time, which was highlighted in positive patient feedback.</w:t>
      </w:r>
    </w:p>
    <w:p w:rsidR="00421A3E" w:rsidRPr="00421A3E" w:rsidRDefault="00421A3E" w:rsidP="00421A3E">
      <w:pPr>
        <w:spacing w:before="100" w:beforeAutospacing="1" w:after="100" w:afterAutospacing="1" w:line="240" w:lineRule="auto"/>
        <w:outlineLvl w:val="3"/>
        <w:rPr>
          <w:rFonts w:ascii="Times New Roman" w:eastAsia="Times New Roman" w:hAnsi="Times New Roman" w:cs="Times New Roman"/>
          <w:b/>
          <w:bCs/>
          <w:sz w:val="24"/>
          <w:szCs w:val="24"/>
        </w:rPr>
      </w:pPr>
      <w:r w:rsidRPr="00421A3E">
        <w:rPr>
          <w:rFonts w:ascii="Times New Roman" w:eastAsia="Times New Roman" w:hAnsi="Times New Roman" w:cs="Times New Roman"/>
          <w:b/>
          <w:bCs/>
          <w:sz w:val="24"/>
          <w:szCs w:val="24"/>
        </w:rPr>
        <w:t>End-User Challenges and Considerations</w:t>
      </w:r>
    </w:p>
    <w:p w:rsidR="00421A3E" w:rsidRPr="00421A3E" w:rsidRDefault="00421A3E" w:rsidP="00421A3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Training and Education:</w:t>
      </w:r>
      <w:r w:rsidRPr="00421A3E">
        <w:rPr>
          <w:rFonts w:ascii="Times New Roman" w:eastAsia="Times New Roman" w:hAnsi="Times New Roman" w:cs="Times New Roman"/>
          <w:sz w:val="24"/>
          <w:szCs w:val="24"/>
        </w:rPr>
        <w:t xml:space="preserve"> A significant challenge for many end-users, especially in ASCs and smaller clinics, is the lack of specialized training for staff members operating pneumatic tourniquet systems. Training programs and easy-to-use interfaces are crucial to ensure safe usage.</w:t>
      </w:r>
    </w:p>
    <w:p w:rsidR="00421A3E" w:rsidRPr="00421A3E" w:rsidRDefault="00421A3E" w:rsidP="00421A3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Cost and Affordability:</w:t>
      </w:r>
      <w:r w:rsidRPr="00421A3E">
        <w:rPr>
          <w:rFonts w:ascii="Times New Roman" w:eastAsia="Times New Roman" w:hAnsi="Times New Roman" w:cs="Times New Roman"/>
          <w:sz w:val="24"/>
          <w:szCs w:val="24"/>
        </w:rPr>
        <w:t xml:space="preserve"> While hospitals and trauma centers may have the budget for high-end, automated pneumatic tourniquet systems, ASCs and smaller clinics often </w:t>
      </w:r>
      <w:r w:rsidRPr="00421A3E">
        <w:rPr>
          <w:rFonts w:ascii="Times New Roman" w:eastAsia="Times New Roman" w:hAnsi="Times New Roman" w:cs="Times New Roman"/>
          <w:sz w:val="24"/>
          <w:szCs w:val="24"/>
        </w:rPr>
        <w:lastRenderedPageBreak/>
        <w:t>prioritize affordability. Manufacturers must address this by offering a range of products that cater to different budget levels, without compromising on essential safety features.</w:t>
      </w:r>
    </w:p>
    <w:p w:rsidR="00421A3E" w:rsidRPr="00421A3E" w:rsidRDefault="00421A3E" w:rsidP="00421A3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Maintenance and Service:</w:t>
      </w:r>
      <w:r w:rsidRPr="00421A3E">
        <w:rPr>
          <w:rFonts w:ascii="Times New Roman" w:eastAsia="Times New Roman" w:hAnsi="Times New Roman" w:cs="Times New Roman"/>
          <w:sz w:val="24"/>
          <w:szCs w:val="24"/>
        </w:rPr>
        <w:t xml:space="preserve"> The need for regular maintenance and servicing of pneumatic tourniquet systems is a consideration for hospitals and trauma centers. Devices with low maintenance requirements and easy-to-implement support services can help mitigate operational challenges.</w:t>
      </w:r>
    </w:p>
    <w:p w:rsidR="00421A3E" w:rsidRPr="00421A3E" w:rsidRDefault="001C2290" w:rsidP="00421A3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421A3E" w:rsidRPr="00421A3E" w:rsidRDefault="00421A3E" w:rsidP="00421A3E">
      <w:pPr>
        <w:spacing w:before="100" w:beforeAutospacing="1" w:after="100" w:afterAutospacing="1" w:line="240" w:lineRule="auto"/>
        <w:outlineLvl w:val="2"/>
        <w:rPr>
          <w:rFonts w:ascii="Times New Roman" w:eastAsia="Times New Roman" w:hAnsi="Times New Roman" w:cs="Times New Roman"/>
          <w:b/>
          <w:bCs/>
          <w:sz w:val="27"/>
          <w:szCs w:val="27"/>
        </w:rPr>
      </w:pPr>
      <w:r w:rsidRPr="00421A3E">
        <w:rPr>
          <w:rFonts w:ascii="Times New Roman" w:eastAsia="Times New Roman" w:hAnsi="Times New Roman" w:cs="Times New Roman"/>
          <w:b/>
          <w:bCs/>
          <w:sz w:val="27"/>
          <w:szCs w:val="27"/>
        </w:rPr>
        <w:t>Conclusion:</w:t>
      </w:r>
    </w:p>
    <w:p w:rsidR="00421A3E" w:rsidRPr="00421A3E" w:rsidRDefault="00421A3E" w:rsidP="00421A3E">
      <w:p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sz w:val="24"/>
          <w:szCs w:val="24"/>
        </w:rPr>
        <w:t>The pneumatic tourniquet market is shaped by diverse end-users, each with distinct needs based on their operational environment. Hospitals remain the largest end-users, but ASCs and trauma centers are also critical drivers of demand. Manufacturers must cater to these varying needs by offering reliable, portable, and cost-effective solutions, with a focus on ease of use, patient safety, and minimal maintenance.</w:t>
      </w:r>
    </w:p>
    <w:p w:rsidR="00421A3E" w:rsidRPr="00421A3E" w:rsidRDefault="00421A3E" w:rsidP="00421A3E">
      <w:pPr>
        <w:spacing w:before="100" w:beforeAutospacing="1" w:after="100" w:afterAutospacing="1" w:line="240" w:lineRule="auto"/>
        <w:outlineLvl w:val="2"/>
        <w:rPr>
          <w:rFonts w:ascii="Times New Roman" w:eastAsia="Times New Roman" w:hAnsi="Times New Roman" w:cs="Times New Roman"/>
          <w:b/>
          <w:bCs/>
          <w:sz w:val="27"/>
          <w:szCs w:val="27"/>
        </w:rPr>
      </w:pPr>
      <w:r w:rsidRPr="00421A3E">
        <w:rPr>
          <w:rFonts w:ascii="Times New Roman" w:eastAsia="Times New Roman" w:hAnsi="Times New Roman" w:cs="Times New Roman"/>
          <w:b/>
          <w:bCs/>
          <w:sz w:val="27"/>
          <w:szCs w:val="27"/>
        </w:rPr>
        <w:t>7. Recent Developments + Opportunities &amp; Restraints</w:t>
      </w:r>
    </w:p>
    <w:p w:rsidR="00421A3E" w:rsidRPr="00421A3E" w:rsidRDefault="00421A3E" w:rsidP="00421A3E">
      <w:p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sz w:val="24"/>
          <w:szCs w:val="24"/>
        </w:rPr>
        <w:t xml:space="preserve">The </w:t>
      </w:r>
      <w:r w:rsidRPr="00421A3E">
        <w:rPr>
          <w:rFonts w:ascii="Times New Roman" w:eastAsia="Times New Roman" w:hAnsi="Times New Roman" w:cs="Times New Roman"/>
          <w:b/>
          <w:bCs/>
          <w:sz w:val="24"/>
          <w:szCs w:val="24"/>
        </w:rPr>
        <w:t>Pneumatic Tourniquet Market</w:t>
      </w:r>
      <w:r w:rsidRPr="00421A3E">
        <w:rPr>
          <w:rFonts w:ascii="Times New Roman" w:eastAsia="Times New Roman" w:hAnsi="Times New Roman" w:cs="Times New Roman"/>
          <w:sz w:val="24"/>
          <w:szCs w:val="24"/>
        </w:rPr>
        <w:t xml:space="preserve"> has witnessed several recent developments, as manufacturers continue to innovate and respond to the evolving needs of healthcare providers. At the same time, opportunities for growth remain significant, particularly in emerging markets, while certain restraints continue to challenge broader market expansion.</w:t>
      </w:r>
    </w:p>
    <w:p w:rsidR="00421A3E" w:rsidRPr="00421A3E" w:rsidRDefault="00421A3E" w:rsidP="00421A3E">
      <w:pPr>
        <w:spacing w:before="100" w:beforeAutospacing="1" w:after="100" w:afterAutospacing="1" w:line="240" w:lineRule="auto"/>
        <w:outlineLvl w:val="3"/>
        <w:rPr>
          <w:rFonts w:ascii="Times New Roman" w:eastAsia="Times New Roman" w:hAnsi="Times New Roman" w:cs="Times New Roman"/>
          <w:b/>
          <w:bCs/>
          <w:sz w:val="24"/>
          <w:szCs w:val="24"/>
        </w:rPr>
      </w:pPr>
      <w:r w:rsidRPr="00421A3E">
        <w:rPr>
          <w:rFonts w:ascii="Times New Roman" w:eastAsia="Times New Roman" w:hAnsi="Times New Roman" w:cs="Times New Roman"/>
          <w:b/>
          <w:bCs/>
          <w:sz w:val="24"/>
          <w:szCs w:val="24"/>
        </w:rPr>
        <w:t>Recent Developments (Last 2 Years)</w:t>
      </w:r>
    </w:p>
    <w:p w:rsidR="00421A3E" w:rsidRPr="00421A3E" w:rsidRDefault="00421A3E" w:rsidP="00421A3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 xml:space="preserve">Medtronic’s Launch of the </w:t>
      </w:r>
      <w:proofErr w:type="spellStart"/>
      <w:r w:rsidRPr="00421A3E">
        <w:rPr>
          <w:rFonts w:ascii="Times New Roman" w:eastAsia="Times New Roman" w:hAnsi="Times New Roman" w:cs="Times New Roman"/>
          <w:b/>
          <w:bCs/>
          <w:sz w:val="24"/>
          <w:szCs w:val="24"/>
        </w:rPr>
        <w:t>SurgiCare</w:t>
      </w:r>
      <w:proofErr w:type="spellEnd"/>
      <w:r w:rsidRPr="00421A3E">
        <w:rPr>
          <w:rFonts w:ascii="Times New Roman" w:eastAsia="Times New Roman" w:hAnsi="Times New Roman" w:cs="Times New Roman"/>
          <w:b/>
          <w:bCs/>
          <w:sz w:val="24"/>
          <w:szCs w:val="24"/>
        </w:rPr>
        <w:t xml:space="preserve"> Smart Tourniquet System (2024)</w:t>
      </w:r>
    </w:p>
    <w:p w:rsidR="00421A3E" w:rsidRPr="00421A3E" w:rsidRDefault="00421A3E" w:rsidP="00421A3E">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sz w:val="24"/>
          <w:szCs w:val="24"/>
        </w:rPr>
        <w:t xml:space="preserve">Medtronic unveiled its new </w:t>
      </w:r>
      <w:proofErr w:type="spellStart"/>
      <w:r w:rsidRPr="00421A3E">
        <w:rPr>
          <w:rFonts w:ascii="Times New Roman" w:eastAsia="Times New Roman" w:hAnsi="Times New Roman" w:cs="Times New Roman"/>
          <w:b/>
          <w:bCs/>
          <w:sz w:val="24"/>
          <w:szCs w:val="24"/>
        </w:rPr>
        <w:t>SurgiCare</w:t>
      </w:r>
      <w:proofErr w:type="spellEnd"/>
      <w:r w:rsidRPr="00421A3E">
        <w:rPr>
          <w:rFonts w:ascii="Times New Roman" w:eastAsia="Times New Roman" w:hAnsi="Times New Roman" w:cs="Times New Roman"/>
          <w:b/>
          <w:bCs/>
          <w:sz w:val="24"/>
          <w:szCs w:val="24"/>
        </w:rPr>
        <w:t xml:space="preserve"> Smart Tourniquet System</w:t>
      </w:r>
      <w:r w:rsidRPr="00421A3E">
        <w:rPr>
          <w:rFonts w:ascii="Times New Roman" w:eastAsia="Times New Roman" w:hAnsi="Times New Roman" w:cs="Times New Roman"/>
          <w:sz w:val="24"/>
          <w:szCs w:val="24"/>
        </w:rPr>
        <w:t>, which integrates real-time pressure monitoring, AI-assisted pressure adjustments, and wireless connectivity for remote monitoring. This advanced system is aimed at enhancing safety and precision in orthopedic and trauma surgeries. The integration of AI allows the system to learn and adapt to patient-specific needs, further improving patient outcomes.</w:t>
      </w:r>
    </w:p>
    <w:p w:rsidR="00421A3E" w:rsidRPr="00421A3E" w:rsidRDefault="00421A3E" w:rsidP="00421A3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 xml:space="preserve">Stryker’s Acquisition of </w:t>
      </w:r>
      <w:proofErr w:type="spellStart"/>
      <w:r w:rsidRPr="00421A3E">
        <w:rPr>
          <w:rFonts w:ascii="Times New Roman" w:eastAsia="Times New Roman" w:hAnsi="Times New Roman" w:cs="Times New Roman"/>
          <w:b/>
          <w:bCs/>
          <w:sz w:val="24"/>
          <w:szCs w:val="24"/>
        </w:rPr>
        <w:t>TourniquetTech</w:t>
      </w:r>
      <w:proofErr w:type="spellEnd"/>
      <w:r w:rsidRPr="00421A3E">
        <w:rPr>
          <w:rFonts w:ascii="Times New Roman" w:eastAsia="Times New Roman" w:hAnsi="Times New Roman" w:cs="Times New Roman"/>
          <w:b/>
          <w:bCs/>
          <w:sz w:val="24"/>
          <w:szCs w:val="24"/>
        </w:rPr>
        <w:t xml:space="preserve"> (2023)</w:t>
      </w:r>
    </w:p>
    <w:p w:rsidR="00421A3E" w:rsidRPr="00421A3E" w:rsidRDefault="00421A3E" w:rsidP="00421A3E">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sz w:val="24"/>
          <w:szCs w:val="24"/>
        </w:rPr>
        <w:t xml:space="preserve">Stryker acquired </w:t>
      </w:r>
      <w:proofErr w:type="spellStart"/>
      <w:r w:rsidRPr="00421A3E">
        <w:rPr>
          <w:rFonts w:ascii="Times New Roman" w:eastAsia="Times New Roman" w:hAnsi="Times New Roman" w:cs="Times New Roman"/>
          <w:b/>
          <w:bCs/>
          <w:sz w:val="24"/>
          <w:szCs w:val="24"/>
        </w:rPr>
        <w:t>TourniquetTech</w:t>
      </w:r>
      <w:proofErr w:type="spellEnd"/>
      <w:r w:rsidRPr="00421A3E">
        <w:rPr>
          <w:rFonts w:ascii="Times New Roman" w:eastAsia="Times New Roman" w:hAnsi="Times New Roman" w:cs="Times New Roman"/>
          <w:sz w:val="24"/>
          <w:szCs w:val="24"/>
        </w:rPr>
        <w:t>, a company specializing in automated pneumatic tourniquet systems. This acquisition expands Stryker’s product portfolio to include more advanced and automated solutions. The move strengthens its position in the trauma and orthopedic segments, where high-precision pneumatic tourniquets are critical. The newly integrated systems provide advanced monitoring features and are expected to set new industry standards for surgical safety.</w:t>
      </w:r>
    </w:p>
    <w:p w:rsidR="00421A3E" w:rsidRPr="00421A3E" w:rsidRDefault="00421A3E" w:rsidP="00421A3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Zimmer Biomet’s Partnership with Robotics Firms (2023)</w:t>
      </w:r>
    </w:p>
    <w:p w:rsidR="00421A3E" w:rsidRPr="00421A3E" w:rsidRDefault="00421A3E" w:rsidP="00421A3E">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sz w:val="24"/>
          <w:szCs w:val="24"/>
        </w:rPr>
        <w:t xml:space="preserve">Zimmer Biomet entered into a strategic partnership with several robotics firms to integrate pneumatic tourniquet systems with robotic-assisted surgery platforms. This collaboration aims to improve surgical precision and reduce complications during orthopedic procedures. The integration allows pneumatic tourniquet </w:t>
      </w:r>
      <w:r w:rsidRPr="00421A3E">
        <w:rPr>
          <w:rFonts w:ascii="Times New Roman" w:eastAsia="Times New Roman" w:hAnsi="Times New Roman" w:cs="Times New Roman"/>
          <w:sz w:val="24"/>
          <w:szCs w:val="24"/>
        </w:rPr>
        <w:lastRenderedPageBreak/>
        <w:t>systems to automatically adjust based on real-time feedback from robotic surgery platforms, ensuring better blood flow control during minimally invasive procedures.</w:t>
      </w:r>
    </w:p>
    <w:p w:rsidR="00421A3E" w:rsidRPr="00421A3E" w:rsidRDefault="00421A3E" w:rsidP="00421A3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Surgical Technologies Inc. Launch of Portable Pneumatic Tourniquets (2024)</w:t>
      </w:r>
    </w:p>
    <w:p w:rsidR="00421A3E" w:rsidRPr="00421A3E" w:rsidRDefault="00421A3E" w:rsidP="00421A3E">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Surgical Technologies Inc.</w:t>
      </w:r>
      <w:r w:rsidRPr="00421A3E">
        <w:rPr>
          <w:rFonts w:ascii="Times New Roman" w:eastAsia="Times New Roman" w:hAnsi="Times New Roman" w:cs="Times New Roman"/>
          <w:sz w:val="24"/>
          <w:szCs w:val="24"/>
        </w:rPr>
        <w:t xml:space="preserve"> launched a new line of </w:t>
      </w:r>
      <w:r w:rsidRPr="00421A3E">
        <w:rPr>
          <w:rFonts w:ascii="Times New Roman" w:eastAsia="Times New Roman" w:hAnsi="Times New Roman" w:cs="Times New Roman"/>
          <w:b/>
          <w:bCs/>
          <w:sz w:val="24"/>
          <w:szCs w:val="24"/>
        </w:rPr>
        <w:t>portable pneumatic tourniquets</w:t>
      </w:r>
      <w:r w:rsidRPr="00421A3E">
        <w:rPr>
          <w:rFonts w:ascii="Times New Roman" w:eastAsia="Times New Roman" w:hAnsi="Times New Roman" w:cs="Times New Roman"/>
          <w:sz w:val="24"/>
          <w:szCs w:val="24"/>
        </w:rPr>
        <w:t xml:space="preserve"> designed specifically for emergency trauma care in ambulances and remote areas. The system is compact, lightweight, and easy to use, providing trauma teams with reliable devices to control hemorrhaging before the patient reaches the hospital. This development is part of a broader trend toward miniaturization in surgical equipment to support emergency medical services (EMS).</w:t>
      </w:r>
    </w:p>
    <w:p w:rsidR="00421A3E" w:rsidRPr="00421A3E" w:rsidRDefault="00421A3E" w:rsidP="00421A3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Philips’ Introduction of AI-Driven Pressure Control Technology (2024)</w:t>
      </w:r>
    </w:p>
    <w:p w:rsidR="00421A3E" w:rsidRPr="00421A3E" w:rsidRDefault="00421A3E" w:rsidP="00421A3E">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Philips Healthcare</w:t>
      </w:r>
      <w:r w:rsidRPr="00421A3E">
        <w:rPr>
          <w:rFonts w:ascii="Times New Roman" w:eastAsia="Times New Roman" w:hAnsi="Times New Roman" w:cs="Times New Roman"/>
          <w:sz w:val="24"/>
          <w:szCs w:val="24"/>
        </w:rPr>
        <w:t xml:space="preserve"> introduced an AI-driven pressure control technology in its pneumatic tourniquets, aimed at enhancing the safety and comfort of patients during surgeries. The AI system dynamically adjusts the pressure based on patient size, surgical procedure, and feedback during the operation. The system also features a data analytics dashboard that provides real-time data to healthcare providers, improving operational efficiency.</w:t>
      </w:r>
    </w:p>
    <w:p w:rsidR="00421A3E" w:rsidRPr="00421A3E" w:rsidRDefault="00421A3E" w:rsidP="00421A3E">
      <w:pPr>
        <w:spacing w:before="100" w:beforeAutospacing="1" w:after="100" w:afterAutospacing="1" w:line="240" w:lineRule="auto"/>
        <w:outlineLvl w:val="3"/>
        <w:rPr>
          <w:rFonts w:ascii="Times New Roman" w:eastAsia="Times New Roman" w:hAnsi="Times New Roman" w:cs="Times New Roman"/>
          <w:b/>
          <w:bCs/>
          <w:sz w:val="24"/>
          <w:szCs w:val="24"/>
        </w:rPr>
      </w:pPr>
      <w:r w:rsidRPr="00421A3E">
        <w:rPr>
          <w:rFonts w:ascii="Times New Roman" w:eastAsia="Times New Roman" w:hAnsi="Times New Roman" w:cs="Times New Roman"/>
          <w:b/>
          <w:bCs/>
          <w:sz w:val="24"/>
          <w:szCs w:val="24"/>
        </w:rPr>
        <w:t>Opportunities</w:t>
      </w:r>
    </w:p>
    <w:p w:rsidR="00421A3E" w:rsidRPr="00421A3E" w:rsidRDefault="00421A3E" w:rsidP="00421A3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Expansion in Emerging Markets</w:t>
      </w:r>
    </w:p>
    <w:p w:rsidR="00421A3E" w:rsidRPr="00421A3E" w:rsidRDefault="00421A3E" w:rsidP="00421A3E">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Growing Healthcare Investments:</w:t>
      </w:r>
      <w:r w:rsidRPr="00421A3E">
        <w:rPr>
          <w:rFonts w:ascii="Times New Roman" w:eastAsia="Times New Roman" w:hAnsi="Times New Roman" w:cs="Times New Roman"/>
          <w:sz w:val="24"/>
          <w:szCs w:val="24"/>
        </w:rPr>
        <w:t xml:space="preserve"> Emerging markets, particularly in </w:t>
      </w:r>
      <w:r w:rsidRPr="00421A3E">
        <w:rPr>
          <w:rFonts w:ascii="Times New Roman" w:eastAsia="Times New Roman" w:hAnsi="Times New Roman" w:cs="Times New Roman"/>
          <w:b/>
          <w:bCs/>
          <w:sz w:val="24"/>
          <w:szCs w:val="24"/>
        </w:rPr>
        <w:t>Asia-Pacific</w:t>
      </w:r>
      <w:r w:rsidRPr="00421A3E">
        <w:rPr>
          <w:rFonts w:ascii="Times New Roman" w:eastAsia="Times New Roman" w:hAnsi="Times New Roman" w:cs="Times New Roman"/>
          <w:sz w:val="24"/>
          <w:szCs w:val="24"/>
        </w:rPr>
        <w:t xml:space="preserve"> and </w:t>
      </w:r>
      <w:r w:rsidRPr="00421A3E">
        <w:rPr>
          <w:rFonts w:ascii="Times New Roman" w:eastAsia="Times New Roman" w:hAnsi="Times New Roman" w:cs="Times New Roman"/>
          <w:b/>
          <w:bCs/>
          <w:sz w:val="24"/>
          <w:szCs w:val="24"/>
        </w:rPr>
        <w:t>Latin America</w:t>
      </w:r>
      <w:r w:rsidRPr="00421A3E">
        <w:rPr>
          <w:rFonts w:ascii="Times New Roman" w:eastAsia="Times New Roman" w:hAnsi="Times New Roman" w:cs="Times New Roman"/>
          <w:sz w:val="24"/>
          <w:szCs w:val="24"/>
        </w:rPr>
        <w:t>, are investing heavily in healthcare infrastructure. With rising surgical volumes and increased demand for advanced medical devices, these regions offer significant growth potential for pneumatic tourniquet manufacturers.</w:t>
      </w:r>
    </w:p>
    <w:p w:rsidR="00421A3E" w:rsidRPr="00421A3E" w:rsidRDefault="00421A3E" w:rsidP="00421A3E">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Demand for Cost-Effective Solutions:</w:t>
      </w:r>
      <w:r w:rsidRPr="00421A3E">
        <w:rPr>
          <w:rFonts w:ascii="Times New Roman" w:eastAsia="Times New Roman" w:hAnsi="Times New Roman" w:cs="Times New Roman"/>
          <w:sz w:val="24"/>
          <w:szCs w:val="24"/>
        </w:rPr>
        <w:t xml:space="preserve"> In these markets, there is a growing demand for </w:t>
      </w:r>
      <w:r w:rsidRPr="00421A3E">
        <w:rPr>
          <w:rFonts w:ascii="Times New Roman" w:eastAsia="Times New Roman" w:hAnsi="Times New Roman" w:cs="Times New Roman"/>
          <w:b/>
          <w:bCs/>
          <w:sz w:val="24"/>
          <w:szCs w:val="24"/>
        </w:rPr>
        <w:t>affordable pneumatic tourniquets</w:t>
      </w:r>
      <w:r w:rsidRPr="00421A3E">
        <w:rPr>
          <w:rFonts w:ascii="Times New Roman" w:eastAsia="Times New Roman" w:hAnsi="Times New Roman" w:cs="Times New Roman"/>
          <w:sz w:val="24"/>
          <w:szCs w:val="24"/>
        </w:rPr>
        <w:t xml:space="preserve"> that provide reliable performance without the high cost of premium systems. Manufacturers can capitalize on this trend by offering budget-friendly models designed for the unique needs of these regions, such as portable and easy-to-use systems.</w:t>
      </w:r>
    </w:p>
    <w:p w:rsidR="00421A3E" w:rsidRPr="00421A3E" w:rsidRDefault="00421A3E" w:rsidP="00421A3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AI and Automation Adoption</w:t>
      </w:r>
    </w:p>
    <w:p w:rsidR="00421A3E" w:rsidRPr="00421A3E" w:rsidRDefault="00421A3E" w:rsidP="00421A3E">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Integration of Artificial Intelligence (AI):</w:t>
      </w:r>
      <w:r w:rsidRPr="00421A3E">
        <w:rPr>
          <w:rFonts w:ascii="Times New Roman" w:eastAsia="Times New Roman" w:hAnsi="Times New Roman" w:cs="Times New Roman"/>
          <w:sz w:val="24"/>
          <w:szCs w:val="24"/>
        </w:rPr>
        <w:t xml:space="preserve"> The integration of </w:t>
      </w:r>
      <w:r w:rsidRPr="00421A3E">
        <w:rPr>
          <w:rFonts w:ascii="Times New Roman" w:eastAsia="Times New Roman" w:hAnsi="Times New Roman" w:cs="Times New Roman"/>
          <w:b/>
          <w:bCs/>
          <w:sz w:val="24"/>
          <w:szCs w:val="24"/>
        </w:rPr>
        <w:t>AI and machine learning</w:t>
      </w:r>
      <w:r w:rsidRPr="00421A3E">
        <w:rPr>
          <w:rFonts w:ascii="Times New Roman" w:eastAsia="Times New Roman" w:hAnsi="Times New Roman" w:cs="Times New Roman"/>
          <w:sz w:val="24"/>
          <w:szCs w:val="24"/>
        </w:rPr>
        <w:t xml:space="preserve"> into pneumatic tourniquets represents a significant opportunity. AI can optimize pressure control, reduce errors, and improve outcomes in complex surgeries. As the technology becomes more accessible, manufacturers who incorporate AI into their products will stand out as leaders in the market.</w:t>
      </w:r>
    </w:p>
    <w:p w:rsidR="00421A3E" w:rsidRPr="00421A3E" w:rsidRDefault="00421A3E" w:rsidP="00421A3E">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Smart Devices and Data Analytics:</w:t>
      </w:r>
      <w:r w:rsidRPr="00421A3E">
        <w:rPr>
          <w:rFonts w:ascii="Times New Roman" w:eastAsia="Times New Roman" w:hAnsi="Times New Roman" w:cs="Times New Roman"/>
          <w:sz w:val="24"/>
          <w:szCs w:val="24"/>
        </w:rPr>
        <w:t xml:space="preserve"> With the increasing use of data analytics in healthcare, </w:t>
      </w:r>
      <w:r w:rsidRPr="00421A3E">
        <w:rPr>
          <w:rFonts w:ascii="Times New Roman" w:eastAsia="Times New Roman" w:hAnsi="Times New Roman" w:cs="Times New Roman"/>
          <w:b/>
          <w:bCs/>
          <w:sz w:val="24"/>
          <w:szCs w:val="24"/>
        </w:rPr>
        <w:t>AI-powered pneumatic tourniquets</w:t>
      </w:r>
      <w:r w:rsidRPr="00421A3E">
        <w:rPr>
          <w:rFonts w:ascii="Times New Roman" w:eastAsia="Times New Roman" w:hAnsi="Times New Roman" w:cs="Times New Roman"/>
          <w:sz w:val="24"/>
          <w:szCs w:val="24"/>
        </w:rPr>
        <w:t xml:space="preserve"> that offer real-time pressure adjustments and continuous monitoring are becoming highly attractive to hospitals and surgical centers looking to improve operational efficiency and patient safety.</w:t>
      </w:r>
    </w:p>
    <w:p w:rsidR="00421A3E" w:rsidRPr="00421A3E" w:rsidRDefault="00421A3E" w:rsidP="00421A3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Portable and Emergency Applications</w:t>
      </w:r>
    </w:p>
    <w:p w:rsidR="00421A3E" w:rsidRPr="00421A3E" w:rsidRDefault="00421A3E" w:rsidP="00421A3E">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Portable Pneumatic Tourniquets for Emergency Care:</w:t>
      </w:r>
      <w:r w:rsidRPr="00421A3E">
        <w:rPr>
          <w:rFonts w:ascii="Times New Roman" w:eastAsia="Times New Roman" w:hAnsi="Times New Roman" w:cs="Times New Roman"/>
          <w:sz w:val="24"/>
          <w:szCs w:val="24"/>
        </w:rPr>
        <w:t xml:space="preserve"> The demand for </w:t>
      </w:r>
      <w:r w:rsidRPr="00421A3E">
        <w:rPr>
          <w:rFonts w:ascii="Times New Roman" w:eastAsia="Times New Roman" w:hAnsi="Times New Roman" w:cs="Times New Roman"/>
          <w:b/>
          <w:bCs/>
          <w:sz w:val="24"/>
          <w:szCs w:val="24"/>
        </w:rPr>
        <w:t>portable pneumatic tourniquet systems</w:t>
      </w:r>
      <w:r w:rsidRPr="00421A3E">
        <w:rPr>
          <w:rFonts w:ascii="Times New Roman" w:eastAsia="Times New Roman" w:hAnsi="Times New Roman" w:cs="Times New Roman"/>
          <w:sz w:val="24"/>
          <w:szCs w:val="24"/>
        </w:rPr>
        <w:t xml:space="preserve"> is rising due to the increasing need for </w:t>
      </w:r>
      <w:r w:rsidRPr="00421A3E">
        <w:rPr>
          <w:rFonts w:ascii="Times New Roman" w:eastAsia="Times New Roman" w:hAnsi="Times New Roman" w:cs="Times New Roman"/>
          <w:sz w:val="24"/>
          <w:szCs w:val="24"/>
        </w:rPr>
        <w:lastRenderedPageBreak/>
        <w:t>emergency medical services (EMS) to control bleeding and stabilize patients before they reach the hospital. This trend presents a significant opportunity for manufacturers to develop lightweight, compact, and easy-to-use devices specifically designed for field use and trauma centers.</w:t>
      </w:r>
    </w:p>
    <w:p w:rsidR="00421A3E" w:rsidRPr="00421A3E" w:rsidRDefault="00421A3E" w:rsidP="00421A3E">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Military and Disaster Relief:</w:t>
      </w:r>
      <w:r w:rsidRPr="00421A3E">
        <w:rPr>
          <w:rFonts w:ascii="Times New Roman" w:eastAsia="Times New Roman" w:hAnsi="Times New Roman" w:cs="Times New Roman"/>
          <w:sz w:val="24"/>
          <w:szCs w:val="24"/>
        </w:rPr>
        <w:t xml:space="preserve"> With the rise in global conflicts and natural disasters, there is a growing need for emergency medical supplies. Pneumatic tourniquets are a key component of trauma care in such settings, offering an opportunity for manufacturers to tailor products for military and disaster relief efforts.</w:t>
      </w:r>
    </w:p>
    <w:p w:rsidR="00421A3E" w:rsidRPr="00421A3E" w:rsidRDefault="00421A3E" w:rsidP="00421A3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Technological Innovation in Blood Flow Monitoring</w:t>
      </w:r>
    </w:p>
    <w:p w:rsidR="00421A3E" w:rsidRPr="00421A3E" w:rsidRDefault="00421A3E" w:rsidP="00421A3E">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Enhanced Pressure Monitoring Technologies:</w:t>
      </w:r>
      <w:r w:rsidRPr="00421A3E">
        <w:rPr>
          <w:rFonts w:ascii="Times New Roman" w:eastAsia="Times New Roman" w:hAnsi="Times New Roman" w:cs="Times New Roman"/>
          <w:sz w:val="24"/>
          <w:szCs w:val="24"/>
        </w:rPr>
        <w:t xml:space="preserve"> With the increasing emphasis on patient safety, pneumatic tourniquet systems that offer enhanced </w:t>
      </w:r>
      <w:r w:rsidRPr="00421A3E">
        <w:rPr>
          <w:rFonts w:ascii="Times New Roman" w:eastAsia="Times New Roman" w:hAnsi="Times New Roman" w:cs="Times New Roman"/>
          <w:b/>
          <w:bCs/>
          <w:sz w:val="24"/>
          <w:szCs w:val="24"/>
        </w:rPr>
        <w:t>pressure monitoring capabilities</w:t>
      </w:r>
      <w:r w:rsidRPr="00421A3E">
        <w:rPr>
          <w:rFonts w:ascii="Times New Roman" w:eastAsia="Times New Roman" w:hAnsi="Times New Roman" w:cs="Times New Roman"/>
          <w:sz w:val="24"/>
          <w:szCs w:val="24"/>
        </w:rPr>
        <w:t xml:space="preserve"> are becoming more sought after. Future advancements may include more sophisticated sensors and predictive algorithms that can adjust the pressure in real-time to avoid complications, such as nerve damage or tissue ischemia.</w:t>
      </w:r>
    </w:p>
    <w:p w:rsidR="00421A3E" w:rsidRPr="00421A3E" w:rsidRDefault="00421A3E" w:rsidP="00421A3E">
      <w:pPr>
        <w:spacing w:before="100" w:beforeAutospacing="1" w:after="100" w:afterAutospacing="1" w:line="240" w:lineRule="auto"/>
        <w:outlineLvl w:val="3"/>
        <w:rPr>
          <w:rFonts w:ascii="Times New Roman" w:eastAsia="Times New Roman" w:hAnsi="Times New Roman" w:cs="Times New Roman"/>
          <w:b/>
          <w:bCs/>
          <w:sz w:val="24"/>
          <w:szCs w:val="24"/>
        </w:rPr>
      </w:pPr>
      <w:r w:rsidRPr="00421A3E">
        <w:rPr>
          <w:rFonts w:ascii="Times New Roman" w:eastAsia="Times New Roman" w:hAnsi="Times New Roman" w:cs="Times New Roman"/>
          <w:b/>
          <w:bCs/>
          <w:sz w:val="24"/>
          <w:szCs w:val="24"/>
        </w:rPr>
        <w:t>Restraints</w:t>
      </w:r>
    </w:p>
    <w:p w:rsidR="00421A3E" w:rsidRPr="00421A3E" w:rsidRDefault="00421A3E" w:rsidP="00421A3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High Equipment Cost</w:t>
      </w:r>
    </w:p>
    <w:p w:rsidR="00421A3E" w:rsidRPr="00421A3E" w:rsidRDefault="00421A3E" w:rsidP="00421A3E">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Cost Barriers for Smaller Healthcare Providers:</w:t>
      </w:r>
      <w:r w:rsidRPr="00421A3E">
        <w:rPr>
          <w:rFonts w:ascii="Times New Roman" w:eastAsia="Times New Roman" w:hAnsi="Times New Roman" w:cs="Times New Roman"/>
          <w:sz w:val="24"/>
          <w:szCs w:val="24"/>
        </w:rPr>
        <w:t xml:space="preserve"> One of the primary restraints facing the pneumatic tourniquet market is the </w:t>
      </w:r>
      <w:r w:rsidRPr="00421A3E">
        <w:rPr>
          <w:rFonts w:ascii="Times New Roman" w:eastAsia="Times New Roman" w:hAnsi="Times New Roman" w:cs="Times New Roman"/>
          <w:b/>
          <w:bCs/>
          <w:sz w:val="24"/>
          <w:szCs w:val="24"/>
        </w:rPr>
        <w:t>high cost of advanced systems</w:t>
      </w:r>
      <w:r w:rsidRPr="00421A3E">
        <w:rPr>
          <w:rFonts w:ascii="Times New Roman" w:eastAsia="Times New Roman" w:hAnsi="Times New Roman" w:cs="Times New Roman"/>
          <w:sz w:val="24"/>
          <w:szCs w:val="24"/>
        </w:rPr>
        <w:t xml:space="preserve">. While hospitals and large trauma centers can justify the expense of premium devices, </w:t>
      </w:r>
      <w:r w:rsidRPr="00421A3E">
        <w:rPr>
          <w:rFonts w:ascii="Times New Roman" w:eastAsia="Times New Roman" w:hAnsi="Times New Roman" w:cs="Times New Roman"/>
          <w:b/>
          <w:bCs/>
          <w:sz w:val="24"/>
          <w:szCs w:val="24"/>
        </w:rPr>
        <w:t>smaller healthcare providers, ambulatory surgical centers (ASCs), and clinics</w:t>
      </w:r>
      <w:r w:rsidRPr="00421A3E">
        <w:rPr>
          <w:rFonts w:ascii="Times New Roman" w:eastAsia="Times New Roman" w:hAnsi="Times New Roman" w:cs="Times New Roman"/>
          <w:sz w:val="24"/>
          <w:szCs w:val="24"/>
        </w:rPr>
        <w:t xml:space="preserve"> often find it difficult to invest in high-end systems. Manufacturers need to address this issue by offering more </w:t>
      </w:r>
      <w:r w:rsidRPr="00421A3E">
        <w:rPr>
          <w:rFonts w:ascii="Times New Roman" w:eastAsia="Times New Roman" w:hAnsi="Times New Roman" w:cs="Times New Roman"/>
          <w:b/>
          <w:bCs/>
          <w:sz w:val="24"/>
          <w:szCs w:val="24"/>
        </w:rPr>
        <w:t>affordable options</w:t>
      </w:r>
      <w:r w:rsidRPr="00421A3E">
        <w:rPr>
          <w:rFonts w:ascii="Times New Roman" w:eastAsia="Times New Roman" w:hAnsi="Times New Roman" w:cs="Times New Roman"/>
          <w:sz w:val="24"/>
          <w:szCs w:val="24"/>
        </w:rPr>
        <w:t xml:space="preserve"> for budget-conscious markets without compromising safety or performance.</w:t>
      </w:r>
    </w:p>
    <w:p w:rsidR="00421A3E" w:rsidRPr="00421A3E" w:rsidRDefault="00421A3E" w:rsidP="00421A3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Lack of Skilled Workforce</w:t>
      </w:r>
    </w:p>
    <w:p w:rsidR="00421A3E" w:rsidRPr="00421A3E" w:rsidRDefault="00421A3E" w:rsidP="00421A3E">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Training and Adoption Barriers:</w:t>
      </w:r>
      <w:r w:rsidRPr="00421A3E">
        <w:rPr>
          <w:rFonts w:ascii="Times New Roman" w:eastAsia="Times New Roman" w:hAnsi="Times New Roman" w:cs="Times New Roman"/>
          <w:sz w:val="24"/>
          <w:szCs w:val="24"/>
        </w:rPr>
        <w:t xml:space="preserve"> A significant challenge for end-users, particularly in developing regions, is the </w:t>
      </w:r>
      <w:r w:rsidRPr="00421A3E">
        <w:rPr>
          <w:rFonts w:ascii="Times New Roman" w:eastAsia="Times New Roman" w:hAnsi="Times New Roman" w:cs="Times New Roman"/>
          <w:b/>
          <w:bCs/>
          <w:sz w:val="24"/>
          <w:szCs w:val="24"/>
        </w:rPr>
        <w:t>lack of trained personnel</w:t>
      </w:r>
      <w:r w:rsidRPr="00421A3E">
        <w:rPr>
          <w:rFonts w:ascii="Times New Roman" w:eastAsia="Times New Roman" w:hAnsi="Times New Roman" w:cs="Times New Roman"/>
          <w:sz w:val="24"/>
          <w:szCs w:val="24"/>
        </w:rPr>
        <w:t xml:space="preserve"> to operate complex pneumatic tourniquet systems. While automated features are designed to make devices easier to use, the lack of skilled healthcare professionals can lead to misuse, resulting in suboptimal patient outcomes. This issue highlights the need for comprehensive </w:t>
      </w:r>
      <w:r w:rsidRPr="00421A3E">
        <w:rPr>
          <w:rFonts w:ascii="Times New Roman" w:eastAsia="Times New Roman" w:hAnsi="Times New Roman" w:cs="Times New Roman"/>
          <w:b/>
          <w:bCs/>
          <w:sz w:val="24"/>
          <w:szCs w:val="24"/>
        </w:rPr>
        <w:t>training programs</w:t>
      </w:r>
      <w:r w:rsidRPr="00421A3E">
        <w:rPr>
          <w:rFonts w:ascii="Times New Roman" w:eastAsia="Times New Roman" w:hAnsi="Times New Roman" w:cs="Times New Roman"/>
          <w:sz w:val="24"/>
          <w:szCs w:val="24"/>
        </w:rPr>
        <w:t xml:space="preserve"> to support adoption, particularly in emerging markets.</w:t>
      </w:r>
    </w:p>
    <w:p w:rsidR="00421A3E" w:rsidRPr="00421A3E" w:rsidRDefault="00421A3E" w:rsidP="00421A3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Regulatory Delays and Approval Processes</w:t>
      </w:r>
    </w:p>
    <w:p w:rsidR="00421A3E" w:rsidRPr="00421A3E" w:rsidRDefault="00421A3E" w:rsidP="00421A3E">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Regulatory Hurdles in Emerging Markets:</w:t>
      </w:r>
      <w:r w:rsidRPr="00421A3E">
        <w:rPr>
          <w:rFonts w:ascii="Times New Roman" w:eastAsia="Times New Roman" w:hAnsi="Times New Roman" w:cs="Times New Roman"/>
          <w:sz w:val="24"/>
          <w:szCs w:val="24"/>
        </w:rPr>
        <w:t xml:space="preserve"> The </w:t>
      </w:r>
      <w:r w:rsidRPr="00421A3E">
        <w:rPr>
          <w:rFonts w:ascii="Times New Roman" w:eastAsia="Times New Roman" w:hAnsi="Times New Roman" w:cs="Times New Roman"/>
          <w:b/>
          <w:bCs/>
          <w:sz w:val="24"/>
          <w:szCs w:val="24"/>
        </w:rPr>
        <w:t>regulatory approval process</w:t>
      </w:r>
      <w:r w:rsidRPr="00421A3E">
        <w:rPr>
          <w:rFonts w:ascii="Times New Roman" w:eastAsia="Times New Roman" w:hAnsi="Times New Roman" w:cs="Times New Roman"/>
          <w:sz w:val="24"/>
          <w:szCs w:val="24"/>
        </w:rPr>
        <w:t xml:space="preserve"> for medical devices can be slow and complex, particularly in emerging markets. Delays in securing approvals from regulatory bodies such as the </w:t>
      </w:r>
      <w:r w:rsidRPr="00421A3E">
        <w:rPr>
          <w:rFonts w:ascii="Times New Roman" w:eastAsia="Times New Roman" w:hAnsi="Times New Roman" w:cs="Times New Roman"/>
          <w:b/>
          <w:bCs/>
          <w:sz w:val="24"/>
          <w:szCs w:val="24"/>
        </w:rPr>
        <w:t>FDA</w:t>
      </w:r>
      <w:r w:rsidRPr="00421A3E">
        <w:rPr>
          <w:rFonts w:ascii="Times New Roman" w:eastAsia="Times New Roman" w:hAnsi="Times New Roman" w:cs="Times New Roman"/>
          <w:sz w:val="24"/>
          <w:szCs w:val="24"/>
        </w:rPr>
        <w:t xml:space="preserve"> (U.S.), </w:t>
      </w:r>
      <w:r w:rsidRPr="00421A3E">
        <w:rPr>
          <w:rFonts w:ascii="Times New Roman" w:eastAsia="Times New Roman" w:hAnsi="Times New Roman" w:cs="Times New Roman"/>
          <w:b/>
          <w:bCs/>
          <w:sz w:val="24"/>
          <w:szCs w:val="24"/>
        </w:rPr>
        <w:t>EMA</w:t>
      </w:r>
      <w:r w:rsidRPr="00421A3E">
        <w:rPr>
          <w:rFonts w:ascii="Times New Roman" w:eastAsia="Times New Roman" w:hAnsi="Times New Roman" w:cs="Times New Roman"/>
          <w:sz w:val="24"/>
          <w:szCs w:val="24"/>
        </w:rPr>
        <w:t xml:space="preserve"> (Europe), and </w:t>
      </w:r>
      <w:r w:rsidRPr="00421A3E">
        <w:rPr>
          <w:rFonts w:ascii="Times New Roman" w:eastAsia="Times New Roman" w:hAnsi="Times New Roman" w:cs="Times New Roman"/>
          <w:b/>
          <w:bCs/>
          <w:sz w:val="24"/>
          <w:szCs w:val="24"/>
        </w:rPr>
        <w:t>CDSCO</w:t>
      </w:r>
      <w:r w:rsidRPr="00421A3E">
        <w:rPr>
          <w:rFonts w:ascii="Times New Roman" w:eastAsia="Times New Roman" w:hAnsi="Times New Roman" w:cs="Times New Roman"/>
          <w:sz w:val="24"/>
          <w:szCs w:val="24"/>
        </w:rPr>
        <w:t xml:space="preserve"> (India) can hinder market entry for new products. Manufacturers looking to enter new markets must navigate these regulatory landscapes, which can delay product launches and limit market expansion.</w:t>
      </w:r>
    </w:p>
    <w:p w:rsidR="00421A3E" w:rsidRPr="00421A3E" w:rsidRDefault="001C2290" w:rsidP="00421A3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421A3E" w:rsidRPr="00421A3E" w:rsidRDefault="00421A3E" w:rsidP="00421A3E">
      <w:pPr>
        <w:spacing w:before="100" w:beforeAutospacing="1" w:after="100" w:afterAutospacing="1" w:line="240" w:lineRule="auto"/>
        <w:outlineLvl w:val="2"/>
        <w:rPr>
          <w:rFonts w:ascii="Times New Roman" w:eastAsia="Times New Roman" w:hAnsi="Times New Roman" w:cs="Times New Roman"/>
          <w:b/>
          <w:bCs/>
          <w:sz w:val="27"/>
          <w:szCs w:val="27"/>
        </w:rPr>
      </w:pPr>
      <w:r w:rsidRPr="00421A3E">
        <w:rPr>
          <w:rFonts w:ascii="Times New Roman" w:eastAsia="Times New Roman" w:hAnsi="Times New Roman" w:cs="Times New Roman"/>
          <w:b/>
          <w:bCs/>
          <w:sz w:val="27"/>
          <w:szCs w:val="27"/>
        </w:rPr>
        <w:t>Summary of Opportunities and Restraints</w:t>
      </w:r>
    </w:p>
    <w:p w:rsidR="00421A3E" w:rsidRPr="00421A3E" w:rsidRDefault="00421A3E" w:rsidP="00421A3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lastRenderedPageBreak/>
        <w:t>Opportunities:</w:t>
      </w:r>
      <w:r w:rsidRPr="00421A3E">
        <w:rPr>
          <w:rFonts w:ascii="Times New Roman" w:eastAsia="Times New Roman" w:hAnsi="Times New Roman" w:cs="Times New Roman"/>
          <w:sz w:val="24"/>
          <w:szCs w:val="24"/>
        </w:rPr>
        <w:t xml:space="preserve"> The key opportunities in the pneumatic tourniquet market lie in the expansion of healthcare infrastructure in emerging markets, the adoption of AI and automation technologies, the increasing demand for portable and emergency-use devices, and innovations in blood flow monitoring and real-time pressure control.</w:t>
      </w:r>
    </w:p>
    <w:p w:rsidR="00421A3E" w:rsidRPr="00421A3E" w:rsidRDefault="00421A3E" w:rsidP="00421A3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Restraints:</w:t>
      </w:r>
      <w:r w:rsidRPr="00421A3E">
        <w:rPr>
          <w:rFonts w:ascii="Times New Roman" w:eastAsia="Times New Roman" w:hAnsi="Times New Roman" w:cs="Times New Roman"/>
          <w:sz w:val="24"/>
          <w:szCs w:val="24"/>
        </w:rPr>
        <w:t xml:space="preserve"> The market faces challenges related to the high cost of advanced systems, the lack of skilled workforce for device operation, and regulatory delays in new market entry. Addressing these barriers will be essential for manufacturers to expand their customer base and increase adoption, particularly in price-sensitive markets.</w:t>
      </w:r>
    </w:p>
    <w:p w:rsidR="00421A3E" w:rsidRPr="00421A3E" w:rsidRDefault="001C2290" w:rsidP="00421A3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1C2290" w:rsidRDefault="001C2290">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1C2290" w:rsidRPr="00421A3E" w:rsidRDefault="001C2290" w:rsidP="001C2290">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lastRenderedPageBreak/>
        <w:t>7</w:t>
      </w:r>
      <w:r w:rsidRPr="00421A3E">
        <w:rPr>
          <w:rFonts w:ascii="Times New Roman" w:eastAsia="Times New Roman" w:hAnsi="Times New Roman" w:cs="Times New Roman"/>
          <w:b/>
          <w:bCs/>
          <w:sz w:val="27"/>
          <w:szCs w:val="27"/>
        </w:rPr>
        <w:t>.</w:t>
      </w:r>
      <w:r>
        <w:rPr>
          <w:rFonts w:ascii="Times New Roman" w:eastAsia="Times New Roman" w:hAnsi="Times New Roman" w:cs="Times New Roman"/>
          <w:b/>
          <w:bCs/>
          <w:sz w:val="27"/>
          <w:szCs w:val="27"/>
        </w:rPr>
        <w:t>1.</w:t>
      </w:r>
      <w:r w:rsidRPr="00421A3E">
        <w:rPr>
          <w:rFonts w:ascii="Times New Roman" w:eastAsia="Times New Roman" w:hAnsi="Times New Roman" w:cs="Times New Roman"/>
          <w:b/>
          <w:bCs/>
          <w:sz w:val="27"/>
          <w:szCs w:val="27"/>
        </w:rPr>
        <w:t xml:space="preserve"> Report </w:t>
      </w:r>
      <w:r>
        <w:rPr>
          <w:rFonts w:ascii="Times New Roman" w:eastAsia="Times New Roman" w:hAnsi="Times New Roman" w:cs="Times New Roman"/>
          <w:b/>
          <w:bCs/>
          <w:sz w:val="27"/>
          <w:szCs w:val="27"/>
        </w:rPr>
        <w:t>Coverage Table</w:t>
      </w:r>
    </w:p>
    <w:p w:rsidR="001C2290" w:rsidRDefault="001C2290">
      <w:pPr>
        <w:rPr>
          <w:rFonts w:ascii="Times New Roman" w:eastAsia="Times New Roman" w:hAnsi="Times New Roman" w:cs="Times New Roman"/>
          <w:sz w:val="24"/>
          <w:szCs w:val="24"/>
        </w:rPr>
      </w:pPr>
    </w:p>
    <w:tbl>
      <w:tblPr>
        <w:tblStyle w:val="GridTable4-Accent5"/>
        <w:tblW w:w="9529" w:type="dxa"/>
        <w:tblLook w:val="04A0" w:firstRow="1" w:lastRow="0" w:firstColumn="1" w:lastColumn="0" w:noHBand="0" w:noVBand="1"/>
      </w:tblPr>
      <w:tblGrid>
        <w:gridCol w:w="2488"/>
        <w:gridCol w:w="7041"/>
      </w:tblGrid>
      <w:tr w:rsidR="001C2290" w:rsidRPr="001C2290" w:rsidTr="001C2290">
        <w:trPr>
          <w:cnfStyle w:val="100000000000" w:firstRow="1" w:lastRow="0" w:firstColumn="0" w:lastColumn="0" w:oddVBand="0" w:evenVBand="0" w:oddHBand="0"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0" w:type="auto"/>
            <w:hideMark/>
          </w:tcPr>
          <w:p w:rsidR="001C2290" w:rsidRPr="001C2290" w:rsidRDefault="001C2290" w:rsidP="001C2290">
            <w:pPr>
              <w:jc w:val="center"/>
              <w:rPr>
                <w:rFonts w:ascii="Times New Roman" w:eastAsia="Times New Roman" w:hAnsi="Times New Roman" w:cs="Times New Roman"/>
                <w:sz w:val="24"/>
                <w:szCs w:val="24"/>
              </w:rPr>
            </w:pPr>
            <w:r w:rsidRPr="001C2290">
              <w:rPr>
                <w:rFonts w:ascii="Times New Roman" w:eastAsia="Times New Roman" w:hAnsi="Times New Roman" w:cs="Times New Roman"/>
                <w:sz w:val="24"/>
                <w:szCs w:val="24"/>
              </w:rPr>
              <w:t>Report Attribute</w:t>
            </w:r>
          </w:p>
        </w:tc>
        <w:tc>
          <w:tcPr>
            <w:tcW w:w="0" w:type="auto"/>
            <w:hideMark/>
          </w:tcPr>
          <w:p w:rsidR="001C2290" w:rsidRPr="001C2290" w:rsidRDefault="001C2290" w:rsidP="001C229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C2290">
              <w:rPr>
                <w:rFonts w:ascii="Times New Roman" w:eastAsia="Times New Roman" w:hAnsi="Times New Roman" w:cs="Times New Roman"/>
                <w:sz w:val="24"/>
                <w:szCs w:val="24"/>
              </w:rPr>
              <w:t>Details</w:t>
            </w:r>
          </w:p>
        </w:tc>
      </w:tr>
      <w:tr w:rsidR="001C2290" w:rsidRPr="001C2290" w:rsidTr="001C2290">
        <w:trPr>
          <w:cnfStyle w:val="000000100000" w:firstRow="0" w:lastRow="0" w:firstColumn="0" w:lastColumn="0" w:oddVBand="0" w:evenVBand="0" w:oddHBand="1"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0" w:type="auto"/>
            <w:hideMark/>
          </w:tcPr>
          <w:p w:rsidR="001C2290" w:rsidRPr="001C2290" w:rsidRDefault="001C2290" w:rsidP="001C2290">
            <w:pPr>
              <w:rPr>
                <w:rFonts w:ascii="Times New Roman" w:eastAsia="Times New Roman" w:hAnsi="Times New Roman" w:cs="Times New Roman"/>
                <w:sz w:val="24"/>
                <w:szCs w:val="24"/>
              </w:rPr>
            </w:pPr>
            <w:r w:rsidRPr="001C2290">
              <w:rPr>
                <w:rFonts w:ascii="Times New Roman" w:eastAsia="Times New Roman" w:hAnsi="Times New Roman" w:cs="Times New Roman"/>
                <w:sz w:val="24"/>
                <w:szCs w:val="24"/>
              </w:rPr>
              <w:t>Forecast Period</w:t>
            </w:r>
          </w:p>
        </w:tc>
        <w:tc>
          <w:tcPr>
            <w:tcW w:w="0" w:type="auto"/>
            <w:hideMark/>
          </w:tcPr>
          <w:p w:rsidR="001C2290" w:rsidRPr="001C2290" w:rsidRDefault="001C2290" w:rsidP="001C229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C2290">
              <w:rPr>
                <w:rFonts w:ascii="Times New Roman" w:eastAsia="Times New Roman" w:hAnsi="Times New Roman" w:cs="Times New Roman"/>
                <w:sz w:val="24"/>
                <w:szCs w:val="24"/>
              </w:rPr>
              <w:t>2024 – 2030</w:t>
            </w:r>
          </w:p>
        </w:tc>
      </w:tr>
      <w:tr w:rsidR="001C2290" w:rsidRPr="001C2290" w:rsidTr="001C2290">
        <w:trPr>
          <w:trHeight w:val="883"/>
        </w:trPr>
        <w:tc>
          <w:tcPr>
            <w:cnfStyle w:val="001000000000" w:firstRow="0" w:lastRow="0" w:firstColumn="1" w:lastColumn="0" w:oddVBand="0" w:evenVBand="0" w:oddHBand="0" w:evenHBand="0" w:firstRowFirstColumn="0" w:firstRowLastColumn="0" w:lastRowFirstColumn="0" w:lastRowLastColumn="0"/>
            <w:tcW w:w="0" w:type="auto"/>
            <w:hideMark/>
          </w:tcPr>
          <w:p w:rsidR="001C2290" w:rsidRPr="001C2290" w:rsidRDefault="001C2290" w:rsidP="001C2290">
            <w:pPr>
              <w:rPr>
                <w:rFonts w:ascii="Times New Roman" w:eastAsia="Times New Roman" w:hAnsi="Times New Roman" w:cs="Times New Roman"/>
                <w:sz w:val="24"/>
                <w:szCs w:val="24"/>
              </w:rPr>
            </w:pPr>
            <w:r w:rsidRPr="001C2290">
              <w:rPr>
                <w:rFonts w:ascii="Times New Roman" w:eastAsia="Times New Roman" w:hAnsi="Times New Roman" w:cs="Times New Roman"/>
                <w:sz w:val="24"/>
                <w:szCs w:val="24"/>
              </w:rPr>
              <w:t>Market Size Value in 2024</w:t>
            </w:r>
          </w:p>
        </w:tc>
        <w:tc>
          <w:tcPr>
            <w:tcW w:w="0" w:type="auto"/>
            <w:hideMark/>
          </w:tcPr>
          <w:p w:rsidR="001C2290" w:rsidRPr="001C2290" w:rsidRDefault="001C2290" w:rsidP="001C22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C2290">
              <w:rPr>
                <w:rFonts w:ascii="Times New Roman" w:eastAsia="Times New Roman" w:hAnsi="Times New Roman" w:cs="Times New Roman"/>
                <w:sz w:val="24"/>
                <w:szCs w:val="24"/>
              </w:rPr>
              <w:t>USD 1.6 Billion</w:t>
            </w:r>
          </w:p>
        </w:tc>
      </w:tr>
      <w:tr w:rsidR="001C2290" w:rsidRPr="001C2290" w:rsidTr="001C2290">
        <w:trPr>
          <w:cnfStyle w:val="000000100000" w:firstRow="0" w:lastRow="0" w:firstColumn="0" w:lastColumn="0" w:oddVBand="0" w:evenVBand="0" w:oddHBand="1" w:evenHBand="0" w:firstRowFirstColumn="0" w:firstRowLastColumn="0" w:lastRowFirstColumn="0" w:lastRowLastColumn="0"/>
          <w:trHeight w:val="859"/>
        </w:trPr>
        <w:tc>
          <w:tcPr>
            <w:cnfStyle w:val="001000000000" w:firstRow="0" w:lastRow="0" w:firstColumn="1" w:lastColumn="0" w:oddVBand="0" w:evenVBand="0" w:oddHBand="0" w:evenHBand="0" w:firstRowFirstColumn="0" w:firstRowLastColumn="0" w:lastRowFirstColumn="0" w:lastRowLastColumn="0"/>
            <w:tcW w:w="0" w:type="auto"/>
            <w:hideMark/>
          </w:tcPr>
          <w:p w:rsidR="001C2290" w:rsidRPr="001C2290" w:rsidRDefault="001C2290" w:rsidP="001C2290">
            <w:pPr>
              <w:rPr>
                <w:rFonts w:ascii="Times New Roman" w:eastAsia="Times New Roman" w:hAnsi="Times New Roman" w:cs="Times New Roman"/>
                <w:sz w:val="24"/>
                <w:szCs w:val="24"/>
              </w:rPr>
            </w:pPr>
            <w:r w:rsidRPr="001C2290">
              <w:rPr>
                <w:rFonts w:ascii="Times New Roman" w:eastAsia="Times New Roman" w:hAnsi="Times New Roman" w:cs="Times New Roman"/>
                <w:sz w:val="24"/>
                <w:szCs w:val="24"/>
              </w:rPr>
              <w:t>Revenue Forecast in 2030</w:t>
            </w:r>
          </w:p>
        </w:tc>
        <w:tc>
          <w:tcPr>
            <w:tcW w:w="0" w:type="auto"/>
            <w:hideMark/>
          </w:tcPr>
          <w:p w:rsidR="001C2290" w:rsidRPr="001C2290" w:rsidRDefault="001C2290" w:rsidP="001C229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C2290">
              <w:rPr>
                <w:rFonts w:ascii="Times New Roman" w:eastAsia="Times New Roman" w:hAnsi="Times New Roman" w:cs="Times New Roman"/>
                <w:sz w:val="24"/>
                <w:szCs w:val="24"/>
              </w:rPr>
              <w:t>USD 2.5 Billion</w:t>
            </w:r>
          </w:p>
        </w:tc>
      </w:tr>
      <w:tr w:rsidR="001C2290" w:rsidRPr="001C2290" w:rsidTr="001C2290">
        <w:trPr>
          <w:trHeight w:val="429"/>
        </w:trPr>
        <w:tc>
          <w:tcPr>
            <w:cnfStyle w:val="001000000000" w:firstRow="0" w:lastRow="0" w:firstColumn="1" w:lastColumn="0" w:oddVBand="0" w:evenVBand="0" w:oddHBand="0" w:evenHBand="0" w:firstRowFirstColumn="0" w:firstRowLastColumn="0" w:lastRowFirstColumn="0" w:lastRowLastColumn="0"/>
            <w:tcW w:w="0" w:type="auto"/>
            <w:hideMark/>
          </w:tcPr>
          <w:p w:rsidR="001C2290" w:rsidRPr="001C2290" w:rsidRDefault="001C2290" w:rsidP="001C2290">
            <w:pPr>
              <w:rPr>
                <w:rFonts w:ascii="Times New Roman" w:eastAsia="Times New Roman" w:hAnsi="Times New Roman" w:cs="Times New Roman"/>
                <w:sz w:val="24"/>
                <w:szCs w:val="24"/>
              </w:rPr>
            </w:pPr>
            <w:r w:rsidRPr="001C2290">
              <w:rPr>
                <w:rFonts w:ascii="Times New Roman" w:eastAsia="Times New Roman" w:hAnsi="Times New Roman" w:cs="Times New Roman"/>
                <w:sz w:val="24"/>
                <w:szCs w:val="24"/>
              </w:rPr>
              <w:t>Overall Growth Rate</w:t>
            </w:r>
          </w:p>
        </w:tc>
        <w:tc>
          <w:tcPr>
            <w:tcW w:w="0" w:type="auto"/>
            <w:hideMark/>
          </w:tcPr>
          <w:p w:rsidR="001C2290" w:rsidRPr="001C2290" w:rsidRDefault="001C2290" w:rsidP="001C22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C2290">
              <w:rPr>
                <w:rFonts w:ascii="Times New Roman" w:eastAsia="Times New Roman" w:hAnsi="Times New Roman" w:cs="Times New Roman"/>
                <w:sz w:val="24"/>
                <w:szCs w:val="24"/>
              </w:rPr>
              <w:t>CAGR of 5.8% (2024 – 2030)</w:t>
            </w:r>
          </w:p>
        </w:tc>
      </w:tr>
      <w:tr w:rsidR="001C2290" w:rsidRPr="001C2290" w:rsidTr="001C2290">
        <w:trPr>
          <w:cnfStyle w:val="000000100000" w:firstRow="0" w:lastRow="0" w:firstColumn="0" w:lastColumn="0" w:oddVBand="0" w:evenVBand="0" w:oddHBand="1" w:evenHBand="0" w:firstRowFirstColumn="0" w:firstRowLastColumn="0" w:lastRowFirstColumn="0" w:lastRowLastColumn="0"/>
          <w:trHeight w:val="883"/>
        </w:trPr>
        <w:tc>
          <w:tcPr>
            <w:cnfStyle w:val="001000000000" w:firstRow="0" w:lastRow="0" w:firstColumn="1" w:lastColumn="0" w:oddVBand="0" w:evenVBand="0" w:oddHBand="0" w:evenHBand="0" w:firstRowFirstColumn="0" w:firstRowLastColumn="0" w:lastRowFirstColumn="0" w:lastRowLastColumn="0"/>
            <w:tcW w:w="0" w:type="auto"/>
            <w:hideMark/>
          </w:tcPr>
          <w:p w:rsidR="001C2290" w:rsidRPr="001C2290" w:rsidRDefault="001C2290" w:rsidP="001C2290">
            <w:pPr>
              <w:rPr>
                <w:rFonts w:ascii="Times New Roman" w:eastAsia="Times New Roman" w:hAnsi="Times New Roman" w:cs="Times New Roman"/>
                <w:sz w:val="24"/>
                <w:szCs w:val="24"/>
              </w:rPr>
            </w:pPr>
            <w:r w:rsidRPr="001C2290">
              <w:rPr>
                <w:rFonts w:ascii="Times New Roman" w:eastAsia="Times New Roman" w:hAnsi="Times New Roman" w:cs="Times New Roman"/>
                <w:sz w:val="24"/>
                <w:szCs w:val="24"/>
              </w:rPr>
              <w:t>Base Year for Estimation</w:t>
            </w:r>
          </w:p>
        </w:tc>
        <w:tc>
          <w:tcPr>
            <w:tcW w:w="0" w:type="auto"/>
            <w:hideMark/>
          </w:tcPr>
          <w:p w:rsidR="001C2290" w:rsidRPr="001C2290" w:rsidRDefault="001C2290" w:rsidP="001C229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2024</w:t>
            </w:r>
          </w:p>
        </w:tc>
      </w:tr>
      <w:tr w:rsidR="001C2290" w:rsidRPr="001C2290" w:rsidTr="001C2290">
        <w:trPr>
          <w:trHeight w:val="429"/>
        </w:trPr>
        <w:tc>
          <w:tcPr>
            <w:cnfStyle w:val="001000000000" w:firstRow="0" w:lastRow="0" w:firstColumn="1" w:lastColumn="0" w:oddVBand="0" w:evenVBand="0" w:oddHBand="0" w:evenHBand="0" w:firstRowFirstColumn="0" w:firstRowLastColumn="0" w:lastRowFirstColumn="0" w:lastRowLastColumn="0"/>
            <w:tcW w:w="0" w:type="auto"/>
            <w:hideMark/>
          </w:tcPr>
          <w:p w:rsidR="001C2290" w:rsidRPr="001C2290" w:rsidRDefault="001C2290" w:rsidP="001C2290">
            <w:pPr>
              <w:rPr>
                <w:rFonts w:ascii="Times New Roman" w:eastAsia="Times New Roman" w:hAnsi="Times New Roman" w:cs="Times New Roman"/>
                <w:sz w:val="24"/>
                <w:szCs w:val="24"/>
              </w:rPr>
            </w:pPr>
            <w:r w:rsidRPr="001C2290">
              <w:rPr>
                <w:rFonts w:ascii="Times New Roman" w:eastAsia="Times New Roman" w:hAnsi="Times New Roman" w:cs="Times New Roman"/>
                <w:sz w:val="24"/>
                <w:szCs w:val="24"/>
              </w:rPr>
              <w:t>Historical Data</w:t>
            </w:r>
          </w:p>
        </w:tc>
        <w:tc>
          <w:tcPr>
            <w:tcW w:w="0" w:type="auto"/>
            <w:hideMark/>
          </w:tcPr>
          <w:p w:rsidR="001C2290" w:rsidRPr="001C2290" w:rsidRDefault="001C2290" w:rsidP="001C22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2019 – 2023</w:t>
            </w:r>
          </w:p>
        </w:tc>
      </w:tr>
      <w:tr w:rsidR="001C2290" w:rsidRPr="001C2290" w:rsidTr="001C2290">
        <w:trPr>
          <w:cnfStyle w:val="000000100000" w:firstRow="0" w:lastRow="0" w:firstColumn="0" w:lastColumn="0" w:oddVBand="0" w:evenVBand="0" w:oddHBand="1"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0" w:type="auto"/>
            <w:hideMark/>
          </w:tcPr>
          <w:p w:rsidR="001C2290" w:rsidRPr="001C2290" w:rsidRDefault="001C2290" w:rsidP="001C2290">
            <w:pPr>
              <w:rPr>
                <w:rFonts w:ascii="Times New Roman" w:eastAsia="Times New Roman" w:hAnsi="Times New Roman" w:cs="Times New Roman"/>
                <w:sz w:val="24"/>
                <w:szCs w:val="24"/>
              </w:rPr>
            </w:pPr>
            <w:r w:rsidRPr="001C2290">
              <w:rPr>
                <w:rFonts w:ascii="Times New Roman" w:eastAsia="Times New Roman" w:hAnsi="Times New Roman" w:cs="Times New Roman"/>
                <w:sz w:val="24"/>
                <w:szCs w:val="24"/>
              </w:rPr>
              <w:t>Unit</w:t>
            </w:r>
          </w:p>
        </w:tc>
        <w:tc>
          <w:tcPr>
            <w:tcW w:w="0" w:type="auto"/>
            <w:hideMark/>
          </w:tcPr>
          <w:p w:rsidR="001C2290" w:rsidRPr="001C2290" w:rsidRDefault="001C2290" w:rsidP="001C229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C2290">
              <w:rPr>
                <w:rFonts w:ascii="Times New Roman" w:eastAsia="Times New Roman" w:hAnsi="Times New Roman" w:cs="Times New Roman"/>
                <w:sz w:val="24"/>
                <w:szCs w:val="24"/>
              </w:rPr>
              <w:t>USD Million, CAGR (2024 – 2030)</w:t>
            </w:r>
          </w:p>
        </w:tc>
      </w:tr>
      <w:tr w:rsidR="001C2290" w:rsidRPr="001C2290" w:rsidTr="001C2290">
        <w:trPr>
          <w:trHeight w:val="429"/>
        </w:trPr>
        <w:tc>
          <w:tcPr>
            <w:cnfStyle w:val="001000000000" w:firstRow="0" w:lastRow="0" w:firstColumn="1" w:lastColumn="0" w:oddVBand="0" w:evenVBand="0" w:oddHBand="0" w:evenHBand="0" w:firstRowFirstColumn="0" w:firstRowLastColumn="0" w:lastRowFirstColumn="0" w:lastRowLastColumn="0"/>
            <w:tcW w:w="0" w:type="auto"/>
            <w:hideMark/>
          </w:tcPr>
          <w:p w:rsidR="001C2290" w:rsidRPr="001C2290" w:rsidRDefault="001C2290" w:rsidP="001C2290">
            <w:pPr>
              <w:rPr>
                <w:rFonts w:ascii="Times New Roman" w:eastAsia="Times New Roman" w:hAnsi="Times New Roman" w:cs="Times New Roman"/>
                <w:sz w:val="24"/>
                <w:szCs w:val="24"/>
              </w:rPr>
            </w:pPr>
            <w:r w:rsidRPr="001C2290">
              <w:rPr>
                <w:rFonts w:ascii="Times New Roman" w:eastAsia="Times New Roman" w:hAnsi="Times New Roman" w:cs="Times New Roman"/>
                <w:sz w:val="24"/>
                <w:szCs w:val="24"/>
              </w:rPr>
              <w:t>Segmentation</w:t>
            </w:r>
          </w:p>
        </w:tc>
        <w:tc>
          <w:tcPr>
            <w:tcW w:w="0" w:type="auto"/>
            <w:hideMark/>
          </w:tcPr>
          <w:p w:rsidR="001C2290" w:rsidRPr="001C2290" w:rsidRDefault="001C2290" w:rsidP="001C22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C2290">
              <w:rPr>
                <w:rFonts w:ascii="Times New Roman" w:eastAsia="Times New Roman" w:hAnsi="Times New Roman" w:cs="Times New Roman"/>
                <w:sz w:val="24"/>
                <w:szCs w:val="24"/>
              </w:rPr>
              <w:t>By Product Type, By Application, By End User, By Region</w:t>
            </w:r>
          </w:p>
        </w:tc>
      </w:tr>
      <w:tr w:rsidR="001C2290" w:rsidRPr="001C2290" w:rsidTr="001C2290">
        <w:trPr>
          <w:cnfStyle w:val="000000100000" w:firstRow="0" w:lastRow="0" w:firstColumn="0" w:lastColumn="0" w:oddVBand="0" w:evenVBand="0" w:oddHBand="1" w:evenHBand="0" w:firstRowFirstColumn="0" w:firstRowLastColumn="0" w:lastRowFirstColumn="0" w:lastRowLastColumn="0"/>
          <w:trHeight w:val="859"/>
        </w:trPr>
        <w:tc>
          <w:tcPr>
            <w:cnfStyle w:val="001000000000" w:firstRow="0" w:lastRow="0" w:firstColumn="1" w:lastColumn="0" w:oddVBand="0" w:evenVBand="0" w:oddHBand="0" w:evenHBand="0" w:firstRowFirstColumn="0" w:firstRowLastColumn="0" w:lastRowFirstColumn="0" w:lastRowLastColumn="0"/>
            <w:tcW w:w="0" w:type="auto"/>
            <w:hideMark/>
          </w:tcPr>
          <w:p w:rsidR="001C2290" w:rsidRPr="001C2290" w:rsidRDefault="001C2290" w:rsidP="001C2290">
            <w:pPr>
              <w:rPr>
                <w:rFonts w:ascii="Times New Roman" w:eastAsia="Times New Roman" w:hAnsi="Times New Roman" w:cs="Times New Roman"/>
                <w:sz w:val="24"/>
                <w:szCs w:val="24"/>
              </w:rPr>
            </w:pPr>
            <w:r w:rsidRPr="001C2290">
              <w:rPr>
                <w:rFonts w:ascii="Times New Roman" w:eastAsia="Times New Roman" w:hAnsi="Times New Roman" w:cs="Times New Roman"/>
                <w:sz w:val="24"/>
                <w:szCs w:val="24"/>
              </w:rPr>
              <w:t>By Product Type</w:t>
            </w:r>
          </w:p>
        </w:tc>
        <w:tc>
          <w:tcPr>
            <w:tcW w:w="0" w:type="auto"/>
            <w:hideMark/>
          </w:tcPr>
          <w:p w:rsidR="001C2290" w:rsidRPr="001C2290" w:rsidRDefault="001C2290" w:rsidP="001C229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C2290">
              <w:rPr>
                <w:rFonts w:ascii="Times New Roman" w:eastAsia="Times New Roman" w:hAnsi="Times New Roman" w:cs="Times New Roman"/>
                <w:sz w:val="24"/>
                <w:szCs w:val="24"/>
              </w:rPr>
              <w:t>Standard Pneumatic Tourniquets, Automated Pneumatic Tourniquets, Portable Pneumatic Tourniquets</w:t>
            </w:r>
          </w:p>
        </w:tc>
      </w:tr>
      <w:tr w:rsidR="001C2290" w:rsidRPr="001C2290" w:rsidTr="001C2290">
        <w:trPr>
          <w:trHeight w:val="883"/>
        </w:trPr>
        <w:tc>
          <w:tcPr>
            <w:cnfStyle w:val="001000000000" w:firstRow="0" w:lastRow="0" w:firstColumn="1" w:lastColumn="0" w:oddVBand="0" w:evenVBand="0" w:oddHBand="0" w:evenHBand="0" w:firstRowFirstColumn="0" w:firstRowLastColumn="0" w:lastRowFirstColumn="0" w:lastRowLastColumn="0"/>
            <w:tcW w:w="0" w:type="auto"/>
            <w:hideMark/>
          </w:tcPr>
          <w:p w:rsidR="001C2290" w:rsidRPr="001C2290" w:rsidRDefault="001C2290" w:rsidP="001C2290">
            <w:pPr>
              <w:rPr>
                <w:rFonts w:ascii="Times New Roman" w:eastAsia="Times New Roman" w:hAnsi="Times New Roman" w:cs="Times New Roman"/>
                <w:sz w:val="24"/>
                <w:szCs w:val="24"/>
              </w:rPr>
            </w:pPr>
            <w:r w:rsidRPr="001C2290">
              <w:rPr>
                <w:rFonts w:ascii="Times New Roman" w:eastAsia="Times New Roman" w:hAnsi="Times New Roman" w:cs="Times New Roman"/>
                <w:sz w:val="24"/>
                <w:szCs w:val="24"/>
              </w:rPr>
              <w:t>By Application</w:t>
            </w:r>
          </w:p>
        </w:tc>
        <w:tc>
          <w:tcPr>
            <w:tcW w:w="0" w:type="auto"/>
            <w:hideMark/>
          </w:tcPr>
          <w:p w:rsidR="001C2290" w:rsidRPr="001C2290" w:rsidRDefault="001C2290" w:rsidP="001C22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C2290">
              <w:rPr>
                <w:rFonts w:ascii="Times New Roman" w:eastAsia="Times New Roman" w:hAnsi="Times New Roman" w:cs="Times New Roman"/>
                <w:sz w:val="24"/>
                <w:szCs w:val="24"/>
              </w:rPr>
              <w:t>Orthopedic Surgeries, Trauma Surgeries, Vascular Surgeries, Cosmetic and Plastic Surgeries</w:t>
            </w:r>
          </w:p>
        </w:tc>
      </w:tr>
      <w:tr w:rsidR="001C2290" w:rsidRPr="001C2290" w:rsidTr="001C2290">
        <w:trPr>
          <w:cnfStyle w:val="000000100000" w:firstRow="0" w:lastRow="0" w:firstColumn="0" w:lastColumn="0" w:oddVBand="0" w:evenVBand="0" w:oddHBand="1" w:evenHBand="0" w:firstRowFirstColumn="0" w:firstRowLastColumn="0" w:lastRowFirstColumn="0" w:lastRowLastColumn="0"/>
          <w:trHeight w:val="859"/>
        </w:trPr>
        <w:tc>
          <w:tcPr>
            <w:cnfStyle w:val="001000000000" w:firstRow="0" w:lastRow="0" w:firstColumn="1" w:lastColumn="0" w:oddVBand="0" w:evenVBand="0" w:oddHBand="0" w:evenHBand="0" w:firstRowFirstColumn="0" w:firstRowLastColumn="0" w:lastRowFirstColumn="0" w:lastRowLastColumn="0"/>
            <w:tcW w:w="0" w:type="auto"/>
            <w:hideMark/>
          </w:tcPr>
          <w:p w:rsidR="001C2290" w:rsidRPr="001C2290" w:rsidRDefault="001C2290" w:rsidP="001C2290">
            <w:pPr>
              <w:rPr>
                <w:rFonts w:ascii="Times New Roman" w:eastAsia="Times New Roman" w:hAnsi="Times New Roman" w:cs="Times New Roman"/>
                <w:sz w:val="24"/>
                <w:szCs w:val="24"/>
              </w:rPr>
            </w:pPr>
            <w:r w:rsidRPr="001C2290">
              <w:rPr>
                <w:rFonts w:ascii="Times New Roman" w:eastAsia="Times New Roman" w:hAnsi="Times New Roman" w:cs="Times New Roman"/>
                <w:sz w:val="24"/>
                <w:szCs w:val="24"/>
              </w:rPr>
              <w:t>By End User</w:t>
            </w:r>
          </w:p>
        </w:tc>
        <w:tc>
          <w:tcPr>
            <w:tcW w:w="0" w:type="auto"/>
            <w:hideMark/>
          </w:tcPr>
          <w:p w:rsidR="001C2290" w:rsidRPr="001C2290" w:rsidRDefault="001C2290" w:rsidP="001C229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C2290">
              <w:rPr>
                <w:rFonts w:ascii="Times New Roman" w:eastAsia="Times New Roman" w:hAnsi="Times New Roman" w:cs="Times New Roman"/>
                <w:sz w:val="24"/>
                <w:szCs w:val="24"/>
              </w:rPr>
              <w:t>Hospitals, Ambulatory Surgical Centers, Trauma Centers, Other End-Users</w:t>
            </w:r>
          </w:p>
        </w:tc>
      </w:tr>
      <w:tr w:rsidR="001C2290" w:rsidRPr="001C2290" w:rsidTr="001C2290">
        <w:trPr>
          <w:trHeight w:val="883"/>
        </w:trPr>
        <w:tc>
          <w:tcPr>
            <w:cnfStyle w:val="001000000000" w:firstRow="0" w:lastRow="0" w:firstColumn="1" w:lastColumn="0" w:oddVBand="0" w:evenVBand="0" w:oddHBand="0" w:evenHBand="0" w:firstRowFirstColumn="0" w:firstRowLastColumn="0" w:lastRowFirstColumn="0" w:lastRowLastColumn="0"/>
            <w:tcW w:w="0" w:type="auto"/>
            <w:hideMark/>
          </w:tcPr>
          <w:p w:rsidR="001C2290" w:rsidRPr="001C2290" w:rsidRDefault="001C2290" w:rsidP="001C2290">
            <w:pPr>
              <w:rPr>
                <w:rFonts w:ascii="Times New Roman" w:eastAsia="Times New Roman" w:hAnsi="Times New Roman" w:cs="Times New Roman"/>
                <w:sz w:val="24"/>
                <w:szCs w:val="24"/>
              </w:rPr>
            </w:pPr>
            <w:r w:rsidRPr="001C2290">
              <w:rPr>
                <w:rFonts w:ascii="Times New Roman" w:eastAsia="Times New Roman" w:hAnsi="Times New Roman" w:cs="Times New Roman"/>
                <w:sz w:val="24"/>
                <w:szCs w:val="24"/>
              </w:rPr>
              <w:t>By Region</w:t>
            </w:r>
          </w:p>
        </w:tc>
        <w:tc>
          <w:tcPr>
            <w:tcW w:w="0" w:type="auto"/>
            <w:hideMark/>
          </w:tcPr>
          <w:p w:rsidR="001C2290" w:rsidRPr="001C2290" w:rsidRDefault="001C2290" w:rsidP="001C22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C2290">
              <w:rPr>
                <w:rFonts w:ascii="Times New Roman" w:eastAsia="Times New Roman" w:hAnsi="Times New Roman" w:cs="Times New Roman"/>
                <w:sz w:val="24"/>
                <w:szCs w:val="24"/>
              </w:rPr>
              <w:t>North America, Europe, Asia-Pacific, Latin America, Middle East &amp; Africa</w:t>
            </w:r>
          </w:p>
        </w:tc>
      </w:tr>
      <w:tr w:rsidR="001C2290" w:rsidRPr="001C2290" w:rsidTr="001C2290">
        <w:trPr>
          <w:cnfStyle w:val="000000100000" w:firstRow="0" w:lastRow="0" w:firstColumn="0" w:lastColumn="0" w:oddVBand="0" w:evenVBand="0" w:oddHBand="1"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0" w:type="auto"/>
            <w:hideMark/>
          </w:tcPr>
          <w:p w:rsidR="001C2290" w:rsidRPr="001C2290" w:rsidRDefault="001C2290" w:rsidP="001C2290">
            <w:pPr>
              <w:rPr>
                <w:rFonts w:ascii="Times New Roman" w:eastAsia="Times New Roman" w:hAnsi="Times New Roman" w:cs="Times New Roman"/>
                <w:sz w:val="24"/>
                <w:szCs w:val="24"/>
              </w:rPr>
            </w:pPr>
            <w:r w:rsidRPr="001C2290">
              <w:rPr>
                <w:rFonts w:ascii="Times New Roman" w:eastAsia="Times New Roman" w:hAnsi="Times New Roman" w:cs="Times New Roman"/>
                <w:sz w:val="24"/>
                <w:szCs w:val="24"/>
              </w:rPr>
              <w:t>Country Scope</w:t>
            </w:r>
          </w:p>
        </w:tc>
        <w:tc>
          <w:tcPr>
            <w:tcW w:w="0" w:type="auto"/>
            <w:hideMark/>
          </w:tcPr>
          <w:p w:rsidR="001C2290" w:rsidRPr="001C2290" w:rsidRDefault="001C2290" w:rsidP="001C229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C2290">
              <w:rPr>
                <w:rFonts w:ascii="Times New Roman" w:eastAsia="Times New Roman" w:hAnsi="Times New Roman" w:cs="Times New Roman"/>
                <w:sz w:val="24"/>
                <w:szCs w:val="24"/>
              </w:rPr>
              <w:t>U.S., UK, Germany, China, India, Japan, Brazil, etc.</w:t>
            </w:r>
          </w:p>
        </w:tc>
      </w:tr>
      <w:tr w:rsidR="001C2290" w:rsidRPr="001C2290" w:rsidTr="001C2290">
        <w:trPr>
          <w:trHeight w:val="859"/>
        </w:trPr>
        <w:tc>
          <w:tcPr>
            <w:cnfStyle w:val="001000000000" w:firstRow="0" w:lastRow="0" w:firstColumn="1" w:lastColumn="0" w:oddVBand="0" w:evenVBand="0" w:oddHBand="0" w:evenHBand="0" w:firstRowFirstColumn="0" w:firstRowLastColumn="0" w:lastRowFirstColumn="0" w:lastRowLastColumn="0"/>
            <w:tcW w:w="0" w:type="auto"/>
            <w:hideMark/>
          </w:tcPr>
          <w:p w:rsidR="001C2290" w:rsidRPr="001C2290" w:rsidRDefault="001C2290" w:rsidP="001C2290">
            <w:pPr>
              <w:rPr>
                <w:rFonts w:ascii="Times New Roman" w:eastAsia="Times New Roman" w:hAnsi="Times New Roman" w:cs="Times New Roman"/>
                <w:sz w:val="24"/>
                <w:szCs w:val="24"/>
              </w:rPr>
            </w:pPr>
            <w:r w:rsidRPr="001C2290">
              <w:rPr>
                <w:rFonts w:ascii="Times New Roman" w:eastAsia="Times New Roman" w:hAnsi="Times New Roman" w:cs="Times New Roman"/>
                <w:sz w:val="24"/>
                <w:szCs w:val="24"/>
              </w:rPr>
              <w:t>Market Drivers</w:t>
            </w:r>
          </w:p>
        </w:tc>
        <w:tc>
          <w:tcPr>
            <w:tcW w:w="0" w:type="auto"/>
            <w:hideMark/>
          </w:tcPr>
          <w:p w:rsidR="001C2290" w:rsidRPr="001C2290" w:rsidRDefault="001C2290" w:rsidP="001C22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C2290">
              <w:rPr>
                <w:rFonts w:ascii="Times New Roman" w:eastAsia="Times New Roman" w:hAnsi="Times New Roman" w:cs="Times New Roman"/>
                <w:sz w:val="24"/>
                <w:szCs w:val="24"/>
              </w:rPr>
              <w:t>Increasing surgical volumes, Advancements in technology, Rising demand in trauma care</w:t>
            </w:r>
          </w:p>
        </w:tc>
      </w:tr>
      <w:tr w:rsidR="001C2290" w:rsidRPr="001C2290" w:rsidTr="001C2290">
        <w:trPr>
          <w:cnfStyle w:val="000000100000" w:firstRow="0" w:lastRow="0" w:firstColumn="0" w:lastColumn="0" w:oddVBand="0" w:evenVBand="0" w:oddHBand="1" w:evenHBand="0" w:firstRowFirstColumn="0" w:firstRowLastColumn="0" w:lastRowFirstColumn="0" w:lastRowLastColumn="0"/>
          <w:trHeight w:val="859"/>
        </w:trPr>
        <w:tc>
          <w:tcPr>
            <w:cnfStyle w:val="001000000000" w:firstRow="0" w:lastRow="0" w:firstColumn="1" w:lastColumn="0" w:oddVBand="0" w:evenVBand="0" w:oddHBand="0" w:evenHBand="0" w:firstRowFirstColumn="0" w:firstRowLastColumn="0" w:lastRowFirstColumn="0" w:lastRowLastColumn="0"/>
            <w:tcW w:w="0" w:type="auto"/>
            <w:hideMark/>
          </w:tcPr>
          <w:p w:rsidR="001C2290" w:rsidRPr="001C2290" w:rsidRDefault="001C2290" w:rsidP="001C2290">
            <w:pPr>
              <w:rPr>
                <w:rFonts w:ascii="Times New Roman" w:eastAsia="Times New Roman" w:hAnsi="Times New Roman" w:cs="Times New Roman"/>
                <w:sz w:val="24"/>
                <w:szCs w:val="24"/>
              </w:rPr>
            </w:pPr>
            <w:r w:rsidRPr="001C2290">
              <w:rPr>
                <w:rFonts w:ascii="Times New Roman" w:eastAsia="Times New Roman" w:hAnsi="Times New Roman" w:cs="Times New Roman"/>
                <w:sz w:val="24"/>
                <w:szCs w:val="24"/>
              </w:rPr>
              <w:t>Customization Option</w:t>
            </w:r>
          </w:p>
        </w:tc>
        <w:tc>
          <w:tcPr>
            <w:tcW w:w="0" w:type="auto"/>
            <w:hideMark/>
          </w:tcPr>
          <w:p w:rsidR="001C2290" w:rsidRPr="001C2290" w:rsidRDefault="001C2290" w:rsidP="001C229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C2290">
              <w:rPr>
                <w:rFonts w:ascii="Times New Roman" w:eastAsia="Times New Roman" w:hAnsi="Times New Roman" w:cs="Times New Roman"/>
                <w:sz w:val="24"/>
                <w:szCs w:val="24"/>
              </w:rPr>
              <w:t>Available upon request</w:t>
            </w:r>
          </w:p>
        </w:tc>
      </w:tr>
    </w:tbl>
    <w:p w:rsidR="001C2290" w:rsidRDefault="001C2290">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1C2290" w:rsidRDefault="001C2290">
      <w:pPr>
        <w:rPr>
          <w:rFonts w:ascii="Times New Roman" w:eastAsia="Times New Roman" w:hAnsi="Times New Roman" w:cs="Times New Roman"/>
          <w:sz w:val="24"/>
          <w:szCs w:val="24"/>
        </w:rPr>
      </w:pPr>
    </w:p>
    <w:p w:rsidR="00421A3E" w:rsidRPr="00421A3E" w:rsidRDefault="00421A3E" w:rsidP="00421A3E">
      <w:pPr>
        <w:spacing w:before="100" w:beforeAutospacing="1" w:after="100" w:afterAutospacing="1" w:line="240" w:lineRule="auto"/>
        <w:outlineLvl w:val="2"/>
        <w:rPr>
          <w:rFonts w:ascii="Times New Roman" w:eastAsia="Times New Roman" w:hAnsi="Times New Roman" w:cs="Times New Roman"/>
          <w:b/>
          <w:bCs/>
          <w:sz w:val="27"/>
          <w:szCs w:val="27"/>
        </w:rPr>
      </w:pPr>
      <w:r w:rsidRPr="00421A3E">
        <w:rPr>
          <w:rFonts w:ascii="Times New Roman" w:eastAsia="Times New Roman" w:hAnsi="Times New Roman" w:cs="Times New Roman"/>
          <w:b/>
          <w:bCs/>
          <w:sz w:val="27"/>
          <w:szCs w:val="27"/>
        </w:rPr>
        <w:t>8. Report Summary, FAQs, and SEO Schema</w:t>
      </w:r>
    </w:p>
    <w:p w:rsidR="00421A3E" w:rsidRPr="00421A3E" w:rsidRDefault="00421A3E" w:rsidP="00421A3E">
      <w:pPr>
        <w:spacing w:before="100" w:beforeAutospacing="1" w:after="100" w:afterAutospacing="1" w:line="240" w:lineRule="auto"/>
        <w:outlineLvl w:val="3"/>
        <w:rPr>
          <w:rFonts w:ascii="Times New Roman" w:eastAsia="Times New Roman" w:hAnsi="Times New Roman" w:cs="Times New Roman"/>
          <w:b/>
          <w:bCs/>
          <w:sz w:val="24"/>
          <w:szCs w:val="24"/>
        </w:rPr>
      </w:pPr>
      <w:r w:rsidRPr="00421A3E">
        <w:rPr>
          <w:rFonts w:ascii="Times New Roman" w:eastAsia="Times New Roman" w:hAnsi="Times New Roman" w:cs="Times New Roman"/>
          <w:b/>
          <w:bCs/>
          <w:sz w:val="24"/>
          <w:szCs w:val="24"/>
        </w:rPr>
        <w:t>A.1. Report Title (Long-Form)</w:t>
      </w:r>
    </w:p>
    <w:p w:rsidR="00421A3E" w:rsidRPr="00421A3E" w:rsidRDefault="00421A3E" w:rsidP="00421A3E">
      <w:p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 xml:space="preserve">Pneumatic Tourniquet Market </w:t>
      </w:r>
      <w:proofErr w:type="gramStart"/>
      <w:r w:rsidRPr="00421A3E">
        <w:rPr>
          <w:rFonts w:ascii="Times New Roman" w:eastAsia="Times New Roman" w:hAnsi="Times New Roman" w:cs="Times New Roman"/>
          <w:b/>
          <w:bCs/>
          <w:sz w:val="24"/>
          <w:szCs w:val="24"/>
        </w:rPr>
        <w:t>By</w:t>
      </w:r>
      <w:proofErr w:type="gramEnd"/>
      <w:r w:rsidRPr="00421A3E">
        <w:rPr>
          <w:rFonts w:ascii="Times New Roman" w:eastAsia="Times New Roman" w:hAnsi="Times New Roman" w:cs="Times New Roman"/>
          <w:b/>
          <w:bCs/>
          <w:sz w:val="24"/>
          <w:szCs w:val="24"/>
        </w:rPr>
        <w:t xml:space="preserve"> Product Type (Automated, Standard, Portable); By Application (Orthopedic, Trauma, Vascular, Cosmetic); By End User (Hospitals, ASCs, Trauma Centers, Clinics); By Geography, Segment Revenue Estimation, Forecast, 2024–2030</w:t>
      </w:r>
    </w:p>
    <w:p w:rsidR="00421A3E" w:rsidRPr="00421A3E" w:rsidRDefault="00421A3E" w:rsidP="00421A3E">
      <w:pPr>
        <w:spacing w:before="100" w:beforeAutospacing="1" w:after="100" w:afterAutospacing="1" w:line="240" w:lineRule="auto"/>
        <w:outlineLvl w:val="3"/>
        <w:rPr>
          <w:rFonts w:ascii="Times New Roman" w:eastAsia="Times New Roman" w:hAnsi="Times New Roman" w:cs="Times New Roman"/>
          <w:b/>
          <w:bCs/>
          <w:sz w:val="24"/>
          <w:szCs w:val="24"/>
        </w:rPr>
      </w:pPr>
      <w:r w:rsidRPr="00421A3E">
        <w:rPr>
          <w:rFonts w:ascii="Times New Roman" w:eastAsia="Times New Roman" w:hAnsi="Times New Roman" w:cs="Times New Roman"/>
          <w:b/>
          <w:bCs/>
          <w:sz w:val="24"/>
          <w:szCs w:val="24"/>
        </w:rPr>
        <w:t>A.2. Lowercase Market Name</w:t>
      </w:r>
    </w:p>
    <w:p w:rsidR="00421A3E" w:rsidRPr="00421A3E" w:rsidRDefault="00421A3E" w:rsidP="00421A3E">
      <w:pPr>
        <w:spacing w:before="100" w:beforeAutospacing="1" w:after="100" w:afterAutospacing="1" w:line="240" w:lineRule="auto"/>
        <w:rPr>
          <w:rFonts w:ascii="Times New Roman" w:eastAsia="Times New Roman" w:hAnsi="Times New Roman" w:cs="Times New Roman"/>
          <w:sz w:val="24"/>
          <w:szCs w:val="24"/>
        </w:rPr>
      </w:pPr>
      <w:proofErr w:type="gramStart"/>
      <w:r w:rsidRPr="00421A3E">
        <w:rPr>
          <w:rFonts w:ascii="Times New Roman" w:eastAsia="Times New Roman" w:hAnsi="Times New Roman" w:cs="Times New Roman"/>
          <w:sz w:val="24"/>
          <w:szCs w:val="24"/>
        </w:rPr>
        <w:t>pneumatic</w:t>
      </w:r>
      <w:proofErr w:type="gramEnd"/>
      <w:r w:rsidRPr="00421A3E">
        <w:rPr>
          <w:rFonts w:ascii="Times New Roman" w:eastAsia="Times New Roman" w:hAnsi="Times New Roman" w:cs="Times New Roman"/>
          <w:sz w:val="24"/>
          <w:szCs w:val="24"/>
        </w:rPr>
        <w:t xml:space="preserve"> tourniquet market</w:t>
      </w:r>
    </w:p>
    <w:p w:rsidR="00421A3E" w:rsidRPr="00421A3E" w:rsidRDefault="00421A3E" w:rsidP="00421A3E">
      <w:pPr>
        <w:spacing w:before="100" w:beforeAutospacing="1" w:after="100" w:afterAutospacing="1" w:line="240" w:lineRule="auto"/>
        <w:outlineLvl w:val="3"/>
        <w:rPr>
          <w:rFonts w:ascii="Times New Roman" w:eastAsia="Times New Roman" w:hAnsi="Times New Roman" w:cs="Times New Roman"/>
          <w:b/>
          <w:bCs/>
          <w:sz w:val="24"/>
          <w:szCs w:val="24"/>
        </w:rPr>
      </w:pPr>
      <w:r w:rsidRPr="00421A3E">
        <w:rPr>
          <w:rFonts w:ascii="Times New Roman" w:eastAsia="Times New Roman" w:hAnsi="Times New Roman" w:cs="Times New Roman"/>
          <w:b/>
          <w:bCs/>
          <w:sz w:val="24"/>
          <w:szCs w:val="24"/>
        </w:rPr>
        <w:t>A.3. SEO-Friendly Market Size Tagline</w:t>
      </w:r>
    </w:p>
    <w:p w:rsidR="00421A3E" w:rsidRPr="00421A3E" w:rsidRDefault="00421A3E" w:rsidP="00421A3E">
      <w:p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sz w:val="24"/>
          <w:szCs w:val="24"/>
        </w:rPr>
        <w:t>Pneumatic Tourniquet Market Size ($2.5 Billion) 2030</w:t>
      </w:r>
    </w:p>
    <w:p w:rsidR="00421A3E" w:rsidRPr="00421A3E" w:rsidRDefault="00421A3E" w:rsidP="00421A3E">
      <w:pPr>
        <w:spacing w:before="100" w:beforeAutospacing="1" w:after="100" w:afterAutospacing="1" w:line="240" w:lineRule="auto"/>
        <w:outlineLvl w:val="3"/>
        <w:rPr>
          <w:rFonts w:ascii="Times New Roman" w:eastAsia="Times New Roman" w:hAnsi="Times New Roman" w:cs="Times New Roman"/>
          <w:b/>
          <w:bCs/>
          <w:sz w:val="24"/>
          <w:szCs w:val="24"/>
        </w:rPr>
      </w:pPr>
      <w:r w:rsidRPr="00421A3E">
        <w:rPr>
          <w:rFonts w:ascii="Times New Roman" w:eastAsia="Times New Roman" w:hAnsi="Times New Roman" w:cs="Times New Roman"/>
          <w:b/>
          <w:bCs/>
          <w:sz w:val="24"/>
          <w:szCs w:val="24"/>
        </w:rPr>
        <w:t xml:space="preserve">A.4. SEO-Friendly Market Size Tagline </w:t>
      </w:r>
      <w:proofErr w:type="spellStart"/>
      <w:r w:rsidRPr="00421A3E">
        <w:rPr>
          <w:rFonts w:ascii="Times New Roman" w:eastAsia="Times New Roman" w:hAnsi="Times New Roman" w:cs="Times New Roman"/>
          <w:b/>
          <w:bCs/>
          <w:sz w:val="24"/>
          <w:szCs w:val="24"/>
        </w:rPr>
        <w:t>BreadCrumb</w:t>
      </w:r>
      <w:proofErr w:type="spellEnd"/>
    </w:p>
    <w:p w:rsidR="00421A3E" w:rsidRPr="00421A3E" w:rsidRDefault="00421A3E" w:rsidP="00421A3E">
      <w:p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sz w:val="24"/>
          <w:szCs w:val="24"/>
        </w:rPr>
        <w:t>Pneumatic Tourniquet Market Report 2030</w:t>
      </w:r>
    </w:p>
    <w:p w:rsidR="00421A3E" w:rsidRPr="00421A3E" w:rsidRDefault="001C2290" w:rsidP="00421A3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421A3E" w:rsidRPr="00421A3E" w:rsidRDefault="00421A3E" w:rsidP="00421A3E">
      <w:pPr>
        <w:spacing w:before="100" w:beforeAutospacing="1" w:after="100" w:afterAutospacing="1" w:line="240" w:lineRule="auto"/>
        <w:outlineLvl w:val="2"/>
        <w:rPr>
          <w:rFonts w:ascii="Times New Roman" w:eastAsia="Times New Roman" w:hAnsi="Times New Roman" w:cs="Times New Roman"/>
          <w:b/>
          <w:bCs/>
          <w:sz w:val="27"/>
          <w:szCs w:val="27"/>
        </w:rPr>
      </w:pPr>
      <w:r w:rsidRPr="00421A3E">
        <w:rPr>
          <w:rFonts w:ascii="Times New Roman" w:eastAsia="Times New Roman" w:hAnsi="Times New Roman" w:cs="Times New Roman"/>
          <w:b/>
          <w:bCs/>
          <w:sz w:val="27"/>
          <w:szCs w:val="27"/>
        </w:rPr>
        <w:t>B. Top 5 FAQs</w:t>
      </w:r>
    </w:p>
    <w:p w:rsidR="001C2290" w:rsidRDefault="001C2290" w:rsidP="001C2290">
      <w:pPr>
        <w:pStyle w:val="NormalWeb"/>
      </w:pPr>
      <w:r>
        <w:rPr>
          <w:rStyle w:val="Strong"/>
        </w:rPr>
        <w:t>Q1:</w:t>
      </w:r>
      <w:r>
        <w:t xml:space="preserve"> How big is the pneumatic tourniquet market?</w:t>
      </w:r>
      <w:r>
        <w:br/>
      </w:r>
      <w:r>
        <w:rPr>
          <w:rStyle w:val="Strong"/>
        </w:rPr>
        <w:t>A1:</w:t>
      </w:r>
      <w:r>
        <w:t xml:space="preserve"> The global pneumatic tourniquet market is valued at USD 1.6 billion in 2024.</w:t>
      </w:r>
    </w:p>
    <w:p w:rsidR="001C2290" w:rsidRDefault="001C2290" w:rsidP="001C2290">
      <w:pPr>
        <w:pStyle w:val="NormalWeb"/>
      </w:pPr>
      <w:r>
        <w:rPr>
          <w:rStyle w:val="Strong"/>
        </w:rPr>
        <w:t>Q2:</w:t>
      </w:r>
      <w:r>
        <w:t xml:space="preserve"> What is the CAGR for the pneumatic tourniquet market during the forecast period?</w:t>
      </w:r>
      <w:r>
        <w:br/>
      </w:r>
      <w:r>
        <w:rPr>
          <w:rStyle w:val="Strong"/>
        </w:rPr>
        <w:t>A2:</w:t>
      </w:r>
      <w:r>
        <w:t xml:space="preserve"> The market is expected to grow at a CAGR of 5.8% from 2024 to 2030.</w:t>
      </w:r>
    </w:p>
    <w:p w:rsidR="001C2290" w:rsidRDefault="001C2290" w:rsidP="001C2290">
      <w:pPr>
        <w:pStyle w:val="NormalWeb"/>
      </w:pPr>
      <w:r>
        <w:rPr>
          <w:rStyle w:val="Strong"/>
        </w:rPr>
        <w:t>Q3:</w:t>
      </w:r>
      <w:r>
        <w:t xml:space="preserve"> Who are the major players in the pneumatic tourniquet market?</w:t>
      </w:r>
      <w:r>
        <w:br/>
      </w:r>
      <w:r>
        <w:rPr>
          <w:rStyle w:val="Strong"/>
        </w:rPr>
        <w:t>A3:</w:t>
      </w:r>
      <w:r>
        <w:t xml:space="preserve"> Leading players in the pneumatic tourniquet market include Stryker Corporation, Zimmer Biomet, Medtronic, Smith &amp; Nephew, and </w:t>
      </w:r>
      <w:proofErr w:type="spellStart"/>
      <w:r>
        <w:t>Ossur</w:t>
      </w:r>
      <w:proofErr w:type="spellEnd"/>
      <w:r>
        <w:t>.</w:t>
      </w:r>
    </w:p>
    <w:p w:rsidR="001C2290" w:rsidRDefault="001C2290" w:rsidP="001C2290">
      <w:pPr>
        <w:pStyle w:val="NormalWeb"/>
      </w:pPr>
      <w:r>
        <w:rPr>
          <w:rStyle w:val="Strong"/>
        </w:rPr>
        <w:t>Q4:</w:t>
      </w:r>
      <w:r>
        <w:t xml:space="preserve"> Which region dominates the pneumatic tourniquet market?</w:t>
      </w:r>
      <w:r>
        <w:br/>
      </w:r>
      <w:r>
        <w:rPr>
          <w:rStyle w:val="Strong"/>
        </w:rPr>
        <w:t>A4:</w:t>
      </w:r>
      <w:r>
        <w:t xml:space="preserve"> North America currently leads the market due to its advanced healthcare infrastructure and high adoption of innovative surgical technologies.</w:t>
      </w:r>
    </w:p>
    <w:p w:rsidR="001C2290" w:rsidRDefault="001C2290" w:rsidP="001C2290">
      <w:pPr>
        <w:pStyle w:val="NormalWeb"/>
      </w:pPr>
      <w:r>
        <w:rPr>
          <w:rStyle w:val="Strong"/>
        </w:rPr>
        <w:t>Q5:</w:t>
      </w:r>
      <w:r>
        <w:t xml:space="preserve"> What factors are driving the growth of the pneumatic tourniquet market?</w:t>
      </w:r>
      <w:r>
        <w:br/>
      </w:r>
      <w:r>
        <w:rPr>
          <w:rStyle w:val="Strong"/>
        </w:rPr>
        <w:t>A5:</w:t>
      </w:r>
      <w:r>
        <w:t xml:space="preserve"> Growth in the market is driven by increasing surgical volumes, technological advancements (including automation and AI integration), rising demand for trauma care, and expanding healthcare infrastructure in emerging markets.</w:t>
      </w:r>
    </w:p>
    <w:p w:rsidR="00421A3E" w:rsidRPr="00421A3E" w:rsidRDefault="001C2290" w:rsidP="00421A3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5" style="width:0;height:1.5pt" o:hralign="center" o:hrstd="t" o:hr="t" fillcolor="#a0a0a0" stroked="f"/>
        </w:pict>
      </w:r>
    </w:p>
    <w:p w:rsidR="00421A3E" w:rsidRPr="00421A3E" w:rsidRDefault="00421A3E" w:rsidP="00421A3E">
      <w:pPr>
        <w:spacing w:before="100" w:beforeAutospacing="1" w:after="100" w:afterAutospacing="1" w:line="240" w:lineRule="auto"/>
        <w:outlineLvl w:val="2"/>
        <w:rPr>
          <w:rFonts w:ascii="Times New Roman" w:eastAsia="Times New Roman" w:hAnsi="Times New Roman" w:cs="Times New Roman"/>
          <w:b/>
          <w:bCs/>
          <w:sz w:val="27"/>
          <w:szCs w:val="27"/>
        </w:rPr>
      </w:pPr>
      <w:r w:rsidRPr="00421A3E">
        <w:rPr>
          <w:rFonts w:ascii="Times New Roman" w:eastAsia="Times New Roman" w:hAnsi="Times New Roman" w:cs="Times New Roman"/>
          <w:b/>
          <w:bCs/>
          <w:sz w:val="27"/>
          <w:szCs w:val="27"/>
        </w:rPr>
        <w:t>C. JSON-LD SEO Schema</w:t>
      </w:r>
    </w:p>
    <w:p w:rsidR="00421A3E" w:rsidRPr="00421A3E" w:rsidRDefault="00421A3E" w:rsidP="00421A3E">
      <w:pPr>
        <w:spacing w:before="100" w:beforeAutospacing="1" w:after="100" w:afterAutospacing="1" w:line="240" w:lineRule="auto"/>
        <w:outlineLvl w:val="3"/>
        <w:rPr>
          <w:rFonts w:ascii="Times New Roman" w:eastAsia="Times New Roman" w:hAnsi="Times New Roman" w:cs="Times New Roman"/>
          <w:b/>
          <w:bCs/>
          <w:sz w:val="24"/>
          <w:szCs w:val="24"/>
        </w:rPr>
      </w:pPr>
      <w:r w:rsidRPr="00421A3E">
        <w:rPr>
          <w:rFonts w:ascii="Times New Roman" w:eastAsia="Times New Roman" w:hAnsi="Times New Roman" w:cs="Times New Roman"/>
          <w:b/>
          <w:bCs/>
          <w:sz w:val="24"/>
          <w:szCs w:val="24"/>
        </w:rPr>
        <w:t>1. Breadcrumb Schema</w:t>
      </w:r>
    </w:p>
    <w:p w:rsidR="00421A3E" w:rsidRPr="00421A3E" w:rsidRDefault="00421A3E" w:rsidP="0042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1A3E">
        <w:rPr>
          <w:rFonts w:ascii="Courier New" w:eastAsia="Times New Roman" w:hAnsi="Courier New" w:cs="Courier New"/>
          <w:sz w:val="20"/>
          <w:szCs w:val="20"/>
        </w:rPr>
        <w:t>{</w:t>
      </w:r>
    </w:p>
    <w:p w:rsidR="00421A3E" w:rsidRPr="00421A3E" w:rsidRDefault="00421A3E" w:rsidP="0042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1A3E">
        <w:rPr>
          <w:rFonts w:ascii="Courier New" w:eastAsia="Times New Roman" w:hAnsi="Courier New" w:cs="Courier New"/>
          <w:sz w:val="20"/>
          <w:szCs w:val="20"/>
        </w:rPr>
        <w:t xml:space="preserve">  "@context": "https://schema.org",</w:t>
      </w:r>
    </w:p>
    <w:p w:rsidR="00421A3E" w:rsidRPr="00421A3E" w:rsidRDefault="00421A3E" w:rsidP="0042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1A3E">
        <w:rPr>
          <w:rFonts w:ascii="Courier New" w:eastAsia="Times New Roman" w:hAnsi="Courier New" w:cs="Courier New"/>
          <w:sz w:val="20"/>
          <w:szCs w:val="20"/>
        </w:rPr>
        <w:t xml:space="preserve">  "@type": "</w:t>
      </w:r>
      <w:proofErr w:type="spellStart"/>
      <w:r w:rsidRPr="00421A3E">
        <w:rPr>
          <w:rFonts w:ascii="Courier New" w:eastAsia="Times New Roman" w:hAnsi="Courier New" w:cs="Courier New"/>
          <w:sz w:val="20"/>
          <w:szCs w:val="20"/>
        </w:rPr>
        <w:t>BreadcrumbList</w:t>
      </w:r>
      <w:proofErr w:type="spellEnd"/>
      <w:r w:rsidRPr="00421A3E">
        <w:rPr>
          <w:rFonts w:ascii="Courier New" w:eastAsia="Times New Roman" w:hAnsi="Courier New" w:cs="Courier New"/>
          <w:sz w:val="20"/>
          <w:szCs w:val="20"/>
        </w:rPr>
        <w:t>",</w:t>
      </w:r>
    </w:p>
    <w:p w:rsidR="00421A3E" w:rsidRPr="00421A3E" w:rsidRDefault="00421A3E" w:rsidP="0042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1A3E">
        <w:rPr>
          <w:rFonts w:ascii="Courier New" w:eastAsia="Times New Roman" w:hAnsi="Courier New" w:cs="Courier New"/>
          <w:sz w:val="20"/>
          <w:szCs w:val="20"/>
        </w:rPr>
        <w:t xml:space="preserve">  "</w:t>
      </w:r>
      <w:proofErr w:type="spellStart"/>
      <w:proofErr w:type="gramStart"/>
      <w:r w:rsidRPr="00421A3E">
        <w:rPr>
          <w:rFonts w:ascii="Courier New" w:eastAsia="Times New Roman" w:hAnsi="Courier New" w:cs="Courier New"/>
          <w:sz w:val="20"/>
          <w:szCs w:val="20"/>
        </w:rPr>
        <w:t>itemListElement</w:t>
      </w:r>
      <w:proofErr w:type="spellEnd"/>
      <w:proofErr w:type="gramEnd"/>
      <w:r w:rsidRPr="00421A3E">
        <w:rPr>
          <w:rFonts w:ascii="Courier New" w:eastAsia="Times New Roman" w:hAnsi="Courier New" w:cs="Courier New"/>
          <w:sz w:val="20"/>
          <w:szCs w:val="20"/>
        </w:rPr>
        <w:t>": [</w:t>
      </w:r>
    </w:p>
    <w:p w:rsidR="00421A3E" w:rsidRPr="00421A3E" w:rsidRDefault="00421A3E" w:rsidP="0042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1A3E">
        <w:rPr>
          <w:rFonts w:ascii="Courier New" w:eastAsia="Times New Roman" w:hAnsi="Courier New" w:cs="Courier New"/>
          <w:sz w:val="20"/>
          <w:szCs w:val="20"/>
        </w:rPr>
        <w:t xml:space="preserve">    {</w:t>
      </w:r>
    </w:p>
    <w:p w:rsidR="00421A3E" w:rsidRPr="00421A3E" w:rsidRDefault="00421A3E" w:rsidP="0042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1A3E">
        <w:rPr>
          <w:rFonts w:ascii="Courier New" w:eastAsia="Times New Roman" w:hAnsi="Courier New" w:cs="Courier New"/>
          <w:sz w:val="20"/>
          <w:szCs w:val="20"/>
        </w:rPr>
        <w:t xml:space="preserve">      "@type": "</w:t>
      </w:r>
      <w:proofErr w:type="spellStart"/>
      <w:r w:rsidRPr="00421A3E">
        <w:rPr>
          <w:rFonts w:ascii="Courier New" w:eastAsia="Times New Roman" w:hAnsi="Courier New" w:cs="Courier New"/>
          <w:sz w:val="20"/>
          <w:szCs w:val="20"/>
        </w:rPr>
        <w:t>ListItem</w:t>
      </w:r>
      <w:proofErr w:type="spellEnd"/>
      <w:r w:rsidRPr="00421A3E">
        <w:rPr>
          <w:rFonts w:ascii="Courier New" w:eastAsia="Times New Roman" w:hAnsi="Courier New" w:cs="Courier New"/>
          <w:sz w:val="20"/>
          <w:szCs w:val="20"/>
        </w:rPr>
        <w:t>",</w:t>
      </w:r>
    </w:p>
    <w:p w:rsidR="00421A3E" w:rsidRPr="00421A3E" w:rsidRDefault="00421A3E" w:rsidP="0042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1A3E">
        <w:rPr>
          <w:rFonts w:ascii="Courier New" w:eastAsia="Times New Roman" w:hAnsi="Courier New" w:cs="Courier New"/>
          <w:sz w:val="20"/>
          <w:szCs w:val="20"/>
        </w:rPr>
        <w:t xml:space="preserve">      "</w:t>
      </w:r>
      <w:proofErr w:type="gramStart"/>
      <w:r w:rsidRPr="00421A3E">
        <w:rPr>
          <w:rFonts w:ascii="Courier New" w:eastAsia="Times New Roman" w:hAnsi="Courier New" w:cs="Courier New"/>
          <w:sz w:val="20"/>
          <w:szCs w:val="20"/>
        </w:rPr>
        <w:t>position</w:t>
      </w:r>
      <w:proofErr w:type="gramEnd"/>
      <w:r w:rsidRPr="00421A3E">
        <w:rPr>
          <w:rFonts w:ascii="Courier New" w:eastAsia="Times New Roman" w:hAnsi="Courier New" w:cs="Courier New"/>
          <w:sz w:val="20"/>
          <w:szCs w:val="20"/>
        </w:rPr>
        <w:t>": 1,</w:t>
      </w:r>
    </w:p>
    <w:p w:rsidR="00421A3E" w:rsidRPr="00421A3E" w:rsidRDefault="00421A3E" w:rsidP="0042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1A3E">
        <w:rPr>
          <w:rFonts w:ascii="Courier New" w:eastAsia="Times New Roman" w:hAnsi="Courier New" w:cs="Courier New"/>
          <w:sz w:val="20"/>
          <w:szCs w:val="20"/>
        </w:rPr>
        <w:t xml:space="preserve">      "</w:t>
      </w:r>
      <w:proofErr w:type="gramStart"/>
      <w:r w:rsidRPr="00421A3E">
        <w:rPr>
          <w:rFonts w:ascii="Courier New" w:eastAsia="Times New Roman" w:hAnsi="Courier New" w:cs="Courier New"/>
          <w:sz w:val="20"/>
          <w:szCs w:val="20"/>
        </w:rPr>
        <w:t>name</w:t>
      </w:r>
      <w:proofErr w:type="gramEnd"/>
      <w:r w:rsidRPr="00421A3E">
        <w:rPr>
          <w:rFonts w:ascii="Courier New" w:eastAsia="Times New Roman" w:hAnsi="Courier New" w:cs="Courier New"/>
          <w:sz w:val="20"/>
          <w:szCs w:val="20"/>
        </w:rPr>
        <w:t>": "Home",</w:t>
      </w:r>
    </w:p>
    <w:p w:rsidR="00421A3E" w:rsidRPr="00421A3E" w:rsidRDefault="00421A3E" w:rsidP="0042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1A3E">
        <w:rPr>
          <w:rFonts w:ascii="Courier New" w:eastAsia="Times New Roman" w:hAnsi="Courier New" w:cs="Courier New"/>
          <w:sz w:val="20"/>
          <w:szCs w:val="20"/>
        </w:rPr>
        <w:t xml:space="preserve">      "</w:t>
      </w:r>
      <w:proofErr w:type="gramStart"/>
      <w:r w:rsidRPr="00421A3E">
        <w:rPr>
          <w:rFonts w:ascii="Courier New" w:eastAsia="Times New Roman" w:hAnsi="Courier New" w:cs="Courier New"/>
          <w:sz w:val="20"/>
          <w:szCs w:val="20"/>
        </w:rPr>
        <w:t>item</w:t>
      </w:r>
      <w:proofErr w:type="gramEnd"/>
      <w:r w:rsidRPr="00421A3E">
        <w:rPr>
          <w:rFonts w:ascii="Courier New" w:eastAsia="Times New Roman" w:hAnsi="Courier New" w:cs="Courier New"/>
          <w:sz w:val="20"/>
          <w:szCs w:val="20"/>
        </w:rPr>
        <w:t>": "https://www.strategicmarketresearch.com/"</w:t>
      </w:r>
    </w:p>
    <w:p w:rsidR="00421A3E" w:rsidRPr="00421A3E" w:rsidRDefault="00421A3E" w:rsidP="0042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1A3E">
        <w:rPr>
          <w:rFonts w:ascii="Courier New" w:eastAsia="Times New Roman" w:hAnsi="Courier New" w:cs="Courier New"/>
          <w:sz w:val="20"/>
          <w:szCs w:val="20"/>
        </w:rPr>
        <w:t xml:space="preserve">    },</w:t>
      </w:r>
    </w:p>
    <w:p w:rsidR="00421A3E" w:rsidRPr="00421A3E" w:rsidRDefault="00421A3E" w:rsidP="0042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1A3E">
        <w:rPr>
          <w:rFonts w:ascii="Courier New" w:eastAsia="Times New Roman" w:hAnsi="Courier New" w:cs="Courier New"/>
          <w:sz w:val="20"/>
          <w:szCs w:val="20"/>
        </w:rPr>
        <w:t xml:space="preserve">    {</w:t>
      </w:r>
    </w:p>
    <w:p w:rsidR="00421A3E" w:rsidRPr="00421A3E" w:rsidRDefault="00421A3E" w:rsidP="0042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1A3E">
        <w:rPr>
          <w:rFonts w:ascii="Courier New" w:eastAsia="Times New Roman" w:hAnsi="Courier New" w:cs="Courier New"/>
          <w:sz w:val="20"/>
          <w:szCs w:val="20"/>
        </w:rPr>
        <w:t xml:space="preserve">      "@type": "</w:t>
      </w:r>
      <w:proofErr w:type="spellStart"/>
      <w:r w:rsidRPr="00421A3E">
        <w:rPr>
          <w:rFonts w:ascii="Courier New" w:eastAsia="Times New Roman" w:hAnsi="Courier New" w:cs="Courier New"/>
          <w:sz w:val="20"/>
          <w:szCs w:val="20"/>
        </w:rPr>
        <w:t>ListItem</w:t>
      </w:r>
      <w:proofErr w:type="spellEnd"/>
      <w:r w:rsidRPr="00421A3E">
        <w:rPr>
          <w:rFonts w:ascii="Courier New" w:eastAsia="Times New Roman" w:hAnsi="Courier New" w:cs="Courier New"/>
          <w:sz w:val="20"/>
          <w:szCs w:val="20"/>
        </w:rPr>
        <w:t>",</w:t>
      </w:r>
    </w:p>
    <w:p w:rsidR="00421A3E" w:rsidRPr="00421A3E" w:rsidRDefault="00421A3E" w:rsidP="0042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1A3E">
        <w:rPr>
          <w:rFonts w:ascii="Courier New" w:eastAsia="Times New Roman" w:hAnsi="Courier New" w:cs="Courier New"/>
          <w:sz w:val="20"/>
          <w:szCs w:val="20"/>
        </w:rPr>
        <w:t xml:space="preserve">      "</w:t>
      </w:r>
      <w:proofErr w:type="gramStart"/>
      <w:r w:rsidRPr="00421A3E">
        <w:rPr>
          <w:rFonts w:ascii="Courier New" w:eastAsia="Times New Roman" w:hAnsi="Courier New" w:cs="Courier New"/>
          <w:sz w:val="20"/>
          <w:szCs w:val="20"/>
        </w:rPr>
        <w:t>position</w:t>
      </w:r>
      <w:proofErr w:type="gramEnd"/>
      <w:r w:rsidRPr="00421A3E">
        <w:rPr>
          <w:rFonts w:ascii="Courier New" w:eastAsia="Times New Roman" w:hAnsi="Courier New" w:cs="Courier New"/>
          <w:sz w:val="20"/>
          <w:szCs w:val="20"/>
        </w:rPr>
        <w:t>": 2,</w:t>
      </w:r>
    </w:p>
    <w:p w:rsidR="00421A3E" w:rsidRPr="00421A3E" w:rsidRDefault="00421A3E" w:rsidP="0042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1A3E">
        <w:rPr>
          <w:rFonts w:ascii="Courier New" w:eastAsia="Times New Roman" w:hAnsi="Courier New" w:cs="Courier New"/>
          <w:sz w:val="20"/>
          <w:szCs w:val="20"/>
        </w:rPr>
        <w:t xml:space="preserve">      "</w:t>
      </w:r>
      <w:proofErr w:type="gramStart"/>
      <w:r w:rsidRPr="00421A3E">
        <w:rPr>
          <w:rFonts w:ascii="Courier New" w:eastAsia="Times New Roman" w:hAnsi="Courier New" w:cs="Courier New"/>
          <w:sz w:val="20"/>
          <w:szCs w:val="20"/>
        </w:rPr>
        <w:t>name</w:t>
      </w:r>
      <w:proofErr w:type="gramEnd"/>
      <w:r w:rsidRPr="00421A3E">
        <w:rPr>
          <w:rFonts w:ascii="Courier New" w:eastAsia="Times New Roman" w:hAnsi="Courier New" w:cs="Courier New"/>
          <w:sz w:val="20"/>
          <w:szCs w:val="20"/>
        </w:rPr>
        <w:t>": "Medical Devices",</w:t>
      </w:r>
    </w:p>
    <w:p w:rsidR="00421A3E" w:rsidRPr="00421A3E" w:rsidRDefault="00421A3E" w:rsidP="0042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1A3E">
        <w:rPr>
          <w:rFonts w:ascii="Courier New" w:eastAsia="Times New Roman" w:hAnsi="Courier New" w:cs="Courier New"/>
          <w:sz w:val="20"/>
          <w:szCs w:val="20"/>
        </w:rPr>
        <w:t xml:space="preserve">      "</w:t>
      </w:r>
      <w:proofErr w:type="gramStart"/>
      <w:r w:rsidRPr="00421A3E">
        <w:rPr>
          <w:rFonts w:ascii="Courier New" w:eastAsia="Times New Roman" w:hAnsi="Courier New" w:cs="Courier New"/>
          <w:sz w:val="20"/>
          <w:szCs w:val="20"/>
        </w:rPr>
        <w:t>item</w:t>
      </w:r>
      <w:proofErr w:type="gramEnd"/>
      <w:r w:rsidRPr="00421A3E">
        <w:rPr>
          <w:rFonts w:ascii="Courier New" w:eastAsia="Times New Roman" w:hAnsi="Courier New" w:cs="Courier New"/>
          <w:sz w:val="20"/>
          <w:szCs w:val="20"/>
        </w:rPr>
        <w:t>": "https://www.str</w:t>
      </w:r>
      <w:r w:rsidR="001C2290">
        <w:rPr>
          <w:rFonts w:ascii="Courier New" w:eastAsia="Times New Roman" w:hAnsi="Courier New" w:cs="Courier New"/>
          <w:sz w:val="20"/>
          <w:szCs w:val="20"/>
        </w:rPr>
        <w:t>ategicmarketresearch.com/report</w:t>
      </w:r>
      <w:r w:rsidRPr="00421A3E">
        <w:rPr>
          <w:rFonts w:ascii="Courier New" w:eastAsia="Times New Roman" w:hAnsi="Courier New" w:cs="Courier New"/>
          <w:sz w:val="20"/>
          <w:szCs w:val="20"/>
        </w:rPr>
        <w:t>/medical-devices"</w:t>
      </w:r>
    </w:p>
    <w:p w:rsidR="00421A3E" w:rsidRPr="00421A3E" w:rsidRDefault="00421A3E" w:rsidP="0042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1A3E">
        <w:rPr>
          <w:rFonts w:ascii="Courier New" w:eastAsia="Times New Roman" w:hAnsi="Courier New" w:cs="Courier New"/>
          <w:sz w:val="20"/>
          <w:szCs w:val="20"/>
        </w:rPr>
        <w:t xml:space="preserve">    },</w:t>
      </w:r>
    </w:p>
    <w:p w:rsidR="00421A3E" w:rsidRPr="00421A3E" w:rsidRDefault="00421A3E" w:rsidP="0042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1A3E">
        <w:rPr>
          <w:rFonts w:ascii="Courier New" w:eastAsia="Times New Roman" w:hAnsi="Courier New" w:cs="Courier New"/>
          <w:sz w:val="20"/>
          <w:szCs w:val="20"/>
        </w:rPr>
        <w:t xml:space="preserve">    {</w:t>
      </w:r>
    </w:p>
    <w:p w:rsidR="00421A3E" w:rsidRPr="00421A3E" w:rsidRDefault="00421A3E" w:rsidP="0042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1A3E">
        <w:rPr>
          <w:rFonts w:ascii="Courier New" w:eastAsia="Times New Roman" w:hAnsi="Courier New" w:cs="Courier New"/>
          <w:sz w:val="20"/>
          <w:szCs w:val="20"/>
        </w:rPr>
        <w:t xml:space="preserve">      "@type": "</w:t>
      </w:r>
      <w:proofErr w:type="spellStart"/>
      <w:r w:rsidRPr="00421A3E">
        <w:rPr>
          <w:rFonts w:ascii="Courier New" w:eastAsia="Times New Roman" w:hAnsi="Courier New" w:cs="Courier New"/>
          <w:sz w:val="20"/>
          <w:szCs w:val="20"/>
        </w:rPr>
        <w:t>ListItem</w:t>
      </w:r>
      <w:proofErr w:type="spellEnd"/>
      <w:r w:rsidRPr="00421A3E">
        <w:rPr>
          <w:rFonts w:ascii="Courier New" w:eastAsia="Times New Roman" w:hAnsi="Courier New" w:cs="Courier New"/>
          <w:sz w:val="20"/>
          <w:szCs w:val="20"/>
        </w:rPr>
        <w:t>",</w:t>
      </w:r>
    </w:p>
    <w:p w:rsidR="00421A3E" w:rsidRPr="00421A3E" w:rsidRDefault="00421A3E" w:rsidP="0042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1A3E">
        <w:rPr>
          <w:rFonts w:ascii="Courier New" w:eastAsia="Times New Roman" w:hAnsi="Courier New" w:cs="Courier New"/>
          <w:sz w:val="20"/>
          <w:szCs w:val="20"/>
        </w:rPr>
        <w:t xml:space="preserve">      "</w:t>
      </w:r>
      <w:proofErr w:type="gramStart"/>
      <w:r w:rsidRPr="00421A3E">
        <w:rPr>
          <w:rFonts w:ascii="Courier New" w:eastAsia="Times New Roman" w:hAnsi="Courier New" w:cs="Courier New"/>
          <w:sz w:val="20"/>
          <w:szCs w:val="20"/>
        </w:rPr>
        <w:t>position</w:t>
      </w:r>
      <w:proofErr w:type="gramEnd"/>
      <w:r w:rsidRPr="00421A3E">
        <w:rPr>
          <w:rFonts w:ascii="Courier New" w:eastAsia="Times New Roman" w:hAnsi="Courier New" w:cs="Courier New"/>
          <w:sz w:val="20"/>
          <w:szCs w:val="20"/>
        </w:rPr>
        <w:t>": 3,</w:t>
      </w:r>
    </w:p>
    <w:p w:rsidR="00421A3E" w:rsidRPr="00421A3E" w:rsidRDefault="00421A3E" w:rsidP="0042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1A3E">
        <w:rPr>
          <w:rFonts w:ascii="Courier New" w:eastAsia="Times New Roman" w:hAnsi="Courier New" w:cs="Courier New"/>
          <w:sz w:val="20"/>
          <w:szCs w:val="20"/>
        </w:rPr>
        <w:t xml:space="preserve">      "</w:t>
      </w:r>
      <w:proofErr w:type="gramStart"/>
      <w:r w:rsidRPr="00421A3E">
        <w:rPr>
          <w:rFonts w:ascii="Courier New" w:eastAsia="Times New Roman" w:hAnsi="Courier New" w:cs="Courier New"/>
          <w:sz w:val="20"/>
          <w:szCs w:val="20"/>
        </w:rPr>
        <w:t>name</w:t>
      </w:r>
      <w:proofErr w:type="gramEnd"/>
      <w:r w:rsidRPr="00421A3E">
        <w:rPr>
          <w:rFonts w:ascii="Courier New" w:eastAsia="Times New Roman" w:hAnsi="Courier New" w:cs="Courier New"/>
          <w:sz w:val="20"/>
          <w:szCs w:val="20"/>
        </w:rPr>
        <w:t>": "Pneumatic Tourniquet Market Report 2030",</w:t>
      </w:r>
    </w:p>
    <w:p w:rsidR="00421A3E" w:rsidRPr="00421A3E" w:rsidRDefault="00421A3E" w:rsidP="0042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1A3E">
        <w:rPr>
          <w:rFonts w:ascii="Courier New" w:eastAsia="Times New Roman" w:hAnsi="Courier New" w:cs="Courier New"/>
          <w:sz w:val="20"/>
          <w:szCs w:val="20"/>
        </w:rPr>
        <w:t xml:space="preserve">      "</w:t>
      </w:r>
      <w:proofErr w:type="gramStart"/>
      <w:r w:rsidRPr="00421A3E">
        <w:rPr>
          <w:rFonts w:ascii="Courier New" w:eastAsia="Times New Roman" w:hAnsi="Courier New" w:cs="Courier New"/>
          <w:sz w:val="20"/>
          <w:szCs w:val="20"/>
        </w:rPr>
        <w:t>item</w:t>
      </w:r>
      <w:proofErr w:type="gramEnd"/>
      <w:r w:rsidRPr="00421A3E">
        <w:rPr>
          <w:rFonts w:ascii="Courier New" w:eastAsia="Times New Roman" w:hAnsi="Courier New" w:cs="Courier New"/>
          <w:sz w:val="20"/>
          <w:szCs w:val="20"/>
        </w:rPr>
        <w:t>": "https://www.strategicmarketresearch.com/market-report/pneumatic-tourniquet-market"</w:t>
      </w:r>
    </w:p>
    <w:p w:rsidR="00421A3E" w:rsidRPr="00421A3E" w:rsidRDefault="00421A3E" w:rsidP="0042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1A3E">
        <w:rPr>
          <w:rFonts w:ascii="Courier New" w:eastAsia="Times New Roman" w:hAnsi="Courier New" w:cs="Courier New"/>
          <w:sz w:val="20"/>
          <w:szCs w:val="20"/>
        </w:rPr>
        <w:t xml:space="preserve">    }</w:t>
      </w:r>
    </w:p>
    <w:p w:rsidR="00421A3E" w:rsidRPr="00421A3E" w:rsidRDefault="00421A3E" w:rsidP="0042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1A3E">
        <w:rPr>
          <w:rFonts w:ascii="Courier New" w:eastAsia="Times New Roman" w:hAnsi="Courier New" w:cs="Courier New"/>
          <w:sz w:val="20"/>
          <w:szCs w:val="20"/>
        </w:rPr>
        <w:t xml:space="preserve">  ]</w:t>
      </w:r>
    </w:p>
    <w:p w:rsidR="00421A3E" w:rsidRPr="00421A3E" w:rsidRDefault="00421A3E" w:rsidP="0042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1A3E">
        <w:rPr>
          <w:rFonts w:ascii="Courier New" w:eastAsia="Times New Roman" w:hAnsi="Courier New" w:cs="Courier New"/>
          <w:sz w:val="20"/>
          <w:szCs w:val="20"/>
        </w:rPr>
        <w:t>}</w:t>
      </w:r>
    </w:p>
    <w:p w:rsidR="00421A3E" w:rsidRPr="00421A3E" w:rsidRDefault="00421A3E" w:rsidP="00421A3E">
      <w:pPr>
        <w:spacing w:before="100" w:beforeAutospacing="1" w:after="100" w:afterAutospacing="1" w:line="240" w:lineRule="auto"/>
        <w:outlineLvl w:val="3"/>
        <w:rPr>
          <w:rFonts w:ascii="Times New Roman" w:eastAsia="Times New Roman" w:hAnsi="Times New Roman" w:cs="Times New Roman"/>
          <w:b/>
          <w:bCs/>
          <w:sz w:val="24"/>
          <w:szCs w:val="24"/>
        </w:rPr>
      </w:pPr>
      <w:r w:rsidRPr="00421A3E">
        <w:rPr>
          <w:rFonts w:ascii="Times New Roman" w:eastAsia="Times New Roman" w:hAnsi="Times New Roman" w:cs="Times New Roman"/>
          <w:b/>
          <w:bCs/>
          <w:sz w:val="24"/>
          <w:szCs w:val="24"/>
        </w:rPr>
        <w:t>2. FAQ Schema</w:t>
      </w:r>
    </w:p>
    <w:p w:rsidR="00421A3E" w:rsidRPr="00421A3E" w:rsidRDefault="00421A3E" w:rsidP="0042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1A3E">
        <w:rPr>
          <w:rFonts w:ascii="Courier New" w:eastAsia="Times New Roman" w:hAnsi="Courier New" w:cs="Courier New"/>
          <w:sz w:val="20"/>
          <w:szCs w:val="20"/>
        </w:rPr>
        <w:t>{</w:t>
      </w:r>
    </w:p>
    <w:p w:rsidR="00421A3E" w:rsidRPr="00421A3E" w:rsidRDefault="00421A3E" w:rsidP="0042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1A3E">
        <w:rPr>
          <w:rFonts w:ascii="Courier New" w:eastAsia="Times New Roman" w:hAnsi="Courier New" w:cs="Courier New"/>
          <w:sz w:val="20"/>
          <w:szCs w:val="20"/>
        </w:rPr>
        <w:t xml:space="preserve">  "@context": "https://schema.org",</w:t>
      </w:r>
    </w:p>
    <w:p w:rsidR="00421A3E" w:rsidRPr="00421A3E" w:rsidRDefault="00421A3E" w:rsidP="0042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1A3E">
        <w:rPr>
          <w:rFonts w:ascii="Courier New" w:eastAsia="Times New Roman" w:hAnsi="Courier New" w:cs="Courier New"/>
          <w:sz w:val="20"/>
          <w:szCs w:val="20"/>
        </w:rPr>
        <w:t xml:space="preserve">  "@type": "</w:t>
      </w:r>
      <w:proofErr w:type="spellStart"/>
      <w:r w:rsidRPr="00421A3E">
        <w:rPr>
          <w:rFonts w:ascii="Courier New" w:eastAsia="Times New Roman" w:hAnsi="Courier New" w:cs="Courier New"/>
          <w:sz w:val="20"/>
          <w:szCs w:val="20"/>
        </w:rPr>
        <w:t>FAQPage</w:t>
      </w:r>
      <w:proofErr w:type="spellEnd"/>
      <w:r w:rsidRPr="00421A3E">
        <w:rPr>
          <w:rFonts w:ascii="Courier New" w:eastAsia="Times New Roman" w:hAnsi="Courier New" w:cs="Courier New"/>
          <w:sz w:val="20"/>
          <w:szCs w:val="20"/>
        </w:rPr>
        <w:t>",</w:t>
      </w:r>
    </w:p>
    <w:p w:rsidR="00421A3E" w:rsidRPr="00421A3E" w:rsidRDefault="00421A3E" w:rsidP="0042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1A3E">
        <w:rPr>
          <w:rFonts w:ascii="Courier New" w:eastAsia="Times New Roman" w:hAnsi="Courier New" w:cs="Courier New"/>
          <w:sz w:val="20"/>
          <w:szCs w:val="20"/>
        </w:rPr>
        <w:t xml:space="preserve">  "</w:t>
      </w:r>
      <w:proofErr w:type="spellStart"/>
      <w:proofErr w:type="gramStart"/>
      <w:r w:rsidRPr="00421A3E">
        <w:rPr>
          <w:rFonts w:ascii="Courier New" w:eastAsia="Times New Roman" w:hAnsi="Courier New" w:cs="Courier New"/>
          <w:sz w:val="20"/>
          <w:szCs w:val="20"/>
        </w:rPr>
        <w:t>mainEntity</w:t>
      </w:r>
      <w:proofErr w:type="spellEnd"/>
      <w:proofErr w:type="gramEnd"/>
      <w:r w:rsidRPr="00421A3E">
        <w:rPr>
          <w:rFonts w:ascii="Courier New" w:eastAsia="Times New Roman" w:hAnsi="Courier New" w:cs="Courier New"/>
          <w:sz w:val="20"/>
          <w:szCs w:val="20"/>
        </w:rPr>
        <w:t>": [</w:t>
      </w:r>
    </w:p>
    <w:p w:rsidR="00421A3E" w:rsidRPr="00421A3E" w:rsidRDefault="00421A3E" w:rsidP="0042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1A3E">
        <w:rPr>
          <w:rFonts w:ascii="Courier New" w:eastAsia="Times New Roman" w:hAnsi="Courier New" w:cs="Courier New"/>
          <w:sz w:val="20"/>
          <w:szCs w:val="20"/>
        </w:rPr>
        <w:t xml:space="preserve">    {</w:t>
      </w:r>
    </w:p>
    <w:p w:rsidR="00421A3E" w:rsidRPr="00421A3E" w:rsidRDefault="00421A3E" w:rsidP="0042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1A3E">
        <w:rPr>
          <w:rFonts w:ascii="Courier New" w:eastAsia="Times New Roman" w:hAnsi="Courier New" w:cs="Courier New"/>
          <w:sz w:val="20"/>
          <w:szCs w:val="20"/>
        </w:rPr>
        <w:t xml:space="preserve">      "@type": "Question",</w:t>
      </w:r>
    </w:p>
    <w:p w:rsidR="00421A3E" w:rsidRPr="00421A3E" w:rsidRDefault="00421A3E" w:rsidP="0042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1A3E">
        <w:rPr>
          <w:rFonts w:ascii="Courier New" w:eastAsia="Times New Roman" w:hAnsi="Courier New" w:cs="Courier New"/>
          <w:sz w:val="20"/>
          <w:szCs w:val="20"/>
        </w:rPr>
        <w:t xml:space="preserve">      "</w:t>
      </w:r>
      <w:proofErr w:type="gramStart"/>
      <w:r w:rsidRPr="00421A3E">
        <w:rPr>
          <w:rFonts w:ascii="Courier New" w:eastAsia="Times New Roman" w:hAnsi="Courier New" w:cs="Courier New"/>
          <w:sz w:val="20"/>
          <w:szCs w:val="20"/>
        </w:rPr>
        <w:t>name</w:t>
      </w:r>
      <w:proofErr w:type="gramEnd"/>
      <w:r w:rsidRPr="00421A3E">
        <w:rPr>
          <w:rFonts w:ascii="Courier New" w:eastAsia="Times New Roman" w:hAnsi="Courier New" w:cs="Courier New"/>
          <w:sz w:val="20"/>
          <w:szCs w:val="20"/>
        </w:rPr>
        <w:t>": "How big is the pneumatic tourniquet market?",</w:t>
      </w:r>
    </w:p>
    <w:p w:rsidR="00421A3E" w:rsidRPr="00421A3E" w:rsidRDefault="00421A3E" w:rsidP="0042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1A3E">
        <w:rPr>
          <w:rFonts w:ascii="Courier New" w:eastAsia="Times New Roman" w:hAnsi="Courier New" w:cs="Courier New"/>
          <w:sz w:val="20"/>
          <w:szCs w:val="20"/>
        </w:rPr>
        <w:t xml:space="preserve">      "</w:t>
      </w:r>
      <w:proofErr w:type="spellStart"/>
      <w:proofErr w:type="gramStart"/>
      <w:r w:rsidRPr="00421A3E">
        <w:rPr>
          <w:rFonts w:ascii="Courier New" w:eastAsia="Times New Roman" w:hAnsi="Courier New" w:cs="Courier New"/>
          <w:sz w:val="20"/>
          <w:szCs w:val="20"/>
        </w:rPr>
        <w:t>acceptedAnswer</w:t>
      </w:r>
      <w:proofErr w:type="spellEnd"/>
      <w:proofErr w:type="gramEnd"/>
      <w:r w:rsidRPr="00421A3E">
        <w:rPr>
          <w:rFonts w:ascii="Courier New" w:eastAsia="Times New Roman" w:hAnsi="Courier New" w:cs="Courier New"/>
          <w:sz w:val="20"/>
          <w:szCs w:val="20"/>
        </w:rPr>
        <w:t>": {</w:t>
      </w:r>
    </w:p>
    <w:p w:rsidR="00421A3E" w:rsidRPr="00421A3E" w:rsidRDefault="00421A3E" w:rsidP="0042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1A3E">
        <w:rPr>
          <w:rFonts w:ascii="Courier New" w:eastAsia="Times New Roman" w:hAnsi="Courier New" w:cs="Courier New"/>
          <w:sz w:val="20"/>
          <w:szCs w:val="20"/>
        </w:rPr>
        <w:t xml:space="preserve">        "@type": "Answer",</w:t>
      </w:r>
    </w:p>
    <w:p w:rsidR="00421A3E" w:rsidRPr="00421A3E" w:rsidRDefault="00421A3E" w:rsidP="0042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1A3E">
        <w:rPr>
          <w:rFonts w:ascii="Courier New" w:eastAsia="Times New Roman" w:hAnsi="Courier New" w:cs="Courier New"/>
          <w:sz w:val="20"/>
          <w:szCs w:val="20"/>
        </w:rPr>
        <w:t xml:space="preserve">        "</w:t>
      </w:r>
      <w:proofErr w:type="gramStart"/>
      <w:r w:rsidRPr="00421A3E">
        <w:rPr>
          <w:rFonts w:ascii="Courier New" w:eastAsia="Times New Roman" w:hAnsi="Courier New" w:cs="Courier New"/>
          <w:sz w:val="20"/>
          <w:szCs w:val="20"/>
        </w:rPr>
        <w:t>text</w:t>
      </w:r>
      <w:proofErr w:type="gramEnd"/>
      <w:r w:rsidRPr="00421A3E">
        <w:rPr>
          <w:rFonts w:ascii="Courier New" w:eastAsia="Times New Roman" w:hAnsi="Courier New" w:cs="Courier New"/>
          <w:sz w:val="20"/>
          <w:szCs w:val="20"/>
        </w:rPr>
        <w:t>": "The global pneumatic tourniquet market is valued at USD 1.6 billion in 2024."</w:t>
      </w:r>
    </w:p>
    <w:p w:rsidR="00421A3E" w:rsidRPr="00421A3E" w:rsidRDefault="00421A3E" w:rsidP="0042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1A3E">
        <w:rPr>
          <w:rFonts w:ascii="Courier New" w:eastAsia="Times New Roman" w:hAnsi="Courier New" w:cs="Courier New"/>
          <w:sz w:val="20"/>
          <w:szCs w:val="20"/>
        </w:rPr>
        <w:t xml:space="preserve">      }</w:t>
      </w:r>
    </w:p>
    <w:p w:rsidR="00421A3E" w:rsidRPr="00421A3E" w:rsidRDefault="00421A3E" w:rsidP="0042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1A3E">
        <w:rPr>
          <w:rFonts w:ascii="Courier New" w:eastAsia="Times New Roman" w:hAnsi="Courier New" w:cs="Courier New"/>
          <w:sz w:val="20"/>
          <w:szCs w:val="20"/>
        </w:rPr>
        <w:t xml:space="preserve">    },</w:t>
      </w:r>
    </w:p>
    <w:p w:rsidR="00421A3E" w:rsidRPr="00421A3E" w:rsidRDefault="00421A3E" w:rsidP="0042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1A3E">
        <w:rPr>
          <w:rFonts w:ascii="Courier New" w:eastAsia="Times New Roman" w:hAnsi="Courier New" w:cs="Courier New"/>
          <w:sz w:val="20"/>
          <w:szCs w:val="20"/>
        </w:rPr>
        <w:t xml:space="preserve">    {</w:t>
      </w:r>
    </w:p>
    <w:p w:rsidR="00421A3E" w:rsidRPr="00421A3E" w:rsidRDefault="00421A3E" w:rsidP="0042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1A3E">
        <w:rPr>
          <w:rFonts w:ascii="Courier New" w:eastAsia="Times New Roman" w:hAnsi="Courier New" w:cs="Courier New"/>
          <w:sz w:val="20"/>
          <w:szCs w:val="20"/>
        </w:rPr>
        <w:t xml:space="preserve">      "@type": "Question",</w:t>
      </w:r>
    </w:p>
    <w:p w:rsidR="00421A3E" w:rsidRPr="00421A3E" w:rsidRDefault="00421A3E" w:rsidP="0042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1A3E">
        <w:rPr>
          <w:rFonts w:ascii="Courier New" w:eastAsia="Times New Roman" w:hAnsi="Courier New" w:cs="Courier New"/>
          <w:sz w:val="20"/>
          <w:szCs w:val="20"/>
        </w:rPr>
        <w:t xml:space="preserve">      "</w:t>
      </w:r>
      <w:proofErr w:type="gramStart"/>
      <w:r w:rsidRPr="00421A3E">
        <w:rPr>
          <w:rFonts w:ascii="Courier New" w:eastAsia="Times New Roman" w:hAnsi="Courier New" w:cs="Courier New"/>
          <w:sz w:val="20"/>
          <w:szCs w:val="20"/>
        </w:rPr>
        <w:t>name</w:t>
      </w:r>
      <w:proofErr w:type="gramEnd"/>
      <w:r w:rsidRPr="00421A3E">
        <w:rPr>
          <w:rFonts w:ascii="Courier New" w:eastAsia="Times New Roman" w:hAnsi="Courier New" w:cs="Courier New"/>
          <w:sz w:val="20"/>
          <w:szCs w:val="20"/>
        </w:rPr>
        <w:t>": "What is the CAGR for the pneumatic tourniquet market during the forecast period?",</w:t>
      </w:r>
    </w:p>
    <w:p w:rsidR="00421A3E" w:rsidRPr="00421A3E" w:rsidRDefault="00421A3E" w:rsidP="0042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1A3E">
        <w:rPr>
          <w:rFonts w:ascii="Courier New" w:eastAsia="Times New Roman" w:hAnsi="Courier New" w:cs="Courier New"/>
          <w:sz w:val="20"/>
          <w:szCs w:val="20"/>
        </w:rPr>
        <w:t xml:space="preserve">      "</w:t>
      </w:r>
      <w:proofErr w:type="spellStart"/>
      <w:proofErr w:type="gramStart"/>
      <w:r w:rsidRPr="00421A3E">
        <w:rPr>
          <w:rFonts w:ascii="Courier New" w:eastAsia="Times New Roman" w:hAnsi="Courier New" w:cs="Courier New"/>
          <w:sz w:val="20"/>
          <w:szCs w:val="20"/>
        </w:rPr>
        <w:t>acceptedAnswer</w:t>
      </w:r>
      <w:proofErr w:type="spellEnd"/>
      <w:proofErr w:type="gramEnd"/>
      <w:r w:rsidRPr="00421A3E">
        <w:rPr>
          <w:rFonts w:ascii="Courier New" w:eastAsia="Times New Roman" w:hAnsi="Courier New" w:cs="Courier New"/>
          <w:sz w:val="20"/>
          <w:szCs w:val="20"/>
        </w:rPr>
        <w:t>": {</w:t>
      </w:r>
    </w:p>
    <w:p w:rsidR="00421A3E" w:rsidRPr="00421A3E" w:rsidRDefault="00421A3E" w:rsidP="0042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1A3E">
        <w:rPr>
          <w:rFonts w:ascii="Courier New" w:eastAsia="Times New Roman" w:hAnsi="Courier New" w:cs="Courier New"/>
          <w:sz w:val="20"/>
          <w:szCs w:val="20"/>
        </w:rPr>
        <w:t xml:space="preserve">        "@type": "Answer",</w:t>
      </w:r>
    </w:p>
    <w:p w:rsidR="00421A3E" w:rsidRPr="00421A3E" w:rsidRDefault="00421A3E" w:rsidP="0042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1A3E">
        <w:rPr>
          <w:rFonts w:ascii="Courier New" w:eastAsia="Times New Roman" w:hAnsi="Courier New" w:cs="Courier New"/>
          <w:sz w:val="20"/>
          <w:szCs w:val="20"/>
        </w:rPr>
        <w:lastRenderedPageBreak/>
        <w:t xml:space="preserve">        "</w:t>
      </w:r>
      <w:proofErr w:type="gramStart"/>
      <w:r w:rsidRPr="00421A3E">
        <w:rPr>
          <w:rFonts w:ascii="Courier New" w:eastAsia="Times New Roman" w:hAnsi="Courier New" w:cs="Courier New"/>
          <w:sz w:val="20"/>
          <w:szCs w:val="20"/>
        </w:rPr>
        <w:t>text</w:t>
      </w:r>
      <w:proofErr w:type="gramEnd"/>
      <w:r w:rsidRPr="00421A3E">
        <w:rPr>
          <w:rFonts w:ascii="Courier New" w:eastAsia="Times New Roman" w:hAnsi="Courier New" w:cs="Courier New"/>
          <w:sz w:val="20"/>
          <w:szCs w:val="20"/>
        </w:rPr>
        <w:t>": "The market is expected to grow at a CAGR of 5.8% from 2024 to 2030."</w:t>
      </w:r>
    </w:p>
    <w:p w:rsidR="00421A3E" w:rsidRPr="00421A3E" w:rsidRDefault="00421A3E" w:rsidP="0042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1A3E">
        <w:rPr>
          <w:rFonts w:ascii="Courier New" w:eastAsia="Times New Roman" w:hAnsi="Courier New" w:cs="Courier New"/>
          <w:sz w:val="20"/>
          <w:szCs w:val="20"/>
        </w:rPr>
        <w:t xml:space="preserve">      }</w:t>
      </w:r>
    </w:p>
    <w:p w:rsidR="00421A3E" w:rsidRPr="00421A3E" w:rsidRDefault="00421A3E" w:rsidP="0042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1A3E">
        <w:rPr>
          <w:rFonts w:ascii="Courier New" w:eastAsia="Times New Roman" w:hAnsi="Courier New" w:cs="Courier New"/>
          <w:sz w:val="20"/>
          <w:szCs w:val="20"/>
        </w:rPr>
        <w:t xml:space="preserve">    },</w:t>
      </w:r>
    </w:p>
    <w:p w:rsidR="00421A3E" w:rsidRPr="00421A3E" w:rsidRDefault="00421A3E" w:rsidP="0042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1A3E">
        <w:rPr>
          <w:rFonts w:ascii="Courier New" w:eastAsia="Times New Roman" w:hAnsi="Courier New" w:cs="Courier New"/>
          <w:sz w:val="20"/>
          <w:szCs w:val="20"/>
        </w:rPr>
        <w:t xml:space="preserve">    {</w:t>
      </w:r>
    </w:p>
    <w:p w:rsidR="00421A3E" w:rsidRPr="00421A3E" w:rsidRDefault="00421A3E" w:rsidP="0042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1A3E">
        <w:rPr>
          <w:rFonts w:ascii="Courier New" w:eastAsia="Times New Roman" w:hAnsi="Courier New" w:cs="Courier New"/>
          <w:sz w:val="20"/>
          <w:szCs w:val="20"/>
        </w:rPr>
        <w:t xml:space="preserve">      "@type": "Question",</w:t>
      </w:r>
    </w:p>
    <w:p w:rsidR="00421A3E" w:rsidRPr="00421A3E" w:rsidRDefault="00421A3E" w:rsidP="0042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1A3E">
        <w:rPr>
          <w:rFonts w:ascii="Courier New" w:eastAsia="Times New Roman" w:hAnsi="Courier New" w:cs="Courier New"/>
          <w:sz w:val="20"/>
          <w:szCs w:val="20"/>
        </w:rPr>
        <w:t xml:space="preserve">      "</w:t>
      </w:r>
      <w:proofErr w:type="gramStart"/>
      <w:r w:rsidRPr="00421A3E">
        <w:rPr>
          <w:rFonts w:ascii="Courier New" w:eastAsia="Times New Roman" w:hAnsi="Courier New" w:cs="Courier New"/>
          <w:sz w:val="20"/>
          <w:szCs w:val="20"/>
        </w:rPr>
        <w:t>name</w:t>
      </w:r>
      <w:proofErr w:type="gramEnd"/>
      <w:r w:rsidRPr="00421A3E">
        <w:rPr>
          <w:rFonts w:ascii="Courier New" w:eastAsia="Times New Roman" w:hAnsi="Courier New" w:cs="Courier New"/>
          <w:sz w:val="20"/>
          <w:szCs w:val="20"/>
        </w:rPr>
        <w:t>": "Who are the major players in the pneumatic tourniquet market?",</w:t>
      </w:r>
    </w:p>
    <w:p w:rsidR="00421A3E" w:rsidRPr="00421A3E" w:rsidRDefault="00421A3E" w:rsidP="0042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1A3E">
        <w:rPr>
          <w:rFonts w:ascii="Courier New" w:eastAsia="Times New Roman" w:hAnsi="Courier New" w:cs="Courier New"/>
          <w:sz w:val="20"/>
          <w:szCs w:val="20"/>
        </w:rPr>
        <w:t xml:space="preserve">      "</w:t>
      </w:r>
      <w:proofErr w:type="spellStart"/>
      <w:proofErr w:type="gramStart"/>
      <w:r w:rsidRPr="00421A3E">
        <w:rPr>
          <w:rFonts w:ascii="Courier New" w:eastAsia="Times New Roman" w:hAnsi="Courier New" w:cs="Courier New"/>
          <w:sz w:val="20"/>
          <w:szCs w:val="20"/>
        </w:rPr>
        <w:t>acceptedAnswer</w:t>
      </w:r>
      <w:proofErr w:type="spellEnd"/>
      <w:proofErr w:type="gramEnd"/>
      <w:r w:rsidRPr="00421A3E">
        <w:rPr>
          <w:rFonts w:ascii="Courier New" w:eastAsia="Times New Roman" w:hAnsi="Courier New" w:cs="Courier New"/>
          <w:sz w:val="20"/>
          <w:szCs w:val="20"/>
        </w:rPr>
        <w:t>": {</w:t>
      </w:r>
    </w:p>
    <w:p w:rsidR="00421A3E" w:rsidRPr="00421A3E" w:rsidRDefault="00421A3E" w:rsidP="0042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1A3E">
        <w:rPr>
          <w:rFonts w:ascii="Courier New" w:eastAsia="Times New Roman" w:hAnsi="Courier New" w:cs="Courier New"/>
          <w:sz w:val="20"/>
          <w:szCs w:val="20"/>
        </w:rPr>
        <w:t xml:space="preserve">        "@type": "Answer",</w:t>
      </w:r>
    </w:p>
    <w:p w:rsidR="00421A3E" w:rsidRPr="00421A3E" w:rsidRDefault="00421A3E" w:rsidP="0042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1A3E">
        <w:rPr>
          <w:rFonts w:ascii="Courier New" w:eastAsia="Times New Roman" w:hAnsi="Courier New" w:cs="Courier New"/>
          <w:sz w:val="20"/>
          <w:szCs w:val="20"/>
        </w:rPr>
        <w:t xml:space="preserve">        "</w:t>
      </w:r>
      <w:proofErr w:type="gramStart"/>
      <w:r w:rsidRPr="00421A3E">
        <w:rPr>
          <w:rFonts w:ascii="Courier New" w:eastAsia="Times New Roman" w:hAnsi="Courier New" w:cs="Courier New"/>
          <w:sz w:val="20"/>
          <w:szCs w:val="20"/>
        </w:rPr>
        <w:t>text</w:t>
      </w:r>
      <w:proofErr w:type="gramEnd"/>
      <w:r w:rsidRPr="00421A3E">
        <w:rPr>
          <w:rFonts w:ascii="Courier New" w:eastAsia="Times New Roman" w:hAnsi="Courier New" w:cs="Courier New"/>
          <w:sz w:val="20"/>
          <w:szCs w:val="20"/>
        </w:rPr>
        <w:t xml:space="preserve">": "Leading players in the pneumatic tourniquet market include Stryker Corporation, Zimmer Biomet, Medtronic, Smith &amp; Nephew, and </w:t>
      </w:r>
      <w:proofErr w:type="spellStart"/>
      <w:r w:rsidRPr="00421A3E">
        <w:rPr>
          <w:rFonts w:ascii="Courier New" w:eastAsia="Times New Roman" w:hAnsi="Courier New" w:cs="Courier New"/>
          <w:sz w:val="20"/>
          <w:szCs w:val="20"/>
        </w:rPr>
        <w:t>Ossur</w:t>
      </w:r>
      <w:proofErr w:type="spellEnd"/>
      <w:r w:rsidRPr="00421A3E">
        <w:rPr>
          <w:rFonts w:ascii="Courier New" w:eastAsia="Times New Roman" w:hAnsi="Courier New" w:cs="Courier New"/>
          <w:sz w:val="20"/>
          <w:szCs w:val="20"/>
        </w:rPr>
        <w:t>."</w:t>
      </w:r>
    </w:p>
    <w:p w:rsidR="00421A3E" w:rsidRPr="00421A3E" w:rsidRDefault="00421A3E" w:rsidP="0042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1A3E">
        <w:rPr>
          <w:rFonts w:ascii="Courier New" w:eastAsia="Times New Roman" w:hAnsi="Courier New" w:cs="Courier New"/>
          <w:sz w:val="20"/>
          <w:szCs w:val="20"/>
        </w:rPr>
        <w:t xml:space="preserve">      }</w:t>
      </w:r>
    </w:p>
    <w:p w:rsidR="00421A3E" w:rsidRPr="00421A3E" w:rsidRDefault="00421A3E" w:rsidP="0042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1A3E">
        <w:rPr>
          <w:rFonts w:ascii="Courier New" w:eastAsia="Times New Roman" w:hAnsi="Courier New" w:cs="Courier New"/>
          <w:sz w:val="20"/>
          <w:szCs w:val="20"/>
        </w:rPr>
        <w:t xml:space="preserve">    },</w:t>
      </w:r>
    </w:p>
    <w:p w:rsidR="00421A3E" w:rsidRPr="00421A3E" w:rsidRDefault="00421A3E" w:rsidP="0042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1A3E">
        <w:rPr>
          <w:rFonts w:ascii="Courier New" w:eastAsia="Times New Roman" w:hAnsi="Courier New" w:cs="Courier New"/>
          <w:sz w:val="20"/>
          <w:szCs w:val="20"/>
        </w:rPr>
        <w:t xml:space="preserve">    {</w:t>
      </w:r>
    </w:p>
    <w:p w:rsidR="00421A3E" w:rsidRPr="00421A3E" w:rsidRDefault="00421A3E" w:rsidP="0042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1A3E">
        <w:rPr>
          <w:rFonts w:ascii="Courier New" w:eastAsia="Times New Roman" w:hAnsi="Courier New" w:cs="Courier New"/>
          <w:sz w:val="20"/>
          <w:szCs w:val="20"/>
        </w:rPr>
        <w:t xml:space="preserve">      "@type": "Question",</w:t>
      </w:r>
    </w:p>
    <w:p w:rsidR="00421A3E" w:rsidRPr="00421A3E" w:rsidRDefault="00421A3E" w:rsidP="0042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1A3E">
        <w:rPr>
          <w:rFonts w:ascii="Courier New" w:eastAsia="Times New Roman" w:hAnsi="Courier New" w:cs="Courier New"/>
          <w:sz w:val="20"/>
          <w:szCs w:val="20"/>
        </w:rPr>
        <w:t xml:space="preserve">      "</w:t>
      </w:r>
      <w:proofErr w:type="gramStart"/>
      <w:r w:rsidRPr="00421A3E">
        <w:rPr>
          <w:rFonts w:ascii="Courier New" w:eastAsia="Times New Roman" w:hAnsi="Courier New" w:cs="Courier New"/>
          <w:sz w:val="20"/>
          <w:szCs w:val="20"/>
        </w:rPr>
        <w:t>name</w:t>
      </w:r>
      <w:proofErr w:type="gramEnd"/>
      <w:r w:rsidRPr="00421A3E">
        <w:rPr>
          <w:rFonts w:ascii="Courier New" w:eastAsia="Times New Roman" w:hAnsi="Courier New" w:cs="Courier New"/>
          <w:sz w:val="20"/>
          <w:szCs w:val="20"/>
        </w:rPr>
        <w:t>": "Which region dominates the pneumatic tourniquet market?",</w:t>
      </w:r>
    </w:p>
    <w:p w:rsidR="00421A3E" w:rsidRPr="00421A3E" w:rsidRDefault="00421A3E" w:rsidP="0042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1A3E">
        <w:rPr>
          <w:rFonts w:ascii="Courier New" w:eastAsia="Times New Roman" w:hAnsi="Courier New" w:cs="Courier New"/>
          <w:sz w:val="20"/>
          <w:szCs w:val="20"/>
        </w:rPr>
        <w:t xml:space="preserve">      "</w:t>
      </w:r>
      <w:proofErr w:type="spellStart"/>
      <w:proofErr w:type="gramStart"/>
      <w:r w:rsidRPr="00421A3E">
        <w:rPr>
          <w:rFonts w:ascii="Courier New" w:eastAsia="Times New Roman" w:hAnsi="Courier New" w:cs="Courier New"/>
          <w:sz w:val="20"/>
          <w:szCs w:val="20"/>
        </w:rPr>
        <w:t>acceptedAnswer</w:t>
      </w:r>
      <w:proofErr w:type="spellEnd"/>
      <w:proofErr w:type="gramEnd"/>
      <w:r w:rsidRPr="00421A3E">
        <w:rPr>
          <w:rFonts w:ascii="Courier New" w:eastAsia="Times New Roman" w:hAnsi="Courier New" w:cs="Courier New"/>
          <w:sz w:val="20"/>
          <w:szCs w:val="20"/>
        </w:rPr>
        <w:t>": {</w:t>
      </w:r>
    </w:p>
    <w:p w:rsidR="00421A3E" w:rsidRPr="00421A3E" w:rsidRDefault="00421A3E" w:rsidP="0042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1A3E">
        <w:rPr>
          <w:rFonts w:ascii="Courier New" w:eastAsia="Times New Roman" w:hAnsi="Courier New" w:cs="Courier New"/>
          <w:sz w:val="20"/>
          <w:szCs w:val="20"/>
        </w:rPr>
        <w:t xml:space="preserve">        "@type": "Answer",</w:t>
      </w:r>
    </w:p>
    <w:p w:rsidR="00421A3E" w:rsidRPr="00421A3E" w:rsidRDefault="00421A3E" w:rsidP="0042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1A3E">
        <w:rPr>
          <w:rFonts w:ascii="Courier New" w:eastAsia="Times New Roman" w:hAnsi="Courier New" w:cs="Courier New"/>
          <w:sz w:val="20"/>
          <w:szCs w:val="20"/>
        </w:rPr>
        <w:t xml:space="preserve">        "</w:t>
      </w:r>
      <w:proofErr w:type="gramStart"/>
      <w:r w:rsidRPr="00421A3E">
        <w:rPr>
          <w:rFonts w:ascii="Courier New" w:eastAsia="Times New Roman" w:hAnsi="Courier New" w:cs="Courier New"/>
          <w:sz w:val="20"/>
          <w:szCs w:val="20"/>
        </w:rPr>
        <w:t>text</w:t>
      </w:r>
      <w:proofErr w:type="gramEnd"/>
      <w:r w:rsidRPr="00421A3E">
        <w:rPr>
          <w:rFonts w:ascii="Courier New" w:eastAsia="Times New Roman" w:hAnsi="Courier New" w:cs="Courier New"/>
          <w:sz w:val="20"/>
          <w:szCs w:val="20"/>
        </w:rPr>
        <w:t>": "North America leads the market due to its advanced healthcare infrastructure and high adoption of innovative surgical technologies."</w:t>
      </w:r>
    </w:p>
    <w:p w:rsidR="00421A3E" w:rsidRPr="00421A3E" w:rsidRDefault="00421A3E" w:rsidP="0042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1A3E">
        <w:rPr>
          <w:rFonts w:ascii="Courier New" w:eastAsia="Times New Roman" w:hAnsi="Courier New" w:cs="Courier New"/>
          <w:sz w:val="20"/>
          <w:szCs w:val="20"/>
        </w:rPr>
        <w:t xml:space="preserve">      }</w:t>
      </w:r>
    </w:p>
    <w:p w:rsidR="00421A3E" w:rsidRPr="00421A3E" w:rsidRDefault="00421A3E" w:rsidP="0042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1A3E">
        <w:rPr>
          <w:rFonts w:ascii="Courier New" w:eastAsia="Times New Roman" w:hAnsi="Courier New" w:cs="Courier New"/>
          <w:sz w:val="20"/>
          <w:szCs w:val="20"/>
        </w:rPr>
        <w:t xml:space="preserve">    },</w:t>
      </w:r>
    </w:p>
    <w:p w:rsidR="00421A3E" w:rsidRPr="00421A3E" w:rsidRDefault="00421A3E" w:rsidP="0042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1A3E">
        <w:rPr>
          <w:rFonts w:ascii="Courier New" w:eastAsia="Times New Roman" w:hAnsi="Courier New" w:cs="Courier New"/>
          <w:sz w:val="20"/>
          <w:szCs w:val="20"/>
        </w:rPr>
        <w:t xml:space="preserve">    {</w:t>
      </w:r>
    </w:p>
    <w:p w:rsidR="00421A3E" w:rsidRPr="00421A3E" w:rsidRDefault="00421A3E" w:rsidP="0042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1A3E">
        <w:rPr>
          <w:rFonts w:ascii="Courier New" w:eastAsia="Times New Roman" w:hAnsi="Courier New" w:cs="Courier New"/>
          <w:sz w:val="20"/>
          <w:szCs w:val="20"/>
        </w:rPr>
        <w:t xml:space="preserve">      "@type": "Question",</w:t>
      </w:r>
    </w:p>
    <w:p w:rsidR="00421A3E" w:rsidRPr="00421A3E" w:rsidRDefault="00421A3E" w:rsidP="0042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1A3E">
        <w:rPr>
          <w:rFonts w:ascii="Courier New" w:eastAsia="Times New Roman" w:hAnsi="Courier New" w:cs="Courier New"/>
          <w:sz w:val="20"/>
          <w:szCs w:val="20"/>
        </w:rPr>
        <w:t xml:space="preserve">      "</w:t>
      </w:r>
      <w:proofErr w:type="gramStart"/>
      <w:r w:rsidRPr="00421A3E">
        <w:rPr>
          <w:rFonts w:ascii="Courier New" w:eastAsia="Times New Roman" w:hAnsi="Courier New" w:cs="Courier New"/>
          <w:sz w:val="20"/>
          <w:szCs w:val="20"/>
        </w:rPr>
        <w:t>name</w:t>
      </w:r>
      <w:proofErr w:type="gramEnd"/>
      <w:r w:rsidRPr="00421A3E">
        <w:rPr>
          <w:rFonts w:ascii="Courier New" w:eastAsia="Times New Roman" w:hAnsi="Courier New" w:cs="Courier New"/>
          <w:sz w:val="20"/>
          <w:szCs w:val="20"/>
        </w:rPr>
        <w:t>": "What factors are driving the growth of the pneumatic tourniquet market?",</w:t>
      </w:r>
    </w:p>
    <w:p w:rsidR="00421A3E" w:rsidRPr="00421A3E" w:rsidRDefault="00421A3E" w:rsidP="0042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1A3E">
        <w:rPr>
          <w:rFonts w:ascii="Courier New" w:eastAsia="Times New Roman" w:hAnsi="Courier New" w:cs="Courier New"/>
          <w:sz w:val="20"/>
          <w:szCs w:val="20"/>
        </w:rPr>
        <w:t xml:space="preserve">      "</w:t>
      </w:r>
      <w:proofErr w:type="spellStart"/>
      <w:proofErr w:type="gramStart"/>
      <w:r w:rsidRPr="00421A3E">
        <w:rPr>
          <w:rFonts w:ascii="Courier New" w:eastAsia="Times New Roman" w:hAnsi="Courier New" w:cs="Courier New"/>
          <w:sz w:val="20"/>
          <w:szCs w:val="20"/>
        </w:rPr>
        <w:t>acceptedAnswer</w:t>
      </w:r>
      <w:proofErr w:type="spellEnd"/>
      <w:proofErr w:type="gramEnd"/>
      <w:r w:rsidRPr="00421A3E">
        <w:rPr>
          <w:rFonts w:ascii="Courier New" w:eastAsia="Times New Roman" w:hAnsi="Courier New" w:cs="Courier New"/>
          <w:sz w:val="20"/>
          <w:szCs w:val="20"/>
        </w:rPr>
        <w:t>": {</w:t>
      </w:r>
    </w:p>
    <w:p w:rsidR="00421A3E" w:rsidRPr="00421A3E" w:rsidRDefault="00421A3E" w:rsidP="0042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1A3E">
        <w:rPr>
          <w:rFonts w:ascii="Courier New" w:eastAsia="Times New Roman" w:hAnsi="Courier New" w:cs="Courier New"/>
          <w:sz w:val="20"/>
          <w:szCs w:val="20"/>
        </w:rPr>
        <w:t xml:space="preserve">        "@type": "Answer",</w:t>
      </w:r>
    </w:p>
    <w:p w:rsidR="00421A3E" w:rsidRPr="00421A3E" w:rsidRDefault="00421A3E" w:rsidP="0042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1A3E">
        <w:rPr>
          <w:rFonts w:ascii="Courier New" w:eastAsia="Times New Roman" w:hAnsi="Courier New" w:cs="Courier New"/>
          <w:sz w:val="20"/>
          <w:szCs w:val="20"/>
        </w:rPr>
        <w:t xml:space="preserve">        "</w:t>
      </w:r>
      <w:proofErr w:type="gramStart"/>
      <w:r w:rsidRPr="00421A3E">
        <w:rPr>
          <w:rFonts w:ascii="Courier New" w:eastAsia="Times New Roman" w:hAnsi="Courier New" w:cs="Courier New"/>
          <w:sz w:val="20"/>
          <w:szCs w:val="20"/>
        </w:rPr>
        <w:t>text</w:t>
      </w:r>
      <w:proofErr w:type="gramEnd"/>
      <w:r w:rsidRPr="00421A3E">
        <w:rPr>
          <w:rFonts w:ascii="Courier New" w:eastAsia="Times New Roman" w:hAnsi="Courier New" w:cs="Courier New"/>
          <w:sz w:val="20"/>
          <w:szCs w:val="20"/>
        </w:rPr>
        <w:t>": "Growth is driven by increasing surgical volumes, technological advancements, rising demand for trauma care, and expanding healthcare infrastructure in emerging markets."</w:t>
      </w:r>
    </w:p>
    <w:p w:rsidR="00421A3E" w:rsidRPr="00421A3E" w:rsidRDefault="00421A3E" w:rsidP="0042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1A3E">
        <w:rPr>
          <w:rFonts w:ascii="Courier New" w:eastAsia="Times New Roman" w:hAnsi="Courier New" w:cs="Courier New"/>
          <w:sz w:val="20"/>
          <w:szCs w:val="20"/>
        </w:rPr>
        <w:t xml:space="preserve">      }</w:t>
      </w:r>
    </w:p>
    <w:p w:rsidR="00421A3E" w:rsidRPr="00421A3E" w:rsidRDefault="00421A3E" w:rsidP="0042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1A3E">
        <w:rPr>
          <w:rFonts w:ascii="Courier New" w:eastAsia="Times New Roman" w:hAnsi="Courier New" w:cs="Courier New"/>
          <w:sz w:val="20"/>
          <w:szCs w:val="20"/>
        </w:rPr>
        <w:t xml:space="preserve">    }</w:t>
      </w:r>
    </w:p>
    <w:p w:rsidR="00421A3E" w:rsidRPr="00421A3E" w:rsidRDefault="00421A3E" w:rsidP="0042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1A3E">
        <w:rPr>
          <w:rFonts w:ascii="Courier New" w:eastAsia="Times New Roman" w:hAnsi="Courier New" w:cs="Courier New"/>
          <w:sz w:val="20"/>
          <w:szCs w:val="20"/>
        </w:rPr>
        <w:t xml:space="preserve">  ]</w:t>
      </w:r>
    </w:p>
    <w:p w:rsidR="00421A3E" w:rsidRPr="00421A3E" w:rsidRDefault="00421A3E" w:rsidP="0042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1A3E">
        <w:rPr>
          <w:rFonts w:ascii="Courier New" w:eastAsia="Times New Roman" w:hAnsi="Courier New" w:cs="Courier New"/>
          <w:sz w:val="20"/>
          <w:szCs w:val="20"/>
        </w:rPr>
        <w:t>}</w:t>
      </w:r>
    </w:p>
    <w:p w:rsidR="00421A3E" w:rsidRPr="00421A3E" w:rsidRDefault="001C2290" w:rsidP="00421A3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1C2290" w:rsidRDefault="001C2290">
      <w:pPr>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br w:type="page"/>
      </w:r>
    </w:p>
    <w:p w:rsidR="00421A3E" w:rsidRPr="00421A3E" w:rsidRDefault="00421A3E" w:rsidP="00421A3E">
      <w:pPr>
        <w:spacing w:before="100" w:beforeAutospacing="1" w:after="100" w:afterAutospacing="1" w:line="240" w:lineRule="auto"/>
        <w:outlineLvl w:val="2"/>
        <w:rPr>
          <w:rFonts w:ascii="Times New Roman" w:eastAsia="Times New Roman" w:hAnsi="Times New Roman" w:cs="Times New Roman"/>
          <w:b/>
          <w:bCs/>
          <w:sz w:val="27"/>
          <w:szCs w:val="27"/>
        </w:rPr>
      </w:pPr>
      <w:r w:rsidRPr="00421A3E">
        <w:rPr>
          <w:rFonts w:ascii="Times New Roman" w:eastAsia="Times New Roman" w:hAnsi="Times New Roman" w:cs="Times New Roman"/>
          <w:b/>
          <w:bCs/>
          <w:sz w:val="27"/>
          <w:szCs w:val="27"/>
        </w:rPr>
        <w:lastRenderedPageBreak/>
        <w:t>9. Table of Contents</w:t>
      </w:r>
    </w:p>
    <w:p w:rsidR="00421A3E" w:rsidRPr="00421A3E" w:rsidRDefault="00421A3E" w:rsidP="00421A3E">
      <w:p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sz w:val="24"/>
          <w:szCs w:val="24"/>
        </w:rPr>
        <w:t xml:space="preserve">The following is the full breakdown of the </w:t>
      </w:r>
      <w:r w:rsidRPr="00421A3E">
        <w:rPr>
          <w:rFonts w:ascii="Times New Roman" w:eastAsia="Times New Roman" w:hAnsi="Times New Roman" w:cs="Times New Roman"/>
          <w:b/>
          <w:bCs/>
          <w:sz w:val="24"/>
          <w:szCs w:val="24"/>
        </w:rPr>
        <w:t>Pneumatic Tourniquet Market Report (2024–2030)</w:t>
      </w:r>
      <w:r w:rsidRPr="00421A3E">
        <w:rPr>
          <w:rFonts w:ascii="Times New Roman" w:eastAsia="Times New Roman" w:hAnsi="Times New Roman" w:cs="Times New Roman"/>
          <w:sz w:val="24"/>
          <w:szCs w:val="24"/>
        </w:rPr>
        <w:t>. This structure provides an organized flow of the report’s key sections and topics for detailed market analysis.</w:t>
      </w:r>
    </w:p>
    <w:p w:rsidR="00421A3E" w:rsidRPr="00421A3E" w:rsidRDefault="001C2290" w:rsidP="00421A3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421A3E" w:rsidRPr="00421A3E" w:rsidRDefault="00421A3E" w:rsidP="00421A3E">
      <w:pPr>
        <w:spacing w:before="100" w:beforeAutospacing="1" w:after="100" w:afterAutospacing="1" w:line="240" w:lineRule="auto"/>
        <w:outlineLvl w:val="2"/>
        <w:rPr>
          <w:rFonts w:ascii="Times New Roman" w:eastAsia="Times New Roman" w:hAnsi="Times New Roman" w:cs="Times New Roman"/>
          <w:b/>
          <w:bCs/>
          <w:sz w:val="27"/>
          <w:szCs w:val="27"/>
        </w:rPr>
      </w:pPr>
      <w:r w:rsidRPr="00421A3E">
        <w:rPr>
          <w:rFonts w:ascii="Times New Roman" w:eastAsia="Times New Roman" w:hAnsi="Times New Roman" w:cs="Times New Roman"/>
          <w:b/>
          <w:bCs/>
          <w:sz w:val="27"/>
          <w:szCs w:val="27"/>
        </w:rPr>
        <w:t>Executive Summary</w:t>
      </w:r>
    </w:p>
    <w:p w:rsidR="00421A3E" w:rsidRPr="00421A3E" w:rsidRDefault="00421A3E" w:rsidP="00421A3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Market Overview</w:t>
      </w:r>
    </w:p>
    <w:p w:rsidR="00421A3E" w:rsidRPr="00421A3E" w:rsidRDefault="00421A3E" w:rsidP="00421A3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Market Attractiveness by Product Type, Application, End User, and Region</w:t>
      </w:r>
    </w:p>
    <w:p w:rsidR="00421A3E" w:rsidRPr="00421A3E" w:rsidRDefault="00421A3E" w:rsidP="00421A3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Strategic Insights from Key Executives (CXO Perspective)</w:t>
      </w:r>
    </w:p>
    <w:p w:rsidR="00421A3E" w:rsidRPr="00421A3E" w:rsidRDefault="00421A3E" w:rsidP="00421A3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Historical Market Size and Future Projections (2022–2030)</w:t>
      </w:r>
    </w:p>
    <w:p w:rsidR="00421A3E" w:rsidRPr="00421A3E" w:rsidRDefault="00421A3E" w:rsidP="00421A3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Summary of Market Segmentation by Product Type, Application, End User, and Region</w:t>
      </w:r>
    </w:p>
    <w:p w:rsidR="00421A3E" w:rsidRPr="00421A3E" w:rsidRDefault="00421A3E" w:rsidP="00421A3E">
      <w:pPr>
        <w:spacing w:before="100" w:beforeAutospacing="1" w:after="100" w:afterAutospacing="1" w:line="240" w:lineRule="auto"/>
        <w:outlineLvl w:val="2"/>
        <w:rPr>
          <w:rFonts w:ascii="Times New Roman" w:eastAsia="Times New Roman" w:hAnsi="Times New Roman" w:cs="Times New Roman"/>
          <w:b/>
          <w:bCs/>
          <w:sz w:val="27"/>
          <w:szCs w:val="27"/>
        </w:rPr>
      </w:pPr>
      <w:r w:rsidRPr="00421A3E">
        <w:rPr>
          <w:rFonts w:ascii="Times New Roman" w:eastAsia="Times New Roman" w:hAnsi="Times New Roman" w:cs="Times New Roman"/>
          <w:b/>
          <w:bCs/>
          <w:sz w:val="27"/>
          <w:szCs w:val="27"/>
        </w:rPr>
        <w:t>Market Share Analysis</w:t>
      </w:r>
    </w:p>
    <w:p w:rsidR="00421A3E" w:rsidRPr="00421A3E" w:rsidRDefault="00421A3E" w:rsidP="00421A3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Leading Players by Revenue and Market Share</w:t>
      </w:r>
    </w:p>
    <w:p w:rsidR="00421A3E" w:rsidRPr="00421A3E" w:rsidRDefault="00421A3E" w:rsidP="00421A3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Market Share Analysis by Product Type, Application, and End User</w:t>
      </w:r>
    </w:p>
    <w:p w:rsidR="00421A3E" w:rsidRPr="00421A3E" w:rsidRDefault="00421A3E" w:rsidP="00421A3E">
      <w:pPr>
        <w:spacing w:before="100" w:beforeAutospacing="1" w:after="100" w:afterAutospacing="1" w:line="240" w:lineRule="auto"/>
        <w:outlineLvl w:val="2"/>
        <w:rPr>
          <w:rFonts w:ascii="Times New Roman" w:eastAsia="Times New Roman" w:hAnsi="Times New Roman" w:cs="Times New Roman"/>
          <w:b/>
          <w:bCs/>
          <w:sz w:val="27"/>
          <w:szCs w:val="27"/>
        </w:rPr>
      </w:pPr>
      <w:r w:rsidRPr="00421A3E">
        <w:rPr>
          <w:rFonts w:ascii="Times New Roman" w:eastAsia="Times New Roman" w:hAnsi="Times New Roman" w:cs="Times New Roman"/>
          <w:b/>
          <w:bCs/>
          <w:sz w:val="27"/>
          <w:szCs w:val="27"/>
        </w:rPr>
        <w:t>Investment Opportunities in the Pneumatic Tourniquet Market</w:t>
      </w:r>
    </w:p>
    <w:p w:rsidR="00421A3E" w:rsidRPr="00421A3E" w:rsidRDefault="00421A3E" w:rsidP="00421A3E">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Key Developments and Innovations</w:t>
      </w:r>
    </w:p>
    <w:p w:rsidR="00421A3E" w:rsidRPr="00421A3E" w:rsidRDefault="00421A3E" w:rsidP="00421A3E">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Mergers, Acquisitions, and Strategic Partnerships</w:t>
      </w:r>
    </w:p>
    <w:p w:rsidR="00421A3E" w:rsidRPr="00421A3E" w:rsidRDefault="00421A3E" w:rsidP="00421A3E">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High-Growth Segments for Investment</w:t>
      </w:r>
    </w:p>
    <w:p w:rsidR="00421A3E" w:rsidRPr="00421A3E" w:rsidRDefault="00421A3E" w:rsidP="00421A3E">
      <w:pPr>
        <w:spacing w:before="100" w:beforeAutospacing="1" w:after="100" w:afterAutospacing="1" w:line="240" w:lineRule="auto"/>
        <w:outlineLvl w:val="2"/>
        <w:rPr>
          <w:rFonts w:ascii="Times New Roman" w:eastAsia="Times New Roman" w:hAnsi="Times New Roman" w:cs="Times New Roman"/>
          <w:b/>
          <w:bCs/>
          <w:sz w:val="27"/>
          <w:szCs w:val="27"/>
        </w:rPr>
      </w:pPr>
      <w:r w:rsidRPr="00421A3E">
        <w:rPr>
          <w:rFonts w:ascii="Times New Roman" w:eastAsia="Times New Roman" w:hAnsi="Times New Roman" w:cs="Times New Roman"/>
          <w:b/>
          <w:bCs/>
          <w:sz w:val="27"/>
          <w:szCs w:val="27"/>
        </w:rPr>
        <w:t>Market Introduction</w:t>
      </w:r>
    </w:p>
    <w:p w:rsidR="00421A3E" w:rsidRPr="00421A3E" w:rsidRDefault="00421A3E" w:rsidP="00421A3E">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Definition and Scope of the Study</w:t>
      </w:r>
    </w:p>
    <w:p w:rsidR="00421A3E" w:rsidRPr="00421A3E" w:rsidRDefault="00421A3E" w:rsidP="00421A3E">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Market Structure and Key Findings</w:t>
      </w:r>
    </w:p>
    <w:p w:rsidR="00421A3E" w:rsidRPr="00421A3E" w:rsidRDefault="00421A3E" w:rsidP="00421A3E">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Overview of Top Investment Pockets</w:t>
      </w:r>
    </w:p>
    <w:p w:rsidR="00421A3E" w:rsidRPr="00421A3E" w:rsidRDefault="00421A3E" w:rsidP="00421A3E">
      <w:pPr>
        <w:spacing w:before="100" w:beforeAutospacing="1" w:after="100" w:afterAutospacing="1" w:line="240" w:lineRule="auto"/>
        <w:outlineLvl w:val="2"/>
        <w:rPr>
          <w:rFonts w:ascii="Times New Roman" w:eastAsia="Times New Roman" w:hAnsi="Times New Roman" w:cs="Times New Roman"/>
          <w:b/>
          <w:bCs/>
          <w:sz w:val="27"/>
          <w:szCs w:val="27"/>
        </w:rPr>
      </w:pPr>
      <w:r w:rsidRPr="00421A3E">
        <w:rPr>
          <w:rFonts w:ascii="Times New Roman" w:eastAsia="Times New Roman" w:hAnsi="Times New Roman" w:cs="Times New Roman"/>
          <w:b/>
          <w:bCs/>
          <w:sz w:val="27"/>
          <w:szCs w:val="27"/>
        </w:rPr>
        <w:t>Research Methodology</w:t>
      </w:r>
    </w:p>
    <w:p w:rsidR="00421A3E" w:rsidRPr="00421A3E" w:rsidRDefault="00421A3E" w:rsidP="00421A3E">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Research Process Overview</w:t>
      </w:r>
    </w:p>
    <w:p w:rsidR="00421A3E" w:rsidRPr="00421A3E" w:rsidRDefault="00421A3E" w:rsidP="00421A3E">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Primary and Secondary Research Approaches</w:t>
      </w:r>
    </w:p>
    <w:p w:rsidR="00421A3E" w:rsidRPr="00421A3E" w:rsidRDefault="00421A3E" w:rsidP="00421A3E">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Market Size Estimation and Forecasting Techniques</w:t>
      </w:r>
    </w:p>
    <w:p w:rsidR="00421A3E" w:rsidRPr="00421A3E" w:rsidRDefault="00421A3E" w:rsidP="00421A3E">
      <w:pPr>
        <w:spacing w:before="100" w:beforeAutospacing="1" w:after="100" w:afterAutospacing="1" w:line="240" w:lineRule="auto"/>
        <w:outlineLvl w:val="2"/>
        <w:rPr>
          <w:rFonts w:ascii="Times New Roman" w:eastAsia="Times New Roman" w:hAnsi="Times New Roman" w:cs="Times New Roman"/>
          <w:b/>
          <w:bCs/>
          <w:sz w:val="27"/>
          <w:szCs w:val="27"/>
        </w:rPr>
      </w:pPr>
      <w:r w:rsidRPr="00421A3E">
        <w:rPr>
          <w:rFonts w:ascii="Times New Roman" w:eastAsia="Times New Roman" w:hAnsi="Times New Roman" w:cs="Times New Roman"/>
          <w:b/>
          <w:bCs/>
          <w:sz w:val="27"/>
          <w:szCs w:val="27"/>
        </w:rPr>
        <w:t>Market Dynamics</w:t>
      </w:r>
    </w:p>
    <w:p w:rsidR="00421A3E" w:rsidRPr="00421A3E" w:rsidRDefault="00421A3E" w:rsidP="00421A3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Key Market Drivers</w:t>
      </w:r>
    </w:p>
    <w:p w:rsidR="00421A3E" w:rsidRPr="00421A3E" w:rsidRDefault="00421A3E" w:rsidP="00421A3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Challenges and Restraints Impacting Growth</w:t>
      </w:r>
    </w:p>
    <w:p w:rsidR="00421A3E" w:rsidRPr="00421A3E" w:rsidRDefault="00421A3E" w:rsidP="00421A3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Emerging Opportunities for Stakeholders</w:t>
      </w:r>
    </w:p>
    <w:p w:rsidR="00421A3E" w:rsidRPr="00421A3E" w:rsidRDefault="00421A3E" w:rsidP="00421A3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lastRenderedPageBreak/>
        <w:t>Impact of Behavioral and Regulatory Factors</w:t>
      </w:r>
    </w:p>
    <w:p w:rsidR="00421A3E" w:rsidRPr="00421A3E" w:rsidRDefault="00421A3E" w:rsidP="00421A3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Technological Advances in Pneumatic Tourniquet Systems</w:t>
      </w:r>
    </w:p>
    <w:p w:rsidR="00421A3E" w:rsidRPr="00421A3E" w:rsidRDefault="00421A3E" w:rsidP="00421A3E">
      <w:pPr>
        <w:spacing w:before="100" w:beforeAutospacing="1" w:after="100" w:afterAutospacing="1" w:line="240" w:lineRule="auto"/>
        <w:outlineLvl w:val="2"/>
        <w:rPr>
          <w:rFonts w:ascii="Times New Roman" w:eastAsia="Times New Roman" w:hAnsi="Times New Roman" w:cs="Times New Roman"/>
          <w:b/>
          <w:bCs/>
          <w:sz w:val="27"/>
          <w:szCs w:val="27"/>
        </w:rPr>
      </w:pPr>
      <w:r w:rsidRPr="00421A3E">
        <w:rPr>
          <w:rFonts w:ascii="Times New Roman" w:eastAsia="Times New Roman" w:hAnsi="Times New Roman" w:cs="Times New Roman"/>
          <w:b/>
          <w:bCs/>
          <w:sz w:val="27"/>
          <w:szCs w:val="27"/>
        </w:rPr>
        <w:t>Global Pneumatic Tourniquet Market Analysis</w:t>
      </w:r>
    </w:p>
    <w:p w:rsidR="00421A3E" w:rsidRPr="00421A3E" w:rsidRDefault="00421A3E" w:rsidP="00421A3E">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Historical Market Size and Volume (2022–2032)</w:t>
      </w:r>
    </w:p>
    <w:p w:rsidR="00421A3E" w:rsidRPr="00421A3E" w:rsidRDefault="00421A3E" w:rsidP="00421A3E">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Market Size and Volume Forecasts (2024–2032)</w:t>
      </w:r>
    </w:p>
    <w:p w:rsidR="00421A3E" w:rsidRPr="00421A3E" w:rsidRDefault="00421A3E" w:rsidP="00421A3E">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Market Analysis by Product Type:</w:t>
      </w:r>
    </w:p>
    <w:p w:rsidR="00421A3E" w:rsidRPr="00421A3E" w:rsidRDefault="00421A3E" w:rsidP="00421A3E">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sz w:val="24"/>
          <w:szCs w:val="24"/>
        </w:rPr>
        <w:t>Automated Pneumatic Tourniquets</w:t>
      </w:r>
    </w:p>
    <w:p w:rsidR="00421A3E" w:rsidRPr="00421A3E" w:rsidRDefault="00421A3E" w:rsidP="00421A3E">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sz w:val="24"/>
          <w:szCs w:val="24"/>
        </w:rPr>
        <w:t>Standard Pneumatic Tourniquets</w:t>
      </w:r>
    </w:p>
    <w:p w:rsidR="00421A3E" w:rsidRPr="00421A3E" w:rsidRDefault="00421A3E" w:rsidP="00421A3E">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sz w:val="24"/>
          <w:szCs w:val="24"/>
        </w:rPr>
        <w:t>Portable Pneumatic Tourniquets</w:t>
      </w:r>
    </w:p>
    <w:p w:rsidR="00421A3E" w:rsidRPr="00421A3E" w:rsidRDefault="00421A3E" w:rsidP="00421A3E">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Market Analysis by Application:</w:t>
      </w:r>
    </w:p>
    <w:p w:rsidR="00421A3E" w:rsidRPr="00421A3E" w:rsidRDefault="00421A3E" w:rsidP="00421A3E">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sz w:val="24"/>
          <w:szCs w:val="24"/>
        </w:rPr>
        <w:t>Orthopedic Surgeries</w:t>
      </w:r>
    </w:p>
    <w:p w:rsidR="00421A3E" w:rsidRPr="00421A3E" w:rsidRDefault="00421A3E" w:rsidP="00421A3E">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sz w:val="24"/>
          <w:szCs w:val="24"/>
        </w:rPr>
        <w:t>Trauma Surgeries</w:t>
      </w:r>
    </w:p>
    <w:p w:rsidR="00421A3E" w:rsidRPr="00421A3E" w:rsidRDefault="00421A3E" w:rsidP="00421A3E">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sz w:val="24"/>
          <w:szCs w:val="24"/>
        </w:rPr>
        <w:t>Vascular Surgeries</w:t>
      </w:r>
    </w:p>
    <w:p w:rsidR="00421A3E" w:rsidRPr="00421A3E" w:rsidRDefault="00421A3E" w:rsidP="00421A3E">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sz w:val="24"/>
          <w:szCs w:val="24"/>
        </w:rPr>
        <w:t>Cosmetic Surgeries</w:t>
      </w:r>
    </w:p>
    <w:p w:rsidR="00421A3E" w:rsidRPr="00421A3E" w:rsidRDefault="00421A3E" w:rsidP="00421A3E">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Market Analysis by End User:</w:t>
      </w:r>
    </w:p>
    <w:p w:rsidR="00421A3E" w:rsidRPr="00421A3E" w:rsidRDefault="00421A3E" w:rsidP="00421A3E">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sz w:val="24"/>
          <w:szCs w:val="24"/>
        </w:rPr>
        <w:t>Hospitals</w:t>
      </w:r>
    </w:p>
    <w:p w:rsidR="00421A3E" w:rsidRPr="00421A3E" w:rsidRDefault="00421A3E" w:rsidP="00421A3E">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sz w:val="24"/>
          <w:szCs w:val="24"/>
        </w:rPr>
        <w:t>Ambulatory Surgical Centers (ASCs)</w:t>
      </w:r>
    </w:p>
    <w:p w:rsidR="00421A3E" w:rsidRPr="00421A3E" w:rsidRDefault="00421A3E" w:rsidP="00421A3E">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sz w:val="24"/>
          <w:szCs w:val="24"/>
        </w:rPr>
        <w:t>Trauma Centers</w:t>
      </w:r>
    </w:p>
    <w:p w:rsidR="00421A3E" w:rsidRPr="00421A3E" w:rsidRDefault="00421A3E" w:rsidP="00421A3E">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sz w:val="24"/>
          <w:szCs w:val="24"/>
        </w:rPr>
        <w:t>Clinics and Private Practices</w:t>
      </w:r>
    </w:p>
    <w:p w:rsidR="00421A3E" w:rsidRPr="00421A3E" w:rsidRDefault="00421A3E" w:rsidP="00421A3E">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Market Analysis by Region:</w:t>
      </w:r>
    </w:p>
    <w:p w:rsidR="00421A3E" w:rsidRPr="00421A3E" w:rsidRDefault="00421A3E" w:rsidP="00421A3E">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sz w:val="24"/>
          <w:szCs w:val="24"/>
        </w:rPr>
        <w:t>North America</w:t>
      </w:r>
    </w:p>
    <w:p w:rsidR="00421A3E" w:rsidRPr="00421A3E" w:rsidRDefault="00421A3E" w:rsidP="00421A3E">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sz w:val="24"/>
          <w:szCs w:val="24"/>
        </w:rPr>
        <w:t>Europe</w:t>
      </w:r>
    </w:p>
    <w:p w:rsidR="00421A3E" w:rsidRPr="00421A3E" w:rsidRDefault="00421A3E" w:rsidP="00421A3E">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sz w:val="24"/>
          <w:szCs w:val="24"/>
        </w:rPr>
        <w:t>Asia-Pacific</w:t>
      </w:r>
    </w:p>
    <w:p w:rsidR="00421A3E" w:rsidRPr="00421A3E" w:rsidRDefault="00421A3E" w:rsidP="00421A3E">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sz w:val="24"/>
          <w:szCs w:val="24"/>
        </w:rPr>
        <w:t>Latin America</w:t>
      </w:r>
    </w:p>
    <w:p w:rsidR="00421A3E" w:rsidRPr="00421A3E" w:rsidRDefault="00421A3E" w:rsidP="00421A3E">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sz w:val="24"/>
          <w:szCs w:val="24"/>
        </w:rPr>
        <w:t>Middle East &amp; Africa</w:t>
      </w:r>
    </w:p>
    <w:p w:rsidR="00421A3E" w:rsidRPr="00421A3E" w:rsidRDefault="00421A3E" w:rsidP="00421A3E">
      <w:pPr>
        <w:spacing w:before="100" w:beforeAutospacing="1" w:after="100" w:afterAutospacing="1" w:line="240" w:lineRule="auto"/>
        <w:outlineLvl w:val="2"/>
        <w:rPr>
          <w:rFonts w:ascii="Times New Roman" w:eastAsia="Times New Roman" w:hAnsi="Times New Roman" w:cs="Times New Roman"/>
          <w:b/>
          <w:bCs/>
          <w:sz w:val="27"/>
          <w:szCs w:val="27"/>
        </w:rPr>
      </w:pPr>
      <w:r w:rsidRPr="00421A3E">
        <w:rPr>
          <w:rFonts w:ascii="Times New Roman" w:eastAsia="Times New Roman" w:hAnsi="Times New Roman" w:cs="Times New Roman"/>
          <w:b/>
          <w:bCs/>
          <w:sz w:val="27"/>
          <w:szCs w:val="27"/>
        </w:rPr>
        <w:t>Regional Market Analysis</w:t>
      </w:r>
    </w:p>
    <w:p w:rsidR="00421A3E" w:rsidRPr="00421A3E" w:rsidRDefault="00421A3E" w:rsidP="00421A3E">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North America Pneumatic Tourniquet Market</w:t>
      </w:r>
    </w:p>
    <w:p w:rsidR="00421A3E" w:rsidRPr="00421A3E" w:rsidRDefault="00421A3E" w:rsidP="00421A3E">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sz w:val="24"/>
          <w:szCs w:val="24"/>
        </w:rPr>
        <w:t>Historical Market Size and Volume (2022–2032)</w:t>
      </w:r>
    </w:p>
    <w:p w:rsidR="00421A3E" w:rsidRPr="00421A3E" w:rsidRDefault="00421A3E" w:rsidP="00421A3E">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sz w:val="24"/>
          <w:szCs w:val="24"/>
        </w:rPr>
        <w:t>Market Size and Volume Forecasts (2024–2032)</w:t>
      </w:r>
    </w:p>
    <w:p w:rsidR="00421A3E" w:rsidRPr="00421A3E" w:rsidRDefault="00421A3E" w:rsidP="00421A3E">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sz w:val="24"/>
          <w:szCs w:val="24"/>
        </w:rPr>
        <w:t>Country-Level Breakdown:</w:t>
      </w:r>
    </w:p>
    <w:p w:rsidR="00421A3E" w:rsidRPr="00421A3E" w:rsidRDefault="00421A3E" w:rsidP="00421A3E">
      <w:pPr>
        <w:numPr>
          <w:ilvl w:val="2"/>
          <w:numId w:val="35"/>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sz w:val="24"/>
          <w:szCs w:val="24"/>
        </w:rPr>
        <w:t>United States</w:t>
      </w:r>
    </w:p>
    <w:p w:rsidR="00421A3E" w:rsidRPr="00421A3E" w:rsidRDefault="00421A3E" w:rsidP="00421A3E">
      <w:pPr>
        <w:numPr>
          <w:ilvl w:val="2"/>
          <w:numId w:val="35"/>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sz w:val="24"/>
          <w:szCs w:val="24"/>
        </w:rPr>
        <w:t>Canada</w:t>
      </w:r>
    </w:p>
    <w:p w:rsidR="00421A3E" w:rsidRPr="00421A3E" w:rsidRDefault="00421A3E" w:rsidP="00421A3E">
      <w:pPr>
        <w:numPr>
          <w:ilvl w:val="2"/>
          <w:numId w:val="35"/>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sz w:val="24"/>
          <w:szCs w:val="24"/>
        </w:rPr>
        <w:t>Mexico</w:t>
      </w:r>
    </w:p>
    <w:p w:rsidR="00421A3E" w:rsidRPr="00421A3E" w:rsidRDefault="00421A3E" w:rsidP="00421A3E">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Europe Pneumatic Tourniquet Market</w:t>
      </w:r>
    </w:p>
    <w:p w:rsidR="00421A3E" w:rsidRPr="00421A3E" w:rsidRDefault="00421A3E" w:rsidP="00421A3E">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sz w:val="24"/>
          <w:szCs w:val="24"/>
        </w:rPr>
        <w:t>Country-Level Breakdown:</w:t>
      </w:r>
    </w:p>
    <w:p w:rsidR="00421A3E" w:rsidRPr="00421A3E" w:rsidRDefault="00421A3E" w:rsidP="00421A3E">
      <w:pPr>
        <w:numPr>
          <w:ilvl w:val="2"/>
          <w:numId w:val="35"/>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sz w:val="24"/>
          <w:szCs w:val="24"/>
        </w:rPr>
        <w:t>Germany</w:t>
      </w:r>
    </w:p>
    <w:p w:rsidR="00421A3E" w:rsidRPr="00421A3E" w:rsidRDefault="00421A3E" w:rsidP="00421A3E">
      <w:pPr>
        <w:numPr>
          <w:ilvl w:val="2"/>
          <w:numId w:val="35"/>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sz w:val="24"/>
          <w:szCs w:val="24"/>
        </w:rPr>
        <w:t>United Kingdom</w:t>
      </w:r>
    </w:p>
    <w:p w:rsidR="00421A3E" w:rsidRPr="00421A3E" w:rsidRDefault="00421A3E" w:rsidP="00421A3E">
      <w:pPr>
        <w:numPr>
          <w:ilvl w:val="2"/>
          <w:numId w:val="35"/>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sz w:val="24"/>
          <w:szCs w:val="24"/>
        </w:rPr>
        <w:t>France</w:t>
      </w:r>
    </w:p>
    <w:p w:rsidR="00421A3E" w:rsidRPr="00421A3E" w:rsidRDefault="00421A3E" w:rsidP="00421A3E">
      <w:pPr>
        <w:numPr>
          <w:ilvl w:val="2"/>
          <w:numId w:val="35"/>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sz w:val="24"/>
          <w:szCs w:val="24"/>
        </w:rPr>
        <w:t>Italy</w:t>
      </w:r>
    </w:p>
    <w:p w:rsidR="00421A3E" w:rsidRPr="00421A3E" w:rsidRDefault="00421A3E" w:rsidP="00421A3E">
      <w:pPr>
        <w:numPr>
          <w:ilvl w:val="2"/>
          <w:numId w:val="35"/>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sz w:val="24"/>
          <w:szCs w:val="24"/>
        </w:rPr>
        <w:t>Spain</w:t>
      </w:r>
    </w:p>
    <w:p w:rsidR="00421A3E" w:rsidRPr="00421A3E" w:rsidRDefault="00421A3E" w:rsidP="00421A3E">
      <w:pPr>
        <w:numPr>
          <w:ilvl w:val="2"/>
          <w:numId w:val="35"/>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sz w:val="24"/>
          <w:szCs w:val="24"/>
        </w:rPr>
        <w:t>Rest of Europe</w:t>
      </w:r>
    </w:p>
    <w:p w:rsidR="00421A3E" w:rsidRPr="00421A3E" w:rsidRDefault="00421A3E" w:rsidP="00421A3E">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Asia-Pacific Pneumatic Tourniquet Market</w:t>
      </w:r>
    </w:p>
    <w:p w:rsidR="00421A3E" w:rsidRPr="00421A3E" w:rsidRDefault="00421A3E" w:rsidP="00421A3E">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sz w:val="24"/>
          <w:szCs w:val="24"/>
        </w:rPr>
        <w:lastRenderedPageBreak/>
        <w:t>Country-Level Breakdown:</w:t>
      </w:r>
    </w:p>
    <w:p w:rsidR="00421A3E" w:rsidRPr="00421A3E" w:rsidRDefault="00421A3E" w:rsidP="00421A3E">
      <w:pPr>
        <w:numPr>
          <w:ilvl w:val="2"/>
          <w:numId w:val="35"/>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sz w:val="24"/>
          <w:szCs w:val="24"/>
        </w:rPr>
        <w:t>China</w:t>
      </w:r>
    </w:p>
    <w:p w:rsidR="00421A3E" w:rsidRPr="00421A3E" w:rsidRDefault="00421A3E" w:rsidP="00421A3E">
      <w:pPr>
        <w:numPr>
          <w:ilvl w:val="2"/>
          <w:numId w:val="35"/>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sz w:val="24"/>
          <w:szCs w:val="24"/>
        </w:rPr>
        <w:t>India</w:t>
      </w:r>
    </w:p>
    <w:p w:rsidR="00421A3E" w:rsidRPr="00421A3E" w:rsidRDefault="00421A3E" w:rsidP="00421A3E">
      <w:pPr>
        <w:numPr>
          <w:ilvl w:val="2"/>
          <w:numId w:val="35"/>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sz w:val="24"/>
          <w:szCs w:val="24"/>
        </w:rPr>
        <w:t>Japan</w:t>
      </w:r>
    </w:p>
    <w:p w:rsidR="00421A3E" w:rsidRPr="00421A3E" w:rsidRDefault="00421A3E" w:rsidP="00421A3E">
      <w:pPr>
        <w:numPr>
          <w:ilvl w:val="2"/>
          <w:numId w:val="35"/>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sz w:val="24"/>
          <w:szCs w:val="24"/>
        </w:rPr>
        <w:t>South Korea</w:t>
      </w:r>
    </w:p>
    <w:p w:rsidR="00421A3E" w:rsidRPr="00421A3E" w:rsidRDefault="00421A3E" w:rsidP="00421A3E">
      <w:pPr>
        <w:numPr>
          <w:ilvl w:val="2"/>
          <w:numId w:val="35"/>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sz w:val="24"/>
          <w:szCs w:val="24"/>
        </w:rPr>
        <w:t>Rest of Asia-Pacific</w:t>
      </w:r>
    </w:p>
    <w:p w:rsidR="00421A3E" w:rsidRPr="00421A3E" w:rsidRDefault="00421A3E" w:rsidP="00421A3E">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Latin America Pneumatic Tourniquet Market</w:t>
      </w:r>
    </w:p>
    <w:p w:rsidR="00421A3E" w:rsidRPr="00421A3E" w:rsidRDefault="00421A3E" w:rsidP="00421A3E">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sz w:val="24"/>
          <w:szCs w:val="24"/>
        </w:rPr>
        <w:t>Country-Level Breakdown:</w:t>
      </w:r>
    </w:p>
    <w:p w:rsidR="00421A3E" w:rsidRPr="00421A3E" w:rsidRDefault="00421A3E" w:rsidP="00421A3E">
      <w:pPr>
        <w:numPr>
          <w:ilvl w:val="2"/>
          <w:numId w:val="35"/>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sz w:val="24"/>
          <w:szCs w:val="24"/>
        </w:rPr>
        <w:t>Brazil</w:t>
      </w:r>
    </w:p>
    <w:p w:rsidR="00421A3E" w:rsidRPr="00421A3E" w:rsidRDefault="00421A3E" w:rsidP="00421A3E">
      <w:pPr>
        <w:numPr>
          <w:ilvl w:val="2"/>
          <w:numId w:val="35"/>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sz w:val="24"/>
          <w:szCs w:val="24"/>
        </w:rPr>
        <w:t>Argentina</w:t>
      </w:r>
    </w:p>
    <w:p w:rsidR="00421A3E" w:rsidRPr="00421A3E" w:rsidRDefault="00421A3E" w:rsidP="00421A3E">
      <w:pPr>
        <w:numPr>
          <w:ilvl w:val="2"/>
          <w:numId w:val="35"/>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sz w:val="24"/>
          <w:szCs w:val="24"/>
        </w:rPr>
        <w:t>Rest of Latin America</w:t>
      </w:r>
    </w:p>
    <w:p w:rsidR="00421A3E" w:rsidRPr="00421A3E" w:rsidRDefault="00421A3E" w:rsidP="00421A3E">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Middle East &amp; Africa Pneumatic Tourniquet Market</w:t>
      </w:r>
    </w:p>
    <w:p w:rsidR="00421A3E" w:rsidRPr="00421A3E" w:rsidRDefault="00421A3E" w:rsidP="00421A3E">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sz w:val="24"/>
          <w:szCs w:val="24"/>
        </w:rPr>
        <w:t>Country-Level Breakdown:</w:t>
      </w:r>
    </w:p>
    <w:p w:rsidR="00421A3E" w:rsidRPr="00421A3E" w:rsidRDefault="00421A3E" w:rsidP="00421A3E">
      <w:pPr>
        <w:numPr>
          <w:ilvl w:val="2"/>
          <w:numId w:val="35"/>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sz w:val="24"/>
          <w:szCs w:val="24"/>
        </w:rPr>
        <w:t>GCC Countries</w:t>
      </w:r>
    </w:p>
    <w:p w:rsidR="00421A3E" w:rsidRPr="00421A3E" w:rsidRDefault="00421A3E" w:rsidP="00421A3E">
      <w:pPr>
        <w:numPr>
          <w:ilvl w:val="2"/>
          <w:numId w:val="35"/>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sz w:val="24"/>
          <w:szCs w:val="24"/>
        </w:rPr>
        <w:t>South Africa</w:t>
      </w:r>
    </w:p>
    <w:p w:rsidR="00421A3E" w:rsidRPr="00421A3E" w:rsidRDefault="00421A3E" w:rsidP="00421A3E">
      <w:pPr>
        <w:numPr>
          <w:ilvl w:val="2"/>
          <w:numId w:val="35"/>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sz w:val="24"/>
          <w:szCs w:val="24"/>
        </w:rPr>
        <w:t>Rest of Middle East &amp; Africa</w:t>
      </w:r>
    </w:p>
    <w:p w:rsidR="00421A3E" w:rsidRPr="00421A3E" w:rsidRDefault="00421A3E" w:rsidP="00421A3E">
      <w:pPr>
        <w:spacing w:before="100" w:beforeAutospacing="1" w:after="100" w:afterAutospacing="1" w:line="240" w:lineRule="auto"/>
        <w:outlineLvl w:val="2"/>
        <w:rPr>
          <w:rFonts w:ascii="Times New Roman" w:eastAsia="Times New Roman" w:hAnsi="Times New Roman" w:cs="Times New Roman"/>
          <w:b/>
          <w:bCs/>
          <w:sz w:val="27"/>
          <w:szCs w:val="27"/>
        </w:rPr>
      </w:pPr>
      <w:r w:rsidRPr="00421A3E">
        <w:rPr>
          <w:rFonts w:ascii="Times New Roman" w:eastAsia="Times New Roman" w:hAnsi="Times New Roman" w:cs="Times New Roman"/>
          <w:b/>
          <w:bCs/>
          <w:sz w:val="27"/>
          <w:szCs w:val="27"/>
        </w:rPr>
        <w:t>Key Players and Competitive Analysis</w:t>
      </w:r>
    </w:p>
    <w:p w:rsidR="00421A3E" w:rsidRPr="00421A3E" w:rsidRDefault="00421A3E" w:rsidP="00421A3E">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Stryker Corporation</w:t>
      </w:r>
    </w:p>
    <w:p w:rsidR="00421A3E" w:rsidRPr="00421A3E" w:rsidRDefault="00421A3E" w:rsidP="00421A3E">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Zimmer Biomet</w:t>
      </w:r>
    </w:p>
    <w:p w:rsidR="00421A3E" w:rsidRPr="00421A3E" w:rsidRDefault="00421A3E" w:rsidP="00421A3E">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Medtronic</w:t>
      </w:r>
    </w:p>
    <w:p w:rsidR="00421A3E" w:rsidRPr="00421A3E" w:rsidRDefault="00421A3E" w:rsidP="00421A3E">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Smith &amp; Nephew</w:t>
      </w:r>
    </w:p>
    <w:p w:rsidR="00421A3E" w:rsidRPr="00421A3E" w:rsidRDefault="00421A3E" w:rsidP="00421A3E">
      <w:pPr>
        <w:numPr>
          <w:ilvl w:val="0"/>
          <w:numId w:val="36"/>
        </w:numPr>
        <w:spacing w:before="100" w:beforeAutospacing="1" w:after="100" w:afterAutospacing="1" w:line="240" w:lineRule="auto"/>
        <w:rPr>
          <w:rFonts w:ascii="Times New Roman" w:eastAsia="Times New Roman" w:hAnsi="Times New Roman" w:cs="Times New Roman"/>
          <w:sz w:val="24"/>
          <w:szCs w:val="24"/>
        </w:rPr>
      </w:pPr>
      <w:proofErr w:type="spellStart"/>
      <w:r w:rsidRPr="00421A3E">
        <w:rPr>
          <w:rFonts w:ascii="Times New Roman" w:eastAsia="Times New Roman" w:hAnsi="Times New Roman" w:cs="Times New Roman"/>
          <w:b/>
          <w:bCs/>
          <w:sz w:val="24"/>
          <w:szCs w:val="24"/>
        </w:rPr>
        <w:t>Ossur</w:t>
      </w:r>
      <w:proofErr w:type="spellEnd"/>
    </w:p>
    <w:p w:rsidR="00421A3E" w:rsidRPr="00421A3E" w:rsidRDefault="00421A3E" w:rsidP="00421A3E">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Alpha Tech Group</w:t>
      </w:r>
    </w:p>
    <w:p w:rsidR="00421A3E" w:rsidRPr="00421A3E" w:rsidRDefault="00421A3E" w:rsidP="00421A3E">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Surgical Technologies Inc.</w:t>
      </w:r>
    </w:p>
    <w:p w:rsidR="00421A3E" w:rsidRPr="00421A3E" w:rsidRDefault="00421A3E" w:rsidP="00421A3E">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Philips Healthcare</w:t>
      </w:r>
    </w:p>
    <w:p w:rsidR="00421A3E" w:rsidRPr="00421A3E" w:rsidRDefault="00421A3E" w:rsidP="00421A3E">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GE HealthCare</w:t>
      </w:r>
    </w:p>
    <w:p w:rsidR="00421A3E" w:rsidRPr="00421A3E" w:rsidRDefault="00421A3E" w:rsidP="00421A3E">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Fujifilm</w:t>
      </w:r>
    </w:p>
    <w:p w:rsidR="00421A3E" w:rsidRPr="00421A3E" w:rsidRDefault="00421A3E" w:rsidP="00421A3E">
      <w:pPr>
        <w:spacing w:before="100" w:beforeAutospacing="1" w:after="100" w:afterAutospacing="1" w:line="240" w:lineRule="auto"/>
        <w:outlineLvl w:val="2"/>
        <w:rPr>
          <w:rFonts w:ascii="Times New Roman" w:eastAsia="Times New Roman" w:hAnsi="Times New Roman" w:cs="Times New Roman"/>
          <w:b/>
          <w:bCs/>
          <w:sz w:val="27"/>
          <w:szCs w:val="27"/>
        </w:rPr>
      </w:pPr>
      <w:r w:rsidRPr="00421A3E">
        <w:rPr>
          <w:rFonts w:ascii="Times New Roman" w:eastAsia="Times New Roman" w:hAnsi="Times New Roman" w:cs="Times New Roman"/>
          <w:b/>
          <w:bCs/>
          <w:sz w:val="27"/>
          <w:szCs w:val="27"/>
        </w:rPr>
        <w:t>Appendix</w:t>
      </w:r>
    </w:p>
    <w:p w:rsidR="00421A3E" w:rsidRPr="00421A3E" w:rsidRDefault="00421A3E" w:rsidP="00421A3E">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Abbreviations and Terminologies Used in the Report</w:t>
      </w:r>
    </w:p>
    <w:p w:rsidR="00421A3E" w:rsidRPr="00421A3E" w:rsidRDefault="00421A3E" w:rsidP="00421A3E">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References and Sources</w:t>
      </w:r>
    </w:p>
    <w:p w:rsidR="00421A3E" w:rsidRPr="00421A3E" w:rsidRDefault="00421A3E" w:rsidP="00421A3E">
      <w:pPr>
        <w:spacing w:before="100" w:beforeAutospacing="1" w:after="100" w:afterAutospacing="1" w:line="240" w:lineRule="auto"/>
        <w:outlineLvl w:val="2"/>
        <w:rPr>
          <w:rFonts w:ascii="Times New Roman" w:eastAsia="Times New Roman" w:hAnsi="Times New Roman" w:cs="Times New Roman"/>
          <w:b/>
          <w:bCs/>
          <w:sz w:val="27"/>
          <w:szCs w:val="27"/>
        </w:rPr>
      </w:pPr>
      <w:r w:rsidRPr="00421A3E">
        <w:rPr>
          <w:rFonts w:ascii="Times New Roman" w:eastAsia="Times New Roman" w:hAnsi="Times New Roman" w:cs="Times New Roman"/>
          <w:b/>
          <w:bCs/>
          <w:sz w:val="27"/>
          <w:szCs w:val="27"/>
        </w:rPr>
        <w:t>List of Tables</w:t>
      </w:r>
    </w:p>
    <w:p w:rsidR="00421A3E" w:rsidRPr="00421A3E" w:rsidRDefault="00421A3E" w:rsidP="00421A3E">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Market Size by Product Type, Application, End User, and Region (2024–2030)</w:t>
      </w:r>
    </w:p>
    <w:p w:rsidR="00421A3E" w:rsidRPr="00421A3E" w:rsidRDefault="00421A3E" w:rsidP="00421A3E">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Regional Market Breakdown by Product Type and End User (2024–2030)</w:t>
      </w:r>
    </w:p>
    <w:p w:rsidR="00421A3E" w:rsidRPr="00421A3E" w:rsidRDefault="00421A3E" w:rsidP="00421A3E">
      <w:pPr>
        <w:spacing w:before="100" w:beforeAutospacing="1" w:after="100" w:afterAutospacing="1" w:line="240" w:lineRule="auto"/>
        <w:outlineLvl w:val="2"/>
        <w:rPr>
          <w:rFonts w:ascii="Times New Roman" w:eastAsia="Times New Roman" w:hAnsi="Times New Roman" w:cs="Times New Roman"/>
          <w:b/>
          <w:bCs/>
          <w:sz w:val="27"/>
          <w:szCs w:val="27"/>
        </w:rPr>
      </w:pPr>
      <w:r w:rsidRPr="00421A3E">
        <w:rPr>
          <w:rFonts w:ascii="Times New Roman" w:eastAsia="Times New Roman" w:hAnsi="Times New Roman" w:cs="Times New Roman"/>
          <w:b/>
          <w:bCs/>
          <w:sz w:val="27"/>
          <w:szCs w:val="27"/>
        </w:rPr>
        <w:t>List of Figures</w:t>
      </w:r>
    </w:p>
    <w:p w:rsidR="00421A3E" w:rsidRPr="00421A3E" w:rsidRDefault="00421A3E" w:rsidP="00421A3E">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Market Dynamics: Drivers, Restraints, Opportunities, and Challenges</w:t>
      </w:r>
    </w:p>
    <w:p w:rsidR="00421A3E" w:rsidRPr="00421A3E" w:rsidRDefault="00421A3E" w:rsidP="00421A3E">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Regional Market Snapshot for Key Regions</w:t>
      </w:r>
    </w:p>
    <w:p w:rsidR="00421A3E" w:rsidRPr="00421A3E" w:rsidRDefault="00421A3E" w:rsidP="00421A3E">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Competitive Landscape and Market Share Analysis</w:t>
      </w:r>
    </w:p>
    <w:p w:rsidR="00421A3E" w:rsidRPr="00421A3E" w:rsidRDefault="00421A3E" w:rsidP="00421A3E">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t>Growth Strategies Adopted by Key Players</w:t>
      </w:r>
    </w:p>
    <w:p w:rsidR="00421A3E" w:rsidRPr="00421A3E" w:rsidRDefault="00421A3E" w:rsidP="00421A3E">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21A3E">
        <w:rPr>
          <w:rFonts w:ascii="Times New Roman" w:eastAsia="Times New Roman" w:hAnsi="Times New Roman" w:cs="Times New Roman"/>
          <w:b/>
          <w:bCs/>
          <w:sz w:val="24"/>
          <w:szCs w:val="24"/>
        </w:rPr>
        <w:lastRenderedPageBreak/>
        <w:t>Market Share by Product Type, Application, and End User (2024 vs. 2030)</w:t>
      </w:r>
    </w:p>
    <w:p w:rsidR="00ED27B1" w:rsidRDefault="00ED27B1"/>
    <w:sectPr w:rsidR="00ED27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17BD0"/>
    <w:multiLevelType w:val="multilevel"/>
    <w:tmpl w:val="80862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B3480"/>
    <w:multiLevelType w:val="multilevel"/>
    <w:tmpl w:val="A1EAF6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197339"/>
    <w:multiLevelType w:val="multilevel"/>
    <w:tmpl w:val="34A06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173E9"/>
    <w:multiLevelType w:val="multilevel"/>
    <w:tmpl w:val="1EA8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A86A88"/>
    <w:multiLevelType w:val="multilevel"/>
    <w:tmpl w:val="5CCA1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7E7A4B"/>
    <w:multiLevelType w:val="multilevel"/>
    <w:tmpl w:val="C9660C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977956"/>
    <w:multiLevelType w:val="multilevel"/>
    <w:tmpl w:val="37AC1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A17BB"/>
    <w:multiLevelType w:val="multilevel"/>
    <w:tmpl w:val="0880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E3476A"/>
    <w:multiLevelType w:val="multilevel"/>
    <w:tmpl w:val="D4D22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6F6014"/>
    <w:multiLevelType w:val="multilevel"/>
    <w:tmpl w:val="5E9E3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B95E27"/>
    <w:multiLevelType w:val="multilevel"/>
    <w:tmpl w:val="969E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18273B"/>
    <w:multiLevelType w:val="multilevel"/>
    <w:tmpl w:val="6ECCE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AD4A71"/>
    <w:multiLevelType w:val="multilevel"/>
    <w:tmpl w:val="2FEE2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FA7075"/>
    <w:multiLevelType w:val="multilevel"/>
    <w:tmpl w:val="ECAC3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261033"/>
    <w:multiLevelType w:val="multilevel"/>
    <w:tmpl w:val="2D1E4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274C91"/>
    <w:multiLevelType w:val="multilevel"/>
    <w:tmpl w:val="36581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C44AC2"/>
    <w:multiLevelType w:val="multilevel"/>
    <w:tmpl w:val="92427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1808FC"/>
    <w:multiLevelType w:val="multilevel"/>
    <w:tmpl w:val="DA3CD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4C64AA"/>
    <w:multiLevelType w:val="multilevel"/>
    <w:tmpl w:val="2610A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D60281"/>
    <w:multiLevelType w:val="multilevel"/>
    <w:tmpl w:val="7C928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8F2EEA"/>
    <w:multiLevelType w:val="multilevel"/>
    <w:tmpl w:val="FD3227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AD02BD"/>
    <w:multiLevelType w:val="multilevel"/>
    <w:tmpl w:val="58C28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9A26F5"/>
    <w:multiLevelType w:val="multilevel"/>
    <w:tmpl w:val="65A49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552328"/>
    <w:multiLevelType w:val="multilevel"/>
    <w:tmpl w:val="FBA23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6E4480"/>
    <w:multiLevelType w:val="multilevel"/>
    <w:tmpl w:val="41DAA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1B9648C"/>
    <w:multiLevelType w:val="multilevel"/>
    <w:tmpl w:val="11AA1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D92763"/>
    <w:multiLevelType w:val="multilevel"/>
    <w:tmpl w:val="51A802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3A23012"/>
    <w:multiLevelType w:val="multilevel"/>
    <w:tmpl w:val="DB5A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AB6475"/>
    <w:multiLevelType w:val="multilevel"/>
    <w:tmpl w:val="6520D5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D9B4941"/>
    <w:multiLevelType w:val="multilevel"/>
    <w:tmpl w:val="23087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FF580F"/>
    <w:multiLevelType w:val="multilevel"/>
    <w:tmpl w:val="FBD6D2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9EC4FC6"/>
    <w:multiLevelType w:val="multilevel"/>
    <w:tmpl w:val="29340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3B5C9E"/>
    <w:multiLevelType w:val="multilevel"/>
    <w:tmpl w:val="CEC4D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01444F"/>
    <w:multiLevelType w:val="multilevel"/>
    <w:tmpl w:val="95D21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47770B"/>
    <w:multiLevelType w:val="multilevel"/>
    <w:tmpl w:val="7384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B4617A"/>
    <w:multiLevelType w:val="multilevel"/>
    <w:tmpl w:val="A7A87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E7247D"/>
    <w:multiLevelType w:val="multilevel"/>
    <w:tmpl w:val="2196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3E0CCD"/>
    <w:multiLevelType w:val="multilevel"/>
    <w:tmpl w:val="813C5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CC5BE7"/>
    <w:multiLevelType w:val="multilevel"/>
    <w:tmpl w:val="FBD22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31"/>
  </w:num>
  <w:num w:numId="3">
    <w:abstractNumId w:val="21"/>
  </w:num>
  <w:num w:numId="4">
    <w:abstractNumId w:val="15"/>
  </w:num>
  <w:num w:numId="5">
    <w:abstractNumId w:val="36"/>
  </w:num>
  <w:num w:numId="6">
    <w:abstractNumId w:val="23"/>
  </w:num>
  <w:num w:numId="7">
    <w:abstractNumId w:val="9"/>
  </w:num>
  <w:num w:numId="8">
    <w:abstractNumId w:val="4"/>
  </w:num>
  <w:num w:numId="9">
    <w:abstractNumId w:val="11"/>
  </w:num>
  <w:num w:numId="10">
    <w:abstractNumId w:val="24"/>
  </w:num>
  <w:num w:numId="11">
    <w:abstractNumId w:val="38"/>
  </w:num>
  <w:num w:numId="12">
    <w:abstractNumId w:val="5"/>
  </w:num>
  <w:num w:numId="13">
    <w:abstractNumId w:val="33"/>
  </w:num>
  <w:num w:numId="14">
    <w:abstractNumId w:val="34"/>
  </w:num>
  <w:num w:numId="15">
    <w:abstractNumId w:val="25"/>
  </w:num>
  <w:num w:numId="16">
    <w:abstractNumId w:val="37"/>
  </w:num>
  <w:num w:numId="17">
    <w:abstractNumId w:val="6"/>
  </w:num>
  <w:num w:numId="18">
    <w:abstractNumId w:val="35"/>
  </w:num>
  <w:num w:numId="19">
    <w:abstractNumId w:val="16"/>
  </w:num>
  <w:num w:numId="20">
    <w:abstractNumId w:val="18"/>
  </w:num>
  <w:num w:numId="21">
    <w:abstractNumId w:val="20"/>
  </w:num>
  <w:num w:numId="22">
    <w:abstractNumId w:val="10"/>
  </w:num>
  <w:num w:numId="23">
    <w:abstractNumId w:val="30"/>
  </w:num>
  <w:num w:numId="24">
    <w:abstractNumId w:val="28"/>
  </w:num>
  <w:num w:numId="25">
    <w:abstractNumId w:val="1"/>
  </w:num>
  <w:num w:numId="26">
    <w:abstractNumId w:val="27"/>
  </w:num>
  <w:num w:numId="27">
    <w:abstractNumId w:val="26"/>
  </w:num>
  <w:num w:numId="28">
    <w:abstractNumId w:val="13"/>
  </w:num>
  <w:num w:numId="29">
    <w:abstractNumId w:val="3"/>
  </w:num>
  <w:num w:numId="30">
    <w:abstractNumId w:val="29"/>
  </w:num>
  <w:num w:numId="31">
    <w:abstractNumId w:val="12"/>
  </w:num>
  <w:num w:numId="32">
    <w:abstractNumId w:val="7"/>
  </w:num>
  <w:num w:numId="33">
    <w:abstractNumId w:val="17"/>
  </w:num>
  <w:num w:numId="34">
    <w:abstractNumId w:val="0"/>
  </w:num>
  <w:num w:numId="35">
    <w:abstractNumId w:val="8"/>
  </w:num>
  <w:num w:numId="36">
    <w:abstractNumId w:val="2"/>
  </w:num>
  <w:num w:numId="37">
    <w:abstractNumId w:val="32"/>
  </w:num>
  <w:num w:numId="38">
    <w:abstractNumId w:val="19"/>
  </w:num>
  <w:num w:numId="3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1A3E"/>
    <w:rsid w:val="001C2290"/>
    <w:rsid w:val="00421A3E"/>
    <w:rsid w:val="00ED27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1CCFA"/>
  <w15:chartTrackingRefBased/>
  <w15:docId w15:val="{F74580BA-B01D-429C-942E-B9854EDE5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C229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5">
    <w:name w:val="Grid Table 4 Accent 5"/>
    <w:basedOn w:val="TableNormal"/>
    <w:uiPriority w:val="49"/>
    <w:rsid w:val="001C2290"/>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NormalWeb">
    <w:name w:val="Normal (Web)"/>
    <w:basedOn w:val="Normal"/>
    <w:uiPriority w:val="99"/>
    <w:semiHidden/>
    <w:unhideWhenUsed/>
    <w:rsid w:val="001C229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C22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0368476">
      <w:bodyDiv w:val="1"/>
      <w:marLeft w:val="0"/>
      <w:marRight w:val="0"/>
      <w:marTop w:val="0"/>
      <w:marBottom w:val="0"/>
      <w:divBdr>
        <w:top w:val="none" w:sz="0" w:space="0" w:color="auto"/>
        <w:left w:val="none" w:sz="0" w:space="0" w:color="auto"/>
        <w:bottom w:val="none" w:sz="0" w:space="0" w:color="auto"/>
        <w:right w:val="none" w:sz="0" w:space="0" w:color="auto"/>
      </w:divBdr>
      <w:divsChild>
        <w:div w:id="1982493833">
          <w:marLeft w:val="0"/>
          <w:marRight w:val="0"/>
          <w:marTop w:val="0"/>
          <w:marBottom w:val="0"/>
          <w:divBdr>
            <w:top w:val="none" w:sz="0" w:space="0" w:color="auto"/>
            <w:left w:val="none" w:sz="0" w:space="0" w:color="auto"/>
            <w:bottom w:val="none" w:sz="0" w:space="0" w:color="auto"/>
            <w:right w:val="none" w:sz="0" w:space="0" w:color="auto"/>
          </w:divBdr>
          <w:divsChild>
            <w:div w:id="1446926315">
              <w:marLeft w:val="0"/>
              <w:marRight w:val="0"/>
              <w:marTop w:val="0"/>
              <w:marBottom w:val="0"/>
              <w:divBdr>
                <w:top w:val="none" w:sz="0" w:space="0" w:color="auto"/>
                <w:left w:val="none" w:sz="0" w:space="0" w:color="auto"/>
                <w:bottom w:val="none" w:sz="0" w:space="0" w:color="auto"/>
                <w:right w:val="none" w:sz="0" w:space="0" w:color="auto"/>
              </w:divBdr>
              <w:divsChild>
                <w:div w:id="1882285325">
                  <w:marLeft w:val="0"/>
                  <w:marRight w:val="0"/>
                  <w:marTop w:val="0"/>
                  <w:marBottom w:val="0"/>
                  <w:divBdr>
                    <w:top w:val="none" w:sz="0" w:space="0" w:color="auto"/>
                    <w:left w:val="none" w:sz="0" w:space="0" w:color="auto"/>
                    <w:bottom w:val="none" w:sz="0" w:space="0" w:color="auto"/>
                    <w:right w:val="none" w:sz="0" w:space="0" w:color="auto"/>
                  </w:divBdr>
                  <w:divsChild>
                    <w:div w:id="422919839">
                      <w:marLeft w:val="0"/>
                      <w:marRight w:val="0"/>
                      <w:marTop w:val="0"/>
                      <w:marBottom w:val="0"/>
                      <w:divBdr>
                        <w:top w:val="none" w:sz="0" w:space="0" w:color="auto"/>
                        <w:left w:val="none" w:sz="0" w:space="0" w:color="auto"/>
                        <w:bottom w:val="none" w:sz="0" w:space="0" w:color="auto"/>
                        <w:right w:val="none" w:sz="0" w:space="0" w:color="auto"/>
                      </w:divBdr>
                      <w:divsChild>
                        <w:div w:id="1817869298">
                          <w:marLeft w:val="0"/>
                          <w:marRight w:val="0"/>
                          <w:marTop w:val="0"/>
                          <w:marBottom w:val="0"/>
                          <w:divBdr>
                            <w:top w:val="none" w:sz="0" w:space="0" w:color="auto"/>
                            <w:left w:val="none" w:sz="0" w:space="0" w:color="auto"/>
                            <w:bottom w:val="none" w:sz="0" w:space="0" w:color="auto"/>
                            <w:right w:val="none" w:sz="0" w:space="0" w:color="auto"/>
                          </w:divBdr>
                          <w:divsChild>
                            <w:div w:id="203935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4157787">
          <w:marLeft w:val="0"/>
          <w:marRight w:val="0"/>
          <w:marTop w:val="0"/>
          <w:marBottom w:val="0"/>
          <w:divBdr>
            <w:top w:val="none" w:sz="0" w:space="0" w:color="auto"/>
            <w:left w:val="none" w:sz="0" w:space="0" w:color="auto"/>
            <w:bottom w:val="none" w:sz="0" w:space="0" w:color="auto"/>
            <w:right w:val="none" w:sz="0" w:space="0" w:color="auto"/>
          </w:divBdr>
          <w:divsChild>
            <w:div w:id="1183012221">
              <w:marLeft w:val="0"/>
              <w:marRight w:val="0"/>
              <w:marTop w:val="0"/>
              <w:marBottom w:val="0"/>
              <w:divBdr>
                <w:top w:val="none" w:sz="0" w:space="0" w:color="auto"/>
                <w:left w:val="none" w:sz="0" w:space="0" w:color="auto"/>
                <w:bottom w:val="none" w:sz="0" w:space="0" w:color="auto"/>
                <w:right w:val="none" w:sz="0" w:space="0" w:color="auto"/>
              </w:divBdr>
              <w:divsChild>
                <w:div w:id="290863467">
                  <w:marLeft w:val="0"/>
                  <w:marRight w:val="0"/>
                  <w:marTop w:val="0"/>
                  <w:marBottom w:val="0"/>
                  <w:divBdr>
                    <w:top w:val="none" w:sz="0" w:space="0" w:color="auto"/>
                    <w:left w:val="none" w:sz="0" w:space="0" w:color="auto"/>
                    <w:bottom w:val="none" w:sz="0" w:space="0" w:color="auto"/>
                    <w:right w:val="none" w:sz="0" w:space="0" w:color="auto"/>
                  </w:divBdr>
                  <w:divsChild>
                    <w:div w:id="812989351">
                      <w:marLeft w:val="0"/>
                      <w:marRight w:val="0"/>
                      <w:marTop w:val="0"/>
                      <w:marBottom w:val="0"/>
                      <w:divBdr>
                        <w:top w:val="none" w:sz="0" w:space="0" w:color="auto"/>
                        <w:left w:val="none" w:sz="0" w:space="0" w:color="auto"/>
                        <w:bottom w:val="none" w:sz="0" w:space="0" w:color="auto"/>
                        <w:right w:val="none" w:sz="0" w:space="0" w:color="auto"/>
                      </w:divBdr>
                      <w:divsChild>
                        <w:div w:id="2108767277">
                          <w:marLeft w:val="0"/>
                          <w:marRight w:val="0"/>
                          <w:marTop w:val="0"/>
                          <w:marBottom w:val="0"/>
                          <w:divBdr>
                            <w:top w:val="none" w:sz="0" w:space="0" w:color="auto"/>
                            <w:left w:val="none" w:sz="0" w:space="0" w:color="auto"/>
                            <w:bottom w:val="none" w:sz="0" w:space="0" w:color="auto"/>
                            <w:right w:val="none" w:sz="0" w:space="0" w:color="auto"/>
                          </w:divBdr>
                          <w:divsChild>
                            <w:div w:id="1228495054">
                              <w:marLeft w:val="0"/>
                              <w:marRight w:val="0"/>
                              <w:marTop w:val="0"/>
                              <w:marBottom w:val="0"/>
                              <w:divBdr>
                                <w:top w:val="none" w:sz="0" w:space="0" w:color="auto"/>
                                <w:left w:val="none" w:sz="0" w:space="0" w:color="auto"/>
                                <w:bottom w:val="none" w:sz="0" w:space="0" w:color="auto"/>
                                <w:right w:val="none" w:sz="0" w:space="0" w:color="auto"/>
                              </w:divBdr>
                              <w:divsChild>
                                <w:div w:id="129467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7424370">
          <w:marLeft w:val="0"/>
          <w:marRight w:val="0"/>
          <w:marTop w:val="0"/>
          <w:marBottom w:val="0"/>
          <w:divBdr>
            <w:top w:val="none" w:sz="0" w:space="0" w:color="auto"/>
            <w:left w:val="none" w:sz="0" w:space="0" w:color="auto"/>
            <w:bottom w:val="none" w:sz="0" w:space="0" w:color="auto"/>
            <w:right w:val="none" w:sz="0" w:space="0" w:color="auto"/>
          </w:divBdr>
          <w:divsChild>
            <w:div w:id="377361832">
              <w:marLeft w:val="0"/>
              <w:marRight w:val="0"/>
              <w:marTop w:val="0"/>
              <w:marBottom w:val="0"/>
              <w:divBdr>
                <w:top w:val="none" w:sz="0" w:space="0" w:color="auto"/>
                <w:left w:val="none" w:sz="0" w:space="0" w:color="auto"/>
                <w:bottom w:val="none" w:sz="0" w:space="0" w:color="auto"/>
                <w:right w:val="none" w:sz="0" w:space="0" w:color="auto"/>
              </w:divBdr>
              <w:divsChild>
                <w:div w:id="1734035832">
                  <w:marLeft w:val="0"/>
                  <w:marRight w:val="0"/>
                  <w:marTop w:val="0"/>
                  <w:marBottom w:val="0"/>
                  <w:divBdr>
                    <w:top w:val="none" w:sz="0" w:space="0" w:color="auto"/>
                    <w:left w:val="none" w:sz="0" w:space="0" w:color="auto"/>
                    <w:bottom w:val="none" w:sz="0" w:space="0" w:color="auto"/>
                    <w:right w:val="none" w:sz="0" w:space="0" w:color="auto"/>
                  </w:divBdr>
                  <w:divsChild>
                    <w:div w:id="1520007936">
                      <w:marLeft w:val="0"/>
                      <w:marRight w:val="0"/>
                      <w:marTop w:val="0"/>
                      <w:marBottom w:val="0"/>
                      <w:divBdr>
                        <w:top w:val="none" w:sz="0" w:space="0" w:color="auto"/>
                        <w:left w:val="none" w:sz="0" w:space="0" w:color="auto"/>
                        <w:bottom w:val="none" w:sz="0" w:space="0" w:color="auto"/>
                        <w:right w:val="none" w:sz="0" w:space="0" w:color="auto"/>
                      </w:divBdr>
                      <w:divsChild>
                        <w:div w:id="1789621532">
                          <w:marLeft w:val="0"/>
                          <w:marRight w:val="0"/>
                          <w:marTop w:val="0"/>
                          <w:marBottom w:val="0"/>
                          <w:divBdr>
                            <w:top w:val="none" w:sz="0" w:space="0" w:color="auto"/>
                            <w:left w:val="none" w:sz="0" w:space="0" w:color="auto"/>
                            <w:bottom w:val="none" w:sz="0" w:space="0" w:color="auto"/>
                            <w:right w:val="none" w:sz="0" w:space="0" w:color="auto"/>
                          </w:divBdr>
                          <w:divsChild>
                            <w:div w:id="53623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6374094">
          <w:marLeft w:val="0"/>
          <w:marRight w:val="0"/>
          <w:marTop w:val="0"/>
          <w:marBottom w:val="0"/>
          <w:divBdr>
            <w:top w:val="none" w:sz="0" w:space="0" w:color="auto"/>
            <w:left w:val="none" w:sz="0" w:space="0" w:color="auto"/>
            <w:bottom w:val="none" w:sz="0" w:space="0" w:color="auto"/>
            <w:right w:val="none" w:sz="0" w:space="0" w:color="auto"/>
          </w:divBdr>
          <w:divsChild>
            <w:div w:id="1433361861">
              <w:marLeft w:val="0"/>
              <w:marRight w:val="0"/>
              <w:marTop w:val="0"/>
              <w:marBottom w:val="0"/>
              <w:divBdr>
                <w:top w:val="none" w:sz="0" w:space="0" w:color="auto"/>
                <w:left w:val="none" w:sz="0" w:space="0" w:color="auto"/>
                <w:bottom w:val="none" w:sz="0" w:space="0" w:color="auto"/>
                <w:right w:val="none" w:sz="0" w:space="0" w:color="auto"/>
              </w:divBdr>
              <w:divsChild>
                <w:div w:id="175002478">
                  <w:marLeft w:val="0"/>
                  <w:marRight w:val="0"/>
                  <w:marTop w:val="0"/>
                  <w:marBottom w:val="0"/>
                  <w:divBdr>
                    <w:top w:val="none" w:sz="0" w:space="0" w:color="auto"/>
                    <w:left w:val="none" w:sz="0" w:space="0" w:color="auto"/>
                    <w:bottom w:val="none" w:sz="0" w:space="0" w:color="auto"/>
                    <w:right w:val="none" w:sz="0" w:space="0" w:color="auto"/>
                  </w:divBdr>
                  <w:divsChild>
                    <w:div w:id="1179270639">
                      <w:marLeft w:val="0"/>
                      <w:marRight w:val="0"/>
                      <w:marTop w:val="0"/>
                      <w:marBottom w:val="0"/>
                      <w:divBdr>
                        <w:top w:val="none" w:sz="0" w:space="0" w:color="auto"/>
                        <w:left w:val="none" w:sz="0" w:space="0" w:color="auto"/>
                        <w:bottom w:val="none" w:sz="0" w:space="0" w:color="auto"/>
                        <w:right w:val="none" w:sz="0" w:space="0" w:color="auto"/>
                      </w:divBdr>
                      <w:divsChild>
                        <w:div w:id="360977027">
                          <w:marLeft w:val="0"/>
                          <w:marRight w:val="0"/>
                          <w:marTop w:val="0"/>
                          <w:marBottom w:val="0"/>
                          <w:divBdr>
                            <w:top w:val="none" w:sz="0" w:space="0" w:color="auto"/>
                            <w:left w:val="none" w:sz="0" w:space="0" w:color="auto"/>
                            <w:bottom w:val="none" w:sz="0" w:space="0" w:color="auto"/>
                            <w:right w:val="none" w:sz="0" w:space="0" w:color="auto"/>
                          </w:divBdr>
                          <w:divsChild>
                            <w:div w:id="962229086">
                              <w:marLeft w:val="0"/>
                              <w:marRight w:val="0"/>
                              <w:marTop w:val="0"/>
                              <w:marBottom w:val="0"/>
                              <w:divBdr>
                                <w:top w:val="none" w:sz="0" w:space="0" w:color="auto"/>
                                <w:left w:val="none" w:sz="0" w:space="0" w:color="auto"/>
                                <w:bottom w:val="none" w:sz="0" w:space="0" w:color="auto"/>
                                <w:right w:val="none" w:sz="0" w:space="0" w:color="auto"/>
                              </w:divBdr>
                              <w:divsChild>
                                <w:div w:id="150609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8565263">
          <w:marLeft w:val="0"/>
          <w:marRight w:val="0"/>
          <w:marTop w:val="0"/>
          <w:marBottom w:val="0"/>
          <w:divBdr>
            <w:top w:val="none" w:sz="0" w:space="0" w:color="auto"/>
            <w:left w:val="none" w:sz="0" w:space="0" w:color="auto"/>
            <w:bottom w:val="none" w:sz="0" w:space="0" w:color="auto"/>
            <w:right w:val="none" w:sz="0" w:space="0" w:color="auto"/>
          </w:divBdr>
          <w:divsChild>
            <w:div w:id="833381186">
              <w:marLeft w:val="0"/>
              <w:marRight w:val="0"/>
              <w:marTop w:val="0"/>
              <w:marBottom w:val="0"/>
              <w:divBdr>
                <w:top w:val="none" w:sz="0" w:space="0" w:color="auto"/>
                <w:left w:val="none" w:sz="0" w:space="0" w:color="auto"/>
                <w:bottom w:val="none" w:sz="0" w:space="0" w:color="auto"/>
                <w:right w:val="none" w:sz="0" w:space="0" w:color="auto"/>
              </w:divBdr>
              <w:divsChild>
                <w:div w:id="1732536966">
                  <w:marLeft w:val="0"/>
                  <w:marRight w:val="0"/>
                  <w:marTop w:val="0"/>
                  <w:marBottom w:val="0"/>
                  <w:divBdr>
                    <w:top w:val="none" w:sz="0" w:space="0" w:color="auto"/>
                    <w:left w:val="none" w:sz="0" w:space="0" w:color="auto"/>
                    <w:bottom w:val="none" w:sz="0" w:space="0" w:color="auto"/>
                    <w:right w:val="none" w:sz="0" w:space="0" w:color="auto"/>
                  </w:divBdr>
                  <w:divsChild>
                    <w:div w:id="144056849">
                      <w:marLeft w:val="0"/>
                      <w:marRight w:val="0"/>
                      <w:marTop w:val="0"/>
                      <w:marBottom w:val="0"/>
                      <w:divBdr>
                        <w:top w:val="none" w:sz="0" w:space="0" w:color="auto"/>
                        <w:left w:val="none" w:sz="0" w:space="0" w:color="auto"/>
                        <w:bottom w:val="none" w:sz="0" w:space="0" w:color="auto"/>
                        <w:right w:val="none" w:sz="0" w:space="0" w:color="auto"/>
                      </w:divBdr>
                      <w:divsChild>
                        <w:div w:id="605429065">
                          <w:marLeft w:val="0"/>
                          <w:marRight w:val="0"/>
                          <w:marTop w:val="0"/>
                          <w:marBottom w:val="0"/>
                          <w:divBdr>
                            <w:top w:val="none" w:sz="0" w:space="0" w:color="auto"/>
                            <w:left w:val="none" w:sz="0" w:space="0" w:color="auto"/>
                            <w:bottom w:val="none" w:sz="0" w:space="0" w:color="auto"/>
                            <w:right w:val="none" w:sz="0" w:space="0" w:color="auto"/>
                          </w:divBdr>
                          <w:divsChild>
                            <w:div w:id="165814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3517018">
          <w:marLeft w:val="0"/>
          <w:marRight w:val="0"/>
          <w:marTop w:val="0"/>
          <w:marBottom w:val="0"/>
          <w:divBdr>
            <w:top w:val="none" w:sz="0" w:space="0" w:color="auto"/>
            <w:left w:val="none" w:sz="0" w:space="0" w:color="auto"/>
            <w:bottom w:val="none" w:sz="0" w:space="0" w:color="auto"/>
            <w:right w:val="none" w:sz="0" w:space="0" w:color="auto"/>
          </w:divBdr>
          <w:divsChild>
            <w:div w:id="651718166">
              <w:marLeft w:val="0"/>
              <w:marRight w:val="0"/>
              <w:marTop w:val="0"/>
              <w:marBottom w:val="0"/>
              <w:divBdr>
                <w:top w:val="none" w:sz="0" w:space="0" w:color="auto"/>
                <w:left w:val="none" w:sz="0" w:space="0" w:color="auto"/>
                <w:bottom w:val="none" w:sz="0" w:space="0" w:color="auto"/>
                <w:right w:val="none" w:sz="0" w:space="0" w:color="auto"/>
              </w:divBdr>
              <w:divsChild>
                <w:div w:id="871504702">
                  <w:marLeft w:val="0"/>
                  <w:marRight w:val="0"/>
                  <w:marTop w:val="0"/>
                  <w:marBottom w:val="0"/>
                  <w:divBdr>
                    <w:top w:val="none" w:sz="0" w:space="0" w:color="auto"/>
                    <w:left w:val="none" w:sz="0" w:space="0" w:color="auto"/>
                    <w:bottom w:val="none" w:sz="0" w:space="0" w:color="auto"/>
                    <w:right w:val="none" w:sz="0" w:space="0" w:color="auto"/>
                  </w:divBdr>
                  <w:divsChild>
                    <w:div w:id="274412746">
                      <w:marLeft w:val="0"/>
                      <w:marRight w:val="0"/>
                      <w:marTop w:val="0"/>
                      <w:marBottom w:val="0"/>
                      <w:divBdr>
                        <w:top w:val="none" w:sz="0" w:space="0" w:color="auto"/>
                        <w:left w:val="none" w:sz="0" w:space="0" w:color="auto"/>
                        <w:bottom w:val="none" w:sz="0" w:space="0" w:color="auto"/>
                        <w:right w:val="none" w:sz="0" w:space="0" w:color="auto"/>
                      </w:divBdr>
                      <w:divsChild>
                        <w:div w:id="1016464211">
                          <w:marLeft w:val="0"/>
                          <w:marRight w:val="0"/>
                          <w:marTop w:val="0"/>
                          <w:marBottom w:val="0"/>
                          <w:divBdr>
                            <w:top w:val="none" w:sz="0" w:space="0" w:color="auto"/>
                            <w:left w:val="none" w:sz="0" w:space="0" w:color="auto"/>
                            <w:bottom w:val="none" w:sz="0" w:space="0" w:color="auto"/>
                            <w:right w:val="none" w:sz="0" w:space="0" w:color="auto"/>
                          </w:divBdr>
                          <w:divsChild>
                            <w:div w:id="278100635">
                              <w:marLeft w:val="0"/>
                              <w:marRight w:val="0"/>
                              <w:marTop w:val="0"/>
                              <w:marBottom w:val="0"/>
                              <w:divBdr>
                                <w:top w:val="none" w:sz="0" w:space="0" w:color="auto"/>
                                <w:left w:val="none" w:sz="0" w:space="0" w:color="auto"/>
                                <w:bottom w:val="none" w:sz="0" w:space="0" w:color="auto"/>
                                <w:right w:val="none" w:sz="0" w:space="0" w:color="auto"/>
                              </w:divBdr>
                              <w:divsChild>
                                <w:div w:id="21948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7579786">
          <w:marLeft w:val="0"/>
          <w:marRight w:val="0"/>
          <w:marTop w:val="0"/>
          <w:marBottom w:val="0"/>
          <w:divBdr>
            <w:top w:val="none" w:sz="0" w:space="0" w:color="auto"/>
            <w:left w:val="none" w:sz="0" w:space="0" w:color="auto"/>
            <w:bottom w:val="none" w:sz="0" w:space="0" w:color="auto"/>
            <w:right w:val="none" w:sz="0" w:space="0" w:color="auto"/>
          </w:divBdr>
          <w:divsChild>
            <w:div w:id="181863216">
              <w:marLeft w:val="0"/>
              <w:marRight w:val="0"/>
              <w:marTop w:val="0"/>
              <w:marBottom w:val="0"/>
              <w:divBdr>
                <w:top w:val="none" w:sz="0" w:space="0" w:color="auto"/>
                <w:left w:val="none" w:sz="0" w:space="0" w:color="auto"/>
                <w:bottom w:val="none" w:sz="0" w:space="0" w:color="auto"/>
                <w:right w:val="none" w:sz="0" w:space="0" w:color="auto"/>
              </w:divBdr>
              <w:divsChild>
                <w:div w:id="1196578308">
                  <w:marLeft w:val="0"/>
                  <w:marRight w:val="0"/>
                  <w:marTop w:val="0"/>
                  <w:marBottom w:val="0"/>
                  <w:divBdr>
                    <w:top w:val="none" w:sz="0" w:space="0" w:color="auto"/>
                    <w:left w:val="none" w:sz="0" w:space="0" w:color="auto"/>
                    <w:bottom w:val="none" w:sz="0" w:space="0" w:color="auto"/>
                    <w:right w:val="none" w:sz="0" w:space="0" w:color="auto"/>
                  </w:divBdr>
                  <w:divsChild>
                    <w:div w:id="1052509823">
                      <w:marLeft w:val="0"/>
                      <w:marRight w:val="0"/>
                      <w:marTop w:val="0"/>
                      <w:marBottom w:val="0"/>
                      <w:divBdr>
                        <w:top w:val="none" w:sz="0" w:space="0" w:color="auto"/>
                        <w:left w:val="none" w:sz="0" w:space="0" w:color="auto"/>
                        <w:bottom w:val="none" w:sz="0" w:space="0" w:color="auto"/>
                        <w:right w:val="none" w:sz="0" w:space="0" w:color="auto"/>
                      </w:divBdr>
                      <w:divsChild>
                        <w:div w:id="594826304">
                          <w:marLeft w:val="0"/>
                          <w:marRight w:val="0"/>
                          <w:marTop w:val="0"/>
                          <w:marBottom w:val="0"/>
                          <w:divBdr>
                            <w:top w:val="none" w:sz="0" w:space="0" w:color="auto"/>
                            <w:left w:val="none" w:sz="0" w:space="0" w:color="auto"/>
                            <w:bottom w:val="none" w:sz="0" w:space="0" w:color="auto"/>
                            <w:right w:val="none" w:sz="0" w:space="0" w:color="auto"/>
                          </w:divBdr>
                          <w:divsChild>
                            <w:div w:id="34698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826367">
          <w:marLeft w:val="0"/>
          <w:marRight w:val="0"/>
          <w:marTop w:val="0"/>
          <w:marBottom w:val="0"/>
          <w:divBdr>
            <w:top w:val="none" w:sz="0" w:space="0" w:color="auto"/>
            <w:left w:val="none" w:sz="0" w:space="0" w:color="auto"/>
            <w:bottom w:val="none" w:sz="0" w:space="0" w:color="auto"/>
            <w:right w:val="none" w:sz="0" w:space="0" w:color="auto"/>
          </w:divBdr>
          <w:divsChild>
            <w:div w:id="1332760588">
              <w:marLeft w:val="0"/>
              <w:marRight w:val="0"/>
              <w:marTop w:val="0"/>
              <w:marBottom w:val="0"/>
              <w:divBdr>
                <w:top w:val="none" w:sz="0" w:space="0" w:color="auto"/>
                <w:left w:val="none" w:sz="0" w:space="0" w:color="auto"/>
                <w:bottom w:val="none" w:sz="0" w:space="0" w:color="auto"/>
                <w:right w:val="none" w:sz="0" w:space="0" w:color="auto"/>
              </w:divBdr>
              <w:divsChild>
                <w:div w:id="136067558">
                  <w:marLeft w:val="0"/>
                  <w:marRight w:val="0"/>
                  <w:marTop w:val="0"/>
                  <w:marBottom w:val="0"/>
                  <w:divBdr>
                    <w:top w:val="none" w:sz="0" w:space="0" w:color="auto"/>
                    <w:left w:val="none" w:sz="0" w:space="0" w:color="auto"/>
                    <w:bottom w:val="none" w:sz="0" w:space="0" w:color="auto"/>
                    <w:right w:val="none" w:sz="0" w:space="0" w:color="auto"/>
                  </w:divBdr>
                  <w:divsChild>
                    <w:div w:id="150341256">
                      <w:marLeft w:val="0"/>
                      <w:marRight w:val="0"/>
                      <w:marTop w:val="0"/>
                      <w:marBottom w:val="0"/>
                      <w:divBdr>
                        <w:top w:val="none" w:sz="0" w:space="0" w:color="auto"/>
                        <w:left w:val="none" w:sz="0" w:space="0" w:color="auto"/>
                        <w:bottom w:val="none" w:sz="0" w:space="0" w:color="auto"/>
                        <w:right w:val="none" w:sz="0" w:space="0" w:color="auto"/>
                      </w:divBdr>
                      <w:divsChild>
                        <w:div w:id="446512176">
                          <w:marLeft w:val="0"/>
                          <w:marRight w:val="0"/>
                          <w:marTop w:val="0"/>
                          <w:marBottom w:val="0"/>
                          <w:divBdr>
                            <w:top w:val="none" w:sz="0" w:space="0" w:color="auto"/>
                            <w:left w:val="none" w:sz="0" w:space="0" w:color="auto"/>
                            <w:bottom w:val="none" w:sz="0" w:space="0" w:color="auto"/>
                            <w:right w:val="none" w:sz="0" w:space="0" w:color="auto"/>
                          </w:divBdr>
                          <w:divsChild>
                            <w:div w:id="928657839">
                              <w:marLeft w:val="0"/>
                              <w:marRight w:val="0"/>
                              <w:marTop w:val="0"/>
                              <w:marBottom w:val="0"/>
                              <w:divBdr>
                                <w:top w:val="none" w:sz="0" w:space="0" w:color="auto"/>
                                <w:left w:val="none" w:sz="0" w:space="0" w:color="auto"/>
                                <w:bottom w:val="none" w:sz="0" w:space="0" w:color="auto"/>
                                <w:right w:val="none" w:sz="0" w:space="0" w:color="auto"/>
                              </w:divBdr>
                              <w:divsChild>
                                <w:div w:id="184276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841217">
          <w:marLeft w:val="0"/>
          <w:marRight w:val="0"/>
          <w:marTop w:val="0"/>
          <w:marBottom w:val="0"/>
          <w:divBdr>
            <w:top w:val="none" w:sz="0" w:space="0" w:color="auto"/>
            <w:left w:val="none" w:sz="0" w:space="0" w:color="auto"/>
            <w:bottom w:val="none" w:sz="0" w:space="0" w:color="auto"/>
            <w:right w:val="none" w:sz="0" w:space="0" w:color="auto"/>
          </w:divBdr>
          <w:divsChild>
            <w:div w:id="1049691990">
              <w:marLeft w:val="0"/>
              <w:marRight w:val="0"/>
              <w:marTop w:val="0"/>
              <w:marBottom w:val="0"/>
              <w:divBdr>
                <w:top w:val="none" w:sz="0" w:space="0" w:color="auto"/>
                <w:left w:val="none" w:sz="0" w:space="0" w:color="auto"/>
                <w:bottom w:val="none" w:sz="0" w:space="0" w:color="auto"/>
                <w:right w:val="none" w:sz="0" w:space="0" w:color="auto"/>
              </w:divBdr>
              <w:divsChild>
                <w:div w:id="613364361">
                  <w:marLeft w:val="0"/>
                  <w:marRight w:val="0"/>
                  <w:marTop w:val="0"/>
                  <w:marBottom w:val="0"/>
                  <w:divBdr>
                    <w:top w:val="none" w:sz="0" w:space="0" w:color="auto"/>
                    <w:left w:val="none" w:sz="0" w:space="0" w:color="auto"/>
                    <w:bottom w:val="none" w:sz="0" w:space="0" w:color="auto"/>
                    <w:right w:val="none" w:sz="0" w:space="0" w:color="auto"/>
                  </w:divBdr>
                  <w:divsChild>
                    <w:div w:id="1507328154">
                      <w:marLeft w:val="0"/>
                      <w:marRight w:val="0"/>
                      <w:marTop w:val="0"/>
                      <w:marBottom w:val="0"/>
                      <w:divBdr>
                        <w:top w:val="none" w:sz="0" w:space="0" w:color="auto"/>
                        <w:left w:val="none" w:sz="0" w:space="0" w:color="auto"/>
                        <w:bottom w:val="none" w:sz="0" w:space="0" w:color="auto"/>
                        <w:right w:val="none" w:sz="0" w:space="0" w:color="auto"/>
                      </w:divBdr>
                      <w:divsChild>
                        <w:div w:id="2113864189">
                          <w:marLeft w:val="0"/>
                          <w:marRight w:val="0"/>
                          <w:marTop w:val="0"/>
                          <w:marBottom w:val="0"/>
                          <w:divBdr>
                            <w:top w:val="none" w:sz="0" w:space="0" w:color="auto"/>
                            <w:left w:val="none" w:sz="0" w:space="0" w:color="auto"/>
                            <w:bottom w:val="none" w:sz="0" w:space="0" w:color="auto"/>
                            <w:right w:val="none" w:sz="0" w:space="0" w:color="auto"/>
                          </w:divBdr>
                          <w:divsChild>
                            <w:div w:id="72522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0514289">
          <w:marLeft w:val="0"/>
          <w:marRight w:val="0"/>
          <w:marTop w:val="0"/>
          <w:marBottom w:val="0"/>
          <w:divBdr>
            <w:top w:val="none" w:sz="0" w:space="0" w:color="auto"/>
            <w:left w:val="none" w:sz="0" w:space="0" w:color="auto"/>
            <w:bottom w:val="none" w:sz="0" w:space="0" w:color="auto"/>
            <w:right w:val="none" w:sz="0" w:space="0" w:color="auto"/>
          </w:divBdr>
          <w:divsChild>
            <w:div w:id="424889792">
              <w:marLeft w:val="0"/>
              <w:marRight w:val="0"/>
              <w:marTop w:val="0"/>
              <w:marBottom w:val="0"/>
              <w:divBdr>
                <w:top w:val="none" w:sz="0" w:space="0" w:color="auto"/>
                <w:left w:val="none" w:sz="0" w:space="0" w:color="auto"/>
                <w:bottom w:val="none" w:sz="0" w:space="0" w:color="auto"/>
                <w:right w:val="none" w:sz="0" w:space="0" w:color="auto"/>
              </w:divBdr>
              <w:divsChild>
                <w:div w:id="151457433">
                  <w:marLeft w:val="0"/>
                  <w:marRight w:val="0"/>
                  <w:marTop w:val="0"/>
                  <w:marBottom w:val="0"/>
                  <w:divBdr>
                    <w:top w:val="none" w:sz="0" w:space="0" w:color="auto"/>
                    <w:left w:val="none" w:sz="0" w:space="0" w:color="auto"/>
                    <w:bottom w:val="none" w:sz="0" w:space="0" w:color="auto"/>
                    <w:right w:val="none" w:sz="0" w:space="0" w:color="auto"/>
                  </w:divBdr>
                  <w:divsChild>
                    <w:div w:id="621498537">
                      <w:marLeft w:val="0"/>
                      <w:marRight w:val="0"/>
                      <w:marTop w:val="0"/>
                      <w:marBottom w:val="0"/>
                      <w:divBdr>
                        <w:top w:val="none" w:sz="0" w:space="0" w:color="auto"/>
                        <w:left w:val="none" w:sz="0" w:space="0" w:color="auto"/>
                        <w:bottom w:val="none" w:sz="0" w:space="0" w:color="auto"/>
                        <w:right w:val="none" w:sz="0" w:space="0" w:color="auto"/>
                      </w:divBdr>
                      <w:divsChild>
                        <w:div w:id="2081173215">
                          <w:marLeft w:val="0"/>
                          <w:marRight w:val="0"/>
                          <w:marTop w:val="0"/>
                          <w:marBottom w:val="0"/>
                          <w:divBdr>
                            <w:top w:val="none" w:sz="0" w:space="0" w:color="auto"/>
                            <w:left w:val="none" w:sz="0" w:space="0" w:color="auto"/>
                            <w:bottom w:val="none" w:sz="0" w:space="0" w:color="auto"/>
                            <w:right w:val="none" w:sz="0" w:space="0" w:color="auto"/>
                          </w:divBdr>
                          <w:divsChild>
                            <w:div w:id="278343223">
                              <w:marLeft w:val="0"/>
                              <w:marRight w:val="0"/>
                              <w:marTop w:val="0"/>
                              <w:marBottom w:val="0"/>
                              <w:divBdr>
                                <w:top w:val="none" w:sz="0" w:space="0" w:color="auto"/>
                                <w:left w:val="none" w:sz="0" w:space="0" w:color="auto"/>
                                <w:bottom w:val="none" w:sz="0" w:space="0" w:color="auto"/>
                                <w:right w:val="none" w:sz="0" w:space="0" w:color="auto"/>
                              </w:divBdr>
                              <w:divsChild>
                                <w:div w:id="67623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9431795">
          <w:marLeft w:val="0"/>
          <w:marRight w:val="0"/>
          <w:marTop w:val="0"/>
          <w:marBottom w:val="0"/>
          <w:divBdr>
            <w:top w:val="none" w:sz="0" w:space="0" w:color="auto"/>
            <w:left w:val="none" w:sz="0" w:space="0" w:color="auto"/>
            <w:bottom w:val="none" w:sz="0" w:space="0" w:color="auto"/>
            <w:right w:val="none" w:sz="0" w:space="0" w:color="auto"/>
          </w:divBdr>
          <w:divsChild>
            <w:div w:id="2048985356">
              <w:marLeft w:val="0"/>
              <w:marRight w:val="0"/>
              <w:marTop w:val="0"/>
              <w:marBottom w:val="0"/>
              <w:divBdr>
                <w:top w:val="none" w:sz="0" w:space="0" w:color="auto"/>
                <w:left w:val="none" w:sz="0" w:space="0" w:color="auto"/>
                <w:bottom w:val="none" w:sz="0" w:space="0" w:color="auto"/>
                <w:right w:val="none" w:sz="0" w:space="0" w:color="auto"/>
              </w:divBdr>
              <w:divsChild>
                <w:div w:id="957486568">
                  <w:marLeft w:val="0"/>
                  <w:marRight w:val="0"/>
                  <w:marTop w:val="0"/>
                  <w:marBottom w:val="0"/>
                  <w:divBdr>
                    <w:top w:val="none" w:sz="0" w:space="0" w:color="auto"/>
                    <w:left w:val="none" w:sz="0" w:space="0" w:color="auto"/>
                    <w:bottom w:val="none" w:sz="0" w:space="0" w:color="auto"/>
                    <w:right w:val="none" w:sz="0" w:space="0" w:color="auto"/>
                  </w:divBdr>
                  <w:divsChild>
                    <w:div w:id="1733846051">
                      <w:marLeft w:val="0"/>
                      <w:marRight w:val="0"/>
                      <w:marTop w:val="0"/>
                      <w:marBottom w:val="0"/>
                      <w:divBdr>
                        <w:top w:val="none" w:sz="0" w:space="0" w:color="auto"/>
                        <w:left w:val="none" w:sz="0" w:space="0" w:color="auto"/>
                        <w:bottom w:val="none" w:sz="0" w:space="0" w:color="auto"/>
                        <w:right w:val="none" w:sz="0" w:space="0" w:color="auto"/>
                      </w:divBdr>
                      <w:divsChild>
                        <w:div w:id="1206062320">
                          <w:marLeft w:val="0"/>
                          <w:marRight w:val="0"/>
                          <w:marTop w:val="0"/>
                          <w:marBottom w:val="0"/>
                          <w:divBdr>
                            <w:top w:val="none" w:sz="0" w:space="0" w:color="auto"/>
                            <w:left w:val="none" w:sz="0" w:space="0" w:color="auto"/>
                            <w:bottom w:val="none" w:sz="0" w:space="0" w:color="auto"/>
                            <w:right w:val="none" w:sz="0" w:space="0" w:color="auto"/>
                          </w:divBdr>
                          <w:divsChild>
                            <w:div w:id="93968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4632879">
          <w:marLeft w:val="0"/>
          <w:marRight w:val="0"/>
          <w:marTop w:val="0"/>
          <w:marBottom w:val="0"/>
          <w:divBdr>
            <w:top w:val="none" w:sz="0" w:space="0" w:color="auto"/>
            <w:left w:val="none" w:sz="0" w:space="0" w:color="auto"/>
            <w:bottom w:val="none" w:sz="0" w:space="0" w:color="auto"/>
            <w:right w:val="none" w:sz="0" w:space="0" w:color="auto"/>
          </w:divBdr>
          <w:divsChild>
            <w:div w:id="471991353">
              <w:marLeft w:val="0"/>
              <w:marRight w:val="0"/>
              <w:marTop w:val="0"/>
              <w:marBottom w:val="0"/>
              <w:divBdr>
                <w:top w:val="none" w:sz="0" w:space="0" w:color="auto"/>
                <w:left w:val="none" w:sz="0" w:space="0" w:color="auto"/>
                <w:bottom w:val="none" w:sz="0" w:space="0" w:color="auto"/>
                <w:right w:val="none" w:sz="0" w:space="0" w:color="auto"/>
              </w:divBdr>
              <w:divsChild>
                <w:div w:id="508104872">
                  <w:marLeft w:val="0"/>
                  <w:marRight w:val="0"/>
                  <w:marTop w:val="0"/>
                  <w:marBottom w:val="0"/>
                  <w:divBdr>
                    <w:top w:val="none" w:sz="0" w:space="0" w:color="auto"/>
                    <w:left w:val="none" w:sz="0" w:space="0" w:color="auto"/>
                    <w:bottom w:val="none" w:sz="0" w:space="0" w:color="auto"/>
                    <w:right w:val="none" w:sz="0" w:space="0" w:color="auto"/>
                  </w:divBdr>
                  <w:divsChild>
                    <w:div w:id="2097315216">
                      <w:marLeft w:val="0"/>
                      <w:marRight w:val="0"/>
                      <w:marTop w:val="0"/>
                      <w:marBottom w:val="0"/>
                      <w:divBdr>
                        <w:top w:val="none" w:sz="0" w:space="0" w:color="auto"/>
                        <w:left w:val="none" w:sz="0" w:space="0" w:color="auto"/>
                        <w:bottom w:val="none" w:sz="0" w:space="0" w:color="auto"/>
                        <w:right w:val="none" w:sz="0" w:space="0" w:color="auto"/>
                      </w:divBdr>
                      <w:divsChild>
                        <w:div w:id="1496610093">
                          <w:marLeft w:val="0"/>
                          <w:marRight w:val="0"/>
                          <w:marTop w:val="0"/>
                          <w:marBottom w:val="0"/>
                          <w:divBdr>
                            <w:top w:val="none" w:sz="0" w:space="0" w:color="auto"/>
                            <w:left w:val="none" w:sz="0" w:space="0" w:color="auto"/>
                            <w:bottom w:val="none" w:sz="0" w:space="0" w:color="auto"/>
                            <w:right w:val="none" w:sz="0" w:space="0" w:color="auto"/>
                          </w:divBdr>
                          <w:divsChild>
                            <w:div w:id="469710003">
                              <w:marLeft w:val="0"/>
                              <w:marRight w:val="0"/>
                              <w:marTop w:val="0"/>
                              <w:marBottom w:val="0"/>
                              <w:divBdr>
                                <w:top w:val="none" w:sz="0" w:space="0" w:color="auto"/>
                                <w:left w:val="none" w:sz="0" w:space="0" w:color="auto"/>
                                <w:bottom w:val="none" w:sz="0" w:space="0" w:color="auto"/>
                                <w:right w:val="none" w:sz="0" w:space="0" w:color="auto"/>
                              </w:divBdr>
                              <w:divsChild>
                                <w:div w:id="34610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9351697">
          <w:marLeft w:val="0"/>
          <w:marRight w:val="0"/>
          <w:marTop w:val="0"/>
          <w:marBottom w:val="0"/>
          <w:divBdr>
            <w:top w:val="none" w:sz="0" w:space="0" w:color="auto"/>
            <w:left w:val="none" w:sz="0" w:space="0" w:color="auto"/>
            <w:bottom w:val="none" w:sz="0" w:space="0" w:color="auto"/>
            <w:right w:val="none" w:sz="0" w:space="0" w:color="auto"/>
          </w:divBdr>
          <w:divsChild>
            <w:div w:id="6712232">
              <w:marLeft w:val="0"/>
              <w:marRight w:val="0"/>
              <w:marTop w:val="0"/>
              <w:marBottom w:val="0"/>
              <w:divBdr>
                <w:top w:val="none" w:sz="0" w:space="0" w:color="auto"/>
                <w:left w:val="none" w:sz="0" w:space="0" w:color="auto"/>
                <w:bottom w:val="none" w:sz="0" w:space="0" w:color="auto"/>
                <w:right w:val="none" w:sz="0" w:space="0" w:color="auto"/>
              </w:divBdr>
              <w:divsChild>
                <w:div w:id="1165707813">
                  <w:marLeft w:val="0"/>
                  <w:marRight w:val="0"/>
                  <w:marTop w:val="0"/>
                  <w:marBottom w:val="0"/>
                  <w:divBdr>
                    <w:top w:val="none" w:sz="0" w:space="0" w:color="auto"/>
                    <w:left w:val="none" w:sz="0" w:space="0" w:color="auto"/>
                    <w:bottom w:val="none" w:sz="0" w:space="0" w:color="auto"/>
                    <w:right w:val="none" w:sz="0" w:space="0" w:color="auto"/>
                  </w:divBdr>
                  <w:divsChild>
                    <w:div w:id="903105229">
                      <w:marLeft w:val="0"/>
                      <w:marRight w:val="0"/>
                      <w:marTop w:val="0"/>
                      <w:marBottom w:val="0"/>
                      <w:divBdr>
                        <w:top w:val="none" w:sz="0" w:space="0" w:color="auto"/>
                        <w:left w:val="none" w:sz="0" w:space="0" w:color="auto"/>
                        <w:bottom w:val="none" w:sz="0" w:space="0" w:color="auto"/>
                        <w:right w:val="none" w:sz="0" w:space="0" w:color="auto"/>
                      </w:divBdr>
                      <w:divsChild>
                        <w:div w:id="1569994864">
                          <w:marLeft w:val="0"/>
                          <w:marRight w:val="0"/>
                          <w:marTop w:val="0"/>
                          <w:marBottom w:val="0"/>
                          <w:divBdr>
                            <w:top w:val="none" w:sz="0" w:space="0" w:color="auto"/>
                            <w:left w:val="none" w:sz="0" w:space="0" w:color="auto"/>
                            <w:bottom w:val="none" w:sz="0" w:space="0" w:color="auto"/>
                            <w:right w:val="none" w:sz="0" w:space="0" w:color="auto"/>
                          </w:divBdr>
                          <w:divsChild>
                            <w:div w:id="35697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2507945">
          <w:marLeft w:val="0"/>
          <w:marRight w:val="0"/>
          <w:marTop w:val="0"/>
          <w:marBottom w:val="0"/>
          <w:divBdr>
            <w:top w:val="none" w:sz="0" w:space="0" w:color="auto"/>
            <w:left w:val="none" w:sz="0" w:space="0" w:color="auto"/>
            <w:bottom w:val="none" w:sz="0" w:space="0" w:color="auto"/>
            <w:right w:val="none" w:sz="0" w:space="0" w:color="auto"/>
          </w:divBdr>
          <w:divsChild>
            <w:div w:id="1540627964">
              <w:marLeft w:val="0"/>
              <w:marRight w:val="0"/>
              <w:marTop w:val="0"/>
              <w:marBottom w:val="0"/>
              <w:divBdr>
                <w:top w:val="none" w:sz="0" w:space="0" w:color="auto"/>
                <w:left w:val="none" w:sz="0" w:space="0" w:color="auto"/>
                <w:bottom w:val="none" w:sz="0" w:space="0" w:color="auto"/>
                <w:right w:val="none" w:sz="0" w:space="0" w:color="auto"/>
              </w:divBdr>
              <w:divsChild>
                <w:div w:id="1537082544">
                  <w:marLeft w:val="0"/>
                  <w:marRight w:val="0"/>
                  <w:marTop w:val="0"/>
                  <w:marBottom w:val="0"/>
                  <w:divBdr>
                    <w:top w:val="none" w:sz="0" w:space="0" w:color="auto"/>
                    <w:left w:val="none" w:sz="0" w:space="0" w:color="auto"/>
                    <w:bottom w:val="none" w:sz="0" w:space="0" w:color="auto"/>
                    <w:right w:val="none" w:sz="0" w:space="0" w:color="auto"/>
                  </w:divBdr>
                  <w:divsChild>
                    <w:div w:id="643704216">
                      <w:marLeft w:val="0"/>
                      <w:marRight w:val="0"/>
                      <w:marTop w:val="0"/>
                      <w:marBottom w:val="0"/>
                      <w:divBdr>
                        <w:top w:val="none" w:sz="0" w:space="0" w:color="auto"/>
                        <w:left w:val="none" w:sz="0" w:space="0" w:color="auto"/>
                        <w:bottom w:val="none" w:sz="0" w:space="0" w:color="auto"/>
                        <w:right w:val="none" w:sz="0" w:space="0" w:color="auto"/>
                      </w:divBdr>
                      <w:divsChild>
                        <w:div w:id="1703483334">
                          <w:marLeft w:val="0"/>
                          <w:marRight w:val="0"/>
                          <w:marTop w:val="0"/>
                          <w:marBottom w:val="0"/>
                          <w:divBdr>
                            <w:top w:val="none" w:sz="0" w:space="0" w:color="auto"/>
                            <w:left w:val="none" w:sz="0" w:space="0" w:color="auto"/>
                            <w:bottom w:val="none" w:sz="0" w:space="0" w:color="auto"/>
                            <w:right w:val="none" w:sz="0" w:space="0" w:color="auto"/>
                          </w:divBdr>
                          <w:divsChild>
                            <w:div w:id="427307875">
                              <w:marLeft w:val="0"/>
                              <w:marRight w:val="0"/>
                              <w:marTop w:val="0"/>
                              <w:marBottom w:val="0"/>
                              <w:divBdr>
                                <w:top w:val="none" w:sz="0" w:space="0" w:color="auto"/>
                                <w:left w:val="none" w:sz="0" w:space="0" w:color="auto"/>
                                <w:bottom w:val="none" w:sz="0" w:space="0" w:color="auto"/>
                                <w:right w:val="none" w:sz="0" w:space="0" w:color="auto"/>
                              </w:divBdr>
                              <w:divsChild>
                                <w:div w:id="166501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7959719">
          <w:marLeft w:val="0"/>
          <w:marRight w:val="0"/>
          <w:marTop w:val="0"/>
          <w:marBottom w:val="0"/>
          <w:divBdr>
            <w:top w:val="none" w:sz="0" w:space="0" w:color="auto"/>
            <w:left w:val="none" w:sz="0" w:space="0" w:color="auto"/>
            <w:bottom w:val="none" w:sz="0" w:space="0" w:color="auto"/>
            <w:right w:val="none" w:sz="0" w:space="0" w:color="auto"/>
          </w:divBdr>
          <w:divsChild>
            <w:div w:id="2013214111">
              <w:marLeft w:val="0"/>
              <w:marRight w:val="0"/>
              <w:marTop w:val="0"/>
              <w:marBottom w:val="0"/>
              <w:divBdr>
                <w:top w:val="none" w:sz="0" w:space="0" w:color="auto"/>
                <w:left w:val="none" w:sz="0" w:space="0" w:color="auto"/>
                <w:bottom w:val="none" w:sz="0" w:space="0" w:color="auto"/>
                <w:right w:val="none" w:sz="0" w:space="0" w:color="auto"/>
              </w:divBdr>
              <w:divsChild>
                <w:div w:id="425999891">
                  <w:marLeft w:val="0"/>
                  <w:marRight w:val="0"/>
                  <w:marTop w:val="0"/>
                  <w:marBottom w:val="0"/>
                  <w:divBdr>
                    <w:top w:val="none" w:sz="0" w:space="0" w:color="auto"/>
                    <w:left w:val="none" w:sz="0" w:space="0" w:color="auto"/>
                    <w:bottom w:val="none" w:sz="0" w:space="0" w:color="auto"/>
                    <w:right w:val="none" w:sz="0" w:space="0" w:color="auto"/>
                  </w:divBdr>
                  <w:divsChild>
                    <w:div w:id="407264537">
                      <w:marLeft w:val="0"/>
                      <w:marRight w:val="0"/>
                      <w:marTop w:val="0"/>
                      <w:marBottom w:val="0"/>
                      <w:divBdr>
                        <w:top w:val="none" w:sz="0" w:space="0" w:color="auto"/>
                        <w:left w:val="none" w:sz="0" w:space="0" w:color="auto"/>
                        <w:bottom w:val="none" w:sz="0" w:space="0" w:color="auto"/>
                        <w:right w:val="none" w:sz="0" w:space="0" w:color="auto"/>
                      </w:divBdr>
                      <w:divsChild>
                        <w:div w:id="765612562">
                          <w:marLeft w:val="0"/>
                          <w:marRight w:val="0"/>
                          <w:marTop w:val="0"/>
                          <w:marBottom w:val="0"/>
                          <w:divBdr>
                            <w:top w:val="none" w:sz="0" w:space="0" w:color="auto"/>
                            <w:left w:val="none" w:sz="0" w:space="0" w:color="auto"/>
                            <w:bottom w:val="none" w:sz="0" w:space="0" w:color="auto"/>
                            <w:right w:val="none" w:sz="0" w:space="0" w:color="auto"/>
                          </w:divBdr>
                          <w:divsChild>
                            <w:div w:id="2066030442">
                              <w:marLeft w:val="0"/>
                              <w:marRight w:val="0"/>
                              <w:marTop w:val="0"/>
                              <w:marBottom w:val="0"/>
                              <w:divBdr>
                                <w:top w:val="none" w:sz="0" w:space="0" w:color="auto"/>
                                <w:left w:val="none" w:sz="0" w:space="0" w:color="auto"/>
                                <w:bottom w:val="none" w:sz="0" w:space="0" w:color="auto"/>
                                <w:right w:val="none" w:sz="0" w:space="0" w:color="auto"/>
                              </w:divBdr>
                              <w:divsChild>
                                <w:div w:id="1129934278">
                                  <w:marLeft w:val="0"/>
                                  <w:marRight w:val="0"/>
                                  <w:marTop w:val="0"/>
                                  <w:marBottom w:val="0"/>
                                  <w:divBdr>
                                    <w:top w:val="none" w:sz="0" w:space="0" w:color="auto"/>
                                    <w:left w:val="none" w:sz="0" w:space="0" w:color="auto"/>
                                    <w:bottom w:val="none" w:sz="0" w:space="0" w:color="auto"/>
                                    <w:right w:val="none" w:sz="0" w:space="0" w:color="auto"/>
                                  </w:divBdr>
                                  <w:divsChild>
                                    <w:div w:id="34501829">
                                      <w:marLeft w:val="0"/>
                                      <w:marRight w:val="0"/>
                                      <w:marTop w:val="0"/>
                                      <w:marBottom w:val="0"/>
                                      <w:divBdr>
                                        <w:top w:val="none" w:sz="0" w:space="0" w:color="auto"/>
                                        <w:left w:val="none" w:sz="0" w:space="0" w:color="auto"/>
                                        <w:bottom w:val="none" w:sz="0" w:space="0" w:color="auto"/>
                                        <w:right w:val="none" w:sz="0" w:space="0" w:color="auto"/>
                                      </w:divBdr>
                                    </w:div>
                                  </w:divsChild>
                                </w:div>
                                <w:div w:id="537593683">
                                  <w:marLeft w:val="0"/>
                                  <w:marRight w:val="0"/>
                                  <w:marTop w:val="0"/>
                                  <w:marBottom w:val="0"/>
                                  <w:divBdr>
                                    <w:top w:val="none" w:sz="0" w:space="0" w:color="auto"/>
                                    <w:left w:val="none" w:sz="0" w:space="0" w:color="auto"/>
                                    <w:bottom w:val="none" w:sz="0" w:space="0" w:color="auto"/>
                                    <w:right w:val="none" w:sz="0" w:space="0" w:color="auto"/>
                                  </w:divBdr>
                                  <w:divsChild>
                                    <w:div w:id="207816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7200390">
          <w:marLeft w:val="0"/>
          <w:marRight w:val="0"/>
          <w:marTop w:val="0"/>
          <w:marBottom w:val="0"/>
          <w:divBdr>
            <w:top w:val="none" w:sz="0" w:space="0" w:color="auto"/>
            <w:left w:val="none" w:sz="0" w:space="0" w:color="auto"/>
            <w:bottom w:val="none" w:sz="0" w:space="0" w:color="auto"/>
            <w:right w:val="none" w:sz="0" w:space="0" w:color="auto"/>
          </w:divBdr>
          <w:divsChild>
            <w:div w:id="712735078">
              <w:marLeft w:val="0"/>
              <w:marRight w:val="0"/>
              <w:marTop w:val="0"/>
              <w:marBottom w:val="0"/>
              <w:divBdr>
                <w:top w:val="none" w:sz="0" w:space="0" w:color="auto"/>
                <w:left w:val="none" w:sz="0" w:space="0" w:color="auto"/>
                <w:bottom w:val="none" w:sz="0" w:space="0" w:color="auto"/>
                <w:right w:val="none" w:sz="0" w:space="0" w:color="auto"/>
              </w:divBdr>
              <w:divsChild>
                <w:div w:id="1769540670">
                  <w:marLeft w:val="0"/>
                  <w:marRight w:val="0"/>
                  <w:marTop w:val="0"/>
                  <w:marBottom w:val="0"/>
                  <w:divBdr>
                    <w:top w:val="none" w:sz="0" w:space="0" w:color="auto"/>
                    <w:left w:val="none" w:sz="0" w:space="0" w:color="auto"/>
                    <w:bottom w:val="none" w:sz="0" w:space="0" w:color="auto"/>
                    <w:right w:val="none" w:sz="0" w:space="0" w:color="auto"/>
                  </w:divBdr>
                  <w:divsChild>
                    <w:div w:id="1661500237">
                      <w:marLeft w:val="0"/>
                      <w:marRight w:val="0"/>
                      <w:marTop w:val="0"/>
                      <w:marBottom w:val="0"/>
                      <w:divBdr>
                        <w:top w:val="none" w:sz="0" w:space="0" w:color="auto"/>
                        <w:left w:val="none" w:sz="0" w:space="0" w:color="auto"/>
                        <w:bottom w:val="none" w:sz="0" w:space="0" w:color="auto"/>
                        <w:right w:val="none" w:sz="0" w:space="0" w:color="auto"/>
                      </w:divBdr>
                      <w:divsChild>
                        <w:div w:id="1035041546">
                          <w:marLeft w:val="0"/>
                          <w:marRight w:val="0"/>
                          <w:marTop w:val="0"/>
                          <w:marBottom w:val="0"/>
                          <w:divBdr>
                            <w:top w:val="none" w:sz="0" w:space="0" w:color="auto"/>
                            <w:left w:val="none" w:sz="0" w:space="0" w:color="auto"/>
                            <w:bottom w:val="none" w:sz="0" w:space="0" w:color="auto"/>
                            <w:right w:val="none" w:sz="0" w:space="0" w:color="auto"/>
                          </w:divBdr>
                          <w:divsChild>
                            <w:div w:id="1583949802">
                              <w:marLeft w:val="0"/>
                              <w:marRight w:val="0"/>
                              <w:marTop w:val="0"/>
                              <w:marBottom w:val="0"/>
                              <w:divBdr>
                                <w:top w:val="none" w:sz="0" w:space="0" w:color="auto"/>
                                <w:left w:val="none" w:sz="0" w:space="0" w:color="auto"/>
                                <w:bottom w:val="none" w:sz="0" w:space="0" w:color="auto"/>
                                <w:right w:val="none" w:sz="0" w:space="0" w:color="auto"/>
                              </w:divBdr>
                              <w:divsChild>
                                <w:div w:id="150439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8525795">
          <w:marLeft w:val="0"/>
          <w:marRight w:val="0"/>
          <w:marTop w:val="0"/>
          <w:marBottom w:val="0"/>
          <w:divBdr>
            <w:top w:val="none" w:sz="0" w:space="0" w:color="auto"/>
            <w:left w:val="none" w:sz="0" w:space="0" w:color="auto"/>
            <w:bottom w:val="none" w:sz="0" w:space="0" w:color="auto"/>
            <w:right w:val="none" w:sz="0" w:space="0" w:color="auto"/>
          </w:divBdr>
          <w:divsChild>
            <w:div w:id="1309478066">
              <w:marLeft w:val="0"/>
              <w:marRight w:val="0"/>
              <w:marTop w:val="0"/>
              <w:marBottom w:val="0"/>
              <w:divBdr>
                <w:top w:val="none" w:sz="0" w:space="0" w:color="auto"/>
                <w:left w:val="none" w:sz="0" w:space="0" w:color="auto"/>
                <w:bottom w:val="none" w:sz="0" w:space="0" w:color="auto"/>
                <w:right w:val="none" w:sz="0" w:space="0" w:color="auto"/>
              </w:divBdr>
              <w:divsChild>
                <w:div w:id="1086222249">
                  <w:marLeft w:val="0"/>
                  <w:marRight w:val="0"/>
                  <w:marTop w:val="0"/>
                  <w:marBottom w:val="0"/>
                  <w:divBdr>
                    <w:top w:val="none" w:sz="0" w:space="0" w:color="auto"/>
                    <w:left w:val="none" w:sz="0" w:space="0" w:color="auto"/>
                    <w:bottom w:val="none" w:sz="0" w:space="0" w:color="auto"/>
                    <w:right w:val="none" w:sz="0" w:space="0" w:color="auto"/>
                  </w:divBdr>
                  <w:divsChild>
                    <w:div w:id="1245845517">
                      <w:marLeft w:val="0"/>
                      <w:marRight w:val="0"/>
                      <w:marTop w:val="0"/>
                      <w:marBottom w:val="0"/>
                      <w:divBdr>
                        <w:top w:val="none" w:sz="0" w:space="0" w:color="auto"/>
                        <w:left w:val="none" w:sz="0" w:space="0" w:color="auto"/>
                        <w:bottom w:val="none" w:sz="0" w:space="0" w:color="auto"/>
                        <w:right w:val="none" w:sz="0" w:space="0" w:color="auto"/>
                      </w:divBdr>
                      <w:divsChild>
                        <w:div w:id="704909248">
                          <w:marLeft w:val="0"/>
                          <w:marRight w:val="0"/>
                          <w:marTop w:val="0"/>
                          <w:marBottom w:val="0"/>
                          <w:divBdr>
                            <w:top w:val="none" w:sz="0" w:space="0" w:color="auto"/>
                            <w:left w:val="none" w:sz="0" w:space="0" w:color="auto"/>
                            <w:bottom w:val="none" w:sz="0" w:space="0" w:color="auto"/>
                            <w:right w:val="none" w:sz="0" w:space="0" w:color="auto"/>
                          </w:divBdr>
                          <w:divsChild>
                            <w:div w:id="90973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8730190">
      <w:bodyDiv w:val="1"/>
      <w:marLeft w:val="0"/>
      <w:marRight w:val="0"/>
      <w:marTop w:val="0"/>
      <w:marBottom w:val="0"/>
      <w:divBdr>
        <w:top w:val="none" w:sz="0" w:space="0" w:color="auto"/>
        <w:left w:val="none" w:sz="0" w:space="0" w:color="auto"/>
        <w:bottom w:val="none" w:sz="0" w:space="0" w:color="auto"/>
        <w:right w:val="none" w:sz="0" w:space="0" w:color="auto"/>
      </w:divBdr>
    </w:div>
    <w:div w:id="1733575086">
      <w:bodyDiv w:val="1"/>
      <w:marLeft w:val="0"/>
      <w:marRight w:val="0"/>
      <w:marTop w:val="0"/>
      <w:marBottom w:val="0"/>
      <w:divBdr>
        <w:top w:val="none" w:sz="0" w:space="0" w:color="auto"/>
        <w:left w:val="none" w:sz="0" w:space="0" w:color="auto"/>
        <w:bottom w:val="none" w:sz="0" w:space="0" w:color="auto"/>
        <w:right w:val="none" w:sz="0" w:space="0" w:color="auto"/>
      </w:divBdr>
    </w:div>
    <w:div w:id="1957175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8079</Words>
  <Characters>46053</Characters>
  <Application>Microsoft Office Word</Application>
  <DocSecurity>0</DocSecurity>
  <Lines>383</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Rento</dc:creator>
  <cp:keywords/>
  <dc:description/>
  <cp:lastModifiedBy>Rento</cp:lastModifiedBy>
  <cp:revision>2</cp:revision>
  <dcterms:created xsi:type="dcterms:W3CDTF">2025-09-25T12:47:00Z</dcterms:created>
  <dcterms:modified xsi:type="dcterms:W3CDTF">2025-09-25T12:47:00Z</dcterms:modified>
</cp:coreProperties>
</file>