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E6379" w14:textId="77777777" w:rsidR="00BD769A" w:rsidRPr="00BD769A" w:rsidRDefault="00BD769A" w:rsidP="00BD7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769A">
        <w:rPr>
          <w:rFonts w:ascii="Times New Roman" w:eastAsia="Times New Roman" w:hAnsi="Times New Roman" w:cs="Times New Roman"/>
          <w:b/>
          <w:bCs/>
          <w:kern w:val="0"/>
          <w:sz w:val="36"/>
          <w:szCs w:val="36"/>
          <w:lang w:eastAsia="en-IN"/>
          <w14:ligatures w14:val="none"/>
        </w:rPr>
        <w:t>1. Introduction and Strategic Context</w:t>
      </w:r>
    </w:p>
    <w:p w14:paraId="299B1E2E" w14:textId="6F4ED468"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The </w:t>
      </w:r>
      <w:r w:rsidRPr="00BD769A">
        <w:rPr>
          <w:rFonts w:ascii="Times New Roman" w:eastAsia="Times New Roman" w:hAnsi="Times New Roman" w:cs="Times New Roman"/>
          <w:b/>
          <w:bCs/>
          <w:kern w:val="0"/>
          <w:sz w:val="24"/>
          <w:szCs w:val="24"/>
          <w:lang w:eastAsia="en-IN"/>
          <w14:ligatures w14:val="none"/>
        </w:rPr>
        <w:t>Global Cast Saw Devices Market</w:t>
      </w:r>
      <w:r w:rsidRPr="00BD769A">
        <w:rPr>
          <w:rFonts w:ascii="Times New Roman" w:eastAsia="Times New Roman" w:hAnsi="Times New Roman" w:cs="Times New Roman"/>
          <w:kern w:val="0"/>
          <w:sz w:val="24"/>
          <w:szCs w:val="24"/>
          <w:lang w:eastAsia="en-IN"/>
          <w14:ligatures w14:val="none"/>
        </w:rPr>
        <w:t xml:space="preserve"> </w:t>
      </w:r>
      <w:r w:rsidRPr="00BD769A">
        <w:rPr>
          <w:rFonts w:ascii="Times New Roman" w:eastAsia="Times New Roman" w:hAnsi="Times New Roman" w:cs="Times New Roman"/>
          <w:kern w:val="0"/>
          <w:sz w:val="24"/>
          <w:szCs w:val="24"/>
          <w:lang w:eastAsia="en-IN"/>
          <w14:ligatures w14:val="none"/>
        </w:rPr>
        <w:t xml:space="preserve">will witness a robust CAGR of </w:t>
      </w:r>
      <w:r w:rsidRPr="00BD769A">
        <w:rPr>
          <w:rFonts w:ascii="Times New Roman" w:eastAsia="Times New Roman" w:hAnsi="Times New Roman" w:cs="Times New Roman"/>
          <w:b/>
          <w:bCs/>
          <w:kern w:val="0"/>
          <w:sz w:val="24"/>
          <w:szCs w:val="24"/>
          <w:lang w:eastAsia="en-IN"/>
          <w14:ligatures w14:val="none"/>
        </w:rPr>
        <w:t>6.8%</w:t>
      </w:r>
      <w:r w:rsidRPr="00BD769A">
        <w:rPr>
          <w:rFonts w:ascii="Times New Roman" w:eastAsia="Times New Roman" w:hAnsi="Times New Roman" w:cs="Times New Roman"/>
          <w:kern w:val="0"/>
          <w:sz w:val="24"/>
          <w:szCs w:val="24"/>
          <w:lang w:eastAsia="en-IN"/>
          <w14:ligatures w14:val="none"/>
        </w:rPr>
        <w:t xml:space="preserve">, valued at </w:t>
      </w:r>
      <w:r w:rsidRPr="00BD769A">
        <w:rPr>
          <w:rFonts w:ascii="Times New Roman" w:eastAsia="Times New Roman" w:hAnsi="Times New Roman" w:cs="Times New Roman"/>
          <w:b/>
          <w:bCs/>
          <w:kern w:val="0"/>
          <w:sz w:val="24"/>
          <w:szCs w:val="24"/>
          <w:lang w:eastAsia="en-IN"/>
          <w14:ligatures w14:val="none"/>
        </w:rPr>
        <w:t>USD 195.3 million in 2024</w:t>
      </w:r>
      <w:r w:rsidRPr="00BD769A">
        <w:rPr>
          <w:rFonts w:ascii="Times New Roman" w:eastAsia="Times New Roman" w:hAnsi="Times New Roman" w:cs="Times New Roman"/>
          <w:kern w:val="0"/>
          <w:sz w:val="24"/>
          <w:szCs w:val="24"/>
          <w:lang w:eastAsia="en-IN"/>
          <w14:ligatures w14:val="none"/>
        </w:rPr>
        <w:t xml:space="preserve">, expected to appreciate and reach </w:t>
      </w:r>
      <w:r w:rsidRPr="00BD769A">
        <w:rPr>
          <w:rFonts w:ascii="Times New Roman" w:eastAsia="Times New Roman" w:hAnsi="Times New Roman" w:cs="Times New Roman"/>
          <w:b/>
          <w:bCs/>
          <w:kern w:val="0"/>
          <w:sz w:val="24"/>
          <w:szCs w:val="24"/>
          <w:lang w:eastAsia="en-IN"/>
          <w14:ligatures w14:val="none"/>
        </w:rPr>
        <w:t>USD 291.3 million by 2030</w:t>
      </w:r>
      <w:r w:rsidRPr="00BD769A">
        <w:rPr>
          <w:rFonts w:ascii="Times New Roman" w:eastAsia="Times New Roman" w:hAnsi="Times New Roman" w:cs="Times New Roman"/>
          <w:kern w:val="0"/>
          <w:sz w:val="24"/>
          <w:szCs w:val="24"/>
          <w:lang w:eastAsia="en-IN"/>
          <w14:ligatures w14:val="none"/>
        </w:rPr>
        <w:t>, confirms Strategic Market Research.</w:t>
      </w:r>
    </w:p>
    <w:p w14:paraId="3EE1A30D"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Cast saw devices are precision-powered surgical tools used to remove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casts without harming soft tissues. Designed with oscillating blades and ergonomic features, these devices are critical in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care settings. As the burden of musculoskeletal injuries and fractures rises worldwide—</w:t>
      </w:r>
      <w:proofErr w:type="spellStart"/>
      <w:r w:rsidRPr="00BD769A">
        <w:rPr>
          <w:rFonts w:ascii="Times New Roman" w:eastAsia="Times New Roman" w:hAnsi="Times New Roman" w:cs="Times New Roman"/>
          <w:kern w:val="0"/>
          <w:sz w:val="24"/>
          <w:szCs w:val="24"/>
          <w:lang w:eastAsia="en-IN"/>
          <w14:ligatures w14:val="none"/>
        </w:rPr>
        <w:t>fueled</w:t>
      </w:r>
      <w:proofErr w:type="spellEnd"/>
      <w:r w:rsidRPr="00BD769A">
        <w:rPr>
          <w:rFonts w:ascii="Times New Roman" w:eastAsia="Times New Roman" w:hAnsi="Times New Roman" w:cs="Times New Roman"/>
          <w:kern w:val="0"/>
          <w:sz w:val="24"/>
          <w:szCs w:val="24"/>
          <w:lang w:eastAsia="en-IN"/>
          <w14:ligatures w14:val="none"/>
        </w:rPr>
        <w:t xml:space="preserve"> by sports injuries, vehicular accidents, aging populations, and osteoporosis—cast saws have cemented their strategic role in efficient recovery management.</w:t>
      </w:r>
    </w:p>
    <w:p w14:paraId="7139097A"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From trauma </w:t>
      </w:r>
      <w:proofErr w:type="spellStart"/>
      <w:r w:rsidRPr="00BD769A">
        <w:rPr>
          <w:rFonts w:ascii="Times New Roman" w:eastAsia="Times New Roman" w:hAnsi="Times New Roman" w:cs="Times New Roman"/>
          <w:kern w:val="0"/>
          <w:sz w:val="24"/>
          <w:szCs w:val="24"/>
          <w:lang w:eastAsia="en-IN"/>
          <w14:ligatures w14:val="none"/>
        </w:rPr>
        <w:t>centers</w:t>
      </w:r>
      <w:proofErr w:type="spellEnd"/>
      <w:r w:rsidRPr="00BD769A">
        <w:rPr>
          <w:rFonts w:ascii="Times New Roman" w:eastAsia="Times New Roman" w:hAnsi="Times New Roman" w:cs="Times New Roman"/>
          <w:kern w:val="0"/>
          <w:sz w:val="24"/>
          <w:szCs w:val="24"/>
          <w:lang w:eastAsia="en-IN"/>
          <w14:ligatures w14:val="none"/>
        </w:rPr>
        <w:t xml:space="preserve"> and outpatient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clinics to large hospital systems, the demand for </w:t>
      </w:r>
      <w:r w:rsidRPr="00BD769A">
        <w:rPr>
          <w:rFonts w:ascii="Times New Roman" w:eastAsia="Times New Roman" w:hAnsi="Times New Roman" w:cs="Times New Roman"/>
          <w:b/>
          <w:bCs/>
          <w:kern w:val="0"/>
          <w:sz w:val="24"/>
          <w:szCs w:val="24"/>
          <w:lang w:eastAsia="en-IN"/>
          <w14:ligatures w14:val="none"/>
        </w:rPr>
        <w:t>safe, low-noise, and durable cast removal equipment</w:t>
      </w:r>
      <w:r w:rsidRPr="00BD769A">
        <w:rPr>
          <w:rFonts w:ascii="Times New Roman" w:eastAsia="Times New Roman" w:hAnsi="Times New Roman" w:cs="Times New Roman"/>
          <w:kern w:val="0"/>
          <w:sz w:val="24"/>
          <w:szCs w:val="24"/>
          <w:lang w:eastAsia="en-IN"/>
          <w14:ligatures w14:val="none"/>
        </w:rPr>
        <w:t xml:space="preserve"> has grown substantially. The industry is also witnessing gradual but steady adoption of battery-powered, dust-controlled, and ergonomically redesigned cast saws to enhance operator comfort and minimize patient distress.</w:t>
      </w:r>
    </w:p>
    <w:p w14:paraId="342D92C5"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Several macro-level forces are contributing to this growth trajectory:</w:t>
      </w:r>
    </w:p>
    <w:p w14:paraId="5364565F" w14:textId="77777777" w:rsidR="00BD769A" w:rsidRPr="00BD769A" w:rsidRDefault="00BD769A" w:rsidP="00BD76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Technological Advancement</w:t>
      </w:r>
      <w:r w:rsidRPr="00BD769A">
        <w:rPr>
          <w:rFonts w:ascii="Times New Roman" w:eastAsia="Times New Roman" w:hAnsi="Times New Roman" w:cs="Times New Roman"/>
          <w:kern w:val="0"/>
          <w:sz w:val="24"/>
          <w:szCs w:val="24"/>
          <w:lang w:eastAsia="en-IN"/>
          <w14:ligatures w14:val="none"/>
        </w:rPr>
        <w:t>: Innovations in motor systems, blade design, and thermal dissipation have made modern cast saws safer and more efficient.</w:t>
      </w:r>
    </w:p>
    <w:p w14:paraId="4B526D4D" w14:textId="77777777" w:rsidR="00BD769A" w:rsidRPr="00BD769A" w:rsidRDefault="00BD769A" w:rsidP="00BD76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b/>
          <w:bCs/>
          <w:kern w:val="0"/>
          <w:sz w:val="24"/>
          <w:szCs w:val="24"/>
          <w:lang w:eastAsia="en-IN"/>
          <w14:ligatures w14:val="none"/>
        </w:rPr>
        <w:t>Orthopedic</w:t>
      </w:r>
      <w:proofErr w:type="spellEnd"/>
      <w:r w:rsidRPr="00BD769A">
        <w:rPr>
          <w:rFonts w:ascii="Times New Roman" w:eastAsia="Times New Roman" w:hAnsi="Times New Roman" w:cs="Times New Roman"/>
          <w:b/>
          <w:bCs/>
          <w:kern w:val="0"/>
          <w:sz w:val="24"/>
          <w:szCs w:val="24"/>
          <w:lang w:eastAsia="en-IN"/>
          <w14:ligatures w14:val="none"/>
        </w:rPr>
        <w:t xml:space="preserve"> Surgical Volume</w:t>
      </w:r>
      <w:r w:rsidRPr="00BD769A">
        <w:rPr>
          <w:rFonts w:ascii="Times New Roman" w:eastAsia="Times New Roman" w:hAnsi="Times New Roman" w:cs="Times New Roman"/>
          <w:kern w:val="0"/>
          <w:sz w:val="24"/>
          <w:szCs w:val="24"/>
          <w:lang w:eastAsia="en-IN"/>
          <w14:ligatures w14:val="none"/>
        </w:rPr>
        <w:t>: With fracture cases projected to rise due to aging populations and active lifestyles, procedural volumes are surging globally.</w:t>
      </w:r>
    </w:p>
    <w:p w14:paraId="3438074D" w14:textId="77777777" w:rsidR="00BD769A" w:rsidRPr="00BD769A" w:rsidRDefault="00BD769A" w:rsidP="00BD76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Regulatory Compliance</w:t>
      </w:r>
      <w:r w:rsidRPr="00BD769A">
        <w:rPr>
          <w:rFonts w:ascii="Times New Roman" w:eastAsia="Times New Roman" w:hAnsi="Times New Roman" w:cs="Times New Roman"/>
          <w:kern w:val="0"/>
          <w:sz w:val="24"/>
          <w:szCs w:val="24"/>
          <w:lang w:eastAsia="en-IN"/>
          <w14:ligatures w14:val="none"/>
        </w:rPr>
        <w:t>: Stricter patient safety standards are driving demand for CE- and FDA-approved equipment, leading to standardization in developed markets.</w:t>
      </w:r>
    </w:p>
    <w:p w14:paraId="647CF720" w14:textId="77777777" w:rsidR="00BD769A" w:rsidRPr="00BD769A" w:rsidRDefault="00BD769A" w:rsidP="00BD76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Public Healthcare Spending</w:t>
      </w:r>
      <w:r w:rsidRPr="00BD769A">
        <w:rPr>
          <w:rFonts w:ascii="Times New Roman" w:eastAsia="Times New Roman" w:hAnsi="Times New Roman" w:cs="Times New Roman"/>
          <w:kern w:val="0"/>
          <w:sz w:val="24"/>
          <w:szCs w:val="24"/>
          <w:lang w:eastAsia="en-IN"/>
          <w14:ligatures w14:val="none"/>
        </w:rPr>
        <w:t xml:space="preserve">: Rising investment in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infrastructure across emerging economies is opening new growth corridors.</w:t>
      </w:r>
    </w:p>
    <w:p w14:paraId="292184E2"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The cast saw devices market includes a diverse set of stakeholders:</w:t>
      </w:r>
    </w:p>
    <w:p w14:paraId="05F3880E" w14:textId="77777777" w:rsidR="00BD769A" w:rsidRPr="00BD769A" w:rsidRDefault="00BD769A" w:rsidP="00BD76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Original Equipment Manufacturers (OEMs)</w:t>
      </w:r>
      <w:r w:rsidRPr="00BD769A">
        <w:rPr>
          <w:rFonts w:ascii="Times New Roman" w:eastAsia="Times New Roman" w:hAnsi="Times New Roman" w:cs="Times New Roman"/>
          <w:kern w:val="0"/>
          <w:sz w:val="24"/>
          <w:szCs w:val="24"/>
          <w:lang w:eastAsia="en-IN"/>
          <w14:ligatures w14:val="none"/>
        </w:rPr>
        <w:t>: They drive innovation, product differentiation, and pricing strategies.</w:t>
      </w:r>
    </w:p>
    <w:p w14:paraId="6AB72C2B" w14:textId="77777777" w:rsidR="00BD769A" w:rsidRPr="00BD769A" w:rsidRDefault="00BD769A" w:rsidP="00BD76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Hospitals and Clinics</w:t>
      </w:r>
      <w:r w:rsidRPr="00BD769A">
        <w:rPr>
          <w:rFonts w:ascii="Times New Roman" w:eastAsia="Times New Roman" w:hAnsi="Times New Roman" w:cs="Times New Roman"/>
          <w:kern w:val="0"/>
          <w:sz w:val="24"/>
          <w:szCs w:val="24"/>
          <w:lang w:eastAsia="en-IN"/>
          <w14:ligatures w14:val="none"/>
        </w:rPr>
        <w:t>: As end-users, they dictate purchasing volumes and influence equipment replacement cycles.</w:t>
      </w:r>
    </w:p>
    <w:p w14:paraId="10265879" w14:textId="77777777" w:rsidR="00BD769A" w:rsidRPr="00BD769A" w:rsidRDefault="00BD769A" w:rsidP="00BD76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Distributors and Suppliers</w:t>
      </w:r>
      <w:r w:rsidRPr="00BD769A">
        <w:rPr>
          <w:rFonts w:ascii="Times New Roman" w:eastAsia="Times New Roman" w:hAnsi="Times New Roman" w:cs="Times New Roman"/>
          <w:kern w:val="0"/>
          <w:sz w:val="24"/>
          <w:szCs w:val="24"/>
          <w:lang w:eastAsia="en-IN"/>
          <w14:ligatures w14:val="none"/>
        </w:rPr>
        <w:t>: They play a pivotal role in market access, especially in fragmented and rural geographies.</w:t>
      </w:r>
    </w:p>
    <w:p w14:paraId="2A1CCE2F" w14:textId="77777777" w:rsidR="00BD769A" w:rsidRPr="00BD769A" w:rsidRDefault="00BD769A" w:rsidP="00BD76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Investors and Private Equity</w:t>
      </w:r>
      <w:r w:rsidRPr="00BD769A">
        <w:rPr>
          <w:rFonts w:ascii="Times New Roman" w:eastAsia="Times New Roman" w:hAnsi="Times New Roman" w:cs="Times New Roman"/>
          <w:kern w:val="0"/>
          <w:sz w:val="24"/>
          <w:szCs w:val="24"/>
          <w:lang w:eastAsia="en-IN"/>
          <w14:ligatures w14:val="none"/>
        </w:rPr>
        <w:t>: Owing to its niche growth profile, the market has attracted specialized medical device investors.</w:t>
      </w:r>
    </w:p>
    <w:p w14:paraId="2E1EABB4" w14:textId="77777777" w:rsidR="00BD769A" w:rsidRPr="00BD769A" w:rsidRDefault="00BD769A" w:rsidP="00BD76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Regulatory Bodies</w:t>
      </w:r>
      <w:r w:rsidRPr="00BD769A">
        <w:rPr>
          <w:rFonts w:ascii="Times New Roman" w:eastAsia="Times New Roman" w:hAnsi="Times New Roman" w:cs="Times New Roman"/>
          <w:kern w:val="0"/>
          <w:sz w:val="24"/>
          <w:szCs w:val="24"/>
          <w:lang w:eastAsia="en-IN"/>
          <w14:ligatures w14:val="none"/>
        </w:rPr>
        <w:t>: Agencies such as the FDA and European MDR are instrumental in shaping compliance requirements and product certifications.</w:t>
      </w:r>
    </w:p>
    <w:p w14:paraId="69ADEEEE"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As healthcare systems focus more on operational efficiency and patient-</w:t>
      </w:r>
      <w:proofErr w:type="spellStart"/>
      <w:r w:rsidRPr="00BD769A">
        <w:rPr>
          <w:rFonts w:ascii="Times New Roman" w:eastAsia="Times New Roman" w:hAnsi="Times New Roman" w:cs="Times New Roman"/>
          <w:i/>
          <w:iCs/>
          <w:kern w:val="0"/>
          <w:sz w:val="24"/>
          <w:szCs w:val="24"/>
          <w:lang w:eastAsia="en-IN"/>
          <w14:ligatures w14:val="none"/>
        </w:rPr>
        <w:t>centered</w:t>
      </w:r>
      <w:proofErr w:type="spellEnd"/>
      <w:r w:rsidRPr="00BD769A">
        <w:rPr>
          <w:rFonts w:ascii="Times New Roman" w:eastAsia="Times New Roman" w:hAnsi="Times New Roman" w:cs="Times New Roman"/>
          <w:i/>
          <w:iCs/>
          <w:kern w:val="0"/>
          <w:sz w:val="24"/>
          <w:szCs w:val="24"/>
          <w:lang w:eastAsia="en-IN"/>
          <w14:ligatures w14:val="none"/>
        </w:rPr>
        <w:t xml:space="preserve"> care, demand for minimally disruptive, noise-reduced, and safety-enhanced cast saw systems will only intensify.</w:t>
      </w:r>
    </w:p>
    <w:p w14:paraId="6E14246E" w14:textId="77777777" w:rsidR="00BD769A" w:rsidRPr="00BD769A" w:rsidRDefault="00BD769A" w:rsidP="00BD7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769A">
        <w:rPr>
          <w:rFonts w:ascii="Times New Roman" w:eastAsia="Times New Roman" w:hAnsi="Times New Roman" w:cs="Times New Roman"/>
          <w:b/>
          <w:bCs/>
          <w:kern w:val="0"/>
          <w:sz w:val="36"/>
          <w:szCs w:val="36"/>
          <w:lang w:eastAsia="en-IN"/>
          <w14:ligatures w14:val="none"/>
        </w:rPr>
        <w:t>2. Market Segmentation and Forecast Scope</w:t>
      </w:r>
    </w:p>
    <w:p w14:paraId="15C68706"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lastRenderedPageBreak/>
        <w:t xml:space="preserve">To accurately assess the dynamics of the </w:t>
      </w:r>
      <w:r w:rsidRPr="00BD769A">
        <w:rPr>
          <w:rFonts w:ascii="Times New Roman" w:eastAsia="Times New Roman" w:hAnsi="Times New Roman" w:cs="Times New Roman"/>
          <w:b/>
          <w:bCs/>
          <w:kern w:val="0"/>
          <w:sz w:val="24"/>
          <w:szCs w:val="24"/>
          <w:lang w:eastAsia="en-IN"/>
          <w14:ligatures w14:val="none"/>
        </w:rPr>
        <w:t>cast saw devices market</w:t>
      </w:r>
      <w:r w:rsidRPr="00BD769A">
        <w:rPr>
          <w:rFonts w:ascii="Times New Roman" w:eastAsia="Times New Roman" w:hAnsi="Times New Roman" w:cs="Times New Roman"/>
          <w:kern w:val="0"/>
          <w:sz w:val="24"/>
          <w:szCs w:val="24"/>
          <w:lang w:eastAsia="en-IN"/>
          <w14:ligatures w14:val="none"/>
        </w:rPr>
        <w:t xml:space="preserve">, segmentation must consider the nature of product offerings, the environments in which they are used, and regional healthcare maturity. The forecast from </w:t>
      </w:r>
      <w:r w:rsidRPr="00BD769A">
        <w:rPr>
          <w:rFonts w:ascii="Times New Roman" w:eastAsia="Times New Roman" w:hAnsi="Times New Roman" w:cs="Times New Roman"/>
          <w:b/>
          <w:bCs/>
          <w:kern w:val="0"/>
          <w:sz w:val="24"/>
          <w:szCs w:val="24"/>
          <w:lang w:eastAsia="en-IN"/>
          <w14:ligatures w14:val="none"/>
        </w:rPr>
        <w:t>2024 to 2030</w:t>
      </w:r>
      <w:r w:rsidRPr="00BD769A">
        <w:rPr>
          <w:rFonts w:ascii="Times New Roman" w:eastAsia="Times New Roman" w:hAnsi="Times New Roman" w:cs="Times New Roman"/>
          <w:kern w:val="0"/>
          <w:sz w:val="24"/>
          <w:szCs w:val="24"/>
          <w:lang w:eastAsia="en-IN"/>
          <w14:ligatures w14:val="none"/>
        </w:rPr>
        <w:t xml:space="preserve"> covers multiple dimensions that reflect both demand and innovation trends.</w:t>
      </w:r>
    </w:p>
    <w:p w14:paraId="7C36BCC7"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By Product Type</w:t>
      </w:r>
    </w:p>
    <w:p w14:paraId="5AF5290F" w14:textId="77777777" w:rsidR="00BD769A" w:rsidRPr="00BD769A" w:rsidRDefault="00BD769A" w:rsidP="00BD769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Electric Cast Saw Devices</w:t>
      </w:r>
    </w:p>
    <w:p w14:paraId="0A350D94" w14:textId="77777777" w:rsidR="00BD769A" w:rsidRPr="00BD769A" w:rsidRDefault="00BD769A" w:rsidP="00BD769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Battery-Operated Cast Saw Devices</w:t>
      </w:r>
    </w:p>
    <w:p w14:paraId="3056942C" w14:textId="77777777" w:rsidR="00BD769A" w:rsidRPr="00BD769A" w:rsidRDefault="00BD769A" w:rsidP="00BD769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Accessories (Blades, Vacuum Attachments, etc.)</w:t>
      </w:r>
    </w:p>
    <w:p w14:paraId="047F38AD"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Electric cast saws</w:t>
      </w:r>
      <w:r w:rsidRPr="00BD769A">
        <w:rPr>
          <w:rFonts w:ascii="Times New Roman" w:eastAsia="Times New Roman" w:hAnsi="Times New Roman" w:cs="Times New Roman"/>
          <w:kern w:val="0"/>
          <w:sz w:val="24"/>
          <w:szCs w:val="24"/>
          <w:lang w:eastAsia="en-IN"/>
          <w14:ligatures w14:val="none"/>
        </w:rPr>
        <w:t xml:space="preserve"> account for the largest market share in </w:t>
      </w:r>
      <w:r w:rsidRPr="00BD769A">
        <w:rPr>
          <w:rFonts w:ascii="Times New Roman" w:eastAsia="Times New Roman" w:hAnsi="Times New Roman" w:cs="Times New Roman"/>
          <w:b/>
          <w:bCs/>
          <w:kern w:val="0"/>
          <w:sz w:val="24"/>
          <w:szCs w:val="24"/>
          <w:lang w:eastAsia="en-IN"/>
          <w14:ligatures w14:val="none"/>
        </w:rPr>
        <w:t>2024</w:t>
      </w:r>
      <w:r w:rsidRPr="00BD769A">
        <w:rPr>
          <w:rFonts w:ascii="Times New Roman" w:eastAsia="Times New Roman" w:hAnsi="Times New Roman" w:cs="Times New Roman"/>
          <w:kern w:val="0"/>
          <w:sz w:val="24"/>
          <w:szCs w:val="24"/>
          <w:lang w:eastAsia="en-IN"/>
          <w14:ligatures w14:val="none"/>
        </w:rPr>
        <w:t xml:space="preserve">, contributing approximately </w:t>
      </w:r>
      <w:r w:rsidRPr="00BD769A">
        <w:rPr>
          <w:rFonts w:ascii="Times New Roman" w:eastAsia="Times New Roman" w:hAnsi="Times New Roman" w:cs="Times New Roman"/>
          <w:b/>
          <w:bCs/>
          <w:kern w:val="0"/>
          <w:sz w:val="24"/>
          <w:szCs w:val="24"/>
          <w:lang w:eastAsia="en-IN"/>
          <w14:ligatures w14:val="none"/>
        </w:rPr>
        <w:t>55%</w:t>
      </w:r>
      <w:r w:rsidRPr="00BD769A">
        <w:rPr>
          <w:rFonts w:ascii="Times New Roman" w:eastAsia="Times New Roman" w:hAnsi="Times New Roman" w:cs="Times New Roman"/>
          <w:kern w:val="0"/>
          <w:sz w:val="24"/>
          <w:szCs w:val="24"/>
          <w:lang w:eastAsia="en-IN"/>
          <w14:ligatures w14:val="none"/>
        </w:rPr>
        <w:t xml:space="preserve"> of global revenues due to their consistent power delivery and widespread usage in hospitals. However, </w:t>
      </w:r>
      <w:r w:rsidRPr="00BD769A">
        <w:rPr>
          <w:rFonts w:ascii="Times New Roman" w:eastAsia="Times New Roman" w:hAnsi="Times New Roman" w:cs="Times New Roman"/>
          <w:b/>
          <w:bCs/>
          <w:kern w:val="0"/>
          <w:sz w:val="24"/>
          <w:szCs w:val="24"/>
          <w:lang w:eastAsia="en-IN"/>
          <w14:ligatures w14:val="none"/>
        </w:rPr>
        <w:t>battery-operated saws</w:t>
      </w:r>
      <w:r w:rsidRPr="00BD769A">
        <w:rPr>
          <w:rFonts w:ascii="Times New Roman" w:eastAsia="Times New Roman" w:hAnsi="Times New Roman" w:cs="Times New Roman"/>
          <w:kern w:val="0"/>
          <w:sz w:val="24"/>
          <w:szCs w:val="24"/>
          <w:lang w:eastAsia="en-IN"/>
          <w14:ligatures w14:val="none"/>
        </w:rPr>
        <w:t xml:space="preserve"> are projected to be the </w:t>
      </w:r>
      <w:r w:rsidRPr="00BD769A">
        <w:rPr>
          <w:rFonts w:ascii="Times New Roman" w:eastAsia="Times New Roman" w:hAnsi="Times New Roman" w:cs="Times New Roman"/>
          <w:b/>
          <w:bCs/>
          <w:kern w:val="0"/>
          <w:sz w:val="24"/>
          <w:szCs w:val="24"/>
          <w:lang w:eastAsia="en-IN"/>
          <w14:ligatures w14:val="none"/>
        </w:rPr>
        <w:t>fastest-growing segment</w:t>
      </w:r>
      <w:r w:rsidRPr="00BD769A">
        <w:rPr>
          <w:rFonts w:ascii="Times New Roman" w:eastAsia="Times New Roman" w:hAnsi="Times New Roman" w:cs="Times New Roman"/>
          <w:kern w:val="0"/>
          <w:sz w:val="24"/>
          <w:szCs w:val="24"/>
          <w:lang w:eastAsia="en-IN"/>
          <w14:ligatures w14:val="none"/>
        </w:rPr>
        <w:t xml:space="preserve"> during the forecast period. </w:t>
      </w:r>
      <w:r w:rsidRPr="00BD769A">
        <w:rPr>
          <w:rFonts w:ascii="Times New Roman" w:eastAsia="Times New Roman" w:hAnsi="Times New Roman" w:cs="Times New Roman"/>
          <w:i/>
          <w:iCs/>
          <w:kern w:val="0"/>
          <w:sz w:val="24"/>
          <w:szCs w:val="24"/>
          <w:lang w:eastAsia="en-IN"/>
          <w14:ligatures w14:val="none"/>
        </w:rPr>
        <w:t xml:space="preserve">Their cordless operation, ease of </w:t>
      </w:r>
      <w:proofErr w:type="spellStart"/>
      <w:r w:rsidRPr="00BD769A">
        <w:rPr>
          <w:rFonts w:ascii="Times New Roman" w:eastAsia="Times New Roman" w:hAnsi="Times New Roman" w:cs="Times New Roman"/>
          <w:i/>
          <w:iCs/>
          <w:kern w:val="0"/>
          <w:sz w:val="24"/>
          <w:szCs w:val="24"/>
          <w:lang w:eastAsia="en-IN"/>
          <w14:ligatures w14:val="none"/>
        </w:rPr>
        <w:t>maneuverability</w:t>
      </w:r>
      <w:proofErr w:type="spellEnd"/>
      <w:r w:rsidRPr="00BD769A">
        <w:rPr>
          <w:rFonts w:ascii="Times New Roman" w:eastAsia="Times New Roman" w:hAnsi="Times New Roman" w:cs="Times New Roman"/>
          <w:i/>
          <w:iCs/>
          <w:kern w:val="0"/>
          <w:sz w:val="24"/>
          <w:szCs w:val="24"/>
          <w:lang w:eastAsia="en-IN"/>
          <w14:ligatures w14:val="none"/>
        </w:rPr>
        <w:t xml:space="preserve">, and growing adoption in outpatient and ambulatory surgical </w:t>
      </w:r>
      <w:proofErr w:type="spellStart"/>
      <w:r w:rsidRPr="00BD769A">
        <w:rPr>
          <w:rFonts w:ascii="Times New Roman" w:eastAsia="Times New Roman" w:hAnsi="Times New Roman" w:cs="Times New Roman"/>
          <w:i/>
          <w:iCs/>
          <w:kern w:val="0"/>
          <w:sz w:val="24"/>
          <w:szCs w:val="24"/>
          <w:lang w:eastAsia="en-IN"/>
          <w14:ligatures w14:val="none"/>
        </w:rPr>
        <w:t>centers</w:t>
      </w:r>
      <w:proofErr w:type="spellEnd"/>
      <w:r w:rsidRPr="00BD769A">
        <w:rPr>
          <w:rFonts w:ascii="Times New Roman" w:eastAsia="Times New Roman" w:hAnsi="Times New Roman" w:cs="Times New Roman"/>
          <w:i/>
          <w:iCs/>
          <w:kern w:val="0"/>
          <w:sz w:val="24"/>
          <w:szCs w:val="24"/>
          <w:lang w:eastAsia="en-IN"/>
          <w14:ligatures w14:val="none"/>
        </w:rPr>
        <w:t xml:space="preserve"> (ASCs) contribute to their rising appeal.</w:t>
      </w:r>
    </w:p>
    <w:p w14:paraId="1FADEC69"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By Application</w:t>
      </w:r>
    </w:p>
    <w:p w14:paraId="6E534E62" w14:textId="77777777" w:rsidR="00BD769A" w:rsidRPr="00BD769A" w:rsidRDefault="00BD769A" w:rsidP="00BD769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b/>
          <w:bCs/>
          <w:kern w:val="0"/>
          <w:sz w:val="24"/>
          <w:szCs w:val="24"/>
          <w:lang w:eastAsia="en-IN"/>
          <w14:ligatures w14:val="none"/>
        </w:rPr>
        <w:t>Orthopedic</w:t>
      </w:r>
      <w:proofErr w:type="spellEnd"/>
      <w:r w:rsidRPr="00BD769A">
        <w:rPr>
          <w:rFonts w:ascii="Times New Roman" w:eastAsia="Times New Roman" w:hAnsi="Times New Roman" w:cs="Times New Roman"/>
          <w:b/>
          <w:bCs/>
          <w:kern w:val="0"/>
          <w:sz w:val="24"/>
          <w:szCs w:val="24"/>
          <w:lang w:eastAsia="en-IN"/>
          <w14:ligatures w14:val="none"/>
        </w:rPr>
        <w:t xml:space="preserve"> Cast Removal</w:t>
      </w:r>
    </w:p>
    <w:p w14:paraId="0CF3086E" w14:textId="77777777" w:rsidR="00BD769A" w:rsidRPr="00BD769A" w:rsidRDefault="00BD769A" w:rsidP="00BD769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Veterinary Cast Removal</w:t>
      </w:r>
    </w:p>
    <w:p w14:paraId="62971D21" w14:textId="77777777" w:rsidR="00BD769A" w:rsidRPr="00BD769A" w:rsidRDefault="00BD769A" w:rsidP="00BD769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b/>
          <w:bCs/>
          <w:kern w:val="0"/>
          <w:sz w:val="24"/>
          <w:szCs w:val="24"/>
          <w:lang w:eastAsia="en-IN"/>
          <w14:ligatures w14:val="none"/>
        </w:rPr>
        <w:t>Pediatric</w:t>
      </w:r>
      <w:proofErr w:type="spellEnd"/>
      <w:r w:rsidRPr="00BD769A">
        <w:rPr>
          <w:rFonts w:ascii="Times New Roman" w:eastAsia="Times New Roman" w:hAnsi="Times New Roman" w:cs="Times New Roman"/>
          <w:b/>
          <w:bCs/>
          <w:kern w:val="0"/>
          <w:sz w:val="24"/>
          <w:szCs w:val="24"/>
          <w:lang w:eastAsia="en-IN"/>
          <w14:ligatures w14:val="none"/>
        </w:rPr>
        <w:t xml:space="preserve"> Cast Removal</w:t>
      </w:r>
    </w:p>
    <w:p w14:paraId="5A456B87"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While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use dominates the landscape, </w:t>
      </w:r>
      <w:r w:rsidRPr="00BD769A">
        <w:rPr>
          <w:rFonts w:ascii="Times New Roman" w:eastAsia="Times New Roman" w:hAnsi="Times New Roman" w:cs="Times New Roman"/>
          <w:b/>
          <w:bCs/>
          <w:kern w:val="0"/>
          <w:sz w:val="24"/>
          <w:szCs w:val="24"/>
          <w:lang w:eastAsia="en-IN"/>
          <w14:ligatures w14:val="none"/>
        </w:rPr>
        <w:t>veterinary applications</w:t>
      </w:r>
      <w:r w:rsidRPr="00BD769A">
        <w:rPr>
          <w:rFonts w:ascii="Times New Roman" w:eastAsia="Times New Roman" w:hAnsi="Times New Roman" w:cs="Times New Roman"/>
          <w:kern w:val="0"/>
          <w:sz w:val="24"/>
          <w:szCs w:val="24"/>
          <w:lang w:eastAsia="en-IN"/>
          <w14:ligatures w14:val="none"/>
        </w:rPr>
        <w:t xml:space="preserve"> are gaining traction—particularly in developed markets where animal </w:t>
      </w:r>
      <w:proofErr w:type="spellStart"/>
      <w:r w:rsidRPr="00BD769A">
        <w:rPr>
          <w:rFonts w:ascii="Times New Roman" w:eastAsia="Times New Roman" w:hAnsi="Times New Roman" w:cs="Times New Roman"/>
          <w:kern w:val="0"/>
          <w:sz w:val="24"/>
          <w:szCs w:val="24"/>
          <w:lang w:eastAsia="en-IN"/>
          <w14:ligatures w14:val="none"/>
        </w:rPr>
        <w:t>orthopedics</w:t>
      </w:r>
      <w:proofErr w:type="spellEnd"/>
      <w:r w:rsidRPr="00BD769A">
        <w:rPr>
          <w:rFonts w:ascii="Times New Roman" w:eastAsia="Times New Roman" w:hAnsi="Times New Roman" w:cs="Times New Roman"/>
          <w:kern w:val="0"/>
          <w:sz w:val="24"/>
          <w:szCs w:val="24"/>
          <w:lang w:eastAsia="en-IN"/>
          <w14:ligatures w14:val="none"/>
        </w:rPr>
        <w:t xml:space="preserve"> is a maturing field.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 xml:space="preserve"> cast saws, typically designed with noise reduction and safety features, are also witnessing increased demand due to </w:t>
      </w:r>
      <w:r w:rsidRPr="00BD769A">
        <w:rPr>
          <w:rFonts w:ascii="Times New Roman" w:eastAsia="Times New Roman" w:hAnsi="Times New Roman" w:cs="Times New Roman"/>
          <w:i/>
          <w:iCs/>
          <w:kern w:val="0"/>
          <w:sz w:val="24"/>
          <w:szCs w:val="24"/>
          <w:lang w:eastAsia="en-IN"/>
          <w14:ligatures w14:val="none"/>
        </w:rPr>
        <w:t xml:space="preserve">a rise in </w:t>
      </w:r>
      <w:proofErr w:type="spellStart"/>
      <w:r w:rsidRPr="00BD769A">
        <w:rPr>
          <w:rFonts w:ascii="Times New Roman" w:eastAsia="Times New Roman" w:hAnsi="Times New Roman" w:cs="Times New Roman"/>
          <w:i/>
          <w:iCs/>
          <w:kern w:val="0"/>
          <w:sz w:val="24"/>
          <w:szCs w:val="24"/>
          <w:lang w:eastAsia="en-IN"/>
          <w14:ligatures w14:val="none"/>
        </w:rPr>
        <w:t>pediatric</w:t>
      </w:r>
      <w:proofErr w:type="spellEnd"/>
      <w:r w:rsidRPr="00BD769A">
        <w:rPr>
          <w:rFonts w:ascii="Times New Roman" w:eastAsia="Times New Roman" w:hAnsi="Times New Roman" w:cs="Times New Roman"/>
          <w:i/>
          <w:iCs/>
          <w:kern w:val="0"/>
          <w:sz w:val="24"/>
          <w:szCs w:val="24"/>
          <w:lang w:eastAsia="en-IN"/>
          <w14:ligatures w14:val="none"/>
        </w:rPr>
        <w:t xml:space="preserve"> fracture incidence and safety-conscious device innovation.</w:t>
      </w:r>
    </w:p>
    <w:p w14:paraId="343B1381"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By End User</w:t>
      </w:r>
    </w:p>
    <w:p w14:paraId="59680032" w14:textId="77777777" w:rsidR="00BD769A" w:rsidRPr="00BD769A" w:rsidRDefault="00BD769A" w:rsidP="00BD7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Hospitals</w:t>
      </w:r>
    </w:p>
    <w:p w14:paraId="05DC712F" w14:textId="77777777" w:rsidR="00BD769A" w:rsidRPr="00BD769A" w:rsidRDefault="00BD769A" w:rsidP="00BD7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 xml:space="preserve">Ambulatory Surgical </w:t>
      </w:r>
      <w:proofErr w:type="spellStart"/>
      <w:r w:rsidRPr="00BD769A">
        <w:rPr>
          <w:rFonts w:ascii="Times New Roman" w:eastAsia="Times New Roman" w:hAnsi="Times New Roman" w:cs="Times New Roman"/>
          <w:b/>
          <w:bCs/>
          <w:kern w:val="0"/>
          <w:sz w:val="24"/>
          <w:szCs w:val="24"/>
          <w:lang w:eastAsia="en-IN"/>
          <w14:ligatures w14:val="none"/>
        </w:rPr>
        <w:t>Centers</w:t>
      </w:r>
      <w:proofErr w:type="spellEnd"/>
      <w:r w:rsidRPr="00BD769A">
        <w:rPr>
          <w:rFonts w:ascii="Times New Roman" w:eastAsia="Times New Roman" w:hAnsi="Times New Roman" w:cs="Times New Roman"/>
          <w:b/>
          <w:bCs/>
          <w:kern w:val="0"/>
          <w:sz w:val="24"/>
          <w:szCs w:val="24"/>
          <w:lang w:eastAsia="en-IN"/>
          <w14:ligatures w14:val="none"/>
        </w:rPr>
        <w:t xml:space="preserve"> (ASCs)</w:t>
      </w:r>
    </w:p>
    <w:p w14:paraId="74EEC494" w14:textId="77777777" w:rsidR="00BD769A" w:rsidRPr="00BD769A" w:rsidRDefault="00BD769A" w:rsidP="00BD7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 xml:space="preserve">Specialty </w:t>
      </w:r>
      <w:proofErr w:type="spellStart"/>
      <w:r w:rsidRPr="00BD769A">
        <w:rPr>
          <w:rFonts w:ascii="Times New Roman" w:eastAsia="Times New Roman" w:hAnsi="Times New Roman" w:cs="Times New Roman"/>
          <w:b/>
          <w:bCs/>
          <w:kern w:val="0"/>
          <w:sz w:val="24"/>
          <w:szCs w:val="24"/>
          <w:lang w:eastAsia="en-IN"/>
          <w14:ligatures w14:val="none"/>
        </w:rPr>
        <w:t>Orthopedic</w:t>
      </w:r>
      <w:proofErr w:type="spellEnd"/>
      <w:r w:rsidRPr="00BD769A">
        <w:rPr>
          <w:rFonts w:ascii="Times New Roman" w:eastAsia="Times New Roman" w:hAnsi="Times New Roman" w:cs="Times New Roman"/>
          <w:b/>
          <w:bCs/>
          <w:kern w:val="0"/>
          <w:sz w:val="24"/>
          <w:szCs w:val="24"/>
          <w:lang w:eastAsia="en-IN"/>
          <w14:ligatures w14:val="none"/>
        </w:rPr>
        <w:t xml:space="preserve"> Clinics</w:t>
      </w:r>
    </w:p>
    <w:p w14:paraId="06F85DED" w14:textId="77777777" w:rsidR="00BD769A" w:rsidRPr="00BD769A" w:rsidRDefault="00BD769A" w:rsidP="00BD7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Veterinary Hospitals</w:t>
      </w:r>
    </w:p>
    <w:p w14:paraId="0137FFD4"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Hospitals</w:t>
      </w:r>
      <w:r w:rsidRPr="00BD769A">
        <w:rPr>
          <w:rFonts w:ascii="Times New Roman" w:eastAsia="Times New Roman" w:hAnsi="Times New Roman" w:cs="Times New Roman"/>
          <w:kern w:val="0"/>
          <w:sz w:val="24"/>
          <w:szCs w:val="24"/>
          <w:lang w:eastAsia="en-IN"/>
          <w14:ligatures w14:val="none"/>
        </w:rPr>
        <w:t xml:space="preserve"> remain the primary end users, driven by large procedural volumes and centralized procurement capabilities. However, </w:t>
      </w:r>
      <w:r w:rsidRPr="00BD769A">
        <w:rPr>
          <w:rFonts w:ascii="Times New Roman" w:eastAsia="Times New Roman" w:hAnsi="Times New Roman" w:cs="Times New Roman"/>
          <w:b/>
          <w:bCs/>
          <w:kern w:val="0"/>
          <w:sz w:val="24"/>
          <w:szCs w:val="24"/>
          <w:lang w:eastAsia="en-IN"/>
          <w14:ligatures w14:val="none"/>
        </w:rPr>
        <w:t>ASCs</w:t>
      </w:r>
      <w:r w:rsidRPr="00BD769A">
        <w:rPr>
          <w:rFonts w:ascii="Times New Roman" w:eastAsia="Times New Roman" w:hAnsi="Times New Roman" w:cs="Times New Roman"/>
          <w:kern w:val="0"/>
          <w:sz w:val="24"/>
          <w:szCs w:val="24"/>
          <w:lang w:eastAsia="en-IN"/>
          <w14:ligatures w14:val="none"/>
        </w:rPr>
        <w:t xml:space="preserve"> and </w:t>
      </w:r>
      <w:r w:rsidRPr="00BD769A">
        <w:rPr>
          <w:rFonts w:ascii="Times New Roman" w:eastAsia="Times New Roman" w:hAnsi="Times New Roman" w:cs="Times New Roman"/>
          <w:b/>
          <w:bCs/>
          <w:kern w:val="0"/>
          <w:sz w:val="24"/>
          <w:szCs w:val="24"/>
          <w:lang w:eastAsia="en-IN"/>
          <w14:ligatures w14:val="none"/>
        </w:rPr>
        <w:t>specialty clinics</w:t>
      </w:r>
      <w:r w:rsidRPr="00BD769A">
        <w:rPr>
          <w:rFonts w:ascii="Times New Roman" w:eastAsia="Times New Roman" w:hAnsi="Times New Roman" w:cs="Times New Roman"/>
          <w:kern w:val="0"/>
          <w:sz w:val="24"/>
          <w:szCs w:val="24"/>
          <w:lang w:eastAsia="en-IN"/>
          <w14:ligatures w14:val="none"/>
        </w:rPr>
        <w:t xml:space="preserve"> are becoming key growth segments due to </w:t>
      </w:r>
      <w:r w:rsidRPr="00BD769A">
        <w:rPr>
          <w:rFonts w:ascii="Times New Roman" w:eastAsia="Times New Roman" w:hAnsi="Times New Roman" w:cs="Times New Roman"/>
          <w:i/>
          <w:iCs/>
          <w:kern w:val="0"/>
          <w:sz w:val="24"/>
          <w:szCs w:val="24"/>
          <w:lang w:eastAsia="en-IN"/>
          <w14:ligatures w14:val="none"/>
        </w:rPr>
        <w:t xml:space="preserve">faster patient turnaround, rising </w:t>
      </w:r>
      <w:proofErr w:type="spellStart"/>
      <w:r w:rsidRPr="00BD769A">
        <w:rPr>
          <w:rFonts w:ascii="Times New Roman" w:eastAsia="Times New Roman" w:hAnsi="Times New Roman" w:cs="Times New Roman"/>
          <w:i/>
          <w:iCs/>
          <w:kern w:val="0"/>
          <w:sz w:val="24"/>
          <w:szCs w:val="24"/>
          <w:lang w:eastAsia="en-IN"/>
          <w14:ligatures w14:val="none"/>
        </w:rPr>
        <w:t>orthopedic</w:t>
      </w:r>
      <w:proofErr w:type="spellEnd"/>
      <w:r w:rsidRPr="00BD769A">
        <w:rPr>
          <w:rFonts w:ascii="Times New Roman" w:eastAsia="Times New Roman" w:hAnsi="Times New Roman" w:cs="Times New Roman"/>
          <w:i/>
          <w:iCs/>
          <w:kern w:val="0"/>
          <w:sz w:val="24"/>
          <w:szCs w:val="24"/>
          <w:lang w:eastAsia="en-IN"/>
          <w14:ligatures w14:val="none"/>
        </w:rPr>
        <w:t xml:space="preserve"> mini-procedures, and cost-effectiveness.</w:t>
      </w:r>
    </w:p>
    <w:p w14:paraId="5C5E1A5E"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By Region</w:t>
      </w:r>
    </w:p>
    <w:p w14:paraId="21266463" w14:textId="77777777" w:rsidR="00BD769A" w:rsidRPr="00BD769A" w:rsidRDefault="00BD769A" w:rsidP="00BD769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North America</w:t>
      </w:r>
    </w:p>
    <w:p w14:paraId="58E5FFE8" w14:textId="77777777" w:rsidR="00BD769A" w:rsidRPr="00BD769A" w:rsidRDefault="00BD769A" w:rsidP="00BD769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Europe</w:t>
      </w:r>
    </w:p>
    <w:p w14:paraId="0A974E3C" w14:textId="77777777" w:rsidR="00BD769A" w:rsidRPr="00BD769A" w:rsidRDefault="00BD769A" w:rsidP="00BD769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Asia Pacific</w:t>
      </w:r>
    </w:p>
    <w:p w14:paraId="69A11D4D" w14:textId="77777777" w:rsidR="00BD769A" w:rsidRPr="00BD769A" w:rsidRDefault="00BD769A" w:rsidP="00BD769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Latin America</w:t>
      </w:r>
    </w:p>
    <w:p w14:paraId="64EDF414" w14:textId="77777777" w:rsidR="00BD769A" w:rsidRPr="00BD769A" w:rsidRDefault="00BD769A" w:rsidP="00BD769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Middle East &amp; Africa</w:t>
      </w:r>
    </w:p>
    <w:p w14:paraId="17B98CB1"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lastRenderedPageBreak/>
        <w:t xml:space="preserve">North America leads the global market in </w:t>
      </w:r>
      <w:r w:rsidRPr="00BD769A">
        <w:rPr>
          <w:rFonts w:ascii="Times New Roman" w:eastAsia="Times New Roman" w:hAnsi="Times New Roman" w:cs="Times New Roman"/>
          <w:b/>
          <w:bCs/>
          <w:kern w:val="0"/>
          <w:sz w:val="24"/>
          <w:szCs w:val="24"/>
          <w:lang w:eastAsia="en-IN"/>
          <w14:ligatures w14:val="none"/>
        </w:rPr>
        <w:t>2024</w:t>
      </w:r>
      <w:r w:rsidRPr="00BD769A">
        <w:rPr>
          <w:rFonts w:ascii="Times New Roman" w:eastAsia="Times New Roman" w:hAnsi="Times New Roman" w:cs="Times New Roman"/>
          <w:kern w:val="0"/>
          <w:sz w:val="24"/>
          <w:szCs w:val="24"/>
          <w:lang w:eastAsia="en-IN"/>
          <w14:ligatures w14:val="none"/>
        </w:rPr>
        <w:t xml:space="preserve">, driven by advanced surgical infrastructure and high per capita health spending. However, </w:t>
      </w:r>
      <w:r w:rsidRPr="00BD769A">
        <w:rPr>
          <w:rFonts w:ascii="Times New Roman" w:eastAsia="Times New Roman" w:hAnsi="Times New Roman" w:cs="Times New Roman"/>
          <w:b/>
          <w:bCs/>
          <w:kern w:val="0"/>
          <w:sz w:val="24"/>
          <w:szCs w:val="24"/>
          <w:lang w:eastAsia="en-IN"/>
          <w14:ligatures w14:val="none"/>
        </w:rPr>
        <w:t>Asia Pacific</w:t>
      </w:r>
      <w:r w:rsidRPr="00BD769A">
        <w:rPr>
          <w:rFonts w:ascii="Times New Roman" w:eastAsia="Times New Roman" w:hAnsi="Times New Roman" w:cs="Times New Roman"/>
          <w:kern w:val="0"/>
          <w:sz w:val="24"/>
          <w:szCs w:val="24"/>
          <w:lang w:eastAsia="en-IN"/>
          <w14:ligatures w14:val="none"/>
        </w:rPr>
        <w:t xml:space="preserve"> is projected to record the highest CAGR during the forecast period, owing to </w:t>
      </w:r>
      <w:r w:rsidRPr="00BD769A">
        <w:rPr>
          <w:rFonts w:ascii="Times New Roman" w:eastAsia="Times New Roman" w:hAnsi="Times New Roman" w:cs="Times New Roman"/>
          <w:i/>
          <w:iCs/>
          <w:kern w:val="0"/>
          <w:sz w:val="24"/>
          <w:szCs w:val="24"/>
          <w:lang w:eastAsia="en-IN"/>
          <w14:ligatures w14:val="none"/>
        </w:rPr>
        <w:t>rapid healthcare modernization, increasing trauma cases, and government investments in surgical equipment modernization.</w:t>
      </w:r>
    </w:p>
    <w:p w14:paraId="44572B95"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This multi-dimensional segmentation enables a granular forecast approach, highlighting both established and emerging hotspots of demand.</w:t>
      </w:r>
    </w:p>
    <w:p w14:paraId="5F2FBF54"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As the market matures, growth will be increasingly concentrated in portable, user-friendly models catering to outpatient settings and developing nations.</w:t>
      </w:r>
    </w:p>
    <w:p w14:paraId="14B81DBC" w14:textId="77777777" w:rsidR="00BD769A" w:rsidRPr="00BD769A" w:rsidRDefault="00BD769A" w:rsidP="00BD7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769A">
        <w:rPr>
          <w:rFonts w:ascii="Times New Roman" w:eastAsia="Times New Roman" w:hAnsi="Times New Roman" w:cs="Times New Roman"/>
          <w:b/>
          <w:bCs/>
          <w:kern w:val="0"/>
          <w:sz w:val="36"/>
          <w:szCs w:val="36"/>
          <w:lang w:eastAsia="en-IN"/>
          <w14:ligatures w14:val="none"/>
        </w:rPr>
        <w:t>3. Market Trends and Innovation Landscape</w:t>
      </w:r>
    </w:p>
    <w:p w14:paraId="76596001"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The </w:t>
      </w:r>
      <w:r w:rsidRPr="00BD769A">
        <w:rPr>
          <w:rFonts w:ascii="Times New Roman" w:eastAsia="Times New Roman" w:hAnsi="Times New Roman" w:cs="Times New Roman"/>
          <w:b/>
          <w:bCs/>
          <w:kern w:val="0"/>
          <w:sz w:val="24"/>
          <w:szCs w:val="24"/>
          <w:lang w:eastAsia="en-IN"/>
          <w14:ligatures w14:val="none"/>
        </w:rPr>
        <w:t>cast saw devices market</w:t>
      </w:r>
      <w:r w:rsidRPr="00BD769A">
        <w:rPr>
          <w:rFonts w:ascii="Times New Roman" w:eastAsia="Times New Roman" w:hAnsi="Times New Roman" w:cs="Times New Roman"/>
          <w:kern w:val="0"/>
          <w:sz w:val="24"/>
          <w:szCs w:val="24"/>
          <w:lang w:eastAsia="en-IN"/>
          <w14:ligatures w14:val="none"/>
        </w:rPr>
        <w:t xml:space="preserve"> is experiencing a steady wave of innovation, driven by improvements in surgical ergonomics, safety protocols, and outpatient care models. From material science to integrated dust management, manufacturers are pushing the boundaries of cast removal efficiency and comfort.</w:t>
      </w:r>
    </w:p>
    <w:p w14:paraId="5DC4F4BB"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Key Innovation Trends</w:t>
      </w:r>
    </w:p>
    <w:p w14:paraId="67ED9933"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1. Ergonomic and Noise-Reduction Design</w:t>
      </w:r>
    </w:p>
    <w:p w14:paraId="211B2F9E"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Modern cast saws are engineered with user-centric features such as anti-vibration handles, lightweight casings, and low-noise motors. These advancements significantly improve user control and patient experience—especially in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 xml:space="preserve"> and geriatric cases. </w:t>
      </w:r>
      <w:r w:rsidRPr="00BD769A">
        <w:rPr>
          <w:rFonts w:ascii="Times New Roman" w:eastAsia="Times New Roman" w:hAnsi="Times New Roman" w:cs="Times New Roman"/>
          <w:i/>
          <w:iCs/>
          <w:kern w:val="0"/>
          <w:sz w:val="24"/>
          <w:szCs w:val="24"/>
          <w:lang w:eastAsia="en-IN"/>
          <w14:ligatures w14:val="none"/>
        </w:rPr>
        <w:t>This evolution is transforming cast saws from merely functional tools into sophisticated surgical assets.</w:t>
      </w:r>
    </w:p>
    <w:p w14:paraId="2AFE7E11"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2. Battery Integration and Wireless Utility</w:t>
      </w:r>
    </w:p>
    <w:p w14:paraId="00371876"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The shift from corded to battery-operated models is among the most defining trends. These devices offer unrestricted movement, better safety, and increased efficiency in emergency settings or mobile medical units. Improvements in battery life and charging cycles further enhance their viability in high-turnover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environments.</w:t>
      </w:r>
    </w:p>
    <w:p w14:paraId="5CB228E1"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3. Advanced Blade Materials</w:t>
      </w:r>
    </w:p>
    <w:p w14:paraId="39D71A8E"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Blade innovation has played a significant role in improving the precision and lifespan of cast saws. Titanium-coated and heat-resistant blades allow for faster cuts, minimal thermal output, and extended usage cycles. </w:t>
      </w:r>
      <w:r w:rsidRPr="00BD769A">
        <w:rPr>
          <w:rFonts w:ascii="Times New Roman" w:eastAsia="Times New Roman" w:hAnsi="Times New Roman" w:cs="Times New Roman"/>
          <w:i/>
          <w:iCs/>
          <w:kern w:val="0"/>
          <w:sz w:val="24"/>
          <w:szCs w:val="24"/>
          <w:lang w:eastAsia="en-IN"/>
          <w14:ligatures w14:val="none"/>
        </w:rPr>
        <w:t>This directly reduces operating costs and the need for frequent replacements.</w:t>
      </w:r>
    </w:p>
    <w:p w14:paraId="0C228125"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4. Dust Extraction and Thermal Management</w:t>
      </w:r>
    </w:p>
    <w:p w14:paraId="22C12DD4"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Occupational health risks related to fiberglass or plaster dust have led to the adoption of cast saws integrated with vacuum systems or dust containment accessories. At the same time, manufacturers are implementing thermal insulation layers and blade-cooling designs to prevent patient burns—an area under increased regulatory scrutiny.</w:t>
      </w:r>
    </w:p>
    <w:p w14:paraId="6807D922"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5. Smart Diagnostics and Safety Controls</w:t>
      </w:r>
    </w:p>
    <w:p w14:paraId="1021D342"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lastRenderedPageBreak/>
        <w:t xml:space="preserve">Some next-gen cast saws are being designed with real-time feedback systems, including blade speed control, error alerts, and overheating detection. While still niche, such features signal a shift toward </w:t>
      </w:r>
      <w:r w:rsidRPr="00BD769A">
        <w:rPr>
          <w:rFonts w:ascii="Times New Roman" w:eastAsia="Times New Roman" w:hAnsi="Times New Roman" w:cs="Times New Roman"/>
          <w:i/>
          <w:iCs/>
          <w:kern w:val="0"/>
          <w:sz w:val="24"/>
          <w:szCs w:val="24"/>
          <w:lang w:eastAsia="en-IN"/>
          <w14:ligatures w14:val="none"/>
        </w:rPr>
        <w:t>digital surgical tools that merge mechanical precision with smart diagnostics.</w:t>
      </w:r>
    </w:p>
    <w:p w14:paraId="7CB23FA6"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Strategic Partnerships and M&amp;A</w:t>
      </w:r>
    </w:p>
    <w:p w14:paraId="5D40B7BE"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Recent years have seen a consolidation trend, with mid-size manufacturers forming alliances with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product firms to expand distribution and integrate cast saws into bundled procedural kits. For example, strategic tie-ups between OEMs and national hospital chains in Europe have enabled direct-to-institution deployment models.</w:t>
      </w:r>
    </w:p>
    <w:p w14:paraId="16D5D85B"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“The future of cast saw innovation will lie in how well manufacturers align ergonomic design with regulatory safety, user autonomy, and digital functionality,”</w:t>
      </w:r>
      <w:r w:rsidRPr="00BD769A">
        <w:rPr>
          <w:rFonts w:ascii="Times New Roman" w:eastAsia="Times New Roman" w:hAnsi="Times New Roman" w:cs="Times New Roman"/>
          <w:kern w:val="0"/>
          <w:sz w:val="24"/>
          <w:szCs w:val="24"/>
          <w:lang w:eastAsia="en-IN"/>
          <w14:ligatures w14:val="none"/>
        </w:rPr>
        <w:t xml:space="preserve"> notes an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device analyst. </w:t>
      </w:r>
      <w:r w:rsidRPr="00BD769A">
        <w:rPr>
          <w:rFonts w:ascii="Times New Roman" w:eastAsia="Times New Roman" w:hAnsi="Times New Roman" w:cs="Times New Roman"/>
          <w:i/>
          <w:iCs/>
          <w:kern w:val="0"/>
          <w:sz w:val="24"/>
          <w:szCs w:val="24"/>
          <w:lang w:eastAsia="en-IN"/>
          <w14:ligatures w14:val="none"/>
        </w:rPr>
        <w:t>“With hospitals under pressure to minimize surgical downtime and occupational hazards, precision-based tools with added safety layers are no longer optional—they’re expected.”</w:t>
      </w:r>
    </w:p>
    <w:p w14:paraId="24D9D6DA"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These innovation dynamics not only enhance product differentiation but also raise the market's entry barrier, rewarding players that invest in R&amp;D and user-</w:t>
      </w:r>
      <w:proofErr w:type="spellStart"/>
      <w:r w:rsidRPr="00BD769A">
        <w:rPr>
          <w:rFonts w:ascii="Times New Roman" w:eastAsia="Times New Roman" w:hAnsi="Times New Roman" w:cs="Times New Roman"/>
          <w:kern w:val="0"/>
          <w:sz w:val="24"/>
          <w:szCs w:val="24"/>
          <w:lang w:eastAsia="en-IN"/>
          <w14:ligatures w14:val="none"/>
        </w:rPr>
        <w:t>centered</w:t>
      </w:r>
      <w:proofErr w:type="spellEnd"/>
      <w:r w:rsidRPr="00BD769A">
        <w:rPr>
          <w:rFonts w:ascii="Times New Roman" w:eastAsia="Times New Roman" w:hAnsi="Times New Roman" w:cs="Times New Roman"/>
          <w:kern w:val="0"/>
          <w:sz w:val="24"/>
          <w:szCs w:val="24"/>
          <w:lang w:eastAsia="en-IN"/>
          <w14:ligatures w14:val="none"/>
        </w:rPr>
        <w:t xml:space="preserve"> engineering.</w:t>
      </w:r>
    </w:p>
    <w:p w14:paraId="10D9D6E5" w14:textId="77777777" w:rsidR="00BD769A" w:rsidRPr="00BD769A" w:rsidRDefault="00BD769A" w:rsidP="00BD7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769A">
        <w:rPr>
          <w:rFonts w:ascii="Times New Roman" w:eastAsia="Times New Roman" w:hAnsi="Times New Roman" w:cs="Times New Roman"/>
          <w:b/>
          <w:bCs/>
          <w:kern w:val="0"/>
          <w:sz w:val="36"/>
          <w:szCs w:val="36"/>
          <w:lang w:eastAsia="en-IN"/>
          <w14:ligatures w14:val="none"/>
        </w:rPr>
        <w:t>4. Competitive Intelligence and Benchmarking</w:t>
      </w:r>
    </w:p>
    <w:p w14:paraId="1015C31F"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The </w:t>
      </w:r>
      <w:r w:rsidRPr="00BD769A">
        <w:rPr>
          <w:rFonts w:ascii="Times New Roman" w:eastAsia="Times New Roman" w:hAnsi="Times New Roman" w:cs="Times New Roman"/>
          <w:b/>
          <w:bCs/>
          <w:kern w:val="0"/>
          <w:sz w:val="24"/>
          <w:szCs w:val="24"/>
          <w:lang w:eastAsia="en-IN"/>
          <w14:ligatures w14:val="none"/>
        </w:rPr>
        <w:t>cast saw devices market</w:t>
      </w:r>
      <w:r w:rsidRPr="00BD769A">
        <w:rPr>
          <w:rFonts w:ascii="Times New Roman" w:eastAsia="Times New Roman" w:hAnsi="Times New Roman" w:cs="Times New Roman"/>
          <w:kern w:val="0"/>
          <w:sz w:val="24"/>
          <w:szCs w:val="24"/>
          <w:lang w:eastAsia="en-IN"/>
          <w14:ligatures w14:val="none"/>
        </w:rPr>
        <w:t xml:space="preserve"> is moderately consolidated, with a mix of global medical device giants and specialized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tool manufacturers competing on innovation, durability, and regulatory compliance. Market leaders are increasingly focused on product differentiation, aftermarket services, and geographic reach to solidify their positions.</w:t>
      </w:r>
    </w:p>
    <w:p w14:paraId="2DEB2B05"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Key Players and Strategic Profiles</w:t>
      </w:r>
    </w:p>
    <w:p w14:paraId="31DE1F7B"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Stryker</w:t>
      </w:r>
    </w:p>
    <w:p w14:paraId="316A8228"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Stryker</w:t>
      </w:r>
      <w:r w:rsidRPr="00BD769A">
        <w:rPr>
          <w:rFonts w:ascii="Times New Roman" w:eastAsia="Times New Roman" w:hAnsi="Times New Roman" w:cs="Times New Roman"/>
          <w:kern w:val="0"/>
          <w:sz w:val="24"/>
          <w:szCs w:val="24"/>
          <w:lang w:eastAsia="en-IN"/>
          <w14:ligatures w14:val="none"/>
        </w:rPr>
        <w:t xml:space="preserve"> has maintained a stronghold in surgical equipment, including cast saw systems, by leveraging its R&amp;D capabilities and premium branding. The company’s cast removal tools emphasize operator safety, minimal noise output, and dust management integration. Its global distribution network gives it unmatched reach in hospitals and academic medical </w:t>
      </w:r>
      <w:proofErr w:type="spellStart"/>
      <w:r w:rsidRPr="00BD769A">
        <w:rPr>
          <w:rFonts w:ascii="Times New Roman" w:eastAsia="Times New Roman" w:hAnsi="Times New Roman" w:cs="Times New Roman"/>
          <w:kern w:val="0"/>
          <w:sz w:val="24"/>
          <w:szCs w:val="24"/>
          <w:lang w:eastAsia="en-IN"/>
          <w14:ligatures w14:val="none"/>
        </w:rPr>
        <w:t>centers</w:t>
      </w:r>
      <w:proofErr w:type="spellEnd"/>
      <w:r w:rsidRPr="00BD769A">
        <w:rPr>
          <w:rFonts w:ascii="Times New Roman" w:eastAsia="Times New Roman" w:hAnsi="Times New Roman" w:cs="Times New Roman"/>
          <w:kern w:val="0"/>
          <w:sz w:val="24"/>
          <w:szCs w:val="24"/>
          <w:lang w:eastAsia="en-IN"/>
          <w14:ligatures w14:val="none"/>
        </w:rPr>
        <w:t>.</w:t>
      </w:r>
    </w:p>
    <w:p w14:paraId="5E101584"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BD769A">
        <w:rPr>
          <w:rFonts w:ascii="Times New Roman" w:eastAsia="Times New Roman" w:hAnsi="Times New Roman" w:cs="Times New Roman"/>
          <w:b/>
          <w:bCs/>
          <w:kern w:val="0"/>
          <w:sz w:val="24"/>
          <w:szCs w:val="24"/>
          <w:lang w:eastAsia="en-IN"/>
          <w14:ligatures w14:val="none"/>
        </w:rPr>
        <w:t>DeSoutter</w:t>
      </w:r>
      <w:proofErr w:type="spellEnd"/>
      <w:r w:rsidRPr="00BD769A">
        <w:rPr>
          <w:rFonts w:ascii="Times New Roman" w:eastAsia="Times New Roman" w:hAnsi="Times New Roman" w:cs="Times New Roman"/>
          <w:b/>
          <w:bCs/>
          <w:kern w:val="0"/>
          <w:sz w:val="24"/>
          <w:szCs w:val="24"/>
          <w:lang w:eastAsia="en-IN"/>
          <w14:ligatures w14:val="none"/>
        </w:rPr>
        <w:t xml:space="preserve"> Medical</w:t>
      </w:r>
    </w:p>
    <w:p w14:paraId="2A1652C1"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A leader in powered surgical instruments, </w:t>
      </w:r>
      <w:proofErr w:type="spellStart"/>
      <w:r w:rsidRPr="00BD769A">
        <w:rPr>
          <w:rFonts w:ascii="Times New Roman" w:eastAsia="Times New Roman" w:hAnsi="Times New Roman" w:cs="Times New Roman"/>
          <w:b/>
          <w:bCs/>
          <w:kern w:val="0"/>
          <w:sz w:val="24"/>
          <w:szCs w:val="24"/>
          <w:lang w:eastAsia="en-IN"/>
          <w14:ligatures w14:val="none"/>
        </w:rPr>
        <w:t>DeSoutter</w:t>
      </w:r>
      <w:proofErr w:type="spellEnd"/>
      <w:r w:rsidRPr="00BD769A">
        <w:rPr>
          <w:rFonts w:ascii="Times New Roman" w:eastAsia="Times New Roman" w:hAnsi="Times New Roman" w:cs="Times New Roman"/>
          <w:b/>
          <w:bCs/>
          <w:kern w:val="0"/>
          <w:sz w:val="24"/>
          <w:szCs w:val="24"/>
          <w:lang w:eastAsia="en-IN"/>
          <w14:ligatures w14:val="none"/>
        </w:rPr>
        <w:t xml:space="preserve"> Medical</w:t>
      </w:r>
      <w:r w:rsidRPr="00BD769A">
        <w:rPr>
          <w:rFonts w:ascii="Times New Roman" w:eastAsia="Times New Roman" w:hAnsi="Times New Roman" w:cs="Times New Roman"/>
          <w:kern w:val="0"/>
          <w:sz w:val="24"/>
          <w:szCs w:val="24"/>
          <w:lang w:eastAsia="en-IN"/>
          <w14:ligatures w14:val="none"/>
        </w:rPr>
        <w:t xml:space="preserve"> is well-regarded for its ergonomic and precision-based cast saws. The brand's emphasis on cordless technology and modular blade compatibility makes it a preferred choice in outpatient and ASC settings across Europe and North America.</w:t>
      </w:r>
    </w:p>
    <w:p w14:paraId="35717BDF"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BD769A">
        <w:rPr>
          <w:rFonts w:ascii="Times New Roman" w:eastAsia="Times New Roman" w:hAnsi="Times New Roman" w:cs="Times New Roman"/>
          <w:b/>
          <w:bCs/>
          <w:kern w:val="0"/>
          <w:sz w:val="24"/>
          <w:szCs w:val="24"/>
          <w:lang w:eastAsia="en-IN"/>
          <w14:ligatures w14:val="none"/>
        </w:rPr>
        <w:t>Oscimed</w:t>
      </w:r>
      <w:proofErr w:type="spellEnd"/>
    </w:p>
    <w:p w14:paraId="5DA9F7F8"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Swiss-based </w:t>
      </w:r>
      <w:proofErr w:type="spellStart"/>
      <w:r w:rsidRPr="00BD769A">
        <w:rPr>
          <w:rFonts w:ascii="Times New Roman" w:eastAsia="Times New Roman" w:hAnsi="Times New Roman" w:cs="Times New Roman"/>
          <w:b/>
          <w:bCs/>
          <w:kern w:val="0"/>
          <w:sz w:val="24"/>
          <w:szCs w:val="24"/>
          <w:lang w:eastAsia="en-IN"/>
          <w14:ligatures w14:val="none"/>
        </w:rPr>
        <w:t>Oscimed</w:t>
      </w:r>
      <w:proofErr w:type="spellEnd"/>
      <w:r w:rsidRPr="00BD769A">
        <w:rPr>
          <w:rFonts w:ascii="Times New Roman" w:eastAsia="Times New Roman" w:hAnsi="Times New Roman" w:cs="Times New Roman"/>
          <w:kern w:val="0"/>
          <w:sz w:val="24"/>
          <w:szCs w:val="24"/>
          <w:lang w:eastAsia="en-IN"/>
          <w14:ligatures w14:val="none"/>
        </w:rPr>
        <w:t xml:space="preserve"> is recognized for its lightweight and safety-enhanced cast saws, often used in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 xml:space="preserve"> settings due to their low vibration and minimal acoustic output. The </w:t>
      </w:r>
      <w:r w:rsidRPr="00BD769A">
        <w:rPr>
          <w:rFonts w:ascii="Times New Roman" w:eastAsia="Times New Roman" w:hAnsi="Times New Roman" w:cs="Times New Roman"/>
          <w:kern w:val="0"/>
          <w:sz w:val="24"/>
          <w:szCs w:val="24"/>
          <w:lang w:eastAsia="en-IN"/>
          <w14:ligatures w14:val="none"/>
        </w:rPr>
        <w:lastRenderedPageBreak/>
        <w:t>company’s investment in noise reduction and its portable product designs appeal to both hospitals and mobile medical units.</w:t>
      </w:r>
    </w:p>
    <w:p w14:paraId="5C9ADCC1"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 xml:space="preserve">Shanghai </w:t>
      </w:r>
      <w:proofErr w:type="spellStart"/>
      <w:r w:rsidRPr="00BD769A">
        <w:rPr>
          <w:rFonts w:ascii="Times New Roman" w:eastAsia="Times New Roman" w:hAnsi="Times New Roman" w:cs="Times New Roman"/>
          <w:b/>
          <w:bCs/>
          <w:kern w:val="0"/>
          <w:sz w:val="24"/>
          <w:szCs w:val="24"/>
          <w:lang w:eastAsia="en-IN"/>
          <w14:ligatures w14:val="none"/>
        </w:rPr>
        <w:t>Bojin</w:t>
      </w:r>
      <w:proofErr w:type="spellEnd"/>
      <w:r w:rsidRPr="00BD769A">
        <w:rPr>
          <w:rFonts w:ascii="Times New Roman" w:eastAsia="Times New Roman" w:hAnsi="Times New Roman" w:cs="Times New Roman"/>
          <w:b/>
          <w:bCs/>
          <w:kern w:val="0"/>
          <w:sz w:val="24"/>
          <w:szCs w:val="24"/>
          <w:lang w:eastAsia="en-IN"/>
          <w14:ligatures w14:val="none"/>
        </w:rPr>
        <w:t xml:space="preserve"> Medical Instrument Co., Ltd.</w:t>
      </w:r>
    </w:p>
    <w:p w14:paraId="3C13B506"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As a prominent Asian manufacturer, </w:t>
      </w:r>
      <w:r w:rsidRPr="00BD769A">
        <w:rPr>
          <w:rFonts w:ascii="Times New Roman" w:eastAsia="Times New Roman" w:hAnsi="Times New Roman" w:cs="Times New Roman"/>
          <w:b/>
          <w:bCs/>
          <w:kern w:val="0"/>
          <w:sz w:val="24"/>
          <w:szCs w:val="24"/>
          <w:lang w:eastAsia="en-IN"/>
          <w14:ligatures w14:val="none"/>
        </w:rPr>
        <w:t xml:space="preserve">Shanghai </w:t>
      </w:r>
      <w:proofErr w:type="spellStart"/>
      <w:r w:rsidRPr="00BD769A">
        <w:rPr>
          <w:rFonts w:ascii="Times New Roman" w:eastAsia="Times New Roman" w:hAnsi="Times New Roman" w:cs="Times New Roman"/>
          <w:b/>
          <w:bCs/>
          <w:kern w:val="0"/>
          <w:sz w:val="24"/>
          <w:szCs w:val="24"/>
          <w:lang w:eastAsia="en-IN"/>
          <w14:ligatures w14:val="none"/>
        </w:rPr>
        <w:t>Bojin</w:t>
      </w:r>
      <w:proofErr w:type="spellEnd"/>
      <w:r w:rsidRPr="00BD769A">
        <w:rPr>
          <w:rFonts w:ascii="Times New Roman" w:eastAsia="Times New Roman" w:hAnsi="Times New Roman" w:cs="Times New Roman"/>
          <w:kern w:val="0"/>
          <w:sz w:val="24"/>
          <w:szCs w:val="24"/>
          <w:lang w:eastAsia="en-IN"/>
          <w14:ligatures w14:val="none"/>
        </w:rPr>
        <w:t xml:space="preserve"> delivers cost-effective cast saw devices primarily across developing markets. The firm emphasizes product affordability without compromising on key regulatory certifications like CE and ISO. Its expanding export footprint, particularly in Africa and Latin America, underscores its rising global relevance.</w:t>
      </w:r>
    </w:p>
    <w:p w14:paraId="5B148A02"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Medline Industries, LP</w:t>
      </w:r>
    </w:p>
    <w:p w14:paraId="3DFF5EF8"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Medline</w:t>
      </w:r>
      <w:r w:rsidRPr="00BD769A">
        <w:rPr>
          <w:rFonts w:ascii="Times New Roman" w:eastAsia="Times New Roman" w:hAnsi="Times New Roman" w:cs="Times New Roman"/>
          <w:kern w:val="0"/>
          <w:sz w:val="24"/>
          <w:szCs w:val="24"/>
          <w:lang w:eastAsia="en-IN"/>
          <w14:ligatures w14:val="none"/>
        </w:rPr>
        <w:t xml:space="preserve"> offers a broad range of surgical and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instruments, including reliable cast saws bundled with blade and dust control accessories. The company’s strength lies in its U.S. distribution channels and ability to serve integrated delivery networks (IDNs), outpatient clinics, and rehabilitation </w:t>
      </w:r>
      <w:proofErr w:type="spellStart"/>
      <w:r w:rsidRPr="00BD769A">
        <w:rPr>
          <w:rFonts w:ascii="Times New Roman" w:eastAsia="Times New Roman" w:hAnsi="Times New Roman" w:cs="Times New Roman"/>
          <w:kern w:val="0"/>
          <w:sz w:val="24"/>
          <w:szCs w:val="24"/>
          <w:lang w:eastAsia="en-IN"/>
          <w14:ligatures w14:val="none"/>
        </w:rPr>
        <w:t>centers</w:t>
      </w:r>
      <w:proofErr w:type="spellEnd"/>
      <w:r w:rsidRPr="00BD769A">
        <w:rPr>
          <w:rFonts w:ascii="Times New Roman" w:eastAsia="Times New Roman" w:hAnsi="Times New Roman" w:cs="Times New Roman"/>
          <w:kern w:val="0"/>
          <w:sz w:val="24"/>
          <w:szCs w:val="24"/>
          <w:lang w:eastAsia="en-IN"/>
          <w14:ligatures w14:val="none"/>
        </w:rPr>
        <w:t>.</w:t>
      </w:r>
    </w:p>
    <w:p w14:paraId="08EB2DAF"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BD769A">
        <w:rPr>
          <w:rFonts w:ascii="Times New Roman" w:eastAsia="Times New Roman" w:hAnsi="Times New Roman" w:cs="Times New Roman"/>
          <w:b/>
          <w:bCs/>
          <w:kern w:val="0"/>
          <w:sz w:val="24"/>
          <w:szCs w:val="24"/>
          <w:lang w:eastAsia="en-IN"/>
          <w14:ligatures w14:val="none"/>
        </w:rPr>
        <w:t>OrthoSolutions</w:t>
      </w:r>
      <w:proofErr w:type="spellEnd"/>
    </w:p>
    <w:p w14:paraId="41444108"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A niche player focused solely on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tools, </w:t>
      </w:r>
      <w:proofErr w:type="spellStart"/>
      <w:r w:rsidRPr="00BD769A">
        <w:rPr>
          <w:rFonts w:ascii="Times New Roman" w:eastAsia="Times New Roman" w:hAnsi="Times New Roman" w:cs="Times New Roman"/>
          <w:b/>
          <w:bCs/>
          <w:kern w:val="0"/>
          <w:sz w:val="24"/>
          <w:szCs w:val="24"/>
          <w:lang w:eastAsia="en-IN"/>
          <w14:ligatures w14:val="none"/>
        </w:rPr>
        <w:t>OrthoSolutions</w:t>
      </w:r>
      <w:proofErr w:type="spellEnd"/>
      <w:r w:rsidRPr="00BD769A">
        <w:rPr>
          <w:rFonts w:ascii="Times New Roman" w:eastAsia="Times New Roman" w:hAnsi="Times New Roman" w:cs="Times New Roman"/>
          <w:kern w:val="0"/>
          <w:sz w:val="24"/>
          <w:szCs w:val="24"/>
          <w:lang w:eastAsia="en-IN"/>
          <w14:ligatures w14:val="none"/>
        </w:rPr>
        <w:t xml:space="preserve"> is gaining traction with its user-specific designs. Their saws are often praised for long service life, intuitive controls, and compatibility with various cast materials—ideal for specialized clinics.</w:t>
      </w:r>
    </w:p>
    <w:p w14:paraId="727F9B0E"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Hanshin Medical Co., Ltd.</w:t>
      </w:r>
    </w:p>
    <w:p w14:paraId="246C6F69"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Hanshin Medical</w:t>
      </w:r>
      <w:r w:rsidRPr="00BD769A">
        <w:rPr>
          <w:rFonts w:ascii="Times New Roman" w:eastAsia="Times New Roman" w:hAnsi="Times New Roman" w:cs="Times New Roman"/>
          <w:kern w:val="0"/>
          <w:sz w:val="24"/>
          <w:szCs w:val="24"/>
          <w:lang w:eastAsia="en-IN"/>
          <w14:ligatures w14:val="none"/>
        </w:rPr>
        <w:t xml:space="preserve">, based in South Korea, is growing as a regional leader with a focus on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-friendly and battery-powered models. With increasing exports to Southeast Asia and government hospitals, the firm represents a growing class of agile, innovation-led players from the Asia Pacific.</w:t>
      </w:r>
    </w:p>
    <w:p w14:paraId="6EFAC46A"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1EE6A1CC">
          <v:rect id="_x0000_i1025" style="width:0;height:1.5pt" o:hralign="center" o:hrstd="t" o:hr="t" fillcolor="#a0a0a0" stroked="f"/>
        </w:pict>
      </w:r>
    </w:p>
    <w:p w14:paraId="254E1C55"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Across the competitive landscape, companies are differentiating through:</w:t>
      </w:r>
    </w:p>
    <w:p w14:paraId="40A1AC3D" w14:textId="77777777" w:rsidR="00BD769A" w:rsidRPr="00BD769A" w:rsidRDefault="00BD769A" w:rsidP="00BD769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Innovation Cycles</w:t>
      </w:r>
      <w:r w:rsidRPr="00BD769A">
        <w:rPr>
          <w:rFonts w:ascii="Times New Roman" w:eastAsia="Times New Roman" w:hAnsi="Times New Roman" w:cs="Times New Roman"/>
          <w:kern w:val="0"/>
          <w:sz w:val="24"/>
          <w:szCs w:val="24"/>
          <w:lang w:eastAsia="en-IN"/>
          <w14:ligatures w14:val="none"/>
        </w:rPr>
        <w:t>: Emphasis on ergonomic redesigns, battery optimization, and safety features.</w:t>
      </w:r>
    </w:p>
    <w:p w14:paraId="15598551" w14:textId="77777777" w:rsidR="00BD769A" w:rsidRPr="00BD769A" w:rsidRDefault="00BD769A" w:rsidP="00BD769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Service Models</w:t>
      </w:r>
      <w:r w:rsidRPr="00BD769A">
        <w:rPr>
          <w:rFonts w:ascii="Times New Roman" w:eastAsia="Times New Roman" w:hAnsi="Times New Roman" w:cs="Times New Roman"/>
          <w:kern w:val="0"/>
          <w:sz w:val="24"/>
          <w:szCs w:val="24"/>
          <w:lang w:eastAsia="en-IN"/>
          <w14:ligatures w14:val="none"/>
        </w:rPr>
        <w:t>: Extended warranties, onsite training, and multi-year servicing contracts.</w:t>
      </w:r>
    </w:p>
    <w:p w14:paraId="265C3025" w14:textId="77777777" w:rsidR="00BD769A" w:rsidRPr="00BD769A" w:rsidRDefault="00BD769A" w:rsidP="00BD769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Regulatory Compliance</w:t>
      </w:r>
      <w:r w:rsidRPr="00BD769A">
        <w:rPr>
          <w:rFonts w:ascii="Times New Roman" w:eastAsia="Times New Roman" w:hAnsi="Times New Roman" w:cs="Times New Roman"/>
          <w:kern w:val="0"/>
          <w:sz w:val="24"/>
          <w:szCs w:val="24"/>
          <w:lang w:eastAsia="en-IN"/>
          <w14:ligatures w14:val="none"/>
        </w:rPr>
        <w:t>: Speed-to-market often hinges on CE, FDA, and other approvals.</w:t>
      </w:r>
    </w:p>
    <w:p w14:paraId="39AFCC5D" w14:textId="77777777" w:rsidR="00BD769A" w:rsidRPr="00BD769A" w:rsidRDefault="00BD769A" w:rsidP="00BD769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Pricing Strategies</w:t>
      </w:r>
      <w:r w:rsidRPr="00BD769A">
        <w:rPr>
          <w:rFonts w:ascii="Times New Roman" w:eastAsia="Times New Roman" w:hAnsi="Times New Roman" w:cs="Times New Roman"/>
          <w:kern w:val="0"/>
          <w:sz w:val="24"/>
          <w:szCs w:val="24"/>
          <w:lang w:eastAsia="en-IN"/>
          <w14:ligatures w14:val="none"/>
        </w:rPr>
        <w:t>: Premium vs. value-tier models targeting different healthcare economies.</w:t>
      </w:r>
    </w:p>
    <w:p w14:paraId="283FEC38" w14:textId="77777777" w:rsidR="00BD769A" w:rsidRPr="00BD769A" w:rsidRDefault="00BD769A" w:rsidP="00BD769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Geographic Penetration</w:t>
      </w:r>
      <w:r w:rsidRPr="00BD769A">
        <w:rPr>
          <w:rFonts w:ascii="Times New Roman" w:eastAsia="Times New Roman" w:hAnsi="Times New Roman" w:cs="Times New Roman"/>
          <w:kern w:val="0"/>
          <w:sz w:val="24"/>
          <w:szCs w:val="24"/>
          <w:lang w:eastAsia="en-IN"/>
          <w14:ligatures w14:val="none"/>
        </w:rPr>
        <w:t>: Strong regional dominance shapes pricing leverage and public tender participation.</w:t>
      </w:r>
    </w:p>
    <w:p w14:paraId="3755F16B"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In an environment of heightened safety standards and surgical volume growth, the competitive advantage now rests with players who combine product performance with scalable service infrastructure.</w:t>
      </w:r>
    </w:p>
    <w:p w14:paraId="1E195BC7" w14:textId="77777777" w:rsidR="00BD769A" w:rsidRPr="00BD769A" w:rsidRDefault="00BD769A" w:rsidP="00BD7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769A">
        <w:rPr>
          <w:rFonts w:ascii="Times New Roman" w:eastAsia="Times New Roman" w:hAnsi="Times New Roman" w:cs="Times New Roman"/>
          <w:b/>
          <w:bCs/>
          <w:kern w:val="0"/>
          <w:sz w:val="36"/>
          <w:szCs w:val="36"/>
          <w:lang w:eastAsia="en-IN"/>
          <w14:ligatures w14:val="none"/>
        </w:rPr>
        <w:lastRenderedPageBreak/>
        <w:t>5. Regional Landscape and Adoption Outlook</w:t>
      </w:r>
    </w:p>
    <w:p w14:paraId="4DE29092"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The adoption of </w:t>
      </w:r>
      <w:r w:rsidRPr="00BD769A">
        <w:rPr>
          <w:rFonts w:ascii="Times New Roman" w:eastAsia="Times New Roman" w:hAnsi="Times New Roman" w:cs="Times New Roman"/>
          <w:b/>
          <w:bCs/>
          <w:kern w:val="0"/>
          <w:sz w:val="24"/>
          <w:szCs w:val="24"/>
          <w:lang w:eastAsia="en-IN"/>
          <w14:ligatures w14:val="none"/>
        </w:rPr>
        <w:t>cast saw devices</w:t>
      </w:r>
      <w:r w:rsidRPr="00BD769A">
        <w:rPr>
          <w:rFonts w:ascii="Times New Roman" w:eastAsia="Times New Roman" w:hAnsi="Times New Roman" w:cs="Times New Roman"/>
          <w:kern w:val="0"/>
          <w:sz w:val="24"/>
          <w:szCs w:val="24"/>
          <w:lang w:eastAsia="en-IN"/>
          <w14:ligatures w14:val="none"/>
        </w:rPr>
        <w:t xml:space="preserve"> varies significantly by region, influenced by healthcare infrastructure, reimbursement models, trauma incidence rates, and regulatory environments. While high-income regions currently dominate in terms of installed base, emerging economies are rapidly catching up, driven by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demand and procedural decentralization.</w:t>
      </w:r>
    </w:p>
    <w:p w14:paraId="07D1227C"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North America</w:t>
      </w:r>
    </w:p>
    <w:p w14:paraId="7D24A2AB"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North America</w:t>
      </w:r>
      <w:r w:rsidRPr="00BD769A">
        <w:rPr>
          <w:rFonts w:ascii="Times New Roman" w:eastAsia="Times New Roman" w:hAnsi="Times New Roman" w:cs="Times New Roman"/>
          <w:kern w:val="0"/>
          <w:sz w:val="24"/>
          <w:szCs w:val="24"/>
          <w:lang w:eastAsia="en-IN"/>
          <w14:ligatures w14:val="none"/>
        </w:rPr>
        <w:t xml:space="preserve"> remains the largest regional market in 2024, accounting for over </w:t>
      </w:r>
      <w:r w:rsidRPr="00BD769A">
        <w:rPr>
          <w:rFonts w:ascii="Times New Roman" w:eastAsia="Times New Roman" w:hAnsi="Times New Roman" w:cs="Times New Roman"/>
          <w:b/>
          <w:bCs/>
          <w:kern w:val="0"/>
          <w:sz w:val="24"/>
          <w:szCs w:val="24"/>
          <w:lang w:eastAsia="en-IN"/>
          <w14:ligatures w14:val="none"/>
        </w:rPr>
        <w:t>38%</w:t>
      </w:r>
      <w:r w:rsidRPr="00BD769A">
        <w:rPr>
          <w:rFonts w:ascii="Times New Roman" w:eastAsia="Times New Roman" w:hAnsi="Times New Roman" w:cs="Times New Roman"/>
          <w:kern w:val="0"/>
          <w:sz w:val="24"/>
          <w:szCs w:val="24"/>
          <w:lang w:eastAsia="en-IN"/>
          <w14:ligatures w14:val="none"/>
        </w:rPr>
        <w:t xml:space="preserve"> of global revenues. The United States leads due to a well-established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care network, high surgical volumes, and fast regulatory pathways through FDA clearances. Furthermore, increasing awareness about occupational safety has propelled demand for cast saws with </w:t>
      </w:r>
      <w:r w:rsidRPr="00BD769A">
        <w:rPr>
          <w:rFonts w:ascii="Times New Roman" w:eastAsia="Times New Roman" w:hAnsi="Times New Roman" w:cs="Times New Roman"/>
          <w:i/>
          <w:iCs/>
          <w:kern w:val="0"/>
          <w:sz w:val="24"/>
          <w:szCs w:val="24"/>
          <w:lang w:eastAsia="en-IN"/>
          <w14:ligatures w14:val="none"/>
        </w:rPr>
        <w:t>integrated dust extraction and noise suppression systems</w:t>
      </w:r>
      <w:r w:rsidRPr="00BD769A">
        <w:rPr>
          <w:rFonts w:ascii="Times New Roman" w:eastAsia="Times New Roman" w:hAnsi="Times New Roman" w:cs="Times New Roman"/>
          <w:kern w:val="0"/>
          <w:sz w:val="24"/>
          <w:szCs w:val="24"/>
          <w:lang w:eastAsia="en-IN"/>
          <w14:ligatures w14:val="none"/>
        </w:rPr>
        <w:t>. Canada, while smaller in size, shows strong adoption through public health investments and aging population dynamics.</w:t>
      </w:r>
    </w:p>
    <w:p w14:paraId="01818019"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Growth Outlook:</w:t>
      </w:r>
      <w:r w:rsidRPr="00BD769A">
        <w:rPr>
          <w:rFonts w:ascii="Times New Roman" w:eastAsia="Times New Roman" w:hAnsi="Times New Roman" w:cs="Times New Roman"/>
          <w:kern w:val="0"/>
          <w:sz w:val="24"/>
          <w:szCs w:val="24"/>
          <w:lang w:eastAsia="en-IN"/>
          <w14:ligatures w14:val="none"/>
        </w:rPr>
        <w:t xml:space="preserve"> North America is expected to maintain steady, mid-single-digit growth, bolstered by upgrades to older cast saw systems and the increasing presence of ASCs.</w:t>
      </w:r>
    </w:p>
    <w:p w14:paraId="601BE9DD"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Europe</w:t>
      </w:r>
    </w:p>
    <w:p w14:paraId="29E7B8A0"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Europe represents the second-largest market, with countries like </w:t>
      </w:r>
      <w:r w:rsidRPr="00BD769A">
        <w:rPr>
          <w:rFonts w:ascii="Times New Roman" w:eastAsia="Times New Roman" w:hAnsi="Times New Roman" w:cs="Times New Roman"/>
          <w:b/>
          <w:bCs/>
          <w:kern w:val="0"/>
          <w:sz w:val="24"/>
          <w:szCs w:val="24"/>
          <w:lang w:eastAsia="en-IN"/>
          <w14:ligatures w14:val="none"/>
        </w:rPr>
        <w:t>Germany</w:t>
      </w:r>
      <w:r w:rsidRPr="00BD769A">
        <w:rPr>
          <w:rFonts w:ascii="Times New Roman" w:eastAsia="Times New Roman" w:hAnsi="Times New Roman" w:cs="Times New Roman"/>
          <w:kern w:val="0"/>
          <w:sz w:val="24"/>
          <w:szCs w:val="24"/>
          <w:lang w:eastAsia="en-IN"/>
          <w14:ligatures w14:val="none"/>
        </w:rPr>
        <w:t xml:space="preserve">, </w:t>
      </w:r>
      <w:r w:rsidRPr="00BD769A">
        <w:rPr>
          <w:rFonts w:ascii="Times New Roman" w:eastAsia="Times New Roman" w:hAnsi="Times New Roman" w:cs="Times New Roman"/>
          <w:b/>
          <w:bCs/>
          <w:kern w:val="0"/>
          <w:sz w:val="24"/>
          <w:szCs w:val="24"/>
          <w:lang w:eastAsia="en-IN"/>
          <w14:ligatures w14:val="none"/>
        </w:rPr>
        <w:t>France</w:t>
      </w:r>
      <w:r w:rsidRPr="00BD769A">
        <w:rPr>
          <w:rFonts w:ascii="Times New Roman" w:eastAsia="Times New Roman" w:hAnsi="Times New Roman" w:cs="Times New Roman"/>
          <w:kern w:val="0"/>
          <w:sz w:val="24"/>
          <w:szCs w:val="24"/>
          <w:lang w:eastAsia="en-IN"/>
          <w14:ligatures w14:val="none"/>
        </w:rPr>
        <w:t xml:space="preserve">, and the </w:t>
      </w:r>
      <w:r w:rsidRPr="00BD769A">
        <w:rPr>
          <w:rFonts w:ascii="Times New Roman" w:eastAsia="Times New Roman" w:hAnsi="Times New Roman" w:cs="Times New Roman"/>
          <w:b/>
          <w:bCs/>
          <w:kern w:val="0"/>
          <w:sz w:val="24"/>
          <w:szCs w:val="24"/>
          <w:lang w:eastAsia="en-IN"/>
          <w14:ligatures w14:val="none"/>
        </w:rPr>
        <w:t>United Kingdom</w:t>
      </w:r>
      <w:r w:rsidRPr="00BD769A">
        <w:rPr>
          <w:rFonts w:ascii="Times New Roman" w:eastAsia="Times New Roman" w:hAnsi="Times New Roman" w:cs="Times New Roman"/>
          <w:kern w:val="0"/>
          <w:sz w:val="24"/>
          <w:szCs w:val="24"/>
          <w:lang w:eastAsia="en-IN"/>
          <w14:ligatures w14:val="none"/>
        </w:rPr>
        <w:t xml:space="preserve"> driving adoption. EU-MDR regulations have fostered innovation in safety features and encouraged manufacturers to refine product design. Notably,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-friendly saws with noise reduction technologies are seeing widespread use in Nordic countries.</w:t>
      </w:r>
    </w:p>
    <w:p w14:paraId="39A2A24D"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Eastern European countries, while smaller markets, are emerging as strong adopters due to EU infrastructure grants and public-private partnerships in trauma care.</w:t>
      </w:r>
    </w:p>
    <w:p w14:paraId="2F392516"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Growth Outlook:</w:t>
      </w:r>
      <w:r w:rsidRPr="00BD769A">
        <w:rPr>
          <w:rFonts w:ascii="Times New Roman" w:eastAsia="Times New Roman" w:hAnsi="Times New Roman" w:cs="Times New Roman"/>
          <w:kern w:val="0"/>
          <w:sz w:val="24"/>
          <w:szCs w:val="24"/>
          <w:lang w:eastAsia="en-IN"/>
          <w14:ligatures w14:val="none"/>
        </w:rPr>
        <w:t xml:space="preserve"> Europe will experience moderate growth, with a tilt toward cordless and portable saw models for community and mobile healthcare setups.</w:t>
      </w:r>
    </w:p>
    <w:p w14:paraId="3E5090EA"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Asia Pacific</w:t>
      </w:r>
    </w:p>
    <w:p w14:paraId="33D42545"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The </w:t>
      </w:r>
      <w:r w:rsidRPr="00BD769A">
        <w:rPr>
          <w:rFonts w:ascii="Times New Roman" w:eastAsia="Times New Roman" w:hAnsi="Times New Roman" w:cs="Times New Roman"/>
          <w:b/>
          <w:bCs/>
          <w:kern w:val="0"/>
          <w:sz w:val="24"/>
          <w:szCs w:val="24"/>
          <w:lang w:eastAsia="en-IN"/>
          <w14:ligatures w14:val="none"/>
        </w:rPr>
        <w:t>Asia Pacific</w:t>
      </w:r>
      <w:r w:rsidRPr="00BD769A">
        <w:rPr>
          <w:rFonts w:ascii="Times New Roman" w:eastAsia="Times New Roman" w:hAnsi="Times New Roman" w:cs="Times New Roman"/>
          <w:kern w:val="0"/>
          <w:sz w:val="24"/>
          <w:szCs w:val="24"/>
          <w:lang w:eastAsia="en-IN"/>
          <w14:ligatures w14:val="none"/>
        </w:rPr>
        <w:t xml:space="preserve"> region is the fastest-growing cast saw devices market, expected to register a CAGR exceeding </w:t>
      </w:r>
      <w:r w:rsidRPr="00BD769A">
        <w:rPr>
          <w:rFonts w:ascii="Times New Roman" w:eastAsia="Times New Roman" w:hAnsi="Times New Roman" w:cs="Times New Roman"/>
          <w:b/>
          <w:bCs/>
          <w:kern w:val="0"/>
          <w:sz w:val="24"/>
          <w:szCs w:val="24"/>
          <w:lang w:eastAsia="en-IN"/>
          <w14:ligatures w14:val="none"/>
        </w:rPr>
        <w:t>8%</w:t>
      </w:r>
      <w:r w:rsidRPr="00BD769A">
        <w:rPr>
          <w:rFonts w:ascii="Times New Roman" w:eastAsia="Times New Roman" w:hAnsi="Times New Roman" w:cs="Times New Roman"/>
          <w:kern w:val="0"/>
          <w:sz w:val="24"/>
          <w:szCs w:val="24"/>
          <w:lang w:eastAsia="en-IN"/>
          <w14:ligatures w14:val="none"/>
        </w:rPr>
        <w:t xml:space="preserve"> from 2024 to 2030. Countries like </w:t>
      </w:r>
      <w:r w:rsidRPr="00BD769A">
        <w:rPr>
          <w:rFonts w:ascii="Times New Roman" w:eastAsia="Times New Roman" w:hAnsi="Times New Roman" w:cs="Times New Roman"/>
          <w:b/>
          <w:bCs/>
          <w:kern w:val="0"/>
          <w:sz w:val="24"/>
          <w:szCs w:val="24"/>
          <w:lang w:eastAsia="en-IN"/>
          <w14:ligatures w14:val="none"/>
        </w:rPr>
        <w:t>China</w:t>
      </w:r>
      <w:r w:rsidRPr="00BD769A">
        <w:rPr>
          <w:rFonts w:ascii="Times New Roman" w:eastAsia="Times New Roman" w:hAnsi="Times New Roman" w:cs="Times New Roman"/>
          <w:kern w:val="0"/>
          <w:sz w:val="24"/>
          <w:szCs w:val="24"/>
          <w:lang w:eastAsia="en-IN"/>
          <w14:ligatures w14:val="none"/>
        </w:rPr>
        <w:t xml:space="preserve">, </w:t>
      </w:r>
      <w:r w:rsidRPr="00BD769A">
        <w:rPr>
          <w:rFonts w:ascii="Times New Roman" w:eastAsia="Times New Roman" w:hAnsi="Times New Roman" w:cs="Times New Roman"/>
          <w:b/>
          <w:bCs/>
          <w:kern w:val="0"/>
          <w:sz w:val="24"/>
          <w:szCs w:val="24"/>
          <w:lang w:eastAsia="en-IN"/>
          <w14:ligatures w14:val="none"/>
        </w:rPr>
        <w:t>India</w:t>
      </w:r>
      <w:r w:rsidRPr="00BD769A">
        <w:rPr>
          <w:rFonts w:ascii="Times New Roman" w:eastAsia="Times New Roman" w:hAnsi="Times New Roman" w:cs="Times New Roman"/>
          <w:kern w:val="0"/>
          <w:sz w:val="24"/>
          <w:szCs w:val="24"/>
          <w:lang w:eastAsia="en-IN"/>
          <w14:ligatures w14:val="none"/>
        </w:rPr>
        <w:t xml:space="preserve">, </w:t>
      </w:r>
      <w:r w:rsidRPr="00BD769A">
        <w:rPr>
          <w:rFonts w:ascii="Times New Roman" w:eastAsia="Times New Roman" w:hAnsi="Times New Roman" w:cs="Times New Roman"/>
          <w:b/>
          <w:bCs/>
          <w:kern w:val="0"/>
          <w:sz w:val="24"/>
          <w:szCs w:val="24"/>
          <w:lang w:eastAsia="en-IN"/>
          <w14:ligatures w14:val="none"/>
        </w:rPr>
        <w:t>Japan</w:t>
      </w:r>
      <w:r w:rsidRPr="00BD769A">
        <w:rPr>
          <w:rFonts w:ascii="Times New Roman" w:eastAsia="Times New Roman" w:hAnsi="Times New Roman" w:cs="Times New Roman"/>
          <w:kern w:val="0"/>
          <w:sz w:val="24"/>
          <w:szCs w:val="24"/>
          <w:lang w:eastAsia="en-IN"/>
          <w14:ligatures w14:val="none"/>
        </w:rPr>
        <w:t xml:space="preserve">, and </w:t>
      </w:r>
      <w:r w:rsidRPr="00BD769A">
        <w:rPr>
          <w:rFonts w:ascii="Times New Roman" w:eastAsia="Times New Roman" w:hAnsi="Times New Roman" w:cs="Times New Roman"/>
          <w:b/>
          <w:bCs/>
          <w:kern w:val="0"/>
          <w:sz w:val="24"/>
          <w:szCs w:val="24"/>
          <w:lang w:eastAsia="en-IN"/>
          <w14:ligatures w14:val="none"/>
        </w:rPr>
        <w:t>South Korea</w:t>
      </w:r>
      <w:r w:rsidRPr="00BD769A">
        <w:rPr>
          <w:rFonts w:ascii="Times New Roman" w:eastAsia="Times New Roman" w:hAnsi="Times New Roman" w:cs="Times New Roman"/>
          <w:kern w:val="0"/>
          <w:sz w:val="24"/>
          <w:szCs w:val="24"/>
          <w:lang w:eastAsia="en-IN"/>
          <w14:ligatures w14:val="none"/>
        </w:rPr>
        <w:t xml:space="preserve"> are leading adoption due to expanding healthcare access, increased trauma cases, and local manufacturing capabilities.</w:t>
      </w:r>
    </w:p>
    <w:p w14:paraId="6CA68DBF"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Governments in India and China are investing in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infrastructure within district hospitals and urban trauma </w:t>
      </w:r>
      <w:proofErr w:type="spellStart"/>
      <w:r w:rsidRPr="00BD769A">
        <w:rPr>
          <w:rFonts w:ascii="Times New Roman" w:eastAsia="Times New Roman" w:hAnsi="Times New Roman" w:cs="Times New Roman"/>
          <w:kern w:val="0"/>
          <w:sz w:val="24"/>
          <w:szCs w:val="24"/>
          <w:lang w:eastAsia="en-IN"/>
          <w14:ligatures w14:val="none"/>
        </w:rPr>
        <w:t>centers</w:t>
      </w:r>
      <w:proofErr w:type="spellEnd"/>
      <w:r w:rsidRPr="00BD769A">
        <w:rPr>
          <w:rFonts w:ascii="Times New Roman" w:eastAsia="Times New Roman" w:hAnsi="Times New Roman" w:cs="Times New Roman"/>
          <w:kern w:val="0"/>
          <w:sz w:val="24"/>
          <w:szCs w:val="24"/>
          <w:lang w:eastAsia="en-IN"/>
          <w14:ligatures w14:val="none"/>
        </w:rPr>
        <w:t xml:space="preserve">, making cost-effective and portable cast saws a procurement priority. Japan and South Korea, on the other hand, are shifting toward </w:t>
      </w:r>
      <w:r w:rsidRPr="00BD769A">
        <w:rPr>
          <w:rFonts w:ascii="Times New Roman" w:eastAsia="Times New Roman" w:hAnsi="Times New Roman" w:cs="Times New Roman"/>
          <w:i/>
          <w:iCs/>
          <w:kern w:val="0"/>
          <w:sz w:val="24"/>
          <w:szCs w:val="24"/>
          <w:lang w:eastAsia="en-IN"/>
          <w14:ligatures w14:val="none"/>
        </w:rPr>
        <w:t>battery-operated and smart safety systems</w:t>
      </w:r>
      <w:r w:rsidRPr="00BD769A">
        <w:rPr>
          <w:rFonts w:ascii="Times New Roman" w:eastAsia="Times New Roman" w:hAnsi="Times New Roman" w:cs="Times New Roman"/>
          <w:kern w:val="0"/>
          <w:sz w:val="24"/>
          <w:szCs w:val="24"/>
          <w:lang w:eastAsia="en-IN"/>
          <w14:ligatures w14:val="none"/>
        </w:rPr>
        <w:t xml:space="preserve">, especially in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 xml:space="preserve"> and geriatric departments.</w:t>
      </w:r>
    </w:p>
    <w:p w14:paraId="4C98D5BE"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Growth Outlook:</w:t>
      </w:r>
      <w:r w:rsidRPr="00BD769A">
        <w:rPr>
          <w:rFonts w:ascii="Times New Roman" w:eastAsia="Times New Roman" w:hAnsi="Times New Roman" w:cs="Times New Roman"/>
          <w:kern w:val="0"/>
          <w:sz w:val="24"/>
          <w:szCs w:val="24"/>
          <w:lang w:eastAsia="en-IN"/>
          <w14:ligatures w14:val="none"/>
        </w:rPr>
        <w:t xml:space="preserve"> The region’s growth is driven by urbanization, rising accident rates, and increased penetration of Western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protocols.</w:t>
      </w:r>
    </w:p>
    <w:p w14:paraId="1E4CAF85"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Latin America</w:t>
      </w:r>
    </w:p>
    <w:p w14:paraId="7EF63E74"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lastRenderedPageBreak/>
        <w:t>Latin America</w:t>
      </w:r>
      <w:r w:rsidRPr="00BD769A">
        <w:rPr>
          <w:rFonts w:ascii="Times New Roman" w:eastAsia="Times New Roman" w:hAnsi="Times New Roman" w:cs="Times New Roman"/>
          <w:kern w:val="0"/>
          <w:sz w:val="24"/>
          <w:szCs w:val="24"/>
          <w:lang w:eastAsia="en-IN"/>
          <w14:ligatures w14:val="none"/>
        </w:rPr>
        <w:t xml:space="preserve"> presents moderate growth potential, with </w:t>
      </w:r>
      <w:r w:rsidRPr="00BD769A">
        <w:rPr>
          <w:rFonts w:ascii="Times New Roman" w:eastAsia="Times New Roman" w:hAnsi="Times New Roman" w:cs="Times New Roman"/>
          <w:b/>
          <w:bCs/>
          <w:kern w:val="0"/>
          <w:sz w:val="24"/>
          <w:szCs w:val="24"/>
          <w:lang w:eastAsia="en-IN"/>
          <w14:ligatures w14:val="none"/>
        </w:rPr>
        <w:t>Brazil</w:t>
      </w:r>
      <w:r w:rsidRPr="00BD769A">
        <w:rPr>
          <w:rFonts w:ascii="Times New Roman" w:eastAsia="Times New Roman" w:hAnsi="Times New Roman" w:cs="Times New Roman"/>
          <w:kern w:val="0"/>
          <w:sz w:val="24"/>
          <w:szCs w:val="24"/>
          <w:lang w:eastAsia="en-IN"/>
          <w14:ligatures w14:val="none"/>
        </w:rPr>
        <w:t xml:space="preserve"> and </w:t>
      </w:r>
      <w:r w:rsidRPr="00BD769A">
        <w:rPr>
          <w:rFonts w:ascii="Times New Roman" w:eastAsia="Times New Roman" w:hAnsi="Times New Roman" w:cs="Times New Roman"/>
          <w:b/>
          <w:bCs/>
          <w:kern w:val="0"/>
          <w:sz w:val="24"/>
          <w:szCs w:val="24"/>
          <w:lang w:eastAsia="en-IN"/>
          <w14:ligatures w14:val="none"/>
        </w:rPr>
        <w:t>Mexico</w:t>
      </w:r>
      <w:r w:rsidRPr="00BD769A">
        <w:rPr>
          <w:rFonts w:ascii="Times New Roman" w:eastAsia="Times New Roman" w:hAnsi="Times New Roman" w:cs="Times New Roman"/>
          <w:kern w:val="0"/>
          <w:sz w:val="24"/>
          <w:szCs w:val="24"/>
          <w:lang w:eastAsia="en-IN"/>
          <w14:ligatures w14:val="none"/>
        </w:rPr>
        <w:t xml:space="preserve"> leading regional adoption. Public hospital systems, though strained, are beginning to integrate advanced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tools like cast saws, especially in urban and academic </w:t>
      </w:r>
      <w:proofErr w:type="spellStart"/>
      <w:r w:rsidRPr="00BD769A">
        <w:rPr>
          <w:rFonts w:ascii="Times New Roman" w:eastAsia="Times New Roman" w:hAnsi="Times New Roman" w:cs="Times New Roman"/>
          <w:kern w:val="0"/>
          <w:sz w:val="24"/>
          <w:szCs w:val="24"/>
          <w:lang w:eastAsia="en-IN"/>
          <w14:ligatures w14:val="none"/>
        </w:rPr>
        <w:t>centers</w:t>
      </w:r>
      <w:proofErr w:type="spellEnd"/>
      <w:r w:rsidRPr="00BD769A">
        <w:rPr>
          <w:rFonts w:ascii="Times New Roman" w:eastAsia="Times New Roman" w:hAnsi="Times New Roman" w:cs="Times New Roman"/>
          <w:kern w:val="0"/>
          <w:sz w:val="24"/>
          <w:szCs w:val="24"/>
          <w:lang w:eastAsia="en-IN"/>
          <w14:ligatures w14:val="none"/>
        </w:rPr>
        <w:t>.</w:t>
      </w:r>
    </w:p>
    <w:p w14:paraId="47C6F0BC"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Import dependency and fluctuating currency rates remain challenges, but collaborations with Asian OEMs are enabling more affordable device access.</w:t>
      </w:r>
    </w:p>
    <w:p w14:paraId="360E3B3B"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Growth Outlook:</w:t>
      </w:r>
      <w:r w:rsidRPr="00BD769A">
        <w:rPr>
          <w:rFonts w:ascii="Times New Roman" w:eastAsia="Times New Roman" w:hAnsi="Times New Roman" w:cs="Times New Roman"/>
          <w:kern w:val="0"/>
          <w:sz w:val="24"/>
          <w:szCs w:val="24"/>
          <w:lang w:eastAsia="en-IN"/>
          <w14:ligatures w14:val="none"/>
        </w:rPr>
        <w:t xml:space="preserve"> Steady but variable; dependent on healthcare reforms and donor-backed procurement programs.</w:t>
      </w:r>
    </w:p>
    <w:p w14:paraId="5B032597"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Middle East &amp; Africa (MEA)</w:t>
      </w:r>
    </w:p>
    <w:p w14:paraId="22C605EC"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The </w:t>
      </w:r>
      <w:r w:rsidRPr="00BD769A">
        <w:rPr>
          <w:rFonts w:ascii="Times New Roman" w:eastAsia="Times New Roman" w:hAnsi="Times New Roman" w:cs="Times New Roman"/>
          <w:b/>
          <w:bCs/>
          <w:kern w:val="0"/>
          <w:sz w:val="24"/>
          <w:szCs w:val="24"/>
          <w:lang w:eastAsia="en-IN"/>
          <w14:ligatures w14:val="none"/>
        </w:rPr>
        <w:t>MEA</w:t>
      </w:r>
      <w:r w:rsidRPr="00BD769A">
        <w:rPr>
          <w:rFonts w:ascii="Times New Roman" w:eastAsia="Times New Roman" w:hAnsi="Times New Roman" w:cs="Times New Roman"/>
          <w:kern w:val="0"/>
          <w:sz w:val="24"/>
          <w:szCs w:val="24"/>
          <w:lang w:eastAsia="en-IN"/>
          <w14:ligatures w14:val="none"/>
        </w:rPr>
        <w:t xml:space="preserve"> region is in the early stages of cast saw adoption. </w:t>
      </w:r>
      <w:r w:rsidRPr="00BD769A">
        <w:rPr>
          <w:rFonts w:ascii="Times New Roman" w:eastAsia="Times New Roman" w:hAnsi="Times New Roman" w:cs="Times New Roman"/>
          <w:b/>
          <w:bCs/>
          <w:kern w:val="0"/>
          <w:sz w:val="24"/>
          <w:szCs w:val="24"/>
          <w:lang w:eastAsia="en-IN"/>
          <w14:ligatures w14:val="none"/>
        </w:rPr>
        <w:t>South Africa</w:t>
      </w:r>
      <w:r w:rsidRPr="00BD769A">
        <w:rPr>
          <w:rFonts w:ascii="Times New Roman" w:eastAsia="Times New Roman" w:hAnsi="Times New Roman" w:cs="Times New Roman"/>
          <w:kern w:val="0"/>
          <w:sz w:val="24"/>
          <w:szCs w:val="24"/>
          <w:lang w:eastAsia="en-IN"/>
          <w14:ligatures w14:val="none"/>
        </w:rPr>
        <w:t xml:space="preserve">, the </w:t>
      </w:r>
      <w:r w:rsidRPr="00BD769A">
        <w:rPr>
          <w:rFonts w:ascii="Times New Roman" w:eastAsia="Times New Roman" w:hAnsi="Times New Roman" w:cs="Times New Roman"/>
          <w:b/>
          <w:bCs/>
          <w:kern w:val="0"/>
          <w:sz w:val="24"/>
          <w:szCs w:val="24"/>
          <w:lang w:eastAsia="en-IN"/>
          <w14:ligatures w14:val="none"/>
        </w:rPr>
        <w:t>UAE</w:t>
      </w:r>
      <w:r w:rsidRPr="00BD769A">
        <w:rPr>
          <w:rFonts w:ascii="Times New Roman" w:eastAsia="Times New Roman" w:hAnsi="Times New Roman" w:cs="Times New Roman"/>
          <w:kern w:val="0"/>
          <w:sz w:val="24"/>
          <w:szCs w:val="24"/>
          <w:lang w:eastAsia="en-IN"/>
          <w14:ligatures w14:val="none"/>
        </w:rPr>
        <w:t xml:space="preserve">, and </w:t>
      </w:r>
      <w:r w:rsidRPr="00BD769A">
        <w:rPr>
          <w:rFonts w:ascii="Times New Roman" w:eastAsia="Times New Roman" w:hAnsi="Times New Roman" w:cs="Times New Roman"/>
          <w:b/>
          <w:bCs/>
          <w:kern w:val="0"/>
          <w:sz w:val="24"/>
          <w:szCs w:val="24"/>
          <w:lang w:eastAsia="en-IN"/>
          <w14:ligatures w14:val="none"/>
        </w:rPr>
        <w:t>Saudi Arabia</w:t>
      </w:r>
      <w:r w:rsidRPr="00BD769A">
        <w:rPr>
          <w:rFonts w:ascii="Times New Roman" w:eastAsia="Times New Roman" w:hAnsi="Times New Roman" w:cs="Times New Roman"/>
          <w:kern w:val="0"/>
          <w:sz w:val="24"/>
          <w:szCs w:val="24"/>
          <w:lang w:eastAsia="en-IN"/>
          <w14:ligatures w14:val="none"/>
        </w:rPr>
        <w:t xml:space="preserve"> are regional leaders due to their focus on trauma </w:t>
      </w:r>
      <w:proofErr w:type="spellStart"/>
      <w:r w:rsidRPr="00BD769A">
        <w:rPr>
          <w:rFonts w:ascii="Times New Roman" w:eastAsia="Times New Roman" w:hAnsi="Times New Roman" w:cs="Times New Roman"/>
          <w:kern w:val="0"/>
          <w:sz w:val="24"/>
          <w:szCs w:val="24"/>
          <w:lang w:eastAsia="en-IN"/>
          <w14:ligatures w14:val="none"/>
        </w:rPr>
        <w:t>centers</w:t>
      </w:r>
      <w:proofErr w:type="spellEnd"/>
      <w:r w:rsidRPr="00BD769A">
        <w:rPr>
          <w:rFonts w:ascii="Times New Roman" w:eastAsia="Times New Roman" w:hAnsi="Times New Roman" w:cs="Times New Roman"/>
          <w:kern w:val="0"/>
          <w:sz w:val="24"/>
          <w:szCs w:val="24"/>
          <w:lang w:eastAsia="en-IN"/>
          <w14:ligatures w14:val="none"/>
        </w:rPr>
        <w:t xml:space="preserve"> and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specialization. However, much of Sub-Saharan Africa remains underpenetrated, with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cast removal still performed manually in rural hospitals.</w:t>
      </w:r>
    </w:p>
    <w:p w14:paraId="21DDF013"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NGO-led programs and regional distributors are beginning to close this access gap, introducing cost-effective battery-powered models for remote areas.</w:t>
      </w:r>
    </w:p>
    <w:p w14:paraId="5A4FCB5D"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Growth Outlook:</w:t>
      </w:r>
      <w:r w:rsidRPr="00BD769A">
        <w:rPr>
          <w:rFonts w:ascii="Times New Roman" w:eastAsia="Times New Roman" w:hAnsi="Times New Roman" w:cs="Times New Roman"/>
          <w:kern w:val="0"/>
          <w:sz w:val="24"/>
          <w:szCs w:val="24"/>
          <w:lang w:eastAsia="en-IN"/>
          <w14:ligatures w14:val="none"/>
        </w:rPr>
        <w:t xml:space="preserve"> Considered a long-term growth opportunity with white space in rural healthcare infrastructure and mobile surgical programs.</w:t>
      </w:r>
    </w:p>
    <w:p w14:paraId="42398D0C"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2EE18E35">
          <v:rect id="_x0000_i1027" style="width:0;height:1.5pt" o:hralign="center" o:hrstd="t" o:hr="t" fillcolor="#a0a0a0" stroked="f"/>
        </w:pict>
      </w:r>
    </w:p>
    <w:p w14:paraId="34E4CC2B"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 xml:space="preserve">As regional healthcare systems evolve, cast saw adoption will increasingly hinge on portability, safety features, and the ability to serve both urban trauma hubs and remote care </w:t>
      </w:r>
      <w:proofErr w:type="spellStart"/>
      <w:r w:rsidRPr="00BD769A">
        <w:rPr>
          <w:rFonts w:ascii="Times New Roman" w:eastAsia="Times New Roman" w:hAnsi="Times New Roman" w:cs="Times New Roman"/>
          <w:i/>
          <w:iCs/>
          <w:kern w:val="0"/>
          <w:sz w:val="24"/>
          <w:szCs w:val="24"/>
          <w:lang w:eastAsia="en-IN"/>
          <w14:ligatures w14:val="none"/>
        </w:rPr>
        <w:t>centers</w:t>
      </w:r>
      <w:proofErr w:type="spellEnd"/>
      <w:r w:rsidRPr="00BD769A">
        <w:rPr>
          <w:rFonts w:ascii="Times New Roman" w:eastAsia="Times New Roman" w:hAnsi="Times New Roman" w:cs="Times New Roman"/>
          <w:i/>
          <w:iCs/>
          <w:kern w:val="0"/>
          <w:sz w:val="24"/>
          <w:szCs w:val="24"/>
          <w:lang w:eastAsia="en-IN"/>
          <w14:ligatures w14:val="none"/>
        </w:rPr>
        <w:t>.</w:t>
      </w:r>
    </w:p>
    <w:p w14:paraId="1E13F475" w14:textId="77777777" w:rsidR="00BD769A" w:rsidRPr="00BD769A" w:rsidRDefault="00BD769A" w:rsidP="00BD7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769A">
        <w:rPr>
          <w:rFonts w:ascii="Times New Roman" w:eastAsia="Times New Roman" w:hAnsi="Times New Roman" w:cs="Times New Roman"/>
          <w:b/>
          <w:bCs/>
          <w:kern w:val="0"/>
          <w:sz w:val="36"/>
          <w:szCs w:val="36"/>
          <w:lang w:eastAsia="en-IN"/>
          <w14:ligatures w14:val="none"/>
        </w:rPr>
        <w:t>6. End-User Dynamics and Use Case</w:t>
      </w:r>
    </w:p>
    <w:p w14:paraId="7E95F8C7"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The adoption of </w:t>
      </w:r>
      <w:r w:rsidRPr="00BD769A">
        <w:rPr>
          <w:rFonts w:ascii="Times New Roman" w:eastAsia="Times New Roman" w:hAnsi="Times New Roman" w:cs="Times New Roman"/>
          <w:b/>
          <w:bCs/>
          <w:kern w:val="0"/>
          <w:sz w:val="24"/>
          <w:szCs w:val="24"/>
          <w:lang w:eastAsia="en-IN"/>
          <w14:ligatures w14:val="none"/>
        </w:rPr>
        <w:t>cast saw devices</w:t>
      </w:r>
      <w:r w:rsidRPr="00BD769A">
        <w:rPr>
          <w:rFonts w:ascii="Times New Roman" w:eastAsia="Times New Roman" w:hAnsi="Times New Roman" w:cs="Times New Roman"/>
          <w:kern w:val="0"/>
          <w:sz w:val="24"/>
          <w:szCs w:val="24"/>
          <w:lang w:eastAsia="en-IN"/>
          <w14:ligatures w14:val="none"/>
        </w:rPr>
        <w:t xml:space="preserve"> varies notably across end-user segments, each driven by unique clinical priorities, budget allocations, and patient demographics. As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services decentralize into outpatient and ambulatory settings, demand has diversified beyond traditional hospital environments.</w:t>
      </w:r>
    </w:p>
    <w:p w14:paraId="5A75E70C"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Key End Users</w:t>
      </w:r>
    </w:p>
    <w:p w14:paraId="782DA1D4"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Hospitals</w:t>
      </w:r>
    </w:p>
    <w:p w14:paraId="09A6467E"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Hospitals remain the </w:t>
      </w:r>
      <w:r w:rsidRPr="00BD769A">
        <w:rPr>
          <w:rFonts w:ascii="Times New Roman" w:eastAsia="Times New Roman" w:hAnsi="Times New Roman" w:cs="Times New Roman"/>
          <w:b/>
          <w:bCs/>
          <w:kern w:val="0"/>
          <w:sz w:val="24"/>
          <w:szCs w:val="24"/>
          <w:lang w:eastAsia="en-IN"/>
          <w14:ligatures w14:val="none"/>
        </w:rPr>
        <w:t>dominant end-user segment</w:t>
      </w:r>
      <w:r w:rsidRPr="00BD769A">
        <w:rPr>
          <w:rFonts w:ascii="Times New Roman" w:eastAsia="Times New Roman" w:hAnsi="Times New Roman" w:cs="Times New Roman"/>
          <w:kern w:val="0"/>
          <w:sz w:val="24"/>
          <w:szCs w:val="24"/>
          <w:lang w:eastAsia="en-IN"/>
          <w14:ligatures w14:val="none"/>
        </w:rPr>
        <w:t xml:space="preserve"> for cast saw devices, accounting for a majority of unit sales and replacements in </w:t>
      </w:r>
      <w:r w:rsidRPr="00BD769A">
        <w:rPr>
          <w:rFonts w:ascii="Times New Roman" w:eastAsia="Times New Roman" w:hAnsi="Times New Roman" w:cs="Times New Roman"/>
          <w:b/>
          <w:bCs/>
          <w:kern w:val="0"/>
          <w:sz w:val="24"/>
          <w:szCs w:val="24"/>
          <w:lang w:eastAsia="en-IN"/>
          <w14:ligatures w14:val="none"/>
        </w:rPr>
        <w:t>2024</w:t>
      </w:r>
      <w:r w:rsidRPr="00BD769A">
        <w:rPr>
          <w:rFonts w:ascii="Times New Roman" w:eastAsia="Times New Roman" w:hAnsi="Times New Roman" w:cs="Times New Roman"/>
          <w:kern w:val="0"/>
          <w:sz w:val="24"/>
          <w:szCs w:val="24"/>
          <w:lang w:eastAsia="en-IN"/>
          <w14:ligatures w14:val="none"/>
        </w:rPr>
        <w:t xml:space="preserve">. Their high procedural volume—spanning trauma,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 xml:space="preserve">, and post-surgical rehabilitation cases—necessitates both primary and backup cast saw units per department. Procurement is often centralized and tied to bundled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instrument contracts.</w:t>
      </w:r>
    </w:p>
    <w:p w14:paraId="4AEB08A5"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Larger institutions also demand cast saws with integrated </w:t>
      </w:r>
      <w:r w:rsidRPr="00BD769A">
        <w:rPr>
          <w:rFonts w:ascii="Times New Roman" w:eastAsia="Times New Roman" w:hAnsi="Times New Roman" w:cs="Times New Roman"/>
          <w:b/>
          <w:bCs/>
          <w:kern w:val="0"/>
          <w:sz w:val="24"/>
          <w:szCs w:val="24"/>
          <w:lang w:eastAsia="en-IN"/>
          <w14:ligatures w14:val="none"/>
        </w:rPr>
        <w:t>dust control units</w:t>
      </w:r>
      <w:r w:rsidRPr="00BD769A">
        <w:rPr>
          <w:rFonts w:ascii="Times New Roman" w:eastAsia="Times New Roman" w:hAnsi="Times New Roman" w:cs="Times New Roman"/>
          <w:kern w:val="0"/>
          <w:sz w:val="24"/>
          <w:szCs w:val="24"/>
          <w:lang w:eastAsia="en-IN"/>
          <w14:ligatures w14:val="none"/>
        </w:rPr>
        <w:t xml:space="preserve">, ergonomic features, and CE/FDA safety compliance. Additionally, </w:t>
      </w:r>
      <w:r w:rsidRPr="00BD769A">
        <w:rPr>
          <w:rFonts w:ascii="Times New Roman" w:eastAsia="Times New Roman" w:hAnsi="Times New Roman" w:cs="Times New Roman"/>
          <w:i/>
          <w:iCs/>
          <w:kern w:val="0"/>
          <w:sz w:val="24"/>
          <w:szCs w:val="24"/>
          <w:lang w:eastAsia="en-IN"/>
          <w14:ligatures w14:val="none"/>
        </w:rPr>
        <w:t xml:space="preserve">hospitals operating </w:t>
      </w:r>
      <w:proofErr w:type="spellStart"/>
      <w:r w:rsidRPr="00BD769A">
        <w:rPr>
          <w:rFonts w:ascii="Times New Roman" w:eastAsia="Times New Roman" w:hAnsi="Times New Roman" w:cs="Times New Roman"/>
          <w:i/>
          <w:iCs/>
          <w:kern w:val="0"/>
          <w:sz w:val="24"/>
          <w:szCs w:val="24"/>
          <w:lang w:eastAsia="en-IN"/>
          <w14:ligatures w14:val="none"/>
        </w:rPr>
        <w:t>pediatric</w:t>
      </w:r>
      <w:proofErr w:type="spellEnd"/>
      <w:r w:rsidRPr="00BD769A">
        <w:rPr>
          <w:rFonts w:ascii="Times New Roman" w:eastAsia="Times New Roman" w:hAnsi="Times New Roman" w:cs="Times New Roman"/>
          <w:i/>
          <w:iCs/>
          <w:kern w:val="0"/>
          <w:sz w:val="24"/>
          <w:szCs w:val="24"/>
          <w:lang w:eastAsia="en-IN"/>
          <w14:ligatures w14:val="none"/>
        </w:rPr>
        <w:t xml:space="preserve"> wings </w:t>
      </w:r>
      <w:r w:rsidRPr="00BD769A">
        <w:rPr>
          <w:rFonts w:ascii="Times New Roman" w:eastAsia="Times New Roman" w:hAnsi="Times New Roman" w:cs="Times New Roman"/>
          <w:i/>
          <w:iCs/>
          <w:kern w:val="0"/>
          <w:sz w:val="24"/>
          <w:szCs w:val="24"/>
          <w:lang w:eastAsia="en-IN"/>
          <w14:ligatures w14:val="none"/>
        </w:rPr>
        <w:lastRenderedPageBreak/>
        <w:t xml:space="preserve">increasingly </w:t>
      </w:r>
      <w:proofErr w:type="spellStart"/>
      <w:r w:rsidRPr="00BD769A">
        <w:rPr>
          <w:rFonts w:ascii="Times New Roman" w:eastAsia="Times New Roman" w:hAnsi="Times New Roman" w:cs="Times New Roman"/>
          <w:i/>
          <w:iCs/>
          <w:kern w:val="0"/>
          <w:sz w:val="24"/>
          <w:szCs w:val="24"/>
          <w:lang w:eastAsia="en-IN"/>
          <w14:ligatures w14:val="none"/>
        </w:rPr>
        <w:t>favor</w:t>
      </w:r>
      <w:proofErr w:type="spellEnd"/>
      <w:r w:rsidRPr="00BD769A">
        <w:rPr>
          <w:rFonts w:ascii="Times New Roman" w:eastAsia="Times New Roman" w:hAnsi="Times New Roman" w:cs="Times New Roman"/>
          <w:i/>
          <w:iCs/>
          <w:kern w:val="0"/>
          <w:sz w:val="24"/>
          <w:szCs w:val="24"/>
          <w:lang w:eastAsia="en-IN"/>
          <w14:ligatures w14:val="none"/>
        </w:rPr>
        <w:t xml:space="preserve"> noise-reduction and vibration-dampening models</w:t>
      </w:r>
      <w:r w:rsidRPr="00BD769A">
        <w:rPr>
          <w:rFonts w:ascii="Times New Roman" w:eastAsia="Times New Roman" w:hAnsi="Times New Roman" w:cs="Times New Roman"/>
          <w:kern w:val="0"/>
          <w:sz w:val="24"/>
          <w:szCs w:val="24"/>
          <w:lang w:eastAsia="en-IN"/>
          <w14:ligatures w14:val="none"/>
        </w:rPr>
        <w:t xml:space="preserve"> to reduce patient anxiety.</w:t>
      </w:r>
    </w:p>
    <w:p w14:paraId="35B7769D"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 xml:space="preserve">Ambulatory Surgical </w:t>
      </w:r>
      <w:proofErr w:type="spellStart"/>
      <w:r w:rsidRPr="00BD769A">
        <w:rPr>
          <w:rFonts w:ascii="Times New Roman" w:eastAsia="Times New Roman" w:hAnsi="Times New Roman" w:cs="Times New Roman"/>
          <w:b/>
          <w:bCs/>
          <w:kern w:val="0"/>
          <w:sz w:val="24"/>
          <w:szCs w:val="24"/>
          <w:lang w:eastAsia="en-IN"/>
          <w14:ligatures w14:val="none"/>
        </w:rPr>
        <w:t>Centers</w:t>
      </w:r>
      <w:proofErr w:type="spellEnd"/>
      <w:r w:rsidRPr="00BD769A">
        <w:rPr>
          <w:rFonts w:ascii="Times New Roman" w:eastAsia="Times New Roman" w:hAnsi="Times New Roman" w:cs="Times New Roman"/>
          <w:b/>
          <w:bCs/>
          <w:kern w:val="0"/>
          <w:sz w:val="24"/>
          <w:szCs w:val="24"/>
          <w:lang w:eastAsia="en-IN"/>
          <w14:ligatures w14:val="none"/>
        </w:rPr>
        <w:t xml:space="preserve"> (ASCs)</w:t>
      </w:r>
    </w:p>
    <w:p w14:paraId="5A4E2240"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ASCs are fast becoming a </w:t>
      </w:r>
      <w:r w:rsidRPr="00BD769A">
        <w:rPr>
          <w:rFonts w:ascii="Times New Roman" w:eastAsia="Times New Roman" w:hAnsi="Times New Roman" w:cs="Times New Roman"/>
          <w:b/>
          <w:bCs/>
          <w:kern w:val="0"/>
          <w:sz w:val="24"/>
          <w:szCs w:val="24"/>
          <w:lang w:eastAsia="en-IN"/>
          <w14:ligatures w14:val="none"/>
        </w:rPr>
        <w:t>growth engine</w:t>
      </w:r>
      <w:r w:rsidRPr="00BD769A">
        <w:rPr>
          <w:rFonts w:ascii="Times New Roman" w:eastAsia="Times New Roman" w:hAnsi="Times New Roman" w:cs="Times New Roman"/>
          <w:kern w:val="0"/>
          <w:sz w:val="24"/>
          <w:szCs w:val="24"/>
          <w:lang w:eastAsia="en-IN"/>
          <w14:ligatures w14:val="none"/>
        </w:rPr>
        <w:t xml:space="preserve"> for the cast saw market. Their preference for </w:t>
      </w:r>
      <w:r w:rsidRPr="00BD769A">
        <w:rPr>
          <w:rFonts w:ascii="Times New Roman" w:eastAsia="Times New Roman" w:hAnsi="Times New Roman" w:cs="Times New Roman"/>
          <w:b/>
          <w:bCs/>
          <w:kern w:val="0"/>
          <w:sz w:val="24"/>
          <w:szCs w:val="24"/>
          <w:lang w:eastAsia="en-IN"/>
          <w14:ligatures w14:val="none"/>
        </w:rPr>
        <w:t>battery-operated and mobile devices</w:t>
      </w:r>
      <w:r w:rsidRPr="00BD769A">
        <w:rPr>
          <w:rFonts w:ascii="Times New Roman" w:eastAsia="Times New Roman" w:hAnsi="Times New Roman" w:cs="Times New Roman"/>
          <w:kern w:val="0"/>
          <w:sz w:val="24"/>
          <w:szCs w:val="24"/>
          <w:lang w:eastAsia="en-IN"/>
          <w14:ligatures w14:val="none"/>
        </w:rPr>
        <w:t xml:space="preserve"> aligns with space constraints and their need for efficient, rapid patient turnover. These </w:t>
      </w:r>
      <w:proofErr w:type="spellStart"/>
      <w:r w:rsidRPr="00BD769A">
        <w:rPr>
          <w:rFonts w:ascii="Times New Roman" w:eastAsia="Times New Roman" w:hAnsi="Times New Roman" w:cs="Times New Roman"/>
          <w:kern w:val="0"/>
          <w:sz w:val="24"/>
          <w:szCs w:val="24"/>
          <w:lang w:eastAsia="en-IN"/>
          <w14:ligatures w14:val="none"/>
        </w:rPr>
        <w:t>centers</w:t>
      </w:r>
      <w:proofErr w:type="spellEnd"/>
      <w:r w:rsidRPr="00BD769A">
        <w:rPr>
          <w:rFonts w:ascii="Times New Roman" w:eastAsia="Times New Roman" w:hAnsi="Times New Roman" w:cs="Times New Roman"/>
          <w:kern w:val="0"/>
          <w:sz w:val="24"/>
          <w:szCs w:val="24"/>
          <w:lang w:eastAsia="en-IN"/>
          <w14:ligatures w14:val="none"/>
        </w:rPr>
        <w:t xml:space="preserve"> are less likely to purchase high-maintenance, plug-in systems and more inclined to adopt compact, all-in-one solutions with autoclavable blade systems.</w:t>
      </w:r>
    </w:p>
    <w:p w14:paraId="0284DA74"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 xml:space="preserve">As same-day </w:t>
      </w:r>
      <w:proofErr w:type="spellStart"/>
      <w:r w:rsidRPr="00BD769A">
        <w:rPr>
          <w:rFonts w:ascii="Times New Roman" w:eastAsia="Times New Roman" w:hAnsi="Times New Roman" w:cs="Times New Roman"/>
          <w:i/>
          <w:iCs/>
          <w:kern w:val="0"/>
          <w:sz w:val="24"/>
          <w:szCs w:val="24"/>
          <w:lang w:eastAsia="en-IN"/>
          <w14:ligatures w14:val="none"/>
        </w:rPr>
        <w:t>orthopedic</w:t>
      </w:r>
      <w:proofErr w:type="spellEnd"/>
      <w:r w:rsidRPr="00BD769A">
        <w:rPr>
          <w:rFonts w:ascii="Times New Roman" w:eastAsia="Times New Roman" w:hAnsi="Times New Roman" w:cs="Times New Roman"/>
          <w:i/>
          <w:iCs/>
          <w:kern w:val="0"/>
          <w:sz w:val="24"/>
          <w:szCs w:val="24"/>
          <w:lang w:eastAsia="en-IN"/>
          <w14:ligatures w14:val="none"/>
        </w:rPr>
        <w:t xml:space="preserve"> procedures rise, ASCs are expected to contribute significantly to cast saw unit demand, particularly in high-density urban areas of North America and Asia.</w:t>
      </w:r>
    </w:p>
    <w:p w14:paraId="3DBD4884"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 xml:space="preserve">Specialty </w:t>
      </w:r>
      <w:proofErr w:type="spellStart"/>
      <w:r w:rsidRPr="00BD769A">
        <w:rPr>
          <w:rFonts w:ascii="Times New Roman" w:eastAsia="Times New Roman" w:hAnsi="Times New Roman" w:cs="Times New Roman"/>
          <w:b/>
          <w:bCs/>
          <w:kern w:val="0"/>
          <w:sz w:val="24"/>
          <w:szCs w:val="24"/>
          <w:lang w:eastAsia="en-IN"/>
          <w14:ligatures w14:val="none"/>
        </w:rPr>
        <w:t>Orthopedic</w:t>
      </w:r>
      <w:proofErr w:type="spellEnd"/>
      <w:r w:rsidRPr="00BD769A">
        <w:rPr>
          <w:rFonts w:ascii="Times New Roman" w:eastAsia="Times New Roman" w:hAnsi="Times New Roman" w:cs="Times New Roman"/>
          <w:b/>
          <w:bCs/>
          <w:kern w:val="0"/>
          <w:sz w:val="24"/>
          <w:szCs w:val="24"/>
          <w:lang w:eastAsia="en-IN"/>
          <w14:ligatures w14:val="none"/>
        </w:rPr>
        <w:t xml:space="preserve"> Clinics</w:t>
      </w:r>
    </w:p>
    <w:p w14:paraId="2193C886"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These facilities serve post-fracture care, physical therapy, and rehabilitation follow-ups. They often operate on tighter budgets but prioritize durability, low maintenance, and quiet operation. Clinics dealing with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 xml:space="preserve"> or geriatric cases lean toward </w:t>
      </w:r>
      <w:r w:rsidRPr="00BD769A">
        <w:rPr>
          <w:rFonts w:ascii="Times New Roman" w:eastAsia="Times New Roman" w:hAnsi="Times New Roman" w:cs="Times New Roman"/>
          <w:b/>
          <w:bCs/>
          <w:kern w:val="0"/>
          <w:sz w:val="24"/>
          <w:szCs w:val="24"/>
          <w:lang w:eastAsia="en-IN"/>
          <w14:ligatures w14:val="none"/>
        </w:rPr>
        <w:t>soft-start, low-noise models</w:t>
      </w:r>
      <w:r w:rsidRPr="00BD769A">
        <w:rPr>
          <w:rFonts w:ascii="Times New Roman" w:eastAsia="Times New Roman" w:hAnsi="Times New Roman" w:cs="Times New Roman"/>
          <w:kern w:val="0"/>
          <w:sz w:val="24"/>
          <w:szCs w:val="24"/>
          <w:lang w:eastAsia="en-IN"/>
          <w14:ligatures w14:val="none"/>
        </w:rPr>
        <w:t xml:space="preserve"> to improve the patient experience. Bulk purchases are rare; however, replacement cycles are short due to daily usage volume.</w:t>
      </w:r>
    </w:p>
    <w:p w14:paraId="3D807B9F"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Veterinary Hospitals</w:t>
      </w:r>
    </w:p>
    <w:p w14:paraId="05134C6C"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Though niche, veterinary applications are gaining traction. With increasing pet ownership and awareness around animal mobility, veterinary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procedures are on the rise. Cast saws used here are often repurposed from human devices, but specialized models—smaller in size and equipped with fine-tuned blades—are entering the market.</w:t>
      </w:r>
    </w:p>
    <w:p w14:paraId="50676D8D"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777AF36A">
          <v:rect id="_x0000_i1029" style="width:0;height:1.5pt" o:hralign="center" o:hrstd="t" o:hr="t" fillcolor="#a0a0a0" stroked="f"/>
        </w:pict>
      </w:r>
    </w:p>
    <w:p w14:paraId="2AE29B68"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Real-World Use Case</w:t>
      </w:r>
    </w:p>
    <w:p w14:paraId="5270AECF"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 xml:space="preserve">A tertiary hospital in Seoul, South Korea, recently transitioned from traditional electric cast saws to a fleet of battery-operated, noise-reduced systems to improve patient comfort in </w:t>
      </w:r>
      <w:proofErr w:type="spellStart"/>
      <w:r w:rsidRPr="00BD769A">
        <w:rPr>
          <w:rFonts w:ascii="Times New Roman" w:eastAsia="Times New Roman" w:hAnsi="Times New Roman" w:cs="Times New Roman"/>
          <w:i/>
          <w:iCs/>
          <w:kern w:val="0"/>
          <w:sz w:val="24"/>
          <w:szCs w:val="24"/>
          <w:lang w:eastAsia="en-IN"/>
          <w14:ligatures w14:val="none"/>
        </w:rPr>
        <w:t>pediatric</w:t>
      </w:r>
      <w:proofErr w:type="spellEnd"/>
      <w:r w:rsidRPr="00BD769A">
        <w:rPr>
          <w:rFonts w:ascii="Times New Roman" w:eastAsia="Times New Roman" w:hAnsi="Times New Roman" w:cs="Times New Roman"/>
          <w:i/>
          <w:iCs/>
          <w:kern w:val="0"/>
          <w:sz w:val="24"/>
          <w:szCs w:val="24"/>
          <w:lang w:eastAsia="en-IN"/>
          <w14:ligatures w14:val="none"/>
        </w:rPr>
        <w:t xml:space="preserve"> wards. Over a 12-month evaluation, the </w:t>
      </w:r>
      <w:proofErr w:type="spellStart"/>
      <w:r w:rsidRPr="00BD769A">
        <w:rPr>
          <w:rFonts w:ascii="Times New Roman" w:eastAsia="Times New Roman" w:hAnsi="Times New Roman" w:cs="Times New Roman"/>
          <w:i/>
          <w:iCs/>
          <w:kern w:val="0"/>
          <w:sz w:val="24"/>
          <w:szCs w:val="24"/>
          <w:lang w:eastAsia="en-IN"/>
          <w14:ligatures w14:val="none"/>
        </w:rPr>
        <w:t>orthopedic</w:t>
      </w:r>
      <w:proofErr w:type="spellEnd"/>
      <w:r w:rsidRPr="00BD769A">
        <w:rPr>
          <w:rFonts w:ascii="Times New Roman" w:eastAsia="Times New Roman" w:hAnsi="Times New Roman" w:cs="Times New Roman"/>
          <w:i/>
          <w:iCs/>
          <w:kern w:val="0"/>
          <w:sz w:val="24"/>
          <w:szCs w:val="24"/>
          <w:lang w:eastAsia="en-IN"/>
          <w14:ligatures w14:val="none"/>
        </w:rPr>
        <w:t xml:space="preserve"> team reported a 28% reduction in </w:t>
      </w:r>
      <w:proofErr w:type="spellStart"/>
      <w:r w:rsidRPr="00BD769A">
        <w:rPr>
          <w:rFonts w:ascii="Times New Roman" w:eastAsia="Times New Roman" w:hAnsi="Times New Roman" w:cs="Times New Roman"/>
          <w:i/>
          <w:iCs/>
          <w:kern w:val="0"/>
          <w:sz w:val="24"/>
          <w:szCs w:val="24"/>
          <w:lang w:eastAsia="en-IN"/>
          <w14:ligatures w14:val="none"/>
        </w:rPr>
        <w:t>pediatric</w:t>
      </w:r>
      <w:proofErr w:type="spellEnd"/>
      <w:r w:rsidRPr="00BD769A">
        <w:rPr>
          <w:rFonts w:ascii="Times New Roman" w:eastAsia="Times New Roman" w:hAnsi="Times New Roman" w:cs="Times New Roman"/>
          <w:i/>
          <w:iCs/>
          <w:kern w:val="0"/>
          <w:sz w:val="24"/>
          <w:szCs w:val="24"/>
          <w:lang w:eastAsia="en-IN"/>
          <w14:ligatures w14:val="none"/>
        </w:rPr>
        <w:t xml:space="preserve"> sedation requests during cast removal procedures. The integrated dust filtration system also met the hospital’s occupational safety standards, minimizing staff exposure to fiberglass particulates.</w:t>
      </w:r>
    </w:p>
    <w:p w14:paraId="47EF26B9"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This use case underscores how </w:t>
      </w:r>
      <w:r w:rsidRPr="00BD769A">
        <w:rPr>
          <w:rFonts w:ascii="Times New Roman" w:eastAsia="Times New Roman" w:hAnsi="Times New Roman" w:cs="Times New Roman"/>
          <w:b/>
          <w:bCs/>
          <w:kern w:val="0"/>
          <w:sz w:val="24"/>
          <w:szCs w:val="24"/>
          <w:lang w:eastAsia="en-IN"/>
          <w14:ligatures w14:val="none"/>
        </w:rPr>
        <w:t>ergonomics, portability, and safety</w:t>
      </w:r>
      <w:r w:rsidRPr="00BD769A">
        <w:rPr>
          <w:rFonts w:ascii="Times New Roman" w:eastAsia="Times New Roman" w:hAnsi="Times New Roman" w:cs="Times New Roman"/>
          <w:kern w:val="0"/>
          <w:sz w:val="24"/>
          <w:szCs w:val="24"/>
          <w:lang w:eastAsia="en-IN"/>
          <w14:ligatures w14:val="none"/>
        </w:rPr>
        <w:t xml:space="preserve"> can collectively redefine both clinical outcomes and staff satisfaction.</w:t>
      </w:r>
    </w:p>
    <w:p w14:paraId="3CAD53C9"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42D91C00">
          <v:rect id="_x0000_i1030" style="width:0;height:1.5pt" o:hralign="center" o:hrstd="t" o:hr="t" fillcolor="#a0a0a0" stroked="f"/>
        </w:pict>
      </w:r>
    </w:p>
    <w:p w14:paraId="607411EC"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t>As healthcare delivery shifts toward more agile, outpatient, and patient-friendly models, the demand for cast saw devices that are quieter, safer, and mobile will increasingly shape procurement decisions across all end-user types.</w:t>
      </w:r>
    </w:p>
    <w:p w14:paraId="0DEFD67B" w14:textId="549865EB" w:rsidR="00BD769A" w:rsidRPr="00BD769A" w:rsidRDefault="00BD769A" w:rsidP="00BD7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769A">
        <w:rPr>
          <w:rFonts w:ascii="Times New Roman" w:eastAsia="Times New Roman" w:hAnsi="Times New Roman" w:cs="Times New Roman"/>
          <w:b/>
          <w:bCs/>
          <w:kern w:val="0"/>
          <w:sz w:val="36"/>
          <w:szCs w:val="36"/>
          <w:lang w:eastAsia="en-IN"/>
          <w14:ligatures w14:val="none"/>
        </w:rPr>
        <w:lastRenderedPageBreak/>
        <w:t xml:space="preserve">7. Recent Developments + Opportunities &amp; Restraints </w:t>
      </w:r>
    </w:p>
    <w:p w14:paraId="4503ED59"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Recent Developments (Past 2 Years)</w:t>
      </w:r>
    </w:p>
    <w:p w14:paraId="42B53FCE" w14:textId="20233BC7" w:rsidR="00BD769A" w:rsidRPr="00BD769A" w:rsidRDefault="00BD769A" w:rsidP="00BD769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Stryker</w:t>
      </w:r>
      <w:r w:rsidRPr="00BD769A">
        <w:rPr>
          <w:rFonts w:ascii="Times New Roman" w:eastAsia="Times New Roman" w:hAnsi="Times New Roman" w:cs="Times New Roman"/>
          <w:kern w:val="0"/>
          <w:sz w:val="24"/>
          <w:szCs w:val="24"/>
          <w:lang w:eastAsia="en-IN"/>
          <w14:ligatures w14:val="none"/>
        </w:rPr>
        <w:t xml:space="preserve"> launched a next-generation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cast saw system in late 2023, featuring enhanced dust containment and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 xml:space="preserve"> noise suppression technologies.</w:t>
      </w:r>
      <w:r w:rsidRPr="00BD769A">
        <w:rPr>
          <w:rFonts w:ascii="Times New Roman" w:eastAsia="Times New Roman" w:hAnsi="Times New Roman" w:cs="Times New Roman"/>
          <w:kern w:val="0"/>
          <w:sz w:val="24"/>
          <w:szCs w:val="24"/>
          <w:lang w:eastAsia="en-IN"/>
          <w14:ligatures w14:val="none"/>
        </w:rPr>
        <w:br/>
      </w:r>
    </w:p>
    <w:p w14:paraId="3E5D9ED3" w14:textId="02B907E1" w:rsidR="00BD769A" w:rsidRPr="00BD769A" w:rsidRDefault="00BD769A" w:rsidP="00BD769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b/>
          <w:bCs/>
          <w:kern w:val="0"/>
          <w:sz w:val="24"/>
          <w:szCs w:val="24"/>
          <w:lang w:eastAsia="en-IN"/>
          <w14:ligatures w14:val="none"/>
        </w:rPr>
        <w:t>DeSoutter</w:t>
      </w:r>
      <w:proofErr w:type="spellEnd"/>
      <w:r w:rsidRPr="00BD769A">
        <w:rPr>
          <w:rFonts w:ascii="Times New Roman" w:eastAsia="Times New Roman" w:hAnsi="Times New Roman" w:cs="Times New Roman"/>
          <w:b/>
          <w:bCs/>
          <w:kern w:val="0"/>
          <w:sz w:val="24"/>
          <w:szCs w:val="24"/>
          <w:lang w:eastAsia="en-IN"/>
          <w14:ligatures w14:val="none"/>
        </w:rPr>
        <w:t xml:space="preserve"> Medical</w:t>
      </w:r>
      <w:r w:rsidRPr="00BD769A">
        <w:rPr>
          <w:rFonts w:ascii="Times New Roman" w:eastAsia="Times New Roman" w:hAnsi="Times New Roman" w:cs="Times New Roman"/>
          <w:kern w:val="0"/>
          <w:sz w:val="24"/>
          <w:szCs w:val="24"/>
          <w:lang w:eastAsia="en-IN"/>
          <w14:ligatures w14:val="none"/>
        </w:rPr>
        <w:t xml:space="preserve"> introduced its </w:t>
      </w:r>
      <w:proofErr w:type="spellStart"/>
      <w:r w:rsidRPr="00BD769A">
        <w:rPr>
          <w:rFonts w:ascii="Times New Roman" w:eastAsia="Times New Roman" w:hAnsi="Times New Roman" w:cs="Times New Roman"/>
          <w:i/>
          <w:iCs/>
          <w:kern w:val="0"/>
          <w:sz w:val="24"/>
          <w:szCs w:val="24"/>
          <w:lang w:eastAsia="en-IN"/>
          <w14:ligatures w14:val="none"/>
        </w:rPr>
        <w:t>CleanCast</w:t>
      </w:r>
      <w:proofErr w:type="spellEnd"/>
      <w:r w:rsidRPr="00BD769A">
        <w:rPr>
          <w:rFonts w:ascii="Times New Roman" w:eastAsia="Times New Roman" w:hAnsi="Times New Roman" w:cs="Times New Roman"/>
          <w:kern w:val="0"/>
          <w:sz w:val="24"/>
          <w:szCs w:val="24"/>
          <w:lang w:eastAsia="en-IN"/>
          <w14:ligatures w14:val="none"/>
        </w:rPr>
        <w:t xml:space="preserve"> attachment in 2022—a vacuum-assisted accessory that integrates with their cast saw lineup to meet new hospital occupational safety standards.</w:t>
      </w:r>
      <w:r w:rsidRPr="00BD769A">
        <w:rPr>
          <w:rFonts w:ascii="Times New Roman" w:eastAsia="Times New Roman" w:hAnsi="Times New Roman" w:cs="Times New Roman"/>
          <w:kern w:val="0"/>
          <w:sz w:val="24"/>
          <w:szCs w:val="24"/>
          <w:lang w:eastAsia="en-IN"/>
          <w14:ligatures w14:val="none"/>
        </w:rPr>
        <w:br/>
      </w:r>
    </w:p>
    <w:p w14:paraId="28A2C817" w14:textId="0F6FFA43" w:rsidR="00BD769A" w:rsidRPr="00BD769A" w:rsidRDefault="00BD769A" w:rsidP="00BD769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b/>
          <w:bCs/>
          <w:kern w:val="0"/>
          <w:sz w:val="24"/>
          <w:szCs w:val="24"/>
          <w:lang w:eastAsia="en-IN"/>
          <w14:ligatures w14:val="none"/>
        </w:rPr>
        <w:t>Oscimed</w:t>
      </w:r>
      <w:proofErr w:type="spellEnd"/>
      <w:r w:rsidRPr="00BD769A">
        <w:rPr>
          <w:rFonts w:ascii="Times New Roman" w:eastAsia="Times New Roman" w:hAnsi="Times New Roman" w:cs="Times New Roman"/>
          <w:kern w:val="0"/>
          <w:sz w:val="24"/>
          <w:szCs w:val="24"/>
          <w:lang w:eastAsia="en-IN"/>
          <w14:ligatures w14:val="none"/>
        </w:rPr>
        <w:t xml:space="preserve"> unveiled a compact, rechargeable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 xml:space="preserve"> cast saw model in 2023, optimized for quiet operation and minimal vibration.</w:t>
      </w:r>
      <w:r w:rsidRPr="00BD769A">
        <w:rPr>
          <w:rFonts w:ascii="Times New Roman" w:eastAsia="Times New Roman" w:hAnsi="Times New Roman" w:cs="Times New Roman"/>
          <w:kern w:val="0"/>
          <w:sz w:val="24"/>
          <w:szCs w:val="24"/>
          <w:lang w:eastAsia="en-IN"/>
          <w14:ligatures w14:val="none"/>
        </w:rPr>
        <w:br/>
      </w:r>
    </w:p>
    <w:p w14:paraId="07E2E01E" w14:textId="55E0A6AC" w:rsidR="00BD769A" w:rsidRPr="00BD769A" w:rsidRDefault="00BD769A" w:rsidP="00BD769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 xml:space="preserve">Shanghai </w:t>
      </w:r>
      <w:proofErr w:type="spellStart"/>
      <w:r w:rsidRPr="00BD769A">
        <w:rPr>
          <w:rFonts w:ascii="Times New Roman" w:eastAsia="Times New Roman" w:hAnsi="Times New Roman" w:cs="Times New Roman"/>
          <w:b/>
          <w:bCs/>
          <w:kern w:val="0"/>
          <w:sz w:val="24"/>
          <w:szCs w:val="24"/>
          <w:lang w:eastAsia="en-IN"/>
          <w14:ligatures w14:val="none"/>
        </w:rPr>
        <w:t>Bojin</w:t>
      </w:r>
      <w:proofErr w:type="spellEnd"/>
      <w:r w:rsidRPr="00BD769A">
        <w:rPr>
          <w:rFonts w:ascii="Times New Roman" w:eastAsia="Times New Roman" w:hAnsi="Times New Roman" w:cs="Times New Roman"/>
          <w:kern w:val="0"/>
          <w:sz w:val="24"/>
          <w:szCs w:val="24"/>
          <w:lang w:eastAsia="en-IN"/>
          <w14:ligatures w14:val="none"/>
        </w:rPr>
        <w:t xml:space="preserve"> expanded its export footprint into Latin America through a partnership with regional distributor Grupo </w:t>
      </w:r>
      <w:proofErr w:type="spellStart"/>
      <w:r w:rsidRPr="00BD769A">
        <w:rPr>
          <w:rFonts w:ascii="Times New Roman" w:eastAsia="Times New Roman" w:hAnsi="Times New Roman" w:cs="Times New Roman"/>
          <w:kern w:val="0"/>
          <w:sz w:val="24"/>
          <w:szCs w:val="24"/>
          <w:lang w:eastAsia="en-IN"/>
          <w14:ligatures w14:val="none"/>
        </w:rPr>
        <w:t>MediCare</w:t>
      </w:r>
      <w:proofErr w:type="spellEnd"/>
      <w:r w:rsidRPr="00BD769A">
        <w:rPr>
          <w:rFonts w:ascii="Times New Roman" w:eastAsia="Times New Roman" w:hAnsi="Times New Roman" w:cs="Times New Roman"/>
          <w:kern w:val="0"/>
          <w:sz w:val="24"/>
          <w:szCs w:val="24"/>
          <w:lang w:eastAsia="en-IN"/>
          <w14:ligatures w14:val="none"/>
        </w:rPr>
        <w:t xml:space="preserve"> in 2024, improving market access to cost-effective battery-operated units.</w:t>
      </w:r>
      <w:r w:rsidRPr="00BD769A">
        <w:rPr>
          <w:rFonts w:ascii="Times New Roman" w:eastAsia="Times New Roman" w:hAnsi="Times New Roman" w:cs="Times New Roman"/>
          <w:kern w:val="0"/>
          <w:sz w:val="24"/>
          <w:szCs w:val="24"/>
          <w:lang w:eastAsia="en-IN"/>
          <w14:ligatures w14:val="none"/>
        </w:rPr>
        <w:br/>
      </w:r>
    </w:p>
    <w:p w14:paraId="25BC967F" w14:textId="2666E628" w:rsidR="00BD769A" w:rsidRPr="00BD769A" w:rsidRDefault="00BD769A" w:rsidP="00BD769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In 2023, </w:t>
      </w:r>
      <w:r w:rsidRPr="00BD769A">
        <w:rPr>
          <w:rFonts w:ascii="Times New Roman" w:eastAsia="Times New Roman" w:hAnsi="Times New Roman" w:cs="Times New Roman"/>
          <w:b/>
          <w:bCs/>
          <w:kern w:val="0"/>
          <w:sz w:val="24"/>
          <w:szCs w:val="24"/>
          <w:lang w:eastAsia="en-IN"/>
          <w14:ligatures w14:val="none"/>
        </w:rPr>
        <w:t>Hanshin Medical</w:t>
      </w:r>
      <w:r w:rsidRPr="00BD769A">
        <w:rPr>
          <w:rFonts w:ascii="Times New Roman" w:eastAsia="Times New Roman" w:hAnsi="Times New Roman" w:cs="Times New Roman"/>
          <w:kern w:val="0"/>
          <w:sz w:val="24"/>
          <w:szCs w:val="24"/>
          <w:lang w:eastAsia="en-IN"/>
          <w14:ligatures w14:val="none"/>
        </w:rPr>
        <w:t xml:space="preserve"> secured South Korean government approval for its noise-controlled,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-focused cast saw range, following rigorous local safety compliance trials.</w:t>
      </w:r>
      <w:r w:rsidRPr="00BD769A">
        <w:rPr>
          <w:rFonts w:ascii="Times New Roman" w:eastAsia="Times New Roman" w:hAnsi="Times New Roman" w:cs="Times New Roman"/>
          <w:kern w:val="0"/>
          <w:sz w:val="24"/>
          <w:szCs w:val="24"/>
          <w:lang w:eastAsia="en-IN"/>
          <w14:ligatures w14:val="none"/>
        </w:rPr>
        <w:br/>
      </w:r>
    </w:p>
    <w:p w14:paraId="4EE6576F"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06E0474B">
          <v:rect id="_x0000_i1033" style="width:0;height:1.5pt" o:hralign="center" o:hrstd="t" o:hr="t" fillcolor="#a0a0a0" stroked="f"/>
        </w:pict>
      </w:r>
    </w:p>
    <w:p w14:paraId="75B51A3B"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Key Opportunities</w:t>
      </w:r>
    </w:p>
    <w:p w14:paraId="3FBC52A1" w14:textId="77777777" w:rsidR="00BD769A" w:rsidRPr="00BD769A" w:rsidRDefault="00BD769A" w:rsidP="00BD769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Expansion in Emerging Markets</w:t>
      </w:r>
      <w:r w:rsidRPr="00BD769A">
        <w:rPr>
          <w:rFonts w:ascii="Times New Roman" w:eastAsia="Times New Roman" w:hAnsi="Times New Roman" w:cs="Times New Roman"/>
          <w:kern w:val="0"/>
          <w:sz w:val="24"/>
          <w:szCs w:val="24"/>
          <w:lang w:eastAsia="en-IN"/>
          <w14:ligatures w14:val="none"/>
        </w:rPr>
        <w:t xml:space="preserve">: Governments in Asia Pacific, Latin America, and Africa are upgrading trauma and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care, providing opportunities for mid-tier manufacturers offering cost-effective, compliant devices.</w:t>
      </w:r>
    </w:p>
    <w:p w14:paraId="36BAB472" w14:textId="77777777" w:rsidR="00BD769A" w:rsidRPr="00BD769A" w:rsidRDefault="00BD769A" w:rsidP="00BD769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Adoption of Battery-Operated Systems</w:t>
      </w:r>
      <w:r w:rsidRPr="00BD769A">
        <w:rPr>
          <w:rFonts w:ascii="Times New Roman" w:eastAsia="Times New Roman" w:hAnsi="Times New Roman" w:cs="Times New Roman"/>
          <w:kern w:val="0"/>
          <w:sz w:val="24"/>
          <w:szCs w:val="24"/>
          <w:lang w:eastAsia="en-IN"/>
          <w14:ligatures w14:val="none"/>
        </w:rPr>
        <w:t>: ASCs and mobile medical units are prioritizing cordless and rechargeable cast saws, creating room for innovation in battery life and portability.</w:t>
      </w:r>
    </w:p>
    <w:p w14:paraId="33A9379B" w14:textId="77777777" w:rsidR="00BD769A" w:rsidRPr="00BD769A" w:rsidRDefault="00BD769A" w:rsidP="00BD769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Safety-Focused Procurement</w:t>
      </w:r>
      <w:r w:rsidRPr="00BD769A">
        <w:rPr>
          <w:rFonts w:ascii="Times New Roman" w:eastAsia="Times New Roman" w:hAnsi="Times New Roman" w:cs="Times New Roman"/>
          <w:kern w:val="0"/>
          <w:sz w:val="24"/>
          <w:szCs w:val="24"/>
          <w:lang w:eastAsia="en-IN"/>
          <w14:ligatures w14:val="none"/>
        </w:rPr>
        <w:t>: Demand is surging for cast saws with built-in dust filtration, low-noise motors, and ergonomic designs as hospitals emphasize occupational and patient safety.</w:t>
      </w:r>
    </w:p>
    <w:p w14:paraId="7DC70601"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651BA9AA">
          <v:rect id="_x0000_i1034" style="width:0;height:1.5pt" o:hralign="center" o:hrstd="t" o:hr="t" fillcolor="#a0a0a0" stroked="f"/>
        </w:pict>
      </w:r>
    </w:p>
    <w:p w14:paraId="573E4641"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Key Restraints</w:t>
      </w:r>
    </w:p>
    <w:p w14:paraId="0B1A090D" w14:textId="77777777" w:rsidR="00BD769A" w:rsidRPr="00BD769A" w:rsidRDefault="00BD769A" w:rsidP="00BD769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High Capital Costs</w:t>
      </w:r>
      <w:r w:rsidRPr="00BD769A">
        <w:rPr>
          <w:rFonts w:ascii="Times New Roman" w:eastAsia="Times New Roman" w:hAnsi="Times New Roman" w:cs="Times New Roman"/>
          <w:kern w:val="0"/>
          <w:sz w:val="24"/>
          <w:szCs w:val="24"/>
          <w:lang w:eastAsia="en-IN"/>
          <w14:ligatures w14:val="none"/>
        </w:rPr>
        <w:t>: Premium cast saw systems with advanced features (noise suppression, smart feedback) remain expensive, limiting adoption among small clinics and emerging markets.</w:t>
      </w:r>
    </w:p>
    <w:p w14:paraId="00D9FE9C" w14:textId="77777777" w:rsidR="00BD769A" w:rsidRPr="00BD769A" w:rsidRDefault="00BD769A" w:rsidP="00BD769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Lack of Skilled Technicians</w:t>
      </w:r>
      <w:r w:rsidRPr="00BD769A">
        <w:rPr>
          <w:rFonts w:ascii="Times New Roman" w:eastAsia="Times New Roman" w:hAnsi="Times New Roman" w:cs="Times New Roman"/>
          <w:kern w:val="0"/>
          <w:sz w:val="24"/>
          <w:szCs w:val="24"/>
          <w:lang w:eastAsia="en-IN"/>
          <w14:ligatures w14:val="none"/>
        </w:rPr>
        <w:t>: Improper usage can lead to patient injury or device malfunction, and many regions lack adequate training for safe operation, especially in rural and low-resource settings.</w:t>
      </w:r>
    </w:p>
    <w:p w14:paraId="460953B4"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7148B90B">
          <v:rect id="_x0000_i1035" style="width:0;height:1.5pt" o:hralign="center" o:hrstd="t" o:hr="t" fillcolor="#a0a0a0" stroked="f"/>
        </w:pict>
      </w:r>
    </w:p>
    <w:p w14:paraId="45BC7B97" w14:textId="3D8DEEFD" w:rsid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i/>
          <w:iCs/>
          <w:kern w:val="0"/>
          <w:sz w:val="24"/>
          <w:szCs w:val="24"/>
          <w:lang w:eastAsia="en-IN"/>
          <w14:ligatures w14:val="none"/>
        </w:rPr>
        <w:lastRenderedPageBreak/>
        <w:t>As device innovation accelerates, manufacturers must strategically align with both price-sensitive markets and regulation-heavy hospital systems, balancing affordability with advanced safety features.</w:t>
      </w:r>
    </w:p>
    <w:p w14:paraId="378CBBEC" w14:textId="77777777" w:rsidR="00BD769A" w:rsidRPr="00BD769A" w:rsidRDefault="00BD769A" w:rsidP="00BD769A">
      <w:pPr>
        <w:pStyle w:val="Heading2"/>
        <w:rPr>
          <w:rFonts w:ascii="Times New Roman" w:eastAsia="Times New Roman" w:hAnsi="Times New Roman" w:cs="Times New Roman"/>
          <w:b/>
          <w:bCs/>
          <w:color w:val="auto"/>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br w:type="page"/>
      </w:r>
      <w:r w:rsidRPr="00BD769A">
        <w:rPr>
          <w:rFonts w:ascii="Times New Roman" w:eastAsia="Times New Roman" w:hAnsi="Times New Roman" w:cs="Times New Roman"/>
          <w:b/>
          <w:bCs/>
          <w:color w:val="auto"/>
          <w:kern w:val="0"/>
          <w:sz w:val="36"/>
          <w:szCs w:val="36"/>
          <w:lang w:eastAsia="en-IN"/>
          <w14:ligatures w14:val="none"/>
        </w:rPr>
        <w:lastRenderedPageBreak/>
        <w:t>8. Report Summary, FAQs, and SEO Schema</w:t>
      </w:r>
    </w:p>
    <w:p w14:paraId="2D12186A"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A.1. Report Title (Long-Form)</w:t>
      </w:r>
    </w:p>
    <w:p w14:paraId="2A3F5F85"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 xml:space="preserve">Cast Saw Devices Market </w:t>
      </w:r>
      <w:proofErr w:type="gramStart"/>
      <w:r w:rsidRPr="00BD769A">
        <w:rPr>
          <w:rFonts w:ascii="Times New Roman" w:eastAsia="Times New Roman" w:hAnsi="Times New Roman" w:cs="Times New Roman"/>
          <w:b/>
          <w:bCs/>
          <w:kern w:val="0"/>
          <w:sz w:val="24"/>
          <w:szCs w:val="24"/>
          <w:lang w:eastAsia="en-IN"/>
          <w14:ligatures w14:val="none"/>
        </w:rPr>
        <w:t>By</w:t>
      </w:r>
      <w:proofErr w:type="gramEnd"/>
      <w:r w:rsidRPr="00BD769A">
        <w:rPr>
          <w:rFonts w:ascii="Times New Roman" w:eastAsia="Times New Roman" w:hAnsi="Times New Roman" w:cs="Times New Roman"/>
          <w:b/>
          <w:bCs/>
          <w:kern w:val="0"/>
          <w:sz w:val="24"/>
          <w:szCs w:val="24"/>
          <w:lang w:eastAsia="en-IN"/>
          <w14:ligatures w14:val="none"/>
        </w:rPr>
        <w:t xml:space="preserve"> Product Type (Electric, Battery-Operated, Accessories); By Application (</w:t>
      </w:r>
      <w:proofErr w:type="spellStart"/>
      <w:r w:rsidRPr="00BD769A">
        <w:rPr>
          <w:rFonts w:ascii="Times New Roman" w:eastAsia="Times New Roman" w:hAnsi="Times New Roman" w:cs="Times New Roman"/>
          <w:b/>
          <w:bCs/>
          <w:kern w:val="0"/>
          <w:sz w:val="24"/>
          <w:szCs w:val="24"/>
          <w:lang w:eastAsia="en-IN"/>
          <w14:ligatures w14:val="none"/>
        </w:rPr>
        <w:t>Orthopedic</w:t>
      </w:r>
      <w:proofErr w:type="spellEnd"/>
      <w:r w:rsidRPr="00BD769A">
        <w:rPr>
          <w:rFonts w:ascii="Times New Roman" w:eastAsia="Times New Roman" w:hAnsi="Times New Roman" w:cs="Times New Roman"/>
          <w:b/>
          <w:bCs/>
          <w:kern w:val="0"/>
          <w:sz w:val="24"/>
          <w:szCs w:val="24"/>
          <w:lang w:eastAsia="en-IN"/>
          <w14:ligatures w14:val="none"/>
        </w:rPr>
        <w:t xml:space="preserve">, </w:t>
      </w:r>
      <w:proofErr w:type="spellStart"/>
      <w:r w:rsidRPr="00BD769A">
        <w:rPr>
          <w:rFonts w:ascii="Times New Roman" w:eastAsia="Times New Roman" w:hAnsi="Times New Roman" w:cs="Times New Roman"/>
          <w:b/>
          <w:bCs/>
          <w:kern w:val="0"/>
          <w:sz w:val="24"/>
          <w:szCs w:val="24"/>
          <w:lang w:eastAsia="en-IN"/>
          <w14:ligatures w14:val="none"/>
        </w:rPr>
        <w:t>Pediatric</w:t>
      </w:r>
      <w:proofErr w:type="spellEnd"/>
      <w:r w:rsidRPr="00BD769A">
        <w:rPr>
          <w:rFonts w:ascii="Times New Roman" w:eastAsia="Times New Roman" w:hAnsi="Times New Roman" w:cs="Times New Roman"/>
          <w:b/>
          <w:bCs/>
          <w:kern w:val="0"/>
          <w:sz w:val="24"/>
          <w:szCs w:val="24"/>
          <w:lang w:eastAsia="en-IN"/>
          <w14:ligatures w14:val="none"/>
        </w:rPr>
        <w:t>, Veterinary); By End User (Hospitals, ASCs, Clinics, Veterinary Hospitals); By Geography, Segment Revenue Estimation, Forecast, 2024–2030</w:t>
      </w:r>
    </w:p>
    <w:p w14:paraId="5C402FF4"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5C8866C2">
          <v:rect id="_x0000_i1039" style="width:0;height:1.5pt" o:hralign="center" o:hrstd="t" o:hr="t" fillcolor="#a0a0a0" stroked="f"/>
        </w:pict>
      </w:r>
    </w:p>
    <w:p w14:paraId="257C9E26"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A.2. SEO-Friendly Slug</w:t>
      </w:r>
    </w:p>
    <w:p w14:paraId="38CBF0F8"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cast saw devices market</w:t>
      </w:r>
    </w:p>
    <w:p w14:paraId="02E839C8"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77DAF957">
          <v:rect id="_x0000_i1040" style="width:0;height:1.5pt" o:hralign="center" o:hrstd="t" o:hr="t" fillcolor="#a0a0a0" stroked="f"/>
        </w:pict>
      </w:r>
    </w:p>
    <w:p w14:paraId="21FD5F69"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A.3. Market Size Tagline</w:t>
      </w:r>
    </w:p>
    <w:p w14:paraId="10420A01"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Cast Saw Devices Market Size ($291.3 Million) 2030</w:t>
      </w:r>
    </w:p>
    <w:p w14:paraId="50867E16"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269C68C8">
          <v:rect id="_x0000_i1041" style="width:0;height:1.5pt" o:hralign="center" o:hrstd="t" o:hr="t" fillcolor="#a0a0a0" stroked="f"/>
        </w:pict>
      </w:r>
    </w:p>
    <w:p w14:paraId="529FF4E6"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B. Report Coverage Table</w:t>
      </w:r>
    </w:p>
    <w:tbl>
      <w:tblPr>
        <w:tblStyle w:val="TableGrid"/>
        <w:tblW w:w="0" w:type="auto"/>
        <w:tblLook w:val="04A0" w:firstRow="1" w:lastRow="0" w:firstColumn="1" w:lastColumn="0" w:noHBand="0" w:noVBand="1"/>
      </w:tblPr>
      <w:tblGrid>
        <w:gridCol w:w="2528"/>
        <w:gridCol w:w="6488"/>
      </w:tblGrid>
      <w:tr w:rsidR="00BD769A" w:rsidRPr="00BD769A" w14:paraId="4F2C274B" w14:textId="77777777" w:rsidTr="00BD769A">
        <w:tc>
          <w:tcPr>
            <w:tcW w:w="0" w:type="auto"/>
            <w:hideMark/>
          </w:tcPr>
          <w:p w14:paraId="5D82EC67" w14:textId="77777777" w:rsidR="00BD769A" w:rsidRPr="00BD769A" w:rsidRDefault="00BD769A" w:rsidP="00BD769A">
            <w:pPr>
              <w:jc w:val="center"/>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02B404E3" w14:textId="77777777" w:rsidR="00BD769A" w:rsidRPr="00BD769A" w:rsidRDefault="00BD769A" w:rsidP="00BD769A">
            <w:pPr>
              <w:jc w:val="center"/>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Details</w:t>
            </w:r>
          </w:p>
        </w:tc>
      </w:tr>
      <w:tr w:rsidR="00BD769A" w:rsidRPr="00BD769A" w14:paraId="1EF86B2F" w14:textId="77777777" w:rsidTr="00BD769A">
        <w:tc>
          <w:tcPr>
            <w:tcW w:w="0" w:type="auto"/>
            <w:hideMark/>
          </w:tcPr>
          <w:p w14:paraId="6BEC563E"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Forecast Period</w:t>
            </w:r>
          </w:p>
        </w:tc>
        <w:tc>
          <w:tcPr>
            <w:tcW w:w="0" w:type="auto"/>
            <w:hideMark/>
          </w:tcPr>
          <w:p w14:paraId="64B56BE0"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2024 – 2030</w:t>
            </w:r>
          </w:p>
        </w:tc>
      </w:tr>
      <w:tr w:rsidR="00BD769A" w:rsidRPr="00BD769A" w14:paraId="55807FE4" w14:textId="77777777" w:rsidTr="00BD769A">
        <w:tc>
          <w:tcPr>
            <w:tcW w:w="0" w:type="auto"/>
            <w:hideMark/>
          </w:tcPr>
          <w:p w14:paraId="3B34B8C0"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70A06CF2"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USD 195.3 Million</w:t>
            </w:r>
          </w:p>
        </w:tc>
      </w:tr>
      <w:tr w:rsidR="00BD769A" w:rsidRPr="00BD769A" w14:paraId="5C9C3B94" w14:textId="77777777" w:rsidTr="00BD769A">
        <w:tc>
          <w:tcPr>
            <w:tcW w:w="0" w:type="auto"/>
            <w:hideMark/>
          </w:tcPr>
          <w:p w14:paraId="3DB730F5"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37DE0CC2"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USD 291.3 Million</w:t>
            </w:r>
          </w:p>
        </w:tc>
      </w:tr>
      <w:tr w:rsidR="00BD769A" w:rsidRPr="00BD769A" w14:paraId="73CFAAC9" w14:textId="77777777" w:rsidTr="00BD769A">
        <w:tc>
          <w:tcPr>
            <w:tcW w:w="0" w:type="auto"/>
            <w:hideMark/>
          </w:tcPr>
          <w:p w14:paraId="70A67315"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Overall Growth Rate (CAGR)</w:t>
            </w:r>
          </w:p>
        </w:tc>
        <w:tc>
          <w:tcPr>
            <w:tcW w:w="0" w:type="auto"/>
            <w:hideMark/>
          </w:tcPr>
          <w:p w14:paraId="3C99D00F"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6.8% (2024–2030)</w:t>
            </w:r>
          </w:p>
        </w:tc>
      </w:tr>
      <w:tr w:rsidR="00BD769A" w:rsidRPr="00BD769A" w14:paraId="17775DD9" w14:textId="77777777" w:rsidTr="00BD769A">
        <w:tc>
          <w:tcPr>
            <w:tcW w:w="0" w:type="auto"/>
            <w:hideMark/>
          </w:tcPr>
          <w:p w14:paraId="00D7CAF9"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71925FF0"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2023</w:t>
            </w:r>
          </w:p>
        </w:tc>
      </w:tr>
      <w:tr w:rsidR="00BD769A" w:rsidRPr="00BD769A" w14:paraId="21551577" w14:textId="77777777" w:rsidTr="00BD769A">
        <w:tc>
          <w:tcPr>
            <w:tcW w:w="0" w:type="auto"/>
            <w:hideMark/>
          </w:tcPr>
          <w:p w14:paraId="5957FCD0"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Historical Data</w:t>
            </w:r>
          </w:p>
        </w:tc>
        <w:tc>
          <w:tcPr>
            <w:tcW w:w="0" w:type="auto"/>
            <w:hideMark/>
          </w:tcPr>
          <w:p w14:paraId="1F8A8D22"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2017 – 2021</w:t>
            </w:r>
          </w:p>
        </w:tc>
      </w:tr>
      <w:tr w:rsidR="00BD769A" w:rsidRPr="00BD769A" w14:paraId="2F8580C2" w14:textId="77777777" w:rsidTr="00BD769A">
        <w:tc>
          <w:tcPr>
            <w:tcW w:w="0" w:type="auto"/>
            <w:hideMark/>
          </w:tcPr>
          <w:p w14:paraId="58252DFA"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Units</w:t>
            </w:r>
          </w:p>
        </w:tc>
        <w:tc>
          <w:tcPr>
            <w:tcW w:w="0" w:type="auto"/>
            <w:hideMark/>
          </w:tcPr>
          <w:p w14:paraId="2561AF0E"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USD Million, CAGR (%)</w:t>
            </w:r>
          </w:p>
        </w:tc>
      </w:tr>
      <w:tr w:rsidR="00BD769A" w:rsidRPr="00BD769A" w14:paraId="2F2F633D" w14:textId="77777777" w:rsidTr="00BD769A">
        <w:tc>
          <w:tcPr>
            <w:tcW w:w="0" w:type="auto"/>
            <w:hideMark/>
          </w:tcPr>
          <w:p w14:paraId="2FA94FB2"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Segmentation</w:t>
            </w:r>
          </w:p>
        </w:tc>
        <w:tc>
          <w:tcPr>
            <w:tcW w:w="0" w:type="auto"/>
            <w:hideMark/>
          </w:tcPr>
          <w:p w14:paraId="0D632281"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By Product Type, Application, End User, Geography</w:t>
            </w:r>
          </w:p>
        </w:tc>
      </w:tr>
      <w:tr w:rsidR="00BD769A" w:rsidRPr="00BD769A" w14:paraId="1036E1BC" w14:textId="77777777" w:rsidTr="00BD769A">
        <w:tc>
          <w:tcPr>
            <w:tcW w:w="0" w:type="auto"/>
            <w:hideMark/>
          </w:tcPr>
          <w:p w14:paraId="47FEF3BA"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By Product Type</w:t>
            </w:r>
          </w:p>
        </w:tc>
        <w:tc>
          <w:tcPr>
            <w:tcW w:w="0" w:type="auto"/>
            <w:hideMark/>
          </w:tcPr>
          <w:p w14:paraId="1AD8F4DF"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Electric, Battery-Operated, Accessories</w:t>
            </w:r>
          </w:p>
        </w:tc>
      </w:tr>
      <w:tr w:rsidR="00BD769A" w:rsidRPr="00BD769A" w14:paraId="77865498" w14:textId="77777777" w:rsidTr="00BD769A">
        <w:tc>
          <w:tcPr>
            <w:tcW w:w="0" w:type="auto"/>
            <w:hideMark/>
          </w:tcPr>
          <w:p w14:paraId="247EB128"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By Application</w:t>
            </w:r>
          </w:p>
        </w:tc>
        <w:tc>
          <w:tcPr>
            <w:tcW w:w="0" w:type="auto"/>
            <w:hideMark/>
          </w:tcPr>
          <w:p w14:paraId="2B5F066D"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w:t>
            </w: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 Veterinary</w:t>
            </w:r>
          </w:p>
        </w:tc>
      </w:tr>
      <w:tr w:rsidR="00BD769A" w:rsidRPr="00BD769A" w14:paraId="62EF96EF" w14:textId="77777777" w:rsidTr="00BD769A">
        <w:tc>
          <w:tcPr>
            <w:tcW w:w="0" w:type="auto"/>
            <w:hideMark/>
          </w:tcPr>
          <w:p w14:paraId="7768329E"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By End User</w:t>
            </w:r>
          </w:p>
        </w:tc>
        <w:tc>
          <w:tcPr>
            <w:tcW w:w="0" w:type="auto"/>
            <w:hideMark/>
          </w:tcPr>
          <w:p w14:paraId="736ACAB6"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Hospitals, ASCs, Clinics, Veterinary Hospitals</w:t>
            </w:r>
          </w:p>
        </w:tc>
      </w:tr>
      <w:tr w:rsidR="00BD769A" w:rsidRPr="00BD769A" w14:paraId="050F500E" w14:textId="77777777" w:rsidTr="00BD769A">
        <w:tc>
          <w:tcPr>
            <w:tcW w:w="0" w:type="auto"/>
            <w:hideMark/>
          </w:tcPr>
          <w:p w14:paraId="1C7E418B"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By Region</w:t>
            </w:r>
          </w:p>
        </w:tc>
        <w:tc>
          <w:tcPr>
            <w:tcW w:w="0" w:type="auto"/>
            <w:hideMark/>
          </w:tcPr>
          <w:p w14:paraId="32A5287F"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BD769A" w:rsidRPr="00BD769A" w14:paraId="162F3754" w14:textId="77777777" w:rsidTr="00BD769A">
        <w:tc>
          <w:tcPr>
            <w:tcW w:w="0" w:type="auto"/>
            <w:hideMark/>
          </w:tcPr>
          <w:p w14:paraId="377EDA3D"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Country Scope</w:t>
            </w:r>
          </w:p>
        </w:tc>
        <w:tc>
          <w:tcPr>
            <w:tcW w:w="0" w:type="auto"/>
            <w:hideMark/>
          </w:tcPr>
          <w:p w14:paraId="188735FF"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U.S., UK, Germany, China, India, Japan, Brazil, South Korea, South Africa</w:t>
            </w:r>
          </w:p>
        </w:tc>
      </w:tr>
      <w:tr w:rsidR="00BD769A" w:rsidRPr="00BD769A" w14:paraId="1D45CC38" w14:textId="77777777" w:rsidTr="00BD769A">
        <w:tc>
          <w:tcPr>
            <w:tcW w:w="0" w:type="auto"/>
            <w:hideMark/>
          </w:tcPr>
          <w:p w14:paraId="2C6A5421"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Drivers</w:t>
            </w:r>
          </w:p>
        </w:tc>
        <w:tc>
          <w:tcPr>
            <w:tcW w:w="0" w:type="auto"/>
            <w:hideMark/>
          </w:tcPr>
          <w:p w14:paraId="062A3BD3"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Rise in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procedures; demand for battery-operated systems; regulatory emphasis on safety</w:t>
            </w:r>
          </w:p>
        </w:tc>
      </w:tr>
      <w:tr w:rsidR="00BD769A" w:rsidRPr="00BD769A" w14:paraId="09BD2742" w14:textId="77777777" w:rsidTr="00BD769A">
        <w:tc>
          <w:tcPr>
            <w:tcW w:w="0" w:type="auto"/>
            <w:hideMark/>
          </w:tcPr>
          <w:p w14:paraId="19B84D86"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Customization Option</w:t>
            </w:r>
          </w:p>
        </w:tc>
        <w:tc>
          <w:tcPr>
            <w:tcW w:w="0" w:type="auto"/>
            <w:hideMark/>
          </w:tcPr>
          <w:p w14:paraId="4E82C49A" w14:textId="77777777" w:rsidR="00BD769A" w:rsidRPr="00BD769A" w:rsidRDefault="00BD769A" w:rsidP="00BD769A">
            <w:pPr>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Available upon request</w:t>
            </w:r>
          </w:p>
        </w:tc>
      </w:tr>
    </w:tbl>
    <w:p w14:paraId="3897C440"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lastRenderedPageBreak/>
        <w:pict w14:anchorId="596C82F7">
          <v:rect id="_x0000_i1042" style="width:0;height:1.5pt" o:hralign="center" o:hrstd="t" o:hr="t" fillcolor="#a0a0a0" stroked="f"/>
        </w:pict>
      </w:r>
    </w:p>
    <w:p w14:paraId="3150AAB6"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C. Top 5 FAQs</w:t>
      </w:r>
    </w:p>
    <w:p w14:paraId="7EB1CB53"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Q1: How big is the cast saw devices market?</w:t>
      </w:r>
      <w:r w:rsidRPr="00BD769A">
        <w:rPr>
          <w:rFonts w:ascii="Times New Roman" w:eastAsia="Times New Roman" w:hAnsi="Times New Roman" w:cs="Times New Roman"/>
          <w:kern w:val="0"/>
          <w:sz w:val="24"/>
          <w:szCs w:val="24"/>
          <w:lang w:eastAsia="en-IN"/>
          <w14:ligatures w14:val="none"/>
        </w:rPr>
        <w:br/>
        <w:t xml:space="preserve">A1: The global cast saw devices market was valued at </w:t>
      </w:r>
      <w:r w:rsidRPr="00BD769A">
        <w:rPr>
          <w:rFonts w:ascii="Times New Roman" w:eastAsia="Times New Roman" w:hAnsi="Times New Roman" w:cs="Times New Roman"/>
          <w:b/>
          <w:bCs/>
          <w:kern w:val="0"/>
          <w:sz w:val="24"/>
          <w:szCs w:val="24"/>
          <w:lang w:eastAsia="en-IN"/>
          <w14:ligatures w14:val="none"/>
        </w:rPr>
        <w:t>USD 195.3 million in 2024</w:t>
      </w:r>
      <w:r w:rsidRPr="00BD769A">
        <w:rPr>
          <w:rFonts w:ascii="Times New Roman" w:eastAsia="Times New Roman" w:hAnsi="Times New Roman" w:cs="Times New Roman"/>
          <w:kern w:val="0"/>
          <w:sz w:val="24"/>
          <w:szCs w:val="24"/>
          <w:lang w:eastAsia="en-IN"/>
          <w14:ligatures w14:val="none"/>
        </w:rPr>
        <w:t>.</w:t>
      </w:r>
    </w:p>
    <w:p w14:paraId="05D22CBC"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Q2: What is the CAGR for cast saw devices during the forecast period?</w:t>
      </w:r>
      <w:r w:rsidRPr="00BD769A">
        <w:rPr>
          <w:rFonts w:ascii="Times New Roman" w:eastAsia="Times New Roman" w:hAnsi="Times New Roman" w:cs="Times New Roman"/>
          <w:kern w:val="0"/>
          <w:sz w:val="24"/>
          <w:szCs w:val="24"/>
          <w:lang w:eastAsia="en-IN"/>
          <w14:ligatures w14:val="none"/>
        </w:rPr>
        <w:br/>
        <w:t xml:space="preserve">A2: The market is expected to grow at a </w:t>
      </w:r>
      <w:r w:rsidRPr="00BD769A">
        <w:rPr>
          <w:rFonts w:ascii="Times New Roman" w:eastAsia="Times New Roman" w:hAnsi="Times New Roman" w:cs="Times New Roman"/>
          <w:b/>
          <w:bCs/>
          <w:kern w:val="0"/>
          <w:sz w:val="24"/>
          <w:szCs w:val="24"/>
          <w:lang w:eastAsia="en-IN"/>
          <w14:ligatures w14:val="none"/>
        </w:rPr>
        <w:t>CAGR of 6.8%</w:t>
      </w:r>
      <w:r w:rsidRPr="00BD769A">
        <w:rPr>
          <w:rFonts w:ascii="Times New Roman" w:eastAsia="Times New Roman" w:hAnsi="Times New Roman" w:cs="Times New Roman"/>
          <w:kern w:val="0"/>
          <w:sz w:val="24"/>
          <w:szCs w:val="24"/>
          <w:lang w:eastAsia="en-IN"/>
          <w14:ligatures w14:val="none"/>
        </w:rPr>
        <w:t xml:space="preserve"> from 2024 to 2030.</w:t>
      </w:r>
    </w:p>
    <w:p w14:paraId="6B0AEC41"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Q3: Who are the major players in the cast saw devices market?</w:t>
      </w:r>
      <w:r w:rsidRPr="00BD769A">
        <w:rPr>
          <w:rFonts w:ascii="Times New Roman" w:eastAsia="Times New Roman" w:hAnsi="Times New Roman" w:cs="Times New Roman"/>
          <w:kern w:val="0"/>
          <w:sz w:val="24"/>
          <w:szCs w:val="24"/>
          <w:lang w:eastAsia="en-IN"/>
          <w14:ligatures w14:val="none"/>
        </w:rPr>
        <w:br/>
        <w:t xml:space="preserve">A3: Leading players include </w:t>
      </w:r>
      <w:r w:rsidRPr="00BD769A">
        <w:rPr>
          <w:rFonts w:ascii="Times New Roman" w:eastAsia="Times New Roman" w:hAnsi="Times New Roman" w:cs="Times New Roman"/>
          <w:b/>
          <w:bCs/>
          <w:kern w:val="0"/>
          <w:sz w:val="24"/>
          <w:szCs w:val="24"/>
          <w:lang w:eastAsia="en-IN"/>
          <w14:ligatures w14:val="none"/>
        </w:rPr>
        <w:t xml:space="preserve">Stryker, </w:t>
      </w:r>
      <w:proofErr w:type="spellStart"/>
      <w:r w:rsidRPr="00BD769A">
        <w:rPr>
          <w:rFonts w:ascii="Times New Roman" w:eastAsia="Times New Roman" w:hAnsi="Times New Roman" w:cs="Times New Roman"/>
          <w:b/>
          <w:bCs/>
          <w:kern w:val="0"/>
          <w:sz w:val="24"/>
          <w:szCs w:val="24"/>
          <w:lang w:eastAsia="en-IN"/>
          <w14:ligatures w14:val="none"/>
        </w:rPr>
        <w:t>DeSoutter</w:t>
      </w:r>
      <w:proofErr w:type="spellEnd"/>
      <w:r w:rsidRPr="00BD769A">
        <w:rPr>
          <w:rFonts w:ascii="Times New Roman" w:eastAsia="Times New Roman" w:hAnsi="Times New Roman" w:cs="Times New Roman"/>
          <w:b/>
          <w:bCs/>
          <w:kern w:val="0"/>
          <w:sz w:val="24"/>
          <w:szCs w:val="24"/>
          <w:lang w:eastAsia="en-IN"/>
          <w14:ligatures w14:val="none"/>
        </w:rPr>
        <w:t xml:space="preserve"> Medical, </w:t>
      </w:r>
      <w:proofErr w:type="spellStart"/>
      <w:r w:rsidRPr="00BD769A">
        <w:rPr>
          <w:rFonts w:ascii="Times New Roman" w:eastAsia="Times New Roman" w:hAnsi="Times New Roman" w:cs="Times New Roman"/>
          <w:b/>
          <w:bCs/>
          <w:kern w:val="0"/>
          <w:sz w:val="24"/>
          <w:szCs w:val="24"/>
          <w:lang w:eastAsia="en-IN"/>
          <w14:ligatures w14:val="none"/>
        </w:rPr>
        <w:t>Oscimed</w:t>
      </w:r>
      <w:proofErr w:type="spellEnd"/>
      <w:r w:rsidRPr="00BD769A">
        <w:rPr>
          <w:rFonts w:ascii="Times New Roman" w:eastAsia="Times New Roman" w:hAnsi="Times New Roman" w:cs="Times New Roman"/>
          <w:b/>
          <w:bCs/>
          <w:kern w:val="0"/>
          <w:sz w:val="24"/>
          <w:szCs w:val="24"/>
          <w:lang w:eastAsia="en-IN"/>
          <w14:ligatures w14:val="none"/>
        </w:rPr>
        <w:t xml:space="preserve">, Shanghai </w:t>
      </w:r>
      <w:proofErr w:type="spellStart"/>
      <w:r w:rsidRPr="00BD769A">
        <w:rPr>
          <w:rFonts w:ascii="Times New Roman" w:eastAsia="Times New Roman" w:hAnsi="Times New Roman" w:cs="Times New Roman"/>
          <w:b/>
          <w:bCs/>
          <w:kern w:val="0"/>
          <w:sz w:val="24"/>
          <w:szCs w:val="24"/>
          <w:lang w:eastAsia="en-IN"/>
          <w14:ligatures w14:val="none"/>
        </w:rPr>
        <w:t>Bojin</w:t>
      </w:r>
      <w:proofErr w:type="spellEnd"/>
      <w:r w:rsidRPr="00BD769A">
        <w:rPr>
          <w:rFonts w:ascii="Times New Roman" w:eastAsia="Times New Roman" w:hAnsi="Times New Roman" w:cs="Times New Roman"/>
          <w:kern w:val="0"/>
          <w:sz w:val="24"/>
          <w:szCs w:val="24"/>
          <w:lang w:eastAsia="en-IN"/>
          <w14:ligatures w14:val="none"/>
        </w:rPr>
        <w:t xml:space="preserve">, and </w:t>
      </w:r>
      <w:r w:rsidRPr="00BD769A">
        <w:rPr>
          <w:rFonts w:ascii="Times New Roman" w:eastAsia="Times New Roman" w:hAnsi="Times New Roman" w:cs="Times New Roman"/>
          <w:b/>
          <w:bCs/>
          <w:kern w:val="0"/>
          <w:sz w:val="24"/>
          <w:szCs w:val="24"/>
          <w:lang w:eastAsia="en-IN"/>
          <w14:ligatures w14:val="none"/>
        </w:rPr>
        <w:t>Medline Industries</w:t>
      </w:r>
      <w:r w:rsidRPr="00BD769A">
        <w:rPr>
          <w:rFonts w:ascii="Times New Roman" w:eastAsia="Times New Roman" w:hAnsi="Times New Roman" w:cs="Times New Roman"/>
          <w:kern w:val="0"/>
          <w:sz w:val="24"/>
          <w:szCs w:val="24"/>
          <w:lang w:eastAsia="en-IN"/>
          <w14:ligatures w14:val="none"/>
        </w:rPr>
        <w:t>.</w:t>
      </w:r>
    </w:p>
    <w:p w14:paraId="1D167027"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Q4: Which region dominates the cast saw devices market?</w:t>
      </w:r>
      <w:r w:rsidRPr="00BD769A">
        <w:rPr>
          <w:rFonts w:ascii="Times New Roman" w:eastAsia="Times New Roman" w:hAnsi="Times New Roman" w:cs="Times New Roman"/>
          <w:kern w:val="0"/>
          <w:sz w:val="24"/>
          <w:szCs w:val="24"/>
          <w:lang w:eastAsia="en-IN"/>
          <w14:ligatures w14:val="none"/>
        </w:rPr>
        <w:br/>
        <w:t xml:space="preserve">A4: </w:t>
      </w:r>
      <w:r w:rsidRPr="00BD769A">
        <w:rPr>
          <w:rFonts w:ascii="Times New Roman" w:eastAsia="Times New Roman" w:hAnsi="Times New Roman" w:cs="Times New Roman"/>
          <w:b/>
          <w:bCs/>
          <w:kern w:val="0"/>
          <w:sz w:val="24"/>
          <w:szCs w:val="24"/>
          <w:lang w:eastAsia="en-IN"/>
          <w14:ligatures w14:val="none"/>
        </w:rPr>
        <w:t>North America</w:t>
      </w:r>
      <w:r w:rsidRPr="00BD769A">
        <w:rPr>
          <w:rFonts w:ascii="Times New Roman" w:eastAsia="Times New Roman" w:hAnsi="Times New Roman" w:cs="Times New Roman"/>
          <w:kern w:val="0"/>
          <w:sz w:val="24"/>
          <w:szCs w:val="24"/>
          <w:lang w:eastAsia="en-IN"/>
          <w14:ligatures w14:val="none"/>
        </w:rPr>
        <w:t xml:space="preserve"> leads due to advanced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infrastructure and high surgical volumes.</w:t>
      </w:r>
    </w:p>
    <w:p w14:paraId="00D9496F" w14:textId="77777777" w:rsidR="00BD769A" w:rsidRPr="00BD769A" w:rsidRDefault="00BD769A" w:rsidP="00BD7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Q5: What factors are driving the cast saw devices market?</w:t>
      </w:r>
      <w:r w:rsidRPr="00BD769A">
        <w:rPr>
          <w:rFonts w:ascii="Times New Roman" w:eastAsia="Times New Roman" w:hAnsi="Times New Roman" w:cs="Times New Roman"/>
          <w:kern w:val="0"/>
          <w:sz w:val="24"/>
          <w:szCs w:val="24"/>
          <w:lang w:eastAsia="en-IN"/>
          <w14:ligatures w14:val="none"/>
        </w:rPr>
        <w:br/>
        <w:t xml:space="preserve">A5: Growth is </w:t>
      </w:r>
      <w:proofErr w:type="spellStart"/>
      <w:r w:rsidRPr="00BD769A">
        <w:rPr>
          <w:rFonts w:ascii="Times New Roman" w:eastAsia="Times New Roman" w:hAnsi="Times New Roman" w:cs="Times New Roman"/>
          <w:kern w:val="0"/>
          <w:sz w:val="24"/>
          <w:szCs w:val="24"/>
          <w:lang w:eastAsia="en-IN"/>
          <w14:ligatures w14:val="none"/>
        </w:rPr>
        <w:t>fueled</w:t>
      </w:r>
      <w:proofErr w:type="spellEnd"/>
      <w:r w:rsidRPr="00BD769A">
        <w:rPr>
          <w:rFonts w:ascii="Times New Roman" w:eastAsia="Times New Roman" w:hAnsi="Times New Roman" w:cs="Times New Roman"/>
          <w:kern w:val="0"/>
          <w:sz w:val="24"/>
          <w:szCs w:val="24"/>
          <w:lang w:eastAsia="en-IN"/>
          <w14:ligatures w14:val="none"/>
        </w:rPr>
        <w:t xml:space="preserve"> by </w:t>
      </w:r>
      <w:proofErr w:type="spellStart"/>
      <w:r w:rsidRPr="00BD769A">
        <w:rPr>
          <w:rFonts w:ascii="Times New Roman" w:eastAsia="Times New Roman" w:hAnsi="Times New Roman" w:cs="Times New Roman"/>
          <w:i/>
          <w:iCs/>
          <w:kern w:val="0"/>
          <w:sz w:val="24"/>
          <w:szCs w:val="24"/>
          <w:lang w:eastAsia="en-IN"/>
          <w14:ligatures w14:val="none"/>
        </w:rPr>
        <w:t>orthopedic</w:t>
      </w:r>
      <w:proofErr w:type="spellEnd"/>
      <w:r w:rsidRPr="00BD769A">
        <w:rPr>
          <w:rFonts w:ascii="Times New Roman" w:eastAsia="Times New Roman" w:hAnsi="Times New Roman" w:cs="Times New Roman"/>
          <w:i/>
          <w:iCs/>
          <w:kern w:val="0"/>
          <w:sz w:val="24"/>
          <w:szCs w:val="24"/>
          <w:lang w:eastAsia="en-IN"/>
          <w14:ligatures w14:val="none"/>
        </w:rPr>
        <w:t xml:space="preserve"> case volume, battery-powered device adoption, and safety-focused innovation</w:t>
      </w:r>
      <w:r w:rsidRPr="00BD769A">
        <w:rPr>
          <w:rFonts w:ascii="Times New Roman" w:eastAsia="Times New Roman" w:hAnsi="Times New Roman" w:cs="Times New Roman"/>
          <w:kern w:val="0"/>
          <w:sz w:val="24"/>
          <w:szCs w:val="24"/>
          <w:lang w:eastAsia="en-IN"/>
          <w14:ligatures w14:val="none"/>
        </w:rPr>
        <w:t>.</w:t>
      </w:r>
    </w:p>
    <w:p w14:paraId="2AE2E2D2" w14:textId="77777777" w:rsidR="00BD769A" w:rsidRPr="00BD769A" w:rsidRDefault="00BD769A" w:rsidP="00BD769A">
      <w:pPr>
        <w:spacing w:after="0"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pict w14:anchorId="32E9346B">
          <v:rect id="_x0000_i1043" style="width:0;height:1.5pt" o:hralign="center" o:hrstd="t" o:hr="t" fillcolor="#a0a0a0" stroked="f"/>
        </w:pict>
      </w:r>
    </w:p>
    <w:p w14:paraId="5D244E4E"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D. JSON-LD Schema Markup</w:t>
      </w:r>
    </w:p>
    <w:p w14:paraId="54DCFEA2"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Breadcrumb Schema</w:t>
      </w:r>
    </w:p>
    <w:p w14:paraId="3D216B69"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D769A">
        <w:rPr>
          <w:rFonts w:ascii="Courier New" w:eastAsia="Times New Roman" w:hAnsi="Courier New" w:cs="Courier New"/>
          <w:kern w:val="0"/>
          <w:sz w:val="20"/>
          <w:szCs w:val="20"/>
          <w:lang w:eastAsia="en-IN"/>
          <w14:ligatures w14:val="none"/>
        </w:rPr>
        <w:t>json</w:t>
      </w:r>
      <w:proofErr w:type="spellEnd"/>
    </w:p>
    <w:p w14:paraId="46227DD3"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Copy code</w:t>
      </w:r>
    </w:p>
    <w:p w14:paraId="3441E9F6"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w:t>
      </w:r>
    </w:p>
    <w:p w14:paraId="5FB941D4"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"@context": "https://schema.org",</w:t>
      </w:r>
    </w:p>
    <w:p w14:paraId="611F5C72"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w:t>
      </w:r>
      <w:proofErr w:type="spellStart"/>
      <w:r w:rsidRPr="00BD769A">
        <w:rPr>
          <w:rFonts w:ascii="Courier New" w:eastAsia="Times New Roman" w:hAnsi="Courier New" w:cs="Courier New"/>
          <w:kern w:val="0"/>
          <w:sz w:val="20"/>
          <w:szCs w:val="20"/>
          <w:lang w:eastAsia="en-IN"/>
          <w14:ligatures w14:val="none"/>
        </w:rPr>
        <w:t>BreadcrumbList</w:t>
      </w:r>
      <w:proofErr w:type="spellEnd"/>
      <w:r w:rsidRPr="00BD769A">
        <w:rPr>
          <w:rFonts w:ascii="Courier New" w:eastAsia="Times New Roman" w:hAnsi="Courier New" w:cs="Courier New"/>
          <w:kern w:val="0"/>
          <w:sz w:val="20"/>
          <w:szCs w:val="20"/>
          <w:lang w:eastAsia="en-IN"/>
          <w14:ligatures w14:val="none"/>
        </w:rPr>
        <w:t>",</w:t>
      </w:r>
    </w:p>
    <w:p w14:paraId="0B2A79FA"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roofErr w:type="spellStart"/>
      <w:r w:rsidRPr="00BD769A">
        <w:rPr>
          <w:rFonts w:ascii="Courier New" w:eastAsia="Times New Roman" w:hAnsi="Courier New" w:cs="Courier New"/>
          <w:kern w:val="0"/>
          <w:sz w:val="20"/>
          <w:szCs w:val="20"/>
          <w:lang w:eastAsia="en-IN"/>
          <w14:ligatures w14:val="none"/>
        </w:rPr>
        <w:t>itemListElement</w:t>
      </w:r>
      <w:proofErr w:type="spellEnd"/>
      <w:r w:rsidRPr="00BD769A">
        <w:rPr>
          <w:rFonts w:ascii="Courier New" w:eastAsia="Times New Roman" w:hAnsi="Courier New" w:cs="Courier New"/>
          <w:kern w:val="0"/>
          <w:sz w:val="20"/>
          <w:szCs w:val="20"/>
          <w:lang w:eastAsia="en-IN"/>
          <w14:ligatures w14:val="none"/>
        </w:rPr>
        <w:t>": [</w:t>
      </w:r>
    </w:p>
    <w:p w14:paraId="77962942"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56B9C714"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w:t>
      </w:r>
      <w:proofErr w:type="spellStart"/>
      <w:r w:rsidRPr="00BD769A">
        <w:rPr>
          <w:rFonts w:ascii="Courier New" w:eastAsia="Times New Roman" w:hAnsi="Courier New" w:cs="Courier New"/>
          <w:kern w:val="0"/>
          <w:sz w:val="20"/>
          <w:szCs w:val="20"/>
          <w:lang w:eastAsia="en-IN"/>
          <w14:ligatures w14:val="none"/>
        </w:rPr>
        <w:t>ListItem</w:t>
      </w:r>
      <w:proofErr w:type="spellEnd"/>
      <w:r w:rsidRPr="00BD769A">
        <w:rPr>
          <w:rFonts w:ascii="Courier New" w:eastAsia="Times New Roman" w:hAnsi="Courier New" w:cs="Courier New"/>
          <w:kern w:val="0"/>
          <w:sz w:val="20"/>
          <w:szCs w:val="20"/>
          <w:lang w:eastAsia="en-IN"/>
          <w14:ligatures w14:val="none"/>
        </w:rPr>
        <w:t>",</w:t>
      </w:r>
    </w:p>
    <w:p w14:paraId="30173F15"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"position": 1,</w:t>
      </w:r>
    </w:p>
    <w:p w14:paraId="06DBC2ED"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"name": "Home",</w:t>
      </w:r>
    </w:p>
    <w:p w14:paraId="37D1BDB6"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"item": "https://www.strategicmarketresearch.com/"</w:t>
      </w:r>
    </w:p>
    <w:p w14:paraId="0467D121"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1DCE8295"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16744C52"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w:t>
      </w:r>
      <w:proofErr w:type="spellStart"/>
      <w:r w:rsidRPr="00BD769A">
        <w:rPr>
          <w:rFonts w:ascii="Courier New" w:eastAsia="Times New Roman" w:hAnsi="Courier New" w:cs="Courier New"/>
          <w:kern w:val="0"/>
          <w:sz w:val="20"/>
          <w:szCs w:val="20"/>
          <w:lang w:eastAsia="en-IN"/>
          <w14:ligatures w14:val="none"/>
        </w:rPr>
        <w:t>ListItem</w:t>
      </w:r>
      <w:proofErr w:type="spellEnd"/>
      <w:r w:rsidRPr="00BD769A">
        <w:rPr>
          <w:rFonts w:ascii="Courier New" w:eastAsia="Times New Roman" w:hAnsi="Courier New" w:cs="Courier New"/>
          <w:kern w:val="0"/>
          <w:sz w:val="20"/>
          <w:szCs w:val="20"/>
          <w:lang w:eastAsia="en-IN"/>
          <w14:ligatures w14:val="none"/>
        </w:rPr>
        <w:t>",</w:t>
      </w:r>
    </w:p>
    <w:p w14:paraId="06A0B67E"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"position": 2,</w:t>
      </w:r>
    </w:p>
    <w:p w14:paraId="5E85A4F0" w14:textId="4213FB40"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"name": "Healthcare",</w:t>
      </w:r>
    </w:p>
    <w:p w14:paraId="4815689F" w14:textId="2FFA5263"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BD769A">
        <w:rPr>
          <w:rFonts w:ascii="Courier New" w:eastAsia="Times New Roman" w:hAnsi="Courier New" w:cs="Courier New"/>
          <w:kern w:val="0"/>
          <w:sz w:val="20"/>
          <w:szCs w:val="20"/>
          <w:lang w:eastAsia="en-IN"/>
          <w14:ligatures w14:val="none"/>
        </w:rPr>
        <w:t>ealthcare"</w:t>
      </w:r>
    </w:p>
    <w:p w14:paraId="785B8901"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6AA3E51F"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2C99B68C"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w:t>
      </w:r>
      <w:proofErr w:type="spellStart"/>
      <w:r w:rsidRPr="00BD769A">
        <w:rPr>
          <w:rFonts w:ascii="Courier New" w:eastAsia="Times New Roman" w:hAnsi="Courier New" w:cs="Courier New"/>
          <w:kern w:val="0"/>
          <w:sz w:val="20"/>
          <w:szCs w:val="20"/>
          <w:lang w:eastAsia="en-IN"/>
          <w14:ligatures w14:val="none"/>
        </w:rPr>
        <w:t>ListItem</w:t>
      </w:r>
      <w:proofErr w:type="spellEnd"/>
      <w:r w:rsidRPr="00BD769A">
        <w:rPr>
          <w:rFonts w:ascii="Courier New" w:eastAsia="Times New Roman" w:hAnsi="Courier New" w:cs="Courier New"/>
          <w:kern w:val="0"/>
          <w:sz w:val="20"/>
          <w:szCs w:val="20"/>
          <w:lang w:eastAsia="en-IN"/>
          <w14:ligatures w14:val="none"/>
        </w:rPr>
        <w:t>",</w:t>
      </w:r>
    </w:p>
    <w:p w14:paraId="1FFCDBFF"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"position": 3,</w:t>
      </w:r>
    </w:p>
    <w:p w14:paraId="429095E3"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"name": "Cast Saw Devices Market Report 2030",</w:t>
      </w:r>
    </w:p>
    <w:p w14:paraId="3FD2ED8C"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"item": "https://www.strategicmarketresearch.com/market-report/cast-saw-devices-market"</w:t>
      </w:r>
    </w:p>
    <w:p w14:paraId="19EFE3A9"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22FD8F08"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7464E811"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w:t>
      </w:r>
    </w:p>
    <w:p w14:paraId="5E27BCED"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lastRenderedPageBreak/>
        <w:t>FAQ Schema</w:t>
      </w:r>
    </w:p>
    <w:p w14:paraId="3587A78A"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D769A">
        <w:rPr>
          <w:rFonts w:ascii="Courier New" w:eastAsia="Times New Roman" w:hAnsi="Courier New" w:cs="Courier New"/>
          <w:kern w:val="0"/>
          <w:sz w:val="20"/>
          <w:szCs w:val="20"/>
          <w:lang w:eastAsia="en-IN"/>
          <w14:ligatures w14:val="none"/>
        </w:rPr>
        <w:t>json</w:t>
      </w:r>
      <w:proofErr w:type="spellEnd"/>
    </w:p>
    <w:p w14:paraId="30333200"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Copy code</w:t>
      </w:r>
    </w:p>
    <w:p w14:paraId="3711EDD0"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w:t>
      </w:r>
    </w:p>
    <w:p w14:paraId="45DD06CD"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"@context": "https://schema.org",</w:t>
      </w:r>
    </w:p>
    <w:p w14:paraId="4B5AAFD4"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w:t>
      </w:r>
      <w:proofErr w:type="spellStart"/>
      <w:r w:rsidRPr="00BD769A">
        <w:rPr>
          <w:rFonts w:ascii="Courier New" w:eastAsia="Times New Roman" w:hAnsi="Courier New" w:cs="Courier New"/>
          <w:kern w:val="0"/>
          <w:sz w:val="20"/>
          <w:szCs w:val="20"/>
          <w:lang w:eastAsia="en-IN"/>
          <w14:ligatures w14:val="none"/>
        </w:rPr>
        <w:t>FAQPage</w:t>
      </w:r>
      <w:proofErr w:type="spellEnd"/>
      <w:r w:rsidRPr="00BD769A">
        <w:rPr>
          <w:rFonts w:ascii="Courier New" w:eastAsia="Times New Roman" w:hAnsi="Courier New" w:cs="Courier New"/>
          <w:kern w:val="0"/>
          <w:sz w:val="20"/>
          <w:szCs w:val="20"/>
          <w:lang w:eastAsia="en-IN"/>
          <w14:ligatures w14:val="none"/>
        </w:rPr>
        <w:t>",</w:t>
      </w:r>
    </w:p>
    <w:p w14:paraId="71182B2F"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roofErr w:type="spellStart"/>
      <w:r w:rsidRPr="00BD769A">
        <w:rPr>
          <w:rFonts w:ascii="Courier New" w:eastAsia="Times New Roman" w:hAnsi="Courier New" w:cs="Courier New"/>
          <w:kern w:val="0"/>
          <w:sz w:val="20"/>
          <w:szCs w:val="20"/>
          <w:lang w:eastAsia="en-IN"/>
          <w14:ligatures w14:val="none"/>
        </w:rPr>
        <w:t>mainEntity</w:t>
      </w:r>
      <w:proofErr w:type="spellEnd"/>
      <w:r w:rsidRPr="00BD769A">
        <w:rPr>
          <w:rFonts w:ascii="Courier New" w:eastAsia="Times New Roman" w:hAnsi="Courier New" w:cs="Courier New"/>
          <w:kern w:val="0"/>
          <w:sz w:val="20"/>
          <w:szCs w:val="20"/>
          <w:lang w:eastAsia="en-IN"/>
          <w14:ligatures w14:val="none"/>
        </w:rPr>
        <w:t>": [</w:t>
      </w:r>
    </w:p>
    <w:p w14:paraId="473D9BBE"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218C90A2"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"Question",</w:t>
      </w:r>
    </w:p>
    <w:p w14:paraId="28954AB4"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"name": "How big is the cast saw devices market?",</w:t>
      </w:r>
    </w:p>
    <w:p w14:paraId="025FA98C"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roofErr w:type="spellStart"/>
      <w:r w:rsidRPr="00BD769A">
        <w:rPr>
          <w:rFonts w:ascii="Courier New" w:eastAsia="Times New Roman" w:hAnsi="Courier New" w:cs="Courier New"/>
          <w:kern w:val="0"/>
          <w:sz w:val="20"/>
          <w:szCs w:val="20"/>
          <w:lang w:eastAsia="en-IN"/>
          <w14:ligatures w14:val="none"/>
        </w:rPr>
        <w:t>acceptedAnswer</w:t>
      </w:r>
      <w:proofErr w:type="spellEnd"/>
      <w:r w:rsidRPr="00BD769A">
        <w:rPr>
          <w:rFonts w:ascii="Courier New" w:eastAsia="Times New Roman" w:hAnsi="Courier New" w:cs="Courier New"/>
          <w:kern w:val="0"/>
          <w:sz w:val="20"/>
          <w:szCs w:val="20"/>
          <w:lang w:eastAsia="en-IN"/>
          <w14:ligatures w14:val="none"/>
        </w:rPr>
        <w:t>": {</w:t>
      </w:r>
    </w:p>
    <w:p w14:paraId="2AF7FE48"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"Answer",</w:t>
      </w:r>
    </w:p>
    <w:p w14:paraId="06E2E043"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"text": "The global cast saw devices market was valued at USD 195.3 million in 2024."</w:t>
      </w:r>
    </w:p>
    <w:p w14:paraId="48C21520"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58B13B99"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224847A8"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49F1C129"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"Question",</w:t>
      </w:r>
    </w:p>
    <w:p w14:paraId="5A8C2686"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"name": "What is the CAGR for cast saw devices during the forecast period?",</w:t>
      </w:r>
    </w:p>
    <w:p w14:paraId="4DAEBA58"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roofErr w:type="spellStart"/>
      <w:r w:rsidRPr="00BD769A">
        <w:rPr>
          <w:rFonts w:ascii="Courier New" w:eastAsia="Times New Roman" w:hAnsi="Courier New" w:cs="Courier New"/>
          <w:kern w:val="0"/>
          <w:sz w:val="20"/>
          <w:szCs w:val="20"/>
          <w:lang w:eastAsia="en-IN"/>
          <w14:ligatures w14:val="none"/>
        </w:rPr>
        <w:t>acceptedAnswer</w:t>
      </w:r>
      <w:proofErr w:type="spellEnd"/>
      <w:r w:rsidRPr="00BD769A">
        <w:rPr>
          <w:rFonts w:ascii="Courier New" w:eastAsia="Times New Roman" w:hAnsi="Courier New" w:cs="Courier New"/>
          <w:kern w:val="0"/>
          <w:sz w:val="20"/>
          <w:szCs w:val="20"/>
          <w:lang w:eastAsia="en-IN"/>
          <w14:ligatures w14:val="none"/>
        </w:rPr>
        <w:t>": {</w:t>
      </w:r>
    </w:p>
    <w:p w14:paraId="432FAFBD"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"Answer",</w:t>
      </w:r>
    </w:p>
    <w:p w14:paraId="1775C379"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"text": "The market is expected to grow at a CAGR of 6.8% from 2024 to 2030."</w:t>
      </w:r>
    </w:p>
    <w:p w14:paraId="1BD8BC52"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64BD5494"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4E6293D9"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36CEBCC1"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"Question",</w:t>
      </w:r>
    </w:p>
    <w:p w14:paraId="342C188C"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"name": "Who are the major players in the cast saw devices market?",</w:t>
      </w:r>
    </w:p>
    <w:p w14:paraId="1AB683EF"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roofErr w:type="spellStart"/>
      <w:r w:rsidRPr="00BD769A">
        <w:rPr>
          <w:rFonts w:ascii="Courier New" w:eastAsia="Times New Roman" w:hAnsi="Courier New" w:cs="Courier New"/>
          <w:kern w:val="0"/>
          <w:sz w:val="20"/>
          <w:szCs w:val="20"/>
          <w:lang w:eastAsia="en-IN"/>
          <w14:ligatures w14:val="none"/>
        </w:rPr>
        <w:t>acceptedAnswer</w:t>
      </w:r>
      <w:proofErr w:type="spellEnd"/>
      <w:r w:rsidRPr="00BD769A">
        <w:rPr>
          <w:rFonts w:ascii="Courier New" w:eastAsia="Times New Roman" w:hAnsi="Courier New" w:cs="Courier New"/>
          <w:kern w:val="0"/>
          <w:sz w:val="20"/>
          <w:szCs w:val="20"/>
          <w:lang w:eastAsia="en-IN"/>
          <w14:ligatures w14:val="none"/>
        </w:rPr>
        <w:t>": {</w:t>
      </w:r>
    </w:p>
    <w:p w14:paraId="66F02FD4"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"Answer",</w:t>
      </w:r>
    </w:p>
    <w:p w14:paraId="2767C736"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"text": "Leading players include Stryker, </w:t>
      </w:r>
      <w:proofErr w:type="spellStart"/>
      <w:r w:rsidRPr="00BD769A">
        <w:rPr>
          <w:rFonts w:ascii="Courier New" w:eastAsia="Times New Roman" w:hAnsi="Courier New" w:cs="Courier New"/>
          <w:kern w:val="0"/>
          <w:sz w:val="20"/>
          <w:szCs w:val="20"/>
          <w:lang w:eastAsia="en-IN"/>
          <w14:ligatures w14:val="none"/>
        </w:rPr>
        <w:t>DeSoutter</w:t>
      </w:r>
      <w:proofErr w:type="spellEnd"/>
      <w:r w:rsidRPr="00BD769A">
        <w:rPr>
          <w:rFonts w:ascii="Courier New" w:eastAsia="Times New Roman" w:hAnsi="Courier New" w:cs="Courier New"/>
          <w:kern w:val="0"/>
          <w:sz w:val="20"/>
          <w:szCs w:val="20"/>
          <w:lang w:eastAsia="en-IN"/>
          <w14:ligatures w14:val="none"/>
        </w:rPr>
        <w:t xml:space="preserve"> Medical, </w:t>
      </w:r>
      <w:proofErr w:type="spellStart"/>
      <w:r w:rsidRPr="00BD769A">
        <w:rPr>
          <w:rFonts w:ascii="Courier New" w:eastAsia="Times New Roman" w:hAnsi="Courier New" w:cs="Courier New"/>
          <w:kern w:val="0"/>
          <w:sz w:val="20"/>
          <w:szCs w:val="20"/>
          <w:lang w:eastAsia="en-IN"/>
          <w14:ligatures w14:val="none"/>
        </w:rPr>
        <w:t>Oscimed</w:t>
      </w:r>
      <w:proofErr w:type="spellEnd"/>
      <w:r w:rsidRPr="00BD769A">
        <w:rPr>
          <w:rFonts w:ascii="Courier New" w:eastAsia="Times New Roman" w:hAnsi="Courier New" w:cs="Courier New"/>
          <w:kern w:val="0"/>
          <w:sz w:val="20"/>
          <w:szCs w:val="20"/>
          <w:lang w:eastAsia="en-IN"/>
          <w14:ligatures w14:val="none"/>
        </w:rPr>
        <w:t xml:space="preserve">, Shanghai </w:t>
      </w:r>
      <w:proofErr w:type="spellStart"/>
      <w:r w:rsidRPr="00BD769A">
        <w:rPr>
          <w:rFonts w:ascii="Courier New" w:eastAsia="Times New Roman" w:hAnsi="Courier New" w:cs="Courier New"/>
          <w:kern w:val="0"/>
          <w:sz w:val="20"/>
          <w:szCs w:val="20"/>
          <w:lang w:eastAsia="en-IN"/>
          <w14:ligatures w14:val="none"/>
        </w:rPr>
        <w:t>Bojin</w:t>
      </w:r>
      <w:proofErr w:type="spellEnd"/>
      <w:r w:rsidRPr="00BD769A">
        <w:rPr>
          <w:rFonts w:ascii="Courier New" w:eastAsia="Times New Roman" w:hAnsi="Courier New" w:cs="Courier New"/>
          <w:kern w:val="0"/>
          <w:sz w:val="20"/>
          <w:szCs w:val="20"/>
          <w:lang w:eastAsia="en-IN"/>
          <w14:ligatures w14:val="none"/>
        </w:rPr>
        <w:t>, and Medline Industries."</w:t>
      </w:r>
    </w:p>
    <w:p w14:paraId="53522B5F"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1256C3AA"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259D16AB"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167B63A8"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"Question",</w:t>
      </w:r>
    </w:p>
    <w:p w14:paraId="16AAED17"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"name": "Which region dominates the cast saw devices market?",</w:t>
      </w:r>
    </w:p>
    <w:p w14:paraId="365642A7"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roofErr w:type="spellStart"/>
      <w:r w:rsidRPr="00BD769A">
        <w:rPr>
          <w:rFonts w:ascii="Courier New" w:eastAsia="Times New Roman" w:hAnsi="Courier New" w:cs="Courier New"/>
          <w:kern w:val="0"/>
          <w:sz w:val="20"/>
          <w:szCs w:val="20"/>
          <w:lang w:eastAsia="en-IN"/>
          <w14:ligatures w14:val="none"/>
        </w:rPr>
        <w:t>acceptedAnswer</w:t>
      </w:r>
      <w:proofErr w:type="spellEnd"/>
      <w:r w:rsidRPr="00BD769A">
        <w:rPr>
          <w:rFonts w:ascii="Courier New" w:eastAsia="Times New Roman" w:hAnsi="Courier New" w:cs="Courier New"/>
          <w:kern w:val="0"/>
          <w:sz w:val="20"/>
          <w:szCs w:val="20"/>
          <w:lang w:eastAsia="en-IN"/>
          <w14:ligatures w14:val="none"/>
        </w:rPr>
        <w:t>": {</w:t>
      </w:r>
    </w:p>
    <w:p w14:paraId="2647DC75"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"Answer",</w:t>
      </w:r>
    </w:p>
    <w:p w14:paraId="2DE13B8A"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"text": "North America leads due to advanced </w:t>
      </w:r>
      <w:proofErr w:type="spellStart"/>
      <w:r w:rsidRPr="00BD769A">
        <w:rPr>
          <w:rFonts w:ascii="Courier New" w:eastAsia="Times New Roman" w:hAnsi="Courier New" w:cs="Courier New"/>
          <w:kern w:val="0"/>
          <w:sz w:val="20"/>
          <w:szCs w:val="20"/>
          <w:lang w:eastAsia="en-IN"/>
          <w14:ligatures w14:val="none"/>
        </w:rPr>
        <w:t>orthopedic</w:t>
      </w:r>
      <w:proofErr w:type="spellEnd"/>
      <w:r w:rsidRPr="00BD769A">
        <w:rPr>
          <w:rFonts w:ascii="Courier New" w:eastAsia="Times New Roman" w:hAnsi="Courier New" w:cs="Courier New"/>
          <w:kern w:val="0"/>
          <w:sz w:val="20"/>
          <w:szCs w:val="20"/>
          <w:lang w:eastAsia="en-IN"/>
          <w14:ligatures w14:val="none"/>
        </w:rPr>
        <w:t xml:space="preserve"> infrastructure and high surgical volumes."</w:t>
      </w:r>
    </w:p>
    <w:p w14:paraId="34B5D81A"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3F303569"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377DE06D"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731782EC"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"Question",</w:t>
      </w:r>
    </w:p>
    <w:p w14:paraId="680682F4"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"name": "What factors are driving the cast saw devices market?",</w:t>
      </w:r>
    </w:p>
    <w:p w14:paraId="5CDAC825"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roofErr w:type="spellStart"/>
      <w:r w:rsidRPr="00BD769A">
        <w:rPr>
          <w:rFonts w:ascii="Courier New" w:eastAsia="Times New Roman" w:hAnsi="Courier New" w:cs="Courier New"/>
          <w:kern w:val="0"/>
          <w:sz w:val="20"/>
          <w:szCs w:val="20"/>
          <w:lang w:eastAsia="en-IN"/>
          <w14:ligatures w14:val="none"/>
        </w:rPr>
        <w:t>acceptedAnswer</w:t>
      </w:r>
      <w:proofErr w:type="spellEnd"/>
      <w:r w:rsidRPr="00BD769A">
        <w:rPr>
          <w:rFonts w:ascii="Courier New" w:eastAsia="Times New Roman" w:hAnsi="Courier New" w:cs="Courier New"/>
          <w:kern w:val="0"/>
          <w:sz w:val="20"/>
          <w:szCs w:val="20"/>
          <w:lang w:eastAsia="en-IN"/>
          <w14:ligatures w14:val="none"/>
        </w:rPr>
        <w:t>": {</w:t>
      </w:r>
    </w:p>
    <w:p w14:paraId="503D16CC"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"@type": "Answer",</w:t>
      </w:r>
    </w:p>
    <w:p w14:paraId="52A06467"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"text": "Growth is </w:t>
      </w:r>
      <w:proofErr w:type="spellStart"/>
      <w:r w:rsidRPr="00BD769A">
        <w:rPr>
          <w:rFonts w:ascii="Courier New" w:eastAsia="Times New Roman" w:hAnsi="Courier New" w:cs="Courier New"/>
          <w:kern w:val="0"/>
          <w:sz w:val="20"/>
          <w:szCs w:val="20"/>
          <w:lang w:eastAsia="en-IN"/>
          <w14:ligatures w14:val="none"/>
        </w:rPr>
        <w:t>fueled</w:t>
      </w:r>
      <w:proofErr w:type="spellEnd"/>
      <w:r w:rsidRPr="00BD769A">
        <w:rPr>
          <w:rFonts w:ascii="Courier New" w:eastAsia="Times New Roman" w:hAnsi="Courier New" w:cs="Courier New"/>
          <w:kern w:val="0"/>
          <w:sz w:val="20"/>
          <w:szCs w:val="20"/>
          <w:lang w:eastAsia="en-IN"/>
          <w14:ligatures w14:val="none"/>
        </w:rPr>
        <w:t xml:space="preserve"> by </w:t>
      </w:r>
      <w:proofErr w:type="spellStart"/>
      <w:r w:rsidRPr="00BD769A">
        <w:rPr>
          <w:rFonts w:ascii="Courier New" w:eastAsia="Times New Roman" w:hAnsi="Courier New" w:cs="Courier New"/>
          <w:kern w:val="0"/>
          <w:sz w:val="20"/>
          <w:szCs w:val="20"/>
          <w:lang w:eastAsia="en-IN"/>
          <w14:ligatures w14:val="none"/>
        </w:rPr>
        <w:t>orthopedic</w:t>
      </w:r>
      <w:proofErr w:type="spellEnd"/>
      <w:r w:rsidRPr="00BD769A">
        <w:rPr>
          <w:rFonts w:ascii="Courier New" w:eastAsia="Times New Roman" w:hAnsi="Courier New" w:cs="Courier New"/>
          <w:kern w:val="0"/>
          <w:sz w:val="20"/>
          <w:szCs w:val="20"/>
          <w:lang w:eastAsia="en-IN"/>
          <w14:ligatures w14:val="none"/>
        </w:rPr>
        <w:t xml:space="preserve"> case volume, battery-powered device adoption, and safety-focused innovation."</w:t>
      </w:r>
    </w:p>
    <w:p w14:paraId="6E38AA84"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0EF287C3"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094EF66C" w14:textId="77777777" w:rsidR="00BD769A" w:rsidRP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 xml:space="preserve">  ]</w:t>
      </w:r>
    </w:p>
    <w:p w14:paraId="4DA49250" w14:textId="4AC346E9" w:rsidR="00BD769A" w:rsidRDefault="00BD769A" w:rsidP="00BD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769A">
        <w:rPr>
          <w:rFonts w:ascii="Courier New" w:eastAsia="Times New Roman" w:hAnsi="Courier New" w:cs="Courier New"/>
          <w:kern w:val="0"/>
          <w:sz w:val="20"/>
          <w:szCs w:val="20"/>
          <w:lang w:eastAsia="en-IN"/>
          <w14:ligatures w14:val="none"/>
        </w:rPr>
        <w:t>}</w:t>
      </w:r>
    </w:p>
    <w:p w14:paraId="1B9F989C" w14:textId="77777777" w:rsidR="00BD769A" w:rsidRPr="00BD769A" w:rsidRDefault="00BD769A" w:rsidP="00BD769A">
      <w:pPr>
        <w:pStyle w:val="Heading2"/>
        <w:rPr>
          <w:rFonts w:ascii="Times New Roman" w:eastAsia="Times New Roman" w:hAnsi="Times New Roman" w:cs="Times New Roman"/>
          <w:b/>
          <w:bCs/>
          <w:color w:val="auto"/>
          <w:kern w:val="0"/>
          <w:sz w:val="36"/>
          <w:szCs w:val="36"/>
          <w:lang w:eastAsia="en-IN"/>
          <w14:ligatures w14:val="none"/>
        </w:rPr>
      </w:pPr>
      <w:r>
        <w:rPr>
          <w:rFonts w:ascii="Courier New" w:eastAsia="Times New Roman" w:hAnsi="Courier New" w:cs="Courier New"/>
          <w:kern w:val="0"/>
          <w:sz w:val="20"/>
          <w:szCs w:val="20"/>
          <w:lang w:eastAsia="en-IN"/>
          <w14:ligatures w14:val="none"/>
        </w:rPr>
        <w:br w:type="page"/>
      </w:r>
      <w:r w:rsidRPr="00BD769A">
        <w:rPr>
          <w:rFonts w:ascii="Times New Roman" w:eastAsia="Times New Roman" w:hAnsi="Times New Roman" w:cs="Times New Roman"/>
          <w:b/>
          <w:bCs/>
          <w:color w:val="auto"/>
          <w:kern w:val="0"/>
          <w:sz w:val="36"/>
          <w:szCs w:val="36"/>
          <w:lang w:eastAsia="en-IN"/>
          <w14:ligatures w14:val="none"/>
        </w:rPr>
        <w:lastRenderedPageBreak/>
        <w:t>9. Table of Contents for Cast Saw Devices Market Report (2024–2030)</w:t>
      </w:r>
    </w:p>
    <w:p w14:paraId="54AE5C2E"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Executive Summary</w:t>
      </w:r>
    </w:p>
    <w:p w14:paraId="401343CD" w14:textId="77777777" w:rsidR="00BD769A" w:rsidRPr="00BD769A" w:rsidRDefault="00BD769A" w:rsidP="00BD769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Overview</w:t>
      </w:r>
    </w:p>
    <w:p w14:paraId="3E1CE950" w14:textId="77777777" w:rsidR="00BD769A" w:rsidRPr="00BD769A" w:rsidRDefault="00BD769A" w:rsidP="00BD769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Attractiveness by Product Type, Application, End User, and Region</w:t>
      </w:r>
    </w:p>
    <w:p w14:paraId="762F73BB" w14:textId="77777777" w:rsidR="00BD769A" w:rsidRPr="00BD769A" w:rsidRDefault="00BD769A" w:rsidP="00BD769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Strategic Insights from Key Executives</w:t>
      </w:r>
    </w:p>
    <w:p w14:paraId="1577CCB0" w14:textId="77777777" w:rsidR="00BD769A" w:rsidRPr="00BD769A" w:rsidRDefault="00BD769A" w:rsidP="00BD769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Historical Market Size and Future Projections (2017–2030)</w:t>
      </w:r>
    </w:p>
    <w:p w14:paraId="2FF44A3D" w14:textId="77777777" w:rsidR="00BD769A" w:rsidRPr="00BD769A" w:rsidRDefault="00BD769A" w:rsidP="00BD769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Summary of Market Segmentation</w:t>
      </w:r>
    </w:p>
    <w:p w14:paraId="49D0D8E1"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Market Share Analysis</w:t>
      </w:r>
    </w:p>
    <w:p w14:paraId="6C1D1DF5" w14:textId="77777777" w:rsidR="00BD769A" w:rsidRPr="00BD769A" w:rsidRDefault="00BD769A" w:rsidP="00BD769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Revenue and Market Share by Leading Players</w:t>
      </w:r>
    </w:p>
    <w:p w14:paraId="34132143" w14:textId="77777777" w:rsidR="00BD769A" w:rsidRPr="00BD769A" w:rsidRDefault="00BD769A" w:rsidP="00BD769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Share Analysis by Product Type, Application, End User</w:t>
      </w:r>
    </w:p>
    <w:p w14:paraId="5CEFD87C"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Investment Opportunities</w:t>
      </w:r>
    </w:p>
    <w:p w14:paraId="78510262" w14:textId="77777777" w:rsidR="00BD769A" w:rsidRPr="00BD769A" w:rsidRDefault="00BD769A" w:rsidP="00BD769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Key Developments and Technological Innovations</w:t>
      </w:r>
    </w:p>
    <w:p w14:paraId="56D554AC" w14:textId="77777777" w:rsidR="00BD769A" w:rsidRPr="00BD769A" w:rsidRDefault="00BD769A" w:rsidP="00BD769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Strategic Partnerships and Mergers</w:t>
      </w:r>
    </w:p>
    <w:p w14:paraId="511E3A0D" w14:textId="77777777" w:rsidR="00BD769A" w:rsidRPr="00BD769A" w:rsidRDefault="00BD769A" w:rsidP="00BD769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High-Growth Segments for Capital Deployment</w:t>
      </w:r>
    </w:p>
    <w:p w14:paraId="0FA5F053"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Market Introduction</w:t>
      </w:r>
    </w:p>
    <w:p w14:paraId="6C014D55" w14:textId="77777777" w:rsidR="00BD769A" w:rsidRPr="00BD769A" w:rsidRDefault="00BD769A" w:rsidP="00BD769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Definition and Scope of the Study</w:t>
      </w:r>
    </w:p>
    <w:p w14:paraId="0900A407" w14:textId="77777777" w:rsidR="00BD769A" w:rsidRPr="00BD769A" w:rsidRDefault="00BD769A" w:rsidP="00BD769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Structure and Key Findings</w:t>
      </w:r>
    </w:p>
    <w:p w14:paraId="78A1549D" w14:textId="77777777" w:rsidR="00BD769A" w:rsidRPr="00BD769A" w:rsidRDefault="00BD769A" w:rsidP="00BD769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Overview of Growth Drivers and Restraints</w:t>
      </w:r>
    </w:p>
    <w:p w14:paraId="60381474"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Research Methodology</w:t>
      </w:r>
    </w:p>
    <w:p w14:paraId="62758513" w14:textId="77777777" w:rsidR="00BD769A" w:rsidRPr="00BD769A" w:rsidRDefault="00BD769A" w:rsidP="00BD769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Research Approach and Data Sources</w:t>
      </w:r>
    </w:p>
    <w:p w14:paraId="517F090F" w14:textId="77777777" w:rsidR="00BD769A" w:rsidRPr="00BD769A" w:rsidRDefault="00BD769A" w:rsidP="00BD769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Primary and Secondary Research Details</w:t>
      </w:r>
    </w:p>
    <w:p w14:paraId="118B7884" w14:textId="77777777" w:rsidR="00BD769A" w:rsidRPr="00BD769A" w:rsidRDefault="00BD769A" w:rsidP="00BD769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Forecasting Model Overview</w:t>
      </w:r>
    </w:p>
    <w:p w14:paraId="2E9B214B"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Market Dynamics</w:t>
      </w:r>
    </w:p>
    <w:p w14:paraId="1058FCB6" w14:textId="77777777" w:rsidR="00BD769A" w:rsidRPr="00BD769A" w:rsidRDefault="00BD769A" w:rsidP="00BD76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Drivers </w:t>
      </w:r>
      <w:proofErr w:type="spellStart"/>
      <w:r w:rsidRPr="00BD769A">
        <w:rPr>
          <w:rFonts w:ascii="Times New Roman" w:eastAsia="Times New Roman" w:hAnsi="Times New Roman" w:cs="Times New Roman"/>
          <w:kern w:val="0"/>
          <w:sz w:val="24"/>
          <w:szCs w:val="24"/>
          <w:lang w:eastAsia="en-IN"/>
          <w14:ligatures w14:val="none"/>
        </w:rPr>
        <w:t>Fueling</w:t>
      </w:r>
      <w:proofErr w:type="spellEnd"/>
      <w:r w:rsidRPr="00BD769A">
        <w:rPr>
          <w:rFonts w:ascii="Times New Roman" w:eastAsia="Times New Roman" w:hAnsi="Times New Roman" w:cs="Times New Roman"/>
          <w:kern w:val="0"/>
          <w:sz w:val="24"/>
          <w:szCs w:val="24"/>
          <w:lang w:eastAsia="en-IN"/>
          <w14:ligatures w14:val="none"/>
        </w:rPr>
        <w:t xml:space="preserve"> Market Expansion</w:t>
      </w:r>
    </w:p>
    <w:p w14:paraId="40E38A04" w14:textId="77777777" w:rsidR="00BD769A" w:rsidRPr="00BD769A" w:rsidRDefault="00BD769A" w:rsidP="00BD76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Restraints Affecting Adoption</w:t>
      </w:r>
    </w:p>
    <w:p w14:paraId="74328242" w14:textId="77777777" w:rsidR="00BD769A" w:rsidRPr="00BD769A" w:rsidRDefault="00BD769A" w:rsidP="00BD76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Emerging Opportunities</w:t>
      </w:r>
    </w:p>
    <w:p w14:paraId="50BC10C4" w14:textId="77777777" w:rsidR="00BD769A" w:rsidRPr="00BD769A" w:rsidRDefault="00BD769A" w:rsidP="00BD76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Regulatory Trends and Device Safety Standards</w:t>
      </w:r>
    </w:p>
    <w:p w14:paraId="59DC1388"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Global Cast Saw Devices Market Analysis</w:t>
      </w:r>
    </w:p>
    <w:p w14:paraId="6AE62A8F" w14:textId="77777777" w:rsidR="00BD769A" w:rsidRPr="00BD769A" w:rsidRDefault="00BD769A" w:rsidP="00BD769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Size and Forecast (2024–2030)</w:t>
      </w:r>
    </w:p>
    <w:p w14:paraId="1AFBAE35" w14:textId="77777777" w:rsidR="00BD769A" w:rsidRPr="00BD769A" w:rsidRDefault="00BD769A" w:rsidP="00BD769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Analysis by Product Type:</w:t>
      </w:r>
    </w:p>
    <w:p w14:paraId="4456DD47"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Electric Cast Saw Devices</w:t>
      </w:r>
    </w:p>
    <w:p w14:paraId="5373C535"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Battery-Operated Cast Saw Devices</w:t>
      </w:r>
    </w:p>
    <w:p w14:paraId="1B6168FC"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Accessories</w:t>
      </w:r>
    </w:p>
    <w:p w14:paraId="03054027" w14:textId="77777777" w:rsidR="00BD769A" w:rsidRPr="00BD769A" w:rsidRDefault="00BD769A" w:rsidP="00BD769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lastRenderedPageBreak/>
        <w:t>Analysis by Application:</w:t>
      </w:r>
    </w:p>
    <w:p w14:paraId="7B7AB8E9"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Cast Removal</w:t>
      </w:r>
    </w:p>
    <w:p w14:paraId="2E14AAF3"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kern w:val="0"/>
          <w:sz w:val="24"/>
          <w:szCs w:val="24"/>
          <w:lang w:eastAsia="en-IN"/>
          <w14:ligatures w14:val="none"/>
        </w:rPr>
        <w:t>Pediatric</w:t>
      </w:r>
      <w:proofErr w:type="spellEnd"/>
      <w:r w:rsidRPr="00BD769A">
        <w:rPr>
          <w:rFonts w:ascii="Times New Roman" w:eastAsia="Times New Roman" w:hAnsi="Times New Roman" w:cs="Times New Roman"/>
          <w:kern w:val="0"/>
          <w:sz w:val="24"/>
          <w:szCs w:val="24"/>
          <w:lang w:eastAsia="en-IN"/>
          <w14:ligatures w14:val="none"/>
        </w:rPr>
        <w:t xml:space="preserve"> Cast Removal</w:t>
      </w:r>
    </w:p>
    <w:p w14:paraId="69EEF0D6"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Veterinary Applications</w:t>
      </w:r>
    </w:p>
    <w:p w14:paraId="0E9A234D" w14:textId="77777777" w:rsidR="00BD769A" w:rsidRPr="00BD769A" w:rsidRDefault="00BD769A" w:rsidP="00BD769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Analysis by End User:</w:t>
      </w:r>
    </w:p>
    <w:p w14:paraId="4A49077B"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Hospitals</w:t>
      </w:r>
    </w:p>
    <w:p w14:paraId="6EB0D099"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Ambulatory Surgical </w:t>
      </w:r>
      <w:proofErr w:type="spellStart"/>
      <w:r w:rsidRPr="00BD769A">
        <w:rPr>
          <w:rFonts w:ascii="Times New Roman" w:eastAsia="Times New Roman" w:hAnsi="Times New Roman" w:cs="Times New Roman"/>
          <w:kern w:val="0"/>
          <w:sz w:val="24"/>
          <w:szCs w:val="24"/>
          <w:lang w:eastAsia="en-IN"/>
          <w14:ligatures w14:val="none"/>
        </w:rPr>
        <w:t>Centers</w:t>
      </w:r>
      <w:proofErr w:type="spellEnd"/>
    </w:p>
    <w:p w14:paraId="103F7266"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Specialty </w:t>
      </w:r>
      <w:proofErr w:type="spellStart"/>
      <w:r w:rsidRPr="00BD769A">
        <w:rPr>
          <w:rFonts w:ascii="Times New Roman" w:eastAsia="Times New Roman" w:hAnsi="Times New Roman" w:cs="Times New Roman"/>
          <w:kern w:val="0"/>
          <w:sz w:val="24"/>
          <w:szCs w:val="24"/>
          <w:lang w:eastAsia="en-IN"/>
          <w14:ligatures w14:val="none"/>
        </w:rPr>
        <w:t>Orthopedic</w:t>
      </w:r>
      <w:proofErr w:type="spellEnd"/>
      <w:r w:rsidRPr="00BD769A">
        <w:rPr>
          <w:rFonts w:ascii="Times New Roman" w:eastAsia="Times New Roman" w:hAnsi="Times New Roman" w:cs="Times New Roman"/>
          <w:kern w:val="0"/>
          <w:sz w:val="24"/>
          <w:szCs w:val="24"/>
          <w:lang w:eastAsia="en-IN"/>
          <w14:ligatures w14:val="none"/>
        </w:rPr>
        <w:t xml:space="preserve"> Clinics</w:t>
      </w:r>
    </w:p>
    <w:p w14:paraId="6D146D6C"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Veterinary Hospitals</w:t>
      </w:r>
    </w:p>
    <w:p w14:paraId="43B6B52E" w14:textId="77777777" w:rsidR="00BD769A" w:rsidRPr="00BD769A" w:rsidRDefault="00BD769A" w:rsidP="00BD769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Analysis by Region:</w:t>
      </w:r>
    </w:p>
    <w:p w14:paraId="535183BF"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North America</w:t>
      </w:r>
    </w:p>
    <w:p w14:paraId="79380EA6"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Europe</w:t>
      </w:r>
    </w:p>
    <w:p w14:paraId="7696F574"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Asia-Pacific</w:t>
      </w:r>
    </w:p>
    <w:p w14:paraId="18536CC9"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Latin America</w:t>
      </w:r>
    </w:p>
    <w:p w14:paraId="5381286B" w14:textId="77777777" w:rsidR="00BD769A" w:rsidRPr="00BD769A" w:rsidRDefault="00BD769A" w:rsidP="00BD769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Middle East &amp; Africa</w:t>
      </w:r>
    </w:p>
    <w:p w14:paraId="1CF88310"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Regional Analysis</w:t>
      </w:r>
    </w:p>
    <w:p w14:paraId="04C8CFC3"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North America</w:t>
      </w:r>
    </w:p>
    <w:p w14:paraId="26D7223D" w14:textId="77777777" w:rsidR="00BD769A" w:rsidRPr="00BD769A" w:rsidRDefault="00BD769A" w:rsidP="00BD769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Forecasts and Size</w:t>
      </w:r>
    </w:p>
    <w:p w14:paraId="2649530E" w14:textId="77777777" w:rsidR="00BD769A" w:rsidRPr="00BD769A" w:rsidRDefault="00BD769A" w:rsidP="00BD769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Country-Level Insights: United States, Canada, Mexico</w:t>
      </w:r>
    </w:p>
    <w:p w14:paraId="66041235"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Europe</w:t>
      </w:r>
    </w:p>
    <w:p w14:paraId="453B5817" w14:textId="77777777" w:rsidR="00BD769A" w:rsidRPr="00BD769A" w:rsidRDefault="00BD769A" w:rsidP="00BD769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Forecasts and Size</w:t>
      </w:r>
    </w:p>
    <w:p w14:paraId="10AF4639" w14:textId="77777777" w:rsidR="00BD769A" w:rsidRPr="00BD769A" w:rsidRDefault="00BD769A" w:rsidP="00BD769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Country-Level Insights: Germany, UK, France, Italy, Spain</w:t>
      </w:r>
    </w:p>
    <w:p w14:paraId="2F25A058"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Asia-Pacific</w:t>
      </w:r>
    </w:p>
    <w:p w14:paraId="51852D2E" w14:textId="77777777" w:rsidR="00BD769A" w:rsidRPr="00BD769A" w:rsidRDefault="00BD769A" w:rsidP="00BD769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Forecasts and Size</w:t>
      </w:r>
    </w:p>
    <w:p w14:paraId="7D23160C" w14:textId="77777777" w:rsidR="00BD769A" w:rsidRPr="00BD769A" w:rsidRDefault="00BD769A" w:rsidP="00BD769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Country-Level Insights: China, Japan, India, South Korea</w:t>
      </w:r>
    </w:p>
    <w:p w14:paraId="4611D07B"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Latin America</w:t>
      </w:r>
    </w:p>
    <w:p w14:paraId="3477DDEB" w14:textId="77777777" w:rsidR="00BD769A" w:rsidRPr="00BD769A" w:rsidRDefault="00BD769A" w:rsidP="00BD769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Forecasts and Size</w:t>
      </w:r>
    </w:p>
    <w:p w14:paraId="7589550A" w14:textId="77777777" w:rsidR="00BD769A" w:rsidRPr="00BD769A" w:rsidRDefault="00BD769A" w:rsidP="00BD769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Country-Level Insights: Brazil, Mexico, Argentina</w:t>
      </w:r>
    </w:p>
    <w:p w14:paraId="30904437" w14:textId="77777777" w:rsidR="00BD769A" w:rsidRPr="00BD769A" w:rsidRDefault="00BD769A" w:rsidP="00BD76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D769A">
        <w:rPr>
          <w:rFonts w:ascii="Times New Roman" w:eastAsia="Times New Roman" w:hAnsi="Times New Roman" w:cs="Times New Roman"/>
          <w:b/>
          <w:bCs/>
          <w:kern w:val="0"/>
          <w:sz w:val="24"/>
          <w:szCs w:val="24"/>
          <w:lang w:eastAsia="en-IN"/>
          <w14:ligatures w14:val="none"/>
        </w:rPr>
        <w:t>Middle East &amp; Africa</w:t>
      </w:r>
    </w:p>
    <w:p w14:paraId="2995B4E5" w14:textId="77777777" w:rsidR="00BD769A" w:rsidRPr="00BD769A" w:rsidRDefault="00BD769A" w:rsidP="00BD769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Forecasts and Size</w:t>
      </w:r>
    </w:p>
    <w:p w14:paraId="6F497088" w14:textId="77777777" w:rsidR="00BD769A" w:rsidRPr="00BD769A" w:rsidRDefault="00BD769A" w:rsidP="00BD769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Country-Level Insights: UAE, South Africa, Saudi Arabia</w:t>
      </w:r>
    </w:p>
    <w:p w14:paraId="6F6F0C36"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Competitive Intelligence</w:t>
      </w:r>
    </w:p>
    <w:p w14:paraId="123468BC" w14:textId="77777777" w:rsidR="00BD769A" w:rsidRPr="00BD769A" w:rsidRDefault="00BD769A" w:rsidP="00BD769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Profiles of Key Players:</w:t>
      </w:r>
    </w:p>
    <w:p w14:paraId="7FA2A42C" w14:textId="77777777" w:rsidR="00BD769A" w:rsidRPr="00BD769A" w:rsidRDefault="00BD769A" w:rsidP="00BD769A">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Stryker</w:t>
      </w:r>
    </w:p>
    <w:p w14:paraId="1D812ED0" w14:textId="77777777" w:rsidR="00BD769A" w:rsidRPr="00BD769A" w:rsidRDefault="00BD769A" w:rsidP="00BD769A">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kern w:val="0"/>
          <w:sz w:val="24"/>
          <w:szCs w:val="24"/>
          <w:lang w:eastAsia="en-IN"/>
          <w14:ligatures w14:val="none"/>
        </w:rPr>
        <w:t>DeSoutter</w:t>
      </w:r>
      <w:proofErr w:type="spellEnd"/>
      <w:r w:rsidRPr="00BD769A">
        <w:rPr>
          <w:rFonts w:ascii="Times New Roman" w:eastAsia="Times New Roman" w:hAnsi="Times New Roman" w:cs="Times New Roman"/>
          <w:kern w:val="0"/>
          <w:sz w:val="24"/>
          <w:szCs w:val="24"/>
          <w:lang w:eastAsia="en-IN"/>
          <w14:ligatures w14:val="none"/>
        </w:rPr>
        <w:t xml:space="preserve"> Medical</w:t>
      </w:r>
    </w:p>
    <w:p w14:paraId="7FED9ABB" w14:textId="77777777" w:rsidR="00BD769A" w:rsidRPr="00BD769A" w:rsidRDefault="00BD769A" w:rsidP="00BD769A">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kern w:val="0"/>
          <w:sz w:val="24"/>
          <w:szCs w:val="24"/>
          <w:lang w:eastAsia="en-IN"/>
          <w14:ligatures w14:val="none"/>
        </w:rPr>
        <w:t>Oscimed</w:t>
      </w:r>
      <w:proofErr w:type="spellEnd"/>
    </w:p>
    <w:p w14:paraId="5955E87A" w14:textId="77777777" w:rsidR="00BD769A" w:rsidRPr="00BD769A" w:rsidRDefault="00BD769A" w:rsidP="00BD769A">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 xml:space="preserve">Shanghai </w:t>
      </w:r>
      <w:proofErr w:type="spellStart"/>
      <w:r w:rsidRPr="00BD769A">
        <w:rPr>
          <w:rFonts w:ascii="Times New Roman" w:eastAsia="Times New Roman" w:hAnsi="Times New Roman" w:cs="Times New Roman"/>
          <w:kern w:val="0"/>
          <w:sz w:val="24"/>
          <w:szCs w:val="24"/>
          <w:lang w:eastAsia="en-IN"/>
          <w14:ligatures w14:val="none"/>
        </w:rPr>
        <w:t>Bojin</w:t>
      </w:r>
      <w:proofErr w:type="spellEnd"/>
    </w:p>
    <w:p w14:paraId="4FC46391" w14:textId="77777777" w:rsidR="00BD769A" w:rsidRPr="00BD769A" w:rsidRDefault="00BD769A" w:rsidP="00BD769A">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lastRenderedPageBreak/>
        <w:t>Medline Industries</w:t>
      </w:r>
    </w:p>
    <w:p w14:paraId="3C2C83F3" w14:textId="77777777" w:rsidR="00BD769A" w:rsidRPr="00BD769A" w:rsidRDefault="00BD769A" w:rsidP="00BD769A">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Hanshin Medical</w:t>
      </w:r>
    </w:p>
    <w:p w14:paraId="12CEC5B1" w14:textId="77777777" w:rsidR="00BD769A" w:rsidRPr="00BD769A" w:rsidRDefault="00BD769A" w:rsidP="00BD769A">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D769A">
        <w:rPr>
          <w:rFonts w:ascii="Times New Roman" w:eastAsia="Times New Roman" w:hAnsi="Times New Roman" w:cs="Times New Roman"/>
          <w:kern w:val="0"/>
          <w:sz w:val="24"/>
          <w:szCs w:val="24"/>
          <w:lang w:eastAsia="en-IN"/>
          <w14:ligatures w14:val="none"/>
        </w:rPr>
        <w:t>OrthoSolutions</w:t>
      </w:r>
      <w:proofErr w:type="spellEnd"/>
    </w:p>
    <w:p w14:paraId="2182C48F" w14:textId="77777777" w:rsidR="00BD769A" w:rsidRPr="00BD769A" w:rsidRDefault="00BD769A" w:rsidP="00BD769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Strategic Benchmarking and Innovation Metrics</w:t>
      </w:r>
    </w:p>
    <w:p w14:paraId="30BB70B3" w14:textId="77777777" w:rsidR="00BD769A" w:rsidRPr="00BD769A" w:rsidRDefault="00BD769A" w:rsidP="00BD769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Global Presence and Regional Strengths</w:t>
      </w:r>
    </w:p>
    <w:p w14:paraId="21DF5932"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Appendix</w:t>
      </w:r>
    </w:p>
    <w:p w14:paraId="106DA8A9" w14:textId="77777777" w:rsidR="00BD769A" w:rsidRPr="00BD769A" w:rsidRDefault="00BD769A" w:rsidP="00BD769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List of Abbreviations</w:t>
      </w:r>
    </w:p>
    <w:p w14:paraId="59EC1889" w14:textId="77777777" w:rsidR="00BD769A" w:rsidRPr="00BD769A" w:rsidRDefault="00BD769A" w:rsidP="00BD769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Terminology Guide</w:t>
      </w:r>
    </w:p>
    <w:p w14:paraId="51762200" w14:textId="77777777" w:rsidR="00BD769A" w:rsidRPr="00BD769A" w:rsidRDefault="00BD769A" w:rsidP="00BD769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References and Source Documents</w:t>
      </w:r>
    </w:p>
    <w:p w14:paraId="3C0338DC"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List of Tables</w:t>
      </w:r>
    </w:p>
    <w:p w14:paraId="62A9281C" w14:textId="77777777" w:rsidR="00BD769A" w:rsidRPr="00BD769A" w:rsidRDefault="00BD769A" w:rsidP="00BD769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Global and Regional Market Size by Segment</w:t>
      </w:r>
    </w:p>
    <w:p w14:paraId="0E74B25C" w14:textId="77777777" w:rsidR="00BD769A" w:rsidRPr="00BD769A" w:rsidRDefault="00BD769A" w:rsidP="00BD769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Share by Application and End User</w:t>
      </w:r>
    </w:p>
    <w:p w14:paraId="2DEB3463" w14:textId="77777777" w:rsidR="00BD769A" w:rsidRPr="00BD769A" w:rsidRDefault="00BD769A" w:rsidP="00BD76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769A">
        <w:rPr>
          <w:rFonts w:ascii="Times New Roman" w:eastAsia="Times New Roman" w:hAnsi="Times New Roman" w:cs="Times New Roman"/>
          <w:b/>
          <w:bCs/>
          <w:kern w:val="0"/>
          <w:sz w:val="27"/>
          <w:szCs w:val="27"/>
          <w:lang w:eastAsia="en-IN"/>
          <w14:ligatures w14:val="none"/>
        </w:rPr>
        <w:t>List of Figures</w:t>
      </w:r>
    </w:p>
    <w:p w14:paraId="33457FF3" w14:textId="77777777" w:rsidR="00BD769A" w:rsidRPr="00BD769A" w:rsidRDefault="00BD769A" w:rsidP="00BD769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Market Growth Drivers and Trends</w:t>
      </w:r>
    </w:p>
    <w:p w14:paraId="0C4A59C8" w14:textId="77777777" w:rsidR="00BD769A" w:rsidRPr="00BD769A" w:rsidRDefault="00BD769A" w:rsidP="00BD769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Regional Snapshot and Growth Opportunity Map</w:t>
      </w:r>
    </w:p>
    <w:p w14:paraId="36D955F4" w14:textId="39D21387" w:rsidR="00FC77B6" w:rsidRPr="00BD769A" w:rsidRDefault="00BD769A" w:rsidP="00BD769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69A">
        <w:rPr>
          <w:rFonts w:ascii="Times New Roman" w:eastAsia="Times New Roman" w:hAnsi="Times New Roman" w:cs="Times New Roman"/>
          <w:kern w:val="0"/>
          <w:sz w:val="24"/>
          <w:szCs w:val="24"/>
          <w:lang w:eastAsia="en-IN"/>
          <w14:ligatures w14:val="none"/>
        </w:rPr>
        <w:t>Competitive Positioning Matrix</w:t>
      </w:r>
    </w:p>
    <w:sectPr w:rsidR="00FC77B6" w:rsidRPr="00BD7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577E"/>
    <w:multiLevelType w:val="multilevel"/>
    <w:tmpl w:val="6AE0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0637"/>
    <w:multiLevelType w:val="multilevel"/>
    <w:tmpl w:val="1AE8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F3214"/>
    <w:multiLevelType w:val="multilevel"/>
    <w:tmpl w:val="CC3C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710B4"/>
    <w:multiLevelType w:val="multilevel"/>
    <w:tmpl w:val="0A90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3489A"/>
    <w:multiLevelType w:val="multilevel"/>
    <w:tmpl w:val="02D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A4A1B"/>
    <w:multiLevelType w:val="multilevel"/>
    <w:tmpl w:val="426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41938"/>
    <w:multiLevelType w:val="multilevel"/>
    <w:tmpl w:val="43D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13D76"/>
    <w:multiLevelType w:val="multilevel"/>
    <w:tmpl w:val="305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82A84"/>
    <w:multiLevelType w:val="multilevel"/>
    <w:tmpl w:val="7DD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D2402"/>
    <w:multiLevelType w:val="multilevel"/>
    <w:tmpl w:val="474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1560B"/>
    <w:multiLevelType w:val="multilevel"/>
    <w:tmpl w:val="7D00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15216"/>
    <w:multiLevelType w:val="multilevel"/>
    <w:tmpl w:val="BC7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531DF"/>
    <w:multiLevelType w:val="multilevel"/>
    <w:tmpl w:val="E612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17B0F"/>
    <w:multiLevelType w:val="multilevel"/>
    <w:tmpl w:val="6624C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E4224"/>
    <w:multiLevelType w:val="multilevel"/>
    <w:tmpl w:val="55F2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1688C"/>
    <w:multiLevelType w:val="multilevel"/>
    <w:tmpl w:val="0ED0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B655E"/>
    <w:multiLevelType w:val="multilevel"/>
    <w:tmpl w:val="47F2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20D2E"/>
    <w:multiLevelType w:val="multilevel"/>
    <w:tmpl w:val="9C0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45A0E"/>
    <w:multiLevelType w:val="multilevel"/>
    <w:tmpl w:val="210A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34454"/>
    <w:multiLevelType w:val="multilevel"/>
    <w:tmpl w:val="370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02599"/>
    <w:multiLevelType w:val="multilevel"/>
    <w:tmpl w:val="26F8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A32A7"/>
    <w:multiLevelType w:val="multilevel"/>
    <w:tmpl w:val="BF4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F1166"/>
    <w:multiLevelType w:val="multilevel"/>
    <w:tmpl w:val="6808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44D0B"/>
    <w:multiLevelType w:val="multilevel"/>
    <w:tmpl w:val="B52A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397717"/>
    <w:multiLevelType w:val="multilevel"/>
    <w:tmpl w:val="DE46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07791"/>
    <w:multiLevelType w:val="multilevel"/>
    <w:tmpl w:val="8F0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372738">
    <w:abstractNumId w:val="0"/>
  </w:num>
  <w:num w:numId="2" w16cid:durableId="1992052645">
    <w:abstractNumId w:val="5"/>
  </w:num>
  <w:num w:numId="3" w16cid:durableId="900285516">
    <w:abstractNumId w:val="18"/>
  </w:num>
  <w:num w:numId="4" w16cid:durableId="1820687454">
    <w:abstractNumId w:val="21"/>
  </w:num>
  <w:num w:numId="5" w16cid:durableId="942494507">
    <w:abstractNumId w:val="20"/>
  </w:num>
  <w:num w:numId="6" w16cid:durableId="1608929871">
    <w:abstractNumId w:val="22"/>
  </w:num>
  <w:num w:numId="7" w16cid:durableId="281960327">
    <w:abstractNumId w:val="4"/>
  </w:num>
  <w:num w:numId="8" w16cid:durableId="933585749">
    <w:abstractNumId w:val="23"/>
  </w:num>
  <w:num w:numId="9" w16cid:durableId="1871214242">
    <w:abstractNumId w:val="1"/>
  </w:num>
  <w:num w:numId="10" w16cid:durableId="899443724">
    <w:abstractNumId w:val="3"/>
  </w:num>
  <w:num w:numId="11" w16cid:durableId="1450397230">
    <w:abstractNumId w:val="17"/>
  </w:num>
  <w:num w:numId="12" w16cid:durableId="1119832592">
    <w:abstractNumId w:val="25"/>
  </w:num>
  <w:num w:numId="13" w16cid:durableId="539587435">
    <w:abstractNumId w:val="6"/>
  </w:num>
  <w:num w:numId="14" w16cid:durableId="820846842">
    <w:abstractNumId w:val="7"/>
  </w:num>
  <w:num w:numId="15" w16cid:durableId="1506434254">
    <w:abstractNumId w:val="15"/>
  </w:num>
  <w:num w:numId="16" w16cid:durableId="1580099104">
    <w:abstractNumId w:val="8"/>
  </w:num>
  <w:num w:numId="17" w16cid:durableId="683828284">
    <w:abstractNumId w:val="13"/>
  </w:num>
  <w:num w:numId="18" w16cid:durableId="1071078809">
    <w:abstractNumId w:val="9"/>
  </w:num>
  <w:num w:numId="19" w16cid:durableId="233050727">
    <w:abstractNumId w:val="24"/>
  </w:num>
  <w:num w:numId="20" w16cid:durableId="1979413829">
    <w:abstractNumId w:val="12"/>
  </w:num>
  <w:num w:numId="21" w16cid:durableId="1672559233">
    <w:abstractNumId w:val="11"/>
  </w:num>
  <w:num w:numId="22" w16cid:durableId="452094057">
    <w:abstractNumId w:val="10"/>
  </w:num>
  <w:num w:numId="23" w16cid:durableId="901138010">
    <w:abstractNumId w:val="16"/>
  </w:num>
  <w:num w:numId="24" w16cid:durableId="1330865083">
    <w:abstractNumId w:val="14"/>
  </w:num>
  <w:num w:numId="25" w16cid:durableId="1369065833">
    <w:abstractNumId w:val="19"/>
  </w:num>
  <w:num w:numId="26" w16cid:durableId="1282810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69A"/>
    <w:rsid w:val="0013754B"/>
    <w:rsid w:val="0095754B"/>
    <w:rsid w:val="00BD769A"/>
    <w:rsid w:val="00C26CEC"/>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BE24A"/>
  <w15:chartTrackingRefBased/>
  <w15:docId w15:val="{958574ED-63A3-4C8F-88FB-075B1608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6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6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6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6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6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6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6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6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6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6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69A"/>
    <w:rPr>
      <w:rFonts w:eastAsiaTheme="majorEastAsia" w:cstheme="majorBidi"/>
      <w:color w:val="272727" w:themeColor="text1" w:themeTint="D8"/>
    </w:rPr>
  </w:style>
  <w:style w:type="paragraph" w:styleId="Title">
    <w:name w:val="Title"/>
    <w:basedOn w:val="Normal"/>
    <w:next w:val="Normal"/>
    <w:link w:val="TitleChar"/>
    <w:uiPriority w:val="10"/>
    <w:qFormat/>
    <w:rsid w:val="00BD7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69A"/>
    <w:pPr>
      <w:spacing w:before="160"/>
      <w:jc w:val="center"/>
    </w:pPr>
    <w:rPr>
      <w:i/>
      <w:iCs/>
      <w:color w:val="404040" w:themeColor="text1" w:themeTint="BF"/>
    </w:rPr>
  </w:style>
  <w:style w:type="character" w:customStyle="1" w:styleId="QuoteChar">
    <w:name w:val="Quote Char"/>
    <w:basedOn w:val="DefaultParagraphFont"/>
    <w:link w:val="Quote"/>
    <w:uiPriority w:val="29"/>
    <w:rsid w:val="00BD769A"/>
    <w:rPr>
      <w:i/>
      <w:iCs/>
      <w:color w:val="404040" w:themeColor="text1" w:themeTint="BF"/>
    </w:rPr>
  </w:style>
  <w:style w:type="paragraph" w:styleId="ListParagraph">
    <w:name w:val="List Paragraph"/>
    <w:basedOn w:val="Normal"/>
    <w:uiPriority w:val="34"/>
    <w:qFormat/>
    <w:rsid w:val="00BD769A"/>
    <w:pPr>
      <w:ind w:left="720"/>
      <w:contextualSpacing/>
    </w:pPr>
  </w:style>
  <w:style w:type="character" w:styleId="IntenseEmphasis">
    <w:name w:val="Intense Emphasis"/>
    <w:basedOn w:val="DefaultParagraphFont"/>
    <w:uiPriority w:val="21"/>
    <w:qFormat/>
    <w:rsid w:val="00BD769A"/>
    <w:rPr>
      <w:i/>
      <w:iCs/>
      <w:color w:val="2F5496" w:themeColor="accent1" w:themeShade="BF"/>
    </w:rPr>
  </w:style>
  <w:style w:type="paragraph" w:styleId="IntenseQuote">
    <w:name w:val="Intense Quote"/>
    <w:basedOn w:val="Normal"/>
    <w:next w:val="Normal"/>
    <w:link w:val="IntenseQuoteChar"/>
    <w:uiPriority w:val="30"/>
    <w:qFormat/>
    <w:rsid w:val="00BD7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69A"/>
    <w:rPr>
      <w:i/>
      <w:iCs/>
      <w:color w:val="2F5496" w:themeColor="accent1" w:themeShade="BF"/>
    </w:rPr>
  </w:style>
  <w:style w:type="character" w:styleId="IntenseReference">
    <w:name w:val="Intense Reference"/>
    <w:basedOn w:val="DefaultParagraphFont"/>
    <w:uiPriority w:val="32"/>
    <w:qFormat/>
    <w:rsid w:val="00BD769A"/>
    <w:rPr>
      <w:b/>
      <w:bCs/>
      <w:smallCaps/>
      <w:color w:val="2F5496" w:themeColor="accent1" w:themeShade="BF"/>
      <w:spacing w:val="5"/>
    </w:rPr>
  </w:style>
  <w:style w:type="table" w:styleId="TableGrid">
    <w:name w:val="Table Grid"/>
    <w:basedOn w:val="TableNormal"/>
    <w:uiPriority w:val="39"/>
    <w:rsid w:val="00BD7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371376">
      <w:bodyDiv w:val="1"/>
      <w:marLeft w:val="0"/>
      <w:marRight w:val="0"/>
      <w:marTop w:val="0"/>
      <w:marBottom w:val="0"/>
      <w:divBdr>
        <w:top w:val="none" w:sz="0" w:space="0" w:color="auto"/>
        <w:left w:val="none" w:sz="0" w:space="0" w:color="auto"/>
        <w:bottom w:val="none" w:sz="0" w:space="0" w:color="auto"/>
        <w:right w:val="none" w:sz="0" w:space="0" w:color="auto"/>
      </w:divBdr>
    </w:div>
    <w:div w:id="1022558665">
      <w:bodyDiv w:val="1"/>
      <w:marLeft w:val="0"/>
      <w:marRight w:val="0"/>
      <w:marTop w:val="0"/>
      <w:marBottom w:val="0"/>
      <w:divBdr>
        <w:top w:val="none" w:sz="0" w:space="0" w:color="auto"/>
        <w:left w:val="none" w:sz="0" w:space="0" w:color="auto"/>
        <w:bottom w:val="none" w:sz="0" w:space="0" w:color="auto"/>
        <w:right w:val="none" w:sz="0" w:space="0" w:color="auto"/>
      </w:divBdr>
      <w:divsChild>
        <w:div w:id="1954363390">
          <w:marLeft w:val="0"/>
          <w:marRight w:val="0"/>
          <w:marTop w:val="0"/>
          <w:marBottom w:val="0"/>
          <w:divBdr>
            <w:top w:val="none" w:sz="0" w:space="0" w:color="auto"/>
            <w:left w:val="none" w:sz="0" w:space="0" w:color="auto"/>
            <w:bottom w:val="none" w:sz="0" w:space="0" w:color="auto"/>
            <w:right w:val="none" w:sz="0" w:space="0" w:color="auto"/>
          </w:divBdr>
          <w:divsChild>
            <w:div w:id="65878847">
              <w:marLeft w:val="0"/>
              <w:marRight w:val="0"/>
              <w:marTop w:val="0"/>
              <w:marBottom w:val="0"/>
              <w:divBdr>
                <w:top w:val="none" w:sz="0" w:space="0" w:color="auto"/>
                <w:left w:val="none" w:sz="0" w:space="0" w:color="auto"/>
                <w:bottom w:val="none" w:sz="0" w:space="0" w:color="auto"/>
                <w:right w:val="none" w:sz="0" w:space="0" w:color="auto"/>
              </w:divBdr>
            </w:div>
          </w:divsChild>
        </w:div>
        <w:div w:id="839005431">
          <w:marLeft w:val="0"/>
          <w:marRight w:val="0"/>
          <w:marTop w:val="0"/>
          <w:marBottom w:val="0"/>
          <w:divBdr>
            <w:top w:val="none" w:sz="0" w:space="0" w:color="auto"/>
            <w:left w:val="none" w:sz="0" w:space="0" w:color="auto"/>
            <w:bottom w:val="none" w:sz="0" w:space="0" w:color="auto"/>
            <w:right w:val="none" w:sz="0" w:space="0" w:color="auto"/>
          </w:divBdr>
          <w:divsChild>
            <w:div w:id="458114250">
              <w:marLeft w:val="0"/>
              <w:marRight w:val="0"/>
              <w:marTop w:val="0"/>
              <w:marBottom w:val="0"/>
              <w:divBdr>
                <w:top w:val="none" w:sz="0" w:space="0" w:color="auto"/>
                <w:left w:val="none" w:sz="0" w:space="0" w:color="auto"/>
                <w:bottom w:val="none" w:sz="0" w:space="0" w:color="auto"/>
                <w:right w:val="none" w:sz="0" w:space="0" w:color="auto"/>
              </w:divBdr>
            </w:div>
            <w:div w:id="1352104893">
              <w:marLeft w:val="0"/>
              <w:marRight w:val="0"/>
              <w:marTop w:val="0"/>
              <w:marBottom w:val="0"/>
              <w:divBdr>
                <w:top w:val="none" w:sz="0" w:space="0" w:color="auto"/>
                <w:left w:val="none" w:sz="0" w:space="0" w:color="auto"/>
                <w:bottom w:val="none" w:sz="0" w:space="0" w:color="auto"/>
                <w:right w:val="none" w:sz="0" w:space="0" w:color="auto"/>
              </w:divBdr>
              <w:divsChild>
                <w:div w:id="1933471540">
                  <w:marLeft w:val="0"/>
                  <w:marRight w:val="0"/>
                  <w:marTop w:val="0"/>
                  <w:marBottom w:val="0"/>
                  <w:divBdr>
                    <w:top w:val="none" w:sz="0" w:space="0" w:color="auto"/>
                    <w:left w:val="none" w:sz="0" w:space="0" w:color="auto"/>
                    <w:bottom w:val="none" w:sz="0" w:space="0" w:color="auto"/>
                    <w:right w:val="none" w:sz="0" w:space="0" w:color="auto"/>
                  </w:divBdr>
                  <w:divsChild>
                    <w:div w:id="17415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3494">
              <w:marLeft w:val="0"/>
              <w:marRight w:val="0"/>
              <w:marTop w:val="0"/>
              <w:marBottom w:val="0"/>
              <w:divBdr>
                <w:top w:val="none" w:sz="0" w:space="0" w:color="auto"/>
                <w:left w:val="none" w:sz="0" w:space="0" w:color="auto"/>
                <w:bottom w:val="none" w:sz="0" w:space="0" w:color="auto"/>
                <w:right w:val="none" w:sz="0" w:space="0" w:color="auto"/>
              </w:divBdr>
            </w:div>
          </w:divsChild>
        </w:div>
        <w:div w:id="1328945962">
          <w:marLeft w:val="0"/>
          <w:marRight w:val="0"/>
          <w:marTop w:val="0"/>
          <w:marBottom w:val="0"/>
          <w:divBdr>
            <w:top w:val="none" w:sz="0" w:space="0" w:color="auto"/>
            <w:left w:val="none" w:sz="0" w:space="0" w:color="auto"/>
            <w:bottom w:val="none" w:sz="0" w:space="0" w:color="auto"/>
            <w:right w:val="none" w:sz="0" w:space="0" w:color="auto"/>
          </w:divBdr>
          <w:divsChild>
            <w:div w:id="2055958593">
              <w:marLeft w:val="0"/>
              <w:marRight w:val="0"/>
              <w:marTop w:val="0"/>
              <w:marBottom w:val="0"/>
              <w:divBdr>
                <w:top w:val="none" w:sz="0" w:space="0" w:color="auto"/>
                <w:left w:val="none" w:sz="0" w:space="0" w:color="auto"/>
                <w:bottom w:val="none" w:sz="0" w:space="0" w:color="auto"/>
                <w:right w:val="none" w:sz="0" w:space="0" w:color="auto"/>
              </w:divBdr>
            </w:div>
            <w:div w:id="922179728">
              <w:marLeft w:val="0"/>
              <w:marRight w:val="0"/>
              <w:marTop w:val="0"/>
              <w:marBottom w:val="0"/>
              <w:divBdr>
                <w:top w:val="none" w:sz="0" w:space="0" w:color="auto"/>
                <w:left w:val="none" w:sz="0" w:space="0" w:color="auto"/>
                <w:bottom w:val="none" w:sz="0" w:space="0" w:color="auto"/>
                <w:right w:val="none" w:sz="0" w:space="0" w:color="auto"/>
              </w:divBdr>
              <w:divsChild>
                <w:div w:id="544172187">
                  <w:marLeft w:val="0"/>
                  <w:marRight w:val="0"/>
                  <w:marTop w:val="0"/>
                  <w:marBottom w:val="0"/>
                  <w:divBdr>
                    <w:top w:val="none" w:sz="0" w:space="0" w:color="auto"/>
                    <w:left w:val="none" w:sz="0" w:space="0" w:color="auto"/>
                    <w:bottom w:val="none" w:sz="0" w:space="0" w:color="auto"/>
                    <w:right w:val="none" w:sz="0" w:space="0" w:color="auto"/>
                  </w:divBdr>
                  <w:divsChild>
                    <w:div w:id="313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6597">
      <w:bodyDiv w:val="1"/>
      <w:marLeft w:val="0"/>
      <w:marRight w:val="0"/>
      <w:marTop w:val="0"/>
      <w:marBottom w:val="0"/>
      <w:divBdr>
        <w:top w:val="none" w:sz="0" w:space="0" w:color="auto"/>
        <w:left w:val="none" w:sz="0" w:space="0" w:color="auto"/>
        <w:bottom w:val="none" w:sz="0" w:space="0" w:color="auto"/>
        <w:right w:val="none" w:sz="0" w:space="0" w:color="auto"/>
      </w:divBdr>
    </w:div>
    <w:div w:id="1673415962">
      <w:bodyDiv w:val="1"/>
      <w:marLeft w:val="0"/>
      <w:marRight w:val="0"/>
      <w:marTop w:val="0"/>
      <w:marBottom w:val="0"/>
      <w:divBdr>
        <w:top w:val="none" w:sz="0" w:space="0" w:color="auto"/>
        <w:left w:val="none" w:sz="0" w:space="0" w:color="auto"/>
        <w:bottom w:val="none" w:sz="0" w:space="0" w:color="auto"/>
        <w:right w:val="none" w:sz="0" w:space="0" w:color="auto"/>
      </w:divBdr>
    </w:div>
    <w:div w:id="1750270182">
      <w:bodyDiv w:val="1"/>
      <w:marLeft w:val="0"/>
      <w:marRight w:val="0"/>
      <w:marTop w:val="0"/>
      <w:marBottom w:val="0"/>
      <w:divBdr>
        <w:top w:val="none" w:sz="0" w:space="0" w:color="auto"/>
        <w:left w:val="none" w:sz="0" w:space="0" w:color="auto"/>
        <w:bottom w:val="none" w:sz="0" w:space="0" w:color="auto"/>
        <w:right w:val="none" w:sz="0" w:space="0" w:color="auto"/>
      </w:divBdr>
    </w:div>
    <w:div w:id="1900746923">
      <w:bodyDiv w:val="1"/>
      <w:marLeft w:val="0"/>
      <w:marRight w:val="0"/>
      <w:marTop w:val="0"/>
      <w:marBottom w:val="0"/>
      <w:divBdr>
        <w:top w:val="none" w:sz="0" w:space="0" w:color="auto"/>
        <w:left w:val="none" w:sz="0" w:space="0" w:color="auto"/>
        <w:bottom w:val="none" w:sz="0" w:space="0" w:color="auto"/>
        <w:right w:val="none" w:sz="0" w:space="0" w:color="auto"/>
      </w:divBdr>
    </w:div>
    <w:div w:id="1979411990">
      <w:bodyDiv w:val="1"/>
      <w:marLeft w:val="0"/>
      <w:marRight w:val="0"/>
      <w:marTop w:val="0"/>
      <w:marBottom w:val="0"/>
      <w:divBdr>
        <w:top w:val="none" w:sz="0" w:space="0" w:color="auto"/>
        <w:left w:val="none" w:sz="0" w:space="0" w:color="auto"/>
        <w:bottom w:val="none" w:sz="0" w:space="0" w:color="auto"/>
        <w:right w:val="none" w:sz="0" w:space="0" w:color="auto"/>
      </w:divBdr>
    </w:div>
    <w:div w:id="2054689468">
      <w:bodyDiv w:val="1"/>
      <w:marLeft w:val="0"/>
      <w:marRight w:val="0"/>
      <w:marTop w:val="0"/>
      <w:marBottom w:val="0"/>
      <w:divBdr>
        <w:top w:val="none" w:sz="0" w:space="0" w:color="auto"/>
        <w:left w:val="none" w:sz="0" w:space="0" w:color="auto"/>
        <w:bottom w:val="none" w:sz="0" w:space="0" w:color="auto"/>
        <w:right w:val="none" w:sz="0" w:space="0" w:color="auto"/>
      </w:divBdr>
    </w:div>
    <w:div w:id="213713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4155</Words>
  <Characters>23689</Characters>
  <Application>Microsoft Office Word</Application>
  <DocSecurity>0</DocSecurity>
  <Lines>197</Lines>
  <Paragraphs>55</Paragraphs>
  <ScaleCrop>false</ScaleCrop>
  <Company/>
  <LinksUpToDate>false</LinksUpToDate>
  <CharactersWithSpaces>27789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2025-06-26T11:48:00Z</dcterms:created>
  <dcterms:modified xsi:type="dcterms:W3CDTF">2025-06-26T11:57:00Z</dcterms:modified>
</cp:coreProperties>
</file>