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1. Introduction and Strategic Context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00932A68" w:rsidRPr="00A36915">
        <w:rPr>
          <w:rFonts w:ascii="Times New Roman" w:eastAsia="Times New Roman" w:hAnsi="Times New Roman" w:cs="Times New Roman"/>
          <w:b/>
          <w:bCs/>
          <w:sz w:val="24"/>
          <w:szCs w:val="24"/>
        </w:rPr>
        <w:t xml:space="preserve">Global </w:t>
      </w:r>
      <w:bookmarkStart w:id="0" w:name="_GoBack"/>
      <w:r w:rsidR="00932A68" w:rsidRPr="00A36915">
        <w:rPr>
          <w:rFonts w:ascii="Times New Roman" w:eastAsia="Times New Roman" w:hAnsi="Times New Roman" w:cs="Times New Roman"/>
          <w:b/>
          <w:bCs/>
          <w:sz w:val="24"/>
          <w:szCs w:val="24"/>
        </w:rPr>
        <w:t>Counterfeit Drug Detection Device Market</w:t>
      </w:r>
      <w:r w:rsidR="00932A68" w:rsidRPr="00A36915">
        <w:rPr>
          <w:rFonts w:ascii="Times New Roman" w:eastAsia="Times New Roman" w:hAnsi="Times New Roman" w:cs="Times New Roman"/>
          <w:sz w:val="24"/>
          <w:szCs w:val="24"/>
        </w:rPr>
        <w:t xml:space="preserve"> </w:t>
      </w:r>
      <w:bookmarkEnd w:id="0"/>
      <w:r w:rsidRPr="00A36915">
        <w:rPr>
          <w:rFonts w:ascii="Times New Roman" w:eastAsia="Times New Roman" w:hAnsi="Times New Roman" w:cs="Times New Roman"/>
          <w:sz w:val="24"/>
          <w:szCs w:val="24"/>
        </w:rPr>
        <w:t xml:space="preserve">will witness a robust </w:t>
      </w:r>
      <w:r w:rsidRPr="00A36915">
        <w:rPr>
          <w:rFonts w:ascii="Times New Roman" w:eastAsia="Times New Roman" w:hAnsi="Times New Roman" w:cs="Times New Roman"/>
          <w:b/>
          <w:bCs/>
          <w:sz w:val="24"/>
          <w:szCs w:val="24"/>
        </w:rPr>
        <w:t>CAGR of 13.7%</w:t>
      </w:r>
      <w:r w:rsidRPr="00A36915">
        <w:rPr>
          <w:rFonts w:ascii="Times New Roman" w:eastAsia="Times New Roman" w:hAnsi="Times New Roman" w:cs="Times New Roman"/>
          <w:sz w:val="24"/>
          <w:szCs w:val="24"/>
        </w:rPr>
        <w:t xml:space="preserve">, valued at </w:t>
      </w:r>
      <w:r w:rsidRPr="00A36915">
        <w:rPr>
          <w:rFonts w:ascii="Times New Roman" w:eastAsia="Times New Roman" w:hAnsi="Times New Roman" w:cs="Times New Roman"/>
          <w:b/>
          <w:bCs/>
          <w:sz w:val="24"/>
          <w:szCs w:val="24"/>
        </w:rPr>
        <w:t>$1.48 billion in 2024</w:t>
      </w:r>
      <w:r w:rsidRPr="00A36915">
        <w:rPr>
          <w:rFonts w:ascii="Times New Roman" w:eastAsia="Times New Roman" w:hAnsi="Times New Roman" w:cs="Times New Roman"/>
          <w:sz w:val="24"/>
          <w:szCs w:val="24"/>
        </w:rPr>
        <w:t xml:space="preserve">, and is expected to appreciate and reach </w:t>
      </w:r>
      <w:r w:rsidRPr="00A36915">
        <w:rPr>
          <w:rFonts w:ascii="Times New Roman" w:eastAsia="Times New Roman" w:hAnsi="Times New Roman" w:cs="Times New Roman"/>
          <w:b/>
          <w:bCs/>
          <w:sz w:val="24"/>
          <w:szCs w:val="24"/>
        </w:rPr>
        <w:t>$3.62 billion by 2030</w:t>
      </w:r>
      <w:r w:rsidRPr="00A36915">
        <w:rPr>
          <w:rFonts w:ascii="Times New Roman" w:eastAsia="Times New Roman" w:hAnsi="Times New Roman" w:cs="Times New Roman"/>
          <w:sz w:val="24"/>
          <w:szCs w:val="24"/>
        </w:rPr>
        <w:t>, confirms Strategic Market Research.</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rising threat of counterfeit pharmaceuticals poses a critical public health and economic challenge across both developed and developing countries. Counterfeit drug detection devices—ranging from handheld spectrometers to </w:t>
      </w: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-backed serialization scanners—play an increasingly strategic role in protecting drug authenticity across the supply chain. With regulatory scrutiny tightening and digital traceability mandates gaining global momentum, these devices are no longer optional—they are essential.</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In 2024, the counterfeit drug problem is not isolated to emerging markets. According to healthcare integrity watchdogs, approximately 10% of all medications in circulation globally are substandard or falsified. This figure reaches over 30% in low-income regions, leading to therapeutic failure, antimicrobial resistance, and even fatal outcomes. Governments and pharmaceutical companies are deploying detection technologies not only at manufacturing points but also at distribution hubs, customs, pharmacies, and even field clinics.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increasing adoption of </w:t>
      </w:r>
      <w:r w:rsidRPr="00A36915">
        <w:rPr>
          <w:rFonts w:ascii="Times New Roman" w:eastAsia="Times New Roman" w:hAnsi="Times New Roman" w:cs="Times New Roman"/>
          <w:b/>
          <w:bCs/>
          <w:sz w:val="24"/>
          <w:szCs w:val="24"/>
        </w:rPr>
        <w:t>AI-integrated detection</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portable Raman and NIR spectroscopy tools</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smartphone-enabled optical scanners</w:t>
      </w:r>
      <w:r w:rsidRPr="00A36915">
        <w:rPr>
          <w:rFonts w:ascii="Times New Roman" w:eastAsia="Times New Roman" w:hAnsi="Times New Roman" w:cs="Times New Roman"/>
          <w:sz w:val="24"/>
          <w:szCs w:val="24"/>
        </w:rPr>
        <w:t xml:space="preserve"> is helping stakeholders monitor drug authenticity in real-time. Simultaneously, the global emphasis on </w:t>
      </w:r>
      <w:r w:rsidRPr="00A36915">
        <w:rPr>
          <w:rFonts w:ascii="Times New Roman" w:eastAsia="Times New Roman" w:hAnsi="Times New Roman" w:cs="Times New Roman"/>
          <w:b/>
          <w:bCs/>
          <w:sz w:val="24"/>
          <w:szCs w:val="24"/>
        </w:rPr>
        <w:t>pharmaceutical serialization</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Track-and-Trace (</w:t>
      </w:r>
      <w:proofErr w:type="spellStart"/>
      <w:proofErr w:type="gramStart"/>
      <w:r w:rsidRPr="00A36915">
        <w:rPr>
          <w:rFonts w:ascii="Times New Roman" w:eastAsia="Times New Roman" w:hAnsi="Times New Roman" w:cs="Times New Roman"/>
          <w:b/>
          <w:bCs/>
          <w:sz w:val="24"/>
          <w:szCs w:val="24"/>
        </w:rPr>
        <w:t>TnT</w:t>
      </w:r>
      <w:proofErr w:type="spellEnd"/>
      <w:proofErr w:type="gramEnd"/>
      <w:r w:rsidRPr="00A36915">
        <w:rPr>
          <w:rFonts w:ascii="Times New Roman" w:eastAsia="Times New Roman" w:hAnsi="Times New Roman" w:cs="Times New Roman"/>
          <w:b/>
          <w:bCs/>
          <w:sz w:val="24"/>
          <w:szCs w:val="24"/>
        </w:rPr>
        <w:t>) compliance</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regulatory harmonization under GS1 standards</w:t>
      </w:r>
      <w:r w:rsidRPr="00A36915">
        <w:rPr>
          <w:rFonts w:ascii="Times New Roman" w:eastAsia="Times New Roman" w:hAnsi="Times New Roman" w:cs="Times New Roman"/>
          <w:sz w:val="24"/>
          <w:szCs w:val="24"/>
        </w:rPr>
        <w:t xml:space="preserve"> is catalyzing rapid innovation in this field.</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Key stakeholders in this market include:</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Original Equipment Manufacturers (OEMs)</w:t>
      </w:r>
      <w:r w:rsidRPr="00A36915">
        <w:rPr>
          <w:rFonts w:ascii="Times New Roman" w:eastAsia="Times New Roman" w:hAnsi="Times New Roman" w:cs="Times New Roman"/>
          <w:sz w:val="24"/>
          <w:szCs w:val="24"/>
        </w:rPr>
        <w:t xml:space="preserve"> producing handheld or benchtop detection tools</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Pharmaceutical companies</w:t>
      </w:r>
      <w:r w:rsidRPr="00A36915">
        <w:rPr>
          <w:rFonts w:ascii="Times New Roman" w:eastAsia="Times New Roman" w:hAnsi="Times New Roman" w:cs="Times New Roman"/>
          <w:sz w:val="24"/>
          <w:szCs w:val="24"/>
        </w:rPr>
        <w:t xml:space="preserve"> investing in end-to-end traceability</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Healthcare providers and pharmacies</w:t>
      </w:r>
      <w:r w:rsidRPr="00A36915">
        <w:rPr>
          <w:rFonts w:ascii="Times New Roman" w:eastAsia="Times New Roman" w:hAnsi="Times New Roman" w:cs="Times New Roman"/>
          <w:sz w:val="24"/>
          <w:szCs w:val="24"/>
        </w:rPr>
        <w:t>, especially in rural or high-risk zones</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Customs and border protection agencies</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Governments and regulatory bodies</w:t>
      </w:r>
      <w:r w:rsidRPr="00A36915">
        <w:rPr>
          <w:rFonts w:ascii="Times New Roman" w:eastAsia="Times New Roman" w:hAnsi="Times New Roman" w:cs="Times New Roman"/>
          <w:sz w:val="24"/>
          <w:szCs w:val="24"/>
        </w:rPr>
        <w:t>, including the FDA, WHO, and EMA</w:t>
      </w:r>
    </w:p>
    <w:p w:rsidR="00A36915" w:rsidRPr="00A36915" w:rsidRDefault="00A36915" w:rsidP="00A36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Investors and tech accelerators</w:t>
      </w:r>
      <w:r w:rsidRPr="00A36915">
        <w:rPr>
          <w:rFonts w:ascii="Times New Roman" w:eastAsia="Times New Roman" w:hAnsi="Times New Roman" w:cs="Times New Roman"/>
          <w:sz w:val="24"/>
          <w:szCs w:val="24"/>
        </w:rPr>
        <w:t xml:space="preserve">, especially those focused on </w:t>
      </w:r>
      <w:proofErr w:type="spellStart"/>
      <w:r w:rsidRPr="00A36915">
        <w:rPr>
          <w:rFonts w:ascii="Times New Roman" w:eastAsia="Times New Roman" w:hAnsi="Times New Roman" w:cs="Times New Roman"/>
          <w:sz w:val="24"/>
          <w:szCs w:val="24"/>
        </w:rPr>
        <w:t>medtech</w:t>
      </w:r>
      <w:proofErr w:type="spellEnd"/>
      <w:r w:rsidRPr="00A36915">
        <w:rPr>
          <w:rFonts w:ascii="Times New Roman" w:eastAsia="Times New Roman" w:hAnsi="Times New Roman" w:cs="Times New Roman"/>
          <w:sz w:val="24"/>
          <w:szCs w:val="24"/>
        </w:rPr>
        <w:t xml:space="preserve"> and AI diagnostics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As global supply chains diversify post-COVID and counterfeiting methods grow more sophisticated, the strategic relevance of counterfeit drug detection technologies will only intensify across the 2024–2030 horizon.</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2. Market Segmentation and Forecast Scope</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lastRenderedPageBreak/>
        <w:t xml:space="preserve">To capture the diverse functional spectrum of the </w:t>
      </w:r>
      <w:r w:rsidRPr="00A36915">
        <w:rPr>
          <w:rFonts w:ascii="Times New Roman" w:eastAsia="Times New Roman" w:hAnsi="Times New Roman" w:cs="Times New Roman"/>
          <w:b/>
          <w:bCs/>
          <w:sz w:val="24"/>
          <w:szCs w:val="24"/>
        </w:rPr>
        <w:t>counterfeit drug detection device market</w:t>
      </w:r>
      <w:r w:rsidRPr="00A36915">
        <w:rPr>
          <w:rFonts w:ascii="Times New Roman" w:eastAsia="Times New Roman" w:hAnsi="Times New Roman" w:cs="Times New Roman"/>
          <w:sz w:val="24"/>
          <w:szCs w:val="24"/>
        </w:rPr>
        <w:t xml:space="preserve">, the landscape is segmented across four core dimensions: </w:t>
      </w:r>
      <w:r w:rsidRPr="00A36915">
        <w:rPr>
          <w:rFonts w:ascii="Times New Roman" w:eastAsia="Times New Roman" w:hAnsi="Times New Roman" w:cs="Times New Roman"/>
          <w:b/>
          <w:bCs/>
          <w:sz w:val="24"/>
          <w:szCs w:val="24"/>
        </w:rPr>
        <w:t>By Product Type</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By Technology</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By End User</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By Region</w:t>
      </w:r>
      <w:r w:rsidRPr="00A36915">
        <w:rPr>
          <w:rFonts w:ascii="Times New Roman" w:eastAsia="Times New Roman" w:hAnsi="Times New Roman" w:cs="Times New Roman"/>
          <w:sz w:val="24"/>
          <w:szCs w:val="24"/>
        </w:rPr>
        <w:t>. These segmentation layers reflect both market demand clusters and technological innovation vectors observed between 2024 and 2030.</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By Product Type</w:t>
      </w:r>
    </w:p>
    <w:p w:rsidR="00A36915" w:rsidRPr="00A36915" w:rsidRDefault="00A36915" w:rsidP="00A369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Handheld Devices</w:t>
      </w:r>
    </w:p>
    <w:p w:rsidR="00A36915" w:rsidRPr="00A36915" w:rsidRDefault="00A36915" w:rsidP="00A369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Benchtop Analyzers</w:t>
      </w:r>
    </w:p>
    <w:p w:rsidR="00A36915" w:rsidRPr="00A36915" w:rsidRDefault="00A36915" w:rsidP="00A369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Stationary Detection Kiosks</w:t>
      </w:r>
    </w:p>
    <w:p w:rsidR="00A36915" w:rsidRPr="00A36915" w:rsidRDefault="00A36915" w:rsidP="00A369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Mobile App-Integrated Scanners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Among these, </w:t>
      </w:r>
      <w:r w:rsidRPr="00A36915">
        <w:rPr>
          <w:rFonts w:ascii="Times New Roman" w:eastAsia="Times New Roman" w:hAnsi="Times New Roman" w:cs="Times New Roman"/>
          <w:b/>
          <w:bCs/>
          <w:sz w:val="24"/>
          <w:szCs w:val="24"/>
        </w:rPr>
        <w:t>handheld devices</w:t>
      </w:r>
      <w:r w:rsidRPr="00A36915">
        <w:rPr>
          <w:rFonts w:ascii="Times New Roman" w:eastAsia="Times New Roman" w:hAnsi="Times New Roman" w:cs="Times New Roman"/>
          <w:sz w:val="24"/>
          <w:szCs w:val="24"/>
        </w:rPr>
        <w:t xml:space="preserve"> held the highest market share in </w:t>
      </w:r>
      <w:r w:rsidRPr="00A36915">
        <w:rPr>
          <w:rFonts w:ascii="Times New Roman" w:eastAsia="Times New Roman" w:hAnsi="Times New Roman" w:cs="Times New Roman"/>
          <w:b/>
          <w:bCs/>
          <w:sz w:val="24"/>
          <w:szCs w:val="24"/>
        </w:rPr>
        <w:t>2024</w:t>
      </w:r>
      <w:r w:rsidRPr="00A36915">
        <w:rPr>
          <w:rFonts w:ascii="Times New Roman" w:eastAsia="Times New Roman" w:hAnsi="Times New Roman" w:cs="Times New Roman"/>
          <w:sz w:val="24"/>
          <w:szCs w:val="24"/>
        </w:rPr>
        <w:t xml:space="preserve">, accounting for </w:t>
      </w:r>
      <w:r w:rsidRPr="00A36915">
        <w:rPr>
          <w:rFonts w:ascii="Times New Roman" w:eastAsia="Times New Roman" w:hAnsi="Times New Roman" w:cs="Times New Roman"/>
          <w:b/>
          <w:bCs/>
          <w:sz w:val="24"/>
          <w:szCs w:val="24"/>
        </w:rPr>
        <w:t>38.4%</w:t>
      </w:r>
      <w:r w:rsidRPr="00A36915">
        <w:rPr>
          <w:rFonts w:ascii="Times New Roman" w:eastAsia="Times New Roman" w:hAnsi="Times New Roman" w:cs="Times New Roman"/>
          <w:sz w:val="24"/>
          <w:szCs w:val="24"/>
        </w:rPr>
        <w:t xml:space="preserve"> of global revenues. This dominance is driven by their portability, growing use by regulatory inspectors, and compatibility with field diagnostics in remote regions. </w:t>
      </w:r>
      <w:r w:rsidRPr="00A36915">
        <w:rPr>
          <w:rFonts w:ascii="Times New Roman" w:eastAsia="Times New Roman" w:hAnsi="Times New Roman" w:cs="Times New Roman"/>
          <w:i/>
          <w:iCs/>
          <w:sz w:val="24"/>
          <w:szCs w:val="24"/>
        </w:rPr>
        <w:t>Handheld Raman spectroscopy devices and NIR analyzers are becoming the tool of choice for frontline detection.</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Fastest-Growing Sub-Segment (2024–2030)</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i/>
          <w:iCs/>
          <w:sz w:val="24"/>
          <w:szCs w:val="24"/>
        </w:rPr>
        <w:t>Mobile App-Integrated Scanners</w:t>
      </w:r>
      <w:r w:rsidRPr="00A36915">
        <w:rPr>
          <w:rFonts w:ascii="Times New Roman" w:eastAsia="Times New Roman" w:hAnsi="Times New Roman" w:cs="Times New Roman"/>
          <w:sz w:val="24"/>
          <w:szCs w:val="24"/>
        </w:rPr>
        <w:t>, due to increasing smartphone penetration and low-cost deployment models.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By Technology</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Raman Spectroscopy</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Near-Infrared (NIR) Spectroscopy</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Barcode &amp; RFID Serialization</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Ultraviolet Detection</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Colorimetry</w:t>
      </w:r>
      <w:proofErr w:type="spellEnd"/>
      <w:r w:rsidRPr="00A36915">
        <w:rPr>
          <w:rFonts w:ascii="Times New Roman" w:eastAsia="Times New Roman" w:hAnsi="Times New Roman" w:cs="Times New Roman"/>
          <w:b/>
          <w:bCs/>
          <w:sz w:val="24"/>
          <w:szCs w:val="24"/>
        </w:rPr>
        <w:t xml:space="preserve"> &amp; Chemical Tagging</w:t>
      </w:r>
    </w:p>
    <w:p w:rsidR="00A36915" w:rsidRPr="00A36915" w:rsidRDefault="00A36915" w:rsidP="00A3691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-enabled Verification Platforms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Raman spectroscopy</w:t>
      </w:r>
      <w:r w:rsidRPr="00A36915">
        <w:rPr>
          <w:rFonts w:ascii="Times New Roman" w:eastAsia="Times New Roman" w:hAnsi="Times New Roman" w:cs="Times New Roman"/>
          <w:sz w:val="24"/>
          <w:szCs w:val="24"/>
        </w:rPr>
        <w:t xml:space="preserve"> remains the dominant technology due to its </w:t>
      </w:r>
      <w:r w:rsidRPr="00A36915">
        <w:rPr>
          <w:rFonts w:ascii="Times New Roman" w:eastAsia="Times New Roman" w:hAnsi="Times New Roman" w:cs="Times New Roman"/>
          <w:b/>
          <w:bCs/>
          <w:sz w:val="24"/>
          <w:szCs w:val="24"/>
        </w:rPr>
        <w:t>non-destructive testing</w:t>
      </w:r>
      <w:r w:rsidRPr="00A36915">
        <w:rPr>
          <w:rFonts w:ascii="Times New Roman" w:eastAsia="Times New Roman" w:hAnsi="Times New Roman" w:cs="Times New Roman"/>
          <w:sz w:val="24"/>
          <w:szCs w:val="24"/>
        </w:rPr>
        <w:t xml:space="preserve">, high accuracy, and applicability to blister-pack and tablet-level scanning. Meanwhile,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-based platforms</w:t>
      </w:r>
      <w:r w:rsidRPr="00A36915">
        <w:rPr>
          <w:rFonts w:ascii="Times New Roman" w:eastAsia="Times New Roman" w:hAnsi="Times New Roman" w:cs="Times New Roman"/>
          <w:sz w:val="24"/>
          <w:szCs w:val="24"/>
        </w:rPr>
        <w:t xml:space="preserve"> are gaining traction for their role in end-to-end tracking rather than point-of-use detection.</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Expert Insight: “Integration of AI-based spectral pattern recognition with Raman and NIR tools will redefine the efficacy and adaptability of counterfeit detection devices by 2026.”</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By End User</w:t>
      </w:r>
    </w:p>
    <w:p w:rsidR="00A36915" w:rsidRPr="00A36915" w:rsidRDefault="00A36915" w:rsidP="00A369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Pharmaceutical Manufacturers</w:t>
      </w:r>
    </w:p>
    <w:p w:rsidR="00A36915" w:rsidRPr="00A36915" w:rsidRDefault="00A36915" w:rsidP="00A369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Drug Regulatory Authorities</w:t>
      </w:r>
    </w:p>
    <w:p w:rsidR="00A36915" w:rsidRPr="00A36915" w:rsidRDefault="00A36915" w:rsidP="00A369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Hospitals &amp; Pharmacies</w:t>
      </w:r>
    </w:p>
    <w:p w:rsidR="00A36915" w:rsidRPr="00A36915" w:rsidRDefault="00A36915" w:rsidP="00A369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Customs and Border Protection Agencies</w:t>
      </w:r>
    </w:p>
    <w:p w:rsidR="00A36915" w:rsidRPr="00A36915" w:rsidRDefault="00A36915" w:rsidP="00A369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NGOs and Humanitarian Organizations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lastRenderedPageBreak/>
        <w:t xml:space="preserve">Pharmaceutical manufacturers and regulatory authorities are the top adopters, driven by compliance needs and operational risk mitigation. However, </w:t>
      </w:r>
      <w:r w:rsidRPr="00A36915">
        <w:rPr>
          <w:rFonts w:ascii="Times New Roman" w:eastAsia="Times New Roman" w:hAnsi="Times New Roman" w:cs="Times New Roman"/>
          <w:b/>
          <w:bCs/>
          <w:sz w:val="24"/>
          <w:szCs w:val="24"/>
        </w:rPr>
        <w:t>customs and field agencies</w:t>
      </w:r>
      <w:r w:rsidRPr="00A36915">
        <w:rPr>
          <w:rFonts w:ascii="Times New Roman" w:eastAsia="Times New Roman" w:hAnsi="Times New Roman" w:cs="Times New Roman"/>
          <w:sz w:val="24"/>
          <w:szCs w:val="24"/>
        </w:rPr>
        <w:t xml:space="preserve"> are rapidly increasing deployment as geopolitical risk and transnational counterfeiting spike.</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By Region</w:t>
      </w:r>
    </w:p>
    <w:p w:rsidR="00A36915" w:rsidRPr="00A36915" w:rsidRDefault="00A36915" w:rsidP="00A369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North America</w:t>
      </w:r>
    </w:p>
    <w:p w:rsidR="00A36915" w:rsidRPr="00A36915" w:rsidRDefault="00A36915" w:rsidP="00A369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Europe</w:t>
      </w:r>
    </w:p>
    <w:p w:rsidR="00A36915" w:rsidRPr="00A36915" w:rsidRDefault="00A36915" w:rsidP="00A369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Asia Pacific</w:t>
      </w:r>
    </w:p>
    <w:p w:rsidR="00A36915" w:rsidRPr="00A36915" w:rsidRDefault="00A36915" w:rsidP="00A369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Latin America</w:t>
      </w:r>
    </w:p>
    <w:p w:rsidR="00A36915" w:rsidRPr="00A36915" w:rsidRDefault="00A36915" w:rsidP="00A369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Middle East &amp; Africa</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North America</w:t>
      </w:r>
      <w:r w:rsidRPr="00A36915">
        <w:rPr>
          <w:rFonts w:ascii="Times New Roman" w:eastAsia="Times New Roman" w:hAnsi="Times New Roman" w:cs="Times New Roman"/>
          <w:sz w:val="24"/>
          <w:szCs w:val="24"/>
        </w:rPr>
        <w:t xml:space="preserve"> leads in device deployment and R&amp;D concentration, while </w:t>
      </w:r>
      <w:r w:rsidRPr="00A36915">
        <w:rPr>
          <w:rFonts w:ascii="Times New Roman" w:eastAsia="Times New Roman" w:hAnsi="Times New Roman" w:cs="Times New Roman"/>
          <w:b/>
          <w:bCs/>
          <w:sz w:val="24"/>
          <w:szCs w:val="24"/>
        </w:rPr>
        <w:t>Asia Pacific</w:t>
      </w:r>
      <w:r w:rsidRPr="00A36915">
        <w:rPr>
          <w:rFonts w:ascii="Times New Roman" w:eastAsia="Times New Roman" w:hAnsi="Times New Roman" w:cs="Times New Roman"/>
          <w:sz w:val="24"/>
          <w:szCs w:val="24"/>
        </w:rPr>
        <w:t xml:space="preserve"> is the </w:t>
      </w:r>
      <w:r w:rsidRPr="00A36915">
        <w:rPr>
          <w:rFonts w:ascii="Times New Roman" w:eastAsia="Times New Roman" w:hAnsi="Times New Roman" w:cs="Times New Roman"/>
          <w:b/>
          <w:bCs/>
          <w:sz w:val="24"/>
          <w:szCs w:val="24"/>
        </w:rPr>
        <w:t>fastest-growing regional market</w:t>
      </w:r>
      <w:r w:rsidRPr="00A36915">
        <w:rPr>
          <w:rFonts w:ascii="Times New Roman" w:eastAsia="Times New Roman" w:hAnsi="Times New Roman" w:cs="Times New Roman"/>
          <w:sz w:val="24"/>
          <w:szCs w:val="24"/>
        </w:rPr>
        <w:t xml:space="preserve">, projected to grow at a </w:t>
      </w:r>
      <w:r w:rsidRPr="00A36915">
        <w:rPr>
          <w:rFonts w:ascii="Times New Roman" w:eastAsia="Times New Roman" w:hAnsi="Times New Roman" w:cs="Times New Roman"/>
          <w:b/>
          <w:bCs/>
          <w:sz w:val="24"/>
          <w:szCs w:val="24"/>
        </w:rPr>
        <w:t>CAGR exceeding 16.5%</w:t>
      </w:r>
      <w:r w:rsidRPr="00A36915">
        <w:rPr>
          <w:rFonts w:ascii="Times New Roman" w:eastAsia="Times New Roman" w:hAnsi="Times New Roman" w:cs="Times New Roman"/>
          <w:sz w:val="24"/>
          <w:szCs w:val="24"/>
        </w:rPr>
        <w:t xml:space="preserve"> through 2030. This is attributed to rising counterfeit drug incidents, increasing cross-border trade, and digital health infrastructure improvements.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Strategic Outlook: Segmentation reveals a clear demand shift toward decentralized and mobile-ready solutions—favoring cost-effective, cloud-linked, and AI-supported tools over traditional lab-bound analyzers.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3. Market Trends and Innovation Landscape</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counterfeit drug detection device market</w:t>
      </w:r>
      <w:r w:rsidRPr="00A36915">
        <w:rPr>
          <w:rFonts w:ascii="Times New Roman" w:eastAsia="Times New Roman" w:hAnsi="Times New Roman" w:cs="Times New Roman"/>
          <w:sz w:val="24"/>
          <w:szCs w:val="24"/>
        </w:rPr>
        <w:t xml:space="preserve"> is undergoing a transformative shift, fueled by advances in </w:t>
      </w:r>
      <w:r w:rsidRPr="00A36915">
        <w:rPr>
          <w:rFonts w:ascii="Times New Roman" w:eastAsia="Times New Roman" w:hAnsi="Times New Roman" w:cs="Times New Roman"/>
          <w:b/>
          <w:bCs/>
          <w:sz w:val="24"/>
          <w:szCs w:val="24"/>
        </w:rPr>
        <w:t>optical engineering</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machine learning</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supply chain digitization</w:t>
      </w:r>
      <w:r w:rsidRPr="00A36915">
        <w:rPr>
          <w:rFonts w:ascii="Times New Roman" w:eastAsia="Times New Roman" w:hAnsi="Times New Roman" w:cs="Times New Roman"/>
          <w:sz w:val="24"/>
          <w:szCs w:val="24"/>
        </w:rPr>
        <w:t xml:space="preserve">. The period from 2024 to 2030 is marked by a convergence of </w:t>
      </w:r>
      <w:r w:rsidRPr="00A36915">
        <w:rPr>
          <w:rFonts w:ascii="Times New Roman" w:eastAsia="Times New Roman" w:hAnsi="Times New Roman" w:cs="Times New Roman"/>
          <w:b/>
          <w:bCs/>
          <w:sz w:val="24"/>
          <w:szCs w:val="24"/>
        </w:rPr>
        <w:t>hardware miniaturization</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AI-based signal processing</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cloud-integrated analytics</w:t>
      </w:r>
      <w:r w:rsidRPr="00A36915">
        <w:rPr>
          <w:rFonts w:ascii="Times New Roman" w:eastAsia="Times New Roman" w:hAnsi="Times New Roman" w:cs="Times New Roman"/>
          <w:sz w:val="24"/>
          <w:szCs w:val="24"/>
        </w:rPr>
        <w:t>, all of which are redefining how, where, and by whom counterfeit drugs are detected.</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Key Innovation Trends</w:t>
      </w:r>
    </w:p>
    <w:p w:rsidR="00A36915" w:rsidRPr="00A36915" w:rsidRDefault="00A36915" w:rsidP="00A369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AI-Augmented Spectroscopy</w:t>
      </w:r>
      <w:r w:rsidRPr="00A36915">
        <w:rPr>
          <w:rFonts w:ascii="Times New Roman" w:eastAsia="Times New Roman" w:hAnsi="Times New Roman" w:cs="Times New Roman"/>
          <w:sz w:val="24"/>
          <w:szCs w:val="24"/>
        </w:rPr>
        <w:br/>
        <w:t xml:space="preserve">The fusion of </w:t>
      </w:r>
      <w:r w:rsidRPr="00A36915">
        <w:rPr>
          <w:rFonts w:ascii="Times New Roman" w:eastAsia="Times New Roman" w:hAnsi="Times New Roman" w:cs="Times New Roman"/>
          <w:b/>
          <w:bCs/>
          <w:sz w:val="24"/>
          <w:szCs w:val="24"/>
        </w:rPr>
        <w:t>machine learning with Raman and NIR spectroscopy</w:t>
      </w:r>
      <w:r w:rsidRPr="00A36915">
        <w:rPr>
          <w:rFonts w:ascii="Times New Roman" w:eastAsia="Times New Roman" w:hAnsi="Times New Roman" w:cs="Times New Roman"/>
          <w:sz w:val="24"/>
          <w:szCs w:val="24"/>
        </w:rPr>
        <w:t xml:space="preserve"> is enhancing accuracy by automating spectral comparison with dynamic drug databases. These smart devices can now </w:t>
      </w:r>
      <w:r w:rsidRPr="00A36915">
        <w:rPr>
          <w:rFonts w:ascii="Times New Roman" w:eastAsia="Times New Roman" w:hAnsi="Times New Roman" w:cs="Times New Roman"/>
          <w:i/>
          <w:iCs/>
          <w:sz w:val="24"/>
          <w:szCs w:val="24"/>
        </w:rPr>
        <w:t>self-train</w:t>
      </w:r>
      <w:r w:rsidRPr="00A36915">
        <w:rPr>
          <w:rFonts w:ascii="Times New Roman" w:eastAsia="Times New Roman" w:hAnsi="Times New Roman" w:cs="Times New Roman"/>
          <w:sz w:val="24"/>
          <w:szCs w:val="24"/>
        </w:rPr>
        <w:t xml:space="preserve"> on spectral deviations, enabling early anomaly detection—even with packaging variations or degraded samples.</w:t>
      </w:r>
    </w:p>
    <w:p w:rsidR="00A36915" w:rsidRPr="00A36915" w:rsidRDefault="00A36915" w:rsidP="00A36915">
      <w:pPr>
        <w:spacing w:before="100" w:beforeAutospacing="1" w:after="100" w:afterAutospacing="1" w:line="240" w:lineRule="auto"/>
        <w:ind w:left="720"/>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Expert Insight: “By 2027, expect over 50% of all handheld analyzers to include embedded AI processors, transforming them into predictive tools rather than reactive sensors.”</w:t>
      </w:r>
    </w:p>
    <w:p w:rsidR="00A36915" w:rsidRPr="00A36915" w:rsidRDefault="00A36915" w:rsidP="00A3691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 xml:space="preserve"> and Digital Ledger Integration</w:t>
      </w:r>
      <w:r w:rsidRPr="00A36915">
        <w:rPr>
          <w:rFonts w:ascii="Times New Roman" w:eastAsia="Times New Roman" w:hAnsi="Times New Roman" w:cs="Times New Roman"/>
          <w:sz w:val="24"/>
          <w:szCs w:val="24"/>
        </w:rPr>
        <w:br/>
        <w:t xml:space="preserve">Serialization protocols backed by </w:t>
      </w: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 xml:space="preserve"> ensure immutable transaction records across </w:t>
      </w:r>
      <w:r w:rsidRPr="00A36915">
        <w:rPr>
          <w:rFonts w:ascii="Times New Roman" w:eastAsia="Times New Roman" w:hAnsi="Times New Roman" w:cs="Times New Roman"/>
          <w:sz w:val="24"/>
          <w:szCs w:val="24"/>
        </w:rPr>
        <w:lastRenderedPageBreak/>
        <w:t xml:space="preserve">the pharmaceutical supply chain. Devices now often integrate with </w:t>
      </w: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 xml:space="preserve"> platforms to cross-verify drug provenance in real-time, especially at distribution points and pharmacies.</w:t>
      </w:r>
    </w:p>
    <w:p w:rsidR="00A36915" w:rsidRPr="00A36915" w:rsidRDefault="00A36915" w:rsidP="00A369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Smartphone-Enabled Detection Platforms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Leveraging</w:t>
      </w:r>
      <w:proofErr w:type="gramEnd"/>
      <w:r w:rsidRPr="00A36915">
        <w:rPr>
          <w:rFonts w:ascii="Times New Roman" w:eastAsia="Times New Roman" w:hAnsi="Times New Roman" w:cs="Times New Roman"/>
          <w:sz w:val="24"/>
          <w:szCs w:val="24"/>
        </w:rPr>
        <w:t xml:space="preserve"> advances in smartphone camera optics and cloud computing, startups are offering </w:t>
      </w:r>
      <w:r w:rsidRPr="00A36915">
        <w:rPr>
          <w:rFonts w:ascii="Times New Roman" w:eastAsia="Times New Roman" w:hAnsi="Times New Roman" w:cs="Times New Roman"/>
          <w:b/>
          <w:bCs/>
          <w:sz w:val="24"/>
          <w:szCs w:val="24"/>
        </w:rPr>
        <w:t>app-based scanners</w:t>
      </w:r>
      <w:r w:rsidRPr="00A36915">
        <w:rPr>
          <w:rFonts w:ascii="Times New Roman" w:eastAsia="Times New Roman" w:hAnsi="Times New Roman" w:cs="Times New Roman"/>
          <w:sz w:val="24"/>
          <w:szCs w:val="24"/>
        </w:rPr>
        <w:t xml:space="preserve"> that assess packaging integrity, barcodes, and holograms. These tools are particularly beneficial in </w:t>
      </w:r>
      <w:r w:rsidRPr="00A36915">
        <w:rPr>
          <w:rFonts w:ascii="Times New Roman" w:eastAsia="Times New Roman" w:hAnsi="Times New Roman" w:cs="Times New Roman"/>
          <w:b/>
          <w:bCs/>
          <w:sz w:val="24"/>
          <w:szCs w:val="24"/>
        </w:rPr>
        <w:t>rural clinics and mobile health units</w:t>
      </w:r>
      <w:r w:rsidRPr="00A36915">
        <w:rPr>
          <w:rFonts w:ascii="Times New Roman" w:eastAsia="Times New Roman" w:hAnsi="Times New Roman" w:cs="Times New Roman"/>
          <w:sz w:val="24"/>
          <w:szCs w:val="24"/>
        </w:rPr>
        <w:t xml:space="preserve"> where costly equipment is not viable.</w:t>
      </w:r>
    </w:p>
    <w:p w:rsidR="00A36915" w:rsidRPr="00A36915" w:rsidRDefault="00A36915" w:rsidP="00A3691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Nanotagging</w:t>
      </w:r>
      <w:proofErr w:type="spellEnd"/>
      <w:r w:rsidRPr="00A36915">
        <w:rPr>
          <w:rFonts w:ascii="Times New Roman" w:eastAsia="Times New Roman" w:hAnsi="Times New Roman" w:cs="Times New Roman"/>
          <w:b/>
          <w:bCs/>
          <w:sz w:val="24"/>
          <w:szCs w:val="24"/>
        </w:rPr>
        <w:t xml:space="preserve"> and Biochemical Markers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Although</w:t>
      </w:r>
      <w:proofErr w:type="gramEnd"/>
      <w:r w:rsidRPr="00A36915">
        <w:rPr>
          <w:rFonts w:ascii="Times New Roman" w:eastAsia="Times New Roman" w:hAnsi="Times New Roman" w:cs="Times New Roman"/>
          <w:sz w:val="24"/>
          <w:szCs w:val="24"/>
        </w:rPr>
        <w:t xml:space="preserve"> still in the research pipeline, </w:t>
      </w:r>
      <w:r w:rsidRPr="00A36915">
        <w:rPr>
          <w:rFonts w:ascii="Times New Roman" w:eastAsia="Times New Roman" w:hAnsi="Times New Roman" w:cs="Times New Roman"/>
          <w:b/>
          <w:bCs/>
          <w:sz w:val="24"/>
          <w:szCs w:val="24"/>
        </w:rPr>
        <w:t xml:space="preserve">molecular fingerprinting and invisible ink </w:t>
      </w:r>
      <w:proofErr w:type="spellStart"/>
      <w:r w:rsidRPr="00A36915">
        <w:rPr>
          <w:rFonts w:ascii="Times New Roman" w:eastAsia="Times New Roman" w:hAnsi="Times New Roman" w:cs="Times New Roman"/>
          <w:b/>
          <w:bCs/>
          <w:sz w:val="24"/>
          <w:szCs w:val="24"/>
        </w:rPr>
        <w:t>nanotags</w:t>
      </w:r>
      <w:proofErr w:type="spellEnd"/>
      <w:r w:rsidRPr="00A36915">
        <w:rPr>
          <w:rFonts w:ascii="Times New Roman" w:eastAsia="Times New Roman" w:hAnsi="Times New Roman" w:cs="Times New Roman"/>
          <w:sz w:val="24"/>
          <w:szCs w:val="24"/>
        </w:rPr>
        <w:t xml:space="preserve"> are gaining attention. These allow tamper-proof embedding of chemical signatures into pills or blister packs, detectable only via specialized handheld devices.</w:t>
      </w:r>
    </w:p>
    <w:p w:rsidR="00A36915" w:rsidRPr="00A36915" w:rsidRDefault="00A36915" w:rsidP="00A369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Edge Computing for Offline Analysis</w:t>
      </w:r>
      <w:r w:rsidRPr="00A36915">
        <w:rPr>
          <w:rFonts w:ascii="Times New Roman" w:eastAsia="Times New Roman" w:hAnsi="Times New Roman" w:cs="Times New Roman"/>
          <w:sz w:val="24"/>
          <w:szCs w:val="24"/>
        </w:rPr>
        <w:br/>
        <w:t xml:space="preserve">Several devices now offer </w:t>
      </w:r>
      <w:r w:rsidRPr="00A36915">
        <w:rPr>
          <w:rFonts w:ascii="Times New Roman" w:eastAsia="Times New Roman" w:hAnsi="Times New Roman" w:cs="Times New Roman"/>
          <w:b/>
          <w:bCs/>
          <w:sz w:val="24"/>
          <w:szCs w:val="24"/>
        </w:rPr>
        <w:t>edge processing</w:t>
      </w:r>
      <w:r w:rsidRPr="00A36915">
        <w:rPr>
          <w:rFonts w:ascii="Times New Roman" w:eastAsia="Times New Roman" w:hAnsi="Times New Roman" w:cs="Times New Roman"/>
          <w:sz w:val="24"/>
          <w:szCs w:val="24"/>
        </w:rPr>
        <w:t>, enabling real-time detection without internet connectivity—a critical need in low-infrastructure zones or disaster response scenarios. This development is expected to boost market penetration in Sub-Saharan Africa and Southeast Asia.</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Recent Innovation Milestones</w:t>
      </w:r>
    </w:p>
    <w:p w:rsidR="00A36915" w:rsidRPr="00A36915" w:rsidRDefault="00A36915" w:rsidP="00A369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A major global pharmaceutical firm piloted </w:t>
      </w:r>
      <w:r w:rsidRPr="00A36915">
        <w:rPr>
          <w:rFonts w:ascii="Times New Roman" w:eastAsia="Times New Roman" w:hAnsi="Times New Roman" w:cs="Times New Roman"/>
          <w:b/>
          <w:bCs/>
          <w:sz w:val="24"/>
          <w:szCs w:val="24"/>
        </w:rPr>
        <w:t>UV-based multilayer hologram readers</w:t>
      </w:r>
      <w:r w:rsidRPr="00A36915">
        <w:rPr>
          <w:rFonts w:ascii="Times New Roman" w:eastAsia="Times New Roman" w:hAnsi="Times New Roman" w:cs="Times New Roman"/>
          <w:sz w:val="24"/>
          <w:szCs w:val="24"/>
        </w:rPr>
        <w:t xml:space="preserve"> with dynamic authentication algorithms in 2023.</w:t>
      </w:r>
    </w:p>
    <w:p w:rsidR="00A36915" w:rsidRPr="00A36915" w:rsidRDefault="00A36915" w:rsidP="00A369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One of the top players launched a </w:t>
      </w:r>
      <w:r w:rsidRPr="00A36915">
        <w:rPr>
          <w:rFonts w:ascii="Times New Roman" w:eastAsia="Times New Roman" w:hAnsi="Times New Roman" w:cs="Times New Roman"/>
          <w:b/>
          <w:bCs/>
          <w:sz w:val="24"/>
          <w:szCs w:val="24"/>
        </w:rPr>
        <w:t>compact, AI-enabled benchtop scanner</w:t>
      </w:r>
      <w:r w:rsidRPr="00A36915">
        <w:rPr>
          <w:rFonts w:ascii="Times New Roman" w:eastAsia="Times New Roman" w:hAnsi="Times New Roman" w:cs="Times New Roman"/>
          <w:sz w:val="24"/>
          <w:szCs w:val="24"/>
        </w:rPr>
        <w:t xml:space="preserve"> capable of detecting 500+ drug compounds using real-time spectral matching.</w:t>
      </w:r>
    </w:p>
    <w:p w:rsidR="00A36915" w:rsidRPr="00A36915" w:rsidRDefault="00A36915" w:rsidP="00A369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Several </w:t>
      </w:r>
      <w:proofErr w:type="spellStart"/>
      <w:r w:rsidRPr="00A36915">
        <w:rPr>
          <w:rFonts w:ascii="Times New Roman" w:eastAsia="Times New Roman" w:hAnsi="Times New Roman" w:cs="Times New Roman"/>
          <w:sz w:val="24"/>
          <w:szCs w:val="24"/>
        </w:rPr>
        <w:t>medtech</w:t>
      </w:r>
      <w:proofErr w:type="spellEnd"/>
      <w:r w:rsidRPr="00A36915">
        <w:rPr>
          <w:rFonts w:ascii="Times New Roman" w:eastAsia="Times New Roman" w:hAnsi="Times New Roman" w:cs="Times New Roman"/>
          <w:sz w:val="24"/>
          <w:szCs w:val="24"/>
        </w:rPr>
        <w:t xml:space="preserve"> startups secured Series </w:t>
      </w:r>
      <w:proofErr w:type="gramStart"/>
      <w:r w:rsidRPr="00A36915">
        <w:rPr>
          <w:rFonts w:ascii="Times New Roman" w:eastAsia="Times New Roman" w:hAnsi="Times New Roman" w:cs="Times New Roman"/>
          <w:sz w:val="24"/>
          <w:szCs w:val="24"/>
        </w:rPr>
        <w:t>A</w:t>
      </w:r>
      <w:proofErr w:type="gramEnd"/>
      <w:r w:rsidRPr="00A36915">
        <w:rPr>
          <w:rFonts w:ascii="Times New Roman" w:eastAsia="Times New Roman" w:hAnsi="Times New Roman" w:cs="Times New Roman"/>
          <w:sz w:val="24"/>
          <w:szCs w:val="24"/>
        </w:rPr>
        <w:t xml:space="preserve"> funding to develop </w:t>
      </w:r>
      <w:r w:rsidRPr="00A36915">
        <w:rPr>
          <w:rFonts w:ascii="Times New Roman" w:eastAsia="Times New Roman" w:hAnsi="Times New Roman" w:cs="Times New Roman"/>
          <w:b/>
          <w:bCs/>
          <w:sz w:val="24"/>
          <w:szCs w:val="24"/>
        </w:rPr>
        <w:t>open-source APIs</w:t>
      </w:r>
      <w:r w:rsidRPr="00A36915">
        <w:rPr>
          <w:rFonts w:ascii="Times New Roman" w:eastAsia="Times New Roman" w:hAnsi="Times New Roman" w:cs="Times New Roman"/>
          <w:sz w:val="24"/>
          <w:szCs w:val="24"/>
        </w:rPr>
        <w:t xml:space="preserve"> allowing third-party app developers to plug into their detection engines.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Use Case Highlight: In Nigeria, a national initiative used AI-powered mobile scanners at pharmacy-level to screen antibiotics. Within the first 6 months, over 2 million units were verified—preventing the circulation of over $12 million worth of counterfeit medication.</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4. Competitive Intelligence and Benchmarking</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counterfeit drug detection device market</w:t>
      </w:r>
      <w:r w:rsidRPr="00A36915">
        <w:rPr>
          <w:rFonts w:ascii="Times New Roman" w:eastAsia="Times New Roman" w:hAnsi="Times New Roman" w:cs="Times New Roman"/>
          <w:sz w:val="24"/>
          <w:szCs w:val="24"/>
        </w:rPr>
        <w:t xml:space="preserve"> features a dynamic competitive landscape with a mix of legacy </w:t>
      </w:r>
      <w:proofErr w:type="spellStart"/>
      <w:r w:rsidRPr="00A36915">
        <w:rPr>
          <w:rFonts w:ascii="Times New Roman" w:eastAsia="Times New Roman" w:hAnsi="Times New Roman" w:cs="Times New Roman"/>
          <w:sz w:val="24"/>
          <w:szCs w:val="24"/>
        </w:rPr>
        <w:t>medtech</w:t>
      </w:r>
      <w:proofErr w:type="spellEnd"/>
      <w:r w:rsidRPr="00A36915">
        <w:rPr>
          <w:rFonts w:ascii="Times New Roman" w:eastAsia="Times New Roman" w:hAnsi="Times New Roman" w:cs="Times New Roman"/>
          <w:sz w:val="24"/>
          <w:szCs w:val="24"/>
        </w:rPr>
        <w:t xml:space="preserve"> firms, AI and optical analytics startups, and serialization technology companies. These players are increasingly positioning themselves through </w:t>
      </w:r>
      <w:r w:rsidRPr="00A36915">
        <w:rPr>
          <w:rFonts w:ascii="Times New Roman" w:eastAsia="Times New Roman" w:hAnsi="Times New Roman" w:cs="Times New Roman"/>
          <w:b/>
          <w:bCs/>
          <w:sz w:val="24"/>
          <w:szCs w:val="24"/>
        </w:rPr>
        <w:t>technological differentiation</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regulatory partnerships</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targeted regional expansion</w:t>
      </w:r>
      <w:r w:rsidRPr="00A36915">
        <w:rPr>
          <w:rFonts w:ascii="Times New Roman" w:eastAsia="Times New Roman" w:hAnsi="Times New Roman" w:cs="Times New Roman"/>
          <w:sz w:val="24"/>
          <w:szCs w:val="24"/>
        </w:rPr>
        <w:t>. The competitive intensity is expected to heighten through 2030, particularly in mobile and AI-integrated product segments.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Key Market Players</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Thermo</w:t>
      </w:r>
      <w:proofErr w:type="spellEnd"/>
      <w:r w:rsidRPr="00A36915">
        <w:rPr>
          <w:rFonts w:ascii="Times New Roman" w:eastAsia="Times New Roman" w:hAnsi="Times New Roman" w:cs="Times New Roman"/>
          <w:b/>
          <w:bCs/>
          <w:sz w:val="24"/>
          <w:szCs w:val="24"/>
        </w:rPr>
        <w:t xml:space="preserve"> Fisher Scientific</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A</w:t>
      </w:r>
      <w:proofErr w:type="gramEnd"/>
      <w:r w:rsidRPr="00A36915">
        <w:rPr>
          <w:rFonts w:ascii="Times New Roman" w:eastAsia="Times New Roman" w:hAnsi="Times New Roman" w:cs="Times New Roman"/>
          <w:sz w:val="24"/>
          <w:szCs w:val="24"/>
        </w:rPr>
        <w:t xml:space="preserve"> global leader in laboratory and field-based Raman spectrometers, </w:t>
      </w:r>
      <w:proofErr w:type="spellStart"/>
      <w:r w:rsidRPr="00A36915">
        <w:rPr>
          <w:rFonts w:ascii="Times New Roman" w:eastAsia="Times New Roman" w:hAnsi="Times New Roman" w:cs="Times New Roman"/>
          <w:b/>
          <w:bCs/>
          <w:sz w:val="24"/>
          <w:szCs w:val="24"/>
        </w:rPr>
        <w:t>Thermo</w:t>
      </w:r>
      <w:proofErr w:type="spellEnd"/>
      <w:r w:rsidRPr="00A36915">
        <w:rPr>
          <w:rFonts w:ascii="Times New Roman" w:eastAsia="Times New Roman" w:hAnsi="Times New Roman" w:cs="Times New Roman"/>
          <w:b/>
          <w:bCs/>
          <w:sz w:val="24"/>
          <w:szCs w:val="24"/>
        </w:rPr>
        <w:t xml:space="preserve"> Fisher</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sz w:val="24"/>
          <w:szCs w:val="24"/>
        </w:rPr>
        <w:lastRenderedPageBreak/>
        <w:t xml:space="preserve">maintains a robust presence in regulated markets. The firm emphasizes </w:t>
      </w:r>
      <w:r w:rsidRPr="00A36915">
        <w:rPr>
          <w:rFonts w:ascii="Times New Roman" w:eastAsia="Times New Roman" w:hAnsi="Times New Roman" w:cs="Times New Roman"/>
          <w:b/>
          <w:bCs/>
          <w:sz w:val="24"/>
          <w:szCs w:val="24"/>
        </w:rPr>
        <w:t>end-to-end compliance tools</w:t>
      </w:r>
      <w:r w:rsidRPr="00A36915">
        <w:rPr>
          <w:rFonts w:ascii="Times New Roman" w:eastAsia="Times New Roman" w:hAnsi="Times New Roman" w:cs="Times New Roman"/>
          <w:sz w:val="24"/>
          <w:szCs w:val="24"/>
        </w:rPr>
        <w:t xml:space="preserve"> for pharmaceutical companies, integrating their analyzers with quality control workflows.</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Agilent Technologies</w:t>
      </w:r>
      <w:r w:rsidRPr="00A36915">
        <w:rPr>
          <w:rFonts w:ascii="Times New Roman" w:eastAsia="Times New Roman" w:hAnsi="Times New Roman" w:cs="Times New Roman"/>
          <w:sz w:val="24"/>
          <w:szCs w:val="24"/>
        </w:rPr>
        <w:br/>
        <w:t xml:space="preserve">Known for its benchtop chemical analysis tools, </w:t>
      </w:r>
      <w:r w:rsidRPr="00A36915">
        <w:rPr>
          <w:rFonts w:ascii="Times New Roman" w:eastAsia="Times New Roman" w:hAnsi="Times New Roman" w:cs="Times New Roman"/>
          <w:b/>
          <w:bCs/>
          <w:sz w:val="24"/>
          <w:szCs w:val="24"/>
        </w:rPr>
        <w:t>Agilent</w:t>
      </w:r>
      <w:r w:rsidRPr="00A36915">
        <w:rPr>
          <w:rFonts w:ascii="Times New Roman" w:eastAsia="Times New Roman" w:hAnsi="Times New Roman" w:cs="Times New Roman"/>
          <w:sz w:val="24"/>
          <w:szCs w:val="24"/>
        </w:rPr>
        <w:t xml:space="preserve"> has diversified into </w:t>
      </w:r>
      <w:r w:rsidRPr="00A36915">
        <w:rPr>
          <w:rFonts w:ascii="Times New Roman" w:eastAsia="Times New Roman" w:hAnsi="Times New Roman" w:cs="Times New Roman"/>
          <w:b/>
          <w:bCs/>
          <w:sz w:val="24"/>
          <w:szCs w:val="24"/>
        </w:rPr>
        <w:t>portable counterfeit detection units</w:t>
      </w:r>
      <w:r w:rsidRPr="00A36915">
        <w:rPr>
          <w:rFonts w:ascii="Times New Roman" w:eastAsia="Times New Roman" w:hAnsi="Times New Roman" w:cs="Times New Roman"/>
          <w:sz w:val="24"/>
          <w:szCs w:val="24"/>
        </w:rPr>
        <w:t xml:space="preserve"> tailored for field inspectors. The company is investing in </w:t>
      </w:r>
      <w:r w:rsidRPr="00A36915">
        <w:rPr>
          <w:rFonts w:ascii="Times New Roman" w:eastAsia="Times New Roman" w:hAnsi="Times New Roman" w:cs="Times New Roman"/>
          <w:b/>
          <w:bCs/>
          <w:sz w:val="24"/>
          <w:szCs w:val="24"/>
        </w:rPr>
        <w:t>AI-enabled spectral analysis software</w:t>
      </w:r>
      <w:r w:rsidRPr="00A36915">
        <w:rPr>
          <w:rFonts w:ascii="Times New Roman" w:eastAsia="Times New Roman" w:hAnsi="Times New Roman" w:cs="Times New Roman"/>
          <w:sz w:val="24"/>
          <w:szCs w:val="24"/>
        </w:rPr>
        <w:t>, allowing non-specialists to operate detection tools with high accuracy.</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Sproxil</w:t>
      </w:r>
      <w:proofErr w:type="spellEnd"/>
      <w:r w:rsidRPr="00A36915">
        <w:rPr>
          <w:rFonts w:ascii="Times New Roman" w:eastAsia="Times New Roman" w:hAnsi="Times New Roman" w:cs="Times New Roman"/>
          <w:sz w:val="24"/>
          <w:szCs w:val="24"/>
        </w:rPr>
        <w:br/>
        <w:t xml:space="preserve">A frontrunner in mobile-based anti-counterfeit solutions, </w:t>
      </w:r>
      <w:proofErr w:type="spellStart"/>
      <w:r w:rsidRPr="00A36915">
        <w:rPr>
          <w:rFonts w:ascii="Times New Roman" w:eastAsia="Times New Roman" w:hAnsi="Times New Roman" w:cs="Times New Roman"/>
          <w:b/>
          <w:bCs/>
          <w:sz w:val="24"/>
          <w:szCs w:val="24"/>
        </w:rPr>
        <w:t>Sproxil</w:t>
      </w:r>
      <w:proofErr w:type="spellEnd"/>
      <w:r w:rsidRPr="00A36915">
        <w:rPr>
          <w:rFonts w:ascii="Times New Roman" w:eastAsia="Times New Roman" w:hAnsi="Times New Roman" w:cs="Times New Roman"/>
          <w:sz w:val="24"/>
          <w:szCs w:val="24"/>
        </w:rPr>
        <w:t xml:space="preserve"> offers cloud-connected platforms enabling consumers and retailers to verify drug authenticity via SMS or app scans. Their scalable, low-cost model has strong adoption across </w:t>
      </w:r>
      <w:r w:rsidRPr="00A36915">
        <w:rPr>
          <w:rFonts w:ascii="Times New Roman" w:eastAsia="Times New Roman" w:hAnsi="Times New Roman" w:cs="Times New Roman"/>
          <w:b/>
          <w:bCs/>
          <w:sz w:val="24"/>
          <w:szCs w:val="24"/>
        </w:rPr>
        <w:t>Africa and South Asia</w:t>
      </w:r>
      <w:r w:rsidRPr="00A36915">
        <w:rPr>
          <w:rFonts w:ascii="Times New Roman" w:eastAsia="Times New Roman" w:hAnsi="Times New Roman" w:cs="Times New Roman"/>
          <w:sz w:val="24"/>
          <w:szCs w:val="24"/>
        </w:rPr>
        <w:t>.</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NanoMark</w:t>
      </w:r>
      <w:proofErr w:type="spellEnd"/>
      <w:r w:rsidRPr="00A36915">
        <w:rPr>
          <w:rFonts w:ascii="Times New Roman" w:eastAsia="Times New Roman" w:hAnsi="Times New Roman" w:cs="Times New Roman"/>
          <w:b/>
          <w:bCs/>
          <w:sz w:val="24"/>
          <w:szCs w:val="24"/>
        </w:rPr>
        <w:t xml:space="preserve"> Solutions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This</w:t>
      </w:r>
      <w:proofErr w:type="gramEnd"/>
      <w:r w:rsidRPr="00A36915">
        <w:rPr>
          <w:rFonts w:ascii="Times New Roman" w:eastAsia="Times New Roman" w:hAnsi="Times New Roman" w:cs="Times New Roman"/>
          <w:sz w:val="24"/>
          <w:szCs w:val="24"/>
        </w:rPr>
        <w:t xml:space="preserve"> emerging startup specializes in </w:t>
      </w:r>
      <w:r w:rsidRPr="00A36915">
        <w:rPr>
          <w:rFonts w:ascii="Times New Roman" w:eastAsia="Times New Roman" w:hAnsi="Times New Roman" w:cs="Times New Roman"/>
          <w:b/>
          <w:bCs/>
          <w:sz w:val="24"/>
          <w:szCs w:val="24"/>
        </w:rPr>
        <w:t>invisible biochemical tags and handheld detection pens</w:t>
      </w:r>
      <w:r w:rsidRPr="00A36915">
        <w:rPr>
          <w:rFonts w:ascii="Times New Roman" w:eastAsia="Times New Roman" w:hAnsi="Times New Roman" w:cs="Times New Roman"/>
          <w:sz w:val="24"/>
          <w:szCs w:val="24"/>
        </w:rPr>
        <w:t xml:space="preserve">. Positioned for next-generation security, </w:t>
      </w:r>
      <w:proofErr w:type="spellStart"/>
      <w:r w:rsidRPr="00A36915">
        <w:rPr>
          <w:rFonts w:ascii="Times New Roman" w:eastAsia="Times New Roman" w:hAnsi="Times New Roman" w:cs="Times New Roman"/>
          <w:b/>
          <w:bCs/>
          <w:sz w:val="24"/>
          <w:szCs w:val="24"/>
        </w:rPr>
        <w:t>NanoMark</w:t>
      </w:r>
      <w:proofErr w:type="spellEnd"/>
      <w:r w:rsidRPr="00A36915">
        <w:rPr>
          <w:rFonts w:ascii="Times New Roman" w:eastAsia="Times New Roman" w:hAnsi="Times New Roman" w:cs="Times New Roman"/>
          <w:sz w:val="24"/>
          <w:szCs w:val="24"/>
        </w:rPr>
        <w:t xml:space="preserve"> focuses on </w:t>
      </w:r>
      <w:r w:rsidRPr="00A36915">
        <w:rPr>
          <w:rFonts w:ascii="Times New Roman" w:eastAsia="Times New Roman" w:hAnsi="Times New Roman" w:cs="Times New Roman"/>
          <w:b/>
          <w:bCs/>
          <w:sz w:val="24"/>
          <w:szCs w:val="24"/>
        </w:rPr>
        <w:t xml:space="preserve">tamper-evident </w:t>
      </w:r>
      <w:proofErr w:type="spellStart"/>
      <w:r w:rsidRPr="00A36915">
        <w:rPr>
          <w:rFonts w:ascii="Times New Roman" w:eastAsia="Times New Roman" w:hAnsi="Times New Roman" w:cs="Times New Roman"/>
          <w:b/>
          <w:bCs/>
          <w:sz w:val="24"/>
          <w:szCs w:val="24"/>
        </w:rPr>
        <w:t>nanotagging</w:t>
      </w:r>
      <w:proofErr w:type="spellEnd"/>
      <w:r w:rsidRPr="00A36915">
        <w:rPr>
          <w:rFonts w:ascii="Times New Roman" w:eastAsia="Times New Roman" w:hAnsi="Times New Roman" w:cs="Times New Roman"/>
          <w:sz w:val="24"/>
          <w:szCs w:val="24"/>
        </w:rPr>
        <w:t xml:space="preserve"> detectable through proprietary field readers. They are actively piloting with NGOs and UN health initiatives.</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TruTag</w:t>
      </w:r>
      <w:proofErr w:type="spellEnd"/>
      <w:r w:rsidRPr="00A36915">
        <w:rPr>
          <w:rFonts w:ascii="Times New Roman" w:eastAsia="Times New Roman" w:hAnsi="Times New Roman" w:cs="Times New Roman"/>
          <w:b/>
          <w:bCs/>
          <w:sz w:val="24"/>
          <w:szCs w:val="24"/>
        </w:rPr>
        <w:t xml:space="preserve"> Technologies</w:t>
      </w:r>
      <w:r w:rsidRPr="00A36915">
        <w:rPr>
          <w:rFonts w:ascii="Times New Roman" w:eastAsia="Times New Roman" w:hAnsi="Times New Roman" w:cs="Times New Roman"/>
          <w:sz w:val="24"/>
          <w:szCs w:val="24"/>
        </w:rPr>
        <w:br/>
      </w:r>
      <w:proofErr w:type="spellStart"/>
      <w:r w:rsidRPr="00A36915">
        <w:rPr>
          <w:rFonts w:ascii="Times New Roman" w:eastAsia="Times New Roman" w:hAnsi="Times New Roman" w:cs="Times New Roman"/>
          <w:b/>
          <w:bCs/>
          <w:sz w:val="24"/>
          <w:szCs w:val="24"/>
        </w:rPr>
        <w:t>TruTag</w:t>
      </w:r>
      <w:proofErr w:type="spellEnd"/>
      <w:r w:rsidRPr="00A36915">
        <w:rPr>
          <w:rFonts w:ascii="Times New Roman" w:eastAsia="Times New Roman" w:hAnsi="Times New Roman" w:cs="Times New Roman"/>
          <w:sz w:val="24"/>
          <w:szCs w:val="24"/>
        </w:rPr>
        <w:t xml:space="preserve"> offers </w:t>
      </w:r>
      <w:r w:rsidRPr="00A36915">
        <w:rPr>
          <w:rFonts w:ascii="Times New Roman" w:eastAsia="Times New Roman" w:hAnsi="Times New Roman" w:cs="Times New Roman"/>
          <w:b/>
          <w:bCs/>
          <w:sz w:val="24"/>
          <w:szCs w:val="24"/>
        </w:rPr>
        <w:t>edible barcodes</w:t>
      </w:r>
      <w:r w:rsidRPr="00A36915">
        <w:rPr>
          <w:rFonts w:ascii="Times New Roman" w:eastAsia="Times New Roman" w:hAnsi="Times New Roman" w:cs="Times New Roman"/>
          <w:sz w:val="24"/>
          <w:szCs w:val="24"/>
        </w:rPr>
        <w:t xml:space="preserve"> embedded in the molecular structure of tablets—detected using specialized optical readers. Their strength lies in </w:t>
      </w:r>
      <w:r w:rsidRPr="00A36915">
        <w:rPr>
          <w:rFonts w:ascii="Times New Roman" w:eastAsia="Times New Roman" w:hAnsi="Times New Roman" w:cs="Times New Roman"/>
          <w:b/>
          <w:bCs/>
          <w:sz w:val="24"/>
          <w:szCs w:val="24"/>
        </w:rPr>
        <w:t>covert security</w:t>
      </w:r>
      <w:r w:rsidRPr="00A36915">
        <w:rPr>
          <w:rFonts w:ascii="Times New Roman" w:eastAsia="Times New Roman" w:hAnsi="Times New Roman" w:cs="Times New Roman"/>
          <w:sz w:val="24"/>
          <w:szCs w:val="24"/>
        </w:rPr>
        <w:t xml:space="preserve"> for high-risk or high-value pharmaceutical segments such as oncology and biologics.</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Scan &amp; Verify (SAV) Analytics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A</w:t>
      </w:r>
      <w:proofErr w:type="gramEnd"/>
      <w:r w:rsidRPr="00A36915">
        <w:rPr>
          <w:rFonts w:ascii="Times New Roman" w:eastAsia="Times New Roman" w:hAnsi="Times New Roman" w:cs="Times New Roman"/>
          <w:sz w:val="24"/>
          <w:szCs w:val="24"/>
        </w:rPr>
        <w:t xml:space="preserve"> data science-driven company that integrates </w:t>
      </w:r>
      <w:r w:rsidRPr="00A36915">
        <w:rPr>
          <w:rFonts w:ascii="Times New Roman" w:eastAsia="Times New Roman" w:hAnsi="Times New Roman" w:cs="Times New Roman"/>
          <w:b/>
          <w:bCs/>
          <w:sz w:val="24"/>
          <w:szCs w:val="24"/>
        </w:rPr>
        <w:t>image recognition and barcode validation</w:t>
      </w:r>
      <w:r w:rsidRPr="00A36915">
        <w:rPr>
          <w:rFonts w:ascii="Times New Roman" w:eastAsia="Times New Roman" w:hAnsi="Times New Roman" w:cs="Times New Roman"/>
          <w:sz w:val="24"/>
          <w:szCs w:val="24"/>
        </w:rPr>
        <w:t xml:space="preserve"> into mobile platforms. SAV is collaborating with regional governments in Southeast Asia to develop </w:t>
      </w:r>
      <w:r w:rsidRPr="00A36915">
        <w:rPr>
          <w:rFonts w:ascii="Times New Roman" w:eastAsia="Times New Roman" w:hAnsi="Times New Roman" w:cs="Times New Roman"/>
          <w:b/>
          <w:bCs/>
          <w:sz w:val="24"/>
          <w:szCs w:val="24"/>
        </w:rPr>
        <w:t>public verification kiosks</w:t>
      </w:r>
      <w:r w:rsidRPr="00A36915">
        <w:rPr>
          <w:rFonts w:ascii="Times New Roman" w:eastAsia="Times New Roman" w:hAnsi="Times New Roman" w:cs="Times New Roman"/>
          <w:sz w:val="24"/>
          <w:szCs w:val="24"/>
        </w:rPr>
        <w:t xml:space="preserve"> using open-data authentication APIs.</w:t>
      </w:r>
    </w:p>
    <w:p w:rsidR="00A36915" w:rsidRPr="00A36915" w:rsidRDefault="00A36915" w:rsidP="00A3691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Glenmark</w:t>
      </w:r>
      <w:proofErr w:type="spellEnd"/>
      <w:r w:rsidRPr="00A36915">
        <w:rPr>
          <w:rFonts w:ascii="Times New Roman" w:eastAsia="Times New Roman" w:hAnsi="Times New Roman" w:cs="Times New Roman"/>
          <w:b/>
          <w:bCs/>
          <w:sz w:val="24"/>
          <w:szCs w:val="24"/>
        </w:rPr>
        <w:t xml:space="preserve"> Pharma (Tech Ventures Division</w:t>
      </w:r>
      <w:proofErr w:type="gramStart"/>
      <w:r w:rsidRPr="00A36915">
        <w:rPr>
          <w:rFonts w:ascii="Times New Roman" w:eastAsia="Times New Roman" w:hAnsi="Times New Roman" w:cs="Times New Roman"/>
          <w:b/>
          <w:bCs/>
          <w:sz w:val="24"/>
          <w:szCs w:val="24"/>
        </w:rPr>
        <w:t>)</w:t>
      </w:r>
      <w:proofErr w:type="gramEnd"/>
      <w:r w:rsidRPr="00A36915">
        <w:rPr>
          <w:rFonts w:ascii="Times New Roman" w:eastAsia="Times New Roman" w:hAnsi="Times New Roman" w:cs="Times New Roman"/>
          <w:sz w:val="24"/>
          <w:szCs w:val="24"/>
        </w:rPr>
        <w:br/>
        <w:t xml:space="preserve">Though traditionally a pharma manufacturer, </w:t>
      </w:r>
      <w:proofErr w:type="spellStart"/>
      <w:r w:rsidRPr="00A36915">
        <w:rPr>
          <w:rFonts w:ascii="Times New Roman" w:eastAsia="Times New Roman" w:hAnsi="Times New Roman" w:cs="Times New Roman"/>
          <w:b/>
          <w:bCs/>
          <w:sz w:val="24"/>
          <w:szCs w:val="24"/>
        </w:rPr>
        <w:t>Glenmark’s</w:t>
      </w:r>
      <w:proofErr w:type="spellEnd"/>
      <w:r w:rsidRPr="00A36915">
        <w:rPr>
          <w:rFonts w:ascii="Times New Roman" w:eastAsia="Times New Roman" w:hAnsi="Times New Roman" w:cs="Times New Roman"/>
          <w:b/>
          <w:bCs/>
          <w:sz w:val="24"/>
          <w:szCs w:val="24"/>
        </w:rPr>
        <w:t xml:space="preserve"> tech division</w:t>
      </w:r>
      <w:r w:rsidRPr="00A36915">
        <w:rPr>
          <w:rFonts w:ascii="Times New Roman" w:eastAsia="Times New Roman" w:hAnsi="Times New Roman" w:cs="Times New Roman"/>
          <w:sz w:val="24"/>
          <w:szCs w:val="24"/>
        </w:rPr>
        <w:t xml:space="preserve"> has recently entered the detection space with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-backed packaging and detection interfaces</w:t>
      </w:r>
      <w:r w:rsidRPr="00A36915">
        <w:rPr>
          <w:rFonts w:ascii="Times New Roman" w:eastAsia="Times New Roman" w:hAnsi="Times New Roman" w:cs="Times New Roman"/>
          <w:sz w:val="24"/>
          <w:szCs w:val="24"/>
        </w:rPr>
        <w:t xml:space="preserve"> co-developed with IT firms. Their entry signals a broader trend of pharma firms internalizing detection capabilities.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Competitive Strategies and Benchmarking Insights</w:t>
      </w:r>
    </w:p>
    <w:p w:rsidR="00A36915" w:rsidRPr="00A36915" w:rsidRDefault="00A36915" w:rsidP="00A369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Innovation-Led Differentiation</w:t>
      </w:r>
      <w:r w:rsidRPr="00A36915">
        <w:rPr>
          <w:rFonts w:ascii="Times New Roman" w:eastAsia="Times New Roman" w:hAnsi="Times New Roman" w:cs="Times New Roman"/>
          <w:sz w:val="24"/>
          <w:szCs w:val="24"/>
        </w:rPr>
        <w:t xml:space="preserve">: Players like </w:t>
      </w:r>
      <w:proofErr w:type="spellStart"/>
      <w:r w:rsidRPr="00A36915">
        <w:rPr>
          <w:rFonts w:ascii="Times New Roman" w:eastAsia="Times New Roman" w:hAnsi="Times New Roman" w:cs="Times New Roman"/>
          <w:b/>
          <w:bCs/>
          <w:sz w:val="24"/>
          <w:szCs w:val="24"/>
        </w:rPr>
        <w:t>Thermo</w:t>
      </w:r>
      <w:proofErr w:type="spellEnd"/>
      <w:r w:rsidRPr="00A36915">
        <w:rPr>
          <w:rFonts w:ascii="Times New Roman" w:eastAsia="Times New Roman" w:hAnsi="Times New Roman" w:cs="Times New Roman"/>
          <w:b/>
          <w:bCs/>
          <w:sz w:val="24"/>
          <w:szCs w:val="24"/>
        </w:rPr>
        <w:t xml:space="preserve"> Fisher</w:t>
      </w:r>
      <w:r w:rsidRPr="00A36915">
        <w:rPr>
          <w:rFonts w:ascii="Times New Roman" w:eastAsia="Times New Roman" w:hAnsi="Times New Roman" w:cs="Times New Roman"/>
          <w:sz w:val="24"/>
          <w:szCs w:val="24"/>
        </w:rPr>
        <w:t xml:space="preserve"> and </w:t>
      </w:r>
      <w:proofErr w:type="spellStart"/>
      <w:r w:rsidRPr="00A36915">
        <w:rPr>
          <w:rFonts w:ascii="Times New Roman" w:eastAsia="Times New Roman" w:hAnsi="Times New Roman" w:cs="Times New Roman"/>
          <w:b/>
          <w:bCs/>
          <w:sz w:val="24"/>
          <w:szCs w:val="24"/>
        </w:rPr>
        <w:t>TruTag</w:t>
      </w:r>
      <w:proofErr w:type="spellEnd"/>
      <w:r w:rsidRPr="00A36915">
        <w:rPr>
          <w:rFonts w:ascii="Times New Roman" w:eastAsia="Times New Roman" w:hAnsi="Times New Roman" w:cs="Times New Roman"/>
          <w:sz w:val="24"/>
          <w:szCs w:val="24"/>
        </w:rPr>
        <w:t xml:space="preserve"> are focusing on proprietary technologies, offering unique selling points that justify premium pricing.</w:t>
      </w:r>
    </w:p>
    <w:p w:rsidR="00A36915" w:rsidRPr="00A36915" w:rsidRDefault="00A36915" w:rsidP="00A369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Geographic Penetration Focus</w:t>
      </w:r>
      <w:r w:rsidRPr="00A36915">
        <w:rPr>
          <w:rFonts w:ascii="Times New Roman" w:eastAsia="Times New Roman" w:hAnsi="Times New Roman" w:cs="Times New Roman"/>
          <w:sz w:val="24"/>
          <w:szCs w:val="24"/>
        </w:rPr>
        <w:t xml:space="preserve">: </w:t>
      </w:r>
      <w:proofErr w:type="spellStart"/>
      <w:r w:rsidRPr="00A36915">
        <w:rPr>
          <w:rFonts w:ascii="Times New Roman" w:eastAsia="Times New Roman" w:hAnsi="Times New Roman" w:cs="Times New Roman"/>
          <w:b/>
          <w:bCs/>
          <w:sz w:val="24"/>
          <w:szCs w:val="24"/>
        </w:rPr>
        <w:t>Sproxil</w:t>
      </w:r>
      <w:proofErr w:type="spellEnd"/>
      <w:r w:rsidRPr="00A36915">
        <w:rPr>
          <w:rFonts w:ascii="Times New Roman" w:eastAsia="Times New Roman" w:hAnsi="Times New Roman" w:cs="Times New Roman"/>
          <w:sz w:val="24"/>
          <w:szCs w:val="24"/>
        </w:rPr>
        <w:t xml:space="preserve"> and </w:t>
      </w:r>
      <w:proofErr w:type="spellStart"/>
      <w:r w:rsidRPr="00A36915">
        <w:rPr>
          <w:rFonts w:ascii="Times New Roman" w:eastAsia="Times New Roman" w:hAnsi="Times New Roman" w:cs="Times New Roman"/>
          <w:b/>
          <w:bCs/>
          <w:sz w:val="24"/>
          <w:szCs w:val="24"/>
        </w:rPr>
        <w:t>NanoMark</w:t>
      </w:r>
      <w:proofErr w:type="spellEnd"/>
      <w:r w:rsidRPr="00A36915">
        <w:rPr>
          <w:rFonts w:ascii="Times New Roman" w:eastAsia="Times New Roman" w:hAnsi="Times New Roman" w:cs="Times New Roman"/>
          <w:sz w:val="24"/>
          <w:szCs w:val="24"/>
        </w:rPr>
        <w:t xml:space="preserve"> are tapping into underserved markets, particularly where WHO data shows the highest counterfeit prevalence.</w:t>
      </w:r>
    </w:p>
    <w:p w:rsidR="00A36915" w:rsidRPr="00A36915" w:rsidRDefault="00A36915" w:rsidP="00A369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Cross-Sector Partnerships</w:t>
      </w:r>
      <w:r w:rsidRPr="00A36915">
        <w:rPr>
          <w:rFonts w:ascii="Times New Roman" w:eastAsia="Times New Roman" w:hAnsi="Times New Roman" w:cs="Times New Roman"/>
          <w:sz w:val="24"/>
          <w:szCs w:val="24"/>
        </w:rPr>
        <w:t xml:space="preserve">: Multiple firms are partnering with </w:t>
      </w:r>
      <w:r w:rsidRPr="00A36915">
        <w:rPr>
          <w:rFonts w:ascii="Times New Roman" w:eastAsia="Times New Roman" w:hAnsi="Times New Roman" w:cs="Times New Roman"/>
          <w:b/>
          <w:bCs/>
          <w:sz w:val="24"/>
          <w:szCs w:val="24"/>
        </w:rPr>
        <w:t>logistics companies</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customs agencies</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telecom providers</w:t>
      </w:r>
      <w:r w:rsidRPr="00A36915">
        <w:rPr>
          <w:rFonts w:ascii="Times New Roman" w:eastAsia="Times New Roman" w:hAnsi="Times New Roman" w:cs="Times New Roman"/>
          <w:sz w:val="24"/>
          <w:szCs w:val="24"/>
        </w:rPr>
        <w:t xml:space="preserve"> to enable device or platform scalability at minimal infrastructure cost.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 xml:space="preserve">Commentary: “By 2026, we expect cross-industry alliances—pharma + </w:t>
      </w:r>
      <w:proofErr w:type="spellStart"/>
      <w:r w:rsidRPr="00A36915">
        <w:rPr>
          <w:rFonts w:ascii="Times New Roman" w:eastAsia="Times New Roman" w:hAnsi="Times New Roman" w:cs="Times New Roman"/>
          <w:i/>
          <w:iCs/>
          <w:sz w:val="24"/>
          <w:szCs w:val="24"/>
        </w:rPr>
        <w:t>fintech</w:t>
      </w:r>
      <w:proofErr w:type="spellEnd"/>
      <w:r w:rsidRPr="00A36915">
        <w:rPr>
          <w:rFonts w:ascii="Times New Roman" w:eastAsia="Times New Roman" w:hAnsi="Times New Roman" w:cs="Times New Roman"/>
          <w:i/>
          <w:iCs/>
          <w:sz w:val="24"/>
          <w:szCs w:val="24"/>
        </w:rPr>
        <w:t xml:space="preserve"> + </w:t>
      </w:r>
      <w:proofErr w:type="spellStart"/>
      <w:r w:rsidRPr="00A36915">
        <w:rPr>
          <w:rFonts w:ascii="Times New Roman" w:eastAsia="Times New Roman" w:hAnsi="Times New Roman" w:cs="Times New Roman"/>
          <w:i/>
          <w:iCs/>
          <w:sz w:val="24"/>
          <w:szCs w:val="24"/>
        </w:rPr>
        <w:t>blockchain</w:t>
      </w:r>
      <w:proofErr w:type="spellEnd"/>
      <w:r w:rsidRPr="00A36915">
        <w:rPr>
          <w:rFonts w:ascii="Times New Roman" w:eastAsia="Times New Roman" w:hAnsi="Times New Roman" w:cs="Times New Roman"/>
          <w:i/>
          <w:iCs/>
          <w:sz w:val="24"/>
          <w:szCs w:val="24"/>
        </w:rPr>
        <w:t>—to dominate new product launches. These will shift the competitive edge from hardware to ecosystem integration.”</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5. Regional Landscape and Adoption Outlook</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regional dynamics of the counterfeit drug detection device market</w:t>
      </w:r>
      <w:r w:rsidRPr="00A36915">
        <w:rPr>
          <w:rFonts w:ascii="Times New Roman" w:eastAsia="Times New Roman" w:hAnsi="Times New Roman" w:cs="Times New Roman"/>
          <w:sz w:val="24"/>
          <w:szCs w:val="24"/>
        </w:rPr>
        <w:t xml:space="preserve"> vary widely based on factors like pharmaceutical trade intensity, regulatory enforcement strength, and health infrastructure maturity. Between 2024 and 2030, regional disparities are expected to narrow as international collaboration intensifies, but distinct adoption drivers and barriers will remain.</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North America</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North America</w:t>
      </w:r>
      <w:r w:rsidRPr="00A36915">
        <w:rPr>
          <w:rFonts w:ascii="Times New Roman" w:eastAsia="Times New Roman" w:hAnsi="Times New Roman" w:cs="Times New Roman"/>
          <w:sz w:val="24"/>
          <w:szCs w:val="24"/>
        </w:rPr>
        <w:t xml:space="preserve">, particularly the </w:t>
      </w:r>
      <w:r w:rsidRPr="00A36915">
        <w:rPr>
          <w:rFonts w:ascii="Times New Roman" w:eastAsia="Times New Roman" w:hAnsi="Times New Roman" w:cs="Times New Roman"/>
          <w:b/>
          <w:bCs/>
          <w:sz w:val="24"/>
          <w:szCs w:val="24"/>
        </w:rPr>
        <w:t>United States</w:t>
      </w:r>
      <w:r w:rsidRPr="00A36915">
        <w:rPr>
          <w:rFonts w:ascii="Times New Roman" w:eastAsia="Times New Roman" w:hAnsi="Times New Roman" w:cs="Times New Roman"/>
          <w:sz w:val="24"/>
          <w:szCs w:val="24"/>
        </w:rPr>
        <w:t>, represents the most mature market for counterfeit detection technologies. This is driven by:</w:t>
      </w:r>
    </w:p>
    <w:p w:rsidR="00A36915" w:rsidRPr="00A36915" w:rsidRDefault="00A36915" w:rsidP="00A369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Strong enforcement by the </w:t>
      </w:r>
      <w:r w:rsidRPr="00A36915">
        <w:rPr>
          <w:rFonts w:ascii="Times New Roman" w:eastAsia="Times New Roman" w:hAnsi="Times New Roman" w:cs="Times New Roman"/>
          <w:b/>
          <w:bCs/>
          <w:sz w:val="24"/>
          <w:szCs w:val="24"/>
        </w:rPr>
        <w:t>FDA and DEA</w:t>
      </w:r>
    </w:p>
    <w:p w:rsidR="00A36915" w:rsidRPr="00A36915" w:rsidRDefault="00A36915" w:rsidP="00A369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Mandatory </w:t>
      </w:r>
      <w:r w:rsidRPr="00A36915">
        <w:rPr>
          <w:rFonts w:ascii="Times New Roman" w:eastAsia="Times New Roman" w:hAnsi="Times New Roman" w:cs="Times New Roman"/>
          <w:b/>
          <w:bCs/>
          <w:sz w:val="24"/>
          <w:szCs w:val="24"/>
        </w:rPr>
        <w:t>Drug Supply Chain Security Act (DSCSA)</w:t>
      </w:r>
      <w:r w:rsidRPr="00A36915">
        <w:rPr>
          <w:rFonts w:ascii="Times New Roman" w:eastAsia="Times New Roman" w:hAnsi="Times New Roman" w:cs="Times New Roman"/>
          <w:sz w:val="24"/>
          <w:szCs w:val="24"/>
        </w:rPr>
        <w:t xml:space="preserve"> compliance by 2024</w:t>
      </w:r>
    </w:p>
    <w:p w:rsidR="00A36915" w:rsidRPr="00A36915" w:rsidRDefault="00A36915" w:rsidP="00A369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High per capita health expenditure and investment in </w:t>
      </w:r>
      <w:proofErr w:type="spellStart"/>
      <w:r w:rsidRPr="00A36915">
        <w:rPr>
          <w:rFonts w:ascii="Times New Roman" w:eastAsia="Times New Roman" w:hAnsi="Times New Roman" w:cs="Times New Roman"/>
          <w:sz w:val="24"/>
          <w:szCs w:val="24"/>
        </w:rPr>
        <w:t>medtech</w:t>
      </w:r>
      <w:proofErr w:type="spellEnd"/>
      <w:r w:rsidRPr="00A36915">
        <w:rPr>
          <w:rFonts w:ascii="Times New Roman" w:eastAsia="Times New Roman" w:hAnsi="Times New Roman" w:cs="Times New Roman"/>
          <w:sz w:val="24"/>
          <w:szCs w:val="24"/>
        </w:rPr>
        <w:t xml:space="preserve"> innovation</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U.S.-based pharmaceutical companies are also leading the integration of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 xml:space="preserve"> and cloud-based verification platforms</w:t>
      </w:r>
      <w:r w:rsidRPr="00A36915">
        <w:rPr>
          <w:rFonts w:ascii="Times New Roman" w:eastAsia="Times New Roman" w:hAnsi="Times New Roman" w:cs="Times New Roman"/>
          <w:sz w:val="24"/>
          <w:szCs w:val="24"/>
        </w:rPr>
        <w:t xml:space="preserve">, ensuring device compatibility across supply chains. </w:t>
      </w:r>
      <w:r w:rsidRPr="00A36915">
        <w:rPr>
          <w:rFonts w:ascii="Times New Roman" w:eastAsia="Times New Roman" w:hAnsi="Times New Roman" w:cs="Times New Roman"/>
          <w:i/>
          <w:iCs/>
          <w:sz w:val="24"/>
          <w:szCs w:val="24"/>
        </w:rPr>
        <w:t>Portable spectroscopy devices are being routinely deployed at border control, airport customs, and pharmacy chains like CVS and Walgreens.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Canada is also aligning with U.S. serialization mandates and is actively investing in mobile traceability infrastructure for remote provinces.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Europe</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Europe showcases a fragmented but growing landscape, fueled by </w:t>
      </w:r>
      <w:r w:rsidRPr="00A36915">
        <w:rPr>
          <w:rFonts w:ascii="Times New Roman" w:eastAsia="Times New Roman" w:hAnsi="Times New Roman" w:cs="Times New Roman"/>
          <w:b/>
          <w:bCs/>
          <w:sz w:val="24"/>
          <w:szCs w:val="24"/>
        </w:rPr>
        <w:t>EU Falsified Medicines Directive (FMD)</w:t>
      </w:r>
      <w:r w:rsidRPr="00A36915">
        <w:rPr>
          <w:rFonts w:ascii="Times New Roman" w:eastAsia="Times New Roman" w:hAnsi="Times New Roman" w:cs="Times New Roman"/>
          <w:sz w:val="24"/>
          <w:szCs w:val="24"/>
        </w:rPr>
        <w:t xml:space="preserve"> compliance. Countries like </w:t>
      </w:r>
      <w:r w:rsidRPr="00A36915">
        <w:rPr>
          <w:rFonts w:ascii="Times New Roman" w:eastAsia="Times New Roman" w:hAnsi="Times New Roman" w:cs="Times New Roman"/>
          <w:b/>
          <w:bCs/>
          <w:sz w:val="24"/>
          <w:szCs w:val="24"/>
        </w:rPr>
        <w:t>Germany, the UK, and the Netherlands</w:t>
      </w:r>
      <w:r w:rsidRPr="00A36915">
        <w:rPr>
          <w:rFonts w:ascii="Times New Roman" w:eastAsia="Times New Roman" w:hAnsi="Times New Roman" w:cs="Times New Roman"/>
          <w:sz w:val="24"/>
          <w:szCs w:val="24"/>
        </w:rPr>
        <w:t xml:space="preserve"> are leading in adoption due to strong domestic pharmaceutical industries and strict regulatory frameworks.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Southern and Eastern European countries, however, lag slightly due to uneven health digitization. Notably, </w:t>
      </w:r>
      <w:r w:rsidRPr="00A36915">
        <w:rPr>
          <w:rFonts w:ascii="Times New Roman" w:eastAsia="Times New Roman" w:hAnsi="Times New Roman" w:cs="Times New Roman"/>
          <w:b/>
          <w:bCs/>
          <w:sz w:val="24"/>
          <w:szCs w:val="24"/>
        </w:rPr>
        <w:t>France</w:t>
      </w:r>
      <w:r w:rsidRPr="00A36915">
        <w:rPr>
          <w:rFonts w:ascii="Times New Roman" w:eastAsia="Times New Roman" w:hAnsi="Times New Roman" w:cs="Times New Roman"/>
          <w:sz w:val="24"/>
          <w:szCs w:val="24"/>
        </w:rPr>
        <w:t xml:space="preserve"> has launched initiatives to support small-scale pharmacies with </w:t>
      </w:r>
      <w:r w:rsidRPr="00A36915">
        <w:rPr>
          <w:rFonts w:ascii="Times New Roman" w:eastAsia="Times New Roman" w:hAnsi="Times New Roman" w:cs="Times New Roman"/>
          <w:b/>
          <w:bCs/>
          <w:sz w:val="24"/>
          <w:szCs w:val="24"/>
        </w:rPr>
        <w:t>government-subsidized scanning devices</w:t>
      </w:r>
      <w:r w:rsidRPr="00A36915">
        <w:rPr>
          <w:rFonts w:ascii="Times New Roman" w:eastAsia="Times New Roman" w:hAnsi="Times New Roman" w:cs="Times New Roman"/>
          <w:sz w:val="24"/>
          <w:szCs w:val="24"/>
        </w:rPr>
        <w:t xml:space="preserve"> for on-the-spot verification.</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Expert Insight: “The EU is likely to implement a unified AI validation protocol for drug detection tools by 2027, further accelerating market consolidation.”</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Asia Pacific</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fastest-growing regional market</w:t>
      </w:r>
      <w:r w:rsidRPr="00A36915">
        <w:rPr>
          <w:rFonts w:ascii="Times New Roman" w:eastAsia="Times New Roman" w:hAnsi="Times New Roman" w:cs="Times New Roman"/>
          <w:sz w:val="24"/>
          <w:szCs w:val="24"/>
        </w:rPr>
        <w:t xml:space="preserve">, Asia Pacific is expected to register a </w:t>
      </w:r>
      <w:r w:rsidRPr="00A36915">
        <w:rPr>
          <w:rFonts w:ascii="Times New Roman" w:eastAsia="Times New Roman" w:hAnsi="Times New Roman" w:cs="Times New Roman"/>
          <w:b/>
          <w:bCs/>
          <w:sz w:val="24"/>
          <w:szCs w:val="24"/>
        </w:rPr>
        <w:t>CAGR above 16.5% through 2030</w:t>
      </w:r>
      <w:r w:rsidRPr="00A36915">
        <w:rPr>
          <w:rFonts w:ascii="Times New Roman" w:eastAsia="Times New Roman" w:hAnsi="Times New Roman" w:cs="Times New Roman"/>
          <w:sz w:val="24"/>
          <w:szCs w:val="24"/>
        </w:rPr>
        <w:t>, driven by:</w:t>
      </w:r>
    </w:p>
    <w:p w:rsidR="00A36915" w:rsidRPr="00A36915" w:rsidRDefault="00A36915" w:rsidP="00A369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lastRenderedPageBreak/>
        <w:t xml:space="preserve">High counterfeit drug prevalence (especially in </w:t>
      </w:r>
      <w:r w:rsidRPr="00A36915">
        <w:rPr>
          <w:rFonts w:ascii="Times New Roman" w:eastAsia="Times New Roman" w:hAnsi="Times New Roman" w:cs="Times New Roman"/>
          <w:b/>
          <w:bCs/>
          <w:sz w:val="24"/>
          <w:szCs w:val="24"/>
        </w:rPr>
        <w:t>India, China, Indonesia, and the Philippines</w:t>
      </w:r>
      <w:r w:rsidRPr="00A36915">
        <w:rPr>
          <w:rFonts w:ascii="Times New Roman" w:eastAsia="Times New Roman" w:hAnsi="Times New Roman" w:cs="Times New Roman"/>
          <w:sz w:val="24"/>
          <w:szCs w:val="24"/>
        </w:rPr>
        <w:t>)</w:t>
      </w:r>
    </w:p>
    <w:p w:rsidR="00A36915" w:rsidRPr="00A36915" w:rsidRDefault="00A36915" w:rsidP="00A369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Growing domestic manufacturing</w:t>
      </w:r>
    </w:p>
    <w:p w:rsidR="00A36915" w:rsidRPr="00A36915" w:rsidRDefault="00A36915" w:rsidP="00A369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Government crackdowns on unregistered drugs and API fraud</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India, for instance, has launched the </w:t>
      </w:r>
      <w:proofErr w:type="spellStart"/>
      <w:r w:rsidRPr="00A36915">
        <w:rPr>
          <w:rFonts w:ascii="Times New Roman" w:eastAsia="Times New Roman" w:hAnsi="Times New Roman" w:cs="Times New Roman"/>
          <w:b/>
          <w:bCs/>
          <w:sz w:val="24"/>
          <w:szCs w:val="24"/>
        </w:rPr>
        <w:t>iVEDA</w:t>
      </w:r>
      <w:proofErr w:type="spellEnd"/>
      <w:r w:rsidRPr="00A36915">
        <w:rPr>
          <w:rFonts w:ascii="Times New Roman" w:eastAsia="Times New Roman" w:hAnsi="Times New Roman" w:cs="Times New Roman"/>
          <w:b/>
          <w:bCs/>
          <w:sz w:val="24"/>
          <w:szCs w:val="24"/>
        </w:rPr>
        <w:t xml:space="preserve"> portal</w:t>
      </w:r>
      <w:r w:rsidRPr="00A36915">
        <w:rPr>
          <w:rFonts w:ascii="Times New Roman" w:eastAsia="Times New Roman" w:hAnsi="Times New Roman" w:cs="Times New Roman"/>
          <w:sz w:val="24"/>
          <w:szCs w:val="24"/>
        </w:rPr>
        <w:t xml:space="preserve"> for digital tracking of pharma exports and is mandating QR code verification on select drug categories. China is blending </w:t>
      </w:r>
      <w:r w:rsidRPr="00A36915">
        <w:rPr>
          <w:rFonts w:ascii="Times New Roman" w:eastAsia="Times New Roman" w:hAnsi="Times New Roman" w:cs="Times New Roman"/>
          <w:b/>
          <w:bCs/>
          <w:sz w:val="24"/>
          <w:szCs w:val="24"/>
        </w:rPr>
        <w:t>QR serialization with facial recognition</w:t>
      </w:r>
      <w:r w:rsidRPr="00A36915">
        <w:rPr>
          <w:rFonts w:ascii="Times New Roman" w:eastAsia="Times New Roman" w:hAnsi="Times New Roman" w:cs="Times New Roman"/>
          <w:sz w:val="24"/>
          <w:szCs w:val="24"/>
        </w:rPr>
        <w:t xml:space="preserve"> in its smart pharmacy pilots.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Japan and South Korea, with high-tech infrastructure, are experimenting with </w:t>
      </w:r>
      <w:r w:rsidRPr="00A36915">
        <w:rPr>
          <w:rFonts w:ascii="Times New Roman" w:eastAsia="Times New Roman" w:hAnsi="Times New Roman" w:cs="Times New Roman"/>
          <w:b/>
          <w:bCs/>
          <w:sz w:val="24"/>
          <w:szCs w:val="24"/>
        </w:rPr>
        <w:t>spectroscopy-integrated dispensers</w:t>
      </w:r>
      <w:r w:rsidRPr="00A36915">
        <w:rPr>
          <w:rFonts w:ascii="Times New Roman" w:eastAsia="Times New Roman" w:hAnsi="Times New Roman" w:cs="Times New Roman"/>
          <w:sz w:val="24"/>
          <w:szCs w:val="24"/>
        </w:rPr>
        <w:t xml:space="preserve"> for hospital pharmacies.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Latin America</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Latin America presents both </w:t>
      </w:r>
      <w:r w:rsidRPr="00A36915">
        <w:rPr>
          <w:rFonts w:ascii="Times New Roman" w:eastAsia="Times New Roman" w:hAnsi="Times New Roman" w:cs="Times New Roman"/>
          <w:b/>
          <w:bCs/>
          <w:sz w:val="24"/>
          <w:szCs w:val="24"/>
        </w:rPr>
        <w:t>opportunities and challenges</w:t>
      </w:r>
      <w:r w:rsidRPr="00A36915">
        <w:rPr>
          <w:rFonts w:ascii="Times New Roman" w:eastAsia="Times New Roman" w:hAnsi="Times New Roman" w:cs="Times New Roman"/>
          <w:sz w:val="24"/>
          <w:szCs w:val="24"/>
        </w:rPr>
        <w:t xml:space="preserve">. Brazil leads the region with advanced serialization infrastructure and partnerships with U.S.-based detection firms. Mexico and Argentina are scaling up </w:t>
      </w:r>
      <w:r w:rsidRPr="00A36915">
        <w:rPr>
          <w:rFonts w:ascii="Times New Roman" w:eastAsia="Times New Roman" w:hAnsi="Times New Roman" w:cs="Times New Roman"/>
          <w:b/>
          <w:bCs/>
          <w:sz w:val="24"/>
          <w:szCs w:val="24"/>
        </w:rPr>
        <w:t>handheld verification devices</w:t>
      </w:r>
      <w:r w:rsidRPr="00A36915">
        <w:rPr>
          <w:rFonts w:ascii="Times New Roman" w:eastAsia="Times New Roman" w:hAnsi="Times New Roman" w:cs="Times New Roman"/>
          <w:sz w:val="24"/>
          <w:szCs w:val="24"/>
        </w:rPr>
        <w:t xml:space="preserve"> for customs and pharmaceutical import checks.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Challenges remain in terms of affordability, lack of technician training, and political instability in certain countries, which can hinder cross-border technology flow.</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Middle East &amp; Africa</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This region is highly vulnerable to counterfeit drug circulation, particularly in </w:t>
      </w:r>
      <w:r w:rsidRPr="00A36915">
        <w:rPr>
          <w:rFonts w:ascii="Times New Roman" w:eastAsia="Times New Roman" w:hAnsi="Times New Roman" w:cs="Times New Roman"/>
          <w:b/>
          <w:bCs/>
          <w:sz w:val="24"/>
          <w:szCs w:val="24"/>
        </w:rPr>
        <w:t>Sub-Saharan Africa</w:t>
      </w:r>
      <w:r w:rsidRPr="00A36915">
        <w:rPr>
          <w:rFonts w:ascii="Times New Roman" w:eastAsia="Times New Roman" w:hAnsi="Times New Roman" w:cs="Times New Roman"/>
          <w:sz w:val="24"/>
          <w:szCs w:val="24"/>
        </w:rPr>
        <w:t>. Nigeria, Kenya, and South Africa are spearheading government-backed efforts, with support from WHO and NGOs, to deploy mobile detection tools in public health clinics.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Use Case Highlight: In Kenya, a government program introduced low-cost mobile scanners linked to the country’s NHIF database—resulting in a 43% drop in counterfeit antimalarial distribution within 18 months.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Middle East</w:t>
      </w:r>
      <w:r w:rsidRPr="00A36915">
        <w:rPr>
          <w:rFonts w:ascii="Times New Roman" w:eastAsia="Times New Roman" w:hAnsi="Times New Roman" w:cs="Times New Roman"/>
          <w:sz w:val="24"/>
          <w:szCs w:val="24"/>
        </w:rPr>
        <w:t xml:space="preserve">—particularly </w:t>
      </w:r>
      <w:r w:rsidRPr="00A36915">
        <w:rPr>
          <w:rFonts w:ascii="Times New Roman" w:eastAsia="Times New Roman" w:hAnsi="Times New Roman" w:cs="Times New Roman"/>
          <w:b/>
          <w:bCs/>
          <w:sz w:val="24"/>
          <w:szCs w:val="24"/>
        </w:rPr>
        <w:t>Saudi Arabia and the UAE</w:t>
      </w:r>
      <w:r w:rsidRPr="00A36915">
        <w:rPr>
          <w:rFonts w:ascii="Times New Roman" w:eastAsia="Times New Roman" w:hAnsi="Times New Roman" w:cs="Times New Roman"/>
          <w:sz w:val="24"/>
          <w:szCs w:val="24"/>
        </w:rPr>
        <w:t xml:space="preserve">—is focusing on tech-driven healthcare modernization. These countries are investing in </w:t>
      </w:r>
      <w:r w:rsidRPr="00A36915">
        <w:rPr>
          <w:rFonts w:ascii="Times New Roman" w:eastAsia="Times New Roman" w:hAnsi="Times New Roman" w:cs="Times New Roman"/>
          <w:b/>
          <w:bCs/>
          <w:sz w:val="24"/>
          <w:szCs w:val="24"/>
        </w:rPr>
        <w:t>AI-augmented border control detection</w:t>
      </w:r>
      <w:r w:rsidRPr="00A36915">
        <w:rPr>
          <w:rFonts w:ascii="Times New Roman" w:eastAsia="Times New Roman" w:hAnsi="Times New Roman" w:cs="Times New Roman"/>
          <w:sz w:val="24"/>
          <w:szCs w:val="24"/>
        </w:rPr>
        <w:t>, creating demand for high-end solutions.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6. End-User Dynamics and Use Case</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The </w:t>
      </w:r>
      <w:r w:rsidRPr="00A36915">
        <w:rPr>
          <w:rFonts w:ascii="Times New Roman" w:eastAsia="Times New Roman" w:hAnsi="Times New Roman" w:cs="Times New Roman"/>
          <w:b/>
          <w:bCs/>
          <w:sz w:val="24"/>
          <w:szCs w:val="24"/>
        </w:rPr>
        <w:t>counterfeit drug detection device market</w:t>
      </w:r>
      <w:r w:rsidRPr="00A36915">
        <w:rPr>
          <w:rFonts w:ascii="Times New Roman" w:eastAsia="Times New Roman" w:hAnsi="Times New Roman" w:cs="Times New Roman"/>
          <w:sz w:val="24"/>
          <w:szCs w:val="24"/>
        </w:rPr>
        <w:t xml:space="preserve"> is characterized by a wide spectrum of end-users, each deploying the technology with specific operational priorities. From </w:t>
      </w:r>
      <w:r w:rsidRPr="00A36915">
        <w:rPr>
          <w:rFonts w:ascii="Times New Roman" w:eastAsia="Times New Roman" w:hAnsi="Times New Roman" w:cs="Times New Roman"/>
          <w:b/>
          <w:bCs/>
          <w:sz w:val="24"/>
          <w:szCs w:val="24"/>
        </w:rPr>
        <w:t>large-scale pharmaceutical manufacturers</w:t>
      </w:r>
      <w:r w:rsidRPr="00A36915">
        <w:rPr>
          <w:rFonts w:ascii="Times New Roman" w:eastAsia="Times New Roman" w:hAnsi="Times New Roman" w:cs="Times New Roman"/>
          <w:sz w:val="24"/>
          <w:szCs w:val="24"/>
        </w:rPr>
        <w:t xml:space="preserve"> to </w:t>
      </w:r>
      <w:r w:rsidRPr="00A36915">
        <w:rPr>
          <w:rFonts w:ascii="Times New Roman" w:eastAsia="Times New Roman" w:hAnsi="Times New Roman" w:cs="Times New Roman"/>
          <w:b/>
          <w:bCs/>
          <w:sz w:val="24"/>
          <w:szCs w:val="24"/>
        </w:rPr>
        <w:t>grassroots healthcare NGOs</w:t>
      </w:r>
      <w:r w:rsidRPr="00A36915">
        <w:rPr>
          <w:rFonts w:ascii="Times New Roman" w:eastAsia="Times New Roman" w:hAnsi="Times New Roman" w:cs="Times New Roman"/>
          <w:sz w:val="24"/>
          <w:szCs w:val="24"/>
        </w:rPr>
        <w:t>, these end-users are not only consumers but co-developers of evolving detection workflows.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Key End-User Categories</w:t>
      </w:r>
    </w:p>
    <w:p w:rsidR="00A36915" w:rsidRPr="00A36915" w:rsidRDefault="00A36915" w:rsidP="00A36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lastRenderedPageBreak/>
        <w:t>Pharmaceutical Manufacturers</w:t>
      </w:r>
      <w:r w:rsidRPr="00A36915">
        <w:rPr>
          <w:rFonts w:ascii="Times New Roman" w:eastAsia="Times New Roman" w:hAnsi="Times New Roman" w:cs="Times New Roman"/>
          <w:sz w:val="24"/>
          <w:szCs w:val="24"/>
        </w:rPr>
        <w:br/>
        <w:t xml:space="preserve">These entities use detection devices as part of </w:t>
      </w:r>
      <w:r w:rsidRPr="00A36915">
        <w:rPr>
          <w:rFonts w:ascii="Times New Roman" w:eastAsia="Times New Roman" w:hAnsi="Times New Roman" w:cs="Times New Roman"/>
          <w:b/>
          <w:bCs/>
          <w:sz w:val="24"/>
          <w:szCs w:val="24"/>
        </w:rPr>
        <w:t>quality assurance (QA)</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regulatory compliance</w:t>
      </w:r>
      <w:r w:rsidRPr="00A36915">
        <w:rPr>
          <w:rFonts w:ascii="Times New Roman" w:eastAsia="Times New Roman" w:hAnsi="Times New Roman" w:cs="Times New Roman"/>
          <w:sz w:val="24"/>
          <w:szCs w:val="24"/>
        </w:rPr>
        <w:t xml:space="preserve"> protocols. Equipment is often integrated directly into packaging lines and batch verification processes. Major </w:t>
      </w:r>
      <w:proofErr w:type="gramStart"/>
      <w:r w:rsidRPr="00A36915">
        <w:rPr>
          <w:rFonts w:ascii="Times New Roman" w:eastAsia="Times New Roman" w:hAnsi="Times New Roman" w:cs="Times New Roman"/>
          <w:sz w:val="24"/>
          <w:szCs w:val="24"/>
        </w:rPr>
        <w:t>pharma</w:t>
      </w:r>
      <w:proofErr w:type="gramEnd"/>
      <w:r w:rsidRPr="00A36915">
        <w:rPr>
          <w:rFonts w:ascii="Times New Roman" w:eastAsia="Times New Roman" w:hAnsi="Times New Roman" w:cs="Times New Roman"/>
          <w:sz w:val="24"/>
          <w:szCs w:val="24"/>
        </w:rPr>
        <w:t xml:space="preserve"> companies are also piloting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-synced devices</w:t>
      </w:r>
      <w:r w:rsidRPr="00A36915">
        <w:rPr>
          <w:rFonts w:ascii="Times New Roman" w:eastAsia="Times New Roman" w:hAnsi="Times New Roman" w:cs="Times New Roman"/>
          <w:sz w:val="24"/>
          <w:szCs w:val="24"/>
        </w:rPr>
        <w:t xml:space="preserve"> to verify outbound shipments—especially to high-risk geographies.</w:t>
      </w:r>
    </w:p>
    <w:p w:rsidR="00A36915" w:rsidRPr="00A36915" w:rsidRDefault="00A36915" w:rsidP="00A36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Hospitals and Pharmacies</w:t>
      </w:r>
      <w:r w:rsidRPr="00A36915">
        <w:rPr>
          <w:rFonts w:ascii="Times New Roman" w:eastAsia="Times New Roman" w:hAnsi="Times New Roman" w:cs="Times New Roman"/>
          <w:sz w:val="24"/>
          <w:szCs w:val="24"/>
        </w:rPr>
        <w:br/>
        <w:t xml:space="preserve">Hospitals, especially in regions with counterfeit drug risks, use detection tools to scan incoming drug inventory. Pharmacies—both retail and hospital-based—are adopting </w:t>
      </w:r>
      <w:r w:rsidRPr="00A36915">
        <w:rPr>
          <w:rFonts w:ascii="Times New Roman" w:eastAsia="Times New Roman" w:hAnsi="Times New Roman" w:cs="Times New Roman"/>
          <w:b/>
          <w:bCs/>
          <w:sz w:val="24"/>
          <w:szCs w:val="24"/>
        </w:rPr>
        <w:t>portable handheld analyzers</w:t>
      </w:r>
      <w:r w:rsidRPr="00A36915">
        <w:rPr>
          <w:rFonts w:ascii="Times New Roman" w:eastAsia="Times New Roman" w:hAnsi="Times New Roman" w:cs="Times New Roman"/>
          <w:sz w:val="24"/>
          <w:szCs w:val="24"/>
        </w:rPr>
        <w:t xml:space="preserve"> to verify authenticity before dispensing. Some large pharmacy chains have integrated mobile scanning with inventory management platforms to track flagged items.</w:t>
      </w:r>
    </w:p>
    <w:p w:rsidR="00A36915" w:rsidRPr="00A36915" w:rsidRDefault="00A36915" w:rsidP="00A36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Drug Regulatory Authorities</w:t>
      </w:r>
      <w:r w:rsidRPr="00A36915">
        <w:rPr>
          <w:rFonts w:ascii="Times New Roman" w:eastAsia="Times New Roman" w:hAnsi="Times New Roman" w:cs="Times New Roman"/>
          <w:sz w:val="24"/>
          <w:szCs w:val="24"/>
        </w:rPr>
        <w:br/>
        <w:t xml:space="preserve">Organizations such as the </w:t>
      </w:r>
      <w:r w:rsidRPr="00A36915">
        <w:rPr>
          <w:rFonts w:ascii="Times New Roman" w:eastAsia="Times New Roman" w:hAnsi="Times New Roman" w:cs="Times New Roman"/>
          <w:b/>
          <w:bCs/>
          <w:sz w:val="24"/>
          <w:szCs w:val="24"/>
        </w:rPr>
        <w:t>FDA</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EMA</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NAFDAC (Nigeria)</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CDSCO (India)</w:t>
      </w:r>
      <w:r w:rsidRPr="00A36915">
        <w:rPr>
          <w:rFonts w:ascii="Times New Roman" w:eastAsia="Times New Roman" w:hAnsi="Times New Roman" w:cs="Times New Roman"/>
          <w:sz w:val="24"/>
          <w:szCs w:val="24"/>
        </w:rPr>
        <w:t xml:space="preserve"> deploy devices during </w:t>
      </w:r>
      <w:r w:rsidRPr="00A36915">
        <w:rPr>
          <w:rFonts w:ascii="Times New Roman" w:eastAsia="Times New Roman" w:hAnsi="Times New Roman" w:cs="Times New Roman"/>
          <w:b/>
          <w:bCs/>
          <w:sz w:val="24"/>
          <w:szCs w:val="24"/>
        </w:rPr>
        <w:t>field inspections</w:t>
      </w:r>
      <w:r w:rsidRPr="00A36915">
        <w:rPr>
          <w:rFonts w:ascii="Times New Roman" w:eastAsia="Times New Roman" w:hAnsi="Times New Roman" w:cs="Times New Roman"/>
          <w:sz w:val="24"/>
          <w:szCs w:val="24"/>
        </w:rPr>
        <w:t xml:space="preserve">, border seizures, and warehouse audits. Their focus lies in </w:t>
      </w:r>
      <w:r w:rsidRPr="00A36915">
        <w:rPr>
          <w:rFonts w:ascii="Times New Roman" w:eastAsia="Times New Roman" w:hAnsi="Times New Roman" w:cs="Times New Roman"/>
          <w:b/>
          <w:bCs/>
          <w:sz w:val="24"/>
          <w:szCs w:val="24"/>
        </w:rPr>
        <w:t>randomized, scalable field screening</w:t>
      </w:r>
      <w:r w:rsidRPr="00A36915">
        <w:rPr>
          <w:rFonts w:ascii="Times New Roman" w:eastAsia="Times New Roman" w:hAnsi="Times New Roman" w:cs="Times New Roman"/>
          <w:sz w:val="24"/>
          <w:szCs w:val="24"/>
        </w:rPr>
        <w:t xml:space="preserve"> and creating digital evidence trails.</w:t>
      </w:r>
    </w:p>
    <w:p w:rsidR="00A36915" w:rsidRPr="00A36915" w:rsidRDefault="00A36915" w:rsidP="00A36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Customs and Border Protection Agencies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These</w:t>
      </w:r>
      <w:proofErr w:type="gramEnd"/>
      <w:r w:rsidRPr="00A36915">
        <w:rPr>
          <w:rFonts w:ascii="Times New Roman" w:eastAsia="Times New Roman" w:hAnsi="Times New Roman" w:cs="Times New Roman"/>
          <w:sz w:val="24"/>
          <w:szCs w:val="24"/>
        </w:rPr>
        <w:t xml:space="preserve"> are among the most aggressive adopters of rapid detection devices. Handheld spectrometers are used in air cargo and shipping terminals to identify mislabeled or fake medicines. Devices are often </w:t>
      </w:r>
      <w:r w:rsidRPr="00A36915">
        <w:rPr>
          <w:rFonts w:ascii="Times New Roman" w:eastAsia="Times New Roman" w:hAnsi="Times New Roman" w:cs="Times New Roman"/>
          <w:b/>
          <w:bCs/>
          <w:sz w:val="24"/>
          <w:szCs w:val="24"/>
        </w:rPr>
        <w:t>ruggedized for portability</w:t>
      </w:r>
      <w:r w:rsidRPr="00A36915">
        <w:rPr>
          <w:rFonts w:ascii="Times New Roman" w:eastAsia="Times New Roman" w:hAnsi="Times New Roman" w:cs="Times New Roman"/>
          <w:sz w:val="24"/>
          <w:szCs w:val="24"/>
        </w:rPr>
        <w:t xml:space="preserve">, integrated with </w:t>
      </w:r>
      <w:r w:rsidRPr="00A36915">
        <w:rPr>
          <w:rFonts w:ascii="Times New Roman" w:eastAsia="Times New Roman" w:hAnsi="Times New Roman" w:cs="Times New Roman"/>
          <w:b/>
          <w:bCs/>
          <w:sz w:val="24"/>
          <w:szCs w:val="24"/>
        </w:rPr>
        <w:t>real-time alert systems</w:t>
      </w:r>
      <w:r w:rsidRPr="00A36915">
        <w:rPr>
          <w:rFonts w:ascii="Times New Roman" w:eastAsia="Times New Roman" w:hAnsi="Times New Roman" w:cs="Times New Roman"/>
          <w:sz w:val="24"/>
          <w:szCs w:val="24"/>
        </w:rPr>
        <w:t xml:space="preserve"> for faster interdiction.</w:t>
      </w:r>
    </w:p>
    <w:p w:rsidR="00A36915" w:rsidRPr="00A36915" w:rsidRDefault="00A36915" w:rsidP="00A369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NGOs and Humanitarian Health Organizations</w:t>
      </w:r>
      <w:r w:rsidRPr="00A36915">
        <w:rPr>
          <w:rFonts w:ascii="Times New Roman" w:eastAsia="Times New Roman" w:hAnsi="Times New Roman" w:cs="Times New Roman"/>
          <w:sz w:val="24"/>
          <w:szCs w:val="24"/>
        </w:rPr>
        <w:br/>
        <w:t xml:space="preserve">Global health organizations like </w:t>
      </w:r>
      <w:r w:rsidRPr="00A36915">
        <w:rPr>
          <w:rFonts w:ascii="Times New Roman" w:eastAsia="Times New Roman" w:hAnsi="Times New Roman" w:cs="Times New Roman"/>
          <w:b/>
          <w:bCs/>
          <w:sz w:val="24"/>
          <w:szCs w:val="24"/>
        </w:rPr>
        <w:t xml:space="preserve">Doctors </w:t>
      </w:r>
      <w:proofErr w:type="gramStart"/>
      <w:r w:rsidRPr="00A36915">
        <w:rPr>
          <w:rFonts w:ascii="Times New Roman" w:eastAsia="Times New Roman" w:hAnsi="Times New Roman" w:cs="Times New Roman"/>
          <w:b/>
          <w:bCs/>
          <w:sz w:val="24"/>
          <w:szCs w:val="24"/>
        </w:rPr>
        <w:t>Without</w:t>
      </w:r>
      <w:proofErr w:type="gramEnd"/>
      <w:r w:rsidRPr="00A36915">
        <w:rPr>
          <w:rFonts w:ascii="Times New Roman" w:eastAsia="Times New Roman" w:hAnsi="Times New Roman" w:cs="Times New Roman"/>
          <w:b/>
          <w:bCs/>
          <w:sz w:val="24"/>
          <w:szCs w:val="24"/>
        </w:rPr>
        <w:t xml:space="preserve"> Borders</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The Global Fund</w:t>
      </w:r>
      <w:r w:rsidRPr="00A36915">
        <w:rPr>
          <w:rFonts w:ascii="Times New Roman" w:eastAsia="Times New Roman" w:hAnsi="Times New Roman" w:cs="Times New Roman"/>
          <w:sz w:val="24"/>
          <w:szCs w:val="24"/>
        </w:rPr>
        <w:t xml:space="preserve"> have begun deploying </w:t>
      </w:r>
      <w:r w:rsidRPr="00A36915">
        <w:rPr>
          <w:rFonts w:ascii="Times New Roman" w:eastAsia="Times New Roman" w:hAnsi="Times New Roman" w:cs="Times New Roman"/>
          <w:b/>
          <w:bCs/>
          <w:sz w:val="24"/>
          <w:szCs w:val="24"/>
        </w:rPr>
        <w:t>low-cost detection devices</w:t>
      </w:r>
      <w:r w:rsidRPr="00A36915">
        <w:rPr>
          <w:rFonts w:ascii="Times New Roman" w:eastAsia="Times New Roman" w:hAnsi="Times New Roman" w:cs="Times New Roman"/>
          <w:sz w:val="24"/>
          <w:szCs w:val="24"/>
        </w:rPr>
        <w:t xml:space="preserve"> in countries with limited pharmaceutical regulation. Their deployment models emphasize </w:t>
      </w:r>
      <w:r w:rsidRPr="00A36915">
        <w:rPr>
          <w:rFonts w:ascii="Times New Roman" w:eastAsia="Times New Roman" w:hAnsi="Times New Roman" w:cs="Times New Roman"/>
          <w:b/>
          <w:bCs/>
          <w:sz w:val="24"/>
          <w:szCs w:val="24"/>
        </w:rPr>
        <w:t>ease of use</w:t>
      </w:r>
      <w:r w:rsidRPr="00A36915">
        <w:rPr>
          <w:rFonts w:ascii="Times New Roman" w:eastAsia="Times New Roman" w:hAnsi="Times New Roman" w:cs="Times New Roman"/>
          <w:sz w:val="24"/>
          <w:szCs w:val="24"/>
        </w:rPr>
        <w:t xml:space="preserve">, </w:t>
      </w:r>
      <w:r w:rsidRPr="00A36915">
        <w:rPr>
          <w:rFonts w:ascii="Times New Roman" w:eastAsia="Times New Roman" w:hAnsi="Times New Roman" w:cs="Times New Roman"/>
          <w:b/>
          <w:bCs/>
          <w:sz w:val="24"/>
          <w:szCs w:val="24"/>
        </w:rPr>
        <w:t>battery efficiency</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offline operability</w:t>
      </w:r>
      <w:r w:rsidRPr="00A36915">
        <w:rPr>
          <w:rFonts w:ascii="Times New Roman" w:eastAsia="Times New Roman" w:hAnsi="Times New Roman" w:cs="Times New Roman"/>
          <w:sz w:val="24"/>
          <w:szCs w:val="24"/>
        </w:rPr>
        <w:t>.</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Realistic Use Case Scenario</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A tertiary hospital in South Korea—Seoul Medical University Hospital—was facing rising concerns over imported oncology drugs showing inconsistent efficacy. In 2024, the hospital deployed a pilot program integrating a compact Raman spectroscopy device paired with AI-based spectral analytics.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Over a 12-week period, the hospital pharmacy scanned all inbound shipments of critical therapies. The system flagged 6 batches for molecular inconsistencies. Further lab testing confirmed 2 of these were counterfeit. The hospital then traced the distribution chain and shared data with national authorities, leading to the recall of over 20,000 units and the arrest of a cross-border distributor.</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i/>
          <w:iCs/>
          <w:sz w:val="24"/>
          <w:szCs w:val="24"/>
        </w:rPr>
        <w:t>Result: Improved patient safety outcomes, enhanced public trust, and formalization of routine drug scanning protocols across five more hospitals in the country.</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lastRenderedPageBreak/>
        <w:t>7. Recent Developments + Opportunities &amp; Restraints</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Recent Developments (Last 2 Years)</w:t>
      </w:r>
    </w:p>
    <w:p w:rsidR="00A36915" w:rsidRPr="00A36915" w:rsidRDefault="00A36915" w:rsidP="00A36915">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Thermo</w:t>
      </w:r>
      <w:proofErr w:type="spellEnd"/>
      <w:r w:rsidRPr="00A36915">
        <w:rPr>
          <w:rFonts w:ascii="Times New Roman" w:eastAsia="Times New Roman" w:hAnsi="Times New Roman" w:cs="Times New Roman"/>
          <w:b/>
          <w:bCs/>
          <w:sz w:val="24"/>
          <w:szCs w:val="24"/>
        </w:rPr>
        <w:t xml:space="preserve"> Fisher Scientific</w:t>
      </w:r>
      <w:r w:rsidRPr="00A36915">
        <w:rPr>
          <w:rFonts w:ascii="Times New Roman" w:eastAsia="Times New Roman" w:hAnsi="Times New Roman" w:cs="Times New Roman"/>
          <w:sz w:val="24"/>
          <w:szCs w:val="24"/>
        </w:rPr>
        <w:t xml:space="preserve"> launched a next-gen </w:t>
      </w:r>
      <w:r w:rsidRPr="00A36915">
        <w:rPr>
          <w:rFonts w:ascii="Times New Roman" w:eastAsia="Times New Roman" w:hAnsi="Times New Roman" w:cs="Times New Roman"/>
          <w:b/>
          <w:bCs/>
          <w:sz w:val="24"/>
          <w:szCs w:val="24"/>
        </w:rPr>
        <w:t>AI-enhanced handheld Raman device</w:t>
      </w:r>
      <w:r w:rsidRPr="00A36915">
        <w:rPr>
          <w:rFonts w:ascii="Times New Roman" w:eastAsia="Times New Roman" w:hAnsi="Times New Roman" w:cs="Times New Roman"/>
          <w:sz w:val="24"/>
          <w:szCs w:val="24"/>
        </w:rPr>
        <w:t xml:space="preserve"> in mid-2023, enabling instant spectral comparisons with over 20,000 compound signatures.</w:t>
      </w:r>
      <w:r w:rsidRPr="00A36915">
        <w:rPr>
          <w:rFonts w:ascii="Times New Roman" w:eastAsia="Times New Roman" w:hAnsi="Times New Roman" w:cs="Times New Roman"/>
          <w:sz w:val="24"/>
          <w:szCs w:val="24"/>
        </w:rPr>
        <w:br/>
        <w:t xml:space="preserve">[Source: </w:t>
      </w:r>
      <w:hyperlink r:id="rId5" w:history="1">
        <w:r w:rsidR="00932A68" w:rsidRPr="00924314">
          <w:rPr>
            <w:rStyle w:val="Hyperlink"/>
            <w:rFonts w:ascii="Times New Roman" w:eastAsia="Times New Roman" w:hAnsi="Times New Roman" w:cs="Times New Roman"/>
            <w:sz w:val="24"/>
            <w:szCs w:val="24"/>
          </w:rPr>
          <w:t>https://www.thermofisher.com/us/en/home/newsroom.html</w:t>
        </w:r>
      </w:hyperlink>
      <w:r w:rsidRPr="00A36915">
        <w:rPr>
          <w:rFonts w:ascii="Times New Roman" w:eastAsia="Times New Roman" w:hAnsi="Times New Roman" w:cs="Times New Roman"/>
          <w:sz w:val="24"/>
          <w:szCs w:val="24"/>
        </w:rPr>
        <w:t>]</w:t>
      </w:r>
      <w:r w:rsidR="00932A68">
        <w:rPr>
          <w:rFonts w:ascii="Times New Roman" w:eastAsia="Times New Roman" w:hAnsi="Times New Roman" w:cs="Times New Roman"/>
          <w:sz w:val="24"/>
          <w:szCs w:val="24"/>
        </w:rPr>
        <w:t xml:space="preserve"> </w:t>
      </w:r>
    </w:p>
    <w:p w:rsidR="00A36915" w:rsidRPr="00A36915" w:rsidRDefault="00A36915" w:rsidP="00A369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India’s Ministry of Health and Family Welfare</w:t>
      </w:r>
      <w:r w:rsidRPr="00A36915">
        <w:rPr>
          <w:rFonts w:ascii="Times New Roman" w:eastAsia="Times New Roman" w:hAnsi="Times New Roman" w:cs="Times New Roman"/>
          <w:sz w:val="24"/>
          <w:szCs w:val="24"/>
        </w:rPr>
        <w:t xml:space="preserve"> mandated QR code verification for 300+ essential medicines starting August 2023 to prevent counterfeit distribution.</w:t>
      </w:r>
      <w:r w:rsidRPr="00A36915">
        <w:rPr>
          <w:rFonts w:ascii="Times New Roman" w:eastAsia="Times New Roman" w:hAnsi="Times New Roman" w:cs="Times New Roman"/>
          <w:sz w:val="24"/>
          <w:szCs w:val="24"/>
        </w:rPr>
        <w:br/>
        <w:t xml:space="preserve">[Source: </w:t>
      </w:r>
      <w:hyperlink r:id="rId6" w:history="1">
        <w:r w:rsidR="00932A68" w:rsidRPr="00924314">
          <w:rPr>
            <w:rStyle w:val="Hyperlink"/>
            <w:rFonts w:ascii="Times New Roman" w:eastAsia="Times New Roman" w:hAnsi="Times New Roman" w:cs="Times New Roman"/>
            <w:sz w:val="24"/>
            <w:szCs w:val="24"/>
          </w:rPr>
          <w:t>https://www.livemint.com/news/india/qr-code-mandate-essential-drugs-11691187675353.html</w:t>
        </w:r>
      </w:hyperlink>
      <w:r w:rsidRPr="00A36915">
        <w:rPr>
          <w:rFonts w:ascii="Times New Roman" w:eastAsia="Times New Roman" w:hAnsi="Times New Roman" w:cs="Times New Roman"/>
          <w:sz w:val="24"/>
          <w:szCs w:val="24"/>
        </w:rPr>
        <w:t>]</w:t>
      </w:r>
      <w:r w:rsidR="00932A68">
        <w:rPr>
          <w:rFonts w:ascii="Times New Roman" w:eastAsia="Times New Roman" w:hAnsi="Times New Roman" w:cs="Times New Roman"/>
          <w:sz w:val="24"/>
          <w:szCs w:val="24"/>
        </w:rPr>
        <w:t xml:space="preserve"> </w:t>
      </w:r>
    </w:p>
    <w:p w:rsidR="00A36915" w:rsidRPr="00A36915" w:rsidRDefault="00A36915" w:rsidP="00A36915">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b/>
          <w:bCs/>
          <w:sz w:val="24"/>
          <w:szCs w:val="24"/>
        </w:rPr>
        <w:t>TruTag</w:t>
      </w:r>
      <w:proofErr w:type="spellEnd"/>
      <w:r w:rsidRPr="00A36915">
        <w:rPr>
          <w:rFonts w:ascii="Times New Roman" w:eastAsia="Times New Roman" w:hAnsi="Times New Roman" w:cs="Times New Roman"/>
          <w:b/>
          <w:bCs/>
          <w:sz w:val="24"/>
          <w:szCs w:val="24"/>
        </w:rPr>
        <w:t xml:space="preserve"> Technologies</w:t>
      </w:r>
      <w:r w:rsidRPr="00A36915">
        <w:rPr>
          <w:rFonts w:ascii="Times New Roman" w:eastAsia="Times New Roman" w:hAnsi="Times New Roman" w:cs="Times New Roman"/>
          <w:sz w:val="24"/>
          <w:szCs w:val="24"/>
        </w:rPr>
        <w:t xml:space="preserve"> received FDA investigational device exemption in late 2023 for its </w:t>
      </w:r>
      <w:r w:rsidRPr="00A36915">
        <w:rPr>
          <w:rFonts w:ascii="Times New Roman" w:eastAsia="Times New Roman" w:hAnsi="Times New Roman" w:cs="Times New Roman"/>
          <w:b/>
          <w:bCs/>
          <w:sz w:val="24"/>
          <w:szCs w:val="24"/>
        </w:rPr>
        <w:t xml:space="preserve">edible </w:t>
      </w:r>
      <w:proofErr w:type="spellStart"/>
      <w:r w:rsidRPr="00A36915">
        <w:rPr>
          <w:rFonts w:ascii="Times New Roman" w:eastAsia="Times New Roman" w:hAnsi="Times New Roman" w:cs="Times New Roman"/>
          <w:b/>
          <w:bCs/>
          <w:sz w:val="24"/>
          <w:szCs w:val="24"/>
        </w:rPr>
        <w:t>microtagging</w:t>
      </w:r>
      <w:proofErr w:type="spellEnd"/>
      <w:r w:rsidRPr="00A36915">
        <w:rPr>
          <w:rFonts w:ascii="Times New Roman" w:eastAsia="Times New Roman" w:hAnsi="Times New Roman" w:cs="Times New Roman"/>
          <w:b/>
          <w:bCs/>
          <w:sz w:val="24"/>
          <w:szCs w:val="24"/>
        </w:rPr>
        <w:t xml:space="preserve"> technology</w:t>
      </w:r>
      <w:r w:rsidRPr="00A36915">
        <w:rPr>
          <w:rFonts w:ascii="Times New Roman" w:eastAsia="Times New Roman" w:hAnsi="Times New Roman" w:cs="Times New Roman"/>
          <w:sz w:val="24"/>
          <w:szCs w:val="24"/>
        </w:rPr>
        <w:t>, designed for use in high-risk oncology drugs.</w:t>
      </w:r>
      <w:r w:rsidRPr="00A36915">
        <w:rPr>
          <w:rFonts w:ascii="Times New Roman" w:eastAsia="Times New Roman" w:hAnsi="Times New Roman" w:cs="Times New Roman"/>
          <w:sz w:val="24"/>
          <w:szCs w:val="24"/>
        </w:rPr>
        <w:br/>
        <w:t xml:space="preserve">[Source: </w:t>
      </w:r>
      <w:hyperlink r:id="rId7" w:history="1">
        <w:r w:rsidR="00932A68" w:rsidRPr="00924314">
          <w:rPr>
            <w:rStyle w:val="Hyperlink"/>
            <w:rFonts w:ascii="Times New Roman" w:eastAsia="Times New Roman" w:hAnsi="Times New Roman" w:cs="Times New Roman"/>
            <w:sz w:val="24"/>
            <w:szCs w:val="24"/>
          </w:rPr>
          <w:t>https://www.trutag.com/newsroom/</w:t>
        </w:r>
      </w:hyperlink>
      <w:r w:rsidRPr="00A36915">
        <w:rPr>
          <w:rFonts w:ascii="Times New Roman" w:eastAsia="Times New Roman" w:hAnsi="Times New Roman" w:cs="Times New Roman"/>
          <w:sz w:val="24"/>
          <w:szCs w:val="24"/>
        </w:rPr>
        <w:t>]</w:t>
      </w:r>
      <w:r w:rsidR="00932A68">
        <w:rPr>
          <w:rFonts w:ascii="Times New Roman" w:eastAsia="Times New Roman" w:hAnsi="Times New Roman" w:cs="Times New Roman"/>
          <w:sz w:val="24"/>
          <w:szCs w:val="24"/>
        </w:rPr>
        <w:t xml:space="preserve">  </w:t>
      </w:r>
    </w:p>
    <w:p w:rsidR="00A36915" w:rsidRPr="00A36915" w:rsidRDefault="00A36915" w:rsidP="00A369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Scan &amp; Verify Analytics (SAV)</w:t>
      </w:r>
      <w:r w:rsidRPr="00A36915">
        <w:rPr>
          <w:rFonts w:ascii="Times New Roman" w:eastAsia="Times New Roman" w:hAnsi="Times New Roman" w:cs="Times New Roman"/>
          <w:sz w:val="24"/>
          <w:szCs w:val="24"/>
        </w:rPr>
        <w:t xml:space="preserve"> partnered with Vietnam’s Ministry of Public Security in Q2 2024 to roll out public QR verification kiosks across Hanoi and Ho Chi Minh City.</w:t>
      </w:r>
      <w:r w:rsidRPr="00A36915">
        <w:rPr>
          <w:rFonts w:ascii="Times New Roman" w:eastAsia="Times New Roman" w:hAnsi="Times New Roman" w:cs="Times New Roman"/>
          <w:sz w:val="24"/>
          <w:szCs w:val="24"/>
        </w:rPr>
        <w:br/>
        <w:t xml:space="preserve">[Source: </w:t>
      </w:r>
      <w:hyperlink r:id="rId8" w:history="1">
        <w:r w:rsidR="00932A68" w:rsidRPr="00924314">
          <w:rPr>
            <w:rStyle w:val="Hyperlink"/>
            <w:rFonts w:ascii="Times New Roman" w:eastAsia="Times New Roman" w:hAnsi="Times New Roman" w:cs="Times New Roman"/>
            <w:sz w:val="24"/>
            <w:szCs w:val="24"/>
          </w:rPr>
          <w:t>https://vietnamnews.vn/society/</w:t>
        </w:r>
      </w:hyperlink>
      <w:r w:rsidRPr="00A36915">
        <w:rPr>
          <w:rFonts w:ascii="Times New Roman" w:eastAsia="Times New Roman" w:hAnsi="Times New Roman" w:cs="Times New Roman"/>
          <w:sz w:val="24"/>
          <w:szCs w:val="24"/>
        </w:rPr>
        <w:t>]</w:t>
      </w:r>
      <w:r w:rsidR="00932A68">
        <w:rPr>
          <w:rFonts w:ascii="Times New Roman" w:eastAsia="Times New Roman" w:hAnsi="Times New Roman" w:cs="Times New Roman"/>
          <w:sz w:val="24"/>
          <w:szCs w:val="24"/>
        </w:rPr>
        <w:t xml:space="preserve"> </w:t>
      </w:r>
    </w:p>
    <w:p w:rsidR="00A36915" w:rsidRPr="00A36915" w:rsidRDefault="00A36915" w:rsidP="00A369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WHO and UNICEF</w:t>
      </w:r>
      <w:r w:rsidRPr="00A36915">
        <w:rPr>
          <w:rFonts w:ascii="Times New Roman" w:eastAsia="Times New Roman" w:hAnsi="Times New Roman" w:cs="Times New Roman"/>
          <w:sz w:val="24"/>
          <w:szCs w:val="24"/>
        </w:rPr>
        <w:t xml:space="preserve"> launched a joint procurement initiative in early 2024 to distribute </w:t>
      </w:r>
      <w:r w:rsidRPr="00A36915">
        <w:rPr>
          <w:rFonts w:ascii="Times New Roman" w:eastAsia="Times New Roman" w:hAnsi="Times New Roman" w:cs="Times New Roman"/>
          <w:b/>
          <w:bCs/>
          <w:sz w:val="24"/>
          <w:szCs w:val="24"/>
        </w:rPr>
        <w:t>1,000+ mobile detection devices</w:t>
      </w:r>
      <w:r w:rsidRPr="00A36915">
        <w:rPr>
          <w:rFonts w:ascii="Times New Roman" w:eastAsia="Times New Roman" w:hAnsi="Times New Roman" w:cs="Times New Roman"/>
          <w:sz w:val="24"/>
          <w:szCs w:val="24"/>
        </w:rPr>
        <w:t xml:space="preserve"> across Sub-Saharan Africa, targeting counterfeit antibiotics.</w:t>
      </w:r>
      <w:r w:rsidRPr="00A36915">
        <w:rPr>
          <w:rFonts w:ascii="Times New Roman" w:eastAsia="Times New Roman" w:hAnsi="Times New Roman" w:cs="Times New Roman"/>
          <w:sz w:val="24"/>
          <w:szCs w:val="24"/>
        </w:rPr>
        <w:br/>
        <w:t xml:space="preserve">[Source: </w:t>
      </w:r>
      <w:hyperlink r:id="rId9" w:tgtFrame="_new" w:history="1">
        <w:r w:rsidRPr="00A36915">
          <w:rPr>
            <w:rFonts w:ascii="Times New Roman" w:eastAsia="Times New Roman" w:hAnsi="Times New Roman" w:cs="Times New Roman"/>
            <w:color w:val="0000FF"/>
            <w:sz w:val="24"/>
            <w:szCs w:val="24"/>
            <w:u w:val="single"/>
          </w:rPr>
          <w:t>https://www.who.int/news-room</w:t>
        </w:r>
      </w:hyperlink>
      <w:r w:rsidRPr="00A36915">
        <w:rPr>
          <w:rFonts w:ascii="Times New Roman" w:eastAsia="Times New Roman" w:hAnsi="Times New Roman" w:cs="Times New Roman"/>
          <w:sz w:val="24"/>
          <w:szCs w:val="24"/>
        </w:rPr>
        <w:t>]</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Opportunities</w:t>
      </w:r>
    </w:p>
    <w:p w:rsidR="00A36915" w:rsidRPr="00A36915" w:rsidRDefault="00A36915" w:rsidP="00A369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Emerging Market Expansion</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With</w:t>
      </w:r>
      <w:proofErr w:type="gramEnd"/>
      <w:r w:rsidRPr="00A36915">
        <w:rPr>
          <w:rFonts w:ascii="Times New Roman" w:eastAsia="Times New Roman" w:hAnsi="Times New Roman" w:cs="Times New Roman"/>
          <w:sz w:val="24"/>
          <w:szCs w:val="24"/>
        </w:rPr>
        <w:t xml:space="preserve"> counterfeit prevalence over 30% in several African and South Asian countries, there's a vast unmet need for affordable, offline-capable detection devices.</w:t>
      </w:r>
    </w:p>
    <w:p w:rsidR="00A36915" w:rsidRPr="00A36915" w:rsidRDefault="00A36915" w:rsidP="00A369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AI and Automation Integration</w:t>
      </w:r>
      <w:r w:rsidRPr="00A36915">
        <w:rPr>
          <w:rFonts w:ascii="Times New Roman" w:eastAsia="Times New Roman" w:hAnsi="Times New Roman" w:cs="Times New Roman"/>
          <w:sz w:val="24"/>
          <w:szCs w:val="24"/>
        </w:rPr>
        <w:br/>
        <w:t xml:space="preserve">Devices that incorporate </w:t>
      </w:r>
      <w:r w:rsidRPr="00A36915">
        <w:rPr>
          <w:rFonts w:ascii="Times New Roman" w:eastAsia="Times New Roman" w:hAnsi="Times New Roman" w:cs="Times New Roman"/>
          <w:b/>
          <w:bCs/>
          <w:sz w:val="24"/>
          <w:szCs w:val="24"/>
        </w:rPr>
        <w:t>self-learning algorithms</w:t>
      </w:r>
      <w:r w:rsidRPr="00A36915">
        <w:rPr>
          <w:rFonts w:ascii="Times New Roman" w:eastAsia="Times New Roman" w:hAnsi="Times New Roman" w:cs="Times New Roman"/>
          <w:sz w:val="24"/>
          <w:szCs w:val="24"/>
        </w:rPr>
        <w:t xml:space="preserve"> and </w:t>
      </w:r>
      <w:r w:rsidRPr="00A36915">
        <w:rPr>
          <w:rFonts w:ascii="Times New Roman" w:eastAsia="Times New Roman" w:hAnsi="Times New Roman" w:cs="Times New Roman"/>
          <w:b/>
          <w:bCs/>
          <w:sz w:val="24"/>
          <w:szCs w:val="24"/>
        </w:rPr>
        <w:t>automated anomaly detection</w:t>
      </w:r>
      <w:r w:rsidRPr="00A36915">
        <w:rPr>
          <w:rFonts w:ascii="Times New Roman" w:eastAsia="Times New Roman" w:hAnsi="Times New Roman" w:cs="Times New Roman"/>
          <w:sz w:val="24"/>
          <w:szCs w:val="24"/>
        </w:rPr>
        <w:t xml:space="preserve"> will gain preference among hospitals and customs agencies aiming for zero-lag verification.</w:t>
      </w:r>
    </w:p>
    <w:p w:rsidR="00A36915" w:rsidRPr="00A36915" w:rsidRDefault="00A36915" w:rsidP="00A369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Pharma-</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 xml:space="preserve"> Ecosystems</w:t>
      </w:r>
      <w:r w:rsidRPr="00A36915">
        <w:rPr>
          <w:rFonts w:ascii="Times New Roman" w:eastAsia="Times New Roman" w:hAnsi="Times New Roman" w:cs="Times New Roman"/>
          <w:sz w:val="24"/>
          <w:szCs w:val="24"/>
        </w:rPr>
        <w:br/>
      </w:r>
      <w:proofErr w:type="gramStart"/>
      <w:r w:rsidRPr="00A36915">
        <w:rPr>
          <w:rFonts w:ascii="Times New Roman" w:eastAsia="Times New Roman" w:hAnsi="Times New Roman" w:cs="Times New Roman"/>
          <w:sz w:val="24"/>
          <w:szCs w:val="24"/>
        </w:rPr>
        <w:t>The</w:t>
      </w:r>
      <w:proofErr w:type="gramEnd"/>
      <w:r w:rsidRPr="00A36915">
        <w:rPr>
          <w:rFonts w:ascii="Times New Roman" w:eastAsia="Times New Roman" w:hAnsi="Times New Roman" w:cs="Times New Roman"/>
          <w:sz w:val="24"/>
          <w:szCs w:val="24"/>
        </w:rPr>
        <w:t xml:space="preserve"> convergence of </w:t>
      </w:r>
      <w:r w:rsidRPr="00A36915">
        <w:rPr>
          <w:rFonts w:ascii="Times New Roman" w:eastAsia="Times New Roman" w:hAnsi="Times New Roman" w:cs="Times New Roman"/>
          <w:b/>
          <w:bCs/>
          <w:sz w:val="24"/>
          <w:szCs w:val="24"/>
        </w:rPr>
        <w:t xml:space="preserve">detection hardware with supply chain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 xml:space="preserve"> platforms</w:t>
      </w:r>
      <w:r w:rsidRPr="00A36915">
        <w:rPr>
          <w:rFonts w:ascii="Times New Roman" w:eastAsia="Times New Roman" w:hAnsi="Times New Roman" w:cs="Times New Roman"/>
          <w:sz w:val="24"/>
          <w:szCs w:val="24"/>
        </w:rPr>
        <w:t xml:space="preserve"> offers a lucrative frontier—enabling tamper-proof, interoperable systems across borders.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Restraints</w:t>
      </w:r>
    </w:p>
    <w:p w:rsidR="00A36915" w:rsidRPr="00A36915" w:rsidRDefault="00A36915" w:rsidP="00A369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High Capital Cost for Advanced Devices</w:t>
      </w:r>
      <w:r w:rsidRPr="00A36915">
        <w:rPr>
          <w:rFonts w:ascii="Times New Roman" w:eastAsia="Times New Roman" w:hAnsi="Times New Roman" w:cs="Times New Roman"/>
          <w:sz w:val="24"/>
          <w:szCs w:val="24"/>
        </w:rPr>
        <w:br/>
        <w:t>Sophisticated Raman and NIR analyzers are still priced beyond the reach of small clinics and rural pharmacies, limiting wide-scale deployment.</w:t>
      </w:r>
    </w:p>
    <w:p w:rsidR="00A36915" w:rsidRPr="00A36915" w:rsidRDefault="00A36915" w:rsidP="00A369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lastRenderedPageBreak/>
        <w:t>Regulatory Fragmentation and Lack of Global Standards</w:t>
      </w:r>
      <w:r w:rsidRPr="00A36915">
        <w:rPr>
          <w:rFonts w:ascii="Times New Roman" w:eastAsia="Times New Roman" w:hAnsi="Times New Roman" w:cs="Times New Roman"/>
          <w:sz w:val="24"/>
          <w:szCs w:val="24"/>
        </w:rPr>
        <w:br/>
        <w:t>Differing serialization laws and device approval pathways across regions pose adoption challenges and prolong go-to-market timelines.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32A68" w:rsidRDefault="00932A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8. Report Summary, FAQs, and SEO Schema</w: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A. Report Title Format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 xml:space="preserve">Counterfeit Drug Detection Device Market By Product Type (Handheld Devices, Benchtop Analyzers, Stationary Detection Kiosks, Mobile App-Integrated Scanners); By Technology (Raman Spectroscopy, NIR, Barcode &amp; RFID Serialization, Ultraviolet, </w:t>
      </w:r>
      <w:proofErr w:type="spellStart"/>
      <w:r w:rsidRPr="00A36915">
        <w:rPr>
          <w:rFonts w:ascii="Times New Roman" w:eastAsia="Times New Roman" w:hAnsi="Times New Roman" w:cs="Times New Roman"/>
          <w:b/>
          <w:bCs/>
          <w:sz w:val="24"/>
          <w:szCs w:val="24"/>
        </w:rPr>
        <w:t>Blockchain</w:t>
      </w:r>
      <w:proofErr w:type="spellEnd"/>
      <w:r w:rsidRPr="00A36915">
        <w:rPr>
          <w:rFonts w:ascii="Times New Roman" w:eastAsia="Times New Roman" w:hAnsi="Times New Roman" w:cs="Times New Roman"/>
          <w:b/>
          <w:bCs/>
          <w:sz w:val="24"/>
          <w:szCs w:val="24"/>
        </w:rPr>
        <w:t>); By End User (Pharmaceutical Manufacturers, Hospitals &amp; Pharmacies, Regulatory Authorities, Customs Agencies, NGOs); By Geography, Segment Revenue Estimation, Forecast, 2024–2030.</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proofErr w:type="gramStart"/>
      <w:r w:rsidRPr="00A36915">
        <w:rPr>
          <w:rFonts w:ascii="Times New Roman" w:eastAsia="Times New Roman" w:hAnsi="Times New Roman" w:cs="Times New Roman"/>
          <w:b/>
          <w:bCs/>
          <w:sz w:val="24"/>
          <w:szCs w:val="24"/>
        </w:rPr>
        <w:t>counterfeit</w:t>
      </w:r>
      <w:proofErr w:type="gramEnd"/>
      <w:r w:rsidRPr="00A36915">
        <w:rPr>
          <w:rFonts w:ascii="Times New Roman" w:eastAsia="Times New Roman" w:hAnsi="Times New Roman" w:cs="Times New Roman"/>
          <w:b/>
          <w:bCs/>
          <w:sz w:val="24"/>
          <w:szCs w:val="24"/>
        </w:rPr>
        <w:t xml:space="preserve"> drug detection device market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Counterfeit Drug Detection Device Market Size ($3.62 Billion) 2030</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6541"/>
      </w:tblGrid>
      <w:tr w:rsidR="00A36915" w:rsidRPr="00A36915" w:rsidTr="00A36915">
        <w:trPr>
          <w:tblHeader/>
          <w:tblCellSpacing w:w="15" w:type="dxa"/>
        </w:trPr>
        <w:tc>
          <w:tcPr>
            <w:tcW w:w="0" w:type="auto"/>
            <w:vAlign w:val="center"/>
            <w:hideMark/>
          </w:tcPr>
          <w:p w:rsidR="00A36915" w:rsidRPr="00A36915" w:rsidRDefault="00A36915" w:rsidP="00A36915">
            <w:pPr>
              <w:spacing w:after="0" w:line="240" w:lineRule="auto"/>
              <w:jc w:val="center"/>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Report Attribute</w:t>
            </w:r>
          </w:p>
        </w:tc>
        <w:tc>
          <w:tcPr>
            <w:tcW w:w="0" w:type="auto"/>
            <w:vAlign w:val="center"/>
            <w:hideMark/>
          </w:tcPr>
          <w:p w:rsidR="00A36915" w:rsidRPr="00A36915" w:rsidRDefault="00A36915" w:rsidP="00A36915">
            <w:pPr>
              <w:spacing w:after="0" w:line="240" w:lineRule="auto"/>
              <w:jc w:val="center"/>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Details</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Forecast Period</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2024 – 2030</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Market Size Value in 2024</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USD 1.48 Billion</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Revenue Forecast in 2030</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USD 3.62 Billion</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Overall Growth Rate (CAGR)</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13.7% (2024 – 2030)</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Base Year for Estimation</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2023</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Historical Data</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2017 – 2021</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Unit</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USD Million, CAGR (2024 – 2030)</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Segmentation</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By Product Type, By Technology, By End User, By Geography</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Product Type</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Handheld Devices, Benchtop Analyzers, Stationary Kiosks, Mobile App Scanners</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Technology</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Raman Spectroscopy, NIR, Barcode/RFID, Ultraviolet, </w:t>
            </w:r>
            <w:proofErr w:type="spellStart"/>
            <w:r w:rsidRPr="00A36915">
              <w:rPr>
                <w:rFonts w:ascii="Times New Roman" w:eastAsia="Times New Roman" w:hAnsi="Times New Roman" w:cs="Times New Roman"/>
                <w:sz w:val="24"/>
                <w:szCs w:val="24"/>
              </w:rPr>
              <w:t>Blockchain</w:t>
            </w:r>
            <w:proofErr w:type="spellEnd"/>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End User</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Pharma Manufacturers, Hospitals, Regulators, Customs, NGOs</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Region</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North America, Europe, Asia-Pacific, Latin America, Middle East &amp; Africa</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Country Scope</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U.S., UK, Germany, India, China, Japan, Brazil, Nigeria</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Market Drivers</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Rising global counterfeiting incidents, Regulatory mandates, AI-integrated tools</w:t>
            </w:r>
          </w:p>
        </w:tc>
      </w:tr>
      <w:tr w:rsidR="00A36915" w:rsidRPr="00A36915" w:rsidTr="00A36915">
        <w:trPr>
          <w:tblCellSpacing w:w="15" w:type="dxa"/>
        </w:trPr>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Customization Option</w:t>
            </w:r>
          </w:p>
        </w:tc>
        <w:tc>
          <w:tcPr>
            <w:tcW w:w="0" w:type="auto"/>
            <w:vAlign w:val="center"/>
            <w:hideMark/>
          </w:tcPr>
          <w:p w:rsidR="00A36915" w:rsidRPr="00A36915" w:rsidRDefault="00A36915" w:rsidP="00A36915">
            <w:pPr>
              <w:spacing w:after="0"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Available upon request</w:t>
            </w:r>
          </w:p>
        </w:tc>
      </w:tr>
    </w:tbl>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3"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Segoe UI Symbol" w:eastAsia="Times New Roman" w:hAnsi="Segoe UI Symbol" w:cs="Segoe UI Symbol"/>
          <w:b/>
          <w:bCs/>
          <w:sz w:val="24"/>
          <w:szCs w:val="24"/>
        </w:rPr>
        <w:t>❓</w:t>
      </w:r>
      <w:r w:rsidRPr="00A36915">
        <w:rPr>
          <w:rFonts w:ascii="Times New Roman" w:eastAsia="Times New Roman" w:hAnsi="Times New Roman" w:cs="Times New Roman"/>
          <w:b/>
          <w:bCs/>
          <w:sz w:val="24"/>
          <w:szCs w:val="24"/>
        </w:rPr>
        <w:t xml:space="preserve"> C. Top 5 FAQs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Q1. How big is the counterfeit drug detection device market?</w:t>
      </w:r>
      <w:r w:rsidRPr="00A36915">
        <w:rPr>
          <w:rFonts w:ascii="Times New Roman" w:eastAsia="Times New Roman" w:hAnsi="Times New Roman" w:cs="Times New Roman"/>
          <w:sz w:val="24"/>
          <w:szCs w:val="24"/>
        </w:rPr>
        <w:br/>
      </w:r>
      <w:r w:rsidRPr="00A36915">
        <w:rPr>
          <w:rFonts w:ascii="Times New Roman" w:eastAsia="Times New Roman" w:hAnsi="Times New Roman" w:cs="Times New Roman"/>
          <w:i/>
          <w:iCs/>
          <w:sz w:val="24"/>
          <w:szCs w:val="24"/>
        </w:rPr>
        <w:t xml:space="preserve">The global counterfeit drug detection device market was valued at </w:t>
      </w:r>
      <w:r w:rsidRPr="00A36915">
        <w:rPr>
          <w:rFonts w:ascii="Times New Roman" w:eastAsia="Times New Roman" w:hAnsi="Times New Roman" w:cs="Times New Roman"/>
          <w:b/>
          <w:bCs/>
          <w:i/>
          <w:iCs/>
          <w:sz w:val="24"/>
          <w:szCs w:val="24"/>
        </w:rPr>
        <w:t>USD 1.48 billion</w:t>
      </w:r>
      <w:r w:rsidRPr="00A36915">
        <w:rPr>
          <w:rFonts w:ascii="Times New Roman" w:eastAsia="Times New Roman" w:hAnsi="Times New Roman" w:cs="Times New Roman"/>
          <w:i/>
          <w:iCs/>
          <w:sz w:val="24"/>
          <w:szCs w:val="24"/>
        </w:rPr>
        <w:t xml:space="preserve"> in 2024.</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Q2. What is the CAGR for counterfeit drug detection devices during the forecast period?</w:t>
      </w:r>
      <w:r w:rsidRPr="00A36915">
        <w:rPr>
          <w:rFonts w:ascii="Times New Roman" w:eastAsia="Times New Roman" w:hAnsi="Times New Roman" w:cs="Times New Roman"/>
          <w:sz w:val="24"/>
          <w:szCs w:val="24"/>
        </w:rPr>
        <w:br/>
      </w:r>
      <w:r w:rsidRPr="00A36915">
        <w:rPr>
          <w:rFonts w:ascii="Times New Roman" w:eastAsia="Times New Roman" w:hAnsi="Times New Roman" w:cs="Times New Roman"/>
          <w:i/>
          <w:iCs/>
          <w:sz w:val="24"/>
          <w:szCs w:val="24"/>
        </w:rPr>
        <w:t xml:space="preserve">The market is expected to grow at a </w:t>
      </w:r>
      <w:r w:rsidRPr="00A36915">
        <w:rPr>
          <w:rFonts w:ascii="Times New Roman" w:eastAsia="Times New Roman" w:hAnsi="Times New Roman" w:cs="Times New Roman"/>
          <w:b/>
          <w:bCs/>
          <w:i/>
          <w:iCs/>
          <w:sz w:val="24"/>
          <w:szCs w:val="24"/>
        </w:rPr>
        <w:t>CAGR of 13.7%</w:t>
      </w:r>
      <w:r w:rsidRPr="00A36915">
        <w:rPr>
          <w:rFonts w:ascii="Times New Roman" w:eastAsia="Times New Roman" w:hAnsi="Times New Roman" w:cs="Times New Roman"/>
          <w:i/>
          <w:iCs/>
          <w:sz w:val="24"/>
          <w:szCs w:val="24"/>
        </w:rPr>
        <w:t xml:space="preserve"> from 2024 to 2030.</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Q3. Who are the major players in the counterfeit drug detection device market?</w:t>
      </w:r>
      <w:r w:rsidRPr="00A36915">
        <w:rPr>
          <w:rFonts w:ascii="Times New Roman" w:eastAsia="Times New Roman" w:hAnsi="Times New Roman" w:cs="Times New Roman"/>
          <w:sz w:val="24"/>
          <w:szCs w:val="24"/>
        </w:rPr>
        <w:br/>
      </w:r>
      <w:r w:rsidRPr="00A36915">
        <w:rPr>
          <w:rFonts w:ascii="Times New Roman" w:eastAsia="Times New Roman" w:hAnsi="Times New Roman" w:cs="Times New Roman"/>
          <w:i/>
          <w:iCs/>
          <w:sz w:val="24"/>
          <w:szCs w:val="24"/>
        </w:rPr>
        <w:t xml:space="preserve">Leading players include </w:t>
      </w:r>
      <w:proofErr w:type="spellStart"/>
      <w:r w:rsidRPr="00A36915">
        <w:rPr>
          <w:rFonts w:ascii="Times New Roman" w:eastAsia="Times New Roman" w:hAnsi="Times New Roman" w:cs="Times New Roman"/>
          <w:b/>
          <w:bCs/>
          <w:i/>
          <w:iCs/>
          <w:sz w:val="24"/>
          <w:szCs w:val="24"/>
        </w:rPr>
        <w:t>Thermo</w:t>
      </w:r>
      <w:proofErr w:type="spellEnd"/>
      <w:r w:rsidRPr="00A36915">
        <w:rPr>
          <w:rFonts w:ascii="Times New Roman" w:eastAsia="Times New Roman" w:hAnsi="Times New Roman" w:cs="Times New Roman"/>
          <w:b/>
          <w:bCs/>
          <w:i/>
          <w:iCs/>
          <w:sz w:val="24"/>
          <w:szCs w:val="24"/>
        </w:rPr>
        <w:t xml:space="preserve"> Fisher Scientific</w:t>
      </w:r>
      <w:r w:rsidRPr="00A36915">
        <w:rPr>
          <w:rFonts w:ascii="Times New Roman" w:eastAsia="Times New Roman" w:hAnsi="Times New Roman" w:cs="Times New Roman"/>
          <w:i/>
          <w:iCs/>
          <w:sz w:val="24"/>
          <w:szCs w:val="24"/>
        </w:rPr>
        <w:t xml:space="preserve">, </w:t>
      </w:r>
      <w:proofErr w:type="spellStart"/>
      <w:r w:rsidRPr="00A36915">
        <w:rPr>
          <w:rFonts w:ascii="Times New Roman" w:eastAsia="Times New Roman" w:hAnsi="Times New Roman" w:cs="Times New Roman"/>
          <w:b/>
          <w:bCs/>
          <w:i/>
          <w:iCs/>
          <w:sz w:val="24"/>
          <w:szCs w:val="24"/>
        </w:rPr>
        <w:t>Sproxil</w:t>
      </w:r>
      <w:proofErr w:type="spellEnd"/>
      <w:r w:rsidRPr="00A36915">
        <w:rPr>
          <w:rFonts w:ascii="Times New Roman" w:eastAsia="Times New Roman" w:hAnsi="Times New Roman" w:cs="Times New Roman"/>
          <w:i/>
          <w:iCs/>
          <w:sz w:val="24"/>
          <w:szCs w:val="24"/>
        </w:rPr>
        <w:t xml:space="preserve">, and </w:t>
      </w:r>
      <w:proofErr w:type="spellStart"/>
      <w:r w:rsidRPr="00A36915">
        <w:rPr>
          <w:rFonts w:ascii="Times New Roman" w:eastAsia="Times New Roman" w:hAnsi="Times New Roman" w:cs="Times New Roman"/>
          <w:b/>
          <w:bCs/>
          <w:i/>
          <w:iCs/>
          <w:sz w:val="24"/>
          <w:szCs w:val="24"/>
        </w:rPr>
        <w:t>TruTag</w:t>
      </w:r>
      <w:proofErr w:type="spellEnd"/>
      <w:r w:rsidRPr="00A36915">
        <w:rPr>
          <w:rFonts w:ascii="Times New Roman" w:eastAsia="Times New Roman" w:hAnsi="Times New Roman" w:cs="Times New Roman"/>
          <w:b/>
          <w:bCs/>
          <w:i/>
          <w:iCs/>
          <w:sz w:val="24"/>
          <w:szCs w:val="24"/>
        </w:rPr>
        <w:t xml:space="preserve"> Technologies</w:t>
      </w:r>
      <w:r w:rsidRPr="00A36915">
        <w:rPr>
          <w:rFonts w:ascii="Times New Roman" w:eastAsia="Times New Roman" w:hAnsi="Times New Roman" w:cs="Times New Roman"/>
          <w:i/>
          <w:iCs/>
          <w:sz w:val="24"/>
          <w:szCs w:val="24"/>
        </w:rPr>
        <w: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Q4. Which region dominates the counterfeit drug detection device market?</w:t>
      </w:r>
      <w:r w:rsidRPr="00A36915">
        <w:rPr>
          <w:rFonts w:ascii="Times New Roman" w:eastAsia="Times New Roman" w:hAnsi="Times New Roman" w:cs="Times New Roman"/>
          <w:sz w:val="24"/>
          <w:szCs w:val="24"/>
        </w:rPr>
        <w:br/>
      </w:r>
      <w:r w:rsidRPr="00A36915">
        <w:rPr>
          <w:rFonts w:ascii="Times New Roman" w:eastAsia="Times New Roman" w:hAnsi="Times New Roman" w:cs="Times New Roman"/>
          <w:i/>
          <w:iCs/>
          <w:sz w:val="24"/>
          <w:szCs w:val="24"/>
        </w:rPr>
        <w:t>North America leads due to stringent regulations and advanced health-tech infrastructure.</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Q5. What factors are driving the counterfeit drug detection device market?</w:t>
      </w:r>
      <w:r w:rsidRPr="00A36915">
        <w:rPr>
          <w:rFonts w:ascii="Times New Roman" w:eastAsia="Times New Roman" w:hAnsi="Times New Roman" w:cs="Times New Roman"/>
          <w:sz w:val="24"/>
          <w:szCs w:val="24"/>
        </w:rPr>
        <w:br/>
      </w:r>
      <w:r w:rsidRPr="00A36915">
        <w:rPr>
          <w:rFonts w:ascii="Times New Roman" w:eastAsia="Times New Roman" w:hAnsi="Times New Roman" w:cs="Times New Roman"/>
          <w:i/>
          <w:iCs/>
          <w:sz w:val="24"/>
          <w:szCs w:val="24"/>
        </w:rPr>
        <w:t xml:space="preserve">Growth is fueled by </w:t>
      </w:r>
      <w:r w:rsidRPr="00A36915">
        <w:rPr>
          <w:rFonts w:ascii="Times New Roman" w:eastAsia="Times New Roman" w:hAnsi="Times New Roman" w:cs="Times New Roman"/>
          <w:b/>
          <w:bCs/>
          <w:i/>
          <w:iCs/>
          <w:sz w:val="24"/>
          <w:szCs w:val="24"/>
        </w:rPr>
        <w:t>tech innovation</w:t>
      </w:r>
      <w:r w:rsidRPr="00A36915">
        <w:rPr>
          <w:rFonts w:ascii="Times New Roman" w:eastAsia="Times New Roman" w:hAnsi="Times New Roman" w:cs="Times New Roman"/>
          <w:i/>
          <w:iCs/>
          <w:sz w:val="24"/>
          <w:szCs w:val="24"/>
        </w:rPr>
        <w:t xml:space="preserve">, </w:t>
      </w:r>
      <w:r w:rsidRPr="00A36915">
        <w:rPr>
          <w:rFonts w:ascii="Times New Roman" w:eastAsia="Times New Roman" w:hAnsi="Times New Roman" w:cs="Times New Roman"/>
          <w:b/>
          <w:bCs/>
          <w:i/>
          <w:iCs/>
          <w:sz w:val="24"/>
          <w:szCs w:val="24"/>
        </w:rPr>
        <w:t>rising awareness</w:t>
      </w:r>
      <w:r w:rsidRPr="00A36915">
        <w:rPr>
          <w:rFonts w:ascii="Times New Roman" w:eastAsia="Times New Roman" w:hAnsi="Times New Roman" w:cs="Times New Roman"/>
          <w:i/>
          <w:iCs/>
          <w:sz w:val="24"/>
          <w:szCs w:val="24"/>
        </w:rPr>
        <w:t xml:space="preserve">, and </w:t>
      </w:r>
      <w:r w:rsidRPr="00A36915">
        <w:rPr>
          <w:rFonts w:ascii="Times New Roman" w:eastAsia="Times New Roman" w:hAnsi="Times New Roman" w:cs="Times New Roman"/>
          <w:b/>
          <w:bCs/>
          <w:i/>
          <w:iCs/>
          <w:sz w:val="24"/>
          <w:szCs w:val="24"/>
        </w:rPr>
        <w:t>supply chain digitization mandates</w:t>
      </w:r>
      <w:r w:rsidRPr="00A36915">
        <w:rPr>
          <w:rFonts w:ascii="Times New Roman" w:eastAsia="Times New Roman" w:hAnsi="Times New Roman" w:cs="Times New Roman"/>
          <w:i/>
          <w:iCs/>
          <w:sz w:val="24"/>
          <w:szCs w:val="24"/>
        </w:rPr>
        <w:t>.</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 D. JSON-LD Schema Markup</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1. Breadcrumb Schema</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36915">
        <w:rPr>
          <w:rFonts w:ascii="Courier New" w:eastAsia="Times New Roman" w:hAnsi="Courier New" w:cs="Courier New"/>
          <w:sz w:val="20"/>
          <w:szCs w:val="20"/>
        </w:rPr>
        <w:t>json</w:t>
      </w:r>
      <w:proofErr w:type="spellEnd"/>
      <w:proofErr w:type="gramEnd"/>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36915">
        <w:rPr>
          <w:rFonts w:ascii="Courier New" w:eastAsia="Times New Roman" w:hAnsi="Courier New" w:cs="Courier New"/>
          <w:sz w:val="20"/>
          <w:szCs w:val="20"/>
        </w:rPr>
        <w:t>CopyEdit</w:t>
      </w:r>
      <w:proofErr w:type="spellEnd"/>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"@context": "https://schema.org",</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w:t>
      </w:r>
      <w:proofErr w:type="spellStart"/>
      <w:r w:rsidRPr="00A36915">
        <w:rPr>
          <w:rFonts w:ascii="Courier New" w:eastAsia="Times New Roman" w:hAnsi="Courier New" w:cs="Courier New"/>
          <w:sz w:val="20"/>
          <w:szCs w:val="20"/>
        </w:rPr>
        <w:t>BreadcrumbList</w:t>
      </w:r>
      <w:proofErr w:type="spellEnd"/>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itemListElement</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w:t>
      </w:r>
      <w:proofErr w:type="spellStart"/>
      <w:r w:rsidRPr="00A36915">
        <w:rPr>
          <w:rFonts w:ascii="Courier New" w:eastAsia="Times New Roman" w:hAnsi="Courier New" w:cs="Courier New"/>
          <w:sz w:val="20"/>
          <w:szCs w:val="20"/>
        </w:rPr>
        <w:t>ListItem</w:t>
      </w:r>
      <w:proofErr w:type="spellEnd"/>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position</w:t>
      </w:r>
      <w:proofErr w:type="gramEnd"/>
      <w:r w:rsidRPr="00A36915">
        <w:rPr>
          <w:rFonts w:ascii="Courier New" w:eastAsia="Times New Roman" w:hAnsi="Courier New" w:cs="Courier New"/>
          <w:sz w:val="20"/>
          <w:szCs w:val="20"/>
        </w:rPr>
        <w:t>": 1,</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"Home",</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item</w:t>
      </w:r>
      <w:proofErr w:type="gramEnd"/>
      <w:r w:rsidRPr="00A36915">
        <w:rPr>
          <w:rFonts w:ascii="Courier New" w:eastAsia="Times New Roman" w:hAnsi="Courier New" w:cs="Courier New"/>
          <w:sz w:val="20"/>
          <w:szCs w:val="20"/>
        </w:rPr>
        <w:t>": "https://www.strategicmarketresearch.com/"</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w:t>
      </w:r>
      <w:proofErr w:type="spellStart"/>
      <w:r w:rsidRPr="00A36915">
        <w:rPr>
          <w:rFonts w:ascii="Courier New" w:eastAsia="Times New Roman" w:hAnsi="Courier New" w:cs="Courier New"/>
          <w:sz w:val="20"/>
          <w:szCs w:val="20"/>
        </w:rPr>
        <w:t>ListItem</w:t>
      </w:r>
      <w:proofErr w:type="spellEnd"/>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position</w:t>
      </w:r>
      <w:proofErr w:type="gramEnd"/>
      <w:r w:rsidRPr="00A36915">
        <w:rPr>
          <w:rFonts w:ascii="Courier New" w:eastAsia="Times New Roman" w:hAnsi="Courier New" w:cs="Courier New"/>
          <w:sz w:val="20"/>
          <w:szCs w:val="20"/>
        </w:rPr>
        <w:t>": 2,</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w:t>
      </w:r>
      <w:r w:rsidR="00932A68">
        <w:rPr>
          <w:rFonts w:ascii="Courier New" w:eastAsia="Times New Roman" w:hAnsi="Courier New" w:cs="Courier New"/>
          <w:sz w:val="20"/>
          <w:szCs w:val="20"/>
        </w:rPr>
        <w:t>Healthcare</w:t>
      </w:r>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item</w:t>
      </w:r>
      <w:proofErr w:type="gramEnd"/>
      <w:r w:rsidRPr="00A36915">
        <w:rPr>
          <w:rFonts w:ascii="Courier New" w:eastAsia="Times New Roman" w:hAnsi="Courier New" w:cs="Courier New"/>
          <w:sz w:val="20"/>
          <w:szCs w:val="20"/>
        </w:rPr>
        <w:t>": "https://www.strategicmarketresearch.com/reports/</w:t>
      </w:r>
      <w:r w:rsidR="00932A68">
        <w:rPr>
          <w:rFonts w:ascii="Courier New" w:eastAsia="Times New Roman" w:hAnsi="Courier New" w:cs="Courier New"/>
          <w:sz w:val="20"/>
          <w:szCs w:val="20"/>
        </w:rPr>
        <w:t>healthcare</w:t>
      </w:r>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w:t>
      </w:r>
      <w:proofErr w:type="spellStart"/>
      <w:r w:rsidRPr="00A36915">
        <w:rPr>
          <w:rFonts w:ascii="Courier New" w:eastAsia="Times New Roman" w:hAnsi="Courier New" w:cs="Courier New"/>
          <w:sz w:val="20"/>
          <w:szCs w:val="20"/>
        </w:rPr>
        <w:t>ListItem</w:t>
      </w:r>
      <w:proofErr w:type="spellEnd"/>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position</w:t>
      </w:r>
      <w:proofErr w:type="gramEnd"/>
      <w:r w:rsidRPr="00A36915">
        <w:rPr>
          <w:rFonts w:ascii="Courier New" w:eastAsia="Times New Roman" w:hAnsi="Courier New" w:cs="Courier New"/>
          <w:sz w:val="20"/>
          <w:szCs w:val="20"/>
        </w:rPr>
        <w:t>": 3,</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"Counterfeit Drug Detection Device Market Report 2030",</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item</w:t>
      </w:r>
      <w:proofErr w:type="gramEnd"/>
      <w:r w:rsidRPr="00A36915">
        <w:rPr>
          <w:rFonts w:ascii="Courier New" w:eastAsia="Times New Roman" w:hAnsi="Courier New" w:cs="Courier New"/>
          <w:sz w:val="20"/>
          <w:szCs w:val="20"/>
        </w:rPr>
        <w:t>": "https://www.strategicmarketresearch.com/market-report/counterfeit-drug-detection-device"</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lastRenderedPageBreak/>
        <w: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2. FAQ Schema</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36915">
        <w:rPr>
          <w:rFonts w:ascii="Courier New" w:eastAsia="Times New Roman" w:hAnsi="Courier New" w:cs="Courier New"/>
          <w:sz w:val="20"/>
          <w:szCs w:val="20"/>
        </w:rPr>
        <w:t>json</w:t>
      </w:r>
      <w:proofErr w:type="spellEnd"/>
      <w:proofErr w:type="gramEnd"/>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36915">
        <w:rPr>
          <w:rFonts w:ascii="Courier New" w:eastAsia="Times New Roman" w:hAnsi="Courier New" w:cs="Courier New"/>
          <w:sz w:val="20"/>
          <w:szCs w:val="20"/>
        </w:rPr>
        <w:t>CopyEdit</w:t>
      </w:r>
      <w:proofErr w:type="spellEnd"/>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"@context": "https://schema.org",</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w:t>
      </w:r>
      <w:proofErr w:type="spellStart"/>
      <w:r w:rsidRPr="00A36915">
        <w:rPr>
          <w:rFonts w:ascii="Courier New" w:eastAsia="Times New Roman" w:hAnsi="Courier New" w:cs="Courier New"/>
          <w:sz w:val="20"/>
          <w:szCs w:val="20"/>
        </w:rPr>
        <w:t>FAQPage</w:t>
      </w:r>
      <w:proofErr w:type="spellEnd"/>
      <w:r w:rsidRPr="00A36915">
        <w:rPr>
          <w:rFonts w:ascii="Courier New" w:eastAsia="Times New Roman" w:hAnsi="Courier New" w:cs="Courier New"/>
          <w:sz w:val="20"/>
          <w:szCs w:val="20"/>
        </w:rPr>
        <w: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mainEntity</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"Question",</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"How big is the counterfeit drug detection device market?",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acceptedAnswer</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"Answer",</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text</w:t>
      </w:r>
      <w:proofErr w:type="gramEnd"/>
      <w:r w:rsidRPr="00A36915">
        <w:rPr>
          <w:rFonts w:ascii="Courier New" w:eastAsia="Times New Roman" w:hAnsi="Courier New" w:cs="Courier New"/>
          <w:sz w:val="20"/>
          <w:szCs w:val="20"/>
        </w:rPr>
        <w:t>": "The global counterfeit drug detection device market was valued at USD 1.48 billion in 2024."</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"Question",</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"What is the CAGR for counterfeit drug detection devices during the forecast period?",</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acceptedAnswer</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"Answer",</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text</w:t>
      </w:r>
      <w:proofErr w:type="gramEnd"/>
      <w:r w:rsidRPr="00A36915">
        <w:rPr>
          <w:rFonts w:ascii="Courier New" w:eastAsia="Times New Roman" w:hAnsi="Courier New" w:cs="Courier New"/>
          <w:sz w:val="20"/>
          <w:szCs w:val="20"/>
        </w:rPr>
        <w:t>": "The market is expected to grow at a CAGR of 13.7% from 2024 to 2030."</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"Question",</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"Who are the major players in the counterfeit drug detection device market?",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acceptedAnswer</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"Answer",</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text</w:t>
      </w:r>
      <w:proofErr w:type="gramEnd"/>
      <w:r w:rsidRPr="00A36915">
        <w:rPr>
          <w:rFonts w:ascii="Courier New" w:eastAsia="Times New Roman" w:hAnsi="Courier New" w:cs="Courier New"/>
          <w:sz w:val="20"/>
          <w:szCs w:val="20"/>
        </w:rPr>
        <w:t xml:space="preserve">": "Leading players include </w:t>
      </w:r>
      <w:proofErr w:type="spellStart"/>
      <w:r w:rsidRPr="00A36915">
        <w:rPr>
          <w:rFonts w:ascii="Courier New" w:eastAsia="Times New Roman" w:hAnsi="Courier New" w:cs="Courier New"/>
          <w:sz w:val="20"/>
          <w:szCs w:val="20"/>
        </w:rPr>
        <w:t>Thermo</w:t>
      </w:r>
      <w:proofErr w:type="spellEnd"/>
      <w:r w:rsidRPr="00A36915">
        <w:rPr>
          <w:rFonts w:ascii="Courier New" w:eastAsia="Times New Roman" w:hAnsi="Courier New" w:cs="Courier New"/>
          <w:sz w:val="20"/>
          <w:szCs w:val="20"/>
        </w:rPr>
        <w:t xml:space="preserve"> Fisher Scientific, </w:t>
      </w:r>
      <w:proofErr w:type="spellStart"/>
      <w:r w:rsidRPr="00A36915">
        <w:rPr>
          <w:rFonts w:ascii="Courier New" w:eastAsia="Times New Roman" w:hAnsi="Courier New" w:cs="Courier New"/>
          <w:sz w:val="20"/>
          <w:szCs w:val="20"/>
        </w:rPr>
        <w:t>Sproxil</w:t>
      </w:r>
      <w:proofErr w:type="spellEnd"/>
      <w:r w:rsidRPr="00A36915">
        <w:rPr>
          <w:rFonts w:ascii="Courier New" w:eastAsia="Times New Roman" w:hAnsi="Courier New" w:cs="Courier New"/>
          <w:sz w:val="20"/>
          <w:szCs w:val="20"/>
        </w:rPr>
        <w:t xml:space="preserve">, and </w:t>
      </w:r>
      <w:proofErr w:type="spellStart"/>
      <w:r w:rsidRPr="00A36915">
        <w:rPr>
          <w:rFonts w:ascii="Courier New" w:eastAsia="Times New Roman" w:hAnsi="Courier New" w:cs="Courier New"/>
          <w:sz w:val="20"/>
          <w:szCs w:val="20"/>
        </w:rPr>
        <w:t>TruTag</w:t>
      </w:r>
      <w:proofErr w:type="spellEnd"/>
      <w:r w:rsidRPr="00A36915">
        <w:rPr>
          <w:rFonts w:ascii="Courier New" w:eastAsia="Times New Roman" w:hAnsi="Courier New" w:cs="Courier New"/>
          <w:sz w:val="20"/>
          <w:szCs w:val="20"/>
        </w:rPr>
        <w:t xml:space="preserve"> Technologies."</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"Question",</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"Which region dominates the counterfeit drug detection device market?",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acceptedAnswer</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"Answer",</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text</w:t>
      </w:r>
      <w:proofErr w:type="gramEnd"/>
      <w:r w:rsidRPr="00A36915">
        <w:rPr>
          <w:rFonts w:ascii="Courier New" w:eastAsia="Times New Roman" w:hAnsi="Courier New" w:cs="Courier New"/>
          <w:sz w:val="20"/>
          <w:szCs w:val="20"/>
        </w:rPr>
        <w:t>": "North America leads due to stringent regulations and advanced health-tech infrastructure."</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"Question",</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gramStart"/>
      <w:r w:rsidRPr="00A36915">
        <w:rPr>
          <w:rFonts w:ascii="Courier New" w:eastAsia="Times New Roman" w:hAnsi="Courier New" w:cs="Courier New"/>
          <w:sz w:val="20"/>
          <w:szCs w:val="20"/>
        </w:rPr>
        <w:t>name</w:t>
      </w:r>
      <w:proofErr w:type="gramEnd"/>
      <w:r w:rsidRPr="00A36915">
        <w:rPr>
          <w:rFonts w:ascii="Courier New" w:eastAsia="Times New Roman" w:hAnsi="Courier New" w:cs="Courier New"/>
          <w:sz w:val="20"/>
          <w:szCs w:val="20"/>
        </w:rPr>
        <w:t>": "What factors are driving the counterfeit drug detection device market?",</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roofErr w:type="spellStart"/>
      <w:proofErr w:type="gramStart"/>
      <w:r w:rsidRPr="00A36915">
        <w:rPr>
          <w:rFonts w:ascii="Courier New" w:eastAsia="Times New Roman" w:hAnsi="Courier New" w:cs="Courier New"/>
          <w:sz w:val="20"/>
          <w:szCs w:val="20"/>
        </w:rPr>
        <w:t>acceptedAnswer</w:t>
      </w:r>
      <w:proofErr w:type="spellEnd"/>
      <w:proofErr w:type="gramEnd"/>
      <w:r w:rsidRPr="00A36915">
        <w:rPr>
          <w:rFonts w:ascii="Courier New" w:eastAsia="Times New Roman" w:hAnsi="Courier New" w:cs="Courier New"/>
          <w:sz w:val="20"/>
          <w:szCs w:val="20"/>
        </w:rPr>
        <w:t>":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"@type": "Answer",</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lastRenderedPageBreak/>
        <w:t xml:space="preserve">        "</w:t>
      </w:r>
      <w:proofErr w:type="gramStart"/>
      <w:r w:rsidRPr="00A36915">
        <w:rPr>
          <w:rFonts w:ascii="Courier New" w:eastAsia="Times New Roman" w:hAnsi="Courier New" w:cs="Courier New"/>
          <w:sz w:val="20"/>
          <w:szCs w:val="20"/>
        </w:rPr>
        <w:t>text</w:t>
      </w:r>
      <w:proofErr w:type="gramEnd"/>
      <w:r w:rsidRPr="00A36915">
        <w:rPr>
          <w:rFonts w:ascii="Courier New" w:eastAsia="Times New Roman" w:hAnsi="Courier New" w:cs="Courier New"/>
          <w:sz w:val="20"/>
          <w:szCs w:val="20"/>
        </w:rPr>
        <w:t>": "Growth is fueled by tech innovation, rising awareness, and supply chain digitization mandates."</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 xml:space="preserve">  ]</w:t>
      </w:r>
    </w:p>
    <w:p w:rsidR="00A36915" w:rsidRPr="00A36915" w:rsidRDefault="00A36915" w:rsidP="00A3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6915">
        <w:rPr>
          <w:rFonts w:ascii="Courier New" w:eastAsia="Times New Roman" w:hAnsi="Courier New" w:cs="Courier New"/>
          <w:sz w:val="20"/>
          <w:szCs w:val="20"/>
        </w:rPr>
        <w:t>}</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932A68" w:rsidRDefault="00932A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36915" w:rsidRPr="00A36915" w:rsidRDefault="00A36915" w:rsidP="00A36915">
      <w:pPr>
        <w:spacing w:after="0" w:line="240" w:lineRule="auto"/>
        <w:rPr>
          <w:rFonts w:ascii="Times New Roman" w:eastAsia="Times New Roman" w:hAnsi="Times New Roman" w:cs="Times New Roman"/>
          <w:sz w:val="24"/>
          <w:szCs w:val="24"/>
        </w:rPr>
      </w:pPr>
    </w:p>
    <w:p w:rsidR="00A36915" w:rsidRPr="00A36915" w:rsidRDefault="00A36915" w:rsidP="00A36915">
      <w:pPr>
        <w:spacing w:before="100" w:beforeAutospacing="1" w:after="100" w:afterAutospacing="1" w:line="240" w:lineRule="auto"/>
        <w:outlineLvl w:val="2"/>
        <w:rPr>
          <w:rFonts w:ascii="Times New Roman" w:eastAsia="Times New Roman" w:hAnsi="Times New Roman" w:cs="Times New Roman"/>
          <w:b/>
          <w:bCs/>
          <w:sz w:val="27"/>
          <w:szCs w:val="27"/>
        </w:rPr>
      </w:pPr>
      <w:r w:rsidRPr="00A36915">
        <w:rPr>
          <w:rFonts w:ascii="Times New Roman" w:eastAsia="Times New Roman" w:hAnsi="Times New Roman" w:cs="Times New Roman"/>
          <w:b/>
          <w:bCs/>
          <w:sz w:val="27"/>
          <w:szCs w:val="27"/>
        </w:rPr>
        <w:t>9. Table of Contents for Counterfeit Drug Detection Device Market Report (2024–2030)</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Executive Summary</w:t>
      </w:r>
    </w:p>
    <w:p w:rsidR="00A36915" w:rsidRPr="00A36915" w:rsidRDefault="00A36915" w:rsidP="00A36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Overview</w:t>
      </w:r>
    </w:p>
    <w:p w:rsidR="00A36915" w:rsidRPr="00A36915" w:rsidRDefault="00A36915" w:rsidP="00A36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Attractiveness by Product Type, Technology, End User, and Region</w:t>
      </w:r>
    </w:p>
    <w:p w:rsidR="00A36915" w:rsidRPr="00A36915" w:rsidRDefault="00A36915" w:rsidP="00A36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Strategic Insights from Key Executives</w:t>
      </w:r>
    </w:p>
    <w:p w:rsidR="00A36915" w:rsidRPr="00A36915" w:rsidRDefault="00A36915" w:rsidP="00A36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Historical Market Size and Future Projections (2022–2030)</w:t>
      </w:r>
    </w:p>
    <w:p w:rsidR="00A36915" w:rsidRPr="00A36915" w:rsidRDefault="00A36915" w:rsidP="00A369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Summary of Market Segmentation</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Market Share Analysis</w:t>
      </w:r>
    </w:p>
    <w:p w:rsidR="00A36915" w:rsidRPr="00A36915" w:rsidRDefault="00A36915" w:rsidP="00A369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Leading Players by Revenue and Market Share</w:t>
      </w:r>
    </w:p>
    <w:p w:rsidR="00A36915" w:rsidRPr="00A36915" w:rsidRDefault="00A36915" w:rsidP="00A369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Share by Product Type</w:t>
      </w:r>
    </w:p>
    <w:p w:rsidR="00A36915" w:rsidRPr="00A36915" w:rsidRDefault="00A36915" w:rsidP="00A369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Share by Technology and End User</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Investment Opportunities</w:t>
      </w:r>
    </w:p>
    <w:p w:rsidR="00A36915" w:rsidRPr="00A36915" w:rsidRDefault="00A36915" w:rsidP="00A3691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High-Growth Segments for Investment (e.g., Mobile Detection Apps, </w:t>
      </w: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 xml:space="preserve"> Integration)</w:t>
      </w:r>
    </w:p>
    <w:p w:rsidR="00A36915" w:rsidRPr="00A36915" w:rsidRDefault="00A36915" w:rsidP="00A3691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Emerging Markets Focus (Africa, Southeast Asia)</w:t>
      </w:r>
    </w:p>
    <w:p w:rsidR="00A36915" w:rsidRPr="00A36915" w:rsidRDefault="00A36915" w:rsidP="00A3691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Public-Private Partnership Opportunities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Market Introduction</w:t>
      </w:r>
    </w:p>
    <w:p w:rsidR="00A36915" w:rsidRPr="00A36915" w:rsidRDefault="00A36915" w:rsidP="00A3691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Definition and Scope of the Study</w:t>
      </w:r>
    </w:p>
    <w:p w:rsidR="00A36915" w:rsidRPr="00A36915" w:rsidRDefault="00A36915" w:rsidP="00A3691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Structure and Key Findings</w:t>
      </w:r>
    </w:p>
    <w:p w:rsidR="00A36915" w:rsidRPr="00A36915" w:rsidRDefault="00A36915" w:rsidP="00A3691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Overview of Top Investment Pockets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Research Methodology</w:t>
      </w:r>
    </w:p>
    <w:p w:rsidR="00A36915" w:rsidRPr="00A36915" w:rsidRDefault="00A36915" w:rsidP="00A3691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Research Process Overview</w:t>
      </w:r>
    </w:p>
    <w:p w:rsidR="00A36915" w:rsidRPr="00A36915" w:rsidRDefault="00A36915" w:rsidP="00A3691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Primary and Secondary Research Techniques</w:t>
      </w:r>
    </w:p>
    <w:p w:rsidR="00A36915" w:rsidRPr="00A36915" w:rsidRDefault="00A36915" w:rsidP="00A3691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lastRenderedPageBreak/>
        <w:t>Forecasting Methods and Assumptions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Market Dynamics</w:t>
      </w:r>
    </w:p>
    <w:p w:rsidR="00A36915" w:rsidRPr="00A36915" w:rsidRDefault="00A36915" w:rsidP="00A36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Key Market Drivers</w:t>
      </w:r>
    </w:p>
    <w:p w:rsidR="00A36915" w:rsidRPr="00A36915" w:rsidRDefault="00A36915" w:rsidP="00A36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Major Restraints and Challenges</w:t>
      </w:r>
    </w:p>
    <w:p w:rsidR="00A36915" w:rsidRPr="00A36915" w:rsidRDefault="00A36915" w:rsidP="00A36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Emerging Opportunities for Stakeholders</w:t>
      </w:r>
    </w:p>
    <w:p w:rsidR="00A36915" w:rsidRPr="00A36915" w:rsidRDefault="00A36915" w:rsidP="00A3691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Impact of Regulatory Evolution and International Trade</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Global Market Breakdown (By Segment)</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Product Type</w:t>
      </w:r>
    </w:p>
    <w:p w:rsidR="00A36915" w:rsidRPr="00A36915" w:rsidRDefault="00A36915" w:rsidP="00A36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Handheld Devices</w:t>
      </w:r>
    </w:p>
    <w:p w:rsidR="00A36915" w:rsidRPr="00A36915" w:rsidRDefault="00A36915" w:rsidP="00A36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Benchtop Analyzers</w:t>
      </w:r>
    </w:p>
    <w:p w:rsidR="00A36915" w:rsidRPr="00A36915" w:rsidRDefault="00A36915" w:rsidP="00A36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Stationary Detection Kiosks</w:t>
      </w:r>
    </w:p>
    <w:p w:rsidR="00A36915" w:rsidRPr="00A36915" w:rsidRDefault="00A36915" w:rsidP="00A3691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Mobile App-Integrated Scanners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Technology</w:t>
      </w:r>
    </w:p>
    <w:p w:rsidR="00A36915" w:rsidRPr="00A36915" w:rsidRDefault="00A36915" w:rsidP="00A36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Raman Spectroscopy</w:t>
      </w:r>
    </w:p>
    <w:p w:rsidR="00A36915" w:rsidRPr="00A36915" w:rsidRDefault="00A36915" w:rsidP="00A36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Near-Infrared (NIR)</w:t>
      </w:r>
    </w:p>
    <w:p w:rsidR="00A36915" w:rsidRPr="00A36915" w:rsidRDefault="00A36915" w:rsidP="00A36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Barcode &amp; RFID Serialization</w:t>
      </w:r>
    </w:p>
    <w:p w:rsidR="00A36915" w:rsidRPr="00A36915" w:rsidRDefault="00A36915" w:rsidP="00A3691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Ultraviolet Detection</w:t>
      </w:r>
    </w:p>
    <w:p w:rsidR="00A36915" w:rsidRPr="00A36915" w:rsidRDefault="00A36915" w:rsidP="00A3691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 xml:space="preserve"> Verification Systems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By End User</w:t>
      </w:r>
    </w:p>
    <w:p w:rsidR="00A36915" w:rsidRPr="00A36915" w:rsidRDefault="00A36915" w:rsidP="00A36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Pharmaceutical Manufacturers</w:t>
      </w:r>
    </w:p>
    <w:p w:rsidR="00A36915" w:rsidRPr="00A36915" w:rsidRDefault="00A36915" w:rsidP="00A36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Hospitals &amp; Pharmacies</w:t>
      </w:r>
    </w:p>
    <w:p w:rsidR="00A36915" w:rsidRPr="00A36915" w:rsidRDefault="00A36915" w:rsidP="00A36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Regulatory Bodies</w:t>
      </w:r>
    </w:p>
    <w:p w:rsidR="00A36915" w:rsidRPr="00A36915" w:rsidRDefault="00A36915" w:rsidP="00A36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Customs and Border Agencies</w:t>
      </w:r>
    </w:p>
    <w:p w:rsidR="00A36915" w:rsidRPr="00A36915" w:rsidRDefault="00A36915" w:rsidP="00A3691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NGOs and Humanitarian Bodies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Regional Market Analysis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North America</w:t>
      </w:r>
    </w:p>
    <w:p w:rsidR="00A36915" w:rsidRPr="00A36915" w:rsidRDefault="00A36915" w:rsidP="00A36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U.S., Canada, Mexico</w:t>
      </w:r>
    </w:p>
    <w:p w:rsidR="00A36915" w:rsidRPr="00A36915" w:rsidRDefault="00A36915" w:rsidP="00A3691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Device Penetration and Compliance Trends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lastRenderedPageBreak/>
        <w:t>Europe</w:t>
      </w:r>
    </w:p>
    <w:p w:rsidR="00A36915" w:rsidRPr="00A36915" w:rsidRDefault="00A36915" w:rsidP="00A3691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Germany, UK, France, Italy, Rest of Europe</w:t>
      </w:r>
    </w:p>
    <w:p w:rsidR="00A36915" w:rsidRPr="00A36915" w:rsidRDefault="00A36915" w:rsidP="00A3691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Regulatory Landscape and Technological Readiness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Asia-Pacific</w:t>
      </w:r>
    </w:p>
    <w:p w:rsidR="00A36915" w:rsidRPr="00A36915" w:rsidRDefault="00A36915" w:rsidP="00A3691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China, India, Japan, South Korea, Rest of APAC</w:t>
      </w:r>
    </w:p>
    <w:p w:rsidR="00A36915" w:rsidRPr="00A36915" w:rsidRDefault="00A36915" w:rsidP="00A3691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Counterfeit Risk Index and Adoption Velocity</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Latin America</w:t>
      </w:r>
    </w:p>
    <w:p w:rsidR="00A36915" w:rsidRPr="00A36915" w:rsidRDefault="00A36915" w:rsidP="00A3691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Brazil, Argentina, Rest of LATAM</w:t>
      </w:r>
    </w:p>
    <w:p w:rsidR="00A36915" w:rsidRPr="00A36915" w:rsidRDefault="00A36915" w:rsidP="00A3691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Infrastructure Challenges and Import Regulations</w:t>
      </w:r>
    </w:p>
    <w:p w:rsidR="00A36915" w:rsidRPr="00A36915" w:rsidRDefault="00A36915" w:rsidP="00A36915">
      <w:p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b/>
          <w:bCs/>
          <w:sz w:val="24"/>
          <w:szCs w:val="24"/>
        </w:rPr>
        <w:t>Middle East &amp; Africa</w:t>
      </w:r>
    </w:p>
    <w:p w:rsidR="00A36915" w:rsidRPr="00A36915" w:rsidRDefault="00A36915" w:rsidP="00A3691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GCC Countries, South Africa, Nigeria</w:t>
      </w:r>
    </w:p>
    <w:p w:rsidR="00A36915" w:rsidRPr="00A36915" w:rsidRDefault="00A36915" w:rsidP="00A3691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NGO Influence and Public Health Threat Response</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Competitive Intelligence</w:t>
      </w:r>
    </w:p>
    <w:p w:rsidR="00A36915" w:rsidRPr="00A36915" w:rsidRDefault="00A36915" w:rsidP="00A3691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Company Profiles and Strategic Positioning</w:t>
      </w:r>
    </w:p>
    <w:p w:rsidR="00A36915" w:rsidRPr="00A36915" w:rsidRDefault="00A36915" w:rsidP="00A3691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Benchmarking Innovation and Cost Leadership</w:t>
      </w:r>
    </w:p>
    <w:p w:rsidR="00A36915" w:rsidRPr="00A36915" w:rsidRDefault="00A36915" w:rsidP="00A3691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Recent Product Launches and M&amp;A Activities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Appendix</w:t>
      </w:r>
    </w:p>
    <w:p w:rsidR="00A36915" w:rsidRPr="00A36915" w:rsidRDefault="00A36915" w:rsidP="00A369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Glossary of Terms</w:t>
      </w:r>
    </w:p>
    <w:p w:rsidR="00A36915" w:rsidRPr="00A36915" w:rsidRDefault="00A36915" w:rsidP="00A369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Acronyms and Abbreviations</w:t>
      </w:r>
    </w:p>
    <w:p w:rsidR="00A36915" w:rsidRPr="00A36915" w:rsidRDefault="00A36915" w:rsidP="00A369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References and Research Sources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t>List of Tables</w:t>
      </w:r>
    </w:p>
    <w:p w:rsidR="00A36915" w:rsidRPr="00A36915" w:rsidRDefault="00A36915" w:rsidP="00A369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Global Market Size by Segment (2024–2030)</w:t>
      </w:r>
    </w:p>
    <w:p w:rsidR="00A36915" w:rsidRPr="00A36915" w:rsidRDefault="00A36915" w:rsidP="00A369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Regional Segment Revenue Forecasts</w:t>
      </w:r>
    </w:p>
    <w:p w:rsidR="00A36915" w:rsidRPr="00A36915" w:rsidRDefault="00A36915" w:rsidP="00A369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Competitive Benchmarking Metrics</w:t>
      </w:r>
    </w:p>
    <w:p w:rsidR="00A36915" w:rsidRPr="00A36915" w:rsidRDefault="00932A68" w:rsidP="00A369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A36915" w:rsidRPr="00A36915" w:rsidRDefault="00A36915" w:rsidP="00A36915">
      <w:pPr>
        <w:spacing w:before="100" w:beforeAutospacing="1" w:after="100" w:afterAutospacing="1" w:line="240" w:lineRule="auto"/>
        <w:outlineLvl w:val="3"/>
        <w:rPr>
          <w:rFonts w:ascii="Times New Roman" w:eastAsia="Times New Roman" w:hAnsi="Times New Roman" w:cs="Times New Roman"/>
          <w:b/>
          <w:bCs/>
          <w:sz w:val="24"/>
          <w:szCs w:val="24"/>
        </w:rPr>
      </w:pPr>
      <w:r w:rsidRPr="00A36915">
        <w:rPr>
          <w:rFonts w:ascii="Times New Roman" w:eastAsia="Times New Roman" w:hAnsi="Times New Roman" w:cs="Times New Roman"/>
          <w:b/>
          <w:bCs/>
          <w:sz w:val="24"/>
          <w:szCs w:val="24"/>
        </w:rPr>
        <w:lastRenderedPageBreak/>
        <w:t>List of Figures</w:t>
      </w:r>
    </w:p>
    <w:p w:rsidR="00A36915" w:rsidRPr="00A36915" w:rsidRDefault="00A36915" w:rsidP="00A369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Market Dynamics (Drivers, Restraints, Opportunities)</w:t>
      </w:r>
    </w:p>
    <w:p w:rsidR="00A36915" w:rsidRPr="00A36915" w:rsidRDefault="00A36915" w:rsidP="00A369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Regional Adoption </w:t>
      </w:r>
      <w:proofErr w:type="spellStart"/>
      <w:r w:rsidRPr="00A36915">
        <w:rPr>
          <w:rFonts w:ascii="Times New Roman" w:eastAsia="Times New Roman" w:hAnsi="Times New Roman" w:cs="Times New Roman"/>
          <w:sz w:val="24"/>
          <w:szCs w:val="24"/>
        </w:rPr>
        <w:t>Heatmap</w:t>
      </w:r>
      <w:proofErr w:type="spellEnd"/>
    </w:p>
    <w:p w:rsidR="00A36915" w:rsidRPr="00A36915" w:rsidRDefault="00A36915" w:rsidP="00A369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Growth Projections by Product Type and End User</w:t>
      </w:r>
    </w:p>
    <w:p w:rsidR="00A36915" w:rsidRPr="00A36915" w:rsidRDefault="00A36915" w:rsidP="00A369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6915">
        <w:rPr>
          <w:rFonts w:ascii="Times New Roman" w:eastAsia="Times New Roman" w:hAnsi="Times New Roman" w:cs="Times New Roman"/>
          <w:sz w:val="24"/>
          <w:szCs w:val="24"/>
        </w:rPr>
        <w:t xml:space="preserve">AI &amp; </w:t>
      </w:r>
      <w:proofErr w:type="spellStart"/>
      <w:r w:rsidRPr="00A36915">
        <w:rPr>
          <w:rFonts w:ascii="Times New Roman" w:eastAsia="Times New Roman" w:hAnsi="Times New Roman" w:cs="Times New Roman"/>
          <w:sz w:val="24"/>
          <w:szCs w:val="24"/>
        </w:rPr>
        <w:t>Blockchain</w:t>
      </w:r>
      <w:proofErr w:type="spellEnd"/>
      <w:r w:rsidRPr="00A36915">
        <w:rPr>
          <w:rFonts w:ascii="Times New Roman" w:eastAsia="Times New Roman" w:hAnsi="Times New Roman" w:cs="Times New Roman"/>
          <w:sz w:val="24"/>
          <w:szCs w:val="24"/>
        </w:rPr>
        <w:t xml:space="preserve"> Integration Roadmap</w:t>
      </w:r>
    </w:p>
    <w:p w:rsidR="00571FDA" w:rsidRDefault="00571FDA"/>
    <w:sectPr w:rsidR="00571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E5DBB"/>
    <w:multiLevelType w:val="multilevel"/>
    <w:tmpl w:val="285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49F8"/>
    <w:multiLevelType w:val="multilevel"/>
    <w:tmpl w:val="0D1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3DF8"/>
    <w:multiLevelType w:val="multilevel"/>
    <w:tmpl w:val="0DA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605F"/>
    <w:multiLevelType w:val="multilevel"/>
    <w:tmpl w:val="D28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04A6"/>
    <w:multiLevelType w:val="multilevel"/>
    <w:tmpl w:val="F39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83A"/>
    <w:multiLevelType w:val="multilevel"/>
    <w:tmpl w:val="790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712E1"/>
    <w:multiLevelType w:val="multilevel"/>
    <w:tmpl w:val="E8A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A1F0B"/>
    <w:multiLevelType w:val="multilevel"/>
    <w:tmpl w:val="4A027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C11E7"/>
    <w:multiLevelType w:val="multilevel"/>
    <w:tmpl w:val="22A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171D"/>
    <w:multiLevelType w:val="multilevel"/>
    <w:tmpl w:val="ECC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070BE"/>
    <w:multiLevelType w:val="multilevel"/>
    <w:tmpl w:val="E42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974B5"/>
    <w:multiLevelType w:val="multilevel"/>
    <w:tmpl w:val="3952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A0A4F"/>
    <w:multiLevelType w:val="multilevel"/>
    <w:tmpl w:val="4738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165FE"/>
    <w:multiLevelType w:val="multilevel"/>
    <w:tmpl w:val="15D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6553B"/>
    <w:multiLevelType w:val="multilevel"/>
    <w:tmpl w:val="173C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818B2"/>
    <w:multiLevelType w:val="multilevel"/>
    <w:tmpl w:val="594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573FC"/>
    <w:multiLevelType w:val="multilevel"/>
    <w:tmpl w:val="D0B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72B14"/>
    <w:multiLevelType w:val="multilevel"/>
    <w:tmpl w:val="AE0C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A5983"/>
    <w:multiLevelType w:val="multilevel"/>
    <w:tmpl w:val="7178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CE2EB1"/>
    <w:multiLevelType w:val="multilevel"/>
    <w:tmpl w:val="048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271D6"/>
    <w:multiLevelType w:val="multilevel"/>
    <w:tmpl w:val="EAB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E31EB"/>
    <w:multiLevelType w:val="multilevel"/>
    <w:tmpl w:val="5E0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4188E"/>
    <w:multiLevelType w:val="multilevel"/>
    <w:tmpl w:val="520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033FB"/>
    <w:multiLevelType w:val="multilevel"/>
    <w:tmpl w:val="B1F8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A06B3"/>
    <w:multiLevelType w:val="multilevel"/>
    <w:tmpl w:val="436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7531F"/>
    <w:multiLevelType w:val="multilevel"/>
    <w:tmpl w:val="207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C75BF"/>
    <w:multiLevelType w:val="multilevel"/>
    <w:tmpl w:val="FCF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66039"/>
    <w:multiLevelType w:val="multilevel"/>
    <w:tmpl w:val="916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46E92"/>
    <w:multiLevelType w:val="multilevel"/>
    <w:tmpl w:val="4C5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05A0C"/>
    <w:multiLevelType w:val="multilevel"/>
    <w:tmpl w:val="B3C8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D90426"/>
    <w:multiLevelType w:val="multilevel"/>
    <w:tmpl w:val="897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F6BA6"/>
    <w:multiLevelType w:val="multilevel"/>
    <w:tmpl w:val="0490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13593"/>
    <w:multiLevelType w:val="multilevel"/>
    <w:tmpl w:val="FD0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26"/>
  </w:num>
  <w:num w:numId="4">
    <w:abstractNumId w:val="10"/>
  </w:num>
  <w:num w:numId="5">
    <w:abstractNumId w:val="27"/>
  </w:num>
  <w:num w:numId="6">
    <w:abstractNumId w:val="18"/>
  </w:num>
  <w:num w:numId="7">
    <w:abstractNumId w:val="15"/>
  </w:num>
  <w:num w:numId="8">
    <w:abstractNumId w:val="31"/>
  </w:num>
  <w:num w:numId="9">
    <w:abstractNumId w:val="0"/>
  </w:num>
  <w:num w:numId="10">
    <w:abstractNumId w:val="11"/>
  </w:num>
  <w:num w:numId="11">
    <w:abstractNumId w:val="24"/>
  </w:num>
  <w:num w:numId="12">
    <w:abstractNumId w:val="7"/>
  </w:num>
  <w:num w:numId="13">
    <w:abstractNumId w:val="14"/>
  </w:num>
  <w:num w:numId="14">
    <w:abstractNumId w:val="17"/>
  </w:num>
  <w:num w:numId="15">
    <w:abstractNumId w:val="29"/>
  </w:num>
  <w:num w:numId="16">
    <w:abstractNumId w:val="13"/>
  </w:num>
  <w:num w:numId="17">
    <w:abstractNumId w:val="32"/>
  </w:num>
  <w:num w:numId="18">
    <w:abstractNumId w:val="9"/>
  </w:num>
  <w:num w:numId="19">
    <w:abstractNumId w:val="20"/>
  </w:num>
  <w:num w:numId="20">
    <w:abstractNumId w:val="5"/>
  </w:num>
  <w:num w:numId="21">
    <w:abstractNumId w:val="6"/>
  </w:num>
  <w:num w:numId="22">
    <w:abstractNumId w:val="2"/>
  </w:num>
  <w:num w:numId="23">
    <w:abstractNumId w:val="4"/>
  </w:num>
  <w:num w:numId="24">
    <w:abstractNumId w:val="21"/>
  </w:num>
  <w:num w:numId="25">
    <w:abstractNumId w:val="8"/>
  </w:num>
  <w:num w:numId="26">
    <w:abstractNumId w:val="22"/>
  </w:num>
  <w:num w:numId="27">
    <w:abstractNumId w:val="19"/>
  </w:num>
  <w:num w:numId="28">
    <w:abstractNumId w:val="3"/>
  </w:num>
  <w:num w:numId="29">
    <w:abstractNumId w:val="25"/>
  </w:num>
  <w:num w:numId="30">
    <w:abstractNumId w:val="23"/>
  </w:num>
  <w:num w:numId="31">
    <w:abstractNumId w:val="1"/>
  </w:num>
  <w:num w:numId="32">
    <w:abstractNumId w:val="30"/>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915"/>
    <w:rsid w:val="00571FDA"/>
    <w:rsid w:val="00932A68"/>
    <w:rsid w:val="00A3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64E4"/>
  <w15:chartTrackingRefBased/>
  <w15:docId w15:val="{8E2668B3-9945-479B-B8A5-969BD9F2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2A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823195">
      <w:bodyDiv w:val="1"/>
      <w:marLeft w:val="0"/>
      <w:marRight w:val="0"/>
      <w:marTop w:val="0"/>
      <w:marBottom w:val="0"/>
      <w:divBdr>
        <w:top w:val="none" w:sz="0" w:space="0" w:color="auto"/>
        <w:left w:val="none" w:sz="0" w:space="0" w:color="auto"/>
        <w:bottom w:val="none" w:sz="0" w:space="0" w:color="auto"/>
        <w:right w:val="none" w:sz="0" w:space="0" w:color="auto"/>
      </w:divBdr>
      <w:divsChild>
        <w:div w:id="188221027">
          <w:marLeft w:val="0"/>
          <w:marRight w:val="0"/>
          <w:marTop w:val="0"/>
          <w:marBottom w:val="0"/>
          <w:divBdr>
            <w:top w:val="none" w:sz="0" w:space="0" w:color="auto"/>
            <w:left w:val="none" w:sz="0" w:space="0" w:color="auto"/>
            <w:bottom w:val="none" w:sz="0" w:space="0" w:color="auto"/>
            <w:right w:val="none" w:sz="0" w:space="0" w:color="auto"/>
          </w:divBdr>
          <w:divsChild>
            <w:div w:id="2110468356">
              <w:marLeft w:val="0"/>
              <w:marRight w:val="0"/>
              <w:marTop w:val="0"/>
              <w:marBottom w:val="0"/>
              <w:divBdr>
                <w:top w:val="none" w:sz="0" w:space="0" w:color="auto"/>
                <w:left w:val="none" w:sz="0" w:space="0" w:color="auto"/>
                <w:bottom w:val="none" w:sz="0" w:space="0" w:color="auto"/>
                <w:right w:val="none" w:sz="0" w:space="0" w:color="auto"/>
              </w:divBdr>
              <w:divsChild>
                <w:div w:id="1992130485">
                  <w:marLeft w:val="0"/>
                  <w:marRight w:val="0"/>
                  <w:marTop w:val="0"/>
                  <w:marBottom w:val="0"/>
                  <w:divBdr>
                    <w:top w:val="none" w:sz="0" w:space="0" w:color="auto"/>
                    <w:left w:val="none" w:sz="0" w:space="0" w:color="auto"/>
                    <w:bottom w:val="none" w:sz="0" w:space="0" w:color="auto"/>
                    <w:right w:val="none" w:sz="0" w:space="0" w:color="auto"/>
                  </w:divBdr>
                  <w:divsChild>
                    <w:div w:id="398022145">
                      <w:marLeft w:val="0"/>
                      <w:marRight w:val="0"/>
                      <w:marTop w:val="0"/>
                      <w:marBottom w:val="0"/>
                      <w:divBdr>
                        <w:top w:val="none" w:sz="0" w:space="0" w:color="auto"/>
                        <w:left w:val="none" w:sz="0" w:space="0" w:color="auto"/>
                        <w:bottom w:val="none" w:sz="0" w:space="0" w:color="auto"/>
                        <w:right w:val="none" w:sz="0" w:space="0" w:color="auto"/>
                      </w:divBdr>
                      <w:divsChild>
                        <w:div w:id="426926601">
                          <w:marLeft w:val="0"/>
                          <w:marRight w:val="0"/>
                          <w:marTop w:val="0"/>
                          <w:marBottom w:val="0"/>
                          <w:divBdr>
                            <w:top w:val="none" w:sz="0" w:space="0" w:color="auto"/>
                            <w:left w:val="none" w:sz="0" w:space="0" w:color="auto"/>
                            <w:bottom w:val="none" w:sz="0" w:space="0" w:color="auto"/>
                            <w:right w:val="none" w:sz="0" w:space="0" w:color="auto"/>
                          </w:divBdr>
                          <w:divsChild>
                            <w:div w:id="155074742">
                              <w:marLeft w:val="0"/>
                              <w:marRight w:val="0"/>
                              <w:marTop w:val="0"/>
                              <w:marBottom w:val="0"/>
                              <w:divBdr>
                                <w:top w:val="none" w:sz="0" w:space="0" w:color="auto"/>
                                <w:left w:val="none" w:sz="0" w:space="0" w:color="auto"/>
                                <w:bottom w:val="none" w:sz="0" w:space="0" w:color="auto"/>
                                <w:right w:val="none" w:sz="0" w:space="0" w:color="auto"/>
                              </w:divBdr>
                              <w:divsChild>
                                <w:div w:id="1145929200">
                                  <w:marLeft w:val="0"/>
                                  <w:marRight w:val="0"/>
                                  <w:marTop w:val="0"/>
                                  <w:marBottom w:val="0"/>
                                  <w:divBdr>
                                    <w:top w:val="none" w:sz="0" w:space="0" w:color="auto"/>
                                    <w:left w:val="none" w:sz="0" w:space="0" w:color="auto"/>
                                    <w:bottom w:val="none" w:sz="0" w:space="0" w:color="auto"/>
                                    <w:right w:val="none" w:sz="0" w:space="0" w:color="auto"/>
                                  </w:divBdr>
                                  <w:divsChild>
                                    <w:div w:id="10974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632701">
          <w:marLeft w:val="0"/>
          <w:marRight w:val="0"/>
          <w:marTop w:val="0"/>
          <w:marBottom w:val="0"/>
          <w:divBdr>
            <w:top w:val="none" w:sz="0" w:space="0" w:color="auto"/>
            <w:left w:val="none" w:sz="0" w:space="0" w:color="auto"/>
            <w:bottom w:val="none" w:sz="0" w:space="0" w:color="auto"/>
            <w:right w:val="none" w:sz="0" w:space="0" w:color="auto"/>
          </w:divBdr>
          <w:divsChild>
            <w:div w:id="847674245">
              <w:marLeft w:val="0"/>
              <w:marRight w:val="0"/>
              <w:marTop w:val="0"/>
              <w:marBottom w:val="0"/>
              <w:divBdr>
                <w:top w:val="none" w:sz="0" w:space="0" w:color="auto"/>
                <w:left w:val="none" w:sz="0" w:space="0" w:color="auto"/>
                <w:bottom w:val="none" w:sz="0" w:space="0" w:color="auto"/>
                <w:right w:val="none" w:sz="0" w:space="0" w:color="auto"/>
              </w:divBdr>
              <w:divsChild>
                <w:div w:id="757561741">
                  <w:marLeft w:val="0"/>
                  <w:marRight w:val="0"/>
                  <w:marTop w:val="0"/>
                  <w:marBottom w:val="0"/>
                  <w:divBdr>
                    <w:top w:val="none" w:sz="0" w:space="0" w:color="auto"/>
                    <w:left w:val="none" w:sz="0" w:space="0" w:color="auto"/>
                    <w:bottom w:val="none" w:sz="0" w:space="0" w:color="auto"/>
                    <w:right w:val="none" w:sz="0" w:space="0" w:color="auto"/>
                  </w:divBdr>
                  <w:divsChild>
                    <w:div w:id="239292032">
                      <w:marLeft w:val="0"/>
                      <w:marRight w:val="0"/>
                      <w:marTop w:val="0"/>
                      <w:marBottom w:val="0"/>
                      <w:divBdr>
                        <w:top w:val="none" w:sz="0" w:space="0" w:color="auto"/>
                        <w:left w:val="none" w:sz="0" w:space="0" w:color="auto"/>
                        <w:bottom w:val="none" w:sz="0" w:space="0" w:color="auto"/>
                        <w:right w:val="none" w:sz="0" w:space="0" w:color="auto"/>
                      </w:divBdr>
                      <w:divsChild>
                        <w:div w:id="328604474">
                          <w:marLeft w:val="0"/>
                          <w:marRight w:val="0"/>
                          <w:marTop w:val="0"/>
                          <w:marBottom w:val="0"/>
                          <w:divBdr>
                            <w:top w:val="none" w:sz="0" w:space="0" w:color="auto"/>
                            <w:left w:val="none" w:sz="0" w:space="0" w:color="auto"/>
                            <w:bottom w:val="none" w:sz="0" w:space="0" w:color="auto"/>
                            <w:right w:val="none" w:sz="0" w:space="0" w:color="auto"/>
                          </w:divBdr>
                          <w:divsChild>
                            <w:div w:id="1914467377">
                              <w:marLeft w:val="0"/>
                              <w:marRight w:val="0"/>
                              <w:marTop w:val="0"/>
                              <w:marBottom w:val="0"/>
                              <w:divBdr>
                                <w:top w:val="none" w:sz="0" w:space="0" w:color="auto"/>
                                <w:left w:val="none" w:sz="0" w:space="0" w:color="auto"/>
                                <w:bottom w:val="none" w:sz="0" w:space="0" w:color="auto"/>
                                <w:right w:val="none" w:sz="0" w:space="0" w:color="auto"/>
                              </w:divBdr>
                              <w:divsChild>
                                <w:div w:id="1219125364">
                                  <w:marLeft w:val="0"/>
                                  <w:marRight w:val="0"/>
                                  <w:marTop w:val="0"/>
                                  <w:marBottom w:val="0"/>
                                  <w:divBdr>
                                    <w:top w:val="none" w:sz="0" w:space="0" w:color="auto"/>
                                    <w:left w:val="none" w:sz="0" w:space="0" w:color="auto"/>
                                    <w:bottom w:val="none" w:sz="0" w:space="0" w:color="auto"/>
                                    <w:right w:val="none" w:sz="0" w:space="0" w:color="auto"/>
                                  </w:divBdr>
                                  <w:divsChild>
                                    <w:div w:id="1971665042">
                                      <w:marLeft w:val="0"/>
                                      <w:marRight w:val="0"/>
                                      <w:marTop w:val="0"/>
                                      <w:marBottom w:val="0"/>
                                      <w:divBdr>
                                        <w:top w:val="none" w:sz="0" w:space="0" w:color="auto"/>
                                        <w:left w:val="none" w:sz="0" w:space="0" w:color="auto"/>
                                        <w:bottom w:val="none" w:sz="0" w:space="0" w:color="auto"/>
                                        <w:right w:val="none" w:sz="0" w:space="0" w:color="auto"/>
                                      </w:divBdr>
                                      <w:divsChild>
                                        <w:div w:id="1682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598121">
          <w:marLeft w:val="0"/>
          <w:marRight w:val="0"/>
          <w:marTop w:val="0"/>
          <w:marBottom w:val="0"/>
          <w:divBdr>
            <w:top w:val="none" w:sz="0" w:space="0" w:color="auto"/>
            <w:left w:val="none" w:sz="0" w:space="0" w:color="auto"/>
            <w:bottom w:val="none" w:sz="0" w:space="0" w:color="auto"/>
            <w:right w:val="none" w:sz="0" w:space="0" w:color="auto"/>
          </w:divBdr>
          <w:divsChild>
            <w:div w:id="381246575">
              <w:marLeft w:val="0"/>
              <w:marRight w:val="0"/>
              <w:marTop w:val="0"/>
              <w:marBottom w:val="0"/>
              <w:divBdr>
                <w:top w:val="none" w:sz="0" w:space="0" w:color="auto"/>
                <w:left w:val="none" w:sz="0" w:space="0" w:color="auto"/>
                <w:bottom w:val="none" w:sz="0" w:space="0" w:color="auto"/>
                <w:right w:val="none" w:sz="0" w:space="0" w:color="auto"/>
              </w:divBdr>
              <w:divsChild>
                <w:div w:id="1255548901">
                  <w:marLeft w:val="0"/>
                  <w:marRight w:val="0"/>
                  <w:marTop w:val="0"/>
                  <w:marBottom w:val="0"/>
                  <w:divBdr>
                    <w:top w:val="none" w:sz="0" w:space="0" w:color="auto"/>
                    <w:left w:val="none" w:sz="0" w:space="0" w:color="auto"/>
                    <w:bottom w:val="none" w:sz="0" w:space="0" w:color="auto"/>
                    <w:right w:val="none" w:sz="0" w:space="0" w:color="auto"/>
                  </w:divBdr>
                  <w:divsChild>
                    <w:div w:id="721365794">
                      <w:marLeft w:val="0"/>
                      <w:marRight w:val="0"/>
                      <w:marTop w:val="0"/>
                      <w:marBottom w:val="0"/>
                      <w:divBdr>
                        <w:top w:val="none" w:sz="0" w:space="0" w:color="auto"/>
                        <w:left w:val="none" w:sz="0" w:space="0" w:color="auto"/>
                        <w:bottom w:val="none" w:sz="0" w:space="0" w:color="auto"/>
                        <w:right w:val="none" w:sz="0" w:space="0" w:color="auto"/>
                      </w:divBdr>
                      <w:divsChild>
                        <w:div w:id="935216217">
                          <w:marLeft w:val="0"/>
                          <w:marRight w:val="0"/>
                          <w:marTop w:val="0"/>
                          <w:marBottom w:val="0"/>
                          <w:divBdr>
                            <w:top w:val="none" w:sz="0" w:space="0" w:color="auto"/>
                            <w:left w:val="none" w:sz="0" w:space="0" w:color="auto"/>
                            <w:bottom w:val="none" w:sz="0" w:space="0" w:color="auto"/>
                            <w:right w:val="none" w:sz="0" w:space="0" w:color="auto"/>
                          </w:divBdr>
                          <w:divsChild>
                            <w:div w:id="877740925">
                              <w:marLeft w:val="0"/>
                              <w:marRight w:val="0"/>
                              <w:marTop w:val="0"/>
                              <w:marBottom w:val="0"/>
                              <w:divBdr>
                                <w:top w:val="none" w:sz="0" w:space="0" w:color="auto"/>
                                <w:left w:val="none" w:sz="0" w:space="0" w:color="auto"/>
                                <w:bottom w:val="none" w:sz="0" w:space="0" w:color="auto"/>
                                <w:right w:val="none" w:sz="0" w:space="0" w:color="auto"/>
                              </w:divBdr>
                              <w:divsChild>
                                <w:div w:id="215625556">
                                  <w:marLeft w:val="0"/>
                                  <w:marRight w:val="0"/>
                                  <w:marTop w:val="0"/>
                                  <w:marBottom w:val="0"/>
                                  <w:divBdr>
                                    <w:top w:val="none" w:sz="0" w:space="0" w:color="auto"/>
                                    <w:left w:val="none" w:sz="0" w:space="0" w:color="auto"/>
                                    <w:bottom w:val="none" w:sz="0" w:space="0" w:color="auto"/>
                                    <w:right w:val="none" w:sz="0" w:space="0" w:color="auto"/>
                                  </w:divBdr>
                                  <w:divsChild>
                                    <w:div w:id="3054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204750">
          <w:marLeft w:val="0"/>
          <w:marRight w:val="0"/>
          <w:marTop w:val="0"/>
          <w:marBottom w:val="0"/>
          <w:divBdr>
            <w:top w:val="none" w:sz="0" w:space="0" w:color="auto"/>
            <w:left w:val="none" w:sz="0" w:space="0" w:color="auto"/>
            <w:bottom w:val="none" w:sz="0" w:space="0" w:color="auto"/>
            <w:right w:val="none" w:sz="0" w:space="0" w:color="auto"/>
          </w:divBdr>
          <w:divsChild>
            <w:div w:id="2026134640">
              <w:marLeft w:val="0"/>
              <w:marRight w:val="0"/>
              <w:marTop w:val="0"/>
              <w:marBottom w:val="0"/>
              <w:divBdr>
                <w:top w:val="none" w:sz="0" w:space="0" w:color="auto"/>
                <w:left w:val="none" w:sz="0" w:space="0" w:color="auto"/>
                <w:bottom w:val="none" w:sz="0" w:space="0" w:color="auto"/>
                <w:right w:val="none" w:sz="0" w:space="0" w:color="auto"/>
              </w:divBdr>
              <w:divsChild>
                <w:div w:id="1168207272">
                  <w:marLeft w:val="0"/>
                  <w:marRight w:val="0"/>
                  <w:marTop w:val="0"/>
                  <w:marBottom w:val="0"/>
                  <w:divBdr>
                    <w:top w:val="none" w:sz="0" w:space="0" w:color="auto"/>
                    <w:left w:val="none" w:sz="0" w:space="0" w:color="auto"/>
                    <w:bottom w:val="none" w:sz="0" w:space="0" w:color="auto"/>
                    <w:right w:val="none" w:sz="0" w:space="0" w:color="auto"/>
                  </w:divBdr>
                  <w:divsChild>
                    <w:div w:id="488793020">
                      <w:marLeft w:val="0"/>
                      <w:marRight w:val="0"/>
                      <w:marTop w:val="0"/>
                      <w:marBottom w:val="0"/>
                      <w:divBdr>
                        <w:top w:val="none" w:sz="0" w:space="0" w:color="auto"/>
                        <w:left w:val="none" w:sz="0" w:space="0" w:color="auto"/>
                        <w:bottom w:val="none" w:sz="0" w:space="0" w:color="auto"/>
                        <w:right w:val="none" w:sz="0" w:space="0" w:color="auto"/>
                      </w:divBdr>
                      <w:divsChild>
                        <w:div w:id="2114936039">
                          <w:marLeft w:val="0"/>
                          <w:marRight w:val="0"/>
                          <w:marTop w:val="0"/>
                          <w:marBottom w:val="0"/>
                          <w:divBdr>
                            <w:top w:val="none" w:sz="0" w:space="0" w:color="auto"/>
                            <w:left w:val="none" w:sz="0" w:space="0" w:color="auto"/>
                            <w:bottom w:val="none" w:sz="0" w:space="0" w:color="auto"/>
                            <w:right w:val="none" w:sz="0" w:space="0" w:color="auto"/>
                          </w:divBdr>
                          <w:divsChild>
                            <w:div w:id="934753924">
                              <w:marLeft w:val="0"/>
                              <w:marRight w:val="0"/>
                              <w:marTop w:val="0"/>
                              <w:marBottom w:val="0"/>
                              <w:divBdr>
                                <w:top w:val="none" w:sz="0" w:space="0" w:color="auto"/>
                                <w:left w:val="none" w:sz="0" w:space="0" w:color="auto"/>
                                <w:bottom w:val="none" w:sz="0" w:space="0" w:color="auto"/>
                                <w:right w:val="none" w:sz="0" w:space="0" w:color="auto"/>
                              </w:divBdr>
                              <w:divsChild>
                                <w:div w:id="1645811531">
                                  <w:marLeft w:val="0"/>
                                  <w:marRight w:val="0"/>
                                  <w:marTop w:val="0"/>
                                  <w:marBottom w:val="0"/>
                                  <w:divBdr>
                                    <w:top w:val="none" w:sz="0" w:space="0" w:color="auto"/>
                                    <w:left w:val="none" w:sz="0" w:space="0" w:color="auto"/>
                                    <w:bottom w:val="none" w:sz="0" w:space="0" w:color="auto"/>
                                    <w:right w:val="none" w:sz="0" w:space="0" w:color="auto"/>
                                  </w:divBdr>
                                  <w:divsChild>
                                    <w:div w:id="1146968313">
                                      <w:marLeft w:val="0"/>
                                      <w:marRight w:val="0"/>
                                      <w:marTop w:val="0"/>
                                      <w:marBottom w:val="0"/>
                                      <w:divBdr>
                                        <w:top w:val="none" w:sz="0" w:space="0" w:color="auto"/>
                                        <w:left w:val="none" w:sz="0" w:space="0" w:color="auto"/>
                                        <w:bottom w:val="none" w:sz="0" w:space="0" w:color="auto"/>
                                        <w:right w:val="none" w:sz="0" w:space="0" w:color="auto"/>
                                      </w:divBdr>
                                      <w:divsChild>
                                        <w:div w:id="1709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272344">
          <w:marLeft w:val="0"/>
          <w:marRight w:val="0"/>
          <w:marTop w:val="0"/>
          <w:marBottom w:val="0"/>
          <w:divBdr>
            <w:top w:val="none" w:sz="0" w:space="0" w:color="auto"/>
            <w:left w:val="none" w:sz="0" w:space="0" w:color="auto"/>
            <w:bottom w:val="none" w:sz="0" w:space="0" w:color="auto"/>
            <w:right w:val="none" w:sz="0" w:space="0" w:color="auto"/>
          </w:divBdr>
          <w:divsChild>
            <w:div w:id="256670277">
              <w:marLeft w:val="0"/>
              <w:marRight w:val="0"/>
              <w:marTop w:val="0"/>
              <w:marBottom w:val="0"/>
              <w:divBdr>
                <w:top w:val="none" w:sz="0" w:space="0" w:color="auto"/>
                <w:left w:val="none" w:sz="0" w:space="0" w:color="auto"/>
                <w:bottom w:val="none" w:sz="0" w:space="0" w:color="auto"/>
                <w:right w:val="none" w:sz="0" w:space="0" w:color="auto"/>
              </w:divBdr>
              <w:divsChild>
                <w:div w:id="1877813515">
                  <w:marLeft w:val="0"/>
                  <w:marRight w:val="0"/>
                  <w:marTop w:val="0"/>
                  <w:marBottom w:val="0"/>
                  <w:divBdr>
                    <w:top w:val="none" w:sz="0" w:space="0" w:color="auto"/>
                    <w:left w:val="none" w:sz="0" w:space="0" w:color="auto"/>
                    <w:bottom w:val="none" w:sz="0" w:space="0" w:color="auto"/>
                    <w:right w:val="none" w:sz="0" w:space="0" w:color="auto"/>
                  </w:divBdr>
                  <w:divsChild>
                    <w:div w:id="1628311316">
                      <w:marLeft w:val="0"/>
                      <w:marRight w:val="0"/>
                      <w:marTop w:val="0"/>
                      <w:marBottom w:val="0"/>
                      <w:divBdr>
                        <w:top w:val="none" w:sz="0" w:space="0" w:color="auto"/>
                        <w:left w:val="none" w:sz="0" w:space="0" w:color="auto"/>
                        <w:bottom w:val="none" w:sz="0" w:space="0" w:color="auto"/>
                        <w:right w:val="none" w:sz="0" w:space="0" w:color="auto"/>
                      </w:divBdr>
                      <w:divsChild>
                        <w:div w:id="1116482419">
                          <w:marLeft w:val="0"/>
                          <w:marRight w:val="0"/>
                          <w:marTop w:val="0"/>
                          <w:marBottom w:val="0"/>
                          <w:divBdr>
                            <w:top w:val="none" w:sz="0" w:space="0" w:color="auto"/>
                            <w:left w:val="none" w:sz="0" w:space="0" w:color="auto"/>
                            <w:bottom w:val="none" w:sz="0" w:space="0" w:color="auto"/>
                            <w:right w:val="none" w:sz="0" w:space="0" w:color="auto"/>
                          </w:divBdr>
                          <w:divsChild>
                            <w:div w:id="807629267">
                              <w:marLeft w:val="0"/>
                              <w:marRight w:val="0"/>
                              <w:marTop w:val="0"/>
                              <w:marBottom w:val="0"/>
                              <w:divBdr>
                                <w:top w:val="none" w:sz="0" w:space="0" w:color="auto"/>
                                <w:left w:val="none" w:sz="0" w:space="0" w:color="auto"/>
                                <w:bottom w:val="none" w:sz="0" w:space="0" w:color="auto"/>
                                <w:right w:val="none" w:sz="0" w:space="0" w:color="auto"/>
                              </w:divBdr>
                              <w:divsChild>
                                <w:div w:id="1784693649">
                                  <w:marLeft w:val="0"/>
                                  <w:marRight w:val="0"/>
                                  <w:marTop w:val="0"/>
                                  <w:marBottom w:val="0"/>
                                  <w:divBdr>
                                    <w:top w:val="none" w:sz="0" w:space="0" w:color="auto"/>
                                    <w:left w:val="none" w:sz="0" w:space="0" w:color="auto"/>
                                    <w:bottom w:val="none" w:sz="0" w:space="0" w:color="auto"/>
                                    <w:right w:val="none" w:sz="0" w:space="0" w:color="auto"/>
                                  </w:divBdr>
                                  <w:divsChild>
                                    <w:div w:id="19971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045116">
          <w:marLeft w:val="0"/>
          <w:marRight w:val="0"/>
          <w:marTop w:val="0"/>
          <w:marBottom w:val="0"/>
          <w:divBdr>
            <w:top w:val="none" w:sz="0" w:space="0" w:color="auto"/>
            <w:left w:val="none" w:sz="0" w:space="0" w:color="auto"/>
            <w:bottom w:val="none" w:sz="0" w:space="0" w:color="auto"/>
            <w:right w:val="none" w:sz="0" w:space="0" w:color="auto"/>
          </w:divBdr>
          <w:divsChild>
            <w:div w:id="1233202101">
              <w:marLeft w:val="0"/>
              <w:marRight w:val="0"/>
              <w:marTop w:val="0"/>
              <w:marBottom w:val="0"/>
              <w:divBdr>
                <w:top w:val="none" w:sz="0" w:space="0" w:color="auto"/>
                <w:left w:val="none" w:sz="0" w:space="0" w:color="auto"/>
                <w:bottom w:val="none" w:sz="0" w:space="0" w:color="auto"/>
                <w:right w:val="none" w:sz="0" w:space="0" w:color="auto"/>
              </w:divBdr>
              <w:divsChild>
                <w:div w:id="412049280">
                  <w:marLeft w:val="0"/>
                  <w:marRight w:val="0"/>
                  <w:marTop w:val="0"/>
                  <w:marBottom w:val="0"/>
                  <w:divBdr>
                    <w:top w:val="none" w:sz="0" w:space="0" w:color="auto"/>
                    <w:left w:val="none" w:sz="0" w:space="0" w:color="auto"/>
                    <w:bottom w:val="none" w:sz="0" w:space="0" w:color="auto"/>
                    <w:right w:val="none" w:sz="0" w:space="0" w:color="auto"/>
                  </w:divBdr>
                  <w:divsChild>
                    <w:div w:id="1713916827">
                      <w:marLeft w:val="0"/>
                      <w:marRight w:val="0"/>
                      <w:marTop w:val="0"/>
                      <w:marBottom w:val="0"/>
                      <w:divBdr>
                        <w:top w:val="none" w:sz="0" w:space="0" w:color="auto"/>
                        <w:left w:val="none" w:sz="0" w:space="0" w:color="auto"/>
                        <w:bottom w:val="none" w:sz="0" w:space="0" w:color="auto"/>
                        <w:right w:val="none" w:sz="0" w:space="0" w:color="auto"/>
                      </w:divBdr>
                      <w:divsChild>
                        <w:div w:id="1356611321">
                          <w:marLeft w:val="0"/>
                          <w:marRight w:val="0"/>
                          <w:marTop w:val="0"/>
                          <w:marBottom w:val="0"/>
                          <w:divBdr>
                            <w:top w:val="none" w:sz="0" w:space="0" w:color="auto"/>
                            <w:left w:val="none" w:sz="0" w:space="0" w:color="auto"/>
                            <w:bottom w:val="none" w:sz="0" w:space="0" w:color="auto"/>
                            <w:right w:val="none" w:sz="0" w:space="0" w:color="auto"/>
                          </w:divBdr>
                          <w:divsChild>
                            <w:div w:id="1717510338">
                              <w:marLeft w:val="0"/>
                              <w:marRight w:val="0"/>
                              <w:marTop w:val="0"/>
                              <w:marBottom w:val="0"/>
                              <w:divBdr>
                                <w:top w:val="none" w:sz="0" w:space="0" w:color="auto"/>
                                <w:left w:val="none" w:sz="0" w:space="0" w:color="auto"/>
                                <w:bottom w:val="none" w:sz="0" w:space="0" w:color="auto"/>
                                <w:right w:val="none" w:sz="0" w:space="0" w:color="auto"/>
                              </w:divBdr>
                              <w:divsChild>
                                <w:div w:id="722144793">
                                  <w:marLeft w:val="0"/>
                                  <w:marRight w:val="0"/>
                                  <w:marTop w:val="0"/>
                                  <w:marBottom w:val="0"/>
                                  <w:divBdr>
                                    <w:top w:val="none" w:sz="0" w:space="0" w:color="auto"/>
                                    <w:left w:val="none" w:sz="0" w:space="0" w:color="auto"/>
                                    <w:bottom w:val="none" w:sz="0" w:space="0" w:color="auto"/>
                                    <w:right w:val="none" w:sz="0" w:space="0" w:color="auto"/>
                                  </w:divBdr>
                                  <w:divsChild>
                                    <w:div w:id="1805810177">
                                      <w:marLeft w:val="0"/>
                                      <w:marRight w:val="0"/>
                                      <w:marTop w:val="0"/>
                                      <w:marBottom w:val="0"/>
                                      <w:divBdr>
                                        <w:top w:val="none" w:sz="0" w:space="0" w:color="auto"/>
                                        <w:left w:val="none" w:sz="0" w:space="0" w:color="auto"/>
                                        <w:bottom w:val="none" w:sz="0" w:space="0" w:color="auto"/>
                                        <w:right w:val="none" w:sz="0" w:space="0" w:color="auto"/>
                                      </w:divBdr>
                                      <w:divsChild>
                                        <w:div w:id="6141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939401">
          <w:marLeft w:val="0"/>
          <w:marRight w:val="0"/>
          <w:marTop w:val="0"/>
          <w:marBottom w:val="0"/>
          <w:divBdr>
            <w:top w:val="none" w:sz="0" w:space="0" w:color="auto"/>
            <w:left w:val="none" w:sz="0" w:space="0" w:color="auto"/>
            <w:bottom w:val="none" w:sz="0" w:space="0" w:color="auto"/>
            <w:right w:val="none" w:sz="0" w:space="0" w:color="auto"/>
          </w:divBdr>
          <w:divsChild>
            <w:div w:id="259260922">
              <w:marLeft w:val="0"/>
              <w:marRight w:val="0"/>
              <w:marTop w:val="0"/>
              <w:marBottom w:val="0"/>
              <w:divBdr>
                <w:top w:val="none" w:sz="0" w:space="0" w:color="auto"/>
                <w:left w:val="none" w:sz="0" w:space="0" w:color="auto"/>
                <w:bottom w:val="none" w:sz="0" w:space="0" w:color="auto"/>
                <w:right w:val="none" w:sz="0" w:space="0" w:color="auto"/>
              </w:divBdr>
              <w:divsChild>
                <w:div w:id="763765029">
                  <w:marLeft w:val="0"/>
                  <w:marRight w:val="0"/>
                  <w:marTop w:val="0"/>
                  <w:marBottom w:val="0"/>
                  <w:divBdr>
                    <w:top w:val="none" w:sz="0" w:space="0" w:color="auto"/>
                    <w:left w:val="none" w:sz="0" w:space="0" w:color="auto"/>
                    <w:bottom w:val="none" w:sz="0" w:space="0" w:color="auto"/>
                    <w:right w:val="none" w:sz="0" w:space="0" w:color="auto"/>
                  </w:divBdr>
                  <w:divsChild>
                    <w:div w:id="467206318">
                      <w:marLeft w:val="0"/>
                      <w:marRight w:val="0"/>
                      <w:marTop w:val="0"/>
                      <w:marBottom w:val="0"/>
                      <w:divBdr>
                        <w:top w:val="none" w:sz="0" w:space="0" w:color="auto"/>
                        <w:left w:val="none" w:sz="0" w:space="0" w:color="auto"/>
                        <w:bottom w:val="none" w:sz="0" w:space="0" w:color="auto"/>
                        <w:right w:val="none" w:sz="0" w:space="0" w:color="auto"/>
                      </w:divBdr>
                      <w:divsChild>
                        <w:div w:id="1481729879">
                          <w:marLeft w:val="0"/>
                          <w:marRight w:val="0"/>
                          <w:marTop w:val="0"/>
                          <w:marBottom w:val="0"/>
                          <w:divBdr>
                            <w:top w:val="none" w:sz="0" w:space="0" w:color="auto"/>
                            <w:left w:val="none" w:sz="0" w:space="0" w:color="auto"/>
                            <w:bottom w:val="none" w:sz="0" w:space="0" w:color="auto"/>
                            <w:right w:val="none" w:sz="0" w:space="0" w:color="auto"/>
                          </w:divBdr>
                          <w:divsChild>
                            <w:div w:id="2110932172">
                              <w:marLeft w:val="0"/>
                              <w:marRight w:val="0"/>
                              <w:marTop w:val="0"/>
                              <w:marBottom w:val="0"/>
                              <w:divBdr>
                                <w:top w:val="none" w:sz="0" w:space="0" w:color="auto"/>
                                <w:left w:val="none" w:sz="0" w:space="0" w:color="auto"/>
                                <w:bottom w:val="none" w:sz="0" w:space="0" w:color="auto"/>
                                <w:right w:val="none" w:sz="0" w:space="0" w:color="auto"/>
                              </w:divBdr>
                              <w:divsChild>
                                <w:div w:id="1438210965">
                                  <w:marLeft w:val="0"/>
                                  <w:marRight w:val="0"/>
                                  <w:marTop w:val="0"/>
                                  <w:marBottom w:val="0"/>
                                  <w:divBdr>
                                    <w:top w:val="none" w:sz="0" w:space="0" w:color="auto"/>
                                    <w:left w:val="none" w:sz="0" w:space="0" w:color="auto"/>
                                    <w:bottom w:val="none" w:sz="0" w:space="0" w:color="auto"/>
                                    <w:right w:val="none" w:sz="0" w:space="0" w:color="auto"/>
                                  </w:divBdr>
                                  <w:divsChild>
                                    <w:div w:id="12451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606926">
          <w:marLeft w:val="0"/>
          <w:marRight w:val="0"/>
          <w:marTop w:val="0"/>
          <w:marBottom w:val="0"/>
          <w:divBdr>
            <w:top w:val="none" w:sz="0" w:space="0" w:color="auto"/>
            <w:left w:val="none" w:sz="0" w:space="0" w:color="auto"/>
            <w:bottom w:val="none" w:sz="0" w:space="0" w:color="auto"/>
            <w:right w:val="none" w:sz="0" w:space="0" w:color="auto"/>
          </w:divBdr>
          <w:divsChild>
            <w:div w:id="872034122">
              <w:marLeft w:val="0"/>
              <w:marRight w:val="0"/>
              <w:marTop w:val="0"/>
              <w:marBottom w:val="0"/>
              <w:divBdr>
                <w:top w:val="none" w:sz="0" w:space="0" w:color="auto"/>
                <w:left w:val="none" w:sz="0" w:space="0" w:color="auto"/>
                <w:bottom w:val="none" w:sz="0" w:space="0" w:color="auto"/>
                <w:right w:val="none" w:sz="0" w:space="0" w:color="auto"/>
              </w:divBdr>
              <w:divsChild>
                <w:div w:id="767429854">
                  <w:marLeft w:val="0"/>
                  <w:marRight w:val="0"/>
                  <w:marTop w:val="0"/>
                  <w:marBottom w:val="0"/>
                  <w:divBdr>
                    <w:top w:val="none" w:sz="0" w:space="0" w:color="auto"/>
                    <w:left w:val="none" w:sz="0" w:space="0" w:color="auto"/>
                    <w:bottom w:val="none" w:sz="0" w:space="0" w:color="auto"/>
                    <w:right w:val="none" w:sz="0" w:space="0" w:color="auto"/>
                  </w:divBdr>
                  <w:divsChild>
                    <w:div w:id="1318463422">
                      <w:marLeft w:val="0"/>
                      <w:marRight w:val="0"/>
                      <w:marTop w:val="0"/>
                      <w:marBottom w:val="0"/>
                      <w:divBdr>
                        <w:top w:val="none" w:sz="0" w:space="0" w:color="auto"/>
                        <w:left w:val="none" w:sz="0" w:space="0" w:color="auto"/>
                        <w:bottom w:val="none" w:sz="0" w:space="0" w:color="auto"/>
                        <w:right w:val="none" w:sz="0" w:space="0" w:color="auto"/>
                      </w:divBdr>
                      <w:divsChild>
                        <w:div w:id="1091201781">
                          <w:marLeft w:val="0"/>
                          <w:marRight w:val="0"/>
                          <w:marTop w:val="0"/>
                          <w:marBottom w:val="0"/>
                          <w:divBdr>
                            <w:top w:val="none" w:sz="0" w:space="0" w:color="auto"/>
                            <w:left w:val="none" w:sz="0" w:space="0" w:color="auto"/>
                            <w:bottom w:val="none" w:sz="0" w:space="0" w:color="auto"/>
                            <w:right w:val="none" w:sz="0" w:space="0" w:color="auto"/>
                          </w:divBdr>
                          <w:divsChild>
                            <w:div w:id="1872378192">
                              <w:marLeft w:val="0"/>
                              <w:marRight w:val="0"/>
                              <w:marTop w:val="0"/>
                              <w:marBottom w:val="0"/>
                              <w:divBdr>
                                <w:top w:val="none" w:sz="0" w:space="0" w:color="auto"/>
                                <w:left w:val="none" w:sz="0" w:space="0" w:color="auto"/>
                                <w:bottom w:val="none" w:sz="0" w:space="0" w:color="auto"/>
                                <w:right w:val="none" w:sz="0" w:space="0" w:color="auto"/>
                              </w:divBdr>
                              <w:divsChild>
                                <w:div w:id="1413578333">
                                  <w:marLeft w:val="0"/>
                                  <w:marRight w:val="0"/>
                                  <w:marTop w:val="0"/>
                                  <w:marBottom w:val="0"/>
                                  <w:divBdr>
                                    <w:top w:val="none" w:sz="0" w:space="0" w:color="auto"/>
                                    <w:left w:val="none" w:sz="0" w:space="0" w:color="auto"/>
                                    <w:bottom w:val="none" w:sz="0" w:space="0" w:color="auto"/>
                                    <w:right w:val="none" w:sz="0" w:space="0" w:color="auto"/>
                                  </w:divBdr>
                                  <w:divsChild>
                                    <w:div w:id="185683198">
                                      <w:marLeft w:val="0"/>
                                      <w:marRight w:val="0"/>
                                      <w:marTop w:val="0"/>
                                      <w:marBottom w:val="0"/>
                                      <w:divBdr>
                                        <w:top w:val="none" w:sz="0" w:space="0" w:color="auto"/>
                                        <w:left w:val="none" w:sz="0" w:space="0" w:color="auto"/>
                                        <w:bottom w:val="none" w:sz="0" w:space="0" w:color="auto"/>
                                        <w:right w:val="none" w:sz="0" w:space="0" w:color="auto"/>
                                      </w:divBdr>
                                      <w:divsChild>
                                        <w:div w:id="910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184022">
          <w:marLeft w:val="0"/>
          <w:marRight w:val="0"/>
          <w:marTop w:val="0"/>
          <w:marBottom w:val="0"/>
          <w:divBdr>
            <w:top w:val="none" w:sz="0" w:space="0" w:color="auto"/>
            <w:left w:val="none" w:sz="0" w:space="0" w:color="auto"/>
            <w:bottom w:val="none" w:sz="0" w:space="0" w:color="auto"/>
            <w:right w:val="none" w:sz="0" w:space="0" w:color="auto"/>
          </w:divBdr>
          <w:divsChild>
            <w:div w:id="2117479562">
              <w:marLeft w:val="0"/>
              <w:marRight w:val="0"/>
              <w:marTop w:val="0"/>
              <w:marBottom w:val="0"/>
              <w:divBdr>
                <w:top w:val="none" w:sz="0" w:space="0" w:color="auto"/>
                <w:left w:val="none" w:sz="0" w:space="0" w:color="auto"/>
                <w:bottom w:val="none" w:sz="0" w:space="0" w:color="auto"/>
                <w:right w:val="none" w:sz="0" w:space="0" w:color="auto"/>
              </w:divBdr>
              <w:divsChild>
                <w:div w:id="810175396">
                  <w:marLeft w:val="0"/>
                  <w:marRight w:val="0"/>
                  <w:marTop w:val="0"/>
                  <w:marBottom w:val="0"/>
                  <w:divBdr>
                    <w:top w:val="none" w:sz="0" w:space="0" w:color="auto"/>
                    <w:left w:val="none" w:sz="0" w:space="0" w:color="auto"/>
                    <w:bottom w:val="none" w:sz="0" w:space="0" w:color="auto"/>
                    <w:right w:val="none" w:sz="0" w:space="0" w:color="auto"/>
                  </w:divBdr>
                  <w:divsChild>
                    <w:div w:id="95104341">
                      <w:marLeft w:val="0"/>
                      <w:marRight w:val="0"/>
                      <w:marTop w:val="0"/>
                      <w:marBottom w:val="0"/>
                      <w:divBdr>
                        <w:top w:val="none" w:sz="0" w:space="0" w:color="auto"/>
                        <w:left w:val="none" w:sz="0" w:space="0" w:color="auto"/>
                        <w:bottom w:val="none" w:sz="0" w:space="0" w:color="auto"/>
                        <w:right w:val="none" w:sz="0" w:space="0" w:color="auto"/>
                      </w:divBdr>
                      <w:divsChild>
                        <w:div w:id="643236250">
                          <w:marLeft w:val="0"/>
                          <w:marRight w:val="0"/>
                          <w:marTop w:val="0"/>
                          <w:marBottom w:val="0"/>
                          <w:divBdr>
                            <w:top w:val="none" w:sz="0" w:space="0" w:color="auto"/>
                            <w:left w:val="none" w:sz="0" w:space="0" w:color="auto"/>
                            <w:bottom w:val="none" w:sz="0" w:space="0" w:color="auto"/>
                            <w:right w:val="none" w:sz="0" w:space="0" w:color="auto"/>
                          </w:divBdr>
                          <w:divsChild>
                            <w:div w:id="50153778">
                              <w:marLeft w:val="0"/>
                              <w:marRight w:val="0"/>
                              <w:marTop w:val="0"/>
                              <w:marBottom w:val="0"/>
                              <w:divBdr>
                                <w:top w:val="none" w:sz="0" w:space="0" w:color="auto"/>
                                <w:left w:val="none" w:sz="0" w:space="0" w:color="auto"/>
                                <w:bottom w:val="none" w:sz="0" w:space="0" w:color="auto"/>
                                <w:right w:val="none" w:sz="0" w:space="0" w:color="auto"/>
                              </w:divBdr>
                              <w:divsChild>
                                <w:div w:id="798037524">
                                  <w:marLeft w:val="0"/>
                                  <w:marRight w:val="0"/>
                                  <w:marTop w:val="0"/>
                                  <w:marBottom w:val="0"/>
                                  <w:divBdr>
                                    <w:top w:val="none" w:sz="0" w:space="0" w:color="auto"/>
                                    <w:left w:val="none" w:sz="0" w:space="0" w:color="auto"/>
                                    <w:bottom w:val="none" w:sz="0" w:space="0" w:color="auto"/>
                                    <w:right w:val="none" w:sz="0" w:space="0" w:color="auto"/>
                                  </w:divBdr>
                                  <w:divsChild>
                                    <w:div w:id="13341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65212">
          <w:marLeft w:val="0"/>
          <w:marRight w:val="0"/>
          <w:marTop w:val="0"/>
          <w:marBottom w:val="0"/>
          <w:divBdr>
            <w:top w:val="none" w:sz="0" w:space="0" w:color="auto"/>
            <w:left w:val="none" w:sz="0" w:space="0" w:color="auto"/>
            <w:bottom w:val="none" w:sz="0" w:space="0" w:color="auto"/>
            <w:right w:val="none" w:sz="0" w:space="0" w:color="auto"/>
          </w:divBdr>
          <w:divsChild>
            <w:div w:id="2112385966">
              <w:marLeft w:val="0"/>
              <w:marRight w:val="0"/>
              <w:marTop w:val="0"/>
              <w:marBottom w:val="0"/>
              <w:divBdr>
                <w:top w:val="none" w:sz="0" w:space="0" w:color="auto"/>
                <w:left w:val="none" w:sz="0" w:space="0" w:color="auto"/>
                <w:bottom w:val="none" w:sz="0" w:space="0" w:color="auto"/>
                <w:right w:val="none" w:sz="0" w:space="0" w:color="auto"/>
              </w:divBdr>
              <w:divsChild>
                <w:div w:id="643317698">
                  <w:marLeft w:val="0"/>
                  <w:marRight w:val="0"/>
                  <w:marTop w:val="0"/>
                  <w:marBottom w:val="0"/>
                  <w:divBdr>
                    <w:top w:val="none" w:sz="0" w:space="0" w:color="auto"/>
                    <w:left w:val="none" w:sz="0" w:space="0" w:color="auto"/>
                    <w:bottom w:val="none" w:sz="0" w:space="0" w:color="auto"/>
                    <w:right w:val="none" w:sz="0" w:space="0" w:color="auto"/>
                  </w:divBdr>
                  <w:divsChild>
                    <w:div w:id="886726036">
                      <w:marLeft w:val="0"/>
                      <w:marRight w:val="0"/>
                      <w:marTop w:val="0"/>
                      <w:marBottom w:val="0"/>
                      <w:divBdr>
                        <w:top w:val="none" w:sz="0" w:space="0" w:color="auto"/>
                        <w:left w:val="none" w:sz="0" w:space="0" w:color="auto"/>
                        <w:bottom w:val="none" w:sz="0" w:space="0" w:color="auto"/>
                        <w:right w:val="none" w:sz="0" w:space="0" w:color="auto"/>
                      </w:divBdr>
                      <w:divsChild>
                        <w:div w:id="233249512">
                          <w:marLeft w:val="0"/>
                          <w:marRight w:val="0"/>
                          <w:marTop w:val="0"/>
                          <w:marBottom w:val="0"/>
                          <w:divBdr>
                            <w:top w:val="none" w:sz="0" w:space="0" w:color="auto"/>
                            <w:left w:val="none" w:sz="0" w:space="0" w:color="auto"/>
                            <w:bottom w:val="none" w:sz="0" w:space="0" w:color="auto"/>
                            <w:right w:val="none" w:sz="0" w:space="0" w:color="auto"/>
                          </w:divBdr>
                          <w:divsChild>
                            <w:div w:id="1029448740">
                              <w:marLeft w:val="0"/>
                              <w:marRight w:val="0"/>
                              <w:marTop w:val="0"/>
                              <w:marBottom w:val="0"/>
                              <w:divBdr>
                                <w:top w:val="none" w:sz="0" w:space="0" w:color="auto"/>
                                <w:left w:val="none" w:sz="0" w:space="0" w:color="auto"/>
                                <w:bottom w:val="none" w:sz="0" w:space="0" w:color="auto"/>
                                <w:right w:val="none" w:sz="0" w:space="0" w:color="auto"/>
                              </w:divBdr>
                              <w:divsChild>
                                <w:div w:id="1092967826">
                                  <w:marLeft w:val="0"/>
                                  <w:marRight w:val="0"/>
                                  <w:marTop w:val="0"/>
                                  <w:marBottom w:val="0"/>
                                  <w:divBdr>
                                    <w:top w:val="none" w:sz="0" w:space="0" w:color="auto"/>
                                    <w:left w:val="none" w:sz="0" w:space="0" w:color="auto"/>
                                    <w:bottom w:val="none" w:sz="0" w:space="0" w:color="auto"/>
                                    <w:right w:val="none" w:sz="0" w:space="0" w:color="auto"/>
                                  </w:divBdr>
                                  <w:divsChild>
                                    <w:div w:id="1345739821">
                                      <w:marLeft w:val="0"/>
                                      <w:marRight w:val="0"/>
                                      <w:marTop w:val="0"/>
                                      <w:marBottom w:val="0"/>
                                      <w:divBdr>
                                        <w:top w:val="none" w:sz="0" w:space="0" w:color="auto"/>
                                        <w:left w:val="none" w:sz="0" w:space="0" w:color="auto"/>
                                        <w:bottom w:val="none" w:sz="0" w:space="0" w:color="auto"/>
                                        <w:right w:val="none" w:sz="0" w:space="0" w:color="auto"/>
                                      </w:divBdr>
                                      <w:divsChild>
                                        <w:div w:id="6454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329052">
          <w:marLeft w:val="0"/>
          <w:marRight w:val="0"/>
          <w:marTop w:val="0"/>
          <w:marBottom w:val="0"/>
          <w:divBdr>
            <w:top w:val="none" w:sz="0" w:space="0" w:color="auto"/>
            <w:left w:val="none" w:sz="0" w:space="0" w:color="auto"/>
            <w:bottom w:val="none" w:sz="0" w:space="0" w:color="auto"/>
            <w:right w:val="none" w:sz="0" w:space="0" w:color="auto"/>
          </w:divBdr>
          <w:divsChild>
            <w:div w:id="254361129">
              <w:marLeft w:val="0"/>
              <w:marRight w:val="0"/>
              <w:marTop w:val="0"/>
              <w:marBottom w:val="0"/>
              <w:divBdr>
                <w:top w:val="none" w:sz="0" w:space="0" w:color="auto"/>
                <w:left w:val="none" w:sz="0" w:space="0" w:color="auto"/>
                <w:bottom w:val="none" w:sz="0" w:space="0" w:color="auto"/>
                <w:right w:val="none" w:sz="0" w:space="0" w:color="auto"/>
              </w:divBdr>
              <w:divsChild>
                <w:div w:id="1117065361">
                  <w:marLeft w:val="0"/>
                  <w:marRight w:val="0"/>
                  <w:marTop w:val="0"/>
                  <w:marBottom w:val="0"/>
                  <w:divBdr>
                    <w:top w:val="none" w:sz="0" w:space="0" w:color="auto"/>
                    <w:left w:val="none" w:sz="0" w:space="0" w:color="auto"/>
                    <w:bottom w:val="none" w:sz="0" w:space="0" w:color="auto"/>
                    <w:right w:val="none" w:sz="0" w:space="0" w:color="auto"/>
                  </w:divBdr>
                  <w:divsChild>
                    <w:div w:id="719521264">
                      <w:marLeft w:val="0"/>
                      <w:marRight w:val="0"/>
                      <w:marTop w:val="0"/>
                      <w:marBottom w:val="0"/>
                      <w:divBdr>
                        <w:top w:val="none" w:sz="0" w:space="0" w:color="auto"/>
                        <w:left w:val="none" w:sz="0" w:space="0" w:color="auto"/>
                        <w:bottom w:val="none" w:sz="0" w:space="0" w:color="auto"/>
                        <w:right w:val="none" w:sz="0" w:space="0" w:color="auto"/>
                      </w:divBdr>
                      <w:divsChild>
                        <w:div w:id="502739649">
                          <w:marLeft w:val="0"/>
                          <w:marRight w:val="0"/>
                          <w:marTop w:val="0"/>
                          <w:marBottom w:val="0"/>
                          <w:divBdr>
                            <w:top w:val="none" w:sz="0" w:space="0" w:color="auto"/>
                            <w:left w:val="none" w:sz="0" w:space="0" w:color="auto"/>
                            <w:bottom w:val="none" w:sz="0" w:space="0" w:color="auto"/>
                            <w:right w:val="none" w:sz="0" w:space="0" w:color="auto"/>
                          </w:divBdr>
                          <w:divsChild>
                            <w:div w:id="94715155">
                              <w:marLeft w:val="0"/>
                              <w:marRight w:val="0"/>
                              <w:marTop w:val="0"/>
                              <w:marBottom w:val="0"/>
                              <w:divBdr>
                                <w:top w:val="none" w:sz="0" w:space="0" w:color="auto"/>
                                <w:left w:val="none" w:sz="0" w:space="0" w:color="auto"/>
                                <w:bottom w:val="none" w:sz="0" w:space="0" w:color="auto"/>
                                <w:right w:val="none" w:sz="0" w:space="0" w:color="auto"/>
                              </w:divBdr>
                              <w:divsChild>
                                <w:div w:id="1450007438">
                                  <w:marLeft w:val="0"/>
                                  <w:marRight w:val="0"/>
                                  <w:marTop w:val="0"/>
                                  <w:marBottom w:val="0"/>
                                  <w:divBdr>
                                    <w:top w:val="none" w:sz="0" w:space="0" w:color="auto"/>
                                    <w:left w:val="none" w:sz="0" w:space="0" w:color="auto"/>
                                    <w:bottom w:val="none" w:sz="0" w:space="0" w:color="auto"/>
                                    <w:right w:val="none" w:sz="0" w:space="0" w:color="auto"/>
                                  </w:divBdr>
                                  <w:divsChild>
                                    <w:div w:id="610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497440">
          <w:marLeft w:val="0"/>
          <w:marRight w:val="0"/>
          <w:marTop w:val="0"/>
          <w:marBottom w:val="0"/>
          <w:divBdr>
            <w:top w:val="none" w:sz="0" w:space="0" w:color="auto"/>
            <w:left w:val="none" w:sz="0" w:space="0" w:color="auto"/>
            <w:bottom w:val="none" w:sz="0" w:space="0" w:color="auto"/>
            <w:right w:val="none" w:sz="0" w:space="0" w:color="auto"/>
          </w:divBdr>
          <w:divsChild>
            <w:div w:id="1922181015">
              <w:marLeft w:val="0"/>
              <w:marRight w:val="0"/>
              <w:marTop w:val="0"/>
              <w:marBottom w:val="0"/>
              <w:divBdr>
                <w:top w:val="none" w:sz="0" w:space="0" w:color="auto"/>
                <w:left w:val="none" w:sz="0" w:space="0" w:color="auto"/>
                <w:bottom w:val="none" w:sz="0" w:space="0" w:color="auto"/>
                <w:right w:val="none" w:sz="0" w:space="0" w:color="auto"/>
              </w:divBdr>
              <w:divsChild>
                <w:div w:id="691152371">
                  <w:marLeft w:val="0"/>
                  <w:marRight w:val="0"/>
                  <w:marTop w:val="0"/>
                  <w:marBottom w:val="0"/>
                  <w:divBdr>
                    <w:top w:val="none" w:sz="0" w:space="0" w:color="auto"/>
                    <w:left w:val="none" w:sz="0" w:space="0" w:color="auto"/>
                    <w:bottom w:val="none" w:sz="0" w:space="0" w:color="auto"/>
                    <w:right w:val="none" w:sz="0" w:space="0" w:color="auto"/>
                  </w:divBdr>
                  <w:divsChild>
                    <w:div w:id="2012247893">
                      <w:marLeft w:val="0"/>
                      <w:marRight w:val="0"/>
                      <w:marTop w:val="0"/>
                      <w:marBottom w:val="0"/>
                      <w:divBdr>
                        <w:top w:val="none" w:sz="0" w:space="0" w:color="auto"/>
                        <w:left w:val="none" w:sz="0" w:space="0" w:color="auto"/>
                        <w:bottom w:val="none" w:sz="0" w:space="0" w:color="auto"/>
                        <w:right w:val="none" w:sz="0" w:space="0" w:color="auto"/>
                      </w:divBdr>
                      <w:divsChild>
                        <w:div w:id="16204794">
                          <w:marLeft w:val="0"/>
                          <w:marRight w:val="0"/>
                          <w:marTop w:val="0"/>
                          <w:marBottom w:val="0"/>
                          <w:divBdr>
                            <w:top w:val="none" w:sz="0" w:space="0" w:color="auto"/>
                            <w:left w:val="none" w:sz="0" w:space="0" w:color="auto"/>
                            <w:bottom w:val="none" w:sz="0" w:space="0" w:color="auto"/>
                            <w:right w:val="none" w:sz="0" w:space="0" w:color="auto"/>
                          </w:divBdr>
                          <w:divsChild>
                            <w:div w:id="1754399184">
                              <w:marLeft w:val="0"/>
                              <w:marRight w:val="0"/>
                              <w:marTop w:val="0"/>
                              <w:marBottom w:val="0"/>
                              <w:divBdr>
                                <w:top w:val="none" w:sz="0" w:space="0" w:color="auto"/>
                                <w:left w:val="none" w:sz="0" w:space="0" w:color="auto"/>
                                <w:bottom w:val="none" w:sz="0" w:space="0" w:color="auto"/>
                                <w:right w:val="none" w:sz="0" w:space="0" w:color="auto"/>
                              </w:divBdr>
                              <w:divsChild>
                                <w:div w:id="314840665">
                                  <w:marLeft w:val="0"/>
                                  <w:marRight w:val="0"/>
                                  <w:marTop w:val="0"/>
                                  <w:marBottom w:val="0"/>
                                  <w:divBdr>
                                    <w:top w:val="none" w:sz="0" w:space="0" w:color="auto"/>
                                    <w:left w:val="none" w:sz="0" w:space="0" w:color="auto"/>
                                    <w:bottom w:val="none" w:sz="0" w:space="0" w:color="auto"/>
                                    <w:right w:val="none" w:sz="0" w:space="0" w:color="auto"/>
                                  </w:divBdr>
                                  <w:divsChild>
                                    <w:div w:id="1330018700">
                                      <w:marLeft w:val="0"/>
                                      <w:marRight w:val="0"/>
                                      <w:marTop w:val="0"/>
                                      <w:marBottom w:val="0"/>
                                      <w:divBdr>
                                        <w:top w:val="none" w:sz="0" w:space="0" w:color="auto"/>
                                        <w:left w:val="none" w:sz="0" w:space="0" w:color="auto"/>
                                        <w:bottom w:val="none" w:sz="0" w:space="0" w:color="auto"/>
                                        <w:right w:val="none" w:sz="0" w:space="0" w:color="auto"/>
                                      </w:divBdr>
                                      <w:divsChild>
                                        <w:div w:id="3963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284376">
          <w:marLeft w:val="0"/>
          <w:marRight w:val="0"/>
          <w:marTop w:val="0"/>
          <w:marBottom w:val="0"/>
          <w:divBdr>
            <w:top w:val="none" w:sz="0" w:space="0" w:color="auto"/>
            <w:left w:val="none" w:sz="0" w:space="0" w:color="auto"/>
            <w:bottom w:val="none" w:sz="0" w:space="0" w:color="auto"/>
            <w:right w:val="none" w:sz="0" w:space="0" w:color="auto"/>
          </w:divBdr>
          <w:divsChild>
            <w:div w:id="396708622">
              <w:marLeft w:val="0"/>
              <w:marRight w:val="0"/>
              <w:marTop w:val="0"/>
              <w:marBottom w:val="0"/>
              <w:divBdr>
                <w:top w:val="none" w:sz="0" w:space="0" w:color="auto"/>
                <w:left w:val="none" w:sz="0" w:space="0" w:color="auto"/>
                <w:bottom w:val="none" w:sz="0" w:space="0" w:color="auto"/>
                <w:right w:val="none" w:sz="0" w:space="0" w:color="auto"/>
              </w:divBdr>
              <w:divsChild>
                <w:div w:id="1309362765">
                  <w:marLeft w:val="0"/>
                  <w:marRight w:val="0"/>
                  <w:marTop w:val="0"/>
                  <w:marBottom w:val="0"/>
                  <w:divBdr>
                    <w:top w:val="none" w:sz="0" w:space="0" w:color="auto"/>
                    <w:left w:val="none" w:sz="0" w:space="0" w:color="auto"/>
                    <w:bottom w:val="none" w:sz="0" w:space="0" w:color="auto"/>
                    <w:right w:val="none" w:sz="0" w:space="0" w:color="auto"/>
                  </w:divBdr>
                  <w:divsChild>
                    <w:div w:id="234436550">
                      <w:marLeft w:val="0"/>
                      <w:marRight w:val="0"/>
                      <w:marTop w:val="0"/>
                      <w:marBottom w:val="0"/>
                      <w:divBdr>
                        <w:top w:val="none" w:sz="0" w:space="0" w:color="auto"/>
                        <w:left w:val="none" w:sz="0" w:space="0" w:color="auto"/>
                        <w:bottom w:val="none" w:sz="0" w:space="0" w:color="auto"/>
                        <w:right w:val="none" w:sz="0" w:space="0" w:color="auto"/>
                      </w:divBdr>
                      <w:divsChild>
                        <w:div w:id="81534715">
                          <w:marLeft w:val="0"/>
                          <w:marRight w:val="0"/>
                          <w:marTop w:val="0"/>
                          <w:marBottom w:val="0"/>
                          <w:divBdr>
                            <w:top w:val="none" w:sz="0" w:space="0" w:color="auto"/>
                            <w:left w:val="none" w:sz="0" w:space="0" w:color="auto"/>
                            <w:bottom w:val="none" w:sz="0" w:space="0" w:color="auto"/>
                            <w:right w:val="none" w:sz="0" w:space="0" w:color="auto"/>
                          </w:divBdr>
                          <w:divsChild>
                            <w:div w:id="468867852">
                              <w:marLeft w:val="0"/>
                              <w:marRight w:val="0"/>
                              <w:marTop w:val="0"/>
                              <w:marBottom w:val="0"/>
                              <w:divBdr>
                                <w:top w:val="none" w:sz="0" w:space="0" w:color="auto"/>
                                <w:left w:val="none" w:sz="0" w:space="0" w:color="auto"/>
                                <w:bottom w:val="none" w:sz="0" w:space="0" w:color="auto"/>
                                <w:right w:val="none" w:sz="0" w:space="0" w:color="auto"/>
                              </w:divBdr>
                              <w:divsChild>
                                <w:div w:id="1215584593">
                                  <w:marLeft w:val="0"/>
                                  <w:marRight w:val="0"/>
                                  <w:marTop w:val="0"/>
                                  <w:marBottom w:val="0"/>
                                  <w:divBdr>
                                    <w:top w:val="none" w:sz="0" w:space="0" w:color="auto"/>
                                    <w:left w:val="none" w:sz="0" w:space="0" w:color="auto"/>
                                    <w:bottom w:val="none" w:sz="0" w:space="0" w:color="auto"/>
                                    <w:right w:val="none" w:sz="0" w:space="0" w:color="auto"/>
                                  </w:divBdr>
                                  <w:divsChild>
                                    <w:div w:id="9673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685167">
          <w:marLeft w:val="0"/>
          <w:marRight w:val="0"/>
          <w:marTop w:val="0"/>
          <w:marBottom w:val="0"/>
          <w:divBdr>
            <w:top w:val="none" w:sz="0" w:space="0" w:color="auto"/>
            <w:left w:val="none" w:sz="0" w:space="0" w:color="auto"/>
            <w:bottom w:val="none" w:sz="0" w:space="0" w:color="auto"/>
            <w:right w:val="none" w:sz="0" w:space="0" w:color="auto"/>
          </w:divBdr>
          <w:divsChild>
            <w:div w:id="1288469247">
              <w:marLeft w:val="0"/>
              <w:marRight w:val="0"/>
              <w:marTop w:val="0"/>
              <w:marBottom w:val="0"/>
              <w:divBdr>
                <w:top w:val="none" w:sz="0" w:space="0" w:color="auto"/>
                <w:left w:val="none" w:sz="0" w:space="0" w:color="auto"/>
                <w:bottom w:val="none" w:sz="0" w:space="0" w:color="auto"/>
                <w:right w:val="none" w:sz="0" w:space="0" w:color="auto"/>
              </w:divBdr>
              <w:divsChild>
                <w:div w:id="571889208">
                  <w:marLeft w:val="0"/>
                  <w:marRight w:val="0"/>
                  <w:marTop w:val="0"/>
                  <w:marBottom w:val="0"/>
                  <w:divBdr>
                    <w:top w:val="none" w:sz="0" w:space="0" w:color="auto"/>
                    <w:left w:val="none" w:sz="0" w:space="0" w:color="auto"/>
                    <w:bottom w:val="none" w:sz="0" w:space="0" w:color="auto"/>
                    <w:right w:val="none" w:sz="0" w:space="0" w:color="auto"/>
                  </w:divBdr>
                  <w:divsChild>
                    <w:div w:id="1180197752">
                      <w:marLeft w:val="0"/>
                      <w:marRight w:val="0"/>
                      <w:marTop w:val="0"/>
                      <w:marBottom w:val="0"/>
                      <w:divBdr>
                        <w:top w:val="none" w:sz="0" w:space="0" w:color="auto"/>
                        <w:left w:val="none" w:sz="0" w:space="0" w:color="auto"/>
                        <w:bottom w:val="none" w:sz="0" w:space="0" w:color="auto"/>
                        <w:right w:val="none" w:sz="0" w:space="0" w:color="auto"/>
                      </w:divBdr>
                      <w:divsChild>
                        <w:div w:id="872230273">
                          <w:marLeft w:val="0"/>
                          <w:marRight w:val="0"/>
                          <w:marTop w:val="0"/>
                          <w:marBottom w:val="0"/>
                          <w:divBdr>
                            <w:top w:val="none" w:sz="0" w:space="0" w:color="auto"/>
                            <w:left w:val="none" w:sz="0" w:space="0" w:color="auto"/>
                            <w:bottom w:val="none" w:sz="0" w:space="0" w:color="auto"/>
                            <w:right w:val="none" w:sz="0" w:space="0" w:color="auto"/>
                          </w:divBdr>
                          <w:divsChild>
                            <w:div w:id="1725130874">
                              <w:marLeft w:val="0"/>
                              <w:marRight w:val="0"/>
                              <w:marTop w:val="0"/>
                              <w:marBottom w:val="0"/>
                              <w:divBdr>
                                <w:top w:val="none" w:sz="0" w:space="0" w:color="auto"/>
                                <w:left w:val="none" w:sz="0" w:space="0" w:color="auto"/>
                                <w:bottom w:val="none" w:sz="0" w:space="0" w:color="auto"/>
                                <w:right w:val="none" w:sz="0" w:space="0" w:color="auto"/>
                              </w:divBdr>
                              <w:divsChild>
                                <w:div w:id="1537741734">
                                  <w:marLeft w:val="0"/>
                                  <w:marRight w:val="0"/>
                                  <w:marTop w:val="0"/>
                                  <w:marBottom w:val="0"/>
                                  <w:divBdr>
                                    <w:top w:val="none" w:sz="0" w:space="0" w:color="auto"/>
                                    <w:left w:val="none" w:sz="0" w:space="0" w:color="auto"/>
                                    <w:bottom w:val="none" w:sz="0" w:space="0" w:color="auto"/>
                                    <w:right w:val="none" w:sz="0" w:space="0" w:color="auto"/>
                                  </w:divBdr>
                                  <w:divsChild>
                                    <w:div w:id="1039629053">
                                      <w:marLeft w:val="0"/>
                                      <w:marRight w:val="0"/>
                                      <w:marTop w:val="0"/>
                                      <w:marBottom w:val="0"/>
                                      <w:divBdr>
                                        <w:top w:val="none" w:sz="0" w:space="0" w:color="auto"/>
                                        <w:left w:val="none" w:sz="0" w:space="0" w:color="auto"/>
                                        <w:bottom w:val="none" w:sz="0" w:space="0" w:color="auto"/>
                                        <w:right w:val="none" w:sz="0" w:space="0" w:color="auto"/>
                                      </w:divBdr>
                                      <w:divsChild>
                                        <w:div w:id="13348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71322">
          <w:marLeft w:val="0"/>
          <w:marRight w:val="0"/>
          <w:marTop w:val="0"/>
          <w:marBottom w:val="0"/>
          <w:divBdr>
            <w:top w:val="none" w:sz="0" w:space="0" w:color="auto"/>
            <w:left w:val="none" w:sz="0" w:space="0" w:color="auto"/>
            <w:bottom w:val="none" w:sz="0" w:space="0" w:color="auto"/>
            <w:right w:val="none" w:sz="0" w:space="0" w:color="auto"/>
          </w:divBdr>
          <w:divsChild>
            <w:div w:id="1757432874">
              <w:marLeft w:val="0"/>
              <w:marRight w:val="0"/>
              <w:marTop w:val="0"/>
              <w:marBottom w:val="0"/>
              <w:divBdr>
                <w:top w:val="none" w:sz="0" w:space="0" w:color="auto"/>
                <w:left w:val="none" w:sz="0" w:space="0" w:color="auto"/>
                <w:bottom w:val="none" w:sz="0" w:space="0" w:color="auto"/>
                <w:right w:val="none" w:sz="0" w:space="0" w:color="auto"/>
              </w:divBdr>
              <w:divsChild>
                <w:div w:id="979770669">
                  <w:marLeft w:val="0"/>
                  <w:marRight w:val="0"/>
                  <w:marTop w:val="0"/>
                  <w:marBottom w:val="0"/>
                  <w:divBdr>
                    <w:top w:val="none" w:sz="0" w:space="0" w:color="auto"/>
                    <w:left w:val="none" w:sz="0" w:space="0" w:color="auto"/>
                    <w:bottom w:val="none" w:sz="0" w:space="0" w:color="auto"/>
                    <w:right w:val="none" w:sz="0" w:space="0" w:color="auto"/>
                  </w:divBdr>
                  <w:divsChild>
                    <w:div w:id="238057976">
                      <w:marLeft w:val="0"/>
                      <w:marRight w:val="0"/>
                      <w:marTop w:val="0"/>
                      <w:marBottom w:val="0"/>
                      <w:divBdr>
                        <w:top w:val="none" w:sz="0" w:space="0" w:color="auto"/>
                        <w:left w:val="none" w:sz="0" w:space="0" w:color="auto"/>
                        <w:bottom w:val="none" w:sz="0" w:space="0" w:color="auto"/>
                        <w:right w:val="none" w:sz="0" w:space="0" w:color="auto"/>
                      </w:divBdr>
                      <w:divsChild>
                        <w:div w:id="2002805023">
                          <w:marLeft w:val="0"/>
                          <w:marRight w:val="0"/>
                          <w:marTop w:val="0"/>
                          <w:marBottom w:val="0"/>
                          <w:divBdr>
                            <w:top w:val="none" w:sz="0" w:space="0" w:color="auto"/>
                            <w:left w:val="none" w:sz="0" w:space="0" w:color="auto"/>
                            <w:bottom w:val="none" w:sz="0" w:space="0" w:color="auto"/>
                            <w:right w:val="none" w:sz="0" w:space="0" w:color="auto"/>
                          </w:divBdr>
                          <w:divsChild>
                            <w:div w:id="620453394">
                              <w:marLeft w:val="0"/>
                              <w:marRight w:val="0"/>
                              <w:marTop w:val="0"/>
                              <w:marBottom w:val="0"/>
                              <w:divBdr>
                                <w:top w:val="none" w:sz="0" w:space="0" w:color="auto"/>
                                <w:left w:val="none" w:sz="0" w:space="0" w:color="auto"/>
                                <w:bottom w:val="none" w:sz="0" w:space="0" w:color="auto"/>
                                <w:right w:val="none" w:sz="0" w:space="0" w:color="auto"/>
                              </w:divBdr>
                              <w:divsChild>
                                <w:div w:id="1551653225">
                                  <w:marLeft w:val="0"/>
                                  <w:marRight w:val="0"/>
                                  <w:marTop w:val="0"/>
                                  <w:marBottom w:val="0"/>
                                  <w:divBdr>
                                    <w:top w:val="none" w:sz="0" w:space="0" w:color="auto"/>
                                    <w:left w:val="none" w:sz="0" w:space="0" w:color="auto"/>
                                    <w:bottom w:val="none" w:sz="0" w:space="0" w:color="auto"/>
                                    <w:right w:val="none" w:sz="0" w:space="0" w:color="auto"/>
                                  </w:divBdr>
                                  <w:divsChild>
                                    <w:div w:id="929242557">
                                      <w:marLeft w:val="0"/>
                                      <w:marRight w:val="0"/>
                                      <w:marTop w:val="0"/>
                                      <w:marBottom w:val="0"/>
                                      <w:divBdr>
                                        <w:top w:val="none" w:sz="0" w:space="0" w:color="auto"/>
                                        <w:left w:val="none" w:sz="0" w:space="0" w:color="auto"/>
                                        <w:bottom w:val="none" w:sz="0" w:space="0" w:color="auto"/>
                                        <w:right w:val="none" w:sz="0" w:space="0" w:color="auto"/>
                                      </w:divBdr>
                                      <w:divsChild>
                                        <w:div w:id="845905723">
                                          <w:marLeft w:val="0"/>
                                          <w:marRight w:val="0"/>
                                          <w:marTop w:val="0"/>
                                          <w:marBottom w:val="0"/>
                                          <w:divBdr>
                                            <w:top w:val="none" w:sz="0" w:space="0" w:color="auto"/>
                                            <w:left w:val="none" w:sz="0" w:space="0" w:color="auto"/>
                                            <w:bottom w:val="none" w:sz="0" w:space="0" w:color="auto"/>
                                            <w:right w:val="none" w:sz="0" w:space="0" w:color="auto"/>
                                          </w:divBdr>
                                          <w:divsChild>
                                            <w:div w:id="1952853106">
                                              <w:marLeft w:val="0"/>
                                              <w:marRight w:val="0"/>
                                              <w:marTop w:val="0"/>
                                              <w:marBottom w:val="0"/>
                                              <w:divBdr>
                                                <w:top w:val="none" w:sz="0" w:space="0" w:color="auto"/>
                                                <w:left w:val="none" w:sz="0" w:space="0" w:color="auto"/>
                                                <w:bottom w:val="none" w:sz="0" w:space="0" w:color="auto"/>
                                                <w:right w:val="none" w:sz="0" w:space="0" w:color="auto"/>
                                              </w:divBdr>
                                            </w:div>
                                          </w:divsChild>
                                        </w:div>
                                        <w:div w:id="1597984015">
                                          <w:marLeft w:val="0"/>
                                          <w:marRight w:val="0"/>
                                          <w:marTop w:val="0"/>
                                          <w:marBottom w:val="0"/>
                                          <w:divBdr>
                                            <w:top w:val="none" w:sz="0" w:space="0" w:color="auto"/>
                                            <w:left w:val="none" w:sz="0" w:space="0" w:color="auto"/>
                                            <w:bottom w:val="none" w:sz="0" w:space="0" w:color="auto"/>
                                            <w:right w:val="none" w:sz="0" w:space="0" w:color="auto"/>
                                          </w:divBdr>
                                          <w:divsChild>
                                            <w:div w:id="989484596">
                                              <w:marLeft w:val="0"/>
                                              <w:marRight w:val="0"/>
                                              <w:marTop w:val="0"/>
                                              <w:marBottom w:val="0"/>
                                              <w:divBdr>
                                                <w:top w:val="none" w:sz="0" w:space="0" w:color="auto"/>
                                                <w:left w:val="none" w:sz="0" w:space="0" w:color="auto"/>
                                                <w:bottom w:val="none" w:sz="0" w:space="0" w:color="auto"/>
                                                <w:right w:val="none" w:sz="0" w:space="0" w:color="auto"/>
                                              </w:divBdr>
                                            </w:div>
                                            <w:div w:id="993295911">
                                              <w:marLeft w:val="0"/>
                                              <w:marRight w:val="0"/>
                                              <w:marTop w:val="0"/>
                                              <w:marBottom w:val="0"/>
                                              <w:divBdr>
                                                <w:top w:val="none" w:sz="0" w:space="0" w:color="auto"/>
                                                <w:left w:val="none" w:sz="0" w:space="0" w:color="auto"/>
                                                <w:bottom w:val="none" w:sz="0" w:space="0" w:color="auto"/>
                                                <w:right w:val="none" w:sz="0" w:space="0" w:color="auto"/>
                                              </w:divBdr>
                                              <w:divsChild>
                                                <w:div w:id="1434857674">
                                                  <w:marLeft w:val="0"/>
                                                  <w:marRight w:val="0"/>
                                                  <w:marTop w:val="0"/>
                                                  <w:marBottom w:val="0"/>
                                                  <w:divBdr>
                                                    <w:top w:val="none" w:sz="0" w:space="0" w:color="auto"/>
                                                    <w:left w:val="none" w:sz="0" w:space="0" w:color="auto"/>
                                                    <w:bottom w:val="none" w:sz="0" w:space="0" w:color="auto"/>
                                                    <w:right w:val="none" w:sz="0" w:space="0" w:color="auto"/>
                                                  </w:divBdr>
                                                  <w:divsChild>
                                                    <w:div w:id="6001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44096">
                                              <w:marLeft w:val="0"/>
                                              <w:marRight w:val="0"/>
                                              <w:marTop w:val="0"/>
                                              <w:marBottom w:val="0"/>
                                              <w:divBdr>
                                                <w:top w:val="none" w:sz="0" w:space="0" w:color="auto"/>
                                                <w:left w:val="none" w:sz="0" w:space="0" w:color="auto"/>
                                                <w:bottom w:val="none" w:sz="0" w:space="0" w:color="auto"/>
                                                <w:right w:val="none" w:sz="0" w:space="0" w:color="auto"/>
                                              </w:divBdr>
                                            </w:div>
                                          </w:divsChild>
                                        </w:div>
                                        <w:div w:id="1787386024">
                                          <w:marLeft w:val="0"/>
                                          <w:marRight w:val="0"/>
                                          <w:marTop w:val="0"/>
                                          <w:marBottom w:val="0"/>
                                          <w:divBdr>
                                            <w:top w:val="none" w:sz="0" w:space="0" w:color="auto"/>
                                            <w:left w:val="none" w:sz="0" w:space="0" w:color="auto"/>
                                            <w:bottom w:val="none" w:sz="0" w:space="0" w:color="auto"/>
                                            <w:right w:val="none" w:sz="0" w:space="0" w:color="auto"/>
                                          </w:divBdr>
                                          <w:divsChild>
                                            <w:div w:id="1651250067">
                                              <w:marLeft w:val="0"/>
                                              <w:marRight w:val="0"/>
                                              <w:marTop w:val="0"/>
                                              <w:marBottom w:val="0"/>
                                              <w:divBdr>
                                                <w:top w:val="none" w:sz="0" w:space="0" w:color="auto"/>
                                                <w:left w:val="none" w:sz="0" w:space="0" w:color="auto"/>
                                                <w:bottom w:val="none" w:sz="0" w:space="0" w:color="auto"/>
                                                <w:right w:val="none" w:sz="0" w:space="0" w:color="auto"/>
                                              </w:divBdr>
                                            </w:div>
                                            <w:div w:id="1731079290">
                                              <w:marLeft w:val="0"/>
                                              <w:marRight w:val="0"/>
                                              <w:marTop w:val="0"/>
                                              <w:marBottom w:val="0"/>
                                              <w:divBdr>
                                                <w:top w:val="none" w:sz="0" w:space="0" w:color="auto"/>
                                                <w:left w:val="none" w:sz="0" w:space="0" w:color="auto"/>
                                                <w:bottom w:val="none" w:sz="0" w:space="0" w:color="auto"/>
                                                <w:right w:val="none" w:sz="0" w:space="0" w:color="auto"/>
                                              </w:divBdr>
                                              <w:divsChild>
                                                <w:div w:id="477461605">
                                                  <w:marLeft w:val="0"/>
                                                  <w:marRight w:val="0"/>
                                                  <w:marTop w:val="0"/>
                                                  <w:marBottom w:val="0"/>
                                                  <w:divBdr>
                                                    <w:top w:val="none" w:sz="0" w:space="0" w:color="auto"/>
                                                    <w:left w:val="none" w:sz="0" w:space="0" w:color="auto"/>
                                                    <w:bottom w:val="none" w:sz="0" w:space="0" w:color="auto"/>
                                                    <w:right w:val="none" w:sz="0" w:space="0" w:color="auto"/>
                                                  </w:divBdr>
                                                  <w:divsChild>
                                                    <w:div w:id="19412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431291">
          <w:marLeft w:val="0"/>
          <w:marRight w:val="0"/>
          <w:marTop w:val="0"/>
          <w:marBottom w:val="0"/>
          <w:divBdr>
            <w:top w:val="none" w:sz="0" w:space="0" w:color="auto"/>
            <w:left w:val="none" w:sz="0" w:space="0" w:color="auto"/>
            <w:bottom w:val="none" w:sz="0" w:space="0" w:color="auto"/>
            <w:right w:val="none" w:sz="0" w:space="0" w:color="auto"/>
          </w:divBdr>
          <w:divsChild>
            <w:div w:id="25758812">
              <w:marLeft w:val="0"/>
              <w:marRight w:val="0"/>
              <w:marTop w:val="0"/>
              <w:marBottom w:val="0"/>
              <w:divBdr>
                <w:top w:val="none" w:sz="0" w:space="0" w:color="auto"/>
                <w:left w:val="none" w:sz="0" w:space="0" w:color="auto"/>
                <w:bottom w:val="none" w:sz="0" w:space="0" w:color="auto"/>
                <w:right w:val="none" w:sz="0" w:space="0" w:color="auto"/>
              </w:divBdr>
              <w:divsChild>
                <w:div w:id="435294986">
                  <w:marLeft w:val="0"/>
                  <w:marRight w:val="0"/>
                  <w:marTop w:val="0"/>
                  <w:marBottom w:val="0"/>
                  <w:divBdr>
                    <w:top w:val="none" w:sz="0" w:space="0" w:color="auto"/>
                    <w:left w:val="none" w:sz="0" w:space="0" w:color="auto"/>
                    <w:bottom w:val="none" w:sz="0" w:space="0" w:color="auto"/>
                    <w:right w:val="none" w:sz="0" w:space="0" w:color="auto"/>
                  </w:divBdr>
                  <w:divsChild>
                    <w:div w:id="1000238782">
                      <w:marLeft w:val="0"/>
                      <w:marRight w:val="0"/>
                      <w:marTop w:val="0"/>
                      <w:marBottom w:val="0"/>
                      <w:divBdr>
                        <w:top w:val="none" w:sz="0" w:space="0" w:color="auto"/>
                        <w:left w:val="none" w:sz="0" w:space="0" w:color="auto"/>
                        <w:bottom w:val="none" w:sz="0" w:space="0" w:color="auto"/>
                        <w:right w:val="none" w:sz="0" w:space="0" w:color="auto"/>
                      </w:divBdr>
                      <w:divsChild>
                        <w:div w:id="645356946">
                          <w:marLeft w:val="0"/>
                          <w:marRight w:val="0"/>
                          <w:marTop w:val="0"/>
                          <w:marBottom w:val="0"/>
                          <w:divBdr>
                            <w:top w:val="none" w:sz="0" w:space="0" w:color="auto"/>
                            <w:left w:val="none" w:sz="0" w:space="0" w:color="auto"/>
                            <w:bottom w:val="none" w:sz="0" w:space="0" w:color="auto"/>
                            <w:right w:val="none" w:sz="0" w:space="0" w:color="auto"/>
                          </w:divBdr>
                          <w:divsChild>
                            <w:div w:id="322197885">
                              <w:marLeft w:val="0"/>
                              <w:marRight w:val="0"/>
                              <w:marTop w:val="0"/>
                              <w:marBottom w:val="0"/>
                              <w:divBdr>
                                <w:top w:val="none" w:sz="0" w:space="0" w:color="auto"/>
                                <w:left w:val="none" w:sz="0" w:space="0" w:color="auto"/>
                                <w:bottom w:val="none" w:sz="0" w:space="0" w:color="auto"/>
                                <w:right w:val="none" w:sz="0" w:space="0" w:color="auto"/>
                              </w:divBdr>
                              <w:divsChild>
                                <w:div w:id="151919515">
                                  <w:marLeft w:val="0"/>
                                  <w:marRight w:val="0"/>
                                  <w:marTop w:val="0"/>
                                  <w:marBottom w:val="0"/>
                                  <w:divBdr>
                                    <w:top w:val="none" w:sz="0" w:space="0" w:color="auto"/>
                                    <w:left w:val="none" w:sz="0" w:space="0" w:color="auto"/>
                                    <w:bottom w:val="none" w:sz="0" w:space="0" w:color="auto"/>
                                    <w:right w:val="none" w:sz="0" w:space="0" w:color="auto"/>
                                  </w:divBdr>
                                  <w:divsChild>
                                    <w:div w:id="2058622914">
                                      <w:marLeft w:val="0"/>
                                      <w:marRight w:val="0"/>
                                      <w:marTop w:val="0"/>
                                      <w:marBottom w:val="0"/>
                                      <w:divBdr>
                                        <w:top w:val="none" w:sz="0" w:space="0" w:color="auto"/>
                                        <w:left w:val="none" w:sz="0" w:space="0" w:color="auto"/>
                                        <w:bottom w:val="none" w:sz="0" w:space="0" w:color="auto"/>
                                        <w:right w:val="none" w:sz="0" w:space="0" w:color="auto"/>
                                      </w:divBdr>
                                      <w:divsChild>
                                        <w:div w:id="11394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170752">
          <w:marLeft w:val="0"/>
          <w:marRight w:val="0"/>
          <w:marTop w:val="0"/>
          <w:marBottom w:val="0"/>
          <w:divBdr>
            <w:top w:val="none" w:sz="0" w:space="0" w:color="auto"/>
            <w:left w:val="none" w:sz="0" w:space="0" w:color="auto"/>
            <w:bottom w:val="none" w:sz="0" w:space="0" w:color="auto"/>
            <w:right w:val="none" w:sz="0" w:space="0" w:color="auto"/>
          </w:divBdr>
          <w:divsChild>
            <w:div w:id="375394878">
              <w:marLeft w:val="0"/>
              <w:marRight w:val="0"/>
              <w:marTop w:val="0"/>
              <w:marBottom w:val="0"/>
              <w:divBdr>
                <w:top w:val="none" w:sz="0" w:space="0" w:color="auto"/>
                <w:left w:val="none" w:sz="0" w:space="0" w:color="auto"/>
                <w:bottom w:val="none" w:sz="0" w:space="0" w:color="auto"/>
                <w:right w:val="none" w:sz="0" w:space="0" w:color="auto"/>
              </w:divBdr>
              <w:divsChild>
                <w:div w:id="760370119">
                  <w:marLeft w:val="0"/>
                  <w:marRight w:val="0"/>
                  <w:marTop w:val="0"/>
                  <w:marBottom w:val="0"/>
                  <w:divBdr>
                    <w:top w:val="none" w:sz="0" w:space="0" w:color="auto"/>
                    <w:left w:val="none" w:sz="0" w:space="0" w:color="auto"/>
                    <w:bottom w:val="none" w:sz="0" w:space="0" w:color="auto"/>
                    <w:right w:val="none" w:sz="0" w:space="0" w:color="auto"/>
                  </w:divBdr>
                  <w:divsChild>
                    <w:div w:id="855461404">
                      <w:marLeft w:val="0"/>
                      <w:marRight w:val="0"/>
                      <w:marTop w:val="0"/>
                      <w:marBottom w:val="0"/>
                      <w:divBdr>
                        <w:top w:val="none" w:sz="0" w:space="0" w:color="auto"/>
                        <w:left w:val="none" w:sz="0" w:space="0" w:color="auto"/>
                        <w:bottom w:val="none" w:sz="0" w:space="0" w:color="auto"/>
                        <w:right w:val="none" w:sz="0" w:space="0" w:color="auto"/>
                      </w:divBdr>
                      <w:divsChild>
                        <w:div w:id="22441466">
                          <w:marLeft w:val="0"/>
                          <w:marRight w:val="0"/>
                          <w:marTop w:val="0"/>
                          <w:marBottom w:val="0"/>
                          <w:divBdr>
                            <w:top w:val="none" w:sz="0" w:space="0" w:color="auto"/>
                            <w:left w:val="none" w:sz="0" w:space="0" w:color="auto"/>
                            <w:bottom w:val="none" w:sz="0" w:space="0" w:color="auto"/>
                            <w:right w:val="none" w:sz="0" w:space="0" w:color="auto"/>
                          </w:divBdr>
                          <w:divsChild>
                            <w:div w:id="1476483215">
                              <w:marLeft w:val="0"/>
                              <w:marRight w:val="0"/>
                              <w:marTop w:val="0"/>
                              <w:marBottom w:val="0"/>
                              <w:divBdr>
                                <w:top w:val="none" w:sz="0" w:space="0" w:color="auto"/>
                                <w:left w:val="none" w:sz="0" w:space="0" w:color="auto"/>
                                <w:bottom w:val="none" w:sz="0" w:space="0" w:color="auto"/>
                                <w:right w:val="none" w:sz="0" w:space="0" w:color="auto"/>
                              </w:divBdr>
                              <w:divsChild>
                                <w:div w:id="157498841">
                                  <w:marLeft w:val="0"/>
                                  <w:marRight w:val="0"/>
                                  <w:marTop w:val="0"/>
                                  <w:marBottom w:val="0"/>
                                  <w:divBdr>
                                    <w:top w:val="none" w:sz="0" w:space="0" w:color="auto"/>
                                    <w:left w:val="none" w:sz="0" w:space="0" w:color="auto"/>
                                    <w:bottom w:val="none" w:sz="0" w:space="0" w:color="auto"/>
                                    <w:right w:val="none" w:sz="0" w:space="0" w:color="auto"/>
                                  </w:divBdr>
                                  <w:divsChild>
                                    <w:div w:id="17380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amnews.vn/society/" TargetMode="External"/><Relationship Id="rId3" Type="http://schemas.openxmlformats.org/officeDocument/2006/relationships/settings" Target="settings.xml"/><Relationship Id="rId7" Type="http://schemas.openxmlformats.org/officeDocument/2006/relationships/hyperlink" Target="https://www.trutag.com/news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vemint.com/news/india/qr-code-mandate-essential-drugs-11691187675353.html" TargetMode="External"/><Relationship Id="rId11" Type="http://schemas.openxmlformats.org/officeDocument/2006/relationships/theme" Target="theme/theme1.xml"/><Relationship Id="rId5" Type="http://schemas.openxmlformats.org/officeDocument/2006/relationships/hyperlink" Target="https://www.thermofisher.com/us/en/home/newsroom.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news-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4158</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2025-06-26T10:55:00Z</dcterms:created>
  <dcterms:modified xsi:type="dcterms:W3CDTF">2025-06-26T10:55:00Z</dcterms:modified>
</cp:coreProperties>
</file>