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7BCC2" w14:textId="49612C07" w:rsidR="003A1961" w:rsidRDefault="003A1961" w:rsidP="003A1961">
      <w:pPr>
        <w:rPr>
          <w:b/>
          <w:bCs/>
        </w:rPr>
      </w:pPr>
      <w:r w:rsidRPr="003A1961">
        <w:rPr>
          <w:b/>
          <w:bCs/>
        </w:rPr>
        <w:t>Global Digital Pathology Market</w:t>
      </w:r>
    </w:p>
    <w:p w14:paraId="69F71432" w14:textId="6708468F" w:rsidR="003A1961" w:rsidRPr="003A1961" w:rsidRDefault="003A1961" w:rsidP="003A1961">
      <w:pPr>
        <w:rPr>
          <w:b/>
          <w:bCs/>
        </w:rPr>
      </w:pPr>
      <w:r w:rsidRPr="003A1961">
        <w:rPr>
          <w:b/>
          <w:bCs/>
        </w:rPr>
        <w:t>1. Introduction and Strategic Context</w:t>
      </w:r>
    </w:p>
    <w:p w14:paraId="46CEC091" w14:textId="13FA2CD4" w:rsidR="003A1961" w:rsidRPr="003A1961" w:rsidRDefault="003A1961" w:rsidP="003A1961">
      <w:r w:rsidRPr="003A1961">
        <w:t xml:space="preserve">The </w:t>
      </w:r>
      <w:r w:rsidRPr="003A1961">
        <w:rPr>
          <w:b/>
          <w:bCs/>
        </w:rPr>
        <w:t>Global Digital Pathology Market</w:t>
      </w:r>
      <w:r w:rsidRPr="003A1961">
        <w:t xml:space="preserve"> </w:t>
      </w:r>
      <w:r w:rsidRPr="003A1961">
        <w:t xml:space="preserve">will witness a robust </w:t>
      </w:r>
      <w:r w:rsidRPr="003A1961">
        <w:rPr>
          <w:b/>
          <w:bCs/>
        </w:rPr>
        <w:t xml:space="preserve">CAGR of </w:t>
      </w:r>
      <w:r w:rsidR="002A6F78">
        <w:rPr>
          <w:b/>
          <w:bCs/>
        </w:rPr>
        <w:t>10.73</w:t>
      </w:r>
      <w:r w:rsidRPr="003A1961">
        <w:rPr>
          <w:b/>
          <w:bCs/>
        </w:rPr>
        <w:t>%</w:t>
      </w:r>
      <w:r w:rsidRPr="003A1961">
        <w:t xml:space="preserve">, valued at </w:t>
      </w:r>
      <w:r w:rsidRPr="003A1961">
        <w:rPr>
          <w:b/>
          <w:bCs/>
        </w:rPr>
        <w:t>$</w:t>
      </w:r>
      <w:r w:rsidR="002A6F78">
        <w:rPr>
          <w:b/>
          <w:bCs/>
        </w:rPr>
        <w:t>0.86</w:t>
      </w:r>
      <w:r w:rsidRPr="003A1961">
        <w:rPr>
          <w:b/>
          <w:bCs/>
        </w:rPr>
        <w:t xml:space="preserve"> billion in 2024</w:t>
      </w:r>
      <w:r w:rsidRPr="003A1961">
        <w:t xml:space="preserve">, and is expected to appreciate significantly to reach </w:t>
      </w:r>
      <w:r w:rsidRPr="003A1961">
        <w:rPr>
          <w:b/>
          <w:bCs/>
        </w:rPr>
        <w:t>$2.53 billion by 2030</w:t>
      </w:r>
      <w:r w:rsidRPr="003A1961">
        <w:t>, confirms Strategic Market Research.</w:t>
      </w:r>
    </w:p>
    <w:p w14:paraId="04BE64EE" w14:textId="77777777" w:rsidR="003A1961" w:rsidRPr="003A1961" w:rsidRDefault="003A1961" w:rsidP="003A1961">
      <w:r w:rsidRPr="003A1961">
        <w:t>Digital pathology refers to the process of converting glass slides into digital slides using scanning equipment, enabling the storage, analysis, and sharing of pathology data in digital formats. The strategic importance of this market in the 2024–2030 horizon lies in its transformative potential to drive diagnostic efficiency, remote pathology consultation, AI-powered image analytics, and integrated healthcare data systems.</w:t>
      </w:r>
    </w:p>
    <w:p w14:paraId="1732A14E" w14:textId="77777777" w:rsidR="003A1961" w:rsidRPr="003A1961" w:rsidRDefault="003A1961" w:rsidP="003A1961">
      <w:r w:rsidRPr="003A1961">
        <w:t>Several macroeconomic and healthcare-specific trends are driving this shift:</w:t>
      </w:r>
    </w:p>
    <w:p w14:paraId="0C62F293" w14:textId="77777777" w:rsidR="003A1961" w:rsidRPr="003A1961" w:rsidRDefault="003A1961" w:rsidP="003A1961">
      <w:pPr>
        <w:numPr>
          <w:ilvl w:val="0"/>
          <w:numId w:val="1"/>
        </w:numPr>
      </w:pPr>
      <w:r w:rsidRPr="003A1961">
        <w:rPr>
          <w:b/>
          <w:bCs/>
        </w:rPr>
        <w:t>Technology convergence</w:t>
      </w:r>
      <w:r w:rsidRPr="003A1961">
        <w:t>: The integration of artificial intelligence, machine learning, and cloud computing with pathology is enabling faster, more accurate diagnostic outcomes. These innovations are making it easier to identify complex disease patterns and enabling automation in pathology workflows.</w:t>
      </w:r>
    </w:p>
    <w:p w14:paraId="4B009E95" w14:textId="77777777" w:rsidR="003A1961" w:rsidRPr="003A1961" w:rsidRDefault="003A1961" w:rsidP="003A1961">
      <w:pPr>
        <w:numPr>
          <w:ilvl w:val="0"/>
          <w:numId w:val="1"/>
        </w:numPr>
      </w:pPr>
      <w:r w:rsidRPr="003A1961">
        <w:rPr>
          <w:b/>
          <w:bCs/>
        </w:rPr>
        <w:t>Workforce constraints</w:t>
      </w:r>
      <w:r w:rsidRPr="003A1961">
        <w:t>: A global shortage of trained pathologists is driving adoption of digital tools that enhance remote collaboration and increase throughput without compromising diagnostic precision.</w:t>
      </w:r>
    </w:p>
    <w:p w14:paraId="71D0A845" w14:textId="77777777" w:rsidR="003A1961" w:rsidRPr="003A1961" w:rsidRDefault="003A1961" w:rsidP="003A1961">
      <w:pPr>
        <w:numPr>
          <w:ilvl w:val="0"/>
          <w:numId w:val="1"/>
        </w:numPr>
      </w:pPr>
      <w:r w:rsidRPr="003A1961">
        <w:rPr>
          <w:b/>
          <w:bCs/>
        </w:rPr>
        <w:t>Rising chronic disease burden</w:t>
      </w:r>
      <w:r w:rsidRPr="003A1961">
        <w:t>: The increasing prevalence of cancer, infectious diseases, and rare genetic disorders has accelerated the need for high-throughput, standardized, and shareable diagnostic tools.</w:t>
      </w:r>
    </w:p>
    <w:p w14:paraId="6CD45FB7" w14:textId="77777777" w:rsidR="003A1961" w:rsidRPr="003A1961" w:rsidRDefault="003A1961" w:rsidP="003A1961">
      <w:pPr>
        <w:numPr>
          <w:ilvl w:val="0"/>
          <w:numId w:val="1"/>
        </w:numPr>
      </w:pPr>
      <w:r w:rsidRPr="003A1961">
        <w:rPr>
          <w:b/>
          <w:bCs/>
        </w:rPr>
        <w:t>Regulatory and reimbursement reforms</w:t>
      </w:r>
      <w:r w:rsidRPr="003A1961">
        <w:t>: Regulatory agencies in the U.S., Europe, and parts of Asia-Pacific are actively enabling reimbursement codes for digital pathology, while also approving cloud-based diagnostics platforms and AI-enabled devices.</w:t>
      </w:r>
    </w:p>
    <w:p w14:paraId="2A68EB0A" w14:textId="77777777" w:rsidR="003A1961" w:rsidRPr="003A1961" w:rsidRDefault="003A1961" w:rsidP="003A1961">
      <w:pPr>
        <w:numPr>
          <w:ilvl w:val="0"/>
          <w:numId w:val="1"/>
        </w:numPr>
      </w:pPr>
      <w:r w:rsidRPr="003A1961">
        <w:rPr>
          <w:b/>
          <w:bCs/>
        </w:rPr>
        <w:t>Pandemic aftermath</w:t>
      </w:r>
      <w:r w:rsidRPr="003A1961">
        <w:t>: COVID-19 fast-tracked the adoption of remote diagnostics and digital platforms, exposing the vulnerabilities of manual, in-lab diagnostic workflows. This structural shift has continued into the post-pandemic era.</w:t>
      </w:r>
    </w:p>
    <w:p w14:paraId="160DA658" w14:textId="77777777" w:rsidR="003A1961" w:rsidRPr="003A1961" w:rsidRDefault="003A1961" w:rsidP="003A1961">
      <w:r w:rsidRPr="003A1961">
        <w:t>Key stakeholders in the digital pathology ecosystem include:</w:t>
      </w:r>
    </w:p>
    <w:p w14:paraId="24B32AED" w14:textId="77777777" w:rsidR="003A1961" w:rsidRPr="003A1961" w:rsidRDefault="003A1961" w:rsidP="003A1961">
      <w:pPr>
        <w:numPr>
          <w:ilvl w:val="0"/>
          <w:numId w:val="2"/>
        </w:numPr>
      </w:pPr>
      <w:r w:rsidRPr="003A1961">
        <w:rPr>
          <w:b/>
          <w:bCs/>
        </w:rPr>
        <w:t>Original Equipment Manufacturers (OEMs)</w:t>
      </w:r>
      <w:r w:rsidRPr="003A1961">
        <w:t xml:space="preserve"> of scanners, imaging systems, and digital slide storage</w:t>
      </w:r>
    </w:p>
    <w:p w14:paraId="08829F57" w14:textId="77777777" w:rsidR="003A1961" w:rsidRPr="003A1961" w:rsidRDefault="003A1961" w:rsidP="003A1961">
      <w:pPr>
        <w:numPr>
          <w:ilvl w:val="0"/>
          <w:numId w:val="2"/>
        </w:numPr>
      </w:pPr>
      <w:r w:rsidRPr="003A1961">
        <w:rPr>
          <w:b/>
          <w:bCs/>
        </w:rPr>
        <w:t>Healthcare providers</w:t>
      </w:r>
      <w:r w:rsidRPr="003A1961">
        <w:t xml:space="preserve">, including hospitals, clinical laboratories, and diagnostic </w:t>
      </w:r>
      <w:proofErr w:type="spellStart"/>
      <w:r w:rsidRPr="003A1961">
        <w:t>centers</w:t>
      </w:r>
      <w:proofErr w:type="spellEnd"/>
    </w:p>
    <w:p w14:paraId="16278CE6" w14:textId="77777777" w:rsidR="003A1961" w:rsidRPr="003A1961" w:rsidRDefault="003A1961" w:rsidP="003A1961">
      <w:pPr>
        <w:numPr>
          <w:ilvl w:val="0"/>
          <w:numId w:val="2"/>
        </w:numPr>
      </w:pPr>
      <w:r w:rsidRPr="003A1961">
        <w:rPr>
          <w:b/>
          <w:bCs/>
        </w:rPr>
        <w:t>Academic and research institutions</w:t>
      </w:r>
      <w:r w:rsidRPr="003A1961">
        <w:t xml:space="preserve"> for translational and biomedical studies</w:t>
      </w:r>
    </w:p>
    <w:p w14:paraId="06550131" w14:textId="77777777" w:rsidR="003A1961" w:rsidRPr="003A1961" w:rsidRDefault="003A1961" w:rsidP="003A1961">
      <w:pPr>
        <w:numPr>
          <w:ilvl w:val="0"/>
          <w:numId w:val="2"/>
        </w:numPr>
      </w:pPr>
      <w:r w:rsidRPr="003A1961">
        <w:rPr>
          <w:b/>
          <w:bCs/>
        </w:rPr>
        <w:t>Software developers</w:t>
      </w:r>
      <w:r w:rsidRPr="003A1961">
        <w:t xml:space="preserve"> building cloud platforms and AI diagnostic tools</w:t>
      </w:r>
    </w:p>
    <w:p w14:paraId="061B59AB" w14:textId="77777777" w:rsidR="003A1961" w:rsidRPr="003A1961" w:rsidRDefault="003A1961" w:rsidP="003A1961">
      <w:pPr>
        <w:numPr>
          <w:ilvl w:val="0"/>
          <w:numId w:val="2"/>
        </w:numPr>
      </w:pPr>
      <w:r w:rsidRPr="003A1961">
        <w:rPr>
          <w:b/>
          <w:bCs/>
        </w:rPr>
        <w:t>Regulatory bodies and government agencies</w:t>
      </w:r>
      <w:r w:rsidRPr="003A1961">
        <w:t xml:space="preserve"> shaping standards and compliance</w:t>
      </w:r>
    </w:p>
    <w:p w14:paraId="624BB6AE" w14:textId="77777777" w:rsidR="003A1961" w:rsidRPr="003A1961" w:rsidRDefault="003A1961" w:rsidP="003A1961">
      <w:pPr>
        <w:numPr>
          <w:ilvl w:val="0"/>
          <w:numId w:val="2"/>
        </w:numPr>
      </w:pPr>
      <w:r w:rsidRPr="003A1961">
        <w:rPr>
          <w:b/>
          <w:bCs/>
        </w:rPr>
        <w:lastRenderedPageBreak/>
        <w:t>Investors and private equity firms</w:t>
      </w:r>
      <w:r w:rsidRPr="003A1961">
        <w:t xml:space="preserve"> seeking scalable digital health infrastructure</w:t>
      </w:r>
    </w:p>
    <w:p w14:paraId="0DAC2EF2" w14:textId="77777777" w:rsidR="003A1961" w:rsidRPr="003A1961" w:rsidRDefault="003A1961" w:rsidP="003A1961">
      <w:r w:rsidRPr="003A1961">
        <w:rPr>
          <w:i/>
          <w:iCs/>
        </w:rPr>
        <w:t>According to experts, digital pathology is becoming the bedrock of personalized medicine, enabling scalable diagnostic decisions with data-rich imaging platforms.</w:t>
      </w:r>
      <w:r w:rsidRPr="003A1961">
        <w:t xml:space="preserve"> As value-based care becomes central to reimbursement strategies, digital pathology provides the speed, reproducibility, and connectivity needed to thrive in this evolving landscape.</w:t>
      </w:r>
    </w:p>
    <w:p w14:paraId="2196F6D8" w14:textId="77777777" w:rsidR="003A1961" w:rsidRPr="003A1961" w:rsidRDefault="003A1961" w:rsidP="003A1961">
      <w:r w:rsidRPr="003A1961">
        <w:pict w14:anchorId="482B1837">
          <v:rect id="_x0000_i1236" style="width:0;height:1.5pt" o:hralign="center" o:hrstd="t" o:hr="t" fillcolor="#a0a0a0" stroked="f"/>
        </w:pict>
      </w:r>
    </w:p>
    <w:p w14:paraId="37888021" w14:textId="77777777" w:rsidR="003A1961" w:rsidRPr="003A1961" w:rsidRDefault="003A1961" w:rsidP="003A1961">
      <w:pPr>
        <w:rPr>
          <w:b/>
          <w:bCs/>
        </w:rPr>
      </w:pPr>
      <w:r w:rsidRPr="003A1961">
        <w:rPr>
          <w:b/>
          <w:bCs/>
        </w:rPr>
        <w:t>2. Market Segmentation and Forecast Scope</w:t>
      </w:r>
    </w:p>
    <w:p w14:paraId="0AA84CA8" w14:textId="77777777" w:rsidR="003A1961" w:rsidRPr="003A1961" w:rsidRDefault="003A1961" w:rsidP="003A1961">
      <w:r w:rsidRPr="003A1961">
        <w:t xml:space="preserve">The global </w:t>
      </w:r>
      <w:r w:rsidRPr="003A1961">
        <w:rPr>
          <w:b/>
          <w:bCs/>
        </w:rPr>
        <w:t>digital pathology market</w:t>
      </w:r>
      <w:r w:rsidRPr="003A1961">
        <w:t xml:space="preserve"> is segmented across four strategic dimensions: </w:t>
      </w:r>
      <w:r w:rsidRPr="003A1961">
        <w:rPr>
          <w:b/>
          <w:bCs/>
        </w:rPr>
        <w:t>By Product Type</w:t>
      </w:r>
      <w:r w:rsidRPr="003A1961">
        <w:t xml:space="preserve">, </w:t>
      </w:r>
      <w:r w:rsidRPr="003A1961">
        <w:rPr>
          <w:b/>
          <w:bCs/>
        </w:rPr>
        <w:t>By Application</w:t>
      </w:r>
      <w:r w:rsidRPr="003A1961">
        <w:t xml:space="preserve">, </w:t>
      </w:r>
      <w:r w:rsidRPr="003A1961">
        <w:rPr>
          <w:b/>
          <w:bCs/>
        </w:rPr>
        <w:t>By End User</w:t>
      </w:r>
      <w:r w:rsidRPr="003A1961">
        <w:t xml:space="preserve">, and </w:t>
      </w:r>
      <w:r w:rsidRPr="003A1961">
        <w:rPr>
          <w:b/>
          <w:bCs/>
        </w:rPr>
        <w:t>By Region</w:t>
      </w:r>
      <w:r w:rsidRPr="003A1961">
        <w:t>. This segmentation reflects the structural drivers of growth and adoption across clinical, research, and commercial domains.</w:t>
      </w:r>
    </w:p>
    <w:p w14:paraId="75917443" w14:textId="77777777" w:rsidR="003A1961" w:rsidRPr="003A1961" w:rsidRDefault="003A1961" w:rsidP="003A1961">
      <w:pPr>
        <w:rPr>
          <w:b/>
          <w:bCs/>
        </w:rPr>
      </w:pPr>
      <w:r w:rsidRPr="003A1961">
        <w:rPr>
          <w:b/>
          <w:bCs/>
        </w:rPr>
        <w:t>By Product Type</w:t>
      </w:r>
    </w:p>
    <w:p w14:paraId="6826271F" w14:textId="77777777" w:rsidR="003A1961" w:rsidRPr="003A1961" w:rsidRDefault="003A1961" w:rsidP="003A1961">
      <w:pPr>
        <w:numPr>
          <w:ilvl w:val="0"/>
          <w:numId w:val="3"/>
        </w:numPr>
      </w:pPr>
      <w:r w:rsidRPr="003A1961">
        <w:rPr>
          <w:b/>
          <w:bCs/>
        </w:rPr>
        <w:t>Scanners</w:t>
      </w:r>
    </w:p>
    <w:p w14:paraId="1AB7C8F9" w14:textId="77777777" w:rsidR="003A1961" w:rsidRPr="003A1961" w:rsidRDefault="003A1961" w:rsidP="003A1961">
      <w:pPr>
        <w:numPr>
          <w:ilvl w:val="0"/>
          <w:numId w:val="3"/>
        </w:numPr>
      </w:pPr>
      <w:r w:rsidRPr="003A1961">
        <w:rPr>
          <w:b/>
          <w:bCs/>
        </w:rPr>
        <w:t>Software</w:t>
      </w:r>
    </w:p>
    <w:p w14:paraId="17A5C3D6" w14:textId="77777777" w:rsidR="003A1961" w:rsidRPr="003A1961" w:rsidRDefault="003A1961" w:rsidP="003A1961">
      <w:pPr>
        <w:numPr>
          <w:ilvl w:val="0"/>
          <w:numId w:val="3"/>
        </w:numPr>
      </w:pPr>
      <w:r w:rsidRPr="003A1961">
        <w:rPr>
          <w:b/>
          <w:bCs/>
        </w:rPr>
        <w:t>Storage and Communication Systems</w:t>
      </w:r>
    </w:p>
    <w:p w14:paraId="4D56B83E" w14:textId="77777777" w:rsidR="003A1961" w:rsidRPr="003A1961" w:rsidRDefault="003A1961" w:rsidP="003A1961">
      <w:pPr>
        <w:numPr>
          <w:ilvl w:val="0"/>
          <w:numId w:val="3"/>
        </w:numPr>
      </w:pPr>
      <w:r w:rsidRPr="003A1961">
        <w:rPr>
          <w:b/>
          <w:bCs/>
        </w:rPr>
        <w:t>Services</w:t>
      </w:r>
    </w:p>
    <w:p w14:paraId="12E6F1A7" w14:textId="77777777" w:rsidR="003A1961" w:rsidRPr="003A1961" w:rsidRDefault="003A1961" w:rsidP="003A1961">
      <w:r w:rsidRPr="003A1961">
        <w:rPr>
          <w:b/>
          <w:bCs/>
        </w:rPr>
        <w:t>Scanners</w:t>
      </w:r>
      <w:r w:rsidRPr="003A1961">
        <w:t xml:space="preserve"> accounted for the largest market share in 2024, driven by increased deployment in academic medical </w:t>
      </w:r>
      <w:proofErr w:type="spellStart"/>
      <w:r w:rsidRPr="003A1961">
        <w:t>centers</w:t>
      </w:r>
      <w:proofErr w:type="spellEnd"/>
      <w:r w:rsidRPr="003A1961">
        <w:t xml:space="preserve"> and centralized diagnostic laboratories. High-resolution slide imaging and integration with LIS/PACS systems have made digital scanners indispensable in primary diagnosis workflows.</w:t>
      </w:r>
    </w:p>
    <w:p w14:paraId="40D13FF3" w14:textId="77777777" w:rsidR="003A1961" w:rsidRPr="003A1961" w:rsidRDefault="003A1961" w:rsidP="003A1961">
      <w:r w:rsidRPr="003A1961">
        <w:rPr>
          <w:i/>
          <w:iCs/>
        </w:rPr>
        <w:t xml:space="preserve">However, the </w:t>
      </w:r>
      <w:r w:rsidRPr="003A1961">
        <w:rPr>
          <w:b/>
          <w:bCs/>
          <w:i/>
          <w:iCs/>
        </w:rPr>
        <w:t>Software</w:t>
      </w:r>
      <w:r w:rsidRPr="003A1961">
        <w:rPr>
          <w:i/>
          <w:iCs/>
        </w:rPr>
        <w:t xml:space="preserve"> sub-segment is expected to register the fastest CAGR from 2024 to 2030,</w:t>
      </w:r>
      <w:r w:rsidRPr="003A1961">
        <w:t xml:space="preserve"> </w:t>
      </w:r>
      <w:proofErr w:type="spellStart"/>
      <w:r w:rsidRPr="003A1961">
        <w:t>fueled</w:t>
      </w:r>
      <w:proofErr w:type="spellEnd"/>
      <w:r w:rsidRPr="003A1961">
        <w:t xml:space="preserve"> by cloud-based pathology platforms, remote access capabilities, and the integration of AI algorithms for image analytics.</w:t>
      </w:r>
    </w:p>
    <w:p w14:paraId="368F3488" w14:textId="77777777" w:rsidR="003A1961" w:rsidRPr="003A1961" w:rsidRDefault="003A1961" w:rsidP="003A1961">
      <w:pPr>
        <w:rPr>
          <w:b/>
          <w:bCs/>
        </w:rPr>
      </w:pPr>
      <w:r w:rsidRPr="003A1961">
        <w:rPr>
          <w:b/>
          <w:bCs/>
        </w:rPr>
        <w:t>By Application</w:t>
      </w:r>
    </w:p>
    <w:p w14:paraId="2EDF046C" w14:textId="77777777" w:rsidR="003A1961" w:rsidRPr="003A1961" w:rsidRDefault="003A1961" w:rsidP="003A1961">
      <w:pPr>
        <w:numPr>
          <w:ilvl w:val="0"/>
          <w:numId w:val="4"/>
        </w:numPr>
      </w:pPr>
      <w:r w:rsidRPr="003A1961">
        <w:rPr>
          <w:b/>
          <w:bCs/>
        </w:rPr>
        <w:t>Disease Diagnosis</w:t>
      </w:r>
    </w:p>
    <w:p w14:paraId="3CB973DC" w14:textId="77777777" w:rsidR="003A1961" w:rsidRPr="003A1961" w:rsidRDefault="003A1961" w:rsidP="003A1961">
      <w:pPr>
        <w:numPr>
          <w:ilvl w:val="0"/>
          <w:numId w:val="4"/>
        </w:numPr>
      </w:pPr>
      <w:r w:rsidRPr="003A1961">
        <w:rPr>
          <w:b/>
          <w:bCs/>
        </w:rPr>
        <w:t>Teleconsultation</w:t>
      </w:r>
    </w:p>
    <w:p w14:paraId="319E837C" w14:textId="77777777" w:rsidR="003A1961" w:rsidRPr="003A1961" w:rsidRDefault="003A1961" w:rsidP="003A1961">
      <w:pPr>
        <w:numPr>
          <w:ilvl w:val="0"/>
          <w:numId w:val="4"/>
        </w:numPr>
      </w:pPr>
      <w:r w:rsidRPr="003A1961">
        <w:rPr>
          <w:b/>
          <w:bCs/>
        </w:rPr>
        <w:t>Training and Education</w:t>
      </w:r>
    </w:p>
    <w:p w14:paraId="2926E73E" w14:textId="77777777" w:rsidR="003A1961" w:rsidRPr="003A1961" w:rsidRDefault="003A1961" w:rsidP="003A1961">
      <w:pPr>
        <w:numPr>
          <w:ilvl w:val="0"/>
          <w:numId w:val="4"/>
        </w:numPr>
      </w:pPr>
      <w:r w:rsidRPr="003A1961">
        <w:rPr>
          <w:b/>
          <w:bCs/>
        </w:rPr>
        <w:t>Drug Discovery</w:t>
      </w:r>
    </w:p>
    <w:p w14:paraId="5481FC08" w14:textId="77777777" w:rsidR="003A1961" w:rsidRPr="003A1961" w:rsidRDefault="003A1961" w:rsidP="003A1961">
      <w:r w:rsidRPr="003A1961">
        <w:rPr>
          <w:b/>
          <w:bCs/>
        </w:rPr>
        <w:t>Disease Diagnosis</w:t>
      </w:r>
      <w:r w:rsidRPr="003A1961">
        <w:t xml:space="preserve"> remains the dominant application area, with over </w:t>
      </w:r>
      <w:r w:rsidRPr="003A1961">
        <w:rPr>
          <w:b/>
          <w:bCs/>
        </w:rPr>
        <w:t>45% market share in 2024</w:t>
      </w:r>
      <w:r w:rsidRPr="003A1961">
        <w:t>, as hospitals and pathology labs digitize traditional workflows. The integration of digital tools in oncology and rare disease diagnostics is particularly pronounced.</w:t>
      </w:r>
    </w:p>
    <w:p w14:paraId="19AE95D3" w14:textId="77777777" w:rsidR="003A1961" w:rsidRPr="003A1961" w:rsidRDefault="003A1961" w:rsidP="003A1961">
      <w:r w:rsidRPr="003A1961">
        <w:rPr>
          <w:i/>
          <w:iCs/>
        </w:rPr>
        <w:t xml:space="preserve">Meanwhile, </w:t>
      </w:r>
      <w:r w:rsidRPr="003A1961">
        <w:rPr>
          <w:b/>
          <w:bCs/>
          <w:i/>
          <w:iCs/>
        </w:rPr>
        <w:t>Teleconsultation</w:t>
      </w:r>
      <w:r w:rsidRPr="003A1961">
        <w:rPr>
          <w:i/>
          <w:iCs/>
        </w:rPr>
        <w:t xml:space="preserve"> is expected to grow rapidly,</w:t>
      </w:r>
      <w:r w:rsidRPr="003A1961">
        <w:t xml:space="preserve"> particularly in underserved or rural areas, as healthcare networks seek collaborative solutions to address specialist shortages and enable remote second opinions.</w:t>
      </w:r>
    </w:p>
    <w:p w14:paraId="59B68E1A" w14:textId="77777777" w:rsidR="003A1961" w:rsidRPr="003A1961" w:rsidRDefault="003A1961" w:rsidP="003A1961">
      <w:pPr>
        <w:rPr>
          <w:b/>
          <w:bCs/>
        </w:rPr>
      </w:pPr>
      <w:r w:rsidRPr="003A1961">
        <w:rPr>
          <w:b/>
          <w:bCs/>
        </w:rPr>
        <w:lastRenderedPageBreak/>
        <w:t>By End User</w:t>
      </w:r>
    </w:p>
    <w:p w14:paraId="4B765C1A" w14:textId="77777777" w:rsidR="003A1961" w:rsidRPr="003A1961" w:rsidRDefault="003A1961" w:rsidP="003A1961">
      <w:pPr>
        <w:numPr>
          <w:ilvl w:val="0"/>
          <w:numId w:val="5"/>
        </w:numPr>
      </w:pPr>
      <w:r w:rsidRPr="003A1961">
        <w:rPr>
          <w:b/>
          <w:bCs/>
        </w:rPr>
        <w:t>Hospitals and Reference Laboratories</w:t>
      </w:r>
    </w:p>
    <w:p w14:paraId="16B8376D" w14:textId="77777777" w:rsidR="003A1961" w:rsidRPr="003A1961" w:rsidRDefault="003A1961" w:rsidP="003A1961">
      <w:pPr>
        <w:numPr>
          <w:ilvl w:val="0"/>
          <w:numId w:val="5"/>
        </w:numPr>
      </w:pPr>
      <w:r w:rsidRPr="003A1961">
        <w:rPr>
          <w:b/>
          <w:bCs/>
        </w:rPr>
        <w:t>Pharmaceutical and Biotechnology Companies</w:t>
      </w:r>
    </w:p>
    <w:p w14:paraId="34330C3E" w14:textId="77777777" w:rsidR="003A1961" w:rsidRPr="003A1961" w:rsidRDefault="003A1961" w:rsidP="003A1961">
      <w:pPr>
        <w:numPr>
          <w:ilvl w:val="0"/>
          <w:numId w:val="5"/>
        </w:numPr>
      </w:pPr>
      <w:r w:rsidRPr="003A1961">
        <w:rPr>
          <w:b/>
          <w:bCs/>
        </w:rPr>
        <w:t>Academic and Research Institutes</w:t>
      </w:r>
    </w:p>
    <w:p w14:paraId="2569707B" w14:textId="77777777" w:rsidR="003A1961" w:rsidRPr="003A1961" w:rsidRDefault="003A1961" w:rsidP="003A1961">
      <w:pPr>
        <w:numPr>
          <w:ilvl w:val="0"/>
          <w:numId w:val="5"/>
        </w:numPr>
      </w:pPr>
      <w:r w:rsidRPr="003A1961">
        <w:rPr>
          <w:b/>
          <w:bCs/>
        </w:rPr>
        <w:t>Contract Research Organizations (CROs)</w:t>
      </w:r>
    </w:p>
    <w:p w14:paraId="590CDCDF" w14:textId="77777777" w:rsidR="003A1961" w:rsidRPr="003A1961" w:rsidRDefault="003A1961" w:rsidP="003A1961">
      <w:r w:rsidRPr="003A1961">
        <w:rPr>
          <w:b/>
          <w:bCs/>
        </w:rPr>
        <w:t>Hospitals and Reference Laboratories</w:t>
      </w:r>
      <w:r w:rsidRPr="003A1961">
        <w:t xml:space="preserve"> form the core customer base, deploying digital pathology systems to improve diagnostic turnaround, data archiving, and multi-site consultations. The segment benefits from direct reimbursement models and operational efficiency demands.</w:t>
      </w:r>
    </w:p>
    <w:p w14:paraId="5D824E12" w14:textId="77777777" w:rsidR="003A1961" w:rsidRPr="003A1961" w:rsidRDefault="003A1961" w:rsidP="003A1961">
      <w:r w:rsidRPr="003A1961">
        <w:rPr>
          <w:i/>
          <w:iCs/>
        </w:rPr>
        <w:t xml:space="preserve">Notably, </w:t>
      </w:r>
      <w:r w:rsidRPr="003A1961">
        <w:rPr>
          <w:b/>
          <w:bCs/>
          <w:i/>
          <w:iCs/>
        </w:rPr>
        <w:t>Pharmaceutical and Biotechnology Companies</w:t>
      </w:r>
      <w:r w:rsidRPr="003A1961">
        <w:rPr>
          <w:i/>
          <w:iCs/>
        </w:rPr>
        <w:t xml:space="preserve"> are accelerating adoption,</w:t>
      </w:r>
      <w:r w:rsidRPr="003A1961">
        <w:t xml:space="preserve"> as digital pathology enhances translational research, tissue profiling, and biomarker validation during drug development.</w:t>
      </w:r>
    </w:p>
    <w:p w14:paraId="6AF9FA6E" w14:textId="77777777" w:rsidR="003A1961" w:rsidRPr="003A1961" w:rsidRDefault="003A1961" w:rsidP="003A1961">
      <w:pPr>
        <w:rPr>
          <w:b/>
          <w:bCs/>
        </w:rPr>
      </w:pPr>
      <w:r w:rsidRPr="003A1961">
        <w:rPr>
          <w:b/>
          <w:bCs/>
        </w:rPr>
        <w:t>By Region</w:t>
      </w:r>
    </w:p>
    <w:p w14:paraId="13092B66" w14:textId="77777777" w:rsidR="003A1961" w:rsidRPr="003A1961" w:rsidRDefault="003A1961" w:rsidP="003A1961">
      <w:pPr>
        <w:numPr>
          <w:ilvl w:val="0"/>
          <w:numId w:val="6"/>
        </w:numPr>
      </w:pPr>
      <w:r w:rsidRPr="003A1961">
        <w:rPr>
          <w:b/>
          <w:bCs/>
        </w:rPr>
        <w:t>North America</w:t>
      </w:r>
    </w:p>
    <w:p w14:paraId="61D2AF03" w14:textId="77777777" w:rsidR="003A1961" w:rsidRPr="003A1961" w:rsidRDefault="003A1961" w:rsidP="003A1961">
      <w:pPr>
        <w:numPr>
          <w:ilvl w:val="0"/>
          <w:numId w:val="6"/>
        </w:numPr>
      </w:pPr>
      <w:r w:rsidRPr="003A1961">
        <w:rPr>
          <w:b/>
          <w:bCs/>
        </w:rPr>
        <w:t>Europe</w:t>
      </w:r>
    </w:p>
    <w:p w14:paraId="6A90E073" w14:textId="77777777" w:rsidR="003A1961" w:rsidRPr="003A1961" w:rsidRDefault="003A1961" w:rsidP="003A1961">
      <w:pPr>
        <w:numPr>
          <w:ilvl w:val="0"/>
          <w:numId w:val="6"/>
        </w:numPr>
      </w:pPr>
      <w:r w:rsidRPr="003A1961">
        <w:rPr>
          <w:b/>
          <w:bCs/>
        </w:rPr>
        <w:t>Asia-Pacific</w:t>
      </w:r>
    </w:p>
    <w:p w14:paraId="52FF9E3A" w14:textId="77777777" w:rsidR="003A1961" w:rsidRPr="003A1961" w:rsidRDefault="003A1961" w:rsidP="003A1961">
      <w:pPr>
        <w:numPr>
          <w:ilvl w:val="0"/>
          <w:numId w:val="6"/>
        </w:numPr>
      </w:pPr>
      <w:r w:rsidRPr="003A1961">
        <w:rPr>
          <w:b/>
          <w:bCs/>
        </w:rPr>
        <w:t>LAMEA (Latin America, Middle East, and Africa)</w:t>
      </w:r>
    </w:p>
    <w:p w14:paraId="3365F9FA" w14:textId="77777777" w:rsidR="003A1961" w:rsidRPr="003A1961" w:rsidRDefault="003A1961" w:rsidP="003A1961">
      <w:r w:rsidRPr="003A1961">
        <w:rPr>
          <w:b/>
          <w:bCs/>
        </w:rPr>
        <w:t>North America</w:t>
      </w:r>
      <w:r w:rsidRPr="003A1961">
        <w:t xml:space="preserve"> led the global market in 2024 due to strong R&amp;D investments, </w:t>
      </w:r>
      <w:proofErr w:type="spellStart"/>
      <w:r w:rsidRPr="003A1961">
        <w:t>favorable</w:t>
      </w:r>
      <w:proofErr w:type="spellEnd"/>
      <w:r w:rsidRPr="003A1961">
        <w:t xml:space="preserve"> regulatory pathways (e.g., FDA clearances for whole slide imaging), and widespread infrastructure readiness. Europe closely follows with a strong emphasis on cancer diagnostics and cross-border research collaboration.</w:t>
      </w:r>
    </w:p>
    <w:p w14:paraId="6A33BCAA" w14:textId="77777777" w:rsidR="003A1961" w:rsidRPr="003A1961" w:rsidRDefault="003A1961" w:rsidP="003A1961">
      <w:r w:rsidRPr="003A1961">
        <w:rPr>
          <w:i/>
          <w:iCs/>
        </w:rPr>
        <w:t>Asia-Pacific is anticipated to register the highest CAGR through 2030,</w:t>
      </w:r>
      <w:r w:rsidRPr="003A1961">
        <w:t xml:space="preserve"> driven by healthcare digitization efforts in China and India, growing cancer screening programs, and regional partnerships between OEMs and local providers.</w:t>
      </w:r>
    </w:p>
    <w:p w14:paraId="405B3C3D" w14:textId="77777777" w:rsidR="003A1961" w:rsidRPr="003A1961" w:rsidRDefault="003A1961" w:rsidP="003A1961">
      <w:r w:rsidRPr="003A1961">
        <w:pict w14:anchorId="74C7E8BA">
          <v:rect id="_x0000_i1238" style="width:0;height:1.5pt" o:hralign="center" o:hrstd="t" o:hr="t" fillcolor="#a0a0a0" stroked="f"/>
        </w:pict>
      </w:r>
    </w:p>
    <w:p w14:paraId="0722C7C1" w14:textId="77777777" w:rsidR="003A1961" w:rsidRPr="003A1961" w:rsidRDefault="003A1961" w:rsidP="003A1961">
      <w:pPr>
        <w:rPr>
          <w:b/>
          <w:bCs/>
        </w:rPr>
      </w:pPr>
      <w:r w:rsidRPr="003A1961">
        <w:rPr>
          <w:b/>
          <w:bCs/>
        </w:rPr>
        <w:t>3. Market Trends and Innovation Landscape</w:t>
      </w:r>
    </w:p>
    <w:p w14:paraId="5C55F78D" w14:textId="77777777" w:rsidR="003A1961" w:rsidRPr="003A1961" w:rsidRDefault="003A1961" w:rsidP="003A1961">
      <w:r w:rsidRPr="003A1961">
        <w:t xml:space="preserve">The digital pathology market is undergoing a profound innovation surge, driven by advancements in </w:t>
      </w:r>
      <w:r w:rsidRPr="003A1961">
        <w:rPr>
          <w:b/>
          <w:bCs/>
        </w:rPr>
        <w:t>AI-powered diagnostics</w:t>
      </w:r>
      <w:r w:rsidRPr="003A1961">
        <w:t xml:space="preserve">, </w:t>
      </w:r>
      <w:r w:rsidRPr="003A1961">
        <w:rPr>
          <w:b/>
          <w:bCs/>
        </w:rPr>
        <w:t>cloud-native workflows</w:t>
      </w:r>
      <w:r w:rsidRPr="003A1961">
        <w:t xml:space="preserve">, and </w:t>
      </w:r>
      <w:r w:rsidRPr="003A1961">
        <w:rPr>
          <w:b/>
          <w:bCs/>
        </w:rPr>
        <w:t>interoperable health IT ecosystems</w:t>
      </w:r>
      <w:r w:rsidRPr="003A1961">
        <w:t>. These trends are not only reshaping diagnostic accuracy but also unlocking new frontiers in biomedical research and remote healthcare delivery.</w:t>
      </w:r>
    </w:p>
    <w:p w14:paraId="6906BE27" w14:textId="77777777" w:rsidR="003A1961" w:rsidRPr="003A1961" w:rsidRDefault="003A1961" w:rsidP="003A1961">
      <w:pPr>
        <w:rPr>
          <w:b/>
          <w:bCs/>
        </w:rPr>
      </w:pPr>
      <w:r w:rsidRPr="003A1961">
        <w:rPr>
          <w:b/>
          <w:bCs/>
        </w:rPr>
        <w:t>1. AI and Machine Learning Integration</w:t>
      </w:r>
    </w:p>
    <w:p w14:paraId="42B9C784" w14:textId="77777777" w:rsidR="003A1961" w:rsidRPr="003A1961" w:rsidRDefault="003A1961" w:rsidP="003A1961">
      <w:r w:rsidRPr="003A1961">
        <w:t xml:space="preserve">One of the most significant trends is the </w:t>
      </w:r>
      <w:r w:rsidRPr="003A1961">
        <w:rPr>
          <w:b/>
          <w:bCs/>
        </w:rPr>
        <w:t>integration of artificial intelligence and deep learning</w:t>
      </w:r>
      <w:r w:rsidRPr="003A1961">
        <w:t xml:space="preserve"> in image recognition, anomaly detection, and tissue quantification. Vendors are embedding algorithmic capabilities into digital pathology software to detect cancer subtypes, </w:t>
      </w:r>
      <w:r w:rsidRPr="003A1961">
        <w:lastRenderedPageBreak/>
        <w:t xml:space="preserve">quantify immune cell populations, and assess </w:t>
      </w:r>
      <w:proofErr w:type="spellStart"/>
      <w:r w:rsidRPr="003A1961">
        <w:t>tumor</w:t>
      </w:r>
      <w:proofErr w:type="spellEnd"/>
      <w:r w:rsidRPr="003A1961">
        <w:t xml:space="preserve"> margins with a high degree of reproducibility.</w:t>
      </w:r>
    </w:p>
    <w:p w14:paraId="6C27FBA0" w14:textId="77777777" w:rsidR="003A1961" w:rsidRPr="003A1961" w:rsidRDefault="003A1961" w:rsidP="003A1961">
      <w:r w:rsidRPr="003A1961">
        <w:rPr>
          <w:i/>
          <w:iCs/>
        </w:rPr>
        <w:t>According to pathologists, AI is now performing routine visual assessments at speed and consistency levels that were previously unachievable, enabling faster triage and prioritization in high-volume diagnostic settings.</w:t>
      </w:r>
    </w:p>
    <w:p w14:paraId="54ED1FCF" w14:textId="77777777" w:rsidR="003A1961" w:rsidRPr="003A1961" w:rsidRDefault="003A1961" w:rsidP="003A1961">
      <w:pPr>
        <w:rPr>
          <w:b/>
          <w:bCs/>
        </w:rPr>
      </w:pPr>
      <w:r w:rsidRPr="003A1961">
        <w:rPr>
          <w:b/>
          <w:bCs/>
        </w:rPr>
        <w:t>2. Cloud-based and Remote Access Platforms</w:t>
      </w:r>
    </w:p>
    <w:p w14:paraId="27EA3D9D" w14:textId="77777777" w:rsidR="003A1961" w:rsidRPr="003A1961" w:rsidRDefault="003A1961" w:rsidP="003A1961">
      <w:r w:rsidRPr="003A1961">
        <w:t xml:space="preserve">Cloud-first deployments are becoming mainstream, particularly for </w:t>
      </w:r>
      <w:r w:rsidRPr="003A1961">
        <w:rPr>
          <w:b/>
          <w:bCs/>
        </w:rPr>
        <w:t>multi-site healthcare systems</w:t>
      </w:r>
      <w:r w:rsidRPr="003A1961">
        <w:t xml:space="preserve"> and </w:t>
      </w:r>
      <w:r w:rsidRPr="003A1961">
        <w:rPr>
          <w:b/>
          <w:bCs/>
        </w:rPr>
        <w:t>telepathology applications</w:t>
      </w:r>
      <w:r w:rsidRPr="003A1961">
        <w:t>. These platforms allow seamless slide sharing, collaborative annotation, and case reviews across geographies—supporting time-sensitive diagnosis and reducing dependence on in-house pathologists.</w:t>
      </w:r>
    </w:p>
    <w:p w14:paraId="604A7BB6" w14:textId="77777777" w:rsidR="003A1961" w:rsidRPr="003A1961" w:rsidRDefault="003A1961" w:rsidP="003A1961">
      <w:r w:rsidRPr="003A1961">
        <w:t xml:space="preserve">Recent innovations focus on </w:t>
      </w:r>
      <w:r w:rsidRPr="003A1961">
        <w:rPr>
          <w:b/>
          <w:bCs/>
        </w:rPr>
        <w:t>HIPAA-compliant, zero-footprint viewers</w:t>
      </w:r>
      <w:r w:rsidRPr="003A1961">
        <w:t xml:space="preserve"> and advanced metadata tagging for smarter image retrieval and audit trails.</w:t>
      </w:r>
    </w:p>
    <w:p w14:paraId="2478E07E" w14:textId="77777777" w:rsidR="003A1961" w:rsidRPr="003A1961" w:rsidRDefault="003A1961" w:rsidP="003A1961">
      <w:pPr>
        <w:rPr>
          <w:b/>
          <w:bCs/>
        </w:rPr>
      </w:pPr>
      <w:r w:rsidRPr="003A1961">
        <w:rPr>
          <w:b/>
          <w:bCs/>
        </w:rPr>
        <w:t>3. Interoperability and LIS/PACS Integration</w:t>
      </w:r>
    </w:p>
    <w:p w14:paraId="4C49006A" w14:textId="77777777" w:rsidR="003A1961" w:rsidRPr="003A1961" w:rsidRDefault="003A1961" w:rsidP="003A1961">
      <w:r w:rsidRPr="003A1961">
        <w:t xml:space="preserve">To support end-to-end diagnostics, digital pathology systems are being designed to </w:t>
      </w:r>
      <w:r w:rsidRPr="003A1961">
        <w:rPr>
          <w:b/>
          <w:bCs/>
        </w:rPr>
        <w:t>integrate natively with Laboratory Information Systems (LIS)</w:t>
      </w:r>
      <w:r w:rsidRPr="003A1961">
        <w:t xml:space="preserve"> and </w:t>
      </w:r>
      <w:r w:rsidRPr="003A1961">
        <w:rPr>
          <w:b/>
          <w:bCs/>
        </w:rPr>
        <w:t>Picture Archiving and Communication Systems (PACS)</w:t>
      </w:r>
      <w:r w:rsidRPr="003A1961">
        <w:t>. This alignment ensures that pathology reports, imaging scans, and patient EMR data are contextually available in one unified view.</w:t>
      </w:r>
    </w:p>
    <w:p w14:paraId="27A1B6A7" w14:textId="77777777" w:rsidR="003A1961" w:rsidRPr="003A1961" w:rsidRDefault="003A1961" w:rsidP="003A1961">
      <w:r w:rsidRPr="003A1961">
        <w:rPr>
          <w:i/>
          <w:iCs/>
        </w:rPr>
        <w:t xml:space="preserve">This trend is enabling clinicians to make faster multidisciplinary decisions, especially in oncology boards and </w:t>
      </w:r>
      <w:proofErr w:type="spellStart"/>
      <w:r w:rsidRPr="003A1961">
        <w:rPr>
          <w:i/>
          <w:iCs/>
        </w:rPr>
        <w:t>tumor</w:t>
      </w:r>
      <w:proofErr w:type="spellEnd"/>
      <w:r w:rsidRPr="003A1961">
        <w:rPr>
          <w:i/>
          <w:iCs/>
        </w:rPr>
        <w:t xml:space="preserve"> review committees.</w:t>
      </w:r>
    </w:p>
    <w:p w14:paraId="01E8FDD6" w14:textId="77777777" w:rsidR="003A1961" w:rsidRPr="003A1961" w:rsidRDefault="003A1961" w:rsidP="003A1961">
      <w:pPr>
        <w:rPr>
          <w:b/>
          <w:bCs/>
        </w:rPr>
      </w:pPr>
      <w:r w:rsidRPr="003A1961">
        <w:rPr>
          <w:b/>
          <w:bCs/>
        </w:rPr>
        <w:t>4. Miniaturization and Smart Scanners</w:t>
      </w:r>
    </w:p>
    <w:p w14:paraId="625EB410" w14:textId="77777777" w:rsidR="003A1961" w:rsidRPr="003A1961" w:rsidRDefault="003A1961" w:rsidP="003A1961">
      <w:r w:rsidRPr="003A1961">
        <w:t xml:space="preserve">Innovation is also visible in </w:t>
      </w:r>
      <w:r w:rsidRPr="003A1961">
        <w:rPr>
          <w:b/>
          <w:bCs/>
        </w:rPr>
        <w:t>hardware evolution</w:t>
      </w:r>
      <w:r w:rsidRPr="003A1961">
        <w:t xml:space="preserve">, with the introduction of compact, </w:t>
      </w:r>
      <w:r w:rsidRPr="003A1961">
        <w:rPr>
          <w:b/>
          <w:bCs/>
        </w:rPr>
        <w:t>point-of-care slide scanners</w:t>
      </w:r>
      <w:r w:rsidRPr="003A1961">
        <w:t xml:space="preserve"> tailored for smaller clinics, military hospitals, and mobile diagnostic units. These systems come with automated focus, batch scanning, and plug-and-play connectivity for rural deployment.</w:t>
      </w:r>
    </w:p>
    <w:p w14:paraId="662EA1EE" w14:textId="77777777" w:rsidR="003A1961" w:rsidRPr="003A1961" w:rsidRDefault="003A1961" w:rsidP="003A1961">
      <w:r w:rsidRPr="003A1961">
        <w:t xml:space="preserve">Startups are investing in </w:t>
      </w:r>
      <w:r w:rsidRPr="003A1961">
        <w:rPr>
          <w:b/>
          <w:bCs/>
        </w:rPr>
        <w:t>AI-enhanced portable scanners</w:t>
      </w:r>
      <w:r w:rsidRPr="003A1961">
        <w:t xml:space="preserve"> that can diagnose malaria, TB, and cervical abnormalities in resource-limited environments.</w:t>
      </w:r>
    </w:p>
    <w:p w14:paraId="26070952" w14:textId="77777777" w:rsidR="003A1961" w:rsidRPr="003A1961" w:rsidRDefault="003A1961" w:rsidP="003A1961">
      <w:pPr>
        <w:rPr>
          <w:b/>
          <w:bCs/>
        </w:rPr>
      </w:pPr>
      <w:r w:rsidRPr="003A1961">
        <w:rPr>
          <w:b/>
          <w:bCs/>
        </w:rPr>
        <w:t>5. Industry Collaborations and Open Standards</w:t>
      </w:r>
    </w:p>
    <w:p w14:paraId="76FD4ACE" w14:textId="77777777" w:rsidR="003A1961" w:rsidRPr="003A1961" w:rsidRDefault="003A1961" w:rsidP="003A1961">
      <w:r w:rsidRPr="003A1961">
        <w:t xml:space="preserve">Leading OEMs and software vendors are increasingly entering into </w:t>
      </w:r>
      <w:r w:rsidRPr="003A1961">
        <w:rPr>
          <w:b/>
          <w:bCs/>
        </w:rPr>
        <w:t>strategic partnerships with academic institutes and pharmaceutical companies</w:t>
      </w:r>
      <w:r w:rsidRPr="003A1961">
        <w:t xml:space="preserve"> to co-develop specialized pathology modules. There's also a growing push toward </w:t>
      </w:r>
      <w:r w:rsidRPr="003A1961">
        <w:rPr>
          <w:b/>
          <w:bCs/>
        </w:rPr>
        <w:t>open standards and APIs</w:t>
      </w:r>
      <w:r w:rsidRPr="003A1961">
        <w:t xml:space="preserve"> to ensure interoperability between hardware vendors and third-party analytics tools.</w:t>
      </w:r>
    </w:p>
    <w:p w14:paraId="6E2BADA1" w14:textId="77777777" w:rsidR="003A1961" w:rsidRPr="003A1961" w:rsidRDefault="003A1961" w:rsidP="003A1961">
      <w:r w:rsidRPr="003A1961">
        <w:rPr>
          <w:b/>
          <w:bCs/>
        </w:rPr>
        <w:t>Recent innovation highlights include:</w:t>
      </w:r>
    </w:p>
    <w:p w14:paraId="1CB0EFCD" w14:textId="77777777" w:rsidR="003A1961" w:rsidRPr="003A1961" w:rsidRDefault="003A1961" w:rsidP="003A1961">
      <w:pPr>
        <w:numPr>
          <w:ilvl w:val="0"/>
          <w:numId w:val="7"/>
        </w:numPr>
      </w:pPr>
      <w:r w:rsidRPr="003A1961">
        <w:t>AI-assisted grading tools for prostate and breast cancer</w:t>
      </w:r>
    </w:p>
    <w:p w14:paraId="4AEC5E1E" w14:textId="77777777" w:rsidR="003A1961" w:rsidRPr="003A1961" w:rsidRDefault="003A1961" w:rsidP="003A1961">
      <w:pPr>
        <w:numPr>
          <w:ilvl w:val="0"/>
          <w:numId w:val="7"/>
        </w:numPr>
      </w:pPr>
      <w:r w:rsidRPr="003A1961">
        <w:t>Digital twin models using pathology data for drug response prediction</w:t>
      </w:r>
    </w:p>
    <w:p w14:paraId="68E38C26" w14:textId="77777777" w:rsidR="003A1961" w:rsidRPr="003A1961" w:rsidRDefault="003A1961" w:rsidP="003A1961">
      <w:pPr>
        <w:numPr>
          <w:ilvl w:val="0"/>
          <w:numId w:val="7"/>
        </w:numPr>
      </w:pPr>
      <w:r w:rsidRPr="003A1961">
        <w:t>Decentralized data-lakes for global slide repositories and training datasets</w:t>
      </w:r>
    </w:p>
    <w:p w14:paraId="7C84732E" w14:textId="77777777" w:rsidR="003A1961" w:rsidRPr="003A1961" w:rsidRDefault="003A1961" w:rsidP="003A1961">
      <w:r w:rsidRPr="003A1961">
        <w:rPr>
          <w:i/>
          <w:iCs/>
        </w:rPr>
        <w:lastRenderedPageBreak/>
        <w:t>These developments reflect a broader shift: digital pathology is evolving from a tool of convenience to a critical infrastructure layer in precision medicine.</w:t>
      </w:r>
    </w:p>
    <w:p w14:paraId="4CF2C608" w14:textId="77777777" w:rsidR="003A1961" w:rsidRPr="003A1961" w:rsidRDefault="003A1961" w:rsidP="003A1961">
      <w:r w:rsidRPr="003A1961">
        <w:pict w14:anchorId="67FED866">
          <v:rect id="_x0000_i1240" style="width:0;height:1.5pt" o:hralign="center" o:hrstd="t" o:hr="t" fillcolor="#a0a0a0" stroked="f"/>
        </w:pict>
      </w:r>
    </w:p>
    <w:p w14:paraId="18A3EF0F" w14:textId="77777777" w:rsidR="003A1961" w:rsidRPr="003A1961" w:rsidRDefault="003A1961" w:rsidP="003A1961">
      <w:pPr>
        <w:rPr>
          <w:b/>
          <w:bCs/>
        </w:rPr>
      </w:pPr>
      <w:r w:rsidRPr="003A1961">
        <w:rPr>
          <w:b/>
          <w:bCs/>
        </w:rPr>
        <w:t>4. Competitive Intelligence and Benchmarking</w:t>
      </w:r>
    </w:p>
    <w:p w14:paraId="6416D73B" w14:textId="77777777" w:rsidR="003A1961" w:rsidRPr="003A1961" w:rsidRDefault="003A1961" w:rsidP="003A1961">
      <w:r w:rsidRPr="003A1961">
        <w:t xml:space="preserve">The </w:t>
      </w:r>
      <w:r w:rsidRPr="003A1961">
        <w:rPr>
          <w:b/>
          <w:bCs/>
        </w:rPr>
        <w:t>digital pathology market</w:t>
      </w:r>
      <w:r w:rsidRPr="003A1961">
        <w:t xml:space="preserve"> is moderately consolidated, with several global leaders commanding strong brand recognition and technical depth, while a rising number of startups and regional players contribute innovation in niche domains such as AI and cloud-native deployment. Competitive strategies vary from </w:t>
      </w:r>
      <w:r w:rsidRPr="003A1961">
        <w:rPr>
          <w:b/>
          <w:bCs/>
        </w:rPr>
        <w:t>hardware-software bundling</w:t>
      </w:r>
      <w:r w:rsidRPr="003A1961">
        <w:t xml:space="preserve"> to </w:t>
      </w:r>
      <w:r w:rsidRPr="003A1961">
        <w:rPr>
          <w:b/>
          <w:bCs/>
        </w:rPr>
        <w:t>AI algorithm licensing</w:t>
      </w:r>
      <w:r w:rsidRPr="003A1961">
        <w:t>, regional market expansion, and cloud integration.</w:t>
      </w:r>
    </w:p>
    <w:p w14:paraId="5B4BE8E5" w14:textId="77777777" w:rsidR="003A1961" w:rsidRPr="003A1961" w:rsidRDefault="003A1961" w:rsidP="003A1961">
      <w:r w:rsidRPr="003A1961">
        <w:t>Here are some of the most influential players shaping the competitive landscape:</w:t>
      </w:r>
    </w:p>
    <w:p w14:paraId="0A3279B4" w14:textId="77777777" w:rsidR="003A1961" w:rsidRPr="003A1961" w:rsidRDefault="003A1961" w:rsidP="003A1961">
      <w:pPr>
        <w:rPr>
          <w:b/>
          <w:bCs/>
        </w:rPr>
      </w:pPr>
      <w:r w:rsidRPr="003A1961">
        <w:rPr>
          <w:b/>
          <w:bCs/>
        </w:rPr>
        <w:t>1. Leica Biosystems</w:t>
      </w:r>
    </w:p>
    <w:p w14:paraId="4D73A011" w14:textId="77777777" w:rsidR="003A1961" w:rsidRPr="003A1961" w:rsidRDefault="003A1961" w:rsidP="003A1961">
      <w:r w:rsidRPr="003A1961">
        <w:t xml:space="preserve">A subsidiary of Danaher Corporation, </w:t>
      </w:r>
      <w:r w:rsidRPr="003A1961">
        <w:rPr>
          <w:b/>
          <w:bCs/>
        </w:rPr>
        <w:t>Leica Biosystems</w:t>
      </w:r>
      <w:r w:rsidRPr="003A1961">
        <w:t xml:space="preserve"> is one of the market’s most established brands, offering end-to-end solutions spanning digital slide scanners, pathology workflow software, and AI-enabled analytics. The company emphasizes </w:t>
      </w:r>
      <w:r w:rsidRPr="003A1961">
        <w:rPr>
          <w:b/>
          <w:bCs/>
        </w:rPr>
        <w:t>modular product architecture</w:t>
      </w:r>
      <w:r w:rsidRPr="003A1961">
        <w:t>, allowing customization across academic, clinical, and research labs.</w:t>
      </w:r>
    </w:p>
    <w:p w14:paraId="67D0966C" w14:textId="77777777" w:rsidR="003A1961" w:rsidRPr="003A1961" w:rsidRDefault="003A1961" w:rsidP="003A1961">
      <w:r w:rsidRPr="003A1961">
        <w:rPr>
          <w:i/>
          <w:iCs/>
        </w:rPr>
        <w:t>Leica has forged academic collaborations to co-develop specialized oncology diagnostic modules, particularly in breast and prostate cancer.</w:t>
      </w:r>
    </w:p>
    <w:p w14:paraId="48279CCD" w14:textId="77777777" w:rsidR="003A1961" w:rsidRPr="003A1961" w:rsidRDefault="003A1961" w:rsidP="003A1961">
      <w:pPr>
        <w:rPr>
          <w:b/>
          <w:bCs/>
        </w:rPr>
      </w:pPr>
      <w:r w:rsidRPr="003A1961">
        <w:rPr>
          <w:b/>
          <w:bCs/>
        </w:rPr>
        <w:t>2. Philips Healthcare</w:t>
      </w:r>
    </w:p>
    <w:p w14:paraId="32B75012" w14:textId="77777777" w:rsidR="003A1961" w:rsidRPr="003A1961" w:rsidRDefault="003A1961" w:rsidP="003A1961">
      <w:r w:rsidRPr="003A1961">
        <w:rPr>
          <w:b/>
          <w:bCs/>
        </w:rPr>
        <w:t>Philips</w:t>
      </w:r>
      <w:r w:rsidRPr="003A1961">
        <w:t xml:space="preserve"> has positioned itself as a full-spectrum digital pathology provider with its </w:t>
      </w:r>
      <w:proofErr w:type="spellStart"/>
      <w:r w:rsidRPr="003A1961">
        <w:t>IntelliSite</w:t>
      </w:r>
      <w:proofErr w:type="spellEnd"/>
      <w:r w:rsidRPr="003A1961">
        <w:t xml:space="preserve"> Pathology Solution. It has received </w:t>
      </w:r>
      <w:r w:rsidRPr="003A1961">
        <w:rPr>
          <w:b/>
          <w:bCs/>
        </w:rPr>
        <w:t>FDA approval</w:t>
      </w:r>
      <w:r w:rsidRPr="003A1961">
        <w:t xml:space="preserve"> for primary diagnosis use in multiple regions, enabling broad adoption in clinical settings. The company’s emphasis is on </w:t>
      </w:r>
      <w:r w:rsidRPr="003A1961">
        <w:rPr>
          <w:b/>
          <w:bCs/>
        </w:rPr>
        <w:t>scalability</w:t>
      </w:r>
      <w:r w:rsidRPr="003A1961">
        <w:t>, enabling enterprise-wide deployments across hospital networks.</w:t>
      </w:r>
    </w:p>
    <w:p w14:paraId="3D879616" w14:textId="77777777" w:rsidR="003A1961" w:rsidRPr="003A1961" w:rsidRDefault="003A1961" w:rsidP="003A1961">
      <w:r w:rsidRPr="003A1961">
        <w:t xml:space="preserve">Its AI strategy involves </w:t>
      </w:r>
      <w:r w:rsidRPr="003A1961">
        <w:rPr>
          <w:b/>
          <w:bCs/>
        </w:rPr>
        <w:t>strategic licensing of third-party diagnostic algorithms</w:t>
      </w:r>
      <w:r w:rsidRPr="003A1961">
        <w:t>, and ongoing expansion into emerging markets like Latin America and Southeast Asia.</w:t>
      </w:r>
    </w:p>
    <w:p w14:paraId="159591C7" w14:textId="77777777" w:rsidR="003A1961" w:rsidRPr="003A1961" w:rsidRDefault="003A1961" w:rsidP="003A1961">
      <w:pPr>
        <w:rPr>
          <w:b/>
          <w:bCs/>
        </w:rPr>
      </w:pPr>
      <w:r w:rsidRPr="003A1961">
        <w:rPr>
          <w:b/>
          <w:bCs/>
        </w:rPr>
        <w:t>3. Roche Diagnostics</w:t>
      </w:r>
    </w:p>
    <w:p w14:paraId="26063338" w14:textId="77777777" w:rsidR="003A1961" w:rsidRPr="003A1961" w:rsidRDefault="003A1961" w:rsidP="003A1961">
      <w:r w:rsidRPr="003A1961">
        <w:t xml:space="preserve">Through its </w:t>
      </w:r>
      <w:r w:rsidRPr="003A1961">
        <w:rPr>
          <w:b/>
          <w:bCs/>
        </w:rPr>
        <w:t>VENTANA</w:t>
      </w:r>
      <w:r w:rsidRPr="003A1961">
        <w:t xml:space="preserve"> portfolio, </w:t>
      </w:r>
      <w:r w:rsidRPr="003A1961">
        <w:rPr>
          <w:b/>
          <w:bCs/>
        </w:rPr>
        <w:t>Roche</w:t>
      </w:r>
      <w:r w:rsidRPr="003A1961">
        <w:t xml:space="preserve"> has integrated digital pathology into its broader oncology and tissue diagnostics ecosystem. Its solutions focus on </w:t>
      </w:r>
      <w:r w:rsidRPr="003A1961">
        <w:rPr>
          <w:b/>
          <w:bCs/>
        </w:rPr>
        <w:t>image-based biomarker quantification</w:t>
      </w:r>
      <w:r w:rsidRPr="003A1961">
        <w:t>, supporting both clinical decision-making and pharmaceutical R&amp;D. The company leverages its deep global footprint to deliver bundled offerings that combine hardware, software, and reagents.</w:t>
      </w:r>
    </w:p>
    <w:p w14:paraId="56E7C076" w14:textId="77777777" w:rsidR="003A1961" w:rsidRPr="003A1961" w:rsidRDefault="003A1961" w:rsidP="003A1961">
      <w:r w:rsidRPr="003A1961">
        <w:rPr>
          <w:i/>
          <w:iCs/>
        </w:rPr>
        <w:t>Roche is increasingly working with biopharma partners to enable digital biomarker discovery for targeted therapies.</w:t>
      </w:r>
    </w:p>
    <w:p w14:paraId="13CF55E6" w14:textId="77777777" w:rsidR="003A1961" w:rsidRPr="003A1961" w:rsidRDefault="003A1961" w:rsidP="003A1961">
      <w:pPr>
        <w:rPr>
          <w:b/>
          <w:bCs/>
        </w:rPr>
      </w:pPr>
      <w:r w:rsidRPr="003A1961">
        <w:rPr>
          <w:b/>
          <w:bCs/>
        </w:rPr>
        <w:t>4. Hamamatsu Photonics</w:t>
      </w:r>
    </w:p>
    <w:p w14:paraId="141F02AB" w14:textId="77777777" w:rsidR="003A1961" w:rsidRPr="003A1961" w:rsidRDefault="003A1961" w:rsidP="003A1961">
      <w:r w:rsidRPr="003A1961">
        <w:t xml:space="preserve">Known for its expertise in optical systems, </w:t>
      </w:r>
      <w:r w:rsidRPr="003A1961">
        <w:rPr>
          <w:b/>
          <w:bCs/>
        </w:rPr>
        <w:t>Hamamatsu Photonics</w:t>
      </w:r>
      <w:r w:rsidRPr="003A1961">
        <w:t xml:space="preserve"> offers high-speed whole-slide scanners that are widely used in academic and research institutions. The company’s </w:t>
      </w:r>
      <w:r w:rsidRPr="003A1961">
        <w:lastRenderedPageBreak/>
        <w:t xml:space="preserve">edge lies in </w:t>
      </w:r>
      <w:r w:rsidRPr="003A1961">
        <w:rPr>
          <w:b/>
          <w:bCs/>
        </w:rPr>
        <w:t>hardware precision</w:t>
      </w:r>
      <w:r w:rsidRPr="003A1961">
        <w:t>, offering ultra-high-resolution imaging at scale. It continues to invest in compact scanner formats for cost-sensitive markets.</w:t>
      </w:r>
    </w:p>
    <w:p w14:paraId="04B610BF" w14:textId="77777777" w:rsidR="003A1961" w:rsidRPr="003A1961" w:rsidRDefault="003A1961" w:rsidP="003A1961">
      <w:pPr>
        <w:rPr>
          <w:b/>
          <w:bCs/>
        </w:rPr>
      </w:pPr>
      <w:r w:rsidRPr="003A1961">
        <w:rPr>
          <w:b/>
          <w:bCs/>
        </w:rPr>
        <w:t>5. 3DHISTECH Ltd.</w:t>
      </w:r>
    </w:p>
    <w:p w14:paraId="57AD32D2" w14:textId="77777777" w:rsidR="003A1961" w:rsidRPr="003A1961" w:rsidRDefault="003A1961" w:rsidP="003A1961">
      <w:r w:rsidRPr="003A1961">
        <w:t xml:space="preserve">Based in Hungary, </w:t>
      </w:r>
      <w:r w:rsidRPr="003A1961">
        <w:rPr>
          <w:b/>
          <w:bCs/>
        </w:rPr>
        <w:t>3DHISTECH</w:t>
      </w:r>
      <w:r w:rsidRPr="003A1961">
        <w:t xml:space="preserve"> is a pioneer in high-throughput digital slide scanners and software solutions. Its products cater to </w:t>
      </w:r>
      <w:r w:rsidRPr="003A1961">
        <w:rPr>
          <w:b/>
          <w:bCs/>
        </w:rPr>
        <w:t xml:space="preserve">large pathology labs and research </w:t>
      </w:r>
      <w:proofErr w:type="spellStart"/>
      <w:r w:rsidRPr="003A1961">
        <w:rPr>
          <w:b/>
          <w:bCs/>
        </w:rPr>
        <w:t>centers</w:t>
      </w:r>
      <w:proofErr w:type="spellEnd"/>
      <w:r w:rsidRPr="003A1961">
        <w:t>, offering robust data archiving, case tracking, and image analysis features. The company is a key player in the European market, with growing penetration in Asia-Pacific.</w:t>
      </w:r>
    </w:p>
    <w:p w14:paraId="2A838E6A" w14:textId="77777777" w:rsidR="003A1961" w:rsidRPr="003A1961" w:rsidRDefault="003A1961" w:rsidP="003A1961">
      <w:pPr>
        <w:rPr>
          <w:b/>
          <w:bCs/>
        </w:rPr>
      </w:pPr>
      <w:r w:rsidRPr="003A1961">
        <w:rPr>
          <w:b/>
          <w:bCs/>
        </w:rPr>
        <w:t xml:space="preserve">6. </w:t>
      </w:r>
      <w:proofErr w:type="spellStart"/>
      <w:r w:rsidRPr="003A1961">
        <w:rPr>
          <w:b/>
          <w:bCs/>
        </w:rPr>
        <w:t>Visiopharm</w:t>
      </w:r>
      <w:proofErr w:type="spellEnd"/>
    </w:p>
    <w:p w14:paraId="13FB301C" w14:textId="77777777" w:rsidR="003A1961" w:rsidRPr="003A1961" w:rsidRDefault="003A1961" w:rsidP="003A1961">
      <w:proofErr w:type="spellStart"/>
      <w:r w:rsidRPr="003A1961">
        <w:rPr>
          <w:b/>
          <w:bCs/>
        </w:rPr>
        <w:t>Visiopharm</w:t>
      </w:r>
      <w:proofErr w:type="spellEnd"/>
      <w:r w:rsidRPr="003A1961">
        <w:t xml:space="preserve"> is a software-centric company focused on </w:t>
      </w:r>
      <w:r w:rsidRPr="003A1961">
        <w:rPr>
          <w:b/>
          <w:bCs/>
        </w:rPr>
        <w:t>AI-powered pathology image analysis</w:t>
      </w:r>
      <w:r w:rsidRPr="003A1961">
        <w:t xml:space="preserve">, with strong traction in pharma research and companion diagnostics. It is often used in tandem with hardware from other vendors. Its </w:t>
      </w:r>
      <w:r w:rsidRPr="003A1961">
        <w:rPr>
          <w:b/>
          <w:bCs/>
        </w:rPr>
        <w:t>open-architecture platform</w:t>
      </w:r>
      <w:r w:rsidRPr="003A1961">
        <w:t xml:space="preserve"> enables labs to build custom AI modules, particularly for oncology and immunotherapy trials.</w:t>
      </w:r>
    </w:p>
    <w:p w14:paraId="26714D1C" w14:textId="77777777" w:rsidR="003A1961" w:rsidRPr="003A1961" w:rsidRDefault="003A1961" w:rsidP="003A1961">
      <w:proofErr w:type="spellStart"/>
      <w:r w:rsidRPr="003A1961">
        <w:rPr>
          <w:i/>
          <w:iCs/>
        </w:rPr>
        <w:t>Visiopharm’s</w:t>
      </w:r>
      <w:proofErr w:type="spellEnd"/>
      <w:r w:rsidRPr="003A1961">
        <w:rPr>
          <w:i/>
          <w:iCs/>
        </w:rPr>
        <w:t xml:space="preserve"> collaborations with academic hospitals are helping to validate AI tools in real-world clinical environments.</w:t>
      </w:r>
    </w:p>
    <w:p w14:paraId="63A7E1B8" w14:textId="77777777" w:rsidR="003A1961" w:rsidRPr="003A1961" w:rsidRDefault="003A1961" w:rsidP="003A1961">
      <w:pPr>
        <w:rPr>
          <w:b/>
          <w:bCs/>
        </w:rPr>
      </w:pPr>
      <w:r w:rsidRPr="003A1961">
        <w:rPr>
          <w:b/>
          <w:bCs/>
        </w:rPr>
        <w:t>7. Indica Labs</w:t>
      </w:r>
    </w:p>
    <w:p w14:paraId="3A8B32AD" w14:textId="77777777" w:rsidR="003A1961" w:rsidRPr="003A1961" w:rsidRDefault="003A1961" w:rsidP="003A1961">
      <w:r w:rsidRPr="003A1961">
        <w:rPr>
          <w:b/>
          <w:bCs/>
        </w:rPr>
        <w:t>Indica Labs</w:t>
      </w:r>
      <w:r w:rsidRPr="003A1961">
        <w:t xml:space="preserve"> offers the HALO platform for image management, annotation, and AI integration. The company is particularly active in </w:t>
      </w:r>
      <w:r w:rsidRPr="003A1961">
        <w:rPr>
          <w:b/>
          <w:bCs/>
        </w:rPr>
        <w:t>preclinical research and toxicologic pathology</w:t>
      </w:r>
      <w:r w:rsidRPr="003A1961">
        <w:t xml:space="preserve">, with a strong customer base in CROs and biopharma companies. Its value proposition lies in </w:t>
      </w:r>
      <w:r w:rsidRPr="003A1961">
        <w:rPr>
          <w:b/>
          <w:bCs/>
        </w:rPr>
        <w:t>scalable deployment and algorithmic extensibility</w:t>
      </w:r>
      <w:r w:rsidRPr="003A1961">
        <w:t>.</w:t>
      </w:r>
    </w:p>
    <w:p w14:paraId="0923E0BB" w14:textId="77777777" w:rsidR="003A1961" w:rsidRPr="003A1961" w:rsidRDefault="003A1961" w:rsidP="003A1961">
      <w:r w:rsidRPr="003A1961">
        <w:pict w14:anchorId="36C0A84F">
          <v:rect id="_x0000_i1241" style="width:0;height:1.5pt" o:hralign="center" o:hrstd="t" o:hr="t" fillcolor="#a0a0a0" stroked="f"/>
        </w:pict>
      </w:r>
    </w:p>
    <w:p w14:paraId="40711D28" w14:textId="77777777" w:rsidR="003A1961" w:rsidRPr="003A1961" w:rsidRDefault="003A1961" w:rsidP="003A1961">
      <w:r w:rsidRPr="003A1961">
        <w:t xml:space="preserve">Overall, companies in this space compete on four fronts: </w:t>
      </w:r>
      <w:r w:rsidRPr="003A1961">
        <w:rPr>
          <w:b/>
          <w:bCs/>
        </w:rPr>
        <w:t>hardware precision</w:t>
      </w:r>
      <w:r w:rsidRPr="003A1961">
        <w:t xml:space="preserve">, </w:t>
      </w:r>
      <w:r w:rsidRPr="003A1961">
        <w:rPr>
          <w:b/>
          <w:bCs/>
        </w:rPr>
        <w:t>AI-driven analytics</w:t>
      </w:r>
      <w:r w:rsidRPr="003A1961">
        <w:t xml:space="preserve">, </w:t>
      </w:r>
      <w:r w:rsidRPr="003A1961">
        <w:rPr>
          <w:b/>
          <w:bCs/>
        </w:rPr>
        <w:t>workflow integration</w:t>
      </w:r>
      <w:r w:rsidRPr="003A1961">
        <w:t xml:space="preserve">, and </w:t>
      </w:r>
      <w:r w:rsidRPr="003A1961">
        <w:rPr>
          <w:b/>
          <w:bCs/>
        </w:rPr>
        <w:t>global support infrastructure</w:t>
      </w:r>
      <w:r w:rsidRPr="003A1961">
        <w:t xml:space="preserve">. Market leadership will increasingly hinge on the ability to offer </w:t>
      </w:r>
      <w:r w:rsidRPr="003A1961">
        <w:rPr>
          <w:b/>
          <w:bCs/>
        </w:rPr>
        <w:t>interoperable, cloud-based ecosystems</w:t>
      </w:r>
      <w:r w:rsidRPr="003A1961">
        <w:t xml:space="preserve"> that span from research labs to diagnostic hospitals.</w:t>
      </w:r>
    </w:p>
    <w:p w14:paraId="2D7D7A79" w14:textId="0AD8FCAA" w:rsidR="003A1961" w:rsidRPr="003A1961" w:rsidRDefault="003A1961" w:rsidP="003A1961"/>
    <w:p w14:paraId="41D0384B" w14:textId="77777777" w:rsidR="003A1961" w:rsidRPr="003A1961" w:rsidRDefault="003A1961" w:rsidP="003A1961">
      <w:pPr>
        <w:rPr>
          <w:b/>
          <w:bCs/>
        </w:rPr>
      </w:pPr>
      <w:r w:rsidRPr="003A1961">
        <w:rPr>
          <w:b/>
          <w:bCs/>
        </w:rPr>
        <w:t>5. Regional Landscape and Adoption Outlook</w:t>
      </w:r>
    </w:p>
    <w:p w14:paraId="6C0C61E5" w14:textId="77777777" w:rsidR="003A1961" w:rsidRPr="003A1961" w:rsidRDefault="003A1961" w:rsidP="003A1961">
      <w:r w:rsidRPr="003A1961">
        <w:t xml:space="preserve">The adoption and evolution of </w:t>
      </w:r>
      <w:r w:rsidRPr="003A1961">
        <w:rPr>
          <w:b/>
          <w:bCs/>
        </w:rPr>
        <w:t>digital pathology</w:t>
      </w:r>
      <w:r w:rsidRPr="003A1961">
        <w:t xml:space="preserve"> vary significantly across global regions due to differences in infrastructure maturity, regulatory frameworks, R&amp;D investment, and healthcare digitization levels. While </w:t>
      </w:r>
      <w:r w:rsidRPr="003A1961">
        <w:rPr>
          <w:b/>
          <w:bCs/>
        </w:rPr>
        <w:t>North America</w:t>
      </w:r>
      <w:r w:rsidRPr="003A1961">
        <w:t xml:space="preserve"> leads in technological integration and regulatory clearances, </w:t>
      </w:r>
      <w:r w:rsidRPr="003A1961">
        <w:rPr>
          <w:b/>
          <w:bCs/>
        </w:rPr>
        <w:t>Asia-Pacific</w:t>
      </w:r>
      <w:r w:rsidRPr="003A1961">
        <w:t xml:space="preserve"> is rapidly emerging as a high-growth frontier due to rising demand for diagnostic access and translational research.</w:t>
      </w:r>
    </w:p>
    <w:p w14:paraId="3214876D" w14:textId="77777777" w:rsidR="003A1961" w:rsidRPr="003A1961" w:rsidRDefault="003A1961" w:rsidP="003A1961">
      <w:pPr>
        <w:rPr>
          <w:b/>
          <w:bCs/>
        </w:rPr>
      </w:pPr>
      <w:r w:rsidRPr="003A1961">
        <w:rPr>
          <w:b/>
          <w:bCs/>
        </w:rPr>
        <w:t>North America</w:t>
      </w:r>
    </w:p>
    <w:p w14:paraId="589C368A" w14:textId="77777777" w:rsidR="003A1961" w:rsidRPr="003A1961" w:rsidRDefault="003A1961" w:rsidP="003A1961">
      <w:r w:rsidRPr="003A1961">
        <w:t xml:space="preserve">North America accounted for the </w:t>
      </w:r>
      <w:r w:rsidRPr="003A1961">
        <w:rPr>
          <w:b/>
          <w:bCs/>
        </w:rPr>
        <w:t>largest revenue share in 2024</w:t>
      </w:r>
      <w:r w:rsidRPr="003A1961">
        <w:t>, driven by strong healthcare IT infrastructure, early regulatory approvals, and aggressive digitization strategies by large hospital networks.</w:t>
      </w:r>
    </w:p>
    <w:p w14:paraId="7BE53315" w14:textId="77777777" w:rsidR="003A1961" w:rsidRPr="003A1961" w:rsidRDefault="003A1961" w:rsidP="003A1961">
      <w:pPr>
        <w:numPr>
          <w:ilvl w:val="0"/>
          <w:numId w:val="8"/>
        </w:numPr>
      </w:pPr>
      <w:r w:rsidRPr="003A1961">
        <w:lastRenderedPageBreak/>
        <w:t xml:space="preserve">The </w:t>
      </w:r>
      <w:r w:rsidRPr="003A1961">
        <w:rPr>
          <w:b/>
          <w:bCs/>
        </w:rPr>
        <w:t>United States</w:t>
      </w:r>
      <w:r w:rsidRPr="003A1961">
        <w:t xml:space="preserve"> dominates regional growth, backed by FDA approvals for whole slide imaging systems and the presence of leading players such as </w:t>
      </w:r>
      <w:r w:rsidRPr="003A1961">
        <w:rPr>
          <w:b/>
          <w:bCs/>
        </w:rPr>
        <w:t>Philips</w:t>
      </w:r>
      <w:r w:rsidRPr="003A1961">
        <w:t xml:space="preserve">, </w:t>
      </w:r>
      <w:r w:rsidRPr="003A1961">
        <w:rPr>
          <w:b/>
          <w:bCs/>
        </w:rPr>
        <w:t>Leica Biosystems</w:t>
      </w:r>
      <w:r w:rsidRPr="003A1961">
        <w:t xml:space="preserve">, and </w:t>
      </w:r>
      <w:r w:rsidRPr="003A1961">
        <w:rPr>
          <w:b/>
          <w:bCs/>
        </w:rPr>
        <w:t>Roche</w:t>
      </w:r>
      <w:r w:rsidRPr="003A1961">
        <w:t>.</w:t>
      </w:r>
    </w:p>
    <w:p w14:paraId="22E59C80" w14:textId="77777777" w:rsidR="003A1961" w:rsidRPr="003A1961" w:rsidRDefault="003A1961" w:rsidP="003A1961">
      <w:pPr>
        <w:numPr>
          <w:ilvl w:val="0"/>
          <w:numId w:val="8"/>
        </w:numPr>
      </w:pPr>
      <w:r w:rsidRPr="003A1961">
        <w:t xml:space="preserve">Government initiatives like the Cancer Moonshot and NIH’s funding for digital health research are </w:t>
      </w:r>
      <w:proofErr w:type="spellStart"/>
      <w:r w:rsidRPr="003A1961">
        <w:t>catalyzing</w:t>
      </w:r>
      <w:proofErr w:type="spellEnd"/>
      <w:r w:rsidRPr="003A1961">
        <w:t xml:space="preserve"> the integration of AI into pathology.</w:t>
      </w:r>
    </w:p>
    <w:p w14:paraId="5DB19551" w14:textId="77777777" w:rsidR="003A1961" w:rsidRPr="003A1961" w:rsidRDefault="003A1961" w:rsidP="003A1961">
      <w:pPr>
        <w:numPr>
          <w:ilvl w:val="0"/>
          <w:numId w:val="8"/>
        </w:numPr>
      </w:pPr>
      <w:r w:rsidRPr="003A1961">
        <w:t xml:space="preserve">Academic medical </w:t>
      </w:r>
      <w:proofErr w:type="spellStart"/>
      <w:r w:rsidRPr="003A1961">
        <w:t>centers</w:t>
      </w:r>
      <w:proofErr w:type="spellEnd"/>
      <w:r w:rsidRPr="003A1961">
        <w:t xml:space="preserve"> and high-volume diagnostic labs are at the forefront of deploying </w:t>
      </w:r>
      <w:r w:rsidRPr="003A1961">
        <w:rPr>
          <w:b/>
          <w:bCs/>
        </w:rPr>
        <w:t>cloud-based pathology systems</w:t>
      </w:r>
      <w:r w:rsidRPr="003A1961">
        <w:t xml:space="preserve"> for cross-institutional collaboration.</w:t>
      </w:r>
    </w:p>
    <w:p w14:paraId="00BA34D3" w14:textId="77777777" w:rsidR="003A1961" w:rsidRPr="003A1961" w:rsidRDefault="003A1961" w:rsidP="003A1961">
      <w:r w:rsidRPr="003A1961">
        <w:rPr>
          <w:i/>
          <w:iCs/>
        </w:rPr>
        <w:t>Experts note that the U.S. market is transitioning from pilot deployments to full-scale operational rollouts, with value-based care models supporting ROI from pathology automation.</w:t>
      </w:r>
    </w:p>
    <w:p w14:paraId="02892174" w14:textId="77777777" w:rsidR="003A1961" w:rsidRPr="003A1961" w:rsidRDefault="003A1961" w:rsidP="003A1961">
      <w:pPr>
        <w:rPr>
          <w:b/>
          <w:bCs/>
        </w:rPr>
      </w:pPr>
      <w:r w:rsidRPr="003A1961">
        <w:rPr>
          <w:b/>
          <w:bCs/>
        </w:rPr>
        <w:t>Europe</w:t>
      </w:r>
    </w:p>
    <w:p w14:paraId="61D5055A" w14:textId="77777777" w:rsidR="003A1961" w:rsidRPr="003A1961" w:rsidRDefault="003A1961" w:rsidP="003A1961">
      <w:r w:rsidRPr="003A1961">
        <w:t xml:space="preserve">Europe follows closely, with a strong focus on </w:t>
      </w:r>
      <w:r w:rsidRPr="003A1961">
        <w:rPr>
          <w:b/>
          <w:bCs/>
        </w:rPr>
        <w:t>oncology research</w:t>
      </w:r>
      <w:r w:rsidRPr="003A1961">
        <w:t>, collaborative networks, and AI standardization.</w:t>
      </w:r>
    </w:p>
    <w:p w14:paraId="443B4B76" w14:textId="77777777" w:rsidR="003A1961" w:rsidRPr="003A1961" w:rsidRDefault="003A1961" w:rsidP="003A1961">
      <w:pPr>
        <w:numPr>
          <w:ilvl w:val="0"/>
          <w:numId w:val="9"/>
        </w:numPr>
      </w:pPr>
      <w:r w:rsidRPr="003A1961">
        <w:rPr>
          <w:b/>
          <w:bCs/>
        </w:rPr>
        <w:t>Germany</w:t>
      </w:r>
      <w:r w:rsidRPr="003A1961">
        <w:t xml:space="preserve">, </w:t>
      </w:r>
      <w:r w:rsidRPr="003A1961">
        <w:rPr>
          <w:b/>
          <w:bCs/>
        </w:rPr>
        <w:t>the UK</w:t>
      </w:r>
      <w:r w:rsidRPr="003A1961">
        <w:t xml:space="preserve">, and </w:t>
      </w:r>
      <w:r w:rsidRPr="003A1961">
        <w:rPr>
          <w:b/>
          <w:bCs/>
        </w:rPr>
        <w:t>the Netherlands</w:t>
      </w:r>
      <w:r w:rsidRPr="003A1961">
        <w:t xml:space="preserve"> are leading adopters, with national initiatives promoting digital pathology integration in clinical workflows.</w:t>
      </w:r>
    </w:p>
    <w:p w14:paraId="31CABF77" w14:textId="77777777" w:rsidR="003A1961" w:rsidRPr="003A1961" w:rsidRDefault="003A1961" w:rsidP="003A1961">
      <w:pPr>
        <w:numPr>
          <w:ilvl w:val="0"/>
          <w:numId w:val="9"/>
        </w:numPr>
      </w:pPr>
      <w:r w:rsidRPr="003A1961">
        <w:t xml:space="preserve">The region benefits from a unified emphasis on </w:t>
      </w:r>
      <w:r w:rsidRPr="003A1961">
        <w:rPr>
          <w:b/>
          <w:bCs/>
        </w:rPr>
        <w:t>data interoperability</w:t>
      </w:r>
      <w:r w:rsidRPr="003A1961">
        <w:t xml:space="preserve"> and </w:t>
      </w:r>
      <w:r w:rsidRPr="003A1961">
        <w:rPr>
          <w:b/>
          <w:bCs/>
        </w:rPr>
        <w:t>GDPR-compliant cloud platforms</w:t>
      </w:r>
      <w:r w:rsidRPr="003A1961">
        <w:t>, making it attractive for multinational pilot studies.</w:t>
      </w:r>
    </w:p>
    <w:p w14:paraId="4A200AA7" w14:textId="77777777" w:rsidR="003A1961" w:rsidRPr="003A1961" w:rsidRDefault="003A1961" w:rsidP="003A1961">
      <w:pPr>
        <w:numPr>
          <w:ilvl w:val="0"/>
          <w:numId w:val="9"/>
        </w:numPr>
      </w:pPr>
      <w:r w:rsidRPr="003A1961">
        <w:t xml:space="preserve">Research institutes are increasingly using digital pathology in </w:t>
      </w:r>
      <w:r w:rsidRPr="003A1961">
        <w:rPr>
          <w:b/>
          <w:bCs/>
        </w:rPr>
        <w:t>tissue-based biomarker discovery</w:t>
      </w:r>
      <w:r w:rsidRPr="003A1961">
        <w:t>, particularly within EU-funded programs.</w:t>
      </w:r>
    </w:p>
    <w:p w14:paraId="4A457B04" w14:textId="77777777" w:rsidR="003A1961" w:rsidRPr="003A1961" w:rsidRDefault="003A1961" w:rsidP="003A1961">
      <w:r w:rsidRPr="003A1961">
        <w:t xml:space="preserve">Challenges include fragmented reimbursement pathways and uneven adoption between Western and Eastern Europe. However, efforts toward </w:t>
      </w:r>
      <w:r w:rsidRPr="003A1961">
        <w:rPr>
          <w:b/>
          <w:bCs/>
        </w:rPr>
        <w:t>pan-European data lakes</w:t>
      </w:r>
      <w:r w:rsidRPr="003A1961">
        <w:t xml:space="preserve"> and harmonized protocols are closing the gap.</w:t>
      </w:r>
    </w:p>
    <w:p w14:paraId="668D13D4" w14:textId="77777777" w:rsidR="003A1961" w:rsidRPr="003A1961" w:rsidRDefault="003A1961" w:rsidP="003A1961">
      <w:pPr>
        <w:rPr>
          <w:b/>
          <w:bCs/>
        </w:rPr>
      </w:pPr>
      <w:r w:rsidRPr="003A1961">
        <w:rPr>
          <w:b/>
          <w:bCs/>
        </w:rPr>
        <w:t>Asia-Pacific</w:t>
      </w:r>
    </w:p>
    <w:p w14:paraId="4D3EA1E1" w14:textId="77777777" w:rsidR="003A1961" w:rsidRPr="003A1961" w:rsidRDefault="003A1961" w:rsidP="003A1961">
      <w:r w:rsidRPr="003A1961">
        <w:t xml:space="preserve">Asia-Pacific is expected to record the </w:t>
      </w:r>
      <w:r w:rsidRPr="003A1961">
        <w:rPr>
          <w:b/>
          <w:bCs/>
        </w:rPr>
        <w:t>highest CAGR through 2030</w:t>
      </w:r>
      <w:r w:rsidRPr="003A1961">
        <w:t>, led by growing healthcare digitization, increasing cancer incidence, and the rise of regional OEMs and software innovators.</w:t>
      </w:r>
    </w:p>
    <w:p w14:paraId="76D503DC" w14:textId="77777777" w:rsidR="003A1961" w:rsidRPr="003A1961" w:rsidRDefault="003A1961" w:rsidP="003A1961">
      <w:pPr>
        <w:numPr>
          <w:ilvl w:val="0"/>
          <w:numId w:val="10"/>
        </w:numPr>
      </w:pPr>
      <w:r w:rsidRPr="003A1961">
        <w:rPr>
          <w:b/>
          <w:bCs/>
        </w:rPr>
        <w:t>China</w:t>
      </w:r>
      <w:r w:rsidRPr="003A1961">
        <w:t xml:space="preserve"> and </w:t>
      </w:r>
      <w:r w:rsidRPr="003A1961">
        <w:rPr>
          <w:b/>
          <w:bCs/>
        </w:rPr>
        <w:t>India</w:t>
      </w:r>
      <w:r w:rsidRPr="003A1961">
        <w:t xml:space="preserve"> are focal points for deployment, with rising investments in public health infrastructure and pathology lab modernization.</w:t>
      </w:r>
    </w:p>
    <w:p w14:paraId="650207EE" w14:textId="77777777" w:rsidR="003A1961" w:rsidRPr="003A1961" w:rsidRDefault="003A1961" w:rsidP="003A1961">
      <w:pPr>
        <w:numPr>
          <w:ilvl w:val="0"/>
          <w:numId w:val="10"/>
        </w:numPr>
      </w:pPr>
      <w:r w:rsidRPr="003A1961">
        <w:t>National programs like China’s “AI + Healthcare” and India’s Ayushman Bharat digital mission are encouraging the adoption of AI-driven diagnostic technologies.</w:t>
      </w:r>
    </w:p>
    <w:p w14:paraId="19F71CCA" w14:textId="77777777" w:rsidR="003A1961" w:rsidRPr="003A1961" w:rsidRDefault="003A1961" w:rsidP="003A1961">
      <w:pPr>
        <w:numPr>
          <w:ilvl w:val="0"/>
          <w:numId w:val="10"/>
        </w:numPr>
      </w:pPr>
      <w:r w:rsidRPr="003A1961">
        <w:rPr>
          <w:i/>
          <w:iCs/>
        </w:rPr>
        <w:t>In South Korea and Singapore, university hospitals are using digital pathology to power smart hospital ecosystems and AI research partnerships.</w:t>
      </w:r>
    </w:p>
    <w:p w14:paraId="3818375E" w14:textId="77777777" w:rsidR="003A1961" w:rsidRPr="003A1961" w:rsidRDefault="003A1961" w:rsidP="003A1961">
      <w:r w:rsidRPr="003A1961">
        <w:t>Although initial cost barriers exist, the region is benefiting from localized manufacturing, cloud infrastructure expansion, and increasing awareness about early disease detection.</w:t>
      </w:r>
    </w:p>
    <w:p w14:paraId="1410DDA7" w14:textId="77777777" w:rsidR="003A1961" w:rsidRPr="003A1961" w:rsidRDefault="003A1961" w:rsidP="003A1961">
      <w:pPr>
        <w:rPr>
          <w:b/>
          <w:bCs/>
        </w:rPr>
      </w:pPr>
      <w:r w:rsidRPr="003A1961">
        <w:rPr>
          <w:b/>
          <w:bCs/>
        </w:rPr>
        <w:t>LAMEA (Latin America, Middle East, and Africa)</w:t>
      </w:r>
    </w:p>
    <w:p w14:paraId="6614149A" w14:textId="77777777" w:rsidR="003A1961" w:rsidRPr="003A1961" w:rsidRDefault="003A1961" w:rsidP="003A1961">
      <w:r w:rsidRPr="003A1961">
        <w:lastRenderedPageBreak/>
        <w:t xml:space="preserve">The LAMEA region presents a mix of </w:t>
      </w:r>
      <w:r w:rsidRPr="003A1961">
        <w:rPr>
          <w:b/>
          <w:bCs/>
        </w:rPr>
        <w:t>white space opportunities</w:t>
      </w:r>
      <w:r w:rsidRPr="003A1961">
        <w:t xml:space="preserve"> and </w:t>
      </w:r>
      <w:r w:rsidRPr="003A1961">
        <w:rPr>
          <w:b/>
          <w:bCs/>
        </w:rPr>
        <w:t>selective adoption trends</w:t>
      </w:r>
      <w:r w:rsidRPr="003A1961">
        <w:t>.</w:t>
      </w:r>
    </w:p>
    <w:p w14:paraId="2B6735FB" w14:textId="77777777" w:rsidR="003A1961" w:rsidRPr="003A1961" w:rsidRDefault="003A1961" w:rsidP="003A1961">
      <w:pPr>
        <w:numPr>
          <w:ilvl w:val="0"/>
          <w:numId w:val="11"/>
        </w:numPr>
      </w:pPr>
      <w:r w:rsidRPr="003A1961">
        <w:rPr>
          <w:b/>
          <w:bCs/>
        </w:rPr>
        <w:t>Brazil</w:t>
      </w:r>
      <w:r w:rsidRPr="003A1961">
        <w:t xml:space="preserve"> and </w:t>
      </w:r>
      <w:r w:rsidRPr="003A1961">
        <w:rPr>
          <w:b/>
          <w:bCs/>
        </w:rPr>
        <w:t>Mexico</w:t>
      </w:r>
      <w:r w:rsidRPr="003A1961">
        <w:t xml:space="preserve"> are leading in Latin America, driven by private-sector investment in cancer care and partnerships with European vendors.</w:t>
      </w:r>
    </w:p>
    <w:p w14:paraId="318EB673" w14:textId="77777777" w:rsidR="003A1961" w:rsidRPr="003A1961" w:rsidRDefault="003A1961" w:rsidP="003A1961">
      <w:pPr>
        <w:numPr>
          <w:ilvl w:val="0"/>
          <w:numId w:val="11"/>
        </w:numPr>
      </w:pPr>
      <w:r w:rsidRPr="003A1961">
        <w:t xml:space="preserve">In the </w:t>
      </w:r>
      <w:r w:rsidRPr="003A1961">
        <w:rPr>
          <w:b/>
          <w:bCs/>
        </w:rPr>
        <w:t>Middle East</w:t>
      </w:r>
      <w:r w:rsidRPr="003A1961">
        <w:t xml:space="preserve">, countries like </w:t>
      </w:r>
      <w:r w:rsidRPr="003A1961">
        <w:rPr>
          <w:b/>
          <w:bCs/>
        </w:rPr>
        <w:t>Saudi Arabia</w:t>
      </w:r>
      <w:r w:rsidRPr="003A1961">
        <w:t xml:space="preserve"> and </w:t>
      </w:r>
      <w:r w:rsidRPr="003A1961">
        <w:rPr>
          <w:b/>
          <w:bCs/>
        </w:rPr>
        <w:t>UAE</w:t>
      </w:r>
      <w:r w:rsidRPr="003A1961">
        <w:t xml:space="preserve"> are incorporating digital pathology into their national digital health strategies under Vision 2030 frameworks.</w:t>
      </w:r>
    </w:p>
    <w:p w14:paraId="4AFA3291" w14:textId="77777777" w:rsidR="003A1961" w:rsidRPr="003A1961" w:rsidRDefault="003A1961" w:rsidP="003A1961">
      <w:pPr>
        <w:numPr>
          <w:ilvl w:val="0"/>
          <w:numId w:val="11"/>
        </w:numPr>
      </w:pPr>
      <w:r w:rsidRPr="003A1961">
        <w:rPr>
          <w:i/>
          <w:iCs/>
        </w:rPr>
        <w:t>Africa remains largely untapped</w:t>
      </w:r>
      <w:r w:rsidRPr="003A1961">
        <w:t>, with pilot programs in South Africa and Kenya exploring mobile pathology labs and AI diagnostics for infectious diseases.</w:t>
      </w:r>
    </w:p>
    <w:p w14:paraId="7B72C7E1" w14:textId="77777777" w:rsidR="003A1961" w:rsidRPr="003A1961" w:rsidRDefault="003A1961" w:rsidP="003A1961">
      <w:r w:rsidRPr="003A1961">
        <w:t xml:space="preserve">Key barriers include </w:t>
      </w:r>
      <w:r w:rsidRPr="003A1961">
        <w:rPr>
          <w:b/>
          <w:bCs/>
        </w:rPr>
        <w:t>lack of pathologists</w:t>
      </w:r>
      <w:r w:rsidRPr="003A1961">
        <w:t xml:space="preserve">, </w:t>
      </w:r>
      <w:r w:rsidRPr="003A1961">
        <w:rPr>
          <w:b/>
          <w:bCs/>
        </w:rPr>
        <w:t>funding constraints</w:t>
      </w:r>
      <w:r w:rsidRPr="003A1961">
        <w:t xml:space="preserve">, and </w:t>
      </w:r>
      <w:r w:rsidRPr="003A1961">
        <w:rPr>
          <w:b/>
          <w:bCs/>
        </w:rPr>
        <w:t>infrastructure gaps</w:t>
      </w:r>
      <w:r w:rsidRPr="003A1961">
        <w:t>, but donor-funded programs and global health initiatives are opening entry points for scalable solutions.</w:t>
      </w:r>
    </w:p>
    <w:p w14:paraId="4275DE04" w14:textId="5B59F7FF" w:rsidR="003A1961" w:rsidRPr="003A1961" w:rsidRDefault="003A1961" w:rsidP="003A1961"/>
    <w:p w14:paraId="3ED313E6" w14:textId="77777777" w:rsidR="003A1961" w:rsidRPr="003A1961" w:rsidRDefault="003A1961" w:rsidP="003A1961">
      <w:r w:rsidRPr="003A1961">
        <w:pict w14:anchorId="3B7B7DB5">
          <v:rect id="_x0000_i1245" style="width:0;height:1.5pt" o:hralign="center" o:hrstd="t" o:hr="t" fillcolor="#a0a0a0" stroked="f"/>
        </w:pict>
      </w:r>
    </w:p>
    <w:p w14:paraId="42AF2D3B" w14:textId="77777777" w:rsidR="003A1961" w:rsidRPr="003A1961" w:rsidRDefault="003A1961" w:rsidP="003A1961">
      <w:pPr>
        <w:rPr>
          <w:b/>
          <w:bCs/>
        </w:rPr>
      </w:pPr>
      <w:r w:rsidRPr="003A1961">
        <w:rPr>
          <w:b/>
          <w:bCs/>
        </w:rPr>
        <w:t>6. End-User Dynamics and Use Case</w:t>
      </w:r>
    </w:p>
    <w:p w14:paraId="5566FFA2" w14:textId="77777777" w:rsidR="003A1961" w:rsidRPr="003A1961" w:rsidRDefault="003A1961" w:rsidP="003A1961">
      <w:r w:rsidRPr="003A1961">
        <w:t xml:space="preserve">End-user adoption in the digital pathology market is shaped by operational pressures, reimbursement models, and institutional readiness for digital transformation. The ability to digitize, archive, and </w:t>
      </w:r>
      <w:proofErr w:type="spellStart"/>
      <w:r w:rsidRPr="003A1961">
        <w:t>analyze</w:t>
      </w:r>
      <w:proofErr w:type="spellEnd"/>
      <w:r w:rsidRPr="003A1961">
        <w:t xml:space="preserve"> pathology data is no longer a luxury—it has become a strategic necessity, especially for high-volume or specialized diagnostic </w:t>
      </w:r>
      <w:proofErr w:type="spellStart"/>
      <w:r w:rsidRPr="003A1961">
        <w:t>centers</w:t>
      </w:r>
      <w:proofErr w:type="spellEnd"/>
      <w:r w:rsidRPr="003A1961">
        <w:t>.</w:t>
      </w:r>
    </w:p>
    <w:p w14:paraId="6B69C377" w14:textId="77777777" w:rsidR="003A1961" w:rsidRPr="003A1961" w:rsidRDefault="003A1961" w:rsidP="003A1961">
      <w:pPr>
        <w:rPr>
          <w:b/>
          <w:bCs/>
        </w:rPr>
      </w:pPr>
      <w:r w:rsidRPr="003A1961">
        <w:rPr>
          <w:b/>
          <w:bCs/>
        </w:rPr>
        <w:t>Key End Users</w:t>
      </w:r>
    </w:p>
    <w:p w14:paraId="537C8F5C" w14:textId="77777777" w:rsidR="003A1961" w:rsidRPr="003A1961" w:rsidRDefault="003A1961" w:rsidP="003A1961">
      <w:pPr>
        <w:rPr>
          <w:b/>
          <w:bCs/>
        </w:rPr>
      </w:pPr>
      <w:r w:rsidRPr="003A1961">
        <w:rPr>
          <w:b/>
          <w:bCs/>
        </w:rPr>
        <w:t>1. Hospitals and Reference Laboratories</w:t>
      </w:r>
    </w:p>
    <w:p w14:paraId="6C94A23F" w14:textId="77777777" w:rsidR="003A1961" w:rsidRPr="003A1961" w:rsidRDefault="003A1961" w:rsidP="003A1961">
      <w:r w:rsidRPr="003A1961">
        <w:t>These institutions are the largest consumers of digital pathology systems, driven by their need to process large volumes of tissue samples and integrate diagnostics across departments.</w:t>
      </w:r>
    </w:p>
    <w:p w14:paraId="1D214552" w14:textId="77777777" w:rsidR="003A1961" w:rsidRPr="003A1961" w:rsidRDefault="003A1961" w:rsidP="003A1961">
      <w:pPr>
        <w:numPr>
          <w:ilvl w:val="0"/>
          <w:numId w:val="12"/>
        </w:numPr>
      </w:pPr>
      <w:r w:rsidRPr="003A1961">
        <w:t xml:space="preserve">Large hospitals invest in </w:t>
      </w:r>
      <w:r w:rsidRPr="003A1961">
        <w:rPr>
          <w:b/>
          <w:bCs/>
        </w:rPr>
        <w:t>enterprise-grade scanners and AI-powered software</w:t>
      </w:r>
      <w:r w:rsidRPr="003A1961">
        <w:t>, often integrated with their existing Electronic Health Records (EHR) and Laboratory Information Systems (LIS).</w:t>
      </w:r>
    </w:p>
    <w:p w14:paraId="206D2D23" w14:textId="77777777" w:rsidR="003A1961" w:rsidRPr="003A1961" w:rsidRDefault="003A1961" w:rsidP="003A1961">
      <w:pPr>
        <w:numPr>
          <w:ilvl w:val="0"/>
          <w:numId w:val="12"/>
        </w:numPr>
      </w:pPr>
      <w:r w:rsidRPr="003A1961">
        <w:rPr>
          <w:b/>
          <w:bCs/>
        </w:rPr>
        <w:t>Reference labs</w:t>
      </w:r>
      <w:r w:rsidRPr="003A1961">
        <w:t>, especially those serving multi-site hospitals or telemedicine programs, use digital platforms to centralize diagnostics and enable faster turnaround times.</w:t>
      </w:r>
    </w:p>
    <w:p w14:paraId="17696318" w14:textId="77777777" w:rsidR="003A1961" w:rsidRPr="003A1961" w:rsidRDefault="003A1961" w:rsidP="003A1961">
      <w:r w:rsidRPr="003A1961">
        <w:rPr>
          <w:i/>
          <w:iCs/>
        </w:rPr>
        <w:t xml:space="preserve">For hospitals, the ability to remotely review slides and conduct virtual </w:t>
      </w:r>
      <w:proofErr w:type="spellStart"/>
      <w:r w:rsidRPr="003A1961">
        <w:rPr>
          <w:i/>
          <w:iCs/>
        </w:rPr>
        <w:t>tumor</w:t>
      </w:r>
      <w:proofErr w:type="spellEnd"/>
      <w:r w:rsidRPr="003A1961">
        <w:rPr>
          <w:i/>
          <w:iCs/>
        </w:rPr>
        <w:t xml:space="preserve"> boards has become a clinical imperative post-COVID.</w:t>
      </w:r>
    </w:p>
    <w:p w14:paraId="410B5F38" w14:textId="77777777" w:rsidR="003A1961" w:rsidRPr="003A1961" w:rsidRDefault="003A1961" w:rsidP="003A1961">
      <w:pPr>
        <w:rPr>
          <w:b/>
          <w:bCs/>
        </w:rPr>
      </w:pPr>
      <w:r w:rsidRPr="003A1961">
        <w:rPr>
          <w:b/>
          <w:bCs/>
        </w:rPr>
        <w:t>2. Pharmaceutical and Biotechnology Companies</w:t>
      </w:r>
    </w:p>
    <w:p w14:paraId="6C50B677" w14:textId="77777777" w:rsidR="003A1961" w:rsidRPr="003A1961" w:rsidRDefault="003A1961" w:rsidP="003A1961">
      <w:r w:rsidRPr="003A1961">
        <w:t xml:space="preserve">Digital pathology has become integral to </w:t>
      </w:r>
      <w:r w:rsidRPr="003A1961">
        <w:rPr>
          <w:b/>
          <w:bCs/>
        </w:rPr>
        <w:t>drug discovery, translational research, and biomarker validation</w:t>
      </w:r>
      <w:r w:rsidRPr="003A1961">
        <w:t>. Pharma R&amp;D teams rely on digital slides for:</w:t>
      </w:r>
    </w:p>
    <w:p w14:paraId="6F74EC3D" w14:textId="77777777" w:rsidR="003A1961" w:rsidRPr="003A1961" w:rsidRDefault="003A1961" w:rsidP="003A1961">
      <w:pPr>
        <w:numPr>
          <w:ilvl w:val="0"/>
          <w:numId w:val="13"/>
        </w:numPr>
      </w:pPr>
      <w:r w:rsidRPr="003A1961">
        <w:t>Tissue characterization in clinical trials</w:t>
      </w:r>
    </w:p>
    <w:p w14:paraId="7397C77C" w14:textId="77777777" w:rsidR="003A1961" w:rsidRPr="003A1961" w:rsidRDefault="003A1961" w:rsidP="003A1961">
      <w:pPr>
        <w:numPr>
          <w:ilvl w:val="0"/>
          <w:numId w:val="13"/>
        </w:numPr>
      </w:pPr>
      <w:r w:rsidRPr="003A1961">
        <w:lastRenderedPageBreak/>
        <w:t>AI-driven quantification of treatment response</w:t>
      </w:r>
    </w:p>
    <w:p w14:paraId="20CCCC78" w14:textId="77777777" w:rsidR="003A1961" w:rsidRPr="003A1961" w:rsidRDefault="003A1961" w:rsidP="003A1961">
      <w:pPr>
        <w:numPr>
          <w:ilvl w:val="0"/>
          <w:numId w:val="13"/>
        </w:numPr>
      </w:pPr>
      <w:r w:rsidRPr="003A1961">
        <w:t>Streamlined collaboration with Contract Research Organizations (CROs)</w:t>
      </w:r>
    </w:p>
    <w:p w14:paraId="6BCCEB23" w14:textId="77777777" w:rsidR="003A1961" w:rsidRPr="003A1961" w:rsidRDefault="003A1961" w:rsidP="003A1961">
      <w:r w:rsidRPr="003A1961">
        <w:t xml:space="preserve">This segment values </w:t>
      </w:r>
      <w:r w:rsidRPr="003A1961">
        <w:rPr>
          <w:b/>
          <w:bCs/>
        </w:rPr>
        <w:t>automation, auditability, and reproducibility</w:t>
      </w:r>
      <w:r w:rsidRPr="003A1961">
        <w:t>, making them ideal adopters of cloud-based, AI-compatible platforms.</w:t>
      </w:r>
    </w:p>
    <w:p w14:paraId="2F658BDC" w14:textId="77777777" w:rsidR="003A1961" w:rsidRPr="003A1961" w:rsidRDefault="003A1961" w:rsidP="003A1961">
      <w:pPr>
        <w:rPr>
          <w:b/>
          <w:bCs/>
        </w:rPr>
      </w:pPr>
      <w:r w:rsidRPr="003A1961">
        <w:rPr>
          <w:b/>
          <w:bCs/>
        </w:rPr>
        <w:t>3. Academic and Research Institutions</w:t>
      </w:r>
    </w:p>
    <w:p w14:paraId="65B3515C" w14:textId="77777777" w:rsidR="003A1961" w:rsidRPr="003A1961" w:rsidRDefault="003A1961" w:rsidP="003A1961">
      <w:r w:rsidRPr="003A1961">
        <w:t xml:space="preserve">Academic medical </w:t>
      </w:r>
      <w:proofErr w:type="spellStart"/>
      <w:r w:rsidRPr="003A1961">
        <w:t>centers</w:t>
      </w:r>
      <w:proofErr w:type="spellEnd"/>
      <w:r w:rsidRPr="003A1961">
        <w:t xml:space="preserve"> and pathology schools use digital tools for </w:t>
      </w:r>
      <w:r w:rsidRPr="003A1961">
        <w:rPr>
          <w:b/>
          <w:bCs/>
        </w:rPr>
        <w:t>education, research, and AI model training</w:t>
      </w:r>
      <w:r w:rsidRPr="003A1961">
        <w:t>. The ability to archive, annotate, and retrieve digital slides enhances learning and supports cross-institutional studies.</w:t>
      </w:r>
    </w:p>
    <w:p w14:paraId="2B45197B" w14:textId="77777777" w:rsidR="003A1961" w:rsidRPr="003A1961" w:rsidRDefault="003A1961" w:rsidP="003A1961">
      <w:pPr>
        <w:numPr>
          <w:ilvl w:val="0"/>
          <w:numId w:val="14"/>
        </w:numPr>
      </w:pPr>
      <w:r w:rsidRPr="003A1961">
        <w:t>These users are early adopters of open-source software and collaborative repositories.</w:t>
      </w:r>
    </w:p>
    <w:p w14:paraId="14EF3C1C" w14:textId="77777777" w:rsidR="003A1961" w:rsidRPr="003A1961" w:rsidRDefault="003A1961" w:rsidP="003A1961">
      <w:pPr>
        <w:numPr>
          <w:ilvl w:val="0"/>
          <w:numId w:val="14"/>
        </w:numPr>
      </w:pPr>
      <w:r w:rsidRPr="003A1961">
        <w:t xml:space="preserve">They often partner with vendors to develop and validate </w:t>
      </w:r>
      <w:r w:rsidRPr="003A1961">
        <w:rPr>
          <w:b/>
          <w:bCs/>
        </w:rPr>
        <w:t>custom AI modules</w:t>
      </w:r>
      <w:r w:rsidRPr="003A1961">
        <w:t xml:space="preserve"> for rare diseases or specialized tissue types.</w:t>
      </w:r>
    </w:p>
    <w:p w14:paraId="38E1A908" w14:textId="77777777" w:rsidR="003A1961" w:rsidRPr="003A1961" w:rsidRDefault="003A1961" w:rsidP="003A1961">
      <w:pPr>
        <w:rPr>
          <w:b/>
          <w:bCs/>
        </w:rPr>
      </w:pPr>
      <w:r w:rsidRPr="003A1961">
        <w:rPr>
          <w:b/>
          <w:bCs/>
        </w:rPr>
        <w:t>4. Contract Research Organizations (CROs)</w:t>
      </w:r>
    </w:p>
    <w:p w14:paraId="441E6DD9" w14:textId="77777777" w:rsidR="003A1961" w:rsidRPr="003A1961" w:rsidRDefault="003A1961" w:rsidP="003A1961">
      <w:r w:rsidRPr="003A1961">
        <w:t>CROs act as outsourced R&amp;D arms for pharma clients. Digital pathology enables them to conduct faster preclinical and clinical studies while ensuring high-quality image annotation and compliance with regulatory standards.</w:t>
      </w:r>
    </w:p>
    <w:p w14:paraId="5E6904C8" w14:textId="77777777" w:rsidR="003A1961" w:rsidRPr="003A1961" w:rsidRDefault="003A1961" w:rsidP="003A1961">
      <w:pPr>
        <w:numPr>
          <w:ilvl w:val="0"/>
          <w:numId w:val="15"/>
        </w:numPr>
      </w:pPr>
      <w:r w:rsidRPr="003A1961">
        <w:t xml:space="preserve">The </w:t>
      </w:r>
      <w:r w:rsidRPr="003A1961">
        <w:rPr>
          <w:b/>
          <w:bCs/>
        </w:rPr>
        <w:t>HALO</w:t>
      </w:r>
      <w:r w:rsidRPr="003A1961">
        <w:t xml:space="preserve"> and </w:t>
      </w:r>
      <w:proofErr w:type="spellStart"/>
      <w:r w:rsidRPr="003A1961">
        <w:rPr>
          <w:b/>
          <w:bCs/>
        </w:rPr>
        <w:t>Visiopharm</w:t>
      </w:r>
      <w:proofErr w:type="spellEnd"/>
      <w:r w:rsidRPr="003A1961">
        <w:t xml:space="preserve"> platforms are widely used for high-throughput histopathological analysis in this segment.</w:t>
      </w:r>
    </w:p>
    <w:p w14:paraId="7DE95C85" w14:textId="77777777" w:rsidR="003A1961" w:rsidRPr="003A1961" w:rsidRDefault="003A1961" w:rsidP="003A1961">
      <w:r w:rsidRPr="003A1961">
        <w:pict w14:anchorId="0B924F44">
          <v:rect id="_x0000_i1246" style="width:0;height:1.5pt" o:hralign="center" o:hrstd="t" o:hr="t" fillcolor="#a0a0a0" stroked="f"/>
        </w:pict>
      </w:r>
    </w:p>
    <w:p w14:paraId="7C8F61C9" w14:textId="77777777" w:rsidR="003A1961" w:rsidRPr="003A1961" w:rsidRDefault="003A1961" w:rsidP="003A1961">
      <w:pPr>
        <w:rPr>
          <w:b/>
          <w:bCs/>
        </w:rPr>
      </w:pPr>
      <w:r w:rsidRPr="003A1961">
        <w:rPr>
          <w:b/>
          <w:bCs/>
        </w:rPr>
        <w:t>Use Case Spotlight</w:t>
      </w:r>
    </w:p>
    <w:p w14:paraId="23A74572" w14:textId="77777777" w:rsidR="003A1961" w:rsidRPr="003A1961" w:rsidRDefault="003A1961" w:rsidP="003A1961">
      <w:r w:rsidRPr="003A1961">
        <w:rPr>
          <w:i/>
          <w:iCs/>
        </w:rPr>
        <w:t xml:space="preserve">At a tertiary care hospital in South Korea, the pathology department implemented an AI-augmented digital pathology platform integrated with its national EHR system. The hospital deployed high-resolution slide scanners linked to a centralized image repository, allowing remote pathologists to review and annotate cases in real time. Within six months, the hospital reported a 38% reduction in turnaround time for cancer biopsies and improved accuracy in detecting early-stage </w:t>
      </w:r>
      <w:proofErr w:type="spellStart"/>
      <w:r w:rsidRPr="003A1961">
        <w:rPr>
          <w:i/>
          <w:iCs/>
        </w:rPr>
        <w:t>tumors</w:t>
      </w:r>
      <w:proofErr w:type="spellEnd"/>
      <w:r w:rsidRPr="003A1961">
        <w:rPr>
          <w:i/>
          <w:iCs/>
        </w:rPr>
        <w:t xml:space="preserve">. The system also enabled weekly virtual </w:t>
      </w:r>
      <w:proofErr w:type="spellStart"/>
      <w:r w:rsidRPr="003A1961">
        <w:rPr>
          <w:i/>
          <w:iCs/>
        </w:rPr>
        <w:t>tumor</w:t>
      </w:r>
      <w:proofErr w:type="spellEnd"/>
      <w:r w:rsidRPr="003A1961">
        <w:rPr>
          <w:i/>
          <w:iCs/>
        </w:rPr>
        <w:t xml:space="preserve"> boards, allowing oncologists, radiologists, and surgeons to collaborate using synchronized imaging data, significantly enhancing care coordination and treatment planning.</w:t>
      </w:r>
    </w:p>
    <w:p w14:paraId="17786DC4" w14:textId="003D6B29" w:rsidR="003A1961" w:rsidRPr="003A1961" w:rsidRDefault="003A1961" w:rsidP="003A1961"/>
    <w:p w14:paraId="0217BCC4" w14:textId="77777777" w:rsidR="003A1961" w:rsidRPr="003A1961" w:rsidRDefault="003A1961" w:rsidP="003A1961">
      <w:r w:rsidRPr="003A1961">
        <w:pict w14:anchorId="62FF766D">
          <v:rect id="_x0000_i1248" style="width:0;height:1.5pt" o:hralign="center" o:hrstd="t" o:hr="t" fillcolor="#a0a0a0" stroked="f"/>
        </w:pict>
      </w:r>
    </w:p>
    <w:p w14:paraId="63B16665" w14:textId="77777777" w:rsidR="003A1961" w:rsidRPr="003A1961" w:rsidRDefault="003A1961" w:rsidP="003A1961">
      <w:pPr>
        <w:rPr>
          <w:b/>
          <w:bCs/>
        </w:rPr>
      </w:pPr>
      <w:r w:rsidRPr="003A1961">
        <w:rPr>
          <w:b/>
          <w:bCs/>
        </w:rPr>
        <w:t>7. Recent Developments + Opportunities &amp; Restraints</w:t>
      </w:r>
    </w:p>
    <w:p w14:paraId="27B21D91" w14:textId="77777777" w:rsidR="003A1961" w:rsidRPr="003A1961" w:rsidRDefault="003A1961" w:rsidP="003A1961">
      <w:pPr>
        <w:rPr>
          <w:b/>
          <w:bCs/>
        </w:rPr>
      </w:pPr>
      <w:r w:rsidRPr="003A1961">
        <w:rPr>
          <w:rFonts w:ascii="Segoe UI Emoji" w:hAnsi="Segoe UI Emoji" w:cs="Segoe UI Emoji"/>
          <w:b/>
          <w:bCs/>
        </w:rPr>
        <w:t>🔍</w:t>
      </w:r>
      <w:r w:rsidRPr="003A1961">
        <w:rPr>
          <w:b/>
          <w:bCs/>
        </w:rPr>
        <w:t xml:space="preserve"> Recent Developments (2023–2025)</w:t>
      </w:r>
    </w:p>
    <w:p w14:paraId="77250B3B" w14:textId="77777777" w:rsidR="003A1961" w:rsidRPr="003A1961" w:rsidRDefault="003A1961" w:rsidP="003A1961">
      <w:r w:rsidRPr="003A1961">
        <w:t>The past two years have seen major strides in technology innovation, regulatory momentum, and strategic consolidation in the digital pathology market. Some key developments include:</w:t>
      </w:r>
    </w:p>
    <w:p w14:paraId="632CC22E" w14:textId="77777777" w:rsidR="003A1961" w:rsidRPr="003A1961" w:rsidRDefault="003A1961" w:rsidP="003A1961">
      <w:pPr>
        <w:numPr>
          <w:ilvl w:val="0"/>
          <w:numId w:val="16"/>
        </w:numPr>
      </w:pPr>
      <w:r w:rsidRPr="003A1961">
        <w:rPr>
          <w:b/>
          <w:bCs/>
        </w:rPr>
        <w:lastRenderedPageBreak/>
        <w:t>FDA Clearance for Cloud-Native AI Diagnostics (2024)</w:t>
      </w:r>
      <w:r w:rsidRPr="003A1961">
        <w:br/>
        <w:t xml:space="preserve">Several AI-enabled digital pathology platforms received FDA 510(k) clearance for </w:t>
      </w:r>
      <w:r w:rsidRPr="003A1961">
        <w:rPr>
          <w:b/>
          <w:bCs/>
        </w:rPr>
        <w:t>primary diagnostic use</w:t>
      </w:r>
      <w:r w:rsidRPr="003A1961">
        <w:t>, particularly in cancer screening applications. This paves the way for mainstream clinical adoption across U.S. hospitals.</w:t>
      </w:r>
    </w:p>
    <w:p w14:paraId="47224058" w14:textId="77777777" w:rsidR="003A1961" w:rsidRPr="003A1961" w:rsidRDefault="003A1961" w:rsidP="003A1961">
      <w:pPr>
        <w:numPr>
          <w:ilvl w:val="0"/>
          <w:numId w:val="16"/>
        </w:numPr>
      </w:pPr>
      <w:r w:rsidRPr="003A1961">
        <w:rPr>
          <w:b/>
          <w:bCs/>
        </w:rPr>
        <w:t>Philips and AWS Strategic Partnership (2023)</w:t>
      </w:r>
      <w:r w:rsidRPr="003A1961">
        <w:br/>
      </w:r>
      <w:r w:rsidRPr="003A1961">
        <w:rPr>
          <w:b/>
          <w:bCs/>
        </w:rPr>
        <w:t>Philips</w:t>
      </w:r>
      <w:r w:rsidRPr="003A1961">
        <w:t xml:space="preserve"> announced a strategic alliance with </w:t>
      </w:r>
      <w:r w:rsidRPr="003A1961">
        <w:rPr>
          <w:b/>
          <w:bCs/>
        </w:rPr>
        <w:t>Amazon Web Services (AWS)</w:t>
      </w:r>
      <w:r w:rsidRPr="003A1961">
        <w:t xml:space="preserve"> to deliver secure, scalable cloud-based pathology platforms for multi-institutional deployment and teleconsultation.</w:t>
      </w:r>
    </w:p>
    <w:p w14:paraId="080B3D73" w14:textId="77777777" w:rsidR="003A1961" w:rsidRPr="003A1961" w:rsidRDefault="003A1961" w:rsidP="003A1961">
      <w:pPr>
        <w:numPr>
          <w:ilvl w:val="0"/>
          <w:numId w:val="16"/>
        </w:numPr>
      </w:pPr>
      <w:r w:rsidRPr="003A1961">
        <w:rPr>
          <w:b/>
          <w:bCs/>
        </w:rPr>
        <w:t>Leica Biosystems Launches Next-Gen AT2 Slide Scanner (2024)</w:t>
      </w:r>
      <w:r w:rsidRPr="003A1961">
        <w:br/>
      </w:r>
      <w:r w:rsidRPr="003A1961">
        <w:rPr>
          <w:b/>
          <w:bCs/>
        </w:rPr>
        <w:t>Leica Biosystems</w:t>
      </w:r>
      <w:r w:rsidRPr="003A1961">
        <w:t xml:space="preserve"> released a high-throughput, AI-compatible slide scanner with real-time image compression and automated metadata tagging—targeting centralized labs and academic institutions.</w:t>
      </w:r>
    </w:p>
    <w:p w14:paraId="32411136" w14:textId="77777777" w:rsidR="003A1961" w:rsidRPr="003A1961" w:rsidRDefault="003A1961" w:rsidP="003A1961">
      <w:pPr>
        <w:numPr>
          <w:ilvl w:val="0"/>
          <w:numId w:val="16"/>
        </w:numPr>
      </w:pPr>
      <w:r w:rsidRPr="003A1961">
        <w:rPr>
          <w:b/>
          <w:bCs/>
        </w:rPr>
        <w:t>Global Pathology Consortium Initiative (2025)</w:t>
      </w:r>
      <w:r w:rsidRPr="003A1961">
        <w:br/>
        <w:t xml:space="preserve">A global consortium of academic and healthcare institutions launched a collaborative initiative to create </w:t>
      </w:r>
      <w:r w:rsidRPr="003A1961">
        <w:rPr>
          <w:b/>
          <w:bCs/>
        </w:rPr>
        <w:t>interoperable digital slide repositories</w:t>
      </w:r>
      <w:r w:rsidRPr="003A1961">
        <w:t xml:space="preserve"> for AI research and global case sharing.</w:t>
      </w:r>
    </w:p>
    <w:p w14:paraId="053E1372" w14:textId="77777777" w:rsidR="003A1961" w:rsidRPr="003A1961" w:rsidRDefault="003A1961" w:rsidP="003A1961">
      <w:pPr>
        <w:numPr>
          <w:ilvl w:val="0"/>
          <w:numId w:val="16"/>
        </w:numPr>
      </w:pPr>
      <w:proofErr w:type="spellStart"/>
      <w:r w:rsidRPr="003A1961">
        <w:rPr>
          <w:b/>
          <w:bCs/>
        </w:rPr>
        <w:t>Visiopharm’s</w:t>
      </w:r>
      <w:proofErr w:type="spellEnd"/>
      <w:r w:rsidRPr="003A1961">
        <w:rPr>
          <w:b/>
          <w:bCs/>
        </w:rPr>
        <w:t xml:space="preserve"> AI Suite Expansion into Companion Diagnostics (2024)</w:t>
      </w:r>
      <w:r w:rsidRPr="003A1961">
        <w:br/>
      </w:r>
      <w:proofErr w:type="spellStart"/>
      <w:r w:rsidRPr="003A1961">
        <w:rPr>
          <w:b/>
          <w:bCs/>
        </w:rPr>
        <w:t>Visiopharm</w:t>
      </w:r>
      <w:proofErr w:type="spellEnd"/>
      <w:r w:rsidRPr="003A1961">
        <w:t xml:space="preserve"> extended its image analysis suite to support </w:t>
      </w:r>
      <w:r w:rsidRPr="003A1961">
        <w:rPr>
          <w:b/>
          <w:bCs/>
        </w:rPr>
        <w:t>companion diagnostics</w:t>
      </w:r>
      <w:r w:rsidRPr="003A1961">
        <w:t xml:space="preserve"> in immunotherapy trials, forming research partnerships with several leading pharmaceutical companies.</w:t>
      </w:r>
    </w:p>
    <w:p w14:paraId="397CB330" w14:textId="77777777" w:rsidR="003A1961" w:rsidRPr="003A1961" w:rsidRDefault="003A1961" w:rsidP="003A1961">
      <w:r w:rsidRPr="003A1961">
        <w:rPr>
          <w:b/>
          <w:bCs/>
        </w:rPr>
        <w:t>Sources:</w:t>
      </w:r>
    </w:p>
    <w:p w14:paraId="7FF309CE" w14:textId="3A43A195" w:rsidR="003A1961" w:rsidRPr="003A1961" w:rsidRDefault="003A1961" w:rsidP="003A1961">
      <w:pPr>
        <w:numPr>
          <w:ilvl w:val="0"/>
          <w:numId w:val="17"/>
        </w:numPr>
      </w:pPr>
      <w:hyperlink r:id="rId5" w:history="1">
        <w:r w:rsidRPr="003A1961">
          <w:rPr>
            <w:rStyle w:val="Hyperlink"/>
          </w:rPr>
          <w:t>https://www.fda.gov/medical-devices</w:t>
        </w:r>
      </w:hyperlink>
      <w:r>
        <w:t xml:space="preserve"> </w:t>
      </w:r>
    </w:p>
    <w:p w14:paraId="29CC2E15" w14:textId="6D94584B" w:rsidR="003A1961" w:rsidRPr="003A1961" w:rsidRDefault="003A1961" w:rsidP="003A1961">
      <w:pPr>
        <w:numPr>
          <w:ilvl w:val="0"/>
          <w:numId w:val="17"/>
        </w:numPr>
      </w:pPr>
      <w:hyperlink r:id="rId6" w:history="1">
        <w:r w:rsidRPr="003A1961">
          <w:rPr>
            <w:rStyle w:val="Hyperlink"/>
          </w:rPr>
          <w:t>https://www.philips.com/a-w/about/news.html</w:t>
        </w:r>
      </w:hyperlink>
      <w:r>
        <w:t xml:space="preserve"> </w:t>
      </w:r>
    </w:p>
    <w:p w14:paraId="1910940D" w14:textId="77777777" w:rsidR="003A1961" w:rsidRPr="003A1961" w:rsidRDefault="003A1961" w:rsidP="003A1961">
      <w:pPr>
        <w:numPr>
          <w:ilvl w:val="0"/>
          <w:numId w:val="17"/>
        </w:numPr>
      </w:pPr>
      <w:hyperlink r:id="rId7" w:tgtFrame="_new" w:history="1">
        <w:r w:rsidRPr="003A1961">
          <w:rPr>
            <w:rStyle w:val="Hyperlink"/>
          </w:rPr>
          <w:t>https://www.leicabiosystems.com</w:t>
        </w:r>
      </w:hyperlink>
    </w:p>
    <w:p w14:paraId="2C0C87F2" w14:textId="77777777" w:rsidR="003A1961" w:rsidRPr="003A1961" w:rsidRDefault="003A1961" w:rsidP="003A1961">
      <w:pPr>
        <w:numPr>
          <w:ilvl w:val="0"/>
          <w:numId w:val="17"/>
        </w:numPr>
      </w:pPr>
      <w:hyperlink r:id="rId8" w:tgtFrame="_new" w:history="1">
        <w:r w:rsidRPr="003A1961">
          <w:rPr>
            <w:rStyle w:val="Hyperlink"/>
          </w:rPr>
          <w:t>https://www.visiopharm.com</w:t>
        </w:r>
      </w:hyperlink>
    </w:p>
    <w:p w14:paraId="77C824DB" w14:textId="77777777" w:rsidR="003A1961" w:rsidRPr="003A1961" w:rsidRDefault="003A1961" w:rsidP="003A1961">
      <w:pPr>
        <w:numPr>
          <w:ilvl w:val="0"/>
          <w:numId w:val="17"/>
        </w:numPr>
      </w:pPr>
      <w:hyperlink r:id="rId9" w:tgtFrame="_new" w:history="1">
        <w:r w:rsidRPr="003A1961">
          <w:rPr>
            <w:rStyle w:val="Hyperlink"/>
          </w:rPr>
          <w:t>https://www.aws.amazon.com/health/</w:t>
        </w:r>
      </w:hyperlink>
    </w:p>
    <w:p w14:paraId="543ACC82" w14:textId="77777777" w:rsidR="003A1961" w:rsidRPr="003A1961" w:rsidRDefault="003A1961" w:rsidP="003A1961">
      <w:r w:rsidRPr="003A1961">
        <w:pict w14:anchorId="7D6F1440">
          <v:rect id="_x0000_i1249" style="width:0;height:1.5pt" o:hralign="center" o:hrstd="t" o:hr="t" fillcolor="#a0a0a0" stroked="f"/>
        </w:pict>
      </w:r>
    </w:p>
    <w:p w14:paraId="6EC4873E" w14:textId="77777777" w:rsidR="003A1961" w:rsidRPr="003A1961" w:rsidRDefault="003A1961" w:rsidP="003A1961">
      <w:pPr>
        <w:rPr>
          <w:b/>
          <w:bCs/>
        </w:rPr>
      </w:pPr>
      <w:r w:rsidRPr="003A1961">
        <w:rPr>
          <w:rFonts w:ascii="Segoe UI Emoji" w:hAnsi="Segoe UI Emoji" w:cs="Segoe UI Emoji"/>
          <w:b/>
          <w:bCs/>
        </w:rPr>
        <w:t>🔁</w:t>
      </w:r>
      <w:r w:rsidRPr="003A1961">
        <w:rPr>
          <w:b/>
          <w:bCs/>
        </w:rPr>
        <w:t xml:space="preserve"> Opportunities &amp; Restraints</w:t>
      </w:r>
    </w:p>
    <w:p w14:paraId="04854492" w14:textId="77777777" w:rsidR="003A1961" w:rsidRPr="003A1961" w:rsidRDefault="003A1961" w:rsidP="003A1961">
      <w:pPr>
        <w:rPr>
          <w:b/>
          <w:bCs/>
        </w:rPr>
      </w:pPr>
      <w:r w:rsidRPr="003A1961">
        <w:rPr>
          <w:b/>
          <w:bCs/>
        </w:rPr>
        <w:t>Opportunities</w:t>
      </w:r>
    </w:p>
    <w:p w14:paraId="07A45003" w14:textId="77777777" w:rsidR="003A1961" w:rsidRPr="003A1961" w:rsidRDefault="003A1961" w:rsidP="003A1961">
      <w:pPr>
        <w:numPr>
          <w:ilvl w:val="0"/>
          <w:numId w:val="18"/>
        </w:numPr>
      </w:pPr>
      <w:r w:rsidRPr="003A1961">
        <w:rPr>
          <w:b/>
          <w:bCs/>
        </w:rPr>
        <w:t>AI-Driven Image Analytics</w:t>
      </w:r>
      <w:r w:rsidRPr="003A1961">
        <w:br/>
        <w:t>The rise of algorithmic pathology tools presents a massive growth lever. AI can classify, quantify, and segment tissue samples with speed and precision, enabling decision support and reducing diagnostic variability.</w:t>
      </w:r>
    </w:p>
    <w:p w14:paraId="459E34B1" w14:textId="77777777" w:rsidR="003A1961" w:rsidRPr="003A1961" w:rsidRDefault="003A1961" w:rsidP="003A1961">
      <w:pPr>
        <w:numPr>
          <w:ilvl w:val="0"/>
          <w:numId w:val="18"/>
        </w:numPr>
      </w:pPr>
      <w:r w:rsidRPr="003A1961">
        <w:rPr>
          <w:b/>
          <w:bCs/>
        </w:rPr>
        <w:t>Remote Diagnostics in Emerging Markets</w:t>
      </w:r>
      <w:r w:rsidRPr="003A1961">
        <w:br/>
        <w:t xml:space="preserve">As healthcare systems in Asia, Africa, and Latin America expand telemedicine and </w:t>
      </w:r>
      <w:r w:rsidRPr="003A1961">
        <w:lastRenderedPageBreak/>
        <w:t>diagnostics infrastructure, digital pathology can bridge gaps in specialist access and diagnostic delays.</w:t>
      </w:r>
    </w:p>
    <w:p w14:paraId="61584D94" w14:textId="77777777" w:rsidR="003A1961" w:rsidRPr="003A1961" w:rsidRDefault="003A1961" w:rsidP="003A1961">
      <w:pPr>
        <w:numPr>
          <w:ilvl w:val="0"/>
          <w:numId w:val="18"/>
        </w:numPr>
      </w:pPr>
      <w:r w:rsidRPr="003A1961">
        <w:rPr>
          <w:b/>
          <w:bCs/>
        </w:rPr>
        <w:t>Clinical Trials and Precision Medicine</w:t>
      </w:r>
      <w:r w:rsidRPr="003A1961">
        <w:br/>
        <w:t>Digital pathology enhances clinical trial efficiency by enabling faster slide annotation, biomarker discovery, and tissue-based stratification—key pillars of personalized therapy development.</w:t>
      </w:r>
    </w:p>
    <w:p w14:paraId="13A51A75" w14:textId="77777777" w:rsidR="003A1961" w:rsidRPr="003A1961" w:rsidRDefault="003A1961" w:rsidP="003A1961">
      <w:pPr>
        <w:rPr>
          <w:b/>
          <w:bCs/>
        </w:rPr>
      </w:pPr>
      <w:r w:rsidRPr="003A1961">
        <w:rPr>
          <w:b/>
          <w:bCs/>
        </w:rPr>
        <w:t>Restraints</w:t>
      </w:r>
    </w:p>
    <w:p w14:paraId="3FF4BF5D" w14:textId="77777777" w:rsidR="003A1961" w:rsidRPr="003A1961" w:rsidRDefault="003A1961" w:rsidP="003A1961">
      <w:pPr>
        <w:numPr>
          <w:ilvl w:val="0"/>
          <w:numId w:val="19"/>
        </w:numPr>
      </w:pPr>
      <w:r w:rsidRPr="003A1961">
        <w:rPr>
          <w:b/>
          <w:bCs/>
        </w:rPr>
        <w:t>High Capital Investment</w:t>
      </w:r>
      <w:r w:rsidRPr="003A1961">
        <w:br/>
        <w:t>Initial setup costs for scanners, IT integration, and software licensing remain a significant hurdle, especially for mid-sized labs and healthcare providers in cost-sensitive regions.</w:t>
      </w:r>
    </w:p>
    <w:p w14:paraId="2B5E29DA" w14:textId="77777777" w:rsidR="003A1961" w:rsidRPr="003A1961" w:rsidRDefault="003A1961" w:rsidP="003A1961">
      <w:pPr>
        <w:numPr>
          <w:ilvl w:val="0"/>
          <w:numId w:val="19"/>
        </w:numPr>
      </w:pPr>
      <w:r w:rsidRPr="003A1961">
        <w:rPr>
          <w:b/>
          <w:bCs/>
        </w:rPr>
        <w:t>Lack of Standardization and Skilled Workforce</w:t>
      </w:r>
      <w:r w:rsidRPr="003A1961">
        <w:br/>
        <w:t>The absence of universally accepted image formats, annotation standards, and trained personnel for AI model validation hampers consistent deployment across institutions.</w:t>
      </w:r>
    </w:p>
    <w:p w14:paraId="3F4392F1" w14:textId="77777777" w:rsidR="003A1961" w:rsidRDefault="003A1961">
      <w:r>
        <w:br w:type="page"/>
      </w:r>
    </w:p>
    <w:p w14:paraId="0F2B3861" w14:textId="6F0C2064" w:rsidR="003A1961" w:rsidRPr="003A1961" w:rsidRDefault="003A1961" w:rsidP="003A1961">
      <w:r w:rsidRPr="003A1961">
        <w:lastRenderedPageBreak/>
        <w:pict w14:anchorId="38896DF0">
          <v:rect id="_x0000_i1251" style="width:0;height:1.5pt" o:hralign="center" o:hrstd="t" o:hr="t" fillcolor="#a0a0a0" stroked="f"/>
        </w:pict>
      </w:r>
    </w:p>
    <w:p w14:paraId="081E9E89" w14:textId="77777777" w:rsidR="003A1961" w:rsidRPr="003A1961" w:rsidRDefault="003A1961" w:rsidP="003A1961">
      <w:pPr>
        <w:rPr>
          <w:b/>
          <w:bCs/>
        </w:rPr>
      </w:pPr>
      <w:r w:rsidRPr="003A1961">
        <w:rPr>
          <w:b/>
          <w:bCs/>
        </w:rPr>
        <w:t>8. Report Summary, FAQs, and SEO Schema</w:t>
      </w:r>
    </w:p>
    <w:p w14:paraId="19B49137" w14:textId="77777777" w:rsidR="003A1961" w:rsidRPr="003A1961" w:rsidRDefault="003A1961" w:rsidP="003A1961">
      <w:pPr>
        <w:rPr>
          <w:b/>
          <w:bCs/>
        </w:rPr>
      </w:pPr>
      <w:r w:rsidRPr="003A1961">
        <w:rPr>
          <w:rFonts w:ascii="Segoe UI Emoji" w:hAnsi="Segoe UI Emoji" w:cs="Segoe UI Emoji"/>
          <w:b/>
          <w:bCs/>
        </w:rPr>
        <w:t>📘</w:t>
      </w:r>
      <w:r w:rsidRPr="003A1961">
        <w:rPr>
          <w:b/>
          <w:bCs/>
        </w:rPr>
        <w:t xml:space="preserve"> A. Report Title (Long-Form)</w:t>
      </w:r>
    </w:p>
    <w:p w14:paraId="3F339B3C" w14:textId="77777777" w:rsidR="003A1961" w:rsidRPr="003A1961" w:rsidRDefault="003A1961" w:rsidP="003A1961">
      <w:r w:rsidRPr="003A1961">
        <w:rPr>
          <w:b/>
          <w:bCs/>
        </w:rPr>
        <w:t>Digital Pathology Market By Product Type (Scanners, Software, Storage &amp; Communication Systems, Services); By Application (Disease Diagnosis, Teleconsultation, Training and Education, Drug Discovery); By End User (Hospitals &amp; Reference Laboratories, Academic Institutes, CROs, Biotech &amp; Pharma Companies); By Geography, Segment Revenue Estimation, Forecast, 2024–2030.</w:t>
      </w:r>
    </w:p>
    <w:p w14:paraId="39D725BD" w14:textId="77777777" w:rsidR="003A1961" w:rsidRPr="003A1961" w:rsidRDefault="003A1961" w:rsidP="003A1961">
      <w:r w:rsidRPr="003A1961">
        <w:pict w14:anchorId="0B4B611D">
          <v:rect id="_x0000_i1252" style="width:0;height:1.5pt" o:hralign="center" o:hrstd="t" o:hr="t" fillcolor="#a0a0a0" stroked="f"/>
        </w:pict>
      </w:r>
    </w:p>
    <w:p w14:paraId="0DCF8E71" w14:textId="77777777" w:rsidR="003A1961" w:rsidRPr="003A1961" w:rsidRDefault="003A1961" w:rsidP="003A1961">
      <w:pPr>
        <w:rPr>
          <w:b/>
          <w:bCs/>
        </w:rPr>
      </w:pPr>
      <w:r w:rsidRPr="003A1961">
        <w:rPr>
          <w:rFonts w:ascii="Segoe UI Symbol" w:hAnsi="Segoe UI Symbol" w:cs="Segoe UI Symbol"/>
          <w:b/>
          <w:bCs/>
        </w:rPr>
        <w:t>🗂</w:t>
      </w:r>
      <w:r w:rsidRPr="003A1961">
        <w:rPr>
          <w:b/>
          <w:bCs/>
        </w:rPr>
        <w:t xml:space="preserve"> A.2. URL-friendly Market Title</w:t>
      </w:r>
    </w:p>
    <w:p w14:paraId="6E98432A" w14:textId="77777777" w:rsidR="003A1961" w:rsidRPr="003A1961" w:rsidRDefault="003A1961" w:rsidP="003A1961">
      <w:r w:rsidRPr="003A1961">
        <w:rPr>
          <w:b/>
          <w:bCs/>
        </w:rPr>
        <w:t>digital pathology market</w:t>
      </w:r>
    </w:p>
    <w:p w14:paraId="62559259" w14:textId="77777777" w:rsidR="003A1961" w:rsidRPr="003A1961" w:rsidRDefault="003A1961" w:rsidP="003A1961">
      <w:r w:rsidRPr="003A1961">
        <w:pict w14:anchorId="65D94F9A">
          <v:rect id="_x0000_i1253" style="width:0;height:1.5pt" o:hralign="center" o:hrstd="t" o:hr="t" fillcolor="#a0a0a0" stroked="f"/>
        </w:pict>
      </w:r>
    </w:p>
    <w:p w14:paraId="07DC5659" w14:textId="77777777" w:rsidR="003A1961" w:rsidRPr="003A1961" w:rsidRDefault="003A1961" w:rsidP="003A1961">
      <w:pPr>
        <w:rPr>
          <w:b/>
          <w:bCs/>
        </w:rPr>
      </w:pPr>
      <w:r w:rsidRPr="003A1961">
        <w:rPr>
          <w:rFonts w:ascii="Segoe UI Emoji" w:hAnsi="Segoe UI Emoji" w:cs="Segoe UI Emoji"/>
          <w:b/>
          <w:bCs/>
        </w:rPr>
        <w:t>📊</w:t>
      </w:r>
      <w:r w:rsidRPr="003A1961">
        <w:rPr>
          <w:b/>
          <w:bCs/>
        </w:rPr>
        <w:t xml:space="preserve"> A.3. SEO Headline Format</w:t>
      </w:r>
    </w:p>
    <w:p w14:paraId="2AE94B08" w14:textId="77777777" w:rsidR="003A1961" w:rsidRPr="003A1961" w:rsidRDefault="003A1961" w:rsidP="003A1961">
      <w:r w:rsidRPr="003A1961">
        <w:rPr>
          <w:b/>
          <w:bCs/>
        </w:rPr>
        <w:t>Digital Pathology Market Size ($2.53 Billion) 2030</w:t>
      </w:r>
    </w:p>
    <w:p w14:paraId="52F03C4F" w14:textId="77777777" w:rsidR="003A1961" w:rsidRPr="003A1961" w:rsidRDefault="003A1961" w:rsidP="003A1961">
      <w:r w:rsidRPr="003A1961">
        <w:pict w14:anchorId="5CCFBE61">
          <v:rect id="_x0000_i1254" style="width:0;height:1.5pt" o:hralign="center" o:hrstd="t" o:hr="t" fillcolor="#a0a0a0" stroked="f"/>
        </w:pict>
      </w:r>
    </w:p>
    <w:p w14:paraId="65468AB3" w14:textId="77777777" w:rsidR="003A1961" w:rsidRPr="003A1961" w:rsidRDefault="003A1961" w:rsidP="003A1961">
      <w:pPr>
        <w:rPr>
          <w:b/>
          <w:bCs/>
        </w:rPr>
      </w:pPr>
      <w:r w:rsidRPr="003A1961">
        <w:rPr>
          <w:rFonts w:ascii="Segoe UI Emoji" w:hAnsi="Segoe UI Emoji" w:cs="Segoe UI Emoji"/>
          <w:b/>
          <w:bCs/>
        </w:rPr>
        <w:t>📋</w:t>
      </w:r>
      <w:r w:rsidRPr="003A1961">
        <w:rPr>
          <w:b/>
          <w:bCs/>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6589"/>
      </w:tblGrid>
      <w:tr w:rsidR="003A1961" w:rsidRPr="003A1961" w14:paraId="6EEEB09E" w14:textId="77777777" w:rsidTr="003A1961">
        <w:trPr>
          <w:tblHeader/>
          <w:tblCellSpacing w:w="15" w:type="dxa"/>
        </w:trPr>
        <w:tc>
          <w:tcPr>
            <w:tcW w:w="0" w:type="auto"/>
            <w:vAlign w:val="center"/>
            <w:hideMark/>
          </w:tcPr>
          <w:p w14:paraId="5E43D35C" w14:textId="77777777" w:rsidR="003A1961" w:rsidRPr="003A1961" w:rsidRDefault="003A1961" w:rsidP="003A1961">
            <w:pPr>
              <w:rPr>
                <w:b/>
                <w:bCs/>
              </w:rPr>
            </w:pPr>
            <w:r w:rsidRPr="003A1961">
              <w:rPr>
                <w:b/>
                <w:bCs/>
              </w:rPr>
              <w:t>Report Attribute</w:t>
            </w:r>
          </w:p>
        </w:tc>
        <w:tc>
          <w:tcPr>
            <w:tcW w:w="0" w:type="auto"/>
            <w:vAlign w:val="center"/>
            <w:hideMark/>
          </w:tcPr>
          <w:p w14:paraId="6B10648F" w14:textId="77777777" w:rsidR="003A1961" w:rsidRPr="003A1961" w:rsidRDefault="003A1961" w:rsidP="003A1961">
            <w:pPr>
              <w:rPr>
                <w:b/>
                <w:bCs/>
              </w:rPr>
            </w:pPr>
            <w:r w:rsidRPr="003A1961">
              <w:rPr>
                <w:b/>
                <w:bCs/>
              </w:rPr>
              <w:t>Details</w:t>
            </w:r>
          </w:p>
        </w:tc>
      </w:tr>
      <w:tr w:rsidR="003A1961" w:rsidRPr="003A1961" w14:paraId="4D3278AD" w14:textId="77777777" w:rsidTr="003A1961">
        <w:trPr>
          <w:tblCellSpacing w:w="15" w:type="dxa"/>
        </w:trPr>
        <w:tc>
          <w:tcPr>
            <w:tcW w:w="0" w:type="auto"/>
            <w:vAlign w:val="center"/>
            <w:hideMark/>
          </w:tcPr>
          <w:p w14:paraId="55FA822D" w14:textId="77777777" w:rsidR="003A1961" w:rsidRPr="003A1961" w:rsidRDefault="003A1961" w:rsidP="003A1961">
            <w:r w:rsidRPr="003A1961">
              <w:t>Forecast Period</w:t>
            </w:r>
          </w:p>
        </w:tc>
        <w:tc>
          <w:tcPr>
            <w:tcW w:w="0" w:type="auto"/>
            <w:vAlign w:val="center"/>
            <w:hideMark/>
          </w:tcPr>
          <w:p w14:paraId="0660DE07" w14:textId="77777777" w:rsidR="003A1961" w:rsidRPr="003A1961" w:rsidRDefault="003A1961" w:rsidP="003A1961">
            <w:r w:rsidRPr="003A1961">
              <w:t>2024 – 2030</w:t>
            </w:r>
          </w:p>
        </w:tc>
      </w:tr>
      <w:tr w:rsidR="003A1961" w:rsidRPr="003A1961" w14:paraId="3F362430" w14:textId="77777777" w:rsidTr="003A1961">
        <w:trPr>
          <w:tblCellSpacing w:w="15" w:type="dxa"/>
        </w:trPr>
        <w:tc>
          <w:tcPr>
            <w:tcW w:w="0" w:type="auto"/>
            <w:vAlign w:val="center"/>
            <w:hideMark/>
          </w:tcPr>
          <w:p w14:paraId="244C5F4A" w14:textId="77777777" w:rsidR="003A1961" w:rsidRPr="003A1961" w:rsidRDefault="003A1961" w:rsidP="003A1961">
            <w:r w:rsidRPr="003A1961">
              <w:t>Market Size Value in 2024</w:t>
            </w:r>
          </w:p>
        </w:tc>
        <w:tc>
          <w:tcPr>
            <w:tcW w:w="0" w:type="auto"/>
            <w:vAlign w:val="center"/>
            <w:hideMark/>
          </w:tcPr>
          <w:p w14:paraId="20F05694" w14:textId="34E85D56" w:rsidR="003A1961" w:rsidRPr="003A1961" w:rsidRDefault="003A1961" w:rsidP="003A1961">
            <w:r w:rsidRPr="003A1961">
              <w:rPr>
                <w:b/>
                <w:bCs/>
              </w:rPr>
              <w:t xml:space="preserve">USD </w:t>
            </w:r>
            <w:r w:rsidR="002A6F78">
              <w:rPr>
                <w:b/>
                <w:bCs/>
              </w:rPr>
              <w:t>0.86</w:t>
            </w:r>
            <w:r w:rsidRPr="003A1961">
              <w:rPr>
                <w:b/>
                <w:bCs/>
              </w:rPr>
              <w:t xml:space="preserve"> Billion</w:t>
            </w:r>
          </w:p>
        </w:tc>
      </w:tr>
      <w:tr w:rsidR="003A1961" w:rsidRPr="003A1961" w14:paraId="5C6AF531" w14:textId="77777777" w:rsidTr="003A1961">
        <w:trPr>
          <w:tblCellSpacing w:w="15" w:type="dxa"/>
        </w:trPr>
        <w:tc>
          <w:tcPr>
            <w:tcW w:w="0" w:type="auto"/>
            <w:vAlign w:val="center"/>
            <w:hideMark/>
          </w:tcPr>
          <w:p w14:paraId="1B1716AA" w14:textId="77777777" w:rsidR="003A1961" w:rsidRPr="003A1961" w:rsidRDefault="003A1961" w:rsidP="003A1961">
            <w:r w:rsidRPr="003A1961">
              <w:t>Revenue Forecast in 2030</w:t>
            </w:r>
          </w:p>
        </w:tc>
        <w:tc>
          <w:tcPr>
            <w:tcW w:w="0" w:type="auto"/>
            <w:vAlign w:val="center"/>
            <w:hideMark/>
          </w:tcPr>
          <w:p w14:paraId="5FCD2756" w14:textId="77777777" w:rsidR="003A1961" w:rsidRPr="003A1961" w:rsidRDefault="003A1961" w:rsidP="003A1961">
            <w:r w:rsidRPr="003A1961">
              <w:rPr>
                <w:b/>
                <w:bCs/>
              </w:rPr>
              <w:t>USD 2.53 Billion</w:t>
            </w:r>
          </w:p>
        </w:tc>
      </w:tr>
      <w:tr w:rsidR="003A1961" w:rsidRPr="003A1961" w14:paraId="300DFF7F" w14:textId="77777777" w:rsidTr="003A1961">
        <w:trPr>
          <w:tblCellSpacing w:w="15" w:type="dxa"/>
        </w:trPr>
        <w:tc>
          <w:tcPr>
            <w:tcW w:w="0" w:type="auto"/>
            <w:vAlign w:val="center"/>
            <w:hideMark/>
          </w:tcPr>
          <w:p w14:paraId="0E4D48AC" w14:textId="77777777" w:rsidR="003A1961" w:rsidRPr="003A1961" w:rsidRDefault="003A1961" w:rsidP="003A1961">
            <w:r w:rsidRPr="003A1961">
              <w:t>Overall Growth Rate</w:t>
            </w:r>
          </w:p>
        </w:tc>
        <w:tc>
          <w:tcPr>
            <w:tcW w:w="0" w:type="auto"/>
            <w:vAlign w:val="center"/>
            <w:hideMark/>
          </w:tcPr>
          <w:p w14:paraId="45E9A93A" w14:textId="417CCEA9" w:rsidR="003A1961" w:rsidRPr="003A1961" w:rsidRDefault="003A1961" w:rsidP="003A1961">
            <w:r w:rsidRPr="003A1961">
              <w:rPr>
                <w:b/>
                <w:bCs/>
              </w:rPr>
              <w:t xml:space="preserve">CAGR of </w:t>
            </w:r>
            <w:r w:rsidR="002A6F78">
              <w:rPr>
                <w:b/>
                <w:bCs/>
              </w:rPr>
              <w:t>10.73</w:t>
            </w:r>
            <w:r w:rsidRPr="003A1961">
              <w:rPr>
                <w:b/>
                <w:bCs/>
              </w:rPr>
              <w:t>% (2024 – 2030)</w:t>
            </w:r>
          </w:p>
        </w:tc>
      </w:tr>
      <w:tr w:rsidR="003A1961" w:rsidRPr="003A1961" w14:paraId="00ED1D55" w14:textId="77777777" w:rsidTr="003A1961">
        <w:trPr>
          <w:tblCellSpacing w:w="15" w:type="dxa"/>
        </w:trPr>
        <w:tc>
          <w:tcPr>
            <w:tcW w:w="0" w:type="auto"/>
            <w:vAlign w:val="center"/>
            <w:hideMark/>
          </w:tcPr>
          <w:p w14:paraId="240F746B" w14:textId="77777777" w:rsidR="003A1961" w:rsidRPr="003A1961" w:rsidRDefault="003A1961" w:rsidP="003A1961">
            <w:r w:rsidRPr="003A1961">
              <w:t>Base Year for Estimation</w:t>
            </w:r>
          </w:p>
        </w:tc>
        <w:tc>
          <w:tcPr>
            <w:tcW w:w="0" w:type="auto"/>
            <w:vAlign w:val="center"/>
            <w:hideMark/>
          </w:tcPr>
          <w:p w14:paraId="7FF1F912" w14:textId="77777777" w:rsidR="003A1961" w:rsidRPr="003A1961" w:rsidRDefault="003A1961" w:rsidP="003A1961">
            <w:r w:rsidRPr="003A1961">
              <w:t>2023</w:t>
            </w:r>
          </w:p>
        </w:tc>
      </w:tr>
      <w:tr w:rsidR="003A1961" w:rsidRPr="003A1961" w14:paraId="0105F1A2" w14:textId="77777777" w:rsidTr="003A1961">
        <w:trPr>
          <w:tblCellSpacing w:w="15" w:type="dxa"/>
        </w:trPr>
        <w:tc>
          <w:tcPr>
            <w:tcW w:w="0" w:type="auto"/>
            <w:vAlign w:val="center"/>
            <w:hideMark/>
          </w:tcPr>
          <w:p w14:paraId="238AE7AC" w14:textId="77777777" w:rsidR="003A1961" w:rsidRPr="003A1961" w:rsidRDefault="003A1961" w:rsidP="003A1961">
            <w:r w:rsidRPr="003A1961">
              <w:t>Historical Data</w:t>
            </w:r>
          </w:p>
        </w:tc>
        <w:tc>
          <w:tcPr>
            <w:tcW w:w="0" w:type="auto"/>
            <w:vAlign w:val="center"/>
            <w:hideMark/>
          </w:tcPr>
          <w:p w14:paraId="22E68841" w14:textId="77777777" w:rsidR="003A1961" w:rsidRPr="003A1961" w:rsidRDefault="003A1961" w:rsidP="003A1961">
            <w:r w:rsidRPr="003A1961">
              <w:t>2017 – 2021</w:t>
            </w:r>
          </w:p>
        </w:tc>
      </w:tr>
      <w:tr w:rsidR="003A1961" w:rsidRPr="003A1961" w14:paraId="66FA16F4" w14:textId="77777777" w:rsidTr="003A1961">
        <w:trPr>
          <w:tblCellSpacing w:w="15" w:type="dxa"/>
        </w:trPr>
        <w:tc>
          <w:tcPr>
            <w:tcW w:w="0" w:type="auto"/>
            <w:vAlign w:val="center"/>
            <w:hideMark/>
          </w:tcPr>
          <w:p w14:paraId="5C137EAC" w14:textId="77777777" w:rsidR="003A1961" w:rsidRPr="003A1961" w:rsidRDefault="003A1961" w:rsidP="003A1961">
            <w:r w:rsidRPr="003A1961">
              <w:t>Unit</w:t>
            </w:r>
          </w:p>
        </w:tc>
        <w:tc>
          <w:tcPr>
            <w:tcW w:w="0" w:type="auto"/>
            <w:vAlign w:val="center"/>
            <w:hideMark/>
          </w:tcPr>
          <w:p w14:paraId="72EF721F" w14:textId="77777777" w:rsidR="003A1961" w:rsidRPr="003A1961" w:rsidRDefault="003A1961" w:rsidP="003A1961">
            <w:r w:rsidRPr="003A1961">
              <w:t>USD Million, CAGR (2024 – 2030)</w:t>
            </w:r>
          </w:p>
        </w:tc>
      </w:tr>
      <w:tr w:rsidR="003A1961" w:rsidRPr="003A1961" w14:paraId="404F3F18" w14:textId="77777777" w:rsidTr="003A1961">
        <w:trPr>
          <w:tblCellSpacing w:w="15" w:type="dxa"/>
        </w:trPr>
        <w:tc>
          <w:tcPr>
            <w:tcW w:w="0" w:type="auto"/>
            <w:vAlign w:val="center"/>
            <w:hideMark/>
          </w:tcPr>
          <w:p w14:paraId="234F8D0C" w14:textId="77777777" w:rsidR="003A1961" w:rsidRPr="003A1961" w:rsidRDefault="003A1961" w:rsidP="003A1961">
            <w:r w:rsidRPr="003A1961">
              <w:t>Segmentation</w:t>
            </w:r>
          </w:p>
        </w:tc>
        <w:tc>
          <w:tcPr>
            <w:tcW w:w="0" w:type="auto"/>
            <w:vAlign w:val="center"/>
            <w:hideMark/>
          </w:tcPr>
          <w:p w14:paraId="3DE2C93F" w14:textId="77777777" w:rsidR="003A1961" w:rsidRPr="003A1961" w:rsidRDefault="003A1961" w:rsidP="003A1961">
            <w:r w:rsidRPr="003A1961">
              <w:t>By Product Type, Application, End User, Region</w:t>
            </w:r>
          </w:p>
        </w:tc>
      </w:tr>
      <w:tr w:rsidR="003A1961" w:rsidRPr="003A1961" w14:paraId="20238D39" w14:textId="77777777" w:rsidTr="003A1961">
        <w:trPr>
          <w:tblCellSpacing w:w="15" w:type="dxa"/>
        </w:trPr>
        <w:tc>
          <w:tcPr>
            <w:tcW w:w="0" w:type="auto"/>
            <w:vAlign w:val="center"/>
            <w:hideMark/>
          </w:tcPr>
          <w:p w14:paraId="3B3440F4" w14:textId="77777777" w:rsidR="003A1961" w:rsidRPr="003A1961" w:rsidRDefault="003A1961" w:rsidP="003A1961">
            <w:r w:rsidRPr="003A1961">
              <w:t>By Product Type</w:t>
            </w:r>
          </w:p>
        </w:tc>
        <w:tc>
          <w:tcPr>
            <w:tcW w:w="0" w:type="auto"/>
            <w:vAlign w:val="center"/>
            <w:hideMark/>
          </w:tcPr>
          <w:p w14:paraId="5EACA42F" w14:textId="77777777" w:rsidR="003A1961" w:rsidRPr="003A1961" w:rsidRDefault="003A1961" w:rsidP="003A1961">
            <w:r w:rsidRPr="003A1961">
              <w:t>Scanners, Software, Storage &amp; Communication, Services</w:t>
            </w:r>
          </w:p>
        </w:tc>
      </w:tr>
      <w:tr w:rsidR="003A1961" w:rsidRPr="003A1961" w14:paraId="4BFC4F1F" w14:textId="77777777" w:rsidTr="003A1961">
        <w:trPr>
          <w:tblCellSpacing w:w="15" w:type="dxa"/>
        </w:trPr>
        <w:tc>
          <w:tcPr>
            <w:tcW w:w="0" w:type="auto"/>
            <w:vAlign w:val="center"/>
            <w:hideMark/>
          </w:tcPr>
          <w:p w14:paraId="0EED77A3" w14:textId="77777777" w:rsidR="003A1961" w:rsidRPr="003A1961" w:rsidRDefault="003A1961" w:rsidP="003A1961">
            <w:r w:rsidRPr="003A1961">
              <w:lastRenderedPageBreak/>
              <w:t>By Application</w:t>
            </w:r>
          </w:p>
        </w:tc>
        <w:tc>
          <w:tcPr>
            <w:tcW w:w="0" w:type="auto"/>
            <w:vAlign w:val="center"/>
            <w:hideMark/>
          </w:tcPr>
          <w:p w14:paraId="471356F8" w14:textId="77777777" w:rsidR="003A1961" w:rsidRPr="003A1961" w:rsidRDefault="003A1961" w:rsidP="003A1961">
            <w:r w:rsidRPr="003A1961">
              <w:t>Disease Diagnosis, Teleconsultation, Training and Education, Drug Discovery</w:t>
            </w:r>
          </w:p>
        </w:tc>
      </w:tr>
      <w:tr w:rsidR="003A1961" w:rsidRPr="003A1961" w14:paraId="361160F5" w14:textId="77777777" w:rsidTr="003A1961">
        <w:trPr>
          <w:tblCellSpacing w:w="15" w:type="dxa"/>
        </w:trPr>
        <w:tc>
          <w:tcPr>
            <w:tcW w:w="0" w:type="auto"/>
            <w:vAlign w:val="center"/>
            <w:hideMark/>
          </w:tcPr>
          <w:p w14:paraId="297428BD" w14:textId="77777777" w:rsidR="003A1961" w:rsidRPr="003A1961" w:rsidRDefault="003A1961" w:rsidP="003A1961">
            <w:r w:rsidRPr="003A1961">
              <w:t>By End User</w:t>
            </w:r>
          </w:p>
        </w:tc>
        <w:tc>
          <w:tcPr>
            <w:tcW w:w="0" w:type="auto"/>
            <w:vAlign w:val="center"/>
            <w:hideMark/>
          </w:tcPr>
          <w:p w14:paraId="684B9148" w14:textId="77777777" w:rsidR="003A1961" w:rsidRPr="003A1961" w:rsidRDefault="003A1961" w:rsidP="003A1961">
            <w:r w:rsidRPr="003A1961">
              <w:t>Hospitals &amp; Reference Labs, CROs, Academic &amp; Pharma</w:t>
            </w:r>
          </w:p>
        </w:tc>
      </w:tr>
      <w:tr w:rsidR="003A1961" w:rsidRPr="003A1961" w14:paraId="6076C3C5" w14:textId="77777777" w:rsidTr="003A1961">
        <w:trPr>
          <w:tblCellSpacing w:w="15" w:type="dxa"/>
        </w:trPr>
        <w:tc>
          <w:tcPr>
            <w:tcW w:w="0" w:type="auto"/>
            <w:vAlign w:val="center"/>
            <w:hideMark/>
          </w:tcPr>
          <w:p w14:paraId="53C15CC3" w14:textId="77777777" w:rsidR="003A1961" w:rsidRPr="003A1961" w:rsidRDefault="003A1961" w:rsidP="003A1961">
            <w:r w:rsidRPr="003A1961">
              <w:t>By Region</w:t>
            </w:r>
          </w:p>
        </w:tc>
        <w:tc>
          <w:tcPr>
            <w:tcW w:w="0" w:type="auto"/>
            <w:vAlign w:val="center"/>
            <w:hideMark/>
          </w:tcPr>
          <w:p w14:paraId="3C1082CD" w14:textId="77777777" w:rsidR="003A1961" w:rsidRPr="003A1961" w:rsidRDefault="003A1961" w:rsidP="003A1961">
            <w:r w:rsidRPr="003A1961">
              <w:t>North America, Europe, Asia-Pacific, LAMEA</w:t>
            </w:r>
          </w:p>
        </w:tc>
      </w:tr>
      <w:tr w:rsidR="003A1961" w:rsidRPr="003A1961" w14:paraId="3612020C" w14:textId="77777777" w:rsidTr="003A1961">
        <w:trPr>
          <w:tblCellSpacing w:w="15" w:type="dxa"/>
        </w:trPr>
        <w:tc>
          <w:tcPr>
            <w:tcW w:w="0" w:type="auto"/>
            <w:vAlign w:val="center"/>
            <w:hideMark/>
          </w:tcPr>
          <w:p w14:paraId="4741397A" w14:textId="77777777" w:rsidR="003A1961" w:rsidRPr="003A1961" w:rsidRDefault="003A1961" w:rsidP="003A1961">
            <w:r w:rsidRPr="003A1961">
              <w:t>Country Scope</w:t>
            </w:r>
          </w:p>
        </w:tc>
        <w:tc>
          <w:tcPr>
            <w:tcW w:w="0" w:type="auto"/>
            <w:vAlign w:val="center"/>
            <w:hideMark/>
          </w:tcPr>
          <w:p w14:paraId="2C46E027" w14:textId="77777777" w:rsidR="003A1961" w:rsidRPr="003A1961" w:rsidRDefault="003A1961" w:rsidP="003A1961">
            <w:r w:rsidRPr="003A1961">
              <w:t>U.S., UK, Germany, China, India, Japan, Brazil</w:t>
            </w:r>
          </w:p>
        </w:tc>
      </w:tr>
      <w:tr w:rsidR="003A1961" w:rsidRPr="003A1961" w14:paraId="33C06A73" w14:textId="77777777" w:rsidTr="003A1961">
        <w:trPr>
          <w:tblCellSpacing w:w="15" w:type="dxa"/>
        </w:trPr>
        <w:tc>
          <w:tcPr>
            <w:tcW w:w="0" w:type="auto"/>
            <w:vAlign w:val="center"/>
            <w:hideMark/>
          </w:tcPr>
          <w:p w14:paraId="6BE563F1" w14:textId="77777777" w:rsidR="003A1961" w:rsidRPr="003A1961" w:rsidRDefault="003A1961" w:rsidP="003A1961">
            <w:r w:rsidRPr="003A1961">
              <w:t>Market Drivers</w:t>
            </w:r>
          </w:p>
        </w:tc>
        <w:tc>
          <w:tcPr>
            <w:tcW w:w="0" w:type="auto"/>
            <w:vAlign w:val="center"/>
            <w:hideMark/>
          </w:tcPr>
          <w:p w14:paraId="5A380FBB" w14:textId="77777777" w:rsidR="003A1961" w:rsidRPr="003A1961" w:rsidRDefault="003A1961" w:rsidP="003A1961">
            <w:r w:rsidRPr="003A1961">
              <w:t>- AI-Driven Analytics</w:t>
            </w:r>
            <w:r w:rsidRPr="003A1961">
              <w:br/>
              <w:t>- Precision Medicine Integration</w:t>
            </w:r>
            <w:r w:rsidRPr="003A1961">
              <w:br/>
              <w:t>- Rising Global Cancer Burden</w:t>
            </w:r>
          </w:p>
        </w:tc>
      </w:tr>
      <w:tr w:rsidR="003A1961" w:rsidRPr="003A1961" w14:paraId="2CFE899E" w14:textId="77777777" w:rsidTr="003A1961">
        <w:trPr>
          <w:tblCellSpacing w:w="15" w:type="dxa"/>
        </w:trPr>
        <w:tc>
          <w:tcPr>
            <w:tcW w:w="0" w:type="auto"/>
            <w:vAlign w:val="center"/>
            <w:hideMark/>
          </w:tcPr>
          <w:p w14:paraId="77C09EBB" w14:textId="77777777" w:rsidR="003A1961" w:rsidRPr="003A1961" w:rsidRDefault="003A1961" w:rsidP="003A1961">
            <w:r w:rsidRPr="003A1961">
              <w:t>Customization Option</w:t>
            </w:r>
          </w:p>
        </w:tc>
        <w:tc>
          <w:tcPr>
            <w:tcW w:w="0" w:type="auto"/>
            <w:vAlign w:val="center"/>
            <w:hideMark/>
          </w:tcPr>
          <w:p w14:paraId="33966DC9" w14:textId="77777777" w:rsidR="003A1961" w:rsidRPr="003A1961" w:rsidRDefault="003A1961" w:rsidP="003A1961">
            <w:r w:rsidRPr="003A1961">
              <w:t>Available upon request</w:t>
            </w:r>
          </w:p>
        </w:tc>
      </w:tr>
    </w:tbl>
    <w:p w14:paraId="3BF244D2" w14:textId="77777777" w:rsidR="003A1961" w:rsidRPr="003A1961" w:rsidRDefault="003A1961" w:rsidP="003A1961">
      <w:r w:rsidRPr="003A1961">
        <w:pict w14:anchorId="28C77D9C">
          <v:rect id="_x0000_i1255" style="width:0;height:1.5pt" o:hralign="center" o:hrstd="t" o:hr="t" fillcolor="#a0a0a0" stroked="f"/>
        </w:pict>
      </w:r>
    </w:p>
    <w:p w14:paraId="5846FEA2" w14:textId="77777777" w:rsidR="003A1961" w:rsidRPr="003A1961" w:rsidRDefault="003A1961" w:rsidP="003A1961">
      <w:pPr>
        <w:rPr>
          <w:b/>
          <w:bCs/>
        </w:rPr>
      </w:pPr>
      <w:r w:rsidRPr="003A1961">
        <w:rPr>
          <w:rFonts w:ascii="Segoe UI Emoji" w:hAnsi="Segoe UI Emoji" w:cs="Segoe UI Emoji"/>
          <w:b/>
          <w:bCs/>
        </w:rPr>
        <w:t>❓</w:t>
      </w:r>
      <w:r w:rsidRPr="003A1961">
        <w:rPr>
          <w:b/>
          <w:bCs/>
        </w:rPr>
        <w:t xml:space="preserve"> C. Top 5 FAQs (with SEO-friendly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6"/>
        <w:gridCol w:w="5220"/>
      </w:tblGrid>
      <w:tr w:rsidR="003A1961" w:rsidRPr="003A1961" w14:paraId="5BBDCDF7" w14:textId="77777777" w:rsidTr="003A1961">
        <w:trPr>
          <w:tblHeader/>
          <w:tblCellSpacing w:w="15" w:type="dxa"/>
        </w:trPr>
        <w:tc>
          <w:tcPr>
            <w:tcW w:w="0" w:type="auto"/>
            <w:vAlign w:val="center"/>
            <w:hideMark/>
          </w:tcPr>
          <w:p w14:paraId="36A37E98" w14:textId="77777777" w:rsidR="003A1961" w:rsidRPr="003A1961" w:rsidRDefault="003A1961" w:rsidP="003A1961">
            <w:pPr>
              <w:rPr>
                <w:b/>
                <w:bCs/>
              </w:rPr>
            </w:pPr>
            <w:r w:rsidRPr="003A1961">
              <w:rPr>
                <w:b/>
                <w:bCs/>
              </w:rPr>
              <w:t>Question</w:t>
            </w:r>
          </w:p>
        </w:tc>
        <w:tc>
          <w:tcPr>
            <w:tcW w:w="0" w:type="auto"/>
            <w:vAlign w:val="center"/>
            <w:hideMark/>
          </w:tcPr>
          <w:p w14:paraId="393C5CB8" w14:textId="77777777" w:rsidR="003A1961" w:rsidRPr="003A1961" w:rsidRDefault="003A1961" w:rsidP="003A1961">
            <w:pPr>
              <w:rPr>
                <w:b/>
                <w:bCs/>
              </w:rPr>
            </w:pPr>
            <w:r w:rsidRPr="003A1961">
              <w:rPr>
                <w:b/>
                <w:bCs/>
              </w:rPr>
              <w:t>Answer</w:t>
            </w:r>
          </w:p>
        </w:tc>
      </w:tr>
      <w:tr w:rsidR="003A1961" w:rsidRPr="003A1961" w14:paraId="66C76205" w14:textId="77777777" w:rsidTr="003A1961">
        <w:trPr>
          <w:tblCellSpacing w:w="15" w:type="dxa"/>
        </w:trPr>
        <w:tc>
          <w:tcPr>
            <w:tcW w:w="0" w:type="auto"/>
            <w:vAlign w:val="center"/>
            <w:hideMark/>
          </w:tcPr>
          <w:p w14:paraId="1B9375BE" w14:textId="77777777" w:rsidR="003A1961" w:rsidRPr="003A1961" w:rsidRDefault="003A1961" w:rsidP="003A1961">
            <w:r w:rsidRPr="003A1961">
              <w:rPr>
                <w:b/>
                <w:bCs/>
              </w:rPr>
              <w:t>How big is the digital pathology market?</w:t>
            </w:r>
          </w:p>
        </w:tc>
        <w:tc>
          <w:tcPr>
            <w:tcW w:w="0" w:type="auto"/>
            <w:vAlign w:val="center"/>
            <w:hideMark/>
          </w:tcPr>
          <w:p w14:paraId="0318BAEA" w14:textId="3B4A7693" w:rsidR="003A1961" w:rsidRPr="003A1961" w:rsidRDefault="003A1961" w:rsidP="003A1961">
            <w:r w:rsidRPr="003A1961">
              <w:t xml:space="preserve">The global digital pathology market was valued at </w:t>
            </w:r>
            <w:r w:rsidRPr="003A1961">
              <w:rPr>
                <w:b/>
                <w:bCs/>
              </w:rPr>
              <w:t xml:space="preserve">USD </w:t>
            </w:r>
            <w:r w:rsidR="002A6F78">
              <w:rPr>
                <w:b/>
                <w:bCs/>
              </w:rPr>
              <w:t>0.86</w:t>
            </w:r>
            <w:r w:rsidRPr="003A1961">
              <w:rPr>
                <w:b/>
                <w:bCs/>
              </w:rPr>
              <w:t xml:space="preserve"> billion in 2024</w:t>
            </w:r>
            <w:r w:rsidRPr="003A1961">
              <w:t>.</w:t>
            </w:r>
          </w:p>
        </w:tc>
      </w:tr>
      <w:tr w:rsidR="003A1961" w:rsidRPr="003A1961" w14:paraId="2B31838C" w14:textId="77777777" w:rsidTr="003A1961">
        <w:trPr>
          <w:tblCellSpacing w:w="15" w:type="dxa"/>
        </w:trPr>
        <w:tc>
          <w:tcPr>
            <w:tcW w:w="0" w:type="auto"/>
            <w:vAlign w:val="center"/>
            <w:hideMark/>
          </w:tcPr>
          <w:p w14:paraId="0A0850CF" w14:textId="77777777" w:rsidR="003A1961" w:rsidRPr="003A1961" w:rsidRDefault="003A1961" w:rsidP="003A1961">
            <w:r w:rsidRPr="003A1961">
              <w:rPr>
                <w:b/>
                <w:bCs/>
              </w:rPr>
              <w:t>What is the CAGR for digital pathology during the forecast period?</w:t>
            </w:r>
          </w:p>
        </w:tc>
        <w:tc>
          <w:tcPr>
            <w:tcW w:w="0" w:type="auto"/>
            <w:vAlign w:val="center"/>
            <w:hideMark/>
          </w:tcPr>
          <w:p w14:paraId="7C10CA65" w14:textId="6165C11C" w:rsidR="003A1961" w:rsidRPr="003A1961" w:rsidRDefault="003A1961" w:rsidP="003A1961">
            <w:r w:rsidRPr="003A1961">
              <w:t xml:space="preserve">The digital pathology market is expected to grow at a </w:t>
            </w:r>
            <w:r w:rsidRPr="003A1961">
              <w:rPr>
                <w:b/>
                <w:bCs/>
              </w:rPr>
              <w:t xml:space="preserve">CAGR of </w:t>
            </w:r>
            <w:r w:rsidR="002A6F78">
              <w:rPr>
                <w:b/>
                <w:bCs/>
              </w:rPr>
              <w:t>10.73</w:t>
            </w:r>
            <w:r w:rsidRPr="003A1961">
              <w:rPr>
                <w:b/>
                <w:bCs/>
              </w:rPr>
              <w:t>% from 2024 to 2030</w:t>
            </w:r>
            <w:r w:rsidRPr="003A1961">
              <w:t>.</w:t>
            </w:r>
          </w:p>
        </w:tc>
      </w:tr>
      <w:tr w:rsidR="003A1961" w:rsidRPr="003A1961" w14:paraId="559F8250" w14:textId="77777777" w:rsidTr="003A1961">
        <w:trPr>
          <w:tblCellSpacing w:w="15" w:type="dxa"/>
        </w:trPr>
        <w:tc>
          <w:tcPr>
            <w:tcW w:w="0" w:type="auto"/>
            <w:vAlign w:val="center"/>
            <w:hideMark/>
          </w:tcPr>
          <w:p w14:paraId="25905945" w14:textId="77777777" w:rsidR="003A1961" w:rsidRPr="003A1961" w:rsidRDefault="003A1961" w:rsidP="003A1961">
            <w:r w:rsidRPr="003A1961">
              <w:rPr>
                <w:b/>
                <w:bCs/>
              </w:rPr>
              <w:t>Who are the major players in the digital pathology market?</w:t>
            </w:r>
          </w:p>
        </w:tc>
        <w:tc>
          <w:tcPr>
            <w:tcW w:w="0" w:type="auto"/>
            <w:vAlign w:val="center"/>
            <w:hideMark/>
          </w:tcPr>
          <w:p w14:paraId="2DBD6384" w14:textId="77777777" w:rsidR="003A1961" w:rsidRPr="003A1961" w:rsidRDefault="003A1961" w:rsidP="003A1961">
            <w:r w:rsidRPr="003A1961">
              <w:t xml:space="preserve">Leading players include </w:t>
            </w:r>
            <w:r w:rsidRPr="003A1961">
              <w:rPr>
                <w:b/>
                <w:bCs/>
              </w:rPr>
              <w:t xml:space="preserve">Leica Biosystems, Philips, Roche, Hamamatsu, and </w:t>
            </w:r>
            <w:proofErr w:type="spellStart"/>
            <w:r w:rsidRPr="003A1961">
              <w:rPr>
                <w:b/>
                <w:bCs/>
              </w:rPr>
              <w:t>Visiopharm</w:t>
            </w:r>
            <w:proofErr w:type="spellEnd"/>
            <w:r w:rsidRPr="003A1961">
              <w:t>.</w:t>
            </w:r>
          </w:p>
        </w:tc>
      </w:tr>
      <w:tr w:rsidR="003A1961" w:rsidRPr="003A1961" w14:paraId="478CD2BC" w14:textId="77777777" w:rsidTr="003A1961">
        <w:trPr>
          <w:tblCellSpacing w:w="15" w:type="dxa"/>
        </w:trPr>
        <w:tc>
          <w:tcPr>
            <w:tcW w:w="0" w:type="auto"/>
            <w:vAlign w:val="center"/>
            <w:hideMark/>
          </w:tcPr>
          <w:p w14:paraId="63571C37" w14:textId="77777777" w:rsidR="003A1961" w:rsidRPr="003A1961" w:rsidRDefault="003A1961" w:rsidP="003A1961">
            <w:r w:rsidRPr="003A1961">
              <w:rPr>
                <w:b/>
                <w:bCs/>
              </w:rPr>
              <w:t>Which region dominates the digital pathology market?</w:t>
            </w:r>
          </w:p>
        </w:tc>
        <w:tc>
          <w:tcPr>
            <w:tcW w:w="0" w:type="auto"/>
            <w:vAlign w:val="center"/>
            <w:hideMark/>
          </w:tcPr>
          <w:p w14:paraId="1FE24C10" w14:textId="77777777" w:rsidR="003A1961" w:rsidRPr="003A1961" w:rsidRDefault="003A1961" w:rsidP="003A1961">
            <w:r w:rsidRPr="003A1961">
              <w:rPr>
                <w:b/>
                <w:bCs/>
              </w:rPr>
              <w:t>North America</w:t>
            </w:r>
            <w:r w:rsidRPr="003A1961">
              <w:t xml:space="preserve"> leads due to robust infrastructure, regulatory clarity, and technology adoption.</w:t>
            </w:r>
          </w:p>
        </w:tc>
      </w:tr>
      <w:tr w:rsidR="003A1961" w:rsidRPr="003A1961" w14:paraId="1DB3B5BC" w14:textId="77777777" w:rsidTr="003A1961">
        <w:trPr>
          <w:tblCellSpacing w:w="15" w:type="dxa"/>
        </w:trPr>
        <w:tc>
          <w:tcPr>
            <w:tcW w:w="0" w:type="auto"/>
            <w:vAlign w:val="center"/>
            <w:hideMark/>
          </w:tcPr>
          <w:p w14:paraId="007D56BC" w14:textId="77777777" w:rsidR="003A1961" w:rsidRPr="003A1961" w:rsidRDefault="003A1961" w:rsidP="003A1961">
            <w:r w:rsidRPr="003A1961">
              <w:rPr>
                <w:b/>
                <w:bCs/>
              </w:rPr>
              <w:t>What factors are driving the digital pathology market?</w:t>
            </w:r>
          </w:p>
        </w:tc>
        <w:tc>
          <w:tcPr>
            <w:tcW w:w="0" w:type="auto"/>
            <w:vAlign w:val="center"/>
            <w:hideMark/>
          </w:tcPr>
          <w:p w14:paraId="63751501" w14:textId="77777777" w:rsidR="003A1961" w:rsidRPr="003A1961" w:rsidRDefault="003A1961" w:rsidP="003A1961">
            <w:r w:rsidRPr="003A1961">
              <w:t xml:space="preserve">Growth is </w:t>
            </w:r>
            <w:proofErr w:type="spellStart"/>
            <w:r w:rsidRPr="003A1961">
              <w:t>fueled</w:t>
            </w:r>
            <w:proofErr w:type="spellEnd"/>
            <w:r w:rsidRPr="003A1961">
              <w:t xml:space="preserve"> by </w:t>
            </w:r>
            <w:r w:rsidRPr="003A1961">
              <w:rPr>
                <w:b/>
                <w:bCs/>
              </w:rPr>
              <w:t>AI integration, chronic disease prevalence, and remote diagnostics demand</w:t>
            </w:r>
            <w:r w:rsidRPr="003A1961">
              <w:t>.</w:t>
            </w:r>
          </w:p>
        </w:tc>
      </w:tr>
    </w:tbl>
    <w:p w14:paraId="124FC198" w14:textId="77777777" w:rsidR="003A1961" w:rsidRPr="003A1961" w:rsidRDefault="003A1961" w:rsidP="003A1961">
      <w:r w:rsidRPr="003A1961">
        <w:pict w14:anchorId="082A9282">
          <v:rect id="_x0000_i1256" style="width:0;height:1.5pt" o:hralign="center" o:hrstd="t" o:hr="t" fillcolor="#a0a0a0" stroked="f"/>
        </w:pict>
      </w:r>
    </w:p>
    <w:p w14:paraId="18C2A4F6" w14:textId="77777777" w:rsidR="003A1961" w:rsidRPr="003A1961" w:rsidRDefault="003A1961" w:rsidP="003A1961">
      <w:pPr>
        <w:rPr>
          <w:b/>
          <w:bCs/>
        </w:rPr>
      </w:pPr>
      <w:r w:rsidRPr="003A1961">
        <w:rPr>
          <w:rFonts w:ascii="Segoe UI Emoji" w:hAnsi="Segoe UI Emoji" w:cs="Segoe UI Emoji"/>
          <w:b/>
          <w:bCs/>
        </w:rPr>
        <w:t>🧩</w:t>
      </w:r>
      <w:r w:rsidRPr="003A1961">
        <w:rPr>
          <w:b/>
          <w:bCs/>
        </w:rPr>
        <w:t xml:space="preserve"> D. JSON-LD Schema Markup</w:t>
      </w:r>
    </w:p>
    <w:p w14:paraId="7E3F2271" w14:textId="77777777" w:rsidR="003A1961" w:rsidRPr="003A1961" w:rsidRDefault="003A1961" w:rsidP="003A1961">
      <w:pPr>
        <w:rPr>
          <w:b/>
          <w:bCs/>
        </w:rPr>
      </w:pPr>
      <w:r w:rsidRPr="003A1961">
        <w:rPr>
          <w:b/>
          <w:bCs/>
        </w:rPr>
        <w:t>1. Breadcrumb Schema</w:t>
      </w:r>
    </w:p>
    <w:p w14:paraId="57194847" w14:textId="77777777" w:rsidR="003A1961" w:rsidRPr="003A1961" w:rsidRDefault="003A1961" w:rsidP="003A1961">
      <w:proofErr w:type="spellStart"/>
      <w:r w:rsidRPr="003A1961">
        <w:t>json</w:t>
      </w:r>
      <w:proofErr w:type="spellEnd"/>
    </w:p>
    <w:p w14:paraId="7FF6B61D" w14:textId="77777777" w:rsidR="003A1961" w:rsidRPr="003A1961" w:rsidRDefault="003A1961" w:rsidP="003A1961">
      <w:r w:rsidRPr="003A1961">
        <w:t>Copy code</w:t>
      </w:r>
    </w:p>
    <w:p w14:paraId="36B56D13" w14:textId="77777777" w:rsidR="003A1961" w:rsidRPr="003A1961" w:rsidRDefault="003A1961" w:rsidP="003A1961">
      <w:r w:rsidRPr="003A1961">
        <w:t>{</w:t>
      </w:r>
    </w:p>
    <w:p w14:paraId="6926332A" w14:textId="77777777" w:rsidR="003A1961" w:rsidRPr="003A1961" w:rsidRDefault="003A1961" w:rsidP="003A1961">
      <w:r w:rsidRPr="003A1961">
        <w:lastRenderedPageBreak/>
        <w:t xml:space="preserve">  "@context": "https://schema.org",</w:t>
      </w:r>
    </w:p>
    <w:p w14:paraId="7985B41C" w14:textId="77777777" w:rsidR="003A1961" w:rsidRPr="003A1961" w:rsidRDefault="003A1961" w:rsidP="003A1961">
      <w:r w:rsidRPr="003A1961">
        <w:t xml:space="preserve">  "@type": "</w:t>
      </w:r>
      <w:proofErr w:type="spellStart"/>
      <w:r w:rsidRPr="003A1961">
        <w:t>BreadcrumbList</w:t>
      </w:r>
      <w:proofErr w:type="spellEnd"/>
      <w:r w:rsidRPr="003A1961">
        <w:t>",</w:t>
      </w:r>
    </w:p>
    <w:p w14:paraId="195B9EEB" w14:textId="77777777" w:rsidR="003A1961" w:rsidRPr="003A1961" w:rsidRDefault="003A1961" w:rsidP="003A1961">
      <w:r w:rsidRPr="003A1961">
        <w:t xml:space="preserve">  "</w:t>
      </w:r>
      <w:proofErr w:type="spellStart"/>
      <w:r w:rsidRPr="003A1961">
        <w:t>itemListElement</w:t>
      </w:r>
      <w:proofErr w:type="spellEnd"/>
      <w:r w:rsidRPr="003A1961">
        <w:t>": [</w:t>
      </w:r>
    </w:p>
    <w:p w14:paraId="6AEC63E0" w14:textId="77777777" w:rsidR="003A1961" w:rsidRPr="003A1961" w:rsidRDefault="003A1961" w:rsidP="003A1961">
      <w:r w:rsidRPr="003A1961">
        <w:t xml:space="preserve">    {</w:t>
      </w:r>
    </w:p>
    <w:p w14:paraId="09C085A9" w14:textId="77777777" w:rsidR="003A1961" w:rsidRPr="003A1961" w:rsidRDefault="003A1961" w:rsidP="003A1961">
      <w:r w:rsidRPr="003A1961">
        <w:t xml:space="preserve">      "@type": "</w:t>
      </w:r>
      <w:proofErr w:type="spellStart"/>
      <w:r w:rsidRPr="003A1961">
        <w:t>ListItem</w:t>
      </w:r>
      <w:proofErr w:type="spellEnd"/>
      <w:r w:rsidRPr="003A1961">
        <w:t>",</w:t>
      </w:r>
    </w:p>
    <w:p w14:paraId="39D44C7B" w14:textId="77777777" w:rsidR="003A1961" w:rsidRPr="003A1961" w:rsidRDefault="003A1961" w:rsidP="003A1961">
      <w:r w:rsidRPr="003A1961">
        <w:t xml:space="preserve">      "position": 1,</w:t>
      </w:r>
    </w:p>
    <w:p w14:paraId="2086EB58" w14:textId="77777777" w:rsidR="003A1961" w:rsidRPr="003A1961" w:rsidRDefault="003A1961" w:rsidP="003A1961">
      <w:r w:rsidRPr="003A1961">
        <w:t xml:space="preserve">      "name": "Home",</w:t>
      </w:r>
    </w:p>
    <w:p w14:paraId="72FF4E95" w14:textId="77777777" w:rsidR="003A1961" w:rsidRPr="003A1961" w:rsidRDefault="003A1961" w:rsidP="003A1961">
      <w:r w:rsidRPr="003A1961">
        <w:t xml:space="preserve">      "item": "https://www.strategicmarketresearch.com/"</w:t>
      </w:r>
    </w:p>
    <w:p w14:paraId="47768C23" w14:textId="77777777" w:rsidR="003A1961" w:rsidRPr="003A1961" w:rsidRDefault="003A1961" w:rsidP="003A1961">
      <w:r w:rsidRPr="003A1961">
        <w:t xml:space="preserve">    },</w:t>
      </w:r>
    </w:p>
    <w:p w14:paraId="29EAE4AC" w14:textId="77777777" w:rsidR="003A1961" w:rsidRPr="003A1961" w:rsidRDefault="003A1961" w:rsidP="003A1961">
      <w:r w:rsidRPr="003A1961">
        <w:t xml:space="preserve">    {</w:t>
      </w:r>
    </w:p>
    <w:p w14:paraId="335358AD" w14:textId="77777777" w:rsidR="003A1961" w:rsidRPr="003A1961" w:rsidRDefault="003A1961" w:rsidP="003A1961">
      <w:r w:rsidRPr="003A1961">
        <w:t xml:space="preserve">      "@type": "</w:t>
      </w:r>
      <w:proofErr w:type="spellStart"/>
      <w:r w:rsidRPr="003A1961">
        <w:t>ListItem</w:t>
      </w:r>
      <w:proofErr w:type="spellEnd"/>
      <w:r w:rsidRPr="003A1961">
        <w:t>",</w:t>
      </w:r>
    </w:p>
    <w:p w14:paraId="1F7DB58C" w14:textId="77777777" w:rsidR="003A1961" w:rsidRPr="003A1961" w:rsidRDefault="003A1961" w:rsidP="003A1961">
      <w:r w:rsidRPr="003A1961">
        <w:t xml:space="preserve">      "position": 2,</w:t>
      </w:r>
    </w:p>
    <w:p w14:paraId="34AA8763" w14:textId="77777777" w:rsidR="003A1961" w:rsidRPr="003A1961" w:rsidRDefault="003A1961" w:rsidP="003A1961">
      <w:r w:rsidRPr="003A1961">
        <w:t xml:space="preserve">      "name": "Healthcare",</w:t>
      </w:r>
    </w:p>
    <w:p w14:paraId="0D18BE67" w14:textId="77777777" w:rsidR="003A1961" w:rsidRPr="003A1961" w:rsidRDefault="003A1961" w:rsidP="003A1961">
      <w:r w:rsidRPr="003A1961">
        <w:t xml:space="preserve">      "item": "https://www.strategicmarketresearch.com/reports/healthcare"</w:t>
      </w:r>
    </w:p>
    <w:p w14:paraId="094D3C4E" w14:textId="77777777" w:rsidR="003A1961" w:rsidRPr="003A1961" w:rsidRDefault="003A1961" w:rsidP="003A1961">
      <w:r w:rsidRPr="003A1961">
        <w:t xml:space="preserve">    },</w:t>
      </w:r>
    </w:p>
    <w:p w14:paraId="730F295D" w14:textId="77777777" w:rsidR="003A1961" w:rsidRPr="003A1961" w:rsidRDefault="003A1961" w:rsidP="003A1961">
      <w:r w:rsidRPr="003A1961">
        <w:t xml:space="preserve">    {</w:t>
      </w:r>
    </w:p>
    <w:p w14:paraId="27B2DB5C" w14:textId="77777777" w:rsidR="003A1961" w:rsidRPr="003A1961" w:rsidRDefault="003A1961" w:rsidP="003A1961">
      <w:r w:rsidRPr="003A1961">
        <w:t xml:space="preserve">      "@type": "</w:t>
      </w:r>
      <w:proofErr w:type="spellStart"/>
      <w:r w:rsidRPr="003A1961">
        <w:t>ListItem</w:t>
      </w:r>
      <w:proofErr w:type="spellEnd"/>
      <w:r w:rsidRPr="003A1961">
        <w:t>",</w:t>
      </w:r>
    </w:p>
    <w:p w14:paraId="13961498" w14:textId="77777777" w:rsidR="003A1961" w:rsidRPr="003A1961" w:rsidRDefault="003A1961" w:rsidP="003A1961">
      <w:r w:rsidRPr="003A1961">
        <w:t xml:space="preserve">      "position": 3,</w:t>
      </w:r>
    </w:p>
    <w:p w14:paraId="7FA0B939" w14:textId="77777777" w:rsidR="003A1961" w:rsidRPr="003A1961" w:rsidRDefault="003A1961" w:rsidP="003A1961">
      <w:r w:rsidRPr="003A1961">
        <w:t xml:space="preserve">      "name": "Digital Pathology Market Report 2030",</w:t>
      </w:r>
    </w:p>
    <w:p w14:paraId="53EEADC7" w14:textId="77777777" w:rsidR="003A1961" w:rsidRPr="003A1961" w:rsidRDefault="003A1961" w:rsidP="003A1961">
      <w:r w:rsidRPr="003A1961">
        <w:t xml:space="preserve">      "item": "https://www.strategicmarketresearch.com/market-report/digital-pathology-market"</w:t>
      </w:r>
    </w:p>
    <w:p w14:paraId="068D7EB1" w14:textId="77777777" w:rsidR="003A1961" w:rsidRPr="003A1961" w:rsidRDefault="003A1961" w:rsidP="003A1961">
      <w:r w:rsidRPr="003A1961">
        <w:t xml:space="preserve">    }</w:t>
      </w:r>
    </w:p>
    <w:p w14:paraId="7D420624" w14:textId="77777777" w:rsidR="003A1961" w:rsidRPr="003A1961" w:rsidRDefault="003A1961" w:rsidP="003A1961">
      <w:r w:rsidRPr="003A1961">
        <w:t xml:space="preserve">  ]</w:t>
      </w:r>
    </w:p>
    <w:p w14:paraId="68F29BF8" w14:textId="77777777" w:rsidR="003A1961" w:rsidRPr="003A1961" w:rsidRDefault="003A1961" w:rsidP="003A1961">
      <w:r w:rsidRPr="003A1961">
        <w:t>}</w:t>
      </w:r>
    </w:p>
    <w:p w14:paraId="3E5673E7" w14:textId="77777777" w:rsidR="003A1961" w:rsidRPr="003A1961" w:rsidRDefault="003A1961" w:rsidP="003A1961">
      <w:pPr>
        <w:rPr>
          <w:b/>
          <w:bCs/>
        </w:rPr>
      </w:pPr>
      <w:r w:rsidRPr="003A1961">
        <w:rPr>
          <w:b/>
          <w:bCs/>
        </w:rPr>
        <w:t>2. FAQ Schema</w:t>
      </w:r>
    </w:p>
    <w:p w14:paraId="15A93398" w14:textId="77777777" w:rsidR="003A1961" w:rsidRPr="003A1961" w:rsidRDefault="003A1961" w:rsidP="003A1961">
      <w:proofErr w:type="spellStart"/>
      <w:r w:rsidRPr="003A1961">
        <w:t>json</w:t>
      </w:r>
      <w:proofErr w:type="spellEnd"/>
    </w:p>
    <w:p w14:paraId="172D1D6C" w14:textId="77777777" w:rsidR="003A1961" w:rsidRPr="003A1961" w:rsidRDefault="003A1961" w:rsidP="003A1961">
      <w:r w:rsidRPr="003A1961">
        <w:t>Copy code</w:t>
      </w:r>
    </w:p>
    <w:p w14:paraId="38CE6B7C" w14:textId="77777777" w:rsidR="003A1961" w:rsidRPr="003A1961" w:rsidRDefault="003A1961" w:rsidP="003A1961">
      <w:r w:rsidRPr="003A1961">
        <w:t>{</w:t>
      </w:r>
    </w:p>
    <w:p w14:paraId="61FE572D" w14:textId="77777777" w:rsidR="003A1961" w:rsidRPr="003A1961" w:rsidRDefault="003A1961" w:rsidP="003A1961">
      <w:r w:rsidRPr="003A1961">
        <w:t xml:space="preserve">  "@context": "https://schema.org",</w:t>
      </w:r>
    </w:p>
    <w:p w14:paraId="75633F19" w14:textId="77777777" w:rsidR="003A1961" w:rsidRPr="003A1961" w:rsidRDefault="003A1961" w:rsidP="003A1961">
      <w:r w:rsidRPr="003A1961">
        <w:lastRenderedPageBreak/>
        <w:t xml:space="preserve">  "@type": "</w:t>
      </w:r>
      <w:proofErr w:type="spellStart"/>
      <w:r w:rsidRPr="003A1961">
        <w:t>FAQPage</w:t>
      </w:r>
      <w:proofErr w:type="spellEnd"/>
      <w:r w:rsidRPr="003A1961">
        <w:t>",</w:t>
      </w:r>
    </w:p>
    <w:p w14:paraId="7B78958B" w14:textId="77777777" w:rsidR="003A1961" w:rsidRPr="003A1961" w:rsidRDefault="003A1961" w:rsidP="003A1961">
      <w:r w:rsidRPr="003A1961">
        <w:t xml:space="preserve">  "</w:t>
      </w:r>
      <w:proofErr w:type="spellStart"/>
      <w:r w:rsidRPr="003A1961">
        <w:t>mainEntity</w:t>
      </w:r>
      <w:proofErr w:type="spellEnd"/>
      <w:r w:rsidRPr="003A1961">
        <w:t>": [</w:t>
      </w:r>
    </w:p>
    <w:p w14:paraId="5C0DF240" w14:textId="77777777" w:rsidR="003A1961" w:rsidRPr="003A1961" w:rsidRDefault="003A1961" w:rsidP="003A1961">
      <w:r w:rsidRPr="003A1961">
        <w:t xml:space="preserve">    {</w:t>
      </w:r>
    </w:p>
    <w:p w14:paraId="1E136BBA" w14:textId="77777777" w:rsidR="003A1961" w:rsidRPr="003A1961" w:rsidRDefault="003A1961" w:rsidP="003A1961">
      <w:r w:rsidRPr="003A1961">
        <w:t xml:space="preserve">      "@type": "Question",</w:t>
      </w:r>
    </w:p>
    <w:p w14:paraId="6A187651" w14:textId="77777777" w:rsidR="003A1961" w:rsidRPr="003A1961" w:rsidRDefault="003A1961" w:rsidP="003A1961">
      <w:r w:rsidRPr="003A1961">
        <w:t xml:space="preserve">      "name": "How big is the digital pathology market?",</w:t>
      </w:r>
    </w:p>
    <w:p w14:paraId="477FE0A9" w14:textId="77777777" w:rsidR="003A1961" w:rsidRPr="003A1961" w:rsidRDefault="003A1961" w:rsidP="003A1961">
      <w:r w:rsidRPr="003A1961">
        <w:t xml:space="preserve">      "</w:t>
      </w:r>
      <w:proofErr w:type="spellStart"/>
      <w:r w:rsidRPr="003A1961">
        <w:t>acceptedAnswer</w:t>
      </w:r>
      <w:proofErr w:type="spellEnd"/>
      <w:r w:rsidRPr="003A1961">
        <w:t>": {</w:t>
      </w:r>
    </w:p>
    <w:p w14:paraId="0FDA8811" w14:textId="77777777" w:rsidR="003A1961" w:rsidRPr="003A1961" w:rsidRDefault="003A1961" w:rsidP="003A1961">
      <w:r w:rsidRPr="003A1961">
        <w:t xml:space="preserve">        "@type": "Answer",</w:t>
      </w:r>
    </w:p>
    <w:p w14:paraId="4DA2B164" w14:textId="3440E4C2" w:rsidR="003A1961" w:rsidRPr="003A1961" w:rsidRDefault="003A1961" w:rsidP="003A1961">
      <w:r w:rsidRPr="003A1961">
        <w:t xml:space="preserve">        "text": "The global digital pathology market was valued at USD </w:t>
      </w:r>
      <w:r w:rsidR="002A6F78">
        <w:t>0.86</w:t>
      </w:r>
      <w:r w:rsidRPr="003A1961">
        <w:t xml:space="preserve"> billion in 2024."</w:t>
      </w:r>
    </w:p>
    <w:p w14:paraId="757C3286" w14:textId="77777777" w:rsidR="003A1961" w:rsidRPr="003A1961" w:rsidRDefault="003A1961" w:rsidP="003A1961">
      <w:r w:rsidRPr="003A1961">
        <w:t xml:space="preserve">      }</w:t>
      </w:r>
    </w:p>
    <w:p w14:paraId="38AB3FC8" w14:textId="77777777" w:rsidR="003A1961" w:rsidRPr="003A1961" w:rsidRDefault="003A1961" w:rsidP="003A1961">
      <w:r w:rsidRPr="003A1961">
        <w:t xml:space="preserve">    },</w:t>
      </w:r>
    </w:p>
    <w:p w14:paraId="1CBAB44D" w14:textId="77777777" w:rsidR="003A1961" w:rsidRPr="003A1961" w:rsidRDefault="003A1961" w:rsidP="003A1961">
      <w:r w:rsidRPr="003A1961">
        <w:t xml:space="preserve">    {</w:t>
      </w:r>
    </w:p>
    <w:p w14:paraId="41A39CE1" w14:textId="77777777" w:rsidR="003A1961" w:rsidRPr="003A1961" w:rsidRDefault="003A1961" w:rsidP="003A1961">
      <w:r w:rsidRPr="003A1961">
        <w:t xml:space="preserve">      "@type": "Question",</w:t>
      </w:r>
    </w:p>
    <w:p w14:paraId="3CC63257" w14:textId="77777777" w:rsidR="003A1961" w:rsidRPr="003A1961" w:rsidRDefault="003A1961" w:rsidP="003A1961">
      <w:r w:rsidRPr="003A1961">
        <w:t xml:space="preserve">      "name": "What is the CAGR for digital pathology during the forecast period?",</w:t>
      </w:r>
    </w:p>
    <w:p w14:paraId="1A85FBD7" w14:textId="77777777" w:rsidR="003A1961" w:rsidRPr="003A1961" w:rsidRDefault="003A1961" w:rsidP="003A1961">
      <w:r w:rsidRPr="003A1961">
        <w:t xml:space="preserve">      "</w:t>
      </w:r>
      <w:proofErr w:type="spellStart"/>
      <w:r w:rsidRPr="003A1961">
        <w:t>acceptedAnswer</w:t>
      </w:r>
      <w:proofErr w:type="spellEnd"/>
      <w:r w:rsidRPr="003A1961">
        <w:t>": {</w:t>
      </w:r>
    </w:p>
    <w:p w14:paraId="211B1E7B" w14:textId="77777777" w:rsidR="003A1961" w:rsidRPr="003A1961" w:rsidRDefault="003A1961" w:rsidP="003A1961">
      <w:r w:rsidRPr="003A1961">
        <w:t xml:space="preserve">        "@type": "Answer",</w:t>
      </w:r>
    </w:p>
    <w:p w14:paraId="286D1114" w14:textId="1014A201" w:rsidR="003A1961" w:rsidRPr="003A1961" w:rsidRDefault="003A1961" w:rsidP="003A1961">
      <w:r w:rsidRPr="003A1961">
        <w:t xml:space="preserve">        "text": "The digital pathology market is expected to grow at a CAGR of </w:t>
      </w:r>
      <w:r w:rsidR="002A6F78">
        <w:t>10.73</w:t>
      </w:r>
      <w:r w:rsidRPr="003A1961">
        <w:t>% from 2024 to 2030."</w:t>
      </w:r>
    </w:p>
    <w:p w14:paraId="7B34EF2C" w14:textId="77777777" w:rsidR="003A1961" w:rsidRPr="003A1961" w:rsidRDefault="003A1961" w:rsidP="003A1961">
      <w:r w:rsidRPr="003A1961">
        <w:t xml:space="preserve">      }</w:t>
      </w:r>
    </w:p>
    <w:p w14:paraId="38C8730E" w14:textId="77777777" w:rsidR="003A1961" w:rsidRPr="003A1961" w:rsidRDefault="003A1961" w:rsidP="003A1961">
      <w:r w:rsidRPr="003A1961">
        <w:t xml:space="preserve">    },</w:t>
      </w:r>
    </w:p>
    <w:p w14:paraId="7CF2B487" w14:textId="77777777" w:rsidR="003A1961" w:rsidRPr="003A1961" w:rsidRDefault="003A1961" w:rsidP="003A1961">
      <w:r w:rsidRPr="003A1961">
        <w:t xml:space="preserve">    {</w:t>
      </w:r>
    </w:p>
    <w:p w14:paraId="06049416" w14:textId="77777777" w:rsidR="003A1961" w:rsidRPr="003A1961" w:rsidRDefault="003A1961" w:rsidP="003A1961">
      <w:r w:rsidRPr="003A1961">
        <w:t xml:space="preserve">      "@type": "Question",</w:t>
      </w:r>
    </w:p>
    <w:p w14:paraId="78B1B8FA" w14:textId="77777777" w:rsidR="003A1961" w:rsidRPr="003A1961" w:rsidRDefault="003A1961" w:rsidP="003A1961">
      <w:r w:rsidRPr="003A1961">
        <w:t xml:space="preserve">      "name": "Who are the major players in the digital pathology market?",</w:t>
      </w:r>
    </w:p>
    <w:p w14:paraId="5512365F" w14:textId="77777777" w:rsidR="003A1961" w:rsidRPr="003A1961" w:rsidRDefault="003A1961" w:rsidP="003A1961">
      <w:r w:rsidRPr="003A1961">
        <w:t xml:space="preserve">      "</w:t>
      </w:r>
      <w:proofErr w:type="spellStart"/>
      <w:r w:rsidRPr="003A1961">
        <w:t>acceptedAnswer</w:t>
      </w:r>
      <w:proofErr w:type="spellEnd"/>
      <w:r w:rsidRPr="003A1961">
        <w:t>": {</w:t>
      </w:r>
    </w:p>
    <w:p w14:paraId="36BCB58D" w14:textId="77777777" w:rsidR="003A1961" w:rsidRPr="003A1961" w:rsidRDefault="003A1961" w:rsidP="003A1961">
      <w:r w:rsidRPr="003A1961">
        <w:t xml:space="preserve">        "@type": "Answer",</w:t>
      </w:r>
    </w:p>
    <w:p w14:paraId="008DB04D" w14:textId="77777777" w:rsidR="003A1961" w:rsidRPr="003A1961" w:rsidRDefault="003A1961" w:rsidP="003A1961">
      <w:r w:rsidRPr="003A1961">
        <w:t xml:space="preserve">        "text": "Leading players include Leica Biosystems, Philips, Roche, Hamamatsu, and </w:t>
      </w:r>
      <w:proofErr w:type="spellStart"/>
      <w:r w:rsidRPr="003A1961">
        <w:t>Visiopharm</w:t>
      </w:r>
      <w:proofErr w:type="spellEnd"/>
      <w:r w:rsidRPr="003A1961">
        <w:t>."</w:t>
      </w:r>
    </w:p>
    <w:p w14:paraId="56B137CA" w14:textId="77777777" w:rsidR="003A1961" w:rsidRPr="003A1961" w:rsidRDefault="003A1961" w:rsidP="003A1961">
      <w:r w:rsidRPr="003A1961">
        <w:t xml:space="preserve">      }</w:t>
      </w:r>
    </w:p>
    <w:p w14:paraId="67B6149A" w14:textId="77777777" w:rsidR="003A1961" w:rsidRPr="003A1961" w:rsidRDefault="003A1961" w:rsidP="003A1961">
      <w:r w:rsidRPr="003A1961">
        <w:t xml:space="preserve">    },</w:t>
      </w:r>
    </w:p>
    <w:p w14:paraId="4F41438B" w14:textId="77777777" w:rsidR="003A1961" w:rsidRPr="003A1961" w:rsidRDefault="003A1961" w:rsidP="003A1961">
      <w:r w:rsidRPr="003A1961">
        <w:t xml:space="preserve">    {</w:t>
      </w:r>
    </w:p>
    <w:p w14:paraId="15C8FF0B" w14:textId="77777777" w:rsidR="003A1961" w:rsidRPr="003A1961" w:rsidRDefault="003A1961" w:rsidP="003A1961">
      <w:r w:rsidRPr="003A1961">
        <w:t xml:space="preserve">      "@type": "Question",</w:t>
      </w:r>
    </w:p>
    <w:p w14:paraId="5AED10C7" w14:textId="77777777" w:rsidR="003A1961" w:rsidRPr="003A1961" w:rsidRDefault="003A1961" w:rsidP="003A1961">
      <w:r w:rsidRPr="003A1961">
        <w:lastRenderedPageBreak/>
        <w:t xml:space="preserve">      "name": "Which region dominates the digital pathology market?",</w:t>
      </w:r>
    </w:p>
    <w:p w14:paraId="53A97C95" w14:textId="77777777" w:rsidR="003A1961" w:rsidRPr="003A1961" w:rsidRDefault="003A1961" w:rsidP="003A1961">
      <w:r w:rsidRPr="003A1961">
        <w:t xml:space="preserve">      "</w:t>
      </w:r>
      <w:proofErr w:type="spellStart"/>
      <w:r w:rsidRPr="003A1961">
        <w:t>acceptedAnswer</w:t>
      </w:r>
      <w:proofErr w:type="spellEnd"/>
      <w:r w:rsidRPr="003A1961">
        <w:t>": {</w:t>
      </w:r>
    </w:p>
    <w:p w14:paraId="281D3540" w14:textId="77777777" w:rsidR="003A1961" w:rsidRPr="003A1961" w:rsidRDefault="003A1961" w:rsidP="003A1961">
      <w:r w:rsidRPr="003A1961">
        <w:t xml:space="preserve">        "@type": "Answer",</w:t>
      </w:r>
    </w:p>
    <w:p w14:paraId="039098EB" w14:textId="77777777" w:rsidR="003A1961" w:rsidRPr="003A1961" w:rsidRDefault="003A1961" w:rsidP="003A1961">
      <w:r w:rsidRPr="003A1961">
        <w:t xml:space="preserve">        "text": "North America leads due to robust infrastructure, regulatory clarity, and technology adoption."</w:t>
      </w:r>
    </w:p>
    <w:p w14:paraId="5D47197B" w14:textId="77777777" w:rsidR="003A1961" w:rsidRPr="003A1961" w:rsidRDefault="003A1961" w:rsidP="003A1961">
      <w:r w:rsidRPr="003A1961">
        <w:t xml:space="preserve">      }</w:t>
      </w:r>
    </w:p>
    <w:p w14:paraId="0BA960AC" w14:textId="77777777" w:rsidR="003A1961" w:rsidRPr="003A1961" w:rsidRDefault="003A1961" w:rsidP="003A1961">
      <w:r w:rsidRPr="003A1961">
        <w:t xml:space="preserve">    },</w:t>
      </w:r>
    </w:p>
    <w:p w14:paraId="7BEE69EB" w14:textId="77777777" w:rsidR="003A1961" w:rsidRPr="003A1961" w:rsidRDefault="003A1961" w:rsidP="003A1961">
      <w:r w:rsidRPr="003A1961">
        <w:t xml:space="preserve">    {</w:t>
      </w:r>
    </w:p>
    <w:p w14:paraId="0462487F" w14:textId="77777777" w:rsidR="003A1961" w:rsidRPr="003A1961" w:rsidRDefault="003A1961" w:rsidP="003A1961">
      <w:r w:rsidRPr="003A1961">
        <w:t xml:space="preserve">      "@type": "Question",</w:t>
      </w:r>
    </w:p>
    <w:p w14:paraId="4983E7CF" w14:textId="77777777" w:rsidR="003A1961" w:rsidRPr="003A1961" w:rsidRDefault="003A1961" w:rsidP="003A1961">
      <w:r w:rsidRPr="003A1961">
        <w:t xml:space="preserve">      "name": "What factors are driving the digital pathology market?",</w:t>
      </w:r>
    </w:p>
    <w:p w14:paraId="6460C876" w14:textId="77777777" w:rsidR="003A1961" w:rsidRPr="003A1961" w:rsidRDefault="003A1961" w:rsidP="003A1961">
      <w:r w:rsidRPr="003A1961">
        <w:t xml:space="preserve">      "</w:t>
      </w:r>
      <w:proofErr w:type="spellStart"/>
      <w:r w:rsidRPr="003A1961">
        <w:t>acceptedAnswer</w:t>
      </w:r>
      <w:proofErr w:type="spellEnd"/>
      <w:r w:rsidRPr="003A1961">
        <w:t>": {</w:t>
      </w:r>
    </w:p>
    <w:p w14:paraId="6FF75605" w14:textId="77777777" w:rsidR="003A1961" w:rsidRPr="003A1961" w:rsidRDefault="003A1961" w:rsidP="003A1961">
      <w:r w:rsidRPr="003A1961">
        <w:t xml:space="preserve">        "@type": "Answer",</w:t>
      </w:r>
    </w:p>
    <w:p w14:paraId="7EABE105" w14:textId="77777777" w:rsidR="003A1961" w:rsidRPr="003A1961" w:rsidRDefault="003A1961" w:rsidP="003A1961">
      <w:r w:rsidRPr="003A1961">
        <w:t xml:space="preserve">        "text": "Growth is </w:t>
      </w:r>
      <w:proofErr w:type="spellStart"/>
      <w:r w:rsidRPr="003A1961">
        <w:t>fueled</w:t>
      </w:r>
      <w:proofErr w:type="spellEnd"/>
      <w:r w:rsidRPr="003A1961">
        <w:t xml:space="preserve"> by AI integration, chronic disease prevalence, and remote diagnostics demand."</w:t>
      </w:r>
    </w:p>
    <w:p w14:paraId="22E4698A" w14:textId="77777777" w:rsidR="003A1961" w:rsidRPr="003A1961" w:rsidRDefault="003A1961" w:rsidP="003A1961">
      <w:r w:rsidRPr="003A1961">
        <w:t xml:space="preserve">      }</w:t>
      </w:r>
    </w:p>
    <w:p w14:paraId="2FB19C30" w14:textId="77777777" w:rsidR="003A1961" w:rsidRPr="003A1961" w:rsidRDefault="003A1961" w:rsidP="003A1961">
      <w:r w:rsidRPr="003A1961">
        <w:t xml:space="preserve">    }</w:t>
      </w:r>
    </w:p>
    <w:p w14:paraId="4BC1BB19" w14:textId="77777777" w:rsidR="003A1961" w:rsidRPr="003A1961" w:rsidRDefault="003A1961" w:rsidP="003A1961">
      <w:r w:rsidRPr="003A1961">
        <w:t xml:space="preserve">  ]</w:t>
      </w:r>
    </w:p>
    <w:p w14:paraId="6E3CF70B" w14:textId="3AC0C986" w:rsidR="003A1961" w:rsidRPr="003A1961" w:rsidRDefault="003A1961" w:rsidP="003A1961">
      <w:r w:rsidRPr="003A1961">
        <w:t>}</w:t>
      </w:r>
    </w:p>
    <w:p w14:paraId="13E162EB" w14:textId="55D72241" w:rsidR="003A1961" w:rsidRPr="003A1961" w:rsidRDefault="003A1961" w:rsidP="003A1961"/>
    <w:p w14:paraId="426272B3" w14:textId="77777777" w:rsidR="003A1961" w:rsidRDefault="003A1961">
      <w:pPr>
        <w:rPr>
          <w:b/>
          <w:bCs/>
        </w:rPr>
      </w:pPr>
      <w:r>
        <w:rPr>
          <w:b/>
          <w:bCs/>
        </w:rPr>
        <w:br w:type="page"/>
      </w:r>
    </w:p>
    <w:p w14:paraId="489C99E7" w14:textId="10FFDA32" w:rsidR="003A1961" w:rsidRPr="003A1961" w:rsidRDefault="003A1961" w:rsidP="003A1961">
      <w:pPr>
        <w:rPr>
          <w:b/>
          <w:bCs/>
        </w:rPr>
      </w:pPr>
      <w:r w:rsidRPr="003A1961">
        <w:rPr>
          <w:b/>
          <w:bCs/>
        </w:rPr>
        <w:lastRenderedPageBreak/>
        <w:t>9. Table of Contents for Digital Pathology Market Report (2024–2030)</w:t>
      </w:r>
    </w:p>
    <w:p w14:paraId="3AC9062A" w14:textId="77777777" w:rsidR="003A1961" w:rsidRPr="003A1961" w:rsidRDefault="003A1961" w:rsidP="003A1961">
      <w:pPr>
        <w:rPr>
          <w:b/>
          <w:bCs/>
        </w:rPr>
      </w:pPr>
      <w:r w:rsidRPr="003A1961">
        <w:rPr>
          <w:b/>
          <w:bCs/>
        </w:rPr>
        <w:t>Executive Summary</w:t>
      </w:r>
    </w:p>
    <w:p w14:paraId="4CFE4B87" w14:textId="77777777" w:rsidR="003A1961" w:rsidRPr="003A1961" w:rsidRDefault="003A1961" w:rsidP="003A1961">
      <w:pPr>
        <w:numPr>
          <w:ilvl w:val="0"/>
          <w:numId w:val="20"/>
        </w:numPr>
      </w:pPr>
      <w:r w:rsidRPr="003A1961">
        <w:t>Market Overview</w:t>
      </w:r>
    </w:p>
    <w:p w14:paraId="52A464D1" w14:textId="77777777" w:rsidR="003A1961" w:rsidRPr="003A1961" w:rsidRDefault="003A1961" w:rsidP="003A1961">
      <w:pPr>
        <w:numPr>
          <w:ilvl w:val="0"/>
          <w:numId w:val="20"/>
        </w:numPr>
      </w:pPr>
      <w:r w:rsidRPr="003A1961">
        <w:t>Market Attractiveness by Product Type, Application, End User, and Region</w:t>
      </w:r>
    </w:p>
    <w:p w14:paraId="07BC798D" w14:textId="77777777" w:rsidR="003A1961" w:rsidRPr="003A1961" w:rsidRDefault="003A1961" w:rsidP="003A1961">
      <w:pPr>
        <w:numPr>
          <w:ilvl w:val="0"/>
          <w:numId w:val="20"/>
        </w:numPr>
      </w:pPr>
      <w:r w:rsidRPr="003A1961">
        <w:t>Strategic Insights from Key Executives (CXO Perspective)</w:t>
      </w:r>
    </w:p>
    <w:p w14:paraId="648FBE9B" w14:textId="77777777" w:rsidR="003A1961" w:rsidRPr="003A1961" w:rsidRDefault="003A1961" w:rsidP="003A1961">
      <w:pPr>
        <w:numPr>
          <w:ilvl w:val="0"/>
          <w:numId w:val="20"/>
        </w:numPr>
      </w:pPr>
      <w:r w:rsidRPr="003A1961">
        <w:t>Historical Market Size and Future Projections (2022–2030)</w:t>
      </w:r>
    </w:p>
    <w:p w14:paraId="79903CD6" w14:textId="77777777" w:rsidR="003A1961" w:rsidRPr="003A1961" w:rsidRDefault="003A1961" w:rsidP="003A1961">
      <w:pPr>
        <w:numPr>
          <w:ilvl w:val="0"/>
          <w:numId w:val="20"/>
        </w:numPr>
      </w:pPr>
      <w:r w:rsidRPr="003A1961">
        <w:t>Summary of Market Segmentation by Product, Application, End User, and Region</w:t>
      </w:r>
    </w:p>
    <w:p w14:paraId="2D7AD99A" w14:textId="77777777" w:rsidR="003A1961" w:rsidRPr="003A1961" w:rsidRDefault="003A1961" w:rsidP="003A1961">
      <w:r w:rsidRPr="003A1961">
        <w:pict w14:anchorId="4B0EA721">
          <v:rect id="_x0000_i1259" style="width:0;height:1.5pt" o:hralign="center" o:hrstd="t" o:hr="t" fillcolor="#a0a0a0" stroked="f"/>
        </w:pict>
      </w:r>
    </w:p>
    <w:p w14:paraId="5CFAA629" w14:textId="77777777" w:rsidR="003A1961" w:rsidRPr="003A1961" w:rsidRDefault="003A1961" w:rsidP="003A1961">
      <w:pPr>
        <w:rPr>
          <w:b/>
          <w:bCs/>
        </w:rPr>
      </w:pPr>
      <w:r w:rsidRPr="003A1961">
        <w:rPr>
          <w:b/>
          <w:bCs/>
        </w:rPr>
        <w:t>Market Share Analysis</w:t>
      </w:r>
    </w:p>
    <w:p w14:paraId="16C55C19" w14:textId="77777777" w:rsidR="003A1961" w:rsidRPr="003A1961" w:rsidRDefault="003A1961" w:rsidP="003A1961">
      <w:pPr>
        <w:numPr>
          <w:ilvl w:val="0"/>
          <w:numId w:val="21"/>
        </w:numPr>
      </w:pPr>
      <w:r w:rsidRPr="003A1961">
        <w:t>Leading Players by Revenue and Market Share</w:t>
      </w:r>
    </w:p>
    <w:p w14:paraId="2C6ADF75" w14:textId="77777777" w:rsidR="003A1961" w:rsidRPr="003A1961" w:rsidRDefault="003A1961" w:rsidP="003A1961">
      <w:pPr>
        <w:numPr>
          <w:ilvl w:val="0"/>
          <w:numId w:val="21"/>
        </w:numPr>
      </w:pPr>
      <w:r w:rsidRPr="003A1961">
        <w:t>Market Share Analysis by Product Type and Application</w:t>
      </w:r>
    </w:p>
    <w:p w14:paraId="1B0B6412" w14:textId="77777777" w:rsidR="003A1961" w:rsidRPr="003A1961" w:rsidRDefault="003A1961" w:rsidP="003A1961">
      <w:pPr>
        <w:numPr>
          <w:ilvl w:val="0"/>
          <w:numId w:val="21"/>
        </w:numPr>
      </w:pPr>
      <w:r w:rsidRPr="003A1961">
        <w:t>Market Share by End User and Geography</w:t>
      </w:r>
    </w:p>
    <w:p w14:paraId="1F0AD4D7" w14:textId="77777777" w:rsidR="003A1961" w:rsidRPr="003A1961" w:rsidRDefault="003A1961" w:rsidP="003A1961">
      <w:r w:rsidRPr="003A1961">
        <w:pict w14:anchorId="0C2E88F7">
          <v:rect id="_x0000_i1260" style="width:0;height:1.5pt" o:hralign="center" o:hrstd="t" o:hr="t" fillcolor="#a0a0a0" stroked="f"/>
        </w:pict>
      </w:r>
    </w:p>
    <w:p w14:paraId="7D940ED3" w14:textId="77777777" w:rsidR="003A1961" w:rsidRPr="003A1961" w:rsidRDefault="003A1961" w:rsidP="003A1961">
      <w:pPr>
        <w:rPr>
          <w:b/>
          <w:bCs/>
        </w:rPr>
      </w:pPr>
      <w:r w:rsidRPr="003A1961">
        <w:rPr>
          <w:b/>
          <w:bCs/>
        </w:rPr>
        <w:t>Investment Opportunities</w:t>
      </w:r>
    </w:p>
    <w:p w14:paraId="3409A2DF" w14:textId="77777777" w:rsidR="003A1961" w:rsidRPr="003A1961" w:rsidRDefault="003A1961" w:rsidP="003A1961">
      <w:pPr>
        <w:numPr>
          <w:ilvl w:val="0"/>
          <w:numId w:val="22"/>
        </w:numPr>
      </w:pPr>
      <w:r w:rsidRPr="003A1961">
        <w:t>Key Developments and Innovations</w:t>
      </w:r>
    </w:p>
    <w:p w14:paraId="70BA2657" w14:textId="77777777" w:rsidR="003A1961" w:rsidRPr="003A1961" w:rsidRDefault="003A1961" w:rsidP="003A1961">
      <w:pPr>
        <w:numPr>
          <w:ilvl w:val="0"/>
          <w:numId w:val="22"/>
        </w:numPr>
      </w:pPr>
      <w:r w:rsidRPr="003A1961">
        <w:t>Strategic Partnerships and M&amp;A Activities</w:t>
      </w:r>
    </w:p>
    <w:p w14:paraId="305DD5F0" w14:textId="77777777" w:rsidR="003A1961" w:rsidRPr="003A1961" w:rsidRDefault="003A1961" w:rsidP="003A1961">
      <w:pPr>
        <w:numPr>
          <w:ilvl w:val="0"/>
          <w:numId w:val="22"/>
        </w:numPr>
      </w:pPr>
      <w:r w:rsidRPr="003A1961">
        <w:t>High-Growth Segments for Capital Allocation</w:t>
      </w:r>
    </w:p>
    <w:p w14:paraId="1AE51542" w14:textId="77777777" w:rsidR="003A1961" w:rsidRPr="003A1961" w:rsidRDefault="003A1961" w:rsidP="003A1961">
      <w:r w:rsidRPr="003A1961">
        <w:pict w14:anchorId="70491563">
          <v:rect id="_x0000_i1261" style="width:0;height:1.5pt" o:hralign="center" o:hrstd="t" o:hr="t" fillcolor="#a0a0a0" stroked="f"/>
        </w:pict>
      </w:r>
    </w:p>
    <w:p w14:paraId="616D39E0" w14:textId="77777777" w:rsidR="003A1961" w:rsidRPr="003A1961" w:rsidRDefault="003A1961" w:rsidP="003A1961">
      <w:pPr>
        <w:rPr>
          <w:b/>
          <w:bCs/>
        </w:rPr>
      </w:pPr>
      <w:r w:rsidRPr="003A1961">
        <w:rPr>
          <w:b/>
          <w:bCs/>
        </w:rPr>
        <w:t>Market Introduction</w:t>
      </w:r>
    </w:p>
    <w:p w14:paraId="3652295B" w14:textId="77777777" w:rsidR="003A1961" w:rsidRPr="003A1961" w:rsidRDefault="003A1961" w:rsidP="003A1961">
      <w:pPr>
        <w:numPr>
          <w:ilvl w:val="0"/>
          <w:numId w:val="23"/>
        </w:numPr>
      </w:pPr>
      <w:r w:rsidRPr="003A1961">
        <w:t>Definition and Scope of Study</w:t>
      </w:r>
    </w:p>
    <w:p w14:paraId="09095FE1" w14:textId="77777777" w:rsidR="003A1961" w:rsidRPr="003A1961" w:rsidRDefault="003A1961" w:rsidP="003A1961">
      <w:pPr>
        <w:numPr>
          <w:ilvl w:val="0"/>
          <w:numId w:val="23"/>
        </w:numPr>
      </w:pPr>
      <w:r w:rsidRPr="003A1961">
        <w:t>Market Structure and Strategic Relevance</w:t>
      </w:r>
    </w:p>
    <w:p w14:paraId="47AFE9B8" w14:textId="77777777" w:rsidR="003A1961" w:rsidRPr="003A1961" w:rsidRDefault="003A1961" w:rsidP="003A1961">
      <w:pPr>
        <w:numPr>
          <w:ilvl w:val="0"/>
          <w:numId w:val="23"/>
        </w:numPr>
      </w:pPr>
      <w:r w:rsidRPr="003A1961">
        <w:t>Overview of Top Investment Pockets</w:t>
      </w:r>
    </w:p>
    <w:p w14:paraId="42A60D69" w14:textId="77777777" w:rsidR="003A1961" w:rsidRPr="003A1961" w:rsidRDefault="003A1961" w:rsidP="003A1961">
      <w:r w:rsidRPr="003A1961">
        <w:pict w14:anchorId="3EC676DE">
          <v:rect id="_x0000_i1262" style="width:0;height:1.5pt" o:hralign="center" o:hrstd="t" o:hr="t" fillcolor="#a0a0a0" stroked="f"/>
        </w:pict>
      </w:r>
    </w:p>
    <w:p w14:paraId="775D5F9D" w14:textId="77777777" w:rsidR="003A1961" w:rsidRPr="003A1961" w:rsidRDefault="003A1961" w:rsidP="003A1961">
      <w:pPr>
        <w:rPr>
          <w:b/>
          <w:bCs/>
        </w:rPr>
      </w:pPr>
      <w:r w:rsidRPr="003A1961">
        <w:rPr>
          <w:b/>
          <w:bCs/>
        </w:rPr>
        <w:t>Research Methodology</w:t>
      </w:r>
    </w:p>
    <w:p w14:paraId="542A0E82" w14:textId="77777777" w:rsidR="003A1961" w:rsidRPr="003A1961" w:rsidRDefault="003A1961" w:rsidP="003A1961">
      <w:pPr>
        <w:numPr>
          <w:ilvl w:val="0"/>
          <w:numId w:val="24"/>
        </w:numPr>
      </w:pPr>
      <w:r w:rsidRPr="003A1961">
        <w:t>Research Process Overview</w:t>
      </w:r>
    </w:p>
    <w:p w14:paraId="6C7B7075" w14:textId="77777777" w:rsidR="003A1961" w:rsidRPr="003A1961" w:rsidRDefault="003A1961" w:rsidP="003A1961">
      <w:pPr>
        <w:numPr>
          <w:ilvl w:val="0"/>
          <w:numId w:val="24"/>
        </w:numPr>
      </w:pPr>
      <w:r w:rsidRPr="003A1961">
        <w:t>Primary and Secondary Research Approaches</w:t>
      </w:r>
    </w:p>
    <w:p w14:paraId="56963389" w14:textId="77777777" w:rsidR="003A1961" w:rsidRPr="003A1961" w:rsidRDefault="003A1961" w:rsidP="003A1961">
      <w:pPr>
        <w:numPr>
          <w:ilvl w:val="0"/>
          <w:numId w:val="24"/>
        </w:numPr>
      </w:pPr>
      <w:r w:rsidRPr="003A1961">
        <w:t>Market Size Estimation Techniques</w:t>
      </w:r>
    </w:p>
    <w:p w14:paraId="5B43F27F" w14:textId="77777777" w:rsidR="003A1961" w:rsidRPr="003A1961" w:rsidRDefault="003A1961" w:rsidP="003A1961">
      <w:pPr>
        <w:numPr>
          <w:ilvl w:val="0"/>
          <w:numId w:val="24"/>
        </w:numPr>
      </w:pPr>
      <w:r w:rsidRPr="003A1961">
        <w:t xml:space="preserve">Data Triangulation and Forecast </w:t>
      </w:r>
      <w:proofErr w:type="spellStart"/>
      <w:r w:rsidRPr="003A1961">
        <w:t>Modeling</w:t>
      </w:r>
      <w:proofErr w:type="spellEnd"/>
    </w:p>
    <w:p w14:paraId="58BAE946" w14:textId="77777777" w:rsidR="003A1961" w:rsidRPr="003A1961" w:rsidRDefault="003A1961" w:rsidP="003A1961">
      <w:r w:rsidRPr="003A1961">
        <w:pict w14:anchorId="5ECAFEE2">
          <v:rect id="_x0000_i1263" style="width:0;height:1.5pt" o:hralign="center" o:hrstd="t" o:hr="t" fillcolor="#a0a0a0" stroked="f"/>
        </w:pict>
      </w:r>
    </w:p>
    <w:p w14:paraId="1593F4EE" w14:textId="77777777" w:rsidR="003A1961" w:rsidRPr="003A1961" w:rsidRDefault="003A1961" w:rsidP="003A1961">
      <w:pPr>
        <w:rPr>
          <w:b/>
          <w:bCs/>
        </w:rPr>
      </w:pPr>
      <w:r w:rsidRPr="003A1961">
        <w:rPr>
          <w:b/>
          <w:bCs/>
        </w:rPr>
        <w:lastRenderedPageBreak/>
        <w:t>Market Dynamics</w:t>
      </w:r>
    </w:p>
    <w:p w14:paraId="68280169" w14:textId="77777777" w:rsidR="003A1961" w:rsidRPr="003A1961" w:rsidRDefault="003A1961" w:rsidP="003A1961">
      <w:pPr>
        <w:numPr>
          <w:ilvl w:val="0"/>
          <w:numId w:val="25"/>
        </w:numPr>
      </w:pPr>
      <w:r w:rsidRPr="003A1961">
        <w:t>Key Market Drivers</w:t>
      </w:r>
    </w:p>
    <w:p w14:paraId="61CB06C3" w14:textId="77777777" w:rsidR="003A1961" w:rsidRPr="003A1961" w:rsidRDefault="003A1961" w:rsidP="003A1961">
      <w:pPr>
        <w:numPr>
          <w:ilvl w:val="0"/>
          <w:numId w:val="25"/>
        </w:numPr>
      </w:pPr>
      <w:r w:rsidRPr="003A1961">
        <w:t>Restraints and Regulatory Barriers</w:t>
      </w:r>
    </w:p>
    <w:p w14:paraId="44CF5D14" w14:textId="77777777" w:rsidR="003A1961" w:rsidRPr="003A1961" w:rsidRDefault="003A1961" w:rsidP="003A1961">
      <w:pPr>
        <w:numPr>
          <w:ilvl w:val="0"/>
          <w:numId w:val="25"/>
        </w:numPr>
      </w:pPr>
      <w:r w:rsidRPr="003A1961">
        <w:t>Emerging Opportunities</w:t>
      </w:r>
    </w:p>
    <w:p w14:paraId="623293DE" w14:textId="77777777" w:rsidR="003A1961" w:rsidRPr="003A1961" w:rsidRDefault="003A1961" w:rsidP="003A1961">
      <w:pPr>
        <w:numPr>
          <w:ilvl w:val="0"/>
          <w:numId w:val="25"/>
        </w:numPr>
      </w:pPr>
      <w:r w:rsidRPr="003A1961">
        <w:t>Impact of Technology and AI Integration</w:t>
      </w:r>
    </w:p>
    <w:p w14:paraId="495F900D" w14:textId="77777777" w:rsidR="003A1961" w:rsidRPr="003A1961" w:rsidRDefault="003A1961" w:rsidP="003A1961">
      <w:pPr>
        <w:numPr>
          <w:ilvl w:val="0"/>
          <w:numId w:val="25"/>
        </w:numPr>
      </w:pPr>
      <w:proofErr w:type="spellStart"/>
      <w:r w:rsidRPr="003A1961">
        <w:t>Behavioral</w:t>
      </w:r>
      <w:proofErr w:type="spellEnd"/>
      <w:r w:rsidRPr="003A1961">
        <w:t xml:space="preserve"> and Clinical Adoption Factors</w:t>
      </w:r>
    </w:p>
    <w:p w14:paraId="72262BD8" w14:textId="77777777" w:rsidR="003A1961" w:rsidRPr="003A1961" w:rsidRDefault="003A1961" w:rsidP="003A1961">
      <w:r w:rsidRPr="003A1961">
        <w:pict w14:anchorId="2CA114F2">
          <v:rect id="_x0000_i1264" style="width:0;height:1.5pt" o:hralign="center" o:hrstd="t" o:hr="t" fillcolor="#a0a0a0" stroked="f"/>
        </w:pict>
      </w:r>
    </w:p>
    <w:p w14:paraId="3D6CF79A" w14:textId="77777777" w:rsidR="003A1961" w:rsidRPr="003A1961" w:rsidRDefault="003A1961" w:rsidP="003A1961">
      <w:pPr>
        <w:rPr>
          <w:b/>
          <w:bCs/>
        </w:rPr>
      </w:pPr>
      <w:r w:rsidRPr="003A1961">
        <w:rPr>
          <w:b/>
          <w:bCs/>
        </w:rPr>
        <w:t>Global Digital Pathology Market Analysis</w:t>
      </w:r>
    </w:p>
    <w:p w14:paraId="1863ABC9" w14:textId="77777777" w:rsidR="003A1961" w:rsidRPr="003A1961" w:rsidRDefault="003A1961" w:rsidP="003A1961">
      <w:pPr>
        <w:numPr>
          <w:ilvl w:val="0"/>
          <w:numId w:val="26"/>
        </w:numPr>
      </w:pPr>
      <w:r w:rsidRPr="003A1961">
        <w:t>Historical Market Size and Volume (2022–2023)</w:t>
      </w:r>
    </w:p>
    <w:p w14:paraId="42C1F385" w14:textId="77777777" w:rsidR="003A1961" w:rsidRPr="003A1961" w:rsidRDefault="003A1961" w:rsidP="003A1961">
      <w:pPr>
        <w:numPr>
          <w:ilvl w:val="0"/>
          <w:numId w:val="26"/>
        </w:numPr>
      </w:pPr>
      <w:r w:rsidRPr="003A1961">
        <w:t>Forecast Market Size and Volume (2024–2030)</w:t>
      </w:r>
    </w:p>
    <w:p w14:paraId="25A80352" w14:textId="77777777" w:rsidR="003A1961" w:rsidRPr="003A1961" w:rsidRDefault="003A1961" w:rsidP="003A1961">
      <w:pPr>
        <w:numPr>
          <w:ilvl w:val="0"/>
          <w:numId w:val="26"/>
        </w:numPr>
      </w:pPr>
      <w:r w:rsidRPr="003A1961">
        <w:t>Market Analysis by Product Type:</w:t>
      </w:r>
    </w:p>
    <w:p w14:paraId="399417A3" w14:textId="77777777" w:rsidR="003A1961" w:rsidRPr="003A1961" w:rsidRDefault="003A1961" w:rsidP="003A1961">
      <w:pPr>
        <w:numPr>
          <w:ilvl w:val="1"/>
          <w:numId w:val="26"/>
        </w:numPr>
      </w:pPr>
      <w:r w:rsidRPr="003A1961">
        <w:t>Scanners</w:t>
      </w:r>
    </w:p>
    <w:p w14:paraId="015BA08F" w14:textId="77777777" w:rsidR="003A1961" w:rsidRPr="003A1961" w:rsidRDefault="003A1961" w:rsidP="003A1961">
      <w:pPr>
        <w:numPr>
          <w:ilvl w:val="1"/>
          <w:numId w:val="26"/>
        </w:numPr>
      </w:pPr>
      <w:r w:rsidRPr="003A1961">
        <w:t>Software</w:t>
      </w:r>
    </w:p>
    <w:p w14:paraId="332B4758" w14:textId="77777777" w:rsidR="003A1961" w:rsidRPr="003A1961" w:rsidRDefault="003A1961" w:rsidP="003A1961">
      <w:pPr>
        <w:numPr>
          <w:ilvl w:val="1"/>
          <w:numId w:val="26"/>
        </w:numPr>
      </w:pPr>
      <w:r w:rsidRPr="003A1961">
        <w:t>Storage &amp; Communication Systems</w:t>
      </w:r>
    </w:p>
    <w:p w14:paraId="1E5CDA0E" w14:textId="77777777" w:rsidR="003A1961" w:rsidRPr="003A1961" w:rsidRDefault="003A1961" w:rsidP="003A1961">
      <w:pPr>
        <w:numPr>
          <w:ilvl w:val="1"/>
          <w:numId w:val="26"/>
        </w:numPr>
      </w:pPr>
      <w:r w:rsidRPr="003A1961">
        <w:t>Services</w:t>
      </w:r>
    </w:p>
    <w:p w14:paraId="6B261D51" w14:textId="77777777" w:rsidR="003A1961" w:rsidRPr="003A1961" w:rsidRDefault="003A1961" w:rsidP="003A1961">
      <w:pPr>
        <w:numPr>
          <w:ilvl w:val="0"/>
          <w:numId w:val="26"/>
        </w:numPr>
      </w:pPr>
      <w:r w:rsidRPr="003A1961">
        <w:t>Market Analysis by Application:</w:t>
      </w:r>
    </w:p>
    <w:p w14:paraId="303FA6E6" w14:textId="77777777" w:rsidR="003A1961" w:rsidRPr="003A1961" w:rsidRDefault="003A1961" w:rsidP="003A1961">
      <w:pPr>
        <w:numPr>
          <w:ilvl w:val="1"/>
          <w:numId w:val="26"/>
        </w:numPr>
      </w:pPr>
      <w:r w:rsidRPr="003A1961">
        <w:t>Disease Diagnosis</w:t>
      </w:r>
    </w:p>
    <w:p w14:paraId="14F2882B" w14:textId="77777777" w:rsidR="003A1961" w:rsidRPr="003A1961" w:rsidRDefault="003A1961" w:rsidP="003A1961">
      <w:pPr>
        <w:numPr>
          <w:ilvl w:val="1"/>
          <w:numId w:val="26"/>
        </w:numPr>
      </w:pPr>
      <w:r w:rsidRPr="003A1961">
        <w:t>Teleconsultation</w:t>
      </w:r>
    </w:p>
    <w:p w14:paraId="375E9F75" w14:textId="77777777" w:rsidR="003A1961" w:rsidRPr="003A1961" w:rsidRDefault="003A1961" w:rsidP="003A1961">
      <w:pPr>
        <w:numPr>
          <w:ilvl w:val="1"/>
          <w:numId w:val="26"/>
        </w:numPr>
      </w:pPr>
      <w:r w:rsidRPr="003A1961">
        <w:t>Training and Education</w:t>
      </w:r>
    </w:p>
    <w:p w14:paraId="44180A12" w14:textId="77777777" w:rsidR="003A1961" w:rsidRPr="003A1961" w:rsidRDefault="003A1961" w:rsidP="003A1961">
      <w:pPr>
        <w:numPr>
          <w:ilvl w:val="1"/>
          <w:numId w:val="26"/>
        </w:numPr>
      </w:pPr>
      <w:r w:rsidRPr="003A1961">
        <w:t>Drug Discovery</w:t>
      </w:r>
    </w:p>
    <w:p w14:paraId="694721B7" w14:textId="77777777" w:rsidR="003A1961" w:rsidRPr="003A1961" w:rsidRDefault="003A1961" w:rsidP="003A1961">
      <w:pPr>
        <w:numPr>
          <w:ilvl w:val="0"/>
          <w:numId w:val="26"/>
        </w:numPr>
      </w:pPr>
      <w:r w:rsidRPr="003A1961">
        <w:t>Market Analysis by End User:</w:t>
      </w:r>
    </w:p>
    <w:p w14:paraId="68E546C4" w14:textId="77777777" w:rsidR="003A1961" w:rsidRPr="003A1961" w:rsidRDefault="003A1961" w:rsidP="003A1961">
      <w:pPr>
        <w:numPr>
          <w:ilvl w:val="1"/>
          <w:numId w:val="26"/>
        </w:numPr>
      </w:pPr>
      <w:r w:rsidRPr="003A1961">
        <w:t>Hospitals &amp; Reference Laboratories</w:t>
      </w:r>
    </w:p>
    <w:p w14:paraId="3ED8AC83" w14:textId="77777777" w:rsidR="003A1961" w:rsidRPr="003A1961" w:rsidRDefault="003A1961" w:rsidP="003A1961">
      <w:pPr>
        <w:numPr>
          <w:ilvl w:val="1"/>
          <w:numId w:val="26"/>
        </w:numPr>
      </w:pPr>
      <w:r w:rsidRPr="003A1961">
        <w:t>Pharmaceutical &amp; Biotechnology Companies</w:t>
      </w:r>
    </w:p>
    <w:p w14:paraId="195EF93B" w14:textId="77777777" w:rsidR="003A1961" w:rsidRPr="003A1961" w:rsidRDefault="003A1961" w:rsidP="003A1961">
      <w:pPr>
        <w:numPr>
          <w:ilvl w:val="1"/>
          <w:numId w:val="26"/>
        </w:numPr>
      </w:pPr>
      <w:r w:rsidRPr="003A1961">
        <w:t>Academic and Research Institutes</w:t>
      </w:r>
    </w:p>
    <w:p w14:paraId="6B8C0587" w14:textId="77777777" w:rsidR="003A1961" w:rsidRPr="003A1961" w:rsidRDefault="003A1961" w:rsidP="003A1961">
      <w:pPr>
        <w:numPr>
          <w:ilvl w:val="1"/>
          <w:numId w:val="26"/>
        </w:numPr>
      </w:pPr>
      <w:r w:rsidRPr="003A1961">
        <w:t>CROs</w:t>
      </w:r>
    </w:p>
    <w:p w14:paraId="75BCF59D" w14:textId="77777777" w:rsidR="003A1961" w:rsidRPr="003A1961" w:rsidRDefault="003A1961" w:rsidP="003A1961">
      <w:pPr>
        <w:numPr>
          <w:ilvl w:val="0"/>
          <w:numId w:val="26"/>
        </w:numPr>
      </w:pPr>
      <w:r w:rsidRPr="003A1961">
        <w:t>Market Analysis by Region:</w:t>
      </w:r>
    </w:p>
    <w:p w14:paraId="6D2785B0" w14:textId="77777777" w:rsidR="003A1961" w:rsidRPr="003A1961" w:rsidRDefault="003A1961" w:rsidP="003A1961">
      <w:pPr>
        <w:numPr>
          <w:ilvl w:val="1"/>
          <w:numId w:val="26"/>
        </w:numPr>
      </w:pPr>
      <w:r w:rsidRPr="003A1961">
        <w:t>North America</w:t>
      </w:r>
    </w:p>
    <w:p w14:paraId="2040A24E" w14:textId="77777777" w:rsidR="003A1961" w:rsidRPr="003A1961" w:rsidRDefault="003A1961" w:rsidP="003A1961">
      <w:pPr>
        <w:numPr>
          <w:ilvl w:val="1"/>
          <w:numId w:val="26"/>
        </w:numPr>
      </w:pPr>
      <w:r w:rsidRPr="003A1961">
        <w:t>Europe</w:t>
      </w:r>
    </w:p>
    <w:p w14:paraId="6A9F5D6E" w14:textId="77777777" w:rsidR="003A1961" w:rsidRPr="003A1961" w:rsidRDefault="003A1961" w:rsidP="003A1961">
      <w:pPr>
        <w:numPr>
          <w:ilvl w:val="1"/>
          <w:numId w:val="26"/>
        </w:numPr>
      </w:pPr>
      <w:r w:rsidRPr="003A1961">
        <w:t>Asia-Pacific</w:t>
      </w:r>
    </w:p>
    <w:p w14:paraId="7ED02FA8" w14:textId="77777777" w:rsidR="003A1961" w:rsidRPr="003A1961" w:rsidRDefault="003A1961" w:rsidP="003A1961">
      <w:pPr>
        <w:numPr>
          <w:ilvl w:val="1"/>
          <w:numId w:val="26"/>
        </w:numPr>
      </w:pPr>
      <w:r w:rsidRPr="003A1961">
        <w:lastRenderedPageBreak/>
        <w:t>Latin America, Middle East &amp; Africa (LAMEA)</w:t>
      </w:r>
    </w:p>
    <w:p w14:paraId="13C1330D" w14:textId="77777777" w:rsidR="003A1961" w:rsidRPr="003A1961" w:rsidRDefault="003A1961" w:rsidP="003A1961">
      <w:r w:rsidRPr="003A1961">
        <w:pict w14:anchorId="3AAD5085">
          <v:rect id="_x0000_i1265" style="width:0;height:1.5pt" o:hralign="center" o:hrstd="t" o:hr="t" fillcolor="#a0a0a0" stroked="f"/>
        </w:pict>
      </w:r>
    </w:p>
    <w:p w14:paraId="75D0264D" w14:textId="77777777" w:rsidR="003A1961" w:rsidRPr="003A1961" w:rsidRDefault="003A1961" w:rsidP="003A1961">
      <w:pPr>
        <w:rPr>
          <w:b/>
          <w:bCs/>
        </w:rPr>
      </w:pPr>
      <w:r w:rsidRPr="003A1961">
        <w:rPr>
          <w:b/>
          <w:bCs/>
        </w:rPr>
        <w:t>Regional Market Breakdown</w:t>
      </w:r>
    </w:p>
    <w:p w14:paraId="4D5A5B19" w14:textId="77777777" w:rsidR="003A1961" w:rsidRPr="003A1961" w:rsidRDefault="003A1961" w:rsidP="003A1961">
      <w:pPr>
        <w:rPr>
          <w:b/>
          <w:bCs/>
        </w:rPr>
      </w:pPr>
      <w:r w:rsidRPr="003A1961">
        <w:rPr>
          <w:b/>
          <w:bCs/>
        </w:rPr>
        <w:t>North America</w:t>
      </w:r>
    </w:p>
    <w:p w14:paraId="1E65A321" w14:textId="77777777" w:rsidR="003A1961" w:rsidRPr="003A1961" w:rsidRDefault="003A1961" w:rsidP="003A1961">
      <w:pPr>
        <w:numPr>
          <w:ilvl w:val="0"/>
          <w:numId w:val="27"/>
        </w:numPr>
      </w:pPr>
      <w:r w:rsidRPr="003A1961">
        <w:t>Market Size &amp; Volume Forecasts (2024–2030)</w:t>
      </w:r>
    </w:p>
    <w:p w14:paraId="3C2FE2AF" w14:textId="77777777" w:rsidR="003A1961" w:rsidRPr="003A1961" w:rsidRDefault="003A1961" w:rsidP="003A1961">
      <w:pPr>
        <w:numPr>
          <w:ilvl w:val="0"/>
          <w:numId w:val="27"/>
        </w:numPr>
      </w:pPr>
      <w:r w:rsidRPr="003A1961">
        <w:t>Country-Level Breakdown: U.S., Canada, Mexico</w:t>
      </w:r>
    </w:p>
    <w:p w14:paraId="1418282C" w14:textId="77777777" w:rsidR="003A1961" w:rsidRPr="003A1961" w:rsidRDefault="003A1961" w:rsidP="003A1961">
      <w:pPr>
        <w:numPr>
          <w:ilvl w:val="0"/>
          <w:numId w:val="27"/>
        </w:numPr>
      </w:pPr>
      <w:r w:rsidRPr="003A1961">
        <w:t>Growth Trends, Regulatory Framework, Competitive Landscape</w:t>
      </w:r>
    </w:p>
    <w:p w14:paraId="7DC9D63B" w14:textId="77777777" w:rsidR="003A1961" w:rsidRPr="003A1961" w:rsidRDefault="003A1961" w:rsidP="003A1961">
      <w:pPr>
        <w:rPr>
          <w:b/>
          <w:bCs/>
        </w:rPr>
      </w:pPr>
      <w:r w:rsidRPr="003A1961">
        <w:rPr>
          <w:b/>
          <w:bCs/>
        </w:rPr>
        <w:t>Europe</w:t>
      </w:r>
    </w:p>
    <w:p w14:paraId="432C82C1" w14:textId="77777777" w:rsidR="003A1961" w:rsidRPr="003A1961" w:rsidRDefault="003A1961" w:rsidP="003A1961">
      <w:pPr>
        <w:numPr>
          <w:ilvl w:val="0"/>
          <w:numId w:val="28"/>
        </w:numPr>
      </w:pPr>
      <w:r w:rsidRPr="003A1961">
        <w:t>Market Size &amp; Volume Forecasts (2024–2030)</w:t>
      </w:r>
    </w:p>
    <w:p w14:paraId="1DA1008E" w14:textId="77777777" w:rsidR="003A1961" w:rsidRPr="003A1961" w:rsidRDefault="003A1961" w:rsidP="003A1961">
      <w:pPr>
        <w:numPr>
          <w:ilvl w:val="0"/>
          <w:numId w:val="28"/>
        </w:numPr>
      </w:pPr>
      <w:r w:rsidRPr="003A1961">
        <w:t>Country-Level Breakdown: Germany, UK, France, Italy, Spain, Rest of Europe</w:t>
      </w:r>
    </w:p>
    <w:p w14:paraId="449F0447" w14:textId="77777777" w:rsidR="003A1961" w:rsidRPr="003A1961" w:rsidRDefault="003A1961" w:rsidP="003A1961">
      <w:pPr>
        <w:numPr>
          <w:ilvl w:val="0"/>
          <w:numId w:val="28"/>
        </w:numPr>
      </w:pPr>
      <w:r w:rsidRPr="003A1961">
        <w:t>R&amp;D Investments, Adoption Rates, Key Partnerships</w:t>
      </w:r>
    </w:p>
    <w:p w14:paraId="2373F694" w14:textId="77777777" w:rsidR="003A1961" w:rsidRPr="003A1961" w:rsidRDefault="003A1961" w:rsidP="003A1961">
      <w:pPr>
        <w:rPr>
          <w:b/>
          <w:bCs/>
        </w:rPr>
      </w:pPr>
      <w:r w:rsidRPr="003A1961">
        <w:rPr>
          <w:b/>
          <w:bCs/>
        </w:rPr>
        <w:t>Asia-Pacific</w:t>
      </w:r>
    </w:p>
    <w:p w14:paraId="32C75CFD" w14:textId="77777777" w:rsidR="003A1961" w:rsidRPr="003A1961" w:rsidRDefault="003A1961" w:rsidP="003A1961">
      <w:pPr>
        <w:numPr>
          <w:ilvl w:val="0"/>
          <w:numId w:val="29"/>
        </w:numPr>
      </w:pPr>
      <w:r w:rsidRPr="003A1961">
        <w:t>Market Size &amp; Volume Forecasts (2024–2030)</w:t>
      </w:r>
    </w:p>
    <w:p w14:paraId="25472BDB" w14:textId="77777777" w:rsidR="003A1961" w:rsidRPr="003A1961" w:rsidRDefault="003A1961" w:rsidP="003A1961">
      <w:pPr>
        <w:numPr>
          <w:ilvl w:val="0"/>
          <w:numId w:val="29"/>
        </w:numPr>
      </w:pPr>
      <w:r w:rsidRPr="003A1961">
        <w:t>Country-Level Breakdown: China, India, Japan, South Korea, Rest of Asia-Pacific</w:t>
      </w:r>
    </w:p>
    <w:p w14:paraId="366A3126" w14:textId="77777777" w:rsidR="003A1961" w:rsidRPr="003A1961" w:rsidRDefault="003A1961" w:rsidP="003A1961">
      <w:pPr>
        <w:numPr>
          <w:ilvl w:val="0"/>
          <w:numId w:val="29"/>
        </w:numPr>
      </w:pPr>
      <w:r w:rsidRPr="003A1961">
        <w:t>Growth Drivers, Infrastructure Evolution, Emerging OEMs</w:t>
      </w:r>
    </w:p>
    <w:p w14:paraId="22EC4850" w14:textId="77777777" w:rsidR="003A1961" w:rsidRPr="003A1961" w:rsidRDefault="003A1961" w:rsidP="003A1961">
      <w:pPr>
        <w:rPr>
          <w:b/>
          <w:bCs/>
        </w:rPr>
      </w:pPr>
      <w:r w:rsidRPr="003A1961">
        <w:rPr>
          <w:b/>
          <w:bCs/>
        </w:rPr>
        <w:t>Latin America, Middle East &amp; Africa (LAMEA)</w:t>
      </w:r>
    </w:p>
    <w:p w14:paraId="5D9EDFCE" w14:textId="77777777" w:rsidR="003A1961" w:rsidRPr="003A1961" w:rsidRDefault="003A1961" w:rsidP="003A1961">
      <w:pPr>
        <w:numPr>
          <w:ilvl w:val="0"/>
          <w:numId w:val="30"/>
        </w:numPr>
      </w:pPr>
      <w:r w:rsidRPr="003A1961">
        <w:t>Market Size &amp; Volume Forecasts (2024–2030)</w:t>
      </w:r>
    </w:p>
    <w:p w14:paraId="32FCCB43" w14:textId="77777777" w:rsidR="003A1961" w:rsidRPr="003A1961" w:rsidRDefault="003A1961" w:rsidP="003A1961">
      <w:pPr>
        <w:numPr>
          <w:ilvl w:val="0"/>
          <w:numId w:val="30"/>
        </w:numPr>
      </w:pPr>
      <w:r w:rsidRPr="003A1961">
        <w:t>Country-Level Breakdown: Brazil, Saudi Arabia, South Africa, Rest of LAMEA</w:t>
      </w:r>
    </w:p>
    <w:p w14:paraId="270E929F" w14:textId="77777777" w:rsidR="003A1961" w:rsidRPr="003A1961" w:rsidRDefault="003A1961" w:rsidP="003A1961">
      <w:pPr>
        <w:numPr>
          <w:ilvl w:val="0"/>
          <w:numId w:val="30"/>
        </w:numPr>
      </w:pPr>
      <w:r w:rsidRPr="003A1961">
        <w:t>Adoption Challenges, White Space Opportunities, Funding Channels</w:t>
      </w:r>
    </w:p>
    <w:p w14:paraId="751BA9F6" w14:textId="77777777" w:rsidR="003A1961" w:rsidRPr="003A1961" w:rsidRDefault="003A1961" w:rsidP="003A1961">
      <w:r w:rsidRPr="003A1961">
        <w:pict w14:anchorId="25F6D888">
          <v:rect id="_x0000_i1266" style="width:0;height:1.5pt" o:hralign="center" o:hrstd="t" o:hr="t" fillcolor="#a0a0a0" stroked="f"/>
        </w:pict>
      </w:r>
    </w:p>
    <w:p w14:paraId="41543828" w14:textId="77777777" w:rsidR="003A1961" w:rsidRPr="003A1961" w:rsidRDefault="003A1961" w:rsidP="003A1961">
      <w:pPr>
        <w:rPr>
          <w:b/>
          <w:bCs/>
        </w:rPr>
      </w:pPr>
      <w:r w:rsidRPr="003A1961">
        <w:rPr>
          <w:b/>
          <w:bCs/>
        </w:rPr>
        <w:t>Competitive Intelligence</w:t>
      </w:r>
    </w:p>
    <w:p w14:paraId="56FB1EB0" w14:textId="77777777" w:rsidR="003A1961" w:rsidRPr="003A1961" w:rsidRDefault="003A1961" w:rsidP="003A1961">
      <w:pPr>
        <w:numPr>
          <w:ilvl w:val="0"/>
          <w:numId w:val="31"/>
        </w:numPr>
      </w:pPr>
      <w:r w:rsidRPr="003A1961">
        <w:t xml:space="preserve">Company Profiles: Leica Biosystems, Philips, Roche, Hamamatsu, </w:t>
      </w:r>
      <w:proofErr w:type="spellStart"/>
      <w:r w:rsidRPr="003A1961">
        <w:t>Visiopharm</w:t>
      </w:r>
      <w:proofErr w:type="spellEnd"/>
      <w:r w:rsidRPr="003A1961">
        <w:t>, Indica Labs, 3DHISTECH</w:t>
      </w:r>
    </w:p>
    <w:p w14:paraId="7AD51CB4" w14:textId="77777777" w:rsidR="003A1961" w:rsidRPr="003A1961" w:rsidRDefault="003A1961" w:rsidP="003A1961">
      <w:pPr>
        <w:numPr>
          <w:ilvl w:val="0"/>
          <w:numId w:val="31"/>
        </w:numPr>
      </w:pPr>
      <w:r w:rsidRPr="003A1961">
        <w:t>Strategy Benchmarking: Innovation, Cloud Strategy, Global Reach</w:t>
      </w:r>
    </w:p>
    <w:p w14:paraId="5CBB0C44" w14:textId="77777777" w:rsidR="003A1961" w:rsidRPr="003A1961" w:rsidRDefault="003A1961" w:rsidP="003A1961">
      <w:pPr>
        <w:numPr>
          <w:ilvl w:val="0"/>
          <w:numId w:val="31"/>
        </w:numPr>
      </w:pPr>
      <w:r w:rsidRPr="003A1961">
        <w:t>Comparative Product Positioning and Software Capabilities</w:t>
      </w:r>
    </w:p>
    <w:p w14:paraId="0ED275AE" w14:textId="77777777" w:rsidR="003A1961" w:rsidRPr="003A1961" w:rsidRDefault="003A1961" w:rsidP="003A1961">
      <w:r w:rsidRPr="003A1961">
        <w:pict w14:anchorId="09DDA78F">
          <v:rect id="_x0000_i1267" style="width:0;height:1.5pt" o:hralign="center" o:hrstd="t" o:hr="t" fillcolor="#a0a0a0" stroked="f"/>
        </w:pict>
      </w:r>
    </w:p>
    <w:p w14:paraId="3AF95A0B" w14:textId="77777777" w:rsidR="003A1961" w:rsidRPr="003A1961" w:rsidRDefault="003A1961" w:rsidP="003A1961">
      <w:pPr>
        <w:rPr>
          <w:b/>
          <w:bCs/>
        </w:rPr>
      </w:pPr>
      <w:r w:rsidRPr="003A1961">
        <w:rPr>
          <w:b/>
          <w:bCs/>
        </w:rPr>
        <w:t>Appendix</w:t>
      </w:r>
    </w:p>
    <w:p w14:paraId="0B003CEE" w14:textId="77777777" w:rsidR="003A1961" w:rsidRPr="003A1961" w:rsidRDefault="003A1961" w:rsidP="003A1961">
      <w:pPr>
        <w:numPr>
          <w:ilvl w:val="0"/>
          <w:numId w:val="32"/>
        </w:numPr>
      </w:pPr>
      <w:r w:rsidRPr="003A1961">
        <w:t>Abbreviations and Terminologies</w:t>
      </w:r>
    </w:p>
    <w:p w14:paraId="232E1D47" w14:textId="77777777" w:rsidR="003A1961" w:rsidRPr="003A1961" w:rsidRDefault="003A1961" w:rsidP="003A1961">
      <w:pPr>
        <w:numPr>
          <w:ilvl w:val="0"/>
          <w:numId w:val="32"/>
        </w:numPr>
      </w:pPr>
      <w:r w:rsidRPr="003A1961">
        <w:t>Reference Links and Sources</w:t>
      </w:r>
    </w:p>
    <w:p w14:paraId="3B25E3B7" w14:textId="77777777" w:rsidR="003A1961" w:rsidRPr="003A1961" w:rsidRDefault="003A1961" w:rsidP="003A1961">
      <w:pPr>
        <w:numPr>
          <w:ilvl w:val="0"/>
          <w:numId w:val="32"/>
        </w:numPr>
      </w:pPr>
      <w:r w:rsidRPr="003A1961">
        <w:lastRenderedPageBreak/>
        <w:t>Contact Information for Customization and Analyst Support</w:t>
      </w:r>
    </w:p>
    <w:p w14:paraId="379DC2CA" w14:textId="77777777" w:rsidR="003A1961" w:rsidRPr="003A1961" w:rsidRDefault="003A1961" w:rsidP="003A1961">
      <w:r w:rsidRPr="003A1961">
        <w:pict w14:anchorId="1771DDBC">
          <v:rect id="_x0000_i1268" style="width:0;height:1.5pt" o:hralign="center" o:hrstd="t" o:hr="t" fillcolor="#a0a0a0" stroked="f"/>
        </w:pict>
      </w:r>
    </w:p>
    <w:p w14:paraId="3A469B05" w14:textId="77777777" w:rsidR="003A1961" w:rsidRPr="003A1961" w:rsidRDefault="003A1961" w:rsidP="003A1961">
      <w:pPr>
        <w:rPr>
          <w:b/>
          <w:bCs/>
        </w:rPr>
      </w:pPr>
      <w:r w:rsidRPr="003A1961">
        <w:rPr>
          <w:b/>
          <w:bCs/>
        </w:rPr>
        <w:t>List of Tables</w:t>
      </w:r>
    </w:p>
    <w:p w14:paraId="41B5EE46" w14:textId="77777777" w:rsidR="003A1961" w:rsidRPr="003A1961" w:rsidRDefault="003A1961" w:rsidP="003A1961">
      <w:pPr>
        <w:numPr>
          <w:ilvl w:val="0"/>
          <w:numId w:val="33"/>
        </w:numPr>
      </w:pPr>
      <w:r w:rsidRPr="003A1961">
        <w:t>Market Size by Product Type, Application, End User, and Region (2024–2030)</w:t>
      </w:r>
    </w:p>
    <w:p w14:paraId="7B82DD00" w14:textId="77777777" w:rsidR="003A1961" w:rsidRPr="003A1961" w:rsidRDefault="003A1961" w:rsidP="003A1961">
      <w:pPr>
        <w:numPr>
          <w:ilvl w:val="0"/>
          <w:numId w:val="33"/>
        </w:numPr>
      </w:pPr>
      <w:r w:rsidRPr="003A1961">
        <w:t>Country-Level Growth Analysis</w:t>
      </w:r>
    </w:p>
    <w:p w14:paraId="66654694" w14:textId="77777777" w:rsidR="003A1961" w:rsidRPr="003A1961" w:rsidRDefault="003A1961" w:rsidP="003A1961">
      <w:pPr>
        <w:numPr>
          <w:ilvl w:val="0"/>
          <w:numId w:val="33"/>
        </w:numPr>
      </w:pPr>
      <w:r w:rsidRPr="003A1961">
        <w:t>Company Revenue Comparison (2023 vs. 2029)</w:t>
      </w:r>
    </w:p>
    <w:p w14:paraId="56518616" w14:textId="77777777" w:rsidR="003A1961" w:rsidRPr="003A1961" w:rsidRDefault="003A1961" w:rsidP="003A1961">
      <w:r w:rsidRPr="003A1961">
        <w:pict w14:anchorId="06544566">
          <v:rect id="_x0000_i1269" style="width:0;height:1.5pt" o:hralign="center" o:hrstd="t" o:hr="t" fillcolor="#a0a0a0" stroked="f"/>
        </w:pict>
      </w:r>
    </w:p>
    <w:p w14:paraId="1091F088" w14:textId="77777777" w:rsidR="003A1961" w:rsidRPr="003A1961" w:rsidRDefault="003A1961" w:rsidP="003A1961">
      <w:pPr>
        <w:rPr>
          <w:b/>
          <w:bCs/>
        </w:rPr>
      </w:pPr>
      <w:r w:rsidRPr="003A1961">
        <w:rPr>
          <w:b/>
          <w:bCs/>
        </w:rPr>
        <w:t>List of Figures</w:t>
      </w:r>
    </w:p>
    <w:p w14:paraId="49C55285" w14:textId="77777777" w:rsidR="003A1961" w:rsidRPr="003A1961" w:rsidRDefault="003A1961" w:rsidP="003A1961">
      <w:pPr>
        <w:numPr>
          <w:ilvl w:val="0"/>
          <w:numId w:val="34"/>
        </w:numPr>
      </w:pPr>
      <w:r w:rsidRPr="003A1961">
        <w:t>Market Drivers and Restraints Map</w:t>
      </w:r>
    </w:p>
    <w:p w14:paraId="31FB8C3D" w14:textId="77777777" w:rsidR="003A1961" w:rsidRPr="003A1961" w:rsidRDefault="003A1961" w:rsidP="003A1961">
      <w:pPr>
        <w:numPr>
          <w:ilvl w:val="0"/>
          <w:numId w:val="34"/>
        </w:numPr>
      </w:pPr>
      <w:r w:rsidRPr="003A1961">
        <w:t>Competitive Landscape: Key Players by Region</w:t>
      </w:r>
    </w:p>
    <w:p w14:paraId="1A3FC46C" w14:textId="77777777" w:rsidR="003A1961" w:rsidRPr="003A1961" w:rsidRDefault="003A1961" w:rsidP="003A1961">
      <w:pPr>
        <w:numPr>
          <w:ilvl w:val="0"/>
          <w:numId w:val="34"/>
        </w:numPr>
      </w:pPr>
      <w:r w:rsidRPr="003A1961">
        <w:t>AI Adoption in Digital Pathology (2023–2030)</w:t>
      </w:r>
    </w:p>
    <w:p w14:paraId="1B5F28EC" w14:textId="77777777" w:rsidR="003A1961" w:rsidRPr="003A1961" w:rsidRDefault="003A1961" w:rsidP="003A1961">
      <w:pPr>
        <w:numPr>
          <w:ilvl w:val="0"/>
          <w:numId w:val="34"/>
        </w:numPr>
      </w:pPr>
      <w:r w:rsidRPr="003A1961">
        <w:t>Regional Penetration Chart by End User Type</w:t>
      </w:r>
    </w:p>
    <w:p w14:paraId="7C51E11C"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315C1"/>
    <w:multiLevelType w:val="multilevel"/>
    <w:tmpl w:val="A1A0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66320"/>
    <w:multiLevelType w:val="multilevel"/>
    <w:tmpl w:val="273C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B7B58"/>
    <w:multiLevelType w:val="multilevel"/>
    <w:tmpl w:val="473A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06CC2"/>
    <w:multiLevelType w:val="multilevel"/>
    <w:tmpl w:val="1950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41924"/>
    <w:multiLevelType w:val="multilevel"/>
    <w:tmpl w:val="5AEA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55BFC"/>
    <w:multiLevelType w:val="multilevel"/>
    <w:tmpl w:val="504E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634EA"/>
    <w:multiLevelType w:val="multilevel"/>
    <w:tmpl w:val="61A0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B6DF5"/>
    <w:multiLevelType w:val="multilevel"/>
    <w:tmpl w:val="2B64E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DE2170"/>
    <w:multiLevelType w:val="multilevel"/>
    <w:tmpl w:val="159C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F37F2"/>
    <w:multiLevelType w:val="multilevel"/>
    <w:tmpl w:val="ECFE5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35F31"/>
    <w:multiLevelType w:val="multilevel"/>
    <w:tmpl w:val="569A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A615C"/>
    <w:multiLevelType w:val="multilevel"/>
    <w:tmpl w:val="ABB8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95B27"/>
    <w:multiLevelType w:val="multilevel"/>
    <w:tmpl w:val="53F8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6411B"/>
    <w:multiLevelType w:val="multilevel"/>
    <w:tmpl w:val="BD80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A4975"/>
    <w:multiLevelType w:val="multilevel"/>
    <w:tmpl w:val="7F66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C3E8D"/>
    <w:multiLevelType w:val="multilevel"/>
    <w:tmpl w:val="B798B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F6FD9"/>
    <w:multiLevelType w:val="multilevel"/>
    <w:tmpl w:val="3228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A77362"/>
    <w:multiLevelType w:val="multilevel"/>
    <w:tmpl w:val="84DE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1F587A"/>
    <w:multiLevelType w:val="multilevel"/>
    <w:tmpl w:val="F06C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B2334"/>
    <w:multiLevelType w:val="multilevel"/>
    <w:tmpl w:val="7AC6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6F37E2"/>
    <w:multiLevelType w:val="multilevel"/>
    <w:tmpl w:val="4542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F12628"/>
    <w:multiLevelType w:val="multilevel"/>
    <w:tmpl w:val="EABE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4E47A6"/>
    <w:multiLevelType w:val="multilevel"/>
    <w:tmpl w:val="B93C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E5C4C"/>
    <w:multiLevelType w:val="multilevel"/>
    <w:tmpl w:val="5438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660C7A"/>
    <w:multiLevelType w:val="multilevel"/>
    <w:tmpl w:val="9488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195C76"/>
    <w:multiLevelType w:val="multilevel"/>
    <w:tmpl w:val="B8DA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A4371"/>
    <w:multiLevelType w:val="multilevel"/>
    <w:tmpl w:val="1BF8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C85A81"/>
    <w:multiLevelType w:val="multilevel"/>
    <w:tmpl w:val="AAC4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7016A8"/>
    <w:multiLevelType w:val="multilevel"/>
    <w:tmpl w:val="D06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0C4E82"/>
    <w:multiLevelType w:val="multilevel"/>
    <w:tmpl w:val="2376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0B6091"/>
    <w:multiLevelType w:val="multilevel"/>
    <w:tmpl w:val="A71E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1830DE"/>
    <w:multiLevelType w:val="multilevel"/>
    <w:tmpl w:val="DD38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BB270F"/>
    <w:multiLevelType w:val="multilevel"/>
    <w:tmpl w:val="4BEE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C54C1F"/>
    <w:multiLevelType w:val="multilevel"/>
    <w:tmpl w:val="2D9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860557">
    <w:abstractNumId w:val="33"/>
  </w:num>
  <w:num w:numId="2" w16cid:durableId="1334450560">
    <w:abstractNumId w:val="1"/>
  </w:num>
  <w:num w:numId="3" w16cid:durableId="1777092435">
    <w:abstractNumId w:val="25"/>
  </w:num>
  <w:num w:numId="4" w16cid:durableId="1426420876">
    <w:abstractNumId w:val="0"/>
  </w:num>
  <w:num w:numId="5" w16cid:durableId="629940683">
    <w:abstractNumId w:val="30"/>
  </w:num>
  <w:num w:numId="6" w16cid:durableId="1474979907">
    <w:abstractNumId w:val="10"/>
  </w:num>
  <w:num w:numId="7" w16cid:durableId="1009522585">
    <w:abstractNumId w:val="21"/>
  </w:num>
  <w:num w:numId="8" w16cid:durableId="2040662822">
    <w:abstractNumId w:val="11"/>
  </w:num>
  <w:num w:numId="9" w16cid:durableId="88045368">
    <w:abstractNumId w:val="31"/>
  </w:num>
  <w:num w:numId="10" w16cid:durableId="590626916">
    <w:abstractNumId w:val="23"/>
  </w:num>
  <w:num w:numId="11" w16cid:durableId="798915627">
    <w:abstractNumId w:val="32"/>
  </w:num>
  <w:num w:numId="12" w16cid:durableId="1237087274">
    <w:abstractNumId w:val="4"/>
  </w:num>
  <w:num w:numId="13" w16cid:durableId="714160244">
    <w:abstractNumId w:val="6"/>
  </w:num>
  <w:num w:numId="14" w16cid:durableId="1948081379">
    <w:abstractNumId w:val="28"/>
  </w:num>
  <w:num w:numId="15" w16cid:durableId="130902258">
    <w:abstractNumId w:val="13"/>
  </w:num>
  <w:num w:numId="16" w16cid:durableId="1935241482">
    <w:abstractNumId w:val="7"/>
  </w:num>
  <w:num w:numId="17" w16cid:durableId="1940946921">
    <w:abstractNumId w:val="22"/>
  </w:num>
  <w:num w:numId="18" w16cid:durableId="1935698715">
    <w:abstractNumId w:val="20"/>
  </w:num>
  <w:num w:numId="19" w16cid:durableId="92477642">
    <w:abstractNumId w:val="9"/>
  </w:num>
  <w:num w:numId="20" w16cid:durableId="1887175705">
    <w:abstractNumId w:val="27"/>
  </w:num>
  <w:num w:numId="21" w16cid:durableId="642275919">
    <w:abstractNumId w:val="26"/>
  </w:num>
  <w:num w:numId="22" w16cid:durableId="858740182">
    <w:abstractNumId w:val="17"/>
  </w:num>
  <w:num w:numId="23" w16cid:durableId="1436902920">
    <w:abstractNumId w:val="16"/>
  </w:num>
  <w:num w:numId="24" w16cid:durableId="1509633620">
    <w:abstractNumId w:val="2"/>
  </w:num>
  <w:num w:numId="25" w16cid:durableId="236793019">
    <w:abstractNumId w:val="3"/>
  </w:num>
  <w:num w:numId="26" w16cid:durableId="1403720987">
    <w:abstractNumId w:val="15"/>
  </w:num>
  <w:num w:numId="27" w16cid:durableId="1472752605">
    <w:abstractNumId w:val="19"/>
  </w:num>
  <w:num w:numId="28" w16cid:durableId="1576040357">
    <w:abstractNumId w:val="18"/>
  </w:num>
  <w:num w:numId="29" w16cid:durableId="1570965552">
    <w:abstractNumId w:val="12"/>
  </w:num>
  <w:num w:numId="30" w16cid:durableId="2034531592">
    <w:abstractNumId w:val="14"/>
  </w:num>
  <w:num w:numId="31" w16cid:durableId="243532857">
    <w:abstractNumId w:val="24"/>
  </w:num>
  <w:num w:numId="32" w16cid:durableId="2127430708">
    <w:abstractNumId w:val="5"/>
  </w:num>
  <w:num w:numId="33" w16cid:durableId="2114788694">
    <w:abstractNumId w:val="29"/>
  </w:num>
  <w:num w:numId="34" w16cid:durableId="2384481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A3D"/>
    <w:rsid w:val="002A6F78"/>
    <w:rsid w:val="00356A3D"/>
    <w:rsid w:val="003A1961"/>
    <w:rsid w:val="00783733"/>
    <w:rsid w:val="0082115F"/>
    <w:rsid w:val="00D01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FBCB3"/>
  <w15:chartTrackingRefBased/>
  <w15:docId w15:val="{5D871CFC-7C82-4FFF-8B3E-8AF3431F8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A3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A3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6A3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6A3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6A3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6A3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6A3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A3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A3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56A3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6A3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6A3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6A3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6A3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6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A3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A3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6A3D"/>
    <w:pPr>
      <w:spacing w:before="160"/>
      <w:jc w:val="center"/>
    </w:pPr>
    <w:rPr>
      <w:i/>
      <w:iCs/>
      <w:color w:val="404040" w:themeColor="text1" w:themeTint="BF"/>
    </w:rPr>
  </w:style>
  <w:style w:type="character" w:customStyle="1" w:styleId="QuoteChar">
    <w:name w:val="Quote Char"/>
    <w:basedOn w:val="DefaultParagraphFont"/>
    <w:link w:val="Quote"/>
    <w:uiPriority w:val="29"/>
    <w:rsid w:val="00356A3D"/>
    <w:rPr>
      <w:i/>
      <w:iCs/>
      <w:color w:val="404040" w:themeColor="text1" w:themeTint="BF"/>
    </w:rPr>
  </w:style>
  <w:style w:type="paragraph" w:styleId="ListParagraph">
    <w:name w:val="List Paragraph"/>
    <w:basedOn w:val="Normal"/>
    <w:uiPriority w:val="34"/>
    <w:qFormat/>
    <w:rsid w:val="00356A3D"/>
    <w:pPr>
      <w:ind w:left="720"/>
      <w:contextualSpacing/>
    </w:pPr>
  </w:style>
  <w:style w:type="character" w:styleId="IntenseEmphasis">
    <w:name w:val="Intense Emphasis"/>
    <w:basedOn w:val="DefaultParagraphFont"/>
    <w:uiPriority w:val="21"/>
    <w:qFormat/>
    <w:rsid w:val="00356A3D"/>
    <w:rPr>
      <w:i/>
      <w:iCs/>
      <w:color w:val="0F4761" w:themeColor="accent1" w:themeShade="BF"/>
    </w:rPr>
  </w:style>
  <w:style w:type="paragraph" w:styleId="IntenseQuote">
    <w:name w:val="Intense Quote"/>
    <w:basedOn w:val="Normal"/>
    <w:next w:val="Normal"/>
    <w:link w:val="IntenseQuoteChar"/>
    <w:uiPriority w:val="30"/>
    <w:qFormat/>
    <w:rsid w:val="00356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A3D"/>
    <w:rPr>
      <w:i/>
      <w:iCs/>
      <w:color w:val="0F4761" w:themeColor="accent1" w:themeShade="BF"/>
    </w:rPr>
  </w:style>
  <w:style w:type="character" w:styleId="IntenseReference">
    <w:name w:val="Intense Reference"/>
    <w:basedOn w:val="DefaultParagraphFont"/>
    <w:uiPriority w:val="32"/>
    <w:qFormat/>
    <w:rsid w:val="00356A3D"/>
    <w:rPr>
      <w:b/>
      <w:bCs/>
      <w:smallCaps/>
      <w:color w:val="0F4761" w:themeColor="accent1" w:themeShade="BF"/>
      <w:spacing w:val="5"/>
    </w:rPr>
  </w:style>
  <w:style w:type="character" w:styleId="Hyperlink">
    <w:name w:val="Hyperlink"/>
    <w:basedOn w:val="DefaultParagraphFont"/>
    <w:uiPriority w:val="99"/>
    <w:unhideWhenUsed/>
    <w:rsid w:val="003A1961"/>
    <w:rPr>
      <w:color w:val="467886" w:themeColor="hyperlink"/>
      <w:u w:val="single"/>
    </w:rPr>
  </w:style>
  <w:style w:type="character" w:styleId="UnresolvedMention">
    <w:name w:val="Unresolved Mention"/>
    <w:basedOn w:val="DefaultParagraphFont"/>
    <w:uiPriority w:val="99"/>
    <w:semiHidden/>
    <w:unhideWhenUsed/>
    <w:rsid w:val="003A19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382279">
      <w:bodyDiv w:val="1"/>
      <w:marLeft w:val="0"/>
      <w:marRight w:val="0"/>
      <w:marTop w:val="0"/>
      <w:marBottom w:val="0"/>
      <w:divBdr>
        <w:top w:val="none" w:sz="0" w:space="0" w:color="auto"/>
        <w:left w:val="none" w:sz="0" w:space="0" w:color="auto"/>
        <w:bottom w:val="none" w:sz="0" w:space="0" w:color="auto"/>
        <w:right w:val="none" w:sz="0" w:space="0" w:color="auto"/>
      </w:divBdr>
      <w:divsChild>
        <w:div w:id="1565414638">
          <w:marLeft w:val="0"/>
          <w:marRight w:val="0"/>
          <w:marTop w:val="0"/>
          <w:marBottom w:val="0"/>
          <w:divBdr>
            <w:top w:val="none" w:sz="0" w:space="0" w:color="auto"/>
            <w:left w:val="none" w:sz="0" w:space="0" w:color="auto"/>
            <w:bottom w:val="none" w:sz="0" w:space="0" w:color="auto"/>
            <w:right w:val="none" w:sz="0" w:space="0" w:color="auto"/>
          </w:divBdr>
          <w:divsChild>
            <w:div w:id="941451991">
              <w:marLeft w:val="0"/>
              <w:marRight w:val="0"/>
              <w:marTop w:val="0"/>
              <w:marBottom w:val="0"/>
              <w:divBdr>
                <w:top w:val="none" w:sz="0" w:space="0" w:color="auto"/>
                <w:left w:val="none" w:sz="0" w:space="0" w:color="auto"/>
                <w:bottom w:val="none" w:sz="0" w:space="0" w:color="auto"/>
                <w:right w:val="none" w:sz="0" w:space="0" w:color="auto"/>
              </w:divBdr>
              <w:divsChild>
                <w:div w:id="2134403768">
                  <w:marLeft w:val="0"/>
                  <w:marRight w:val="0"/>
                  <w:marTop w:val="0"/>
                  <w:marBottom w:val="0"/>
                  <w:divBdr>
                    <w:top w:val="none" w:sz="0" w:space="0" w:color="auto"/>
                    <w:left w:val="none" w:sz="0" w:space="0" w:color="auto"/>
                    <w:bottom w:val="none" w:sz="0" w:space="0" w:color="auto"/>
                    <w:right w:val="none" w:sz="0" w:space="0" w:color="auto"/>
                  </w:divBdr>
                  <w:divsChild>
                    <w:div w:id="1746485916">
                      <w:marLeft w:val="0"/>
                      <w:marRight w:val="0"/>
                      <w:marTop w:val="0"/>
                      <w:marBottom w:val="0"/>
                      <w:divBdr>
                        <w:top w:val="none" w:sz="0" w:space="0" w:color="auto"/>
                        <w:left w:val="none" w:sz="0" w:space="0" w:color="auto"/>
                        <w:bottom w:val="none" w:sz="0" w:space="0" w:color="auto"/>
                        <w:right w:val="none" w:sz="0" w:space="0" w:color="auto"/>
                      </w:divBdr>
                      <w:divsChild>
                        <w:div w:id="2105228412">
                          <w:marLeft w:val="0"/>
                          <w:marRight w:val="0"/>
                          <w:marTop w:val="0"/>
                          <w:marBottom w:val="0"/>
                          <w:divBdr>
                            <w:top w:val="none" w:sz="0" w:space="0" w:color="auto"/>
                            <w:left w:val="none" w:sz="0" w:space="0" w:color="auto"/>
                            <w:bottom w:val="none" w:sz="0" w:space="0" w:color="auto"/>
                            <w:right w:val="none" w:sz="0" w:space="0" w:color="auto"/>
                          </w:divBdr>
                          <w:divsChild>
                            <w:div w:id="292564722">
                              <w:marLeft w:val="0"/>
                              <w:marRight w:val="0"/>
                              <w:marTop w:val="0"/>
                              <w:marBottom w:val="0"/>
                              <w:divBdr>
                                <w:top w:val="none" w:sz="0" w:space="0" w:color="auto"/>
                                <w:left w:val="none" w:sz="0" w:space="0" w:color="auto"/>
                                <w:bottom w:val="none" w:sz="0" w:space="0" w:color="auto"/>
                                <w:right w:val="none" w:sz="0" w:space="0" w:color="auto"/>
                              </w:divBdr>
                              <w:divsChild>
                                <w:div w:id="1491287418">
                                  <w:marLeft w:val="0"/>
                                  <w:marRight w:val="0"/>
                                  <w:marTop w:val="0"/>
                                  <w:marBottom w:val="0"/>
                                  <w:divBdr>
                                    <w:top w:val="none" w:sz="0" w:space="0" w:color="auto"/>
                                    <w:left w:val="none" w:sz="0" w:space="0" w:color="auto"/>
                                    <w:bottom w:val="none" w:sz="0" w:space="0" w:color="auto"/>
                                    <w:right w:val="none" w:sz="0" w:space="0" w:color="auto"/>
                                  </w:divBdr>
                                  <w:divsChild>
                                    <w:div w:id="191026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36856">
          <w:marLeft w:val="0"/>
          <w:marRight w:val="0"/>
          <w:marTop w:val="0"/>
          <w:marBottom w:val="0"/>
          <w:divBdr>
            <w:top w:val="none" w:sz="0" w:space="0" w:color="auto"/>
            <w:left w:val="none" w:sz="0" w:space="0" w:color="auto"/>
            <w:bottom w:val="none" w:sz="0" w:space="0" w:color="auto"/>
            <w:right w:val="none" w:sz="0" w:space="0" w:color="auto"/>
          </w:divBdr>
          <w:divsChild>
            <w:div w:id="1920402062">
              <w:marLeft w:val="0"/>
              <w:marRight w:val="0"/>
              <w:marTop w:val="0"/>
              <w:marBottom w:val="0"/>
              <w:divBdr>
                <w:top w:val="none" w:sz="0" w:space="0" w:color="auto"/>
                <w:left w:val="none" w:sz="0" w:space="0" w:color="auto"/>
                <w:bottom w:val="none" w:sz="0" w:space="0" w:color="auto"/>
                <w:right w:val="none" w:sz="0" w:space="0" w:color="auto"/>
              </w:divBdr>
              <w:divsChild>
                <w:div w:id="2026059132">
                  <w:marLeft w:val="0"/>
                  <w:marRight w:val="0"/>
                  <w:marTop w:val="0"/>
                  <w:marBottom w:val="0"/>
                  <w:divBdr>
                    <w:top w:val="none" w:sz="0" w:space="0" w:color="auto"/>
                    <w:left w:val="none" w:sz="0" w:space="0" w:color="auto"/>
                    <w:bottom w:val="none" w:sz="0" w:space="0" w:color="auto"/>
                    <w:right w:val="none" w:sz="0" w:space="0" w:color="auto"/>
                  </w:divBdr>
                  <w:divsChild>
                    <w:div w:id="687487387">
                      <w:marLeft w:val="0"/>
                      <w:marRight w:val="0"/>
                      <w:marTop w:val="0"/>
                      <w:marBottom w:val="0"/>
                      <w:divBdr>
                        <w:top w:val="none" w:sz="0" w:space="0" w:color="auto"/>
                        <w:left w:val="none" w:sz="0" w:space="0" w:color="auto"/>
                        <w:bottom w:val="none" w:sz="0" w:space="0" w:color="auto"/>
                        <w:right w:val="none" w:sz="0" w:space="0" w:color="auto"/>
                      </w:divBdr>
                      <w:divsChild>
                        <w:div w:id="781068262">
                          <w:marLeft w:val="0"/>
                          <w:marRight w:val="0"/>
                          <w:marTop w:val="0"/>
                          <w:marBottom w:val="0"/>
                          <w:divBdr>
                            <w:top w:val="none" w:sz="0" w:space="0" w:color="auto"/>
                            <w:left w:val="none" w:sz="0" w:space="0" w:color="auto"/>
                            <w:bottom w:val="none" w:sz="0" w:space="0" w:color="auto"/>
                            <w:right w:val="none" w:sz="0" w:space="0" w:color="auto"/>
                          </w:divBdr>
                          <w:divsChild>
                            <w:div w:id="885531715">
                              <w:marLeft w:val="0"/>
                              <w:marRight w:val="0"/>
                              <w:marTop w:val="0"/>
                              <w:marBottom w:val="0"/>
                              <w:divBdr>
                                <w:top w:val="none" w:sz="0" w:space="0" w:color="auto"/>
                                <w:left w:val="none" w:sz="0" w:space="0" w:color="auto"/>
                                <w:bottom w:val="none" w:sz="0" w:space="0" w:color="auto"/>
                                <w:right w:val="none" w:sz="0" w:space="0" w:color="auto"/>
                              </w:divBdr>
                              <w:divsChild>
                                <w:div w:id="1138953692">
                                  <w:marLeft w:val="0"/>
                                  <w:marRight w:val="0"/>
                                  <w:marTop w:val="0"/>
                                  <w:marBottom w:val="0"/>
                                  <w:divBdr>
                                    <w:top w:val="none" w:sz="0" w:space="0" w:color="auto"/>
                                    <w:left w:val="none" w:sz="0" w:space="0" w:color="auto"/>
                                    <w:bottom w:val="none" w:sz="0" w:space="0" w:color="auto"/>
                                    <w:right w:val="none" w:sz="0" w:space="0" w:color="auto"/>
                                  </w:divBdr>
                                  <w:divsChild>
                                    <w:div w:id="903217174">
                                      <w:marLeft w:val="0"/>
                                      <w:marRight w:val="0"/>
                                      <w:marTop w:val="0"/>
                                      <w:marBottom w:val="0"/>
                                      <w:divBdr>
                                        <w:top w:val="none" w:sz="0" w:space="0" w:color="auto"/>
                                        <w:left w:val="none" w:sz="0" w:space="0" w:color="auto"/>
                                        <w:bottom w:val="none" w:sz="0" w:space="0" w:color="auto"/>
                                        <w:right w:val="none" w:sz="0" w:space="0" w:color="auto"/>
                                      </w:divBdr>
                                      <w:divsChild>
                                        <w:div w:id="15763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7796979">
          <w:marLeft w:val="0"/>
          <w:marRight w:val="0"/>
          <w:marTop w:val="0"/>
          <w:marBottom w:val="0"/>
          <w:divBdr>
            <w:top w:val="none" w:sz="0" w:space="0" w:color="auto"/>
            <w:left w:val="none" w:sz="0" w:space="0" w:color="auto"/>
            <w:bottom w:val="none" w:sz="0" w:space="0" w:color="auto"/>
            <w:right w:val="none" w:sz="0" w:space="0" w:color="auto"/>
          </w:divBdr>
          <w:divsChild>
            <w:div w:id="481121994">
              <w:marLeft w:val="0"/>
              <w:marRight w:val="0"/>
              <w:marTop w:val="0"/>
              <w:marBottom w:val="0"/>
              <w:divBdr>
                <w:top w:val="none" w:sz="0" w:space="0" w:color="auto"/>
                <w:left w:val="none" w:sz="0" w:space="0" w:color="auto"/>
                <w:bottom w:val="none" w:sz="0" w:space="0" w:color="auto"/>
                <w:right w:val="none" w:sz="0" w:space="0" w:color="auto"/>
              </w:divBdr>
              <w:divsChild>
                <w:div w:id="793791387">
                  <w:marLeft w:val="0"/>
                  <w:marRight w:val="0"/>
                  <w:marTop w:val="0"/>
                  <w:marBottom w:val="0"/>
                  <w:divBdr>
                    <w:top w:val="none" w:sz="0" w:space="0" w:color="auto"/>
                    <w:left w:val="none" w:sz="0" w:space="0" w:color="auto"/>
                    <w:bottom w:val="none" w:sz="0" w:space="0" w:color="auto"/>
                    <w:right w:val="none" w:sz="0" w:space="0" w:color="auto"/>
                  </w:divBdr>
                  <w:divsChild>
                    <w:div w:id="308287451">
                      <w:marLeft w:val="0"/>
                      <w:marRight w:val="0"/>
                      <w:marTop w:val="0"/>
                      <w:marBottom w:val="0"/>
                      <w:divBdr>
                        <w:top w:val="none" w:sz="0" w:space="0" w:color="auto"/>
                        <w:left w:val="none" w:sz="0" w:space="0" w:color="auto"/>
                        <w:bottom w:val="none" w:sz="0" w:space="0" w:color="auto"/>
                        <w:right w:val="none" w:sz="0" w:space="0" w:color="auto"/>
                      </w:divBdr>
                      <w:divsChild>
                        <w:div w:id="958881295">
                          <w:marLeft w:val="0"/>
                          <w:marRight w:val="0"/>
                          <w:marTop w:val="0"/>
                          <w:marBottom w:val="0"/>
                          <w:divBdr>
                            <w:top w:val="none" w:sz="0" w:space="0" w:color="auto"/>
                            <w:left w:val="none" w:sz="0" w:space="0" w:color="auto"/>
                            <w:bottom w:val="none" w:sz="0" w:space="0" w:color="auto"/>
                            <w:right w:val="none" w:sz="0" w:space="0" w:color="auto"/>
                          </w:divBdr>
                          <w:divsChild>
                            <w:div w:id="1707438943">
                              <w:marLeft w:val="0"/>
                              <w:marRight w:val="0"/>
                              <w:marTop w:val="0"/>
                              <w:marBottom w:val="0"/>
                              <w:divBdr>
                                <w:top w:val="none" w:sz="0" w:space="0" w:color="auto"/>
                                <w:left w:val="none" w:sz="0" w:space="0" w:color="auto"/>
                                <w:bottom w:val="none" w:sz="0" w:space="0" w:color="auto"/>
                                <w:right w:val="none" w:sz="0" w:space="0" w:color="auto"/>
                              </w:divBdr>
                              <w:divsChild>
                                <w:div w:id="824123750">
                                  <w:marLeft w:val="0"/>
                                  <w:marRight w:val="0"/>
                                  <w:marTop w:val="0"/>
                                  <w:marBottom w:val="0"/>
                                  <w:divBdr>
                                    <w:top w:val="none" w:sz="0" w:space="0" w:color="auto"/>
                                    <w:left w:val="none" w:sz="0" w:space="0" w:color="auto"/>
                                    <w:bottom w:val="none" w:sz="0" w:space="0" w:color="auto"/>
                                    <w:right w:val="none" w:sz="0" w:space="0" w:color="auto"/>
                                  </w:divBdr>
                                  <w:divsChild>
                                    <w:div w:id="3952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1746017">
          <w:marLeft w:val="0"/>
          <w:marRight w:val="0"/>
          <w:marTop w:val="0"/>
          <w:marBottom w:val="0"/>
          <w:divBdr>
            <w:top w:val="none" w:sz="0" w:space="0" w:color="auto"/>
            <w:left w:val="none" w:sz="0" w:space="0" w:color="auto"/>
            <w:bottom w:val="none" w:sz="0" w:space="0" w:color="auto"/>
            <w:right w:val="none" w:sz="0" w:space="0" w:color="auto"/>
          </w:divBdr>
          <w:divsChild>
            <w:div w:id="433401596">
              <w:marLeft w:val="0"/>
              <w:marRight w:val="0"/>
              <w:marTop w:val="0"/>
              <w:marBottom w:val="0"/>
              <w:divBdr>
                <w:top w:val="none" w:sz="0" w:space="0" w:color="auto"/>
                <w:left w:val="none" w:sz="0" w:space="0" w:color="auto"/>
                <w:bottom w:val="none" w:sz="0" w:space="0" w:color="auto"/>
                <w:right w:val="none" w:sz="0" w:space="0" w:color="auto"/>
              </w:divBdr>
              <w:divsChild>
                <w:div w:id="1201823451">
                  <w:marLeft w:val="0"/>
                  <w:marRight w:val="0"/>
                  <w:marTop w:val="0"/>
                  <w:marBottom w:val="0"/>
                  <w:divBdr>
                    <w:top w:val="none" w:sz="0" w:space="0" w:color="auto"/>
                    <w:left w:val="none" w:sz="0" w:space="0" w:color="auto"/>
                    <w:bottom w:val="none" w:sz="0" w:space="0" w:color="auto"/>
                    <w:right w:val="none" w:sz="0" w:space="0" w:color="auto"/>
                  </w:divBdr>
                  <w:divsChild>
                    <w:div w:id="944118584">
                      <w:marLeft w:val="0"/>
                      <w:marRight w:val="0"/>
                      <w:marTop w:val="0"/>
                      <w:marBottom w:val="0"/>
                      <w:divBdr>
                        <w:top w:val="none" w:sz="0" w:space="0" w:color="auto"/>
                        <w:left w:val="none" w:sz="0" w:space="0" w:color="auto"/>
                        <w:bottom w:val="none" w:sz="0" w:space="0" w:color="auto"/>
                        <w:right w:val="none" w:sz="0" w:space="0" w:color="auto"/>
                      </w:divBdr>
                      <w:divsChild>
                        <w:div w:id="1722752754">
                          <w:marLeft w:val="0"/>
                          <w:marRight w:val="0"/>
                          <w:marTop w:val="0"/>
                          <w:marBottom w:val="0"/>
                          <w:divBdr>
                            <w:top w:val="none" w:sz="0" w:space="0" w:color="auto"/>
                            <w:left w:val="none" w:sz="0" w:space="0" w:color="auto"/>
                            <w:bottom w:val="none" w:sz="0" w:space="0" w:color="auto"/>
                            <w:right w:val="none" w:sz="0" w:space="0" w:color="auto"/>
                          </w:divBdr>
                          <w:divsChild>
                            <w:div w:id="231425802">
                              <w:marLeft w:val="0"/>
                              <w:marRight w:val="0"/>
                              <w:marTop w:val="0"/>
                              <w:marBottom w:val="0"/>
                              <w:divBdr>
                                <w:top w:val="none" w:sz="0" w:space="0" w:color="auto"/>
                                <w:left w:val="none" w:sz="0" w:space="0" w:color="auto"/>
                                <w:bottom w:val="none" w:sz="0" w:space="0" w:color="auto"/>
                                <w:right w:val="none" w:sz="0" w:space="0" w:color="auto"/>
                              </w:divBdr>
                              <w:divsChild>
                                <w:div w:id="594245741">
                                  <w:marLeft w:val="0"/>
                                  <w:marRight w:val="0"/>
                                  <w:marTop w:val="0"/>
                                  <w:marBottom w:val="0"/>
                                  <w:divBdr>
                                    <w:top w:val="none" w:sz="0" w:space="0" w:color="auto"/>
                                    <w:left w:val="none" w:sz="0" w:space="0" w:color="auto"/>
                                    <w:bottom w:val="none" w:sz="0" w:space="0" w:color="auto"/>
                                    <w:right w:val="none" w:sz="0" w:space="0" w:color="auto"/>
                                  </w:divBdr>
                                  <w:divsChild>
                                    <w:div w:id="1088965431">
                                      <w:marLeft w:val="0"/>
                                      <w:marRight w:val="0"/>
                                      <w:marTop w:val="0"/>
                                      <w:marBottom w:val="0"/>
                                      <w:divBdr>
                                        <w:top w:val="none" w:sz="0" w:space="0" w:color="auto"/>
                                        <w:left w:val="none" w:sz="0" w:space="0" w:color="auto"/>
                                        <w:bottom w:val="none" w:sz="0" w:space="0" w:color="auto"/>
                                        <w:right w:val="none" w:sz="0" w:space="0" w:color="auto"/>
                                      </w:divBdr>
                                      <w:divsChild>
                                        <w:div w:id="85118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3312748">
          <w:marLeft w:val="0"/>
          <w:marRight w:val="0"/>
          <w:marTop w:val="0"/>
          <w:marBottom w:val="0"/>
          <w:divBdr>
            <w:top w:val="none" w:sz="0" w:space="0" w:color="auto"/>
            <w:left w:val="none" w:sz="0" w:space="0" w:color="auto"/>
            <w:bottom w:val="none" w:sz="0" w:space="0" w:color="auto"/>
            <w:right w:val="none" w:sz="0" w:space="0" w:color="auto"/>
          </w:divBdr>
          <w:divsChild>
            <w:div w:id="808016718">
              <w:marLeft w:val="0"/>
              <w:marRight w:val="0"/>
              <w:marTop w:val="0"/>
              <w:marBottom w:val="0"/>
              <w:divBdr>
                <w:top w:val="none" w:sz="0" w:space="0" w:color="auto"/>
                <w:left w:val="none" w:sz="0" w:space="0" w:color="auto"/>
                <w:bottom w:val="none" w:sz="0" w:space="0" w:color="auto"/>
                <w:right w:val="none" w:sz="0" w:space="0" w:color="auto"/>
              </w:divBdr>
              <w:divsChild>
                <w:div w:id="1450470936">
                  <w:marLeft w:val="0"/>
                  <w:marRight w:val="0"/>
                  <w:marTop w:val="0"/>
                  <w:marBottom w:val="0"/>
                  <w:divBdr>
                    <w:top w:val="none" w:sz="0" w:space="0" w:color="auto"/>
                    <w:left w:val="none" w:sz="0" w:space="0" w:color="auto"/>
                    <w:bottom w:val="none" w:sz="0" w:space="0" w:color="auto"/>
                    <w:right w:val="none" w:sz="0" w:space="0" w:color="auto"/>
                  </w:divBdr>
                  <w:divsChild>
                    <w:div w:id="1608928120">
                      <w:marLeft w:val="0"/>
                      <w:marRight w:val="0"/>
                      <w:marTop w:val="0"/>
                      <w:marBottom w:val="0"/>
                      <w:divBdr>
                        <w:top w:val="none" w:sz="0" w:space="0" w:color="auto"/>
                        <w:left w:val="none" w:sz="0" w:space="0" w:color="auto"/>
                        <w:bottom w:val="none" w:sz="0" w:space="0" w:color="auto"/>
                        <w:right w:val="none" w:sz="0" w:space="0" w:color="auto"/>
                      </w:divBdr>
                      <w:divsChild>
                        <w:div w:id="32118718">
                          <w:marLeft w:val="0"/>
                          <w:marRight w:val="0"/>
                          <w:marTop w:val="0"/>
                          <w:marBottom w:val="0"/>
                          <w:divBdr>
                            <w:top w:val="none" w:sz="0" w:space="0" w:color="auto"/>
                            <w:left w:val="none" w:sz="0" w:space="0" w:color="auto"/>
                            <w:bottom w:val="none" w:sz="0" w:space="0" w:color="auto"/>
                            <w:right w:val="none" w:sz="0" w:space="0" w:color="auto"/>
                          </w:divBdr>
                          <w:divsChild>
                            <w:div w:id="1102918356">
                              <w:marLeft w:val="0"/>
                              <w:marRight w:val="0"/>
                              <w:marTop w:val="0"/>
                              <w:marBottom w:val="0"/>
                              <w:divBdr>
                                <w:top w:val="none" w:sz="0" w:space="0" w:color="auto"/>
                                <w:left w:val="none" w:sz="0" w:space="0" w:color="auto"/>
                                <w:bottom w:val="none" w:sz="0" w:space="0" w:color="auto"/>
                                <w:right w:val="none" w:sz="0" w:space="0" w:color="auto"/>
                              </w:divBdr>
                              <w:divsChild>
                                <w:div w:id="1063069410">
                                  <w:marLeft w:val="0"/>
                                  <w:marRight w:val="0"/>
                                  <w:marTop w:val="0"/>
                                  <w:marBottom w:val="0"/>
                                  <w:divBdr>
                                    <w:top w:val="none" w:sz="0" w:space="0" w:color="auto"/>
                                    <w:left w:val="none" w:sz="0" w:space="0" w:color="auto"/>
                                    <w:bottom w:val="none" w:sz="0" w:space="0" w:color="auto"/>
                                    <w:right w:val="none" w:sz="0" w:space="0" w:color="auto"/>
                                  </w:divBdr>
                                  <w:divsChild>
                                    <w:div w:id="199413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242619">
          <w:marLeft w:val="0"/>
          <w:marRight w:val="0"/>
          <w:marTop w:val="0"/>
          <w:marBottom w:val="0"/>
          <w:divBdr>
            <w:top w:val="none" w:sz="0" w:space="0" w:color="auto"/>
            <w:left w:val="none" w:sz="0" w:space="0" w:color="auto"/>
            <w:bottom w:val="none" w:sz="0" w:space="0" w:color="auto"/>
            <w:right w:val="none" w:sz="0" w:space="0" w:color="auto"/>
          </w:divBdr>
          <w:divsChild>
            <w:div w:id="385177484">
              <w:marLeft w:val="0"/>
              <w:marRight w:val="0"/>
              <w:marTop w:val="0"/>
              <w:marBottom w:val="0"/>
              <w:divBdr>
                <w:top w:val="none" w:sz="0" w:space="0" w:color="auto"/>
                <w:left w:val="none" w:sz="0" w:space="0" w:color="auto"/>
                <w:bottom w:val="none" w:sz="0" w:space="0" w:color="auto"/>
                <w:right w:val="none" w:sz="0" w:space="0" w:color="auto"/>
              </w:divBdr>
              <w:divsChild>
                <w:div w:id="1241712364">
                  <w:marLeft w:val="0"/>
                  <w:marRight w:val="0"/>
                  <w:marTop w:val="0"/>
                  <w:marBottom w:val="0"/>
                  <w:divBdr>
                    <w:top w:val="none" w:sz="0" w:space="0" w:color="auto"/>
                    <w:left w:val="none" w:sz="0" w:space="0" w:color="auto"/>
                    <w:bottom w:val="none" w:sz="0" w:space="0" w:color="auto"/>
                    <w:right w:val="none" w:sz="0" w:space="0" w:color="auto"/>
                  </w:divBdr>
                  <w:divsChild>
                    <w:div w:id="1857378052">
                      <w:marLeft w:val="0"/>
                      <w:marRight w:val="0"/>
                      <w:marTop w:val="0"/>
                      <w:marBottom w:val="0"/>
                      <w:divBdr>
                        <w:top w:val="none" w:sz="0" w:space="0" w:color="auto"/>
                        <w:left w:val="none" w:sz="0" w:space="0" w:color="auto"/>
                        <w:bottom w:val="none" w:sz="0" w:space="0" w:color="auto"/>
                        <w:right w:val="none" w:sz="0" w:space="0" w:color="auto"/>
                      </w:divBdr>
                      <w:divsChild>
                        <w:div w:id="88277195">
                          <w:marLeft w:val="0"/>
                          <w:marRight w:val="0"/>
                          <w:marTop w:val="0"/>
                          <w:marBottom w:val="0"/>
                          <w:divBdr>
                            <w:top w:val="none" w:sz="0" w:space="0" w:color="auto"/>
                            <w:left w:val="none" w:sz="0" w:space="0" w:color="auto"/>
                            <w:bottom w:val="none" w:sz="0" w:space="0" w:color="auto"/>
                            <w:right w:val="none" w:sz="0" w:space="0" w:color="auto"/>
                          </w:divBdr>
                          <w:divsChild>
                            <w:div w:id="1383794518">
                              <w:marLeft w:val="0"/>
                              <w:marRight w:val="0"/>
                              <w:marTop w:val="0"/>
                              <w:marBottom w:val="0"/>
                              <w:divBdr>
                                <w:top w:val="none" w:sz="0" w:space="0" w:color="auto"/>
                                <w:left w:val="none" w:sz="0" w:space="0" w:color="auto"/>
                                <w:bottom w:val="none" w:sz="0" w:space="0" w:color="auto"/>
                                <w:right w:val="none" w:sz="0" w:space="0" w:color="auto"/>
                              </w:divBdr>
                              <w:divsChild>
                                <w:div w:id="1416047975">
                                  <w:marLeft w:val="0"/>
                                  <w:marRight w:val="0"/>
                                  <w:marTop w:val="0"/>
                                  <w:marBottom w:val="0"/>
                                  <w:divBdr>
                                    <w:top w:val="none" w:sz="0" w:space="0" w:color="auto"/>
                                    <w:left w:val="none" w:sz="0" w:space="0" w:color="auto"/>
                                    <w:bottom w:val="none" w:sz="0" w:space="0" w:color="auto"/>
                                    <w:right w:val="none" w:sz="0" w:space="0" w:color="auto"/>
                                  </w:divBdr>
                                  <w:divsChild>
                                    <w:div w:id="2014725430">
                                      <w:marLeft w:val="0"/>
                                      <w:marRight w:val="0"/>
                                      <w:marTop w:val="0"/>
                                      <w:marBottom w:val="0"/>
                                      <w:divBdr>
                                        <w:top w:val="none" w:sz="0" w:space="0" w:color="auto"/>
                                        <w:left w:val="none" w:sz="0" w:space="0" w:color="auto"/>
                                        <w:bottom w:val="none" w:sz="0" w:space="0" w:color="auto"/>
                                        <w:right w:val="none" w:sz="0" w:space="0" w:color="auto"/>
                                      </w:divBdr>
                                      <w:divsChild>
                                        <w:div w:id="13228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47094">
          <w:marLeft w:val="0"/>
          <w:marRight w:val="0"/>
          <w:marTop w:val="0"/>
          <w:marBottom w:val="0"/>
          <w:divBdr>
            <w:top w:val="none" w:sz="0" w:space="0" w:color="auto"/>
            <w:left w:val="none" w:sz="0" w:space="0" w:color="auto"/>
            <w:bottom w:val="none" w:sz="0" w:space="0" w:color="auto"/>
            <w:right w:val="none" w:sz="0" w:space="0" w:color="auto"/>
          </w:divBdr>
          <w:divsChild>
            <w:div w:id="1719091638">
              <w:marLeft w:val="0"/>
              <w:marRight w:val="0"/>
              <w:marTop w:val="0"/>
              <w:marBottom w:val="0"/>
              <w:divBdr>
                <w:top w:val="none" w:sz="0" w:space="0" w:color="auto"/>
                <w:left w:val="none" w:sz="0" w:space="0" w:color="auto"/>
                <w:bottom w:val="none" w:sz="0" w:space="0" w:color="auto"/>
                <w:right w:val="none" w:sz="0" w:space="0" w:color="auto"/>
              </w:divBdr>
              <w:divsChild>
                <w:div w:id="1652325060">
                  <w:marLeft w:val="0"/>
                  <w:marRight w:val="0"/>
                  <w:marTop w:val="0"/>
                  <w:marBottom w:val="0"/>
                  <w:divBdr>
                    <w:top w:val="none" w:sz="0" w:space="0" w:color="auto"/>
                    <w:left w:val="none" w:sz="0" w:space="0" w:color="auto"/>
                    <w:bottom w:val="none" w:sz="0" w:space="0" w:color="auto"/>
                    <w:right w:val="none" w:sz="0" w:space="0" w:color="auto"/>
                  </w:divBdr>
                  <w:divsChild>
                    <w:div w:id="1092432141">
                      <w:marLeft w:val="0"/>
                      <w:marRight w:val="0"/>
                      <w:marTop w:val="0"/>
                      <w:marBottom w:val="0"/>
                      <w:divBdr>
                        <w:top w:val="none" w:sz="0" w:space="0" w:color="auto"/>
                        <w:left w:val="none" w:sz="0" w:space="0" w:color="auto"/>
                        <w:bottom w:val="none" w:sz="0" w:space="0" w:color="auto"/>
                        <w:right w:val="none" w:sz="0" w:space="0" w:color="auto"/>
                      </w:divBdr>
                      <w:divsChild>
                        <w:div w:id="1182628304">
                          <w:marLeft w:val="0"/>
                          <w:marRight w:val="0"/>
                          <w:marTop w:val="0"/>
                          <w:marBottom w:val="0"/>
                          <w:divBdr>
                            <w:top w:val="none" w:sz="0" w:space="0" w:color="auto"/>
                            <w:left w:val="none" w:sz="0" w:space="0" w:color="auto"/>
                            <w:bottom w:val="none" w:sz="0" w:space="0" w:color="auto"/>
                            <w:right w:val="none" w:sz="0" w:space="0" w:color="auto"/>
                          </w:divBdr>
                          <w:divsChild>
                            <w:div w:id="1931698855">
                              <w:marLeft w:val="0"/>
                              <w:marRight w:val="0"/>
                              <w:marTop w:val="0"/>
                              <w:marBottom w:val="0"/>
                              <w:divBdr>
                                <w:top w:val="none" w:sz="0" w:space="0" w:color="auto"/>
                                <w:left w:val="none" w:sz="0" w:space="0" w:color="auto"/>
                                <w:bottom w:val="none" w:sz="0" w:space="0" w:color="auto"/>
                                <w:right w:val="none" w:sz="0" w:space="0" w:color="auto"/>
                              </w:divBdr>
                              <w:divsChild>
                                <w:div w:id="2139956196">
                                  <w:marLeft w:val="0"/>
                                  <w:marRight w:val="0"/>
                                  <w:marTop w:val="0"/>
                                  <w:marBottom w:val="0"/>
                                  <w:divBdr>
                                    <w:top w:val="none" w:sz="0" w:space="0" w:color="auto"/>
                                    <w:left w:val="none" w:sz="0" w:space="0" w:color="auto"/>
                                    <w:bottom w:val="none" w:sz="0" w:space="0" w:color="auto"/>
                                    <w:right w:val="none" w:sz="0" w:space="0" w:color="auto"/>
                                  </w:divBdr>
                                  <w:divsChild>
                                    <w:div w:id="174236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8763137">
          <w:marLeft w:val="0"/>
          <w:marRight w:val="0"/>
          <w:marTop w:val="0"/>
          <w:marBottom w:val="0"/>
          <w:divBdr>
            <w:top w:val="none" w:sz="0" w:space="0" w:color="auto"/>
            <w:left w:val="none" w:sz="0" w:space="0" w:color="auto"/>
            <w:bottom w:val="none" w:sz="0" w:space="0" w:color="auto"/>
            <w:right w:val="none" w:sz="0" w:space="0" w:color="auto"/>
          </w:divBdr>
          <w:divsChild>
            <w:div w:id="1474715189">
              <w:marLeft w:val="0"/>
              <w:marRight w:val="0"/>
              <w:marTop w:val="0"/>
              <w:marBottom w:val="0"/>
              <w:divBdr>
                <w:top w:val="none" w:sz="0" w:space="0" w:color="auto"/>
                <w:left w:val="none" w:sz="0" w:space="0" w:color="auto"/>
                <w:bottom w:val="none" w:sz="0" w:space="0" w:color="auto"/>
                <w:right w:val="none" w:sz="0" w:space="0" w:color="auto"/>
              </w:divBdr>
              <w:divsChild>
                <w:div w:id="1262177021">
                  <w:marLeft w:val="0"/>
                  <w:marRight w:val="0"/>
                  <w:marTop w:val="0"/>
                  <w:marBottom w:val="0"/>
                  <w:divBdr>
                    <w:top w:val="none" w:sz="0" w:space="0" w:color="auto"/>
                    <w:left w:val="none" w:sz="0" w:space="0" w:color="auto"/>
                    <w:bottom w:val="none" w:sz="0" w:space="0" w:color="auto"/>
                    <w:right w:val="none" w:sz="0" w:space="0" w:color="auto"/>
                  </w:divBdr>
                  <w:divsChild>
                    <w:div w:id="137067938">
                      <w:marLeft w:val="0"/>
                      <w:marRight w:val="0"/>
                      <w:marTop w:val="0"/>
                      <w:marBottom w:val="0"/>
                      <w:divBdr>
                        <w:top w:val="none" w:sz="0" w:space="0" w:color="auto"/>
                        <w:left w:val="none" w:sz="0" w:space="0" w:color="auto"/>
                        <w:bottom w:val="none" w:sz="0" w:space="0" w:color="auto"/>
                        <w:right w:val="none" w:sz="0" w:space="0" w:color="auto"/>
                      </w:divBdr>
                      <w:divsChild>
                        <w:div w:id="64651140">
                          <w:marLeft w:val="0"/>
                          <w:marRight w:val="0"/>
                          <w:marTop w:val="0"/>
                          <w:marBottom w:val="0"/>
                          <w:divBdr>
                            <w:top w:val="none" w:sz="0" w:space="0" w:color="auto"/>
                            <w:left w:val="none" w:sz="0" w:space="0" w:color="auto"/>
                            <w:bottom w:val="none" w:sz="0" w:space="0" w:color="auto"/>
                            <w:right w:val="none" w:sz="0" w:space="0" w:color="auto"/>
                          </w:divBdr>
                          <w:divsChild>
                            <w:div w:id="1423525276">
                              <w:marLeft w:val="0"/>
                              <w:marRight w:val="0"/>
                              <w:marTop w:val="0"/>
                              <w:marBottom w:val="0"/>
                              <w:divBdr>
                                <w:top w:val="none" w:sz="0" w:space="0" w:color="auto"/>
                                <w:left w:val="none" w:sz="0" w:space="0" w:color="auto"/>
                                <w:bottom w:val="none" w:sz="0" w:space="0" w:color="auto"/>
                                <w:right w:val="none" w:sz="0" w:space="0" w:color="auto"/>
                              </w:divBdr>
                              <w:divsChild>
                                <w:div w:id="2003191898">
                                  <w:marLeft w:val="0"/>
                                  <w:marRight w:val="0"/>
                                  <w:marTop w:val="0"/>
                                  <w:marBottom w:val="0"/>
                                  <w:divBdr>
                                    <w:top w:val="none" w:sz="0" w:space="0" w:color="auto"/>
                                    <w:left w:val="none" w:sz="0" w:space="0" w:color="auto"/>
                                    <w:bottom w:val="none" w:sz="0" w:space="0" w:color="auto"/>
                                    <w:right w:val="none" w:sz="0" w:space="0" w:color="auto"/>
                                  </w:divBdr>
                                  <w:divsChild>
                                    <w:div w:id="233665123">
                                      <w:marLeft w:val="0"/>
                                      <w:marRight w:val="0"/>
                                      <w:marTop w:val="0"/>
                                      <w:marBottom w:val="0"/>
                                      <w:divBdr>
                                        <w:top w:val="none" w:sz="0" w:space="0" w:color="auto"/>
                                        <w:left w:val="none" w:sz="0" w:space="0" w:color="auto"/>
                                        <w:bottom w:val="none" w:sz="0" w:space="0" w:color="auto"/>
                                        <w:right w:val="none" w:sz="0" w:space="0" w:color="auto"/>
                                      </w:divBdr>
                                      <w:divsChild>
                                        <w:div w:id="106850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217374">
          <w:marLeft w:val="0"/>
          <w:marRight w:val="0"/>
          <w:marTop w:val="0"/>
          <w:marBottom w:val="0"/>
          <w:divBdr>
            <w:top w:val="none" w:sz="0" w:space="0" w:color="auto"/>
            <w:left w:val="none" w:sz="0" w:space="0" w:color="auto"/>
            <w:bottom w:val="none" w:sz="0" w:space="0" w:color="auto"/>
            <w:right w:val="none" w:sz="0" w:space="0" w:color="auto"/>
          </w:divBdr>
          <w:divsChild>
            <w:div w:id="696154497">
              <w:marLeft w:val="0"/>
              <w:marRight w:val="0"/>
              <w:marTop w:val="0"/>
              <w:marBottom w:val="0"/>
              <w:divBdr>
                <w:top w:val="none" w:sz="0" w:space="0" w:color="auto"/>
                <w:left w:val="none" w:sz="0" w:space="0" w:color="auto"/>
                <w:bottom w:val="none" w:sz="0" w:space="0" w:color="auto"/>
                <w:right w:val="none" w:sz="0" w:space="0" w:color="auto"/>
              </w:divBdr>
              <w:divsChild>
                <w:div w:id="888761583">
                  <w:marLeft w:val="0"/>
                  <w:marRight w:val="0"/>
                  <w:marTop w:val="0"/>
                  <w:marBottom w:val="0"/>
                  <w:divBdr>
                    <w:top w:val="none" w:sz="0" w:space="0" w:color="auto"/>
                    <w:left w:val="none" w:sz="0" w:space="0" w:color="auto"/>
                    <w:bottom w:val="none" w:sz="0" w:space="0" w:color="auto"/>
                    <w:right w:val="none" w:sz="0" w:space="0" w:color="auto"/>
                  </w:divBdr>
                  <w:divsChild>
                    <w:div w:id="505941418">
                      <w:marLeft w:val="0"/>
                      <w:marRight w:val="0"/>
                      <w:marTop w:val="0"/>
                      <w:marBottom w:val="0"/>
                      <w:divBdr>
                        <w:top w:val="none" w:sz="0" w:space="0" w:color="auto"/>
                        <w:left w:val="none" w:sz="0" w:space="0" w:color="auto"/>
                        <w:bottom w:val="none" w:sz="0" w:space="0" w:color="auto"/>
                        <w:right w:val="none" w:sz="0" w:space="0" w:color="auto"/>
                      </w:divBdr>
                      <w:divsChild>
                        <w:div w:id="1511677592">
                          <w:marLeft w:val="0"/>
                          <w:marRight w:val="0"/>
                          <w:marTop w:val="0"/>
                          <w:marBottom w:val="0"/>
                          <w:divBdr>
                            <w:top w:val="none" w:sz="0" w:space="0" w:color="auto"/>
                            <w:left w:val="none" w:sz="0" w:space="0" w:color="auto"/>
                            <w:bottom w:val="none" w:sz="0" w:space="0" w:color="auto"/>
                            <w:right w:val="none" w:sz="0" w:space="0" w:color="auto"/>
                          </w:divBdr>
                          <w:divsChild>
                            <w:div w:id="1632206756">
                              <w:marLeft w:val="0"/>
                              <w:marRight w:val="0"/>
                              <w:marTop w:val="0"/>
                              <w:marBottom w:val="0"/>
                              <w:divBdr>
                                <w:top w:val="none" w:sz="0" w:space="0" w:color="auto"/>
                                <w:left w:val="none" w:sz="0" w:space="0" w:color="auto"/>
                                <w:bottom w:val="none" w:sz="0" w:space="0" w:color="auto"/>
                                <w:right w:val="none" w:sz="0" w:space="0" w:color="auto"/>
                              </w:divBdr>
                              <w:divsChild>
                                <w:div w:id="196703363">
                                  <w:marLeft w:val="0"/>
                                  <w:marRight w:val="0"/>
                                  <w:marTop w:val="0"/>
                                  <w:marBottom w:val="0"/>
                                  <w:divBdr>
                                    <w:top w:val="none" w:sz="0" w:space="0" w:color="auto"/>
                                    <w:left w:val="none" w:sz="0" w:space="0" w:color="auto"/>
                                    <w:bottom w:val="none" w:sz="0" w:space="0" w:color="auto"/>
                                    <w:right w:val="none" w:sz="0" w:space="0" w:color="auto"/>
                                  </w:divBdr>
                                  <w:divsChild>
                                    <w:div w:id="10542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039737">
          <w:marLeft w:val="0"/>
          <w:marRight w:val="0"/>
          <w:marTop w:val="0"/>
          <w:marBottom w:val="0"/>
          <w:divBdr>
            <w:top w:val="none" w:sz="0" w:space="0" w:color="auto"/>
            <w:left w:val="none" w:sz="0" w:space="0" w:color="auto"/>
            <w:bottom w:val="none" w:sz="0" w:space="0" w:color="auto"/>
            <w:right w:val="none" w:sz="0" w:space="0" w:color="auto"/>
          </w:divBdr>
          <w:divsChild>
            <w:div w:id="1720393465">
              <w:marLeft w:val="0"/>
              <w:marRight w:val="0"/>
              <w:marTop w:val="0"/>
              <w:marBottom w:val="0"/>
              <w:divBdr>
                <w:top w:val="none" w:sz="0" w:space="0" w:color="auto"/>
                <w:left w:val="none" w:sz="0" w:space="0" w:color="auto"/>
                <w:bottom w:val="none" w:sz="0" w:space="0" w:color="auto"/>
                <w:right w:val="none" w:sz="0" w:space="0" w:color="auto"/>
              </w:divBdr>
              <w:divsChild>
                <w:div w:id="1651325258">
                  <w:marLeft w:val="0"/>
                  <w:marRight w:val="0"/>
                  <w:marTop w:val="0"/>
                  <w:marBottom w:val="0"/>
                  <w:divBdr>
                    <w:top w:val="none" w:sz="0" w:space="0" w:color="auto"/>
                    <w:left w:val="none" w:sz="0" w:space="0" w:color="auto"/>
                    <w:bottom w:val="none" w:sz="0" w:space="0" w:color="auto"/>
                    <w:right w:val="none" w:sz="0" w:space="0" w:color="auto"/>
                  </w:divBdr>
                  <w:divsChild>
                    <w:div w:id="425269756">
                      <w:marLeft w:val="0"/>
                      <w:marRight w:val="0"/>
                      <w:marTop w:val="0"/>
                      <w:marBottom w:val="0"/>
                      <w:divBdr>
                        <w:top w:val="none" w:sz="0" w:space="0" w:color="auto"/>
                        <w:left w:val="none" w:sz="0" w:space="0" w:color="auto"/>
                        <w:bottom w:val="none" w:sz="0" w:space="0" w:color="auto"/>
                        <w:right w:val="none" w:sz="0" w:space="0" w:color="auto"/>
                      </w:divBdr>
                      <w:divsChild>
                        <w:div w:id="128059863">
                          <w:marLeft w:val="0"/>
                          <w:marRight w:val="0"/>
                          <w:marTop w:val="0"/>
                          <w:marBottom w:val="0"/>
                          <w:divBdr>
                            <w:top w:val="none" w:sz="0" w:space="0" w:color="auto"/>
                            <w:left w:val="none" w:sz="0" w:space="0" w:color="auto"/>
                            <w:bottom w:val="none" w:sz="0" w:space="0" w:color="auto"/>
                            <w:right w:val="none" w:sz="0" w:space="0" w:color="auto"/>
                          </w:divBdr>
                          <w:divsChild>
                            <w:div w:id="1434279005">
                              <w:marLeft w:val="0"/>
                              <w:marRight w:val="0"/>
                              <w:marTop w:val="0"/>
                              <w:marBottom w:val="0"/>
                              <w:divBdr>
                                <w:top w:val="none" w:sz="0" w:space="0" w:color="auto"/>
                                <w:left w:val="none" w:sz="0" w:space="0" w:color="auto"/>
                                <w:bottom w:val="none" w:sz="0" w:space="0" w:color="auto"/>
                                <w:right w:val="none" w:sz="0" w:space="0" w:color="auto"/>
                              </w:divBdr>
                              <w:divsChild>
                                <w:div w:id="1475297023">
                                  <w:marLeft w:val="0"/>
                                  <w:marRight w:val="0"/>
                                  <w:marTop w:val="0"/>
                                  <w:marBottom w:val="0"/>
                                  <w:divBdr>
                                    <w:top w:val="none" w:sz="0" w:space="0" w:color="auto"/>
                                    <w:left w:val="none" w:sz="0" w:space="0" w:color="auto"/>
                                    <w:bottom w:val="none" w:sz="0" w:space="0" w:color="auto"/>
                                    <w:right w:val="none" w:sz="0" w:space="0" w:color="auto"/>
                                  </w:divBdr>
                                  <w:divsChild>
                                    <w:div w:id="440494476">
                                      <w:marLeft w:val="0"/>
                                      <w:marRight w:val="0"/>
                                      <w:marTop w:val="0"/>
                                      <w:marBottom w:val="0"/>
                                      <w:divBdr>
                                        <w:top w:val="none" w:sz="0" w:space="0" w:color="auto"/>
                                        <w:left w:val="none" w:sz="0" w:space="0" w:color="auto"/>
                                        <w:bottom w:val="none" w:sz="0" w:space="0" w:color="auto"/>
                                        <w:right w:val="none" w:sz="0" w:space="0" w:color="auto"/>
                                      </w:divBdr>
                                      <w:divsChild>
                                        <w:div w:id="14328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749957">
          <w:marLeft w:val="0"/>
          <w:marRight w:val="0"/>
          <w:marTop w:val="0"/>
          <w:marBottom w:val="0"/>
          <w:divBdr>
            <w:top w:val="none" w:sz="0" w:space="0" w:color="auto"/>
            <w:left w:val="none" w:sz="0" w:space="0" w:color="auto"/>
            <w:bottom w:val="none" w:sz="0" w:space="0" w:color="auto"/>
            <w:right w:val="none" w:sz="0" w:space="0" w:color="auto"/>
          </w:divBdr>
          <w:divsChild>
            <w:div w:id="704675552">
              <w:marLeft w:val="0"/>
              <w:marRight w:val="0"/>
              <w:marTop w:val="0"/>
              <w:marBottom w:val="0"/>
              <w:divBdr>
                <w:top w:val="none" w:sz="0" w:space="0" w:color="auto"/>
                <w:left w:val="none" w:sz="0" w:space="0" w:color="auto"/>
                <w:bottom w:val="none" w:sz="0" w:space="0" w:color="auto"/>
                <w:right w:val="none" w:sz="0" w:space="0" w:color="auto"/>
              </w:divBdr>
              <w:divsChild>
                <w:div w:id="2024089093">
                  <w:marLeft w:val="0"/>
                  <w:marRight w:val="0"/>
                  <w:marTop w:val="0"/>
                  <w:marBottom w:val="0"/>
                  <w:divBdr>
                    <w:top w:val="none" w:sz="0" w:space="0" w:color="auto"/>
                    <w:left w:val="none" w:sz="0" w:space="0" w:color="auto"/>
                    <w:bottom w:val="none" w:sz="0" w:space="0" w:color="auto"/>
                    <w:right w:val="none" w:sz="0" w:space="0" w:color="auto"/>
                  </w:divBdr>
                  <w:divsChild>
                    <w:div w:id="1069426807">
                      <w:marLeft w:val="0"/>
                      <w:marRight w:val="0"/>
                      <w:marTop w:val="0"/>
                      <w:marBottom w:val="0"/>
                      <w:divBdr>
                        <w:top w:val="none" w:sz="0" w:space="0" w:color="auto"/>
                        <w:left w:val="none" w:sz="0" w:space="0" w:color="auto"/>
                        <w:bottom w:val="none" w:sz="0" w:space="0" w:color="auto"/>
                        <w:right w:val="none" w:sz="0" w:space="0" w:color="auto"/>
                      </w:divBdr>
                      <w:divsChild>
                        <w:div w:id="741027561">
                          <w:marLeft w:val="0"/>
                          <w:marRight w:val="0"/>
                          <w:marTop w:val="0"/>
                          <w:marBottom w:val="0"/>
                          <w:divBdr>
                            <w:top w:val="none" w:sz="0" w:space="0" w:color="auto"/>
                            <w:left w:val="none" w:sz="0" w:space="0" w:color="auto"/>
                            <w:bottom w:val="none" w:sz="0" w:space="0" w:color="auto"/>
                            <w:right w:val="none" w:sz="0" w:space="0" w:color="auto"/>
                          </w:divBdr>
                          <w:divsChild>
                            <w:div w:id="1224213555">
                              <w:marLeft w:val="0"/>
                              <w:marRight w:val="0"/>
                              <w:marTop w:val="0"/>
                              <w:marBottom w:val="0"/>
                              <w:divBdr>
                                <w:top w:val="none" w:sz="0" w:space="0" w:color="auto"/>
                                <w:left w:val="none" w:sz="0" w:space="0" w:color="auto"/>
                                <w:bottom w:val="none" w:sz="0" w:space="0" w:color="auto"/>
                                <w:right w:val="none" w:sz="0" w:space="0" w:color="auto"/>
                              </w:divBdr>
                              <w:divsChild>
                                <w:div w:id="605116901">
                                  <w:marLeft w:val="0"/>
                                  <w:marRight w:val="0"/>
                                  <w:marTop w:val="0"/>
                                  <w:marBottom w:val="0"/>
                                  <w:divBdr>
                                    <w:top w:val="none" w:sz="0" w:space="0" w:color="auto"/>
                                    <w:left w:val="none" w:sz="0" w:space="0" w:color="auto"/>
                                    <w:bottom w:val="none" w:sz="0" w:space="0" w:color="auto"/>
                                    <w:right w:val="none" w:sz="0" w:space="0" w:color="auto"/>
                                  </w:divBdr>
                                  <w:divsChild>
                                    <w:div w:id="172891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0641974">
          <w:marLeft w:val="0"/>
          <w:marRight w:val="0"/>
          <w:marTop w:val="0"/>
          <w:marBottom w:val="0"/>
          <w:divBdr>
            <w:top w:val="none" w:sz="0" w:space="0" w:color="auto"/>
            <w:left w:val="none" w:sz="0" w:space="0" w:color="auto"/>
            <w:bottom w:val="none" w:sz="0" w:space="0" w:color="auto"/>
            <w:right w:val="none" w:sz="0" w:space="0" w:color="auto"/>
          </w:divBdr>
          <w:divsChild>
            <w:div w:id="2054884068">
              <w:marLeft w:val="0"/>
              <w:marRight w:val="0"/>
              <w:marTop w:val="0"/>
              <w:marBottom w:val="0"/>
              <w:divBdr>
                <w:top w:val="none" w:sz="0" w:space="0" w:color="auto"/>
                <w:left w:val="none" w:sz="0" w:space="0" w:color="auto"/>
                <w:bottom w:val="none" w:sz="0" w:space="0" w:color="auto"/>
                <w:right w:val="none" w:sz="0" w:space="0" w:color="auto"/>
              </w:divBdr>
              <w:divsChild>
                <w:div w:id="1474636819">
                  <w:marLeft w:val="0"/>
                  <w:marRight w:val="0"/>
                  <w:marTop w:val="0"/>
                  <w:marBottom w:val="0"/>
                  <w:divBdr>
                    <w:top w:val="none" w:sz="0" w:space="0" w:color="auto"/>
                    <w:left w:val="none" w:sz="0" w:space="0" w:color="auto"/>
                    <w:bottom w:val="none" w:sz="0" w:space="0" w:color="auto"/>
                    <w:right w:val="none" w:sz="0" w:space="0" w:color="auto"/>
                  </w:divBdr>
                  <w:divsChild>
                    <w:div w:id="230849597">
                      <w:marLeft w:val="0"/>
                      <w:marRight w:val="0"/>
                      <w:marTop w:val="0"/>
                      <w:marBottom w:val="0"/>
                      <w:divBdr>
                        <w:top w:val="none" w:sz="0" w:space="0" w:color="auto"/>
                        <w:left w:val="none" w:sz="0" w:space="0" w:color="auto"/>
                        <w:bottom w:val="none" w:sz="0" w:space="0" w:color="auto"/>
                        <w:right w:val="none" w:sz="0" w:space="0" w:color="auto"/>
                      </w:divBdr>
                      <w:divsChild>
                        <w:div w:id="601962807">
                          <w:marLeft w:val="0"/>
                          <w:marRight w:val="0"/>
                          <w:marTop w:val="0"/>
                          <w:marBottom w:val="0"/>
                          <w:divBdr>
                            <w:top w:val="none" w:sz="0" w:space="0" w:color="auto"/>
                            <w:left w:val="none" w:sz="0" w:space="0" w:color="auto"/>
                            <w:bottom w:val="none" w:sz="0" w:space="0" w:color="auto"/>
                            <w:right w:val="none" w:sz="0" w:space="0" w:color="auto"/>
                          </w:divBdr>
                          <w:divsChild>
                            <w:div w:id="2045669218">
                              <w:marLeft w:val="0"/>
                              <w:marRight w:val="0"/>
                              <w:marTop w:val="0"/>
                              <w:marBottom w:val="0"/>
                              <w:divBdr>
                                <w:top w:val="none" w:sz="0" w:space="0" w:color="auto"/>
                                <w:left w:val="none" w:sz="0" w:space="0" w:color="auto"/>
                                <w:bottom w:val="none" w:sz="0" w:space="0" w:color="auto"/>
                                <w:right w:val="none" w:sz="0" w:space="0" w:color="auto"/>
                              </w:divBdr>
                              <w:divsChild>
                                <w:div w:id="1486237979">
                                  <w:marLeft w:val="0"/>
                                  <w:marRight w:val="0"/>
                                  <w:marTop w:val="0"/>
                                  <w:marBottom w:val="0"/>
                                  <w:divBdr>
                                    <w:top w:val="none" w:sz="0" w:space="0" w:color="auto"/>
                                    <w:left w:val="none" w:sz="0" w:space="0" w:color="auto"/>
                                    <w:bottom w:val="none" w:sz="0" w:space="0" w:color="auto"/>
                                    <w:right w:val="none" w:sz="0" w:space="0" w:color="auto"/>
                                  </w:divBdr>
                                  <w:divsChild>
                                    <w:div w:id="610943236">
                                      <w:marLeft w:val="0"/>
                                      <w:marRight w:val="0"/>
                                      <w:marTop w:val="0"/>
                                      <w:marBottom w:val="0"/>
                                      <w:divBdr>
                                        <w:top w:val="none" w:sz="0" w:space="0" w:color="auto"/>
                                        <w:left w:val="none" w:sz="0" w:space="0" w:color="auto"/>
                                        <w:bottom w:val="none" w:sz="0" w:space="0" w:color="auto"/>
                                        <w:right w:val="none" w:sz="0" w:space="0" w:color="auto"/>
                                      </w:divBdr>
                                      <w:divsChild>
                                        <w:div w:id="6398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696976">
          <w:marLeft w:val="0"/>
          <w:marRight w:val="0"/>
          <w:marTop w:val="0"/>
          <w:marBottom w:val="0"/>
          <w:divBdr>
            <w:top w:val="none" w:sz="0" w:space="0" w:color="auto"/>
            <w:left w:val="none" w:sz="0" w:space="0" w:color="auto"/>
            <w:bottom w:val="none" w:sz="0" w:space="0" w:color="auto"/>
            <w:right w:val="none" w:sz="0" w:space="0" w:color="auto"/>
          </w:divBdr>
          <w:divsChild>
            <w:div w:id="1523088755">
              <w:marLeft w:val="0"/>
              <w:marRight w:val="0"/>
              <w:marTop w:val="0"/>
              <w:marBottom w:val="0"/>
              <w:divBdr>
                <w:top w:val="none" w:sz="0" w:space="0" w:color="auto"/>
                <w:left w:val="none" w:sz="0" w:space="0" w:color="auto"/>
                <w:bottom w:val="none" w:sz="0" w:space="0" w:color="auto"/>
                <w:right w:val="none" w:sz="0" w:space="0" w:color="auto"/>
              </w:divBdr>
              <w:divsChild>
                <w:div w:id="1104377096">
                  <w:marLeft w:val="0"/>
                  <w:marRight w:val="0"/>
                  <w:marTop w:val="0"/>
                  <w:marBottom w:val="0"/>
                  <w:divBdr>
                    <w:top w:val="none" w:sz="0" w:space="0" w:color="auto"/>
                    <w:left w:val="none" w:sz="0" w:space="0" w:color="auto"/>
                    <w:bottom w:val="none" w:sz="0" w:space="0" w:color="auto"/>
                    <w:right w:val="none" w:sz="0" w:space="0" w:color="auto"/>
                  </w:divBdr>
                  <w:divsChild>
                    <w:div w:id="1031303504">
                      <w:marLeft w:val="0"/>
                      <w:marRight w:val="0"/>
                      <w:marTop w:val="0"/>
                      <w:marBottom w:val="0"/>
                      <w:divBdr>
                        <w:top w:val="none" w:sz="0" w:space="0" w:color="auto"/>
                        <w:left w:val="none" w:sz="0" w:space="0" w:color="auto"/>
                        <w:bottom w:val="none" w:sz="0" w:space="0" w:color="auto"/>
                        <w:right w:val="none" w:sz="0" w:space="0" w:color="auto"/>
                      </w:divBdr>
                      <w:divsChild>
                        <w:div w:id="1834711454">
                          <w:marLeft w:val="0"/>
                          <w:marRight w:val="0"/>
                          <w:marTop w:val="0"/>
                          <w:marBottom w:val="0"/>
                          <w:divBdr>
                            <w:top w:val="none" w:sz="0" w:space="0" w:color="auto"/>
                            <w:left w:val="none" w:sz="0" w:space="0" w:color="auto"/>
                            <w:bottom w:val="none" w:sz="0" w:space="0" w:color="auto"/>
                            <w:right w:val="none" w:sz="0" w:space="0" w:color="auto"/>
                          </w:divBdr>
                          <w:divsChild>
                            <w:div w:id="1000355486">
                              <w:marLeft w:val="0"/>
                              <w:marRight w:val="0"/>
                              <w:marTop w:val="0"/>
                              <w:marBottom w:val="0"/>
                              <w:divBdr>
                                <w:top w:val="none" w:sz="0" w:space="0" w:color="auto"/>
                                <w:left w:val="none" w:sz="0" w:space="0" w:color="auto"/>
                                <w:bottom w:val="none" w:sz="0" w:space="0" w:color="auto"/>
                                <w:right w:val="none" w:sz="0" w:space="0" w:color="auto"/>
                              </w:divBdr>
                              <w:divsChild>
                                <w:div w:id="1829438599">
                                  <w:marLeft w:val="0"/>
                                  <w:marRight w:val="0"/>
                                  <w:marTop w:val="0"/>
                                  <w:marBottom w:val="0"/>
                                  <w:divBdr>
                                    <w:top w:val="none" w:sz="0" w:space="0" w:color="auto"/>
                                    <w:left w:val="none" w:sz="0" w:space="0" w:color="auto"/>
                                    <w:bottom w:val="none" w:sz="0" w:space="0" w:color="auto"/>
                                    <w:right w:val="none" w:sz="0" w:space="0" w:color="auto"/>
                                  </w:divBdr>
                                  <w:divsChild>
                                    <w:div w:id="91216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3656">
          <w:marLeft w:val="0"/>
          <w:marRight w:val="0"/>
          <w:marTop w:val="0"/>
          <w:marBottom w:val="0"/>
          <w:divBdr>
            <w:top w:val="none" w:sz="0" w:space="0" w:color="auto"/>
            <w:left w:val="none" w:sz="0" w:space="0" w:color="auto"/>
            <w:bottom w:val="none" w:sz="0" w:space="0" w:color="auto"/>
            <w:right w:val="none" w:sz="0" w:space="0" w:color="auto"/>
          </w:divBdr>
          <w:divsChild>
            <w:div w:id="1345403304">
              <w:marLeft w:val="0"/>
              <w:marRight w:val="0"/>
              <w:marTop w:val="0"/>
              <w:marBottom w:val="0"/>
              <w:divBdr>
                <w:top w:val="none" w:sz="0" w:space="0" w:color="auto"/>
                <w:left w:val="none" w:sz="0" w:space="0" w:color="auto"/>
                <w:bottom w:val="none" w:sz="0" w:space="0" w:color="auto"/>
                <w:right w:val="none" w:sz="0" w:space="0" w:color="auto"/>
              </w:divBdr>
              <w:divsChild>
                <w:div w:id="1631354107">
                  <w:marLeft w:val="0"/>
                  <w:marRight w:val="0"/>
                  <w:marTop w:val="0"/>
                  <w:marBottom w:val="0"/>
                  <w:divBdr>
                    <w:top w:val="none" w:sz="0" w:space="0" w:color="auto"/>
                    <w:left w:val="none" w:sz="0" w:space="0" w:color="auto"/>
                    <w:bottom w:val="none" w:sz="0" w:space="0" w:color="auto"/>
                    <w:right w:val="none" w:sz="0" w:space="0" w:color="auto"/>
                  </w:divBdr>
                  <w:divsChild>
                    <w:div w:id="1310943939">
                      <w:marLeft w:val="0"/>
                      <w:marRight w:val="0"/>
                      <w:marTop w:val="0"/>
                      <w:marBottom w:val="0"/>
                      <w:divBdr>
                        <w:top w:val="none" w:sz="0" w:space="0" w:color="auto"/>
                        <w:left w:val="none" w:sz="0" w:space="0" w:color="auto"/>
                        <w:bottom w:val="none" w:sz="0" w:space="0" w:color="auto"/>
                        <w:right w:val="none" w:sz="0" w:space="0" w:color="auto"/>
                      </w:divBdr>
                      <w:divsChild>
                        <w:div w:id="1887062864">
                          <w:marLeft w:val="0"/>
                          <w:marRight w:val="0"/>
                          <w:marTop w:val="0"/>
                          <w:marBottom w:val="0"/>
                          <w:divBdr>
                            <w:top w:val="none" w:sz="0" w:space="0" w:color="auto"/>
                            <w:left w:val="none" w:sz="0" w:space="0" w:color="auto"/>
                            <w:bottom w:val="none" w:sz="0" w:space="0" w:color="auto"/>
                            <w:right w:val="none" w:sz="0" w:space="0" w:color="auto"/>
                          </w:divBdr>
                          <w:divsChild>
                            <w:div w:id="1462530783">
                              <w:marLeft w:val="0"/>
                              <w:marRight w:val="0"/>
                              <w:marTop w:val="0"/>
                              <w:marBottom w:val="0"/>
                              <w:divBdr>
                                <w:top w:val="none" w:sz="0" w:space="0" w:color="auto"/>
                                <w:left w:val="none" w:sz="0" w:space="0" w:color="auto"/>
                                <w:bottom w:val="none" w:sz="0" w:space="0" w:color="auto"/>
                                <w:right w:val="none" w:sz="0" w:space="0" w:color="auto"/>
                              </w:divBdr>
                              <w:divsChild>
                                <w:div w:id="226653368">
                                  <w:marLeft w:val="0"/>
                                  <w:marRight w:val="0"/>
                                  <w:marTop w:val="0"/>
                                  <w:marBottom w:val="0"/>
                                  <w:divBdr>
                                    <w:top w:val="none" w:sz="0" w:space="0" w:color="auto"/>
                                    <w:left w:val="none" w:sz="0" w:space="0" w:color="auto"/>
                                    <w:bottom w:val="none" w:sz="0" w:space="0" w:color="auto"/>
                                    <w:right w:val="none" w:sz="0" w:space="0" w:color="auto"/>
                                  </w:divBdr>
                                  <w:divsChild>
                                    <w:div w:id="796140874">
                                      <w:marLeft w:val="0"/>
                                      <w:marRight w:val="0"/>
                                      <w:marTop w:val="0"/>
                                      <w:marBottom w:val="0"/>
                                      <w:divBdr>
                                        <w:top w:val="none" w:sz="0" w:space="0" w:color="auto"/>
                                        <w:left w:val="none" w:sz="0" w:space="0" w:color="auto"/>
                                        <w:bottom w:val="none" w:sz="0" w:space="0" w:color="auto"/>
                                        <w:right w:val="none" w:sz="0" w:space="0" w:color="auto"/>
                                      </w:divBdr>
                                      <w:divsChild>
                                        <w:div w:id="14678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048129">
          <w:marLeft w:val="0"/>
          <w:marRight w:val="0"/>
          <w:marTop w:val="0"/>
          <w:marBottom w:val="0"/>
          <w:divBdr>
            <w:top w:val="none" w:sz="0" w:space="0" w:color="auto"/>
            <w:left w:val="none" w:sz="0" w:space="0" w:color="auto"/>
            <w:bottom w:val="none" w:sz="0" w:space="0" w:color="auto"/>
            <w:right w:val="none" w:sz="0" w:space="0" w:color="auto"/>
          </w:divBdr>
          <w:divsChild>
            <w:div w:id="2032104538">
              <w:marLeft w:val="0"/>
              <w:marRight w:val="0"/>
              <w:marTop w:val="0"/>
              <w:marBottom w:val="0"/>
              <w:divBdr>
                <w:top w:val="none" w:sz="0" w:space="0" w:color="auto"/>
                <w:left w:val="none" w:sz="0" w:space="0" w:color="auto"/>
                <w:bottom w:val="none" w:sz="0" w:space="0" w:color="auto"/>
                <w:right w:val="none" w:sz="0" w:space="0" w:color="auto"/>
              </w:divBdr>
              <w:divsChild>
                <w:div w:id="1482186335">
                  <w:marLeft w:val="0"/>
                  <w:marRight w:val="0"/>
                  <w:marTop w:val="0"/>
                  <w:marBottom w:val="0"/>
                  <w:divBdr>
                    <w:top w:val="none" w:sz="0" w:space="0" w:color="auto"/>
                    <w:left w:val="none" w:sz="0" w:space="0" w:color="auto"/>
                    <w:bottom w:val="none" w:sz="0" w:space="0" w:color="auto"/>
                    <w:right w:val="none" w:sz="0" w:space="0" w:color="auto"/>
                  </w:divBdr>
                  <w:divsChild>
                    <w:div w:id="91365557">
                      <w:marLeft w:val="0"/>
                      <w:marRight w:val="0"/>
                      <w:marTop w:val="0"/>
                      <w:marBottom w:val="0"/>
                      <w:divBdr>
                        <w:top w:val="none" w:sz="0" w:space="0" w:color="auto"/>
                        <w:left w:val="none" w:sz="0" w:space="0" w:color="auto"/>
                        <w:bottom w:val="none" w:sz="0" w:space="0" w:color="auto"/>
                        <w:right w:val="none" w:sz="0" w:space="0" w:color="auto"/>
                      </w:divBdr>
                      <w:divsChild>
                        <w:div w:id="1592398582">
                          <w:marLeft w:val="0"/>
                          <w:marRight w:val="0"/>
                          <w:marTop w:val="0"/>
                          <w:marBottom w:val="0"/>
                          <w:divBdr>
                            <w:top w:val="none" w:sz="0" w:space="0" w:color="auto"/>
                            <w:left w:val="none" w:sz="0" w:space="0" w:color="auto"/>
                            <w:bottom w:val="none" w:sz="0" w:space="0" w:color="auto"/>
                            <w:right w:val="none" w:sz="0" w:space="0" w:color="auto"/>
                          </w:divBdr>
                          <w:divsChild>
                            <w:div w:id="1119373109">
                              <w:marLeft w:val="0"/>
                              <w:marRight w:val="0"/>
                              <w:marTop w:val="0"/>
                              <w:marBottom w:val="0"/>
                              <w:divBdr>
                                <w:top w:val="none" w:sz="0" w:space="0" w:color="auto"/>
                                <w:left w:val="none" w:sz="0" w:space="0" w:color="auto"/>
                                <w:bottom w:val="none" w:sz="0" w:space="0" w:color="auto"/>
                                <w:right w:val="none" w:sz="0" w:space="0" w:color="auto"/>
                              </w:divBdr>
                              <w:divsChild>
                                <w:div w:id="18775311">
                                  <w:marLeft w:val="0"/>
                                  <w:marRight w:val="0"/>
                                  <w:marTop w:val="0"/>
                                  <w:marBottom w:val="0"/>
                                  <w:divBdr>
                                    <w:top w:val="none" w:sz="0" w:space="0" w:color="auto"/>
                                    <w:left w:val="none" w:sz="0" w:space="0" w:color="auto"/>
                                    <w:bottom w:val="none" w:sz="0" w:space="0" w:color="auto"/>
                                    <w:right w:val="none" w:sz="0" w:space="0" w:color="auto"/>
                                  </w:divBdr>
                                  <w:divsChild>
                                    <w:div w:id="2006398252">
                                      <w:marLeft w:val="0"/>
                                      <w:marRight w:val="0"/>
                                      <w:marTop w:val="0"/>
                                      <w:marBottom w:val="0"/>
                                      <w:divBdr>
                                        <w:top w:val="none" w:sz="0" w:space="0" w:color="auto"/>
                                        <w:left w:val="none" w:sz="0" w:space="0" w:color="auto"/>
                                        <w:bottom w:val="none" w:sz="0" w:space="0" w:color="auto"/>
                                        <w:right w:val="none" w:sz="0" w:space="0" w:color="auto"/>
                                      </w:divBdr>
                                      <w:divsChild>
                                        <w:div w:id="305093192">
                                          <w:marLeft w:val="0"/>
                                          <w:marRight w:val="0"/>
                                          <w:marTop w:val="0"/>
                                          <w:marBottom w:val="0"/>
                                          <w:divBdr>
                                            <w:top w:val="none" w:sz="0" w:space="0" w:color="auto"/>
                                            <w:left w:val="none" w:sz="0" w:space="0" w:color="auto"/>
                                            <w:bottom w:val="none" w:sz="0" w:space="0" w:color="auto"/>
                                            <w:right w:val="none" w:sz="0" w:space="0" w:color="auto"/>
                                          </w:divBdr>
                                          <w:divsChild>
                                            <w:div w:id="1429539197">
                                              <w:marLeft w:val="0"/>
                                              <w:marRight w:val="0"/>
                                              <w:marTop w:val="0"/>
                                              <w:marBottom w:val="0"/>
                                              <w:divBdr>
                                                <w:top w:val="none" w:sz="0" w:space="0" w:color="auto"/>
                                                <w:left w:val="none" w:sz="0" w:space="0" w:color="auto"/>
                                                <w:bottom w:val="none" w:sz="0" w:space="0" w:color="auto"/>
                                                <w:right w:val="none" w:sz="0" w:space="0" w:color="auto"/>
                                              </w:divBdr>
                                            </w:div>
                                          </w:divsChild>
                                        </w:div>
                                        <w:div w:id="885333953">
                                          <w:marLeft w:val="0"/>
                                          <w:marRight w:val="0"/>
                                          <w:marTop w:val="0"/>
                                          <w:marBottom w:val="0"/>
                                          <w:divBdr>
                                            <w:top w:val="none" w:sz="0" w:space="0" w:color="auto"/>
                                            <w:left w:val="none" w:sz="0" w:space="0" w:color="auto"/>
                                            <w:bottom w:val="none" w:sz="0" w:space="0" w:color="auto"/>
                                            <w:right w:val="none" w:sz="0" w:space="0" w:color="auto"/>
                                          </w:divBdr>
                                          <w:divsChild>
                                            <w:div w:id="75171465">
                                              <w:marLeft w:val="0"/>
                                              <w:marRight w:val="0"/>
                                              <w:marTop w:val="0"/>
                                              <w:marBottom w:val="0"/>
                                              <w:divBdr>
                                                <w:top w:val="none" w:sz="0" w:space="0" w:color="auto"/>
                                                <w:left w:val="none" w:sz="0" w:space="0" w:color="auto"/>
                                                <w:bottom w:val="none" w:sz="0" w:space="0" w:color="auto"/>
                                                <w:right w:val="none" w:sz="0" w:space="0" w:color="auto"/>
                                              </w:divBdr>
                                            </w:div>
                                          </w:divsChild>
                                        </w:div>
                                        <w:div w:id="284191150">
                                          <w:marLeft w:val="0"/>
                                          <w:marRight w:val="0"/>
                                          <w:marTop w:val="0"/>
                                          <w:marBottom w:val="0"/>
                                          <w:divBdr>
                                            <w:top w:val="none" w:sz="0" w:space="0" w:color="auto"/>
                                            <w:left w:val="none" w:sz="0" w:space="0" w:color="auto"/>
                                            <w:bottom w:val="none" w:sz="0" w:space="0" w:color="auto"/>
                                            <w:right w:val="none" w:sz="0" w:space="0" w:color="auto"/>
                                          </w:divBdr>
                                          <w:divsChild>
                                            <w:div w:id="1173059858">
                                              <w:marLeft w:val="0"/>
                                              <w:marRight w:val="0"/>
                                              <w:marTop w:val="0"/>
                                              <w:marBottom w:val="0"/>
                                              <w:divBdr>
                                                <w:top w:val="none" w:sz="0" w:space="0" w:color="auto"/>
                                                <w:left w:val="none" w:sz="0" w:space="0" w:color="auto"/>
                                                <w:bottom w:val="none" w:sz="0" w:space="0" w:color="auto"/>
                                                <w:right w:val="none" w:sz="0" w:space="0" w:color="auto"/>
                                              </w:divBdr>
                                            </w:div>
                                            <w:div w:id="964969009">
                                              <w:marLeft w:val="0"/>
                                              <w:marRight w:val="0"/>
                                              <w:marTop w:val="0"/>
                                              <w:marBottom w:val="0"/>
                                              <w:divBdr>
                                                <w:top w:val="none" w:sz="0" w:space="0" w:color="auto"/>
                                                <w:left w:val="none" w:sz="0" w:space="0" w:color="auto"/>
                                                <w:bottom w:val="none" w:sz="0" w:space="0" w:color="auto"/>
                                                <w:right w:val="none" w:sz="0" w:space="0" w:color="auto"/>
                                              </w:divBdr>
                                              <w:divsChild>
                                                <w:div w:id="91903237">
                                                  <w:marLeft w:val="0"/>
                                                  <w:marRight w:val="0"/>
                                                  <w:marTop w:val="0"/>
                                                  <w:marBottom w:val="0"/>
                                                  <w:divBdr>
                                                    <w:top w:val="none" w:sz="0" w:space="0" w:color="auto"/>
                                                    <w:left w:val="none" w:sz="0" w:space="0" w:color="auto"/>
                                                    <w:bottom w:val="none" w:sz="0" w:space="0" w:color="auto"/>
                                                    <w:right w:val="none" w:sz="0" w:space="0" w:color="auto"/>
                                                  </w:divBdr>
                                                  <w:divsChild>
                                                    <w:div w:id="154883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57811">
                                              <w:marLeft w:val="0"/>
                                              <w:marRight w:val="0"/>
                                              <w:marTop w:val="0"/>
                                              <w:marBottom w:val="0"/>
                                              <w:divBdr>
                                                <w:top w:val="none" w:sz="0" w:space="0" w:color="auto"/>
                                                <w:left w:val="none" w:sz="0" w:space="0" w:color="auto"/>
                                                <w:bottom w:val="none" w:sz="0" w:space="0" w:color="auto"/>
                                                <w:right w:val="none" w:sz="0" w:space="0" w:color="auto"/>
                                              </w:divBdr>
                                            </w:div>
                                          </w:divsChild>
                                        </w:div>
                                        <w:div w:id="902450902">
                                          <w:marLeft w:val="0"/>
                                          <w:marRight w:val="0"/>
                                          <w:marTop w:val="0"/>
                                          <w:marBottom w:val="0"/>
                                          <w:divBdr>
                                            <w:top w:val="none" w:sz="0" w:space="0" w:color="auto"/>
                                            <w:left w:val="none" w:sz="0" w:space="0" w:color="auto"/>
                                            <w:bottom w:val="none" w:sz="0" w:space="0" w:color="auto"/>
                                            <w:right w:val="none" w:sz="0" w:space="0" w:color="auto"/>
                                          </w:divBdr>
                                          <w:divsChild>
                                            <w:div w:id="1298685392">
                                              <w:marLeft w:val="0"/>
                                              <w:marRight w:val="0"/>
                                              <w:marTop w:val="0"/>
                                              <w:marBottom w:val="0"/>
                                              <w:divBdr>
                                                <w:top w:val="none" w:sz="0" w:space="0" w:color="auto"/>
                                                <w:left w:val="none" w:sz="0" w:space="0" w:color="auto"/>
                                                <w:bottom w:val="none" w:sz="0" w:space="0" w:color="auto"/>
                                                <w:right w:val="none" w:sz="0" w:space="0" w:color="auto"/>
                                              </w:divBdr>
                                            </w:div>
                                            <w:div w:id="1078136290">
                                              <w:marLeft w:val="0"/>
                                              <w:marRight w:val="0"/>
                                              <w:marTop w:val="0"/>
                                              <w:marBottom w:val="0"/>
                                              <w:divBdr>
                                                <w:top w:val="none" w:sz="0" w:space="0" w:color="auto"/>
                                                <w:left w:val="none" w:sz="0" w:space="0" w:color="auto"/>
                                                <w:bottom w:val="none" w:sz="0" w:space="0" w:color="auto"/>
                                                <w:right w:val="none" w:sz="0" w:space="0" w:color="auto"/>
                                              </w:divBdr>
                                              <w:divsChild>
                                                <w:div w:id="916206160">
                                                  <w:marLeft w:val="0"/>
                                                  <w:marRight w:val="0"/>
                                                  <w:marTop w:val="0"/>
                                                  <w:marBottom w:val="0"/>
                                                  <w:divBdr>
                                                    <w:top w:val="none" w:sz="0" w:space="0" w:color="auto"/>
                                                    <w:left w:val="none" w:sz="0" w:space="0" w:color="auto"/>
                                                    <w:bottom w:val="none" w:sz="0" w:space="0" w:color="auto"/>
                                                    <w:right w:val="none" w:sz="0" w:space="0" w:color="auto"/>
                                                  </w:divBdr>
                                                  <w:divsChild>
                                                    <w:div w:id="6906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5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4882086">
          <w:marLeft w:val="0"/>
          <w:marRight w:val="0"/>
          <w:marTop w:val="0"/>
          <w:marBottom w:val="0"/>
          <w:divBdr>
            <w:top w:val="none" w:sz="0" w:space="0" w:color="auto"/>
            <w:left w:val="none" w:sz="0" w:space="0" w:color="auto"/>
            <w:bottom w:val="none" w:sz="0" w:space="0" w:color="auto"/>
            <w:right w:val="none" w:sz="0" w:space="0" w:color="auto"/>
          </w:divBdr>
          <w:divsChild>
            <w:div w:id="1151482008">
              <w:marLeft w:val="0"/>
              <w:marRight w:val="0"/>
              <w:marTop w:val="0"/>
              <w:marBottom w:val="0"/>
              <w:divBdr>
                <w:top w:val="none" w:sz="0" w:space="0" w:color="auto"/>
                <w:left w:val="none" w:sz="0" w:space="0" w:color="auto"/>
                <w:bottom w:val="none" w:sz="0" w:space="0" w:color="auto"/>
                <w:right w:val="none" w:sz="0" w:space="0" w:color="auto"/>
              </w:divBdr>
              <w:divsChild>
                <w:div w:id="1300265007">
                  <w:marLeft w:val="0"/>
                  <w:marRight w:val="0"/>
                  <w:marTop w:val="0"/>
                  <w:marBottom w:val="0"/>
                  <w:divBdr>
                    <w:top w:val="none" w:sz="0" w:space="0" w:color="auto"/>
                    <w:left w:val="none" w:sz="0" w:space="0" w:color="auto"/>
                    <w:bottom w:val="none" w:sz="0" w:space="0" w:color="auto"/>
                    <w:right w:val="none" w:sz="0" w:space="0" w:color="auto"/>
                  </w:divBdr>
                  <w:divsChild>
                    <w:div w:id="2120054811">
                      <w:marLeft w:val="0"/>
                      <w:marRight w:val="0"/>
                      <w:marTop w:val="0"/>
                      <w:marBottom w:val="0"/>
                      <w:divBdr>
                        <w:top w:val="none" w:sz="0" w:space="0" w:color="auto"/>
                        <w:left w:val="none" w:sz="0" w:space="0" w:color="auto"/>
                        <w:bottom w:val="none" w:sz="0" w:space="0" w:color="auto"/>
                        <w:right w:val="none" w:sz="0" w:space="0" w:color="auto"/>
                      </w:divBdr>
                      <w:divsChild>
                        <w:div w:id="570694341">
                          <w:marLeft w:val="0"/>
                          <w:marRight w:val="0"/>
                          <w:marTop w:val="0"/>
                          <w:marBottom w:val="0"/>
                          <w:divBdr>
                            <w:top w:val="none" w:sz="0" w:space="0" w:color="auto"/>
                            <w:left w:val="none" w:sz="0" w:space="0" w:color="auto"/>
                            <w:bottom w:val="none" w:sz="0" w:space="0" w:color="auto"/>
                            <w:right w:val="none" w:sz="0" w:space="0" w:color="auto"/>
                          </w:divBdr>
                          <w:divsChild>
                            <w:div w:id="2010717700">
                              <w:marLeft w:val="0"/>
                              <w:marRight w:val="0"/>
                              <w:marTop w:val="0"/>
                              <w:marBottom w:val="0"/>
                              <w:divBdr>
                                <w:top w:val="none" w:sz="0" w:space="0" w:color="auto"/>
                                <w:left w:val="none" w:sz="0" w:space="0" w:color="auto"/>
                                <w:bottom w:val="none" w:sz="0" w:space="0" w:color="auto"/>
                                <w:right w:val="none" w:sz="0" w:space="0" w:color="auto"/>
                              </w:divBdr>
                              <w:divsChild>
                                <w:div w:id="1197474789">
                                  <w:marLeft w:val="0"/>
                                  <w:marRight w:val="0"/>
                                  <w:marTop w:val="0"/>
                                  <w:marBottom w:val="0"/>
                                  <w:divBdr>
                                    <w:top w:val="none" w:sz="0" w:space="0" w:color="auto"/>
                                    <w:left w:val="none" w:sz="0" w:space="0" w:color="auto"/>
                                    <w:bottom w:val="none" w:sz="0" w:space="0" w:color="auto"/>
                                    <w:right w:val="none" w:sz="0" w:space="0" w:color="auto"/>
                                  </w:divBdr>
                                  <w:divsChild>
                                    <w:div w:id="1033650869">
                                      <w:marLeft w:val="0"/>
                                      <w:marRight w:val="0"/>
                                      <w:marTop w:val="0"/>
                                      <w:marBottom w:val="0"/>
                                      <w:divBdr>
                                        <w:top w:val="none" w:sz="0" w:space="0" w:color="auto"/>
                                        <w:left w:val="none" w:sz="0" w:space="0" w:color="auto"/>
                                        <w:bottom w:val="none" w:sz="0" w:space="0" w:color="auto"/>
                                        <w:right w:val="none" w:sz="0" w:space="0" w:color="auto"/>
                                      </w:divBdr>
                                      <w:divsChild>
                                        <w:div w:id="130418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174760">
          <w:marLeft w:val="0"/>
          <w:marRight w:val="0"/>
          <w:marTop w:val="0"/>
          <w:marBottom w:val="0"/>
          <w:divBdr>
            <w:top w:val="none" w:sz="0" w:space="0" w:color="auto"/>
            <w:left w:val="none" w:sz="0" w:space="0" w:color="auto"/>
            <w:bottom w:val="none" w:sz="0" w:space="0" w:color="auto"/>
            <w:right w:val="none" w:sz="0" w:space="0" w:color="auto"/>
          </w:divBdr>
          <w:divsChild>
            <w:div w:id="770201296">
              <w:marLeft w:val="0"/>
              <w:marRight w:val="0"/>
              <w:marTop w:val="0"/>
              <w:marBottom w:val="0"/>
              <w:divBdr>
                <w:top w:val="none" w:sz="0" w:space="0" w:color="auto"/>
                <w:left w:val="none" w:sz="0" w:space="0" w:color="auto"/>
                <w:bottom w:val="none" w:sz="0" w:space="0" w:color="auto"/>
                <w:right w:val="none" w:sz="0" w:space="0" w:color="auto"/>
              </w:divBdr>
              <w:divsChild>
                <w:div w:id="1636061141">
                  <w:marLeft w:val="0"/>
                  <w:marRight w:val="0"/>
                  <w:marTop w:val="0"/>
                  <w:marBottom w:val="0"/>
                  <w:divBdr>
                    <w:top w:val="none" w:sz="0" w:space="0" w:color="auto"/>
                    <w:left w:val="none" w:sz="0" w:space="0" w:color="auto"/>
                    <w:bottom w:val="none" w:sz="0" w:space="0" w:color="auto"/>
                    <w:right w:val="none" w:sz="0" w:space="0" w:color="auto"/>
                  </w:divBdr>
                  <w:divsChild>
                    <w:div w:id="1202523319">
                      <w:marLeft w:val="0"/>
                      <w:marRight w:val="0"/>
                      <w:marTop w:val="0"/>
                      <w:marBottom w:val="0"/>
                      <w:divBdr>
                        <w:top w:val="none" w:sz="0" w:space="0" w:color="auto"/>
                        <w:left w:val="none" w:sz="0" w:space="0" w:color="auto"/>
                        <w:bottom w:val="none" w:sz="0" w:space="0" w:color="auto"/>
                        <w:right w:val="none" w:sz="0" w:space="0" w:color="auto"/>
                      </w:divBdr>
                      <w:divsChild>
                        <w:div w:id="108479952">
                          <w:marLeft w:val="0"/>
                          <w:marRight w:val="0"/>
                          <w:marTop w:val="0"/>
                          <w:marBottom w:val="0"/>
                          <w:divBdr>
                            <w:top w:val="none" w:sz="0" w:space="0" w:color="auto"/>
                            <w:left w:val="none" w:sz="0" w:space="0" w:color="auto"/>
                            <w:bottom w:val="none" w:sz="0" w:space="0" w:color="auto"/>
                            <w:right w:val="none" w:sz="0" w:space="0" w:color="auto"/>
                          </w:divBdr>
                          <w:divsChild>
                            <w:div w:id="1041323464">
                              <w:marLeft w:val="0"/>
                              <w:marRight w:val="0"/>
                              <w:marTop w:val="0"/>
                              <w:marBottom w:val="0"/>
                              <w:divBdr>
                                <w:top w:val="none" w:sz="0" w:space="0" w:color="auto"/>
                                <w:left w:val="none" w:sz="0" w:space="0" w:color="auto"/>
                                <w:bottom w:val="none" w:sz="0" w:space="0" w:color="auto"/>
                                <w:right w:val="none" w:sz="0" w:space="0" w:color="auto"/>
                              </w:divBdr>
                              <w:divsChild>
                                <w:div w:id="859272215">
                                  <w:marLeft w:val="0"/>
                                  <w:marRight w:val="0"/>
                                  <w:marTop w:val="0"/>
                                  <w:marBottom w:val="0"/>
                                  <w:divBdr>
                                    <w:top w:val="none" w:sz="0" w:space="0" w:color="auto"/>
                                    <w:left w:val="none" w:sz="0" w:space="0" w:color="auto"/>
                                    <w:bottom w:val="none" w:sz="0" w:space="0" w:color="auto"/>
                                    <w:right w:val="none" w:sz="0" w:space="0" w:color="auto"/>
                                  </w:divBdr>
                                  <w:divsChild>
                                    <w:div w:id="35897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732829">
      <w:bodyDiv w:val="1"/>
      <w:marLeft w:val="0"/>
      <w:marRight w:val="0"/>
      <w:marTop w:val="0"/>
      <w:marBottom w:val="0"/>
      <w:divBdr>
        <w:top w:val="none" w:sz="0" w:space="0" w:color="auto"/>
        <w:left w:val="none" w:sz="0" w:space="0" w:color="auto"/>
        <w:bottom w:val="none" w:sz="0" w:space="0" w:color="auto"/>
        <w:right w:val="none" w:sz="0" w:space="0" w:color="auto"/>
      </w:divBdr>
      <w:divsChild>
        <w:div w:id="709110660">
          <w:marLeft w:val="0"/>
          <w:marRight w:val="0"/>
          <w:marTop w:val="0"/>
          <w:marBottom w:val="0"/>
          <w:divBdr>
            <w:top w:val="none" w:sz="0" w:space="0" w:color="auto"/>
            <w:left w:val="none" w:sz="0" w:space="0" w:color="auto"/>
            <w:bottom w:val="none" w:sz="0" w:space="0" w:color="auto"/>
            <w:right w:val="none" w:sz="0" w:space="0" w:color="auto"/>
          </w:divBdr>
          <w:divsChild>
            <w:div w:id="1856118083">
              <w:marLeft w:val="0"/>
              <w:marRight w:val="0"/>
              <w:marTop w:val="0"/>
              <w:marBottom w:val="0"/>
              <w:divBdr>
                <w:top w:val="none" w:sz="0" w:space="0" w:color="auto"/>
                <w:left w:val="none" w:sz="0" w:space="0" w:color="auto"/>
                <w:bottom w:val="none" w:sz="0" w:space="0" w:color="auto"/>
                <w:right w:val="none" w:sz="0" w:space="0" w:color="auto"/>
              </w:divBdr>
              <w:divsChild>
                <w:div w:id="1631472972">
                  <w:marLeft w:val="0"/>
                  <w:marRight w:val="0"/>
                  <w:marTop w:val="0"/>
                  <w:marBottom w:val="0"/>
                  <w:divBdr>
                    <w:top w:val="none" w:sz="0" w:space="0" w:color="auto"/>
                    <w:left w:val="none" w:sz="0" w:space="0" w:color="auto"/>
                    <w:bottom w:val="none" w:sz="0" w:space="0" w:color="auto"/>
                    <w:right w:val="none" w:sz="0" w:space="0" w:color="auto"/>
                  </w:divBdr>
                  <w:divsChild>
                    <w:div w:id="854853698">
                      <w:marLeft w:val="0"/>
                      <w:marRight w:val="0"/>
                      <w:marTop w:val="0"/>
                      <w:marBottom w:val="0"/>
                      <w:divBdr>
                        <w:top w:val="none" w:sz="0" w:space="0" w:color="auto"/>
                        <w:left w:val="none" w:sz="0" w:space="0" w:color="auto"/>
                        <w:bottom w:val="none" w:sz="0" w:space="0" w:color="auto"/>
                        <w:right w:val="none" w:sz="0" w:space="0" w:color="auto"/>
                      </w:divBdr>
                      <w:divsChild>
                        <w:div w:id="466818501">
                          <w:marLeft w:val="0"/>
                          <w:marRight w:val="0"/>
                          <w:marTop w:val="0"/>
                          <w:marBottom w:val="0"/>
                          <w:divBdr>
                            <w:top w:val="none" w:sz="0" w:space="0" w:color="auto"/>
                            <w:left w:val="none" w:sz="0" w:space="0" w:color="auto"/>
                            <w:bottom w:val="none" w:sz="0" w:space="0" w:color="auto"/>
                            <w:right w:val="none" w:sz="0" w:space="0" w:color="auto"/>
                          </w:divBdr>
                          <w:divsChild>
                            <w:div w:id="777339279">
                              <w:marLeft w:val="0"/>
                              <w:marRight w:val="0"/>
                              <w:marTop w:val="0"/>
                              <w:marBottom w:val="0"/>
                              <w:divBdr>
                                <w:top w:val="none" w:sz="0" w:space="0" w:color="auto"/>
                                <w:left w:val="none" w:sz="0" w:space="0" w:color="auto"/>
                                <w:bottom w:val="none" w:sz="0" w:space="0" w:color="auto"/>
                                <w:right w:val="none" w:sz="0" w:space="0" w:color="auto"/>
                              </w:divBdr>
                              <w:divsChild>
                                <w:div w:id="236861091">
                                  <w:marLeft w:val="0"/>
                                  <w:marRight w:val="0"/>
                                  <w:marTop w:val="0"/>
                                  <w:marBottom w:val="0"/>
                                  <w:divBdr>
                                    <w:top w:val="none" w:sz="0" w:space="0" w:color="auto"/>
                                    <w:left w:val="none" w:sz="0" w:space="0" w:color="auto"/>
                                    <w:bottom w:val="none" w:sz="0" w:space="0" w:color="auto"/>
                                    <w:right w:val="none" w:sz="0" w:space="0" w:color="auto"/>
                                  </w:divBdr>
                                  <w:divsChild>
                                    <w:div w:id="121997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1007893">
          <w:marLeft w:val="0"/>
          <w:marRight w:val="0"/>
          <w:marTop w:val="0"/>
          <w:marBottom w:val="0"/>
          <w:divBdr>
            <w:top w:val="none" w:sz="0" w:space="0" w:color="auto"/>
            <w:left w:val="none" w:sz="0" w:space="0" w:color="auto"/>
            <w:bottom w:val="none" w:sz="0" w:space="0" w:color="auto"/>
            <w:right w:val="none" w:sz="0" w:space="0" w:color="auto"/>
          </w:divBdr>
          <w:divsChild>
            <w:div w:id="1420448125">
              <w:marLeft w:val="0"/>
              <w:marRight w:val="0"/>
              <w:marTop w:val="0"/>
              <w:marBottom w:val="0"/>
              <w:divBdr>
                <w:top w:val="none" w:sz="0" w:space="0" w:color="auto"/>
                <w:left w:val="none" w:sz="0" w:space="0" w:color="auto"/>
                <w:bottom w:val="none" w:sz="0" w:space="0" w:color="auto"/>
                <w:right w:val="none" w:sz="0" w:space="0" w:color="auto"/>
              </w:divBdr>
              <w:divsChild>
                <w:div w:id="1673144869">
                  <w:marLeft w:val="0"/>
                  <w:marRight w:val="0"/>
                  <w:marTop w:val="0"/>
                  <w:marBottom w:val="0"/>
                  <w:divBdr>
                    <w:top w:val="none" w:sz="0" w:space="0" w:color="auto"/>
                    <w:left w:val="none" w:sz="0" w:space="0" w:color="auto"/>
                    <w:bottom w:val="none" w:sz="0" w:space="0" w:color="auto"/>
                    <w:right w:val="none" w:sz="0" w:space="0" w:color="auto"/>
                  </w:divBdr>
                  <w:divsChild>
                    <w:div w:id="1618490097">
                      <w:marLeft w:val="0"/>
                      <w:marRight w:val="0"/>
                      <w:marTop w:val="0"/>
                      <w:marBottom w:val="0"/>
                      <w:divBdr>
                        <w:top w:val="none" w:sz="0" w:space="0" w:color="auto"/>
                        <w:left w:val="none" w:sz="0" w:space="0" w:color="auto"/>
                        <w:bottom w:val="none" w:sz="0" w:space="0" w:color="auto"/>
                        <w:right w:val="none" w:sz="0" w:space="0" w:color="auto"/>
                      </w:divBdr>
                      <w:divsChild>
                        <w:div w:id="746919299">
                          <w:marLeft w:val="0"/>
                          <w:marRight w:val="0"/>
                          <w:marTop w:val="0"/>
                          <w:marBottom w:val="0"/>
                          <w:divBdr>
                            <w:top w:val="none" w:sz="0" w:space="0" w:color="auto"/>
                            <w:left w:val="none" w:sz="0" w:space="0" w:color="auto"/>
                            <w:bottom w:val="none" w:sz="0" w:space="0" w:color="auto"/>
                            <w:right w:val="none" w:sz="0" w:space="0" w:color="auto"/>
                          </w:divBdr>
                          <w:divsChild>
                            <w:div w:id="658845073">
                              <w:marLeft w:val="0"/>
                              <w:marRight w:val="0"/>
                              <w:marTop w:val="0"/>
                              <w:marBottom w:val="0"/>
                              <w:divBdr>
                                <w:top w:val="none" w:sz="0" w:space="0" w:color="auto"/>
                                <w:left w:val="none" w:sz="0" w:space="0" w:color="auto"/>
                                <w:bottom w:val="none" w:sz="0" w:space="0" w:color="auto"/>
                                <w:right w:val="none" w:sz="0" w:space="0" w:color="auto"/>
                              </w:divBdr>
                              <w:divsChild>
                                <w:div w:id="524559443">
                                  <w:marLeft w:val="0"/>
                                  <w:marRight w:val="0"/>
                                  <w:marTop w:val="0"/>
                                  <w:marBottom w:val="0"/>
                                  <w:divBdr>
                                    <w:top w:val="none" w:sz="0" w:space="0" w:color="auto"/>
                                    <w:left w:val="none" w:sz="0" w:space="0" w:color="auto"/>
                                    <w:bottom w:val="none" w:sz="0" w:space="0" w:color="auto"/>
                                    <w:right w:val="none" w:sz="0" w:space="0" w:color="auto"/>
                                  </w:divBdr>
                                  <w:divsChild>
                                    <w:div w:id="861824822">
                                      <w:marLeft w:val="0"/>
                                      <w:marRight w:val="0"/>
                                      <w:marTop w:val="0"/>
                                      <w:marBottom w:val="0"/>
                                      <w:divBdr>
                                        <w:top w:val="none" w:sz="0" w:space="0" w:color="auto"/>
                                        <w:left w:val="none" w:sz="0" w:space="0" w:color="auto"/>
                                        <w:bottom w:val="none" w:sz="0" w:space="0" w:color="auto"/>
                                        <w:right w:val="none" w:sz="0" w:space="0" w:color="auto"/>
                                      </w:divBdr>
                                      <w:divsChild>
                                        <w:div w:id="1461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161471">
          <w:marLeft w:val="0"/>
          <w:marRight w:val="0"/>
          <w:marTop w:val="0"/>
          <w:marBottom w:val="0"/>
          <w:divBdr>
            <w:top w:val="none" w:sz="0" w:space="0" w:color="auto"/>
            <w:left w:val="none" w:sz="0" w:space="0" w:color="auto"/>
            <w:bottom w:val="none" w:sz="0" w:space="0" w:color="auto"/>
            <w:right w:val="none" w:sz="0" w:space="0" w:color="auto"/>
          </w:divBdr>
          <w:divsChild>
            <w:div w:id="2012021449">
              <w:marLeft w:val="0"/>
              <w:marRight w:val="0"/>
              <w:marTop w:val="0"/>
              <w:marBottom w:val="0"/>
              <w:divBdr>
                <w:top w:val="none" w:sz="0" w:space="0" w:color="auto"/>
                <w:left w:val="none" w:sz="0" w:space="0" w:color="auto"/>
                <w:bottom w:val="none" w:sz="0" w:space="0" w:color="auto"/>
                <w:right w:val="none" w:sz="0" w:space="0" w:color="auto"/>
              </w:divBdr>
              <w:divsChild>
                <w:div w:id="870730827">
                  <w:marLeft w:val="0"/>
                  <w:marRight w:val="0"/>
                  <w:marTop w:val="0"/>
                  <w:marBottom w:val="0"/>
                  <w:divBdr>
                    <w:top w:val="none" w:sz="0" w:space="0" w:color="auto"/>
                    <w:left w:val="none" w:sz="0" w:space="0" w:color="auto"/>
                    <w:bottom w:val="none" w:sz="0" w:space="0" w:color="auto"/>
                    <w:right w:val="none" w:sz="0" w:space="0" w:color="auto"/>
                  </w:divBdr>
                  <w:divsChild>
                    <w:div w:id="1745181694">
                      <w:marLeft w:val="0"/>
                      <w:marRight w:val="0"/>
                      <w:marTop w:val="0"/>
                      <w:marBottom w:val="0"/>
                      <w:divBdr>
                        <w:top w:val="none" w:sz="0" w:space="0" w:color="auto"/>
                        <w:left w:val="none" w:sz="0" w:space="0" w:color="auto"/>
                        <w:bottom w:val="none" w:sz="0" w:space="0" w:color="auto"/>
                        <w:right w:val="none" w:sz="0" w:space="0" w:color="auto"/>
                      </w:divBdr>
                      <w:divsChild>
                        <w:div w:id="777792728">
                          <w:marLeft w:val="0"/>
                          <w:marRight w:val="0"/>
                          <w:marTop w:val="0"/>
                          <w:marBottom w:val="0"/>
                          <w:divBdr>
                            <w:top w:val="none" w:sz="0" w:space="0" w:color="auto"/>
                            <w:left w:val="none" w:sz="0" w:space="0" w:color="auto"/>
                            <w:bottom w:val="none" w:sz="0" w:space="0" w:color="auto"/>
                            <w:right w:val="none" w:sz="0" w:space="0" w:color="auto"/>
                          </w:divBdr>
                          <w:divsChild>
                            <w:div w:id="1829320419">
                              <w:marLeft w:val="0"/>
                              <w:marRight w:val="0"/>
                              <w:marTop w:val="0"/>
                              <w:marBottom w:val="0"/>
                              <w:divBdr>
                                <w:top w:val="none" w:sz="0" w:space="0" w:color="auto"/>
                                <w:left w:val="none" w:sz="0" w:space="0" w:color="auto"/>
                                <w:bottom w:val="none" w:sz="0" w:space="0" w:color="auto"/>
                                <w:right w:val="none" w:sz="0" w:space="0" w:color="auto"/>
                              </w:divBdr>
                              <w:divsChild>
                                <w:div w:id="1203863180">
                                  <w:marLeft w:val="0"/>
                                  <w:marRight w:val="0"/>
                                  <w:marTop w:val="0"/>
                                  <w:marBottom w:val="0"/>
                                  <w:divBdr>
                                    <w:top w:val="none" w:sz="0" w:space="0" w:color="auto"/>
                                    <w:left w:val="none" w:sz="0" w:space="0" w:color="auto"/>
                                    <w:bottom w:val="none" w:sz="0" w:space="0" w:color="auto"/>
                                    <w:right w:val="none" w:sz="0" w:space="0" w:color="auto"/>
                                  </w:divBdr>
                                  <w:divsChild>
                                    <w:div w:id="201702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5931499">
          <w:marLeft w:val="0"/>
          <w:marRight w:val="0"/>
          <w:marTop w:val="0"/>
          <w:marBottom w:val="0"/>
          <w:divBdr>
            <w:top w:val="none" w:sz="0" w:space="0" w:color="auto"/>
            <w:left w:val="none" w:sz="0" w:space="0" w:color="auto"/>
            <w:bottom w:val="none" w:sz="0" w:space="0" w:color="auto"/>
            <w:right w:val="none" w:sz="0" w:space="0" w:color="auto"/>
          </w:divBdr>
          <w:divsChild>
            <w:div w:id="1019937740">
              <w:marLeft w:val="0"/>
              <w:marRight w:val="0"/>
              <w:marTop w:val="0"/>
              <w:marBottom w:val="0"/>
              <w:divBdr>
                <w:top w:val="none" w:sz="0" w:space="0" w:color="auto"/>
                <w:left w:val="none" w:sz="0" w:space="0" w:color="auto"/>
                <w:bottom w:val="none" w:sz="0" w:space="0" w:color="auto"/>
                <w:right w:val="none" w:sz="0" w:space="0" w:color="auto"/>
              </w:divBdr>
              <w:divsChild>
                <w:div w:id="578833321">
                  <w:marLeft w:val="0"/>
                  <w:marRight w:val="0"/>
                  <w:marTop w:val="0"/>
                  <w:marBottom w:val="0"/>
                  <w:divBdr>
                    <w:top w:val="none" w:sz="0" w:space="0" w:color="auto"/>
                    <w:left w:val="none" w:sz="0" w:space="0" w:color="auto"/>
                    <w:bottom w:val="none" w:sz="0" w:space="0" w:color="auto"/>
                    <w:right w:val="none" w:sz="0" w:space="0" w:color="auto"/>
                  </w:divBdr>
                  <w:divsChild>
                    <w:div w:id="742458352">
                      <w:marLeft w:val="0"/>
                      <w:marRight w:val="0"/>
                      <w:marTop w:val="0"/>
                      <w:marBottom w:val="0"/>
                      <w:divBdr>
                        <w:top w:val="none" w:sz="0" w:space="0" w:color="auto"/>
                        <w:left w:val="none" w:sz="0" w:space="0" w:color="auto"/>
                        <w:bottom w:val="none" w:sz="0" w:space="0" w:color="auto"/>
                        <w:right w:val="none" w:sz="0" w:space="0" w:color="auto"/>
                      </w:divBdr>
                      <w:divsChild>
                        <w:div w:id="2049062106">
                          <w:marLeft w:val="0"/>
                          <w:marRight w:val="0"/>
                          <w:marTop w:val="0"/>
                          <w:marBottom w:val="0"/>
                          <w:divBdr>
                            <w:top w:val="none" w:sz="0" w:space="0" w:color="auto"/>
                            <w:left w:val="none" w:sz="0" w:space="0" w:color="auto"/>
                            <w:bottom w:val="none" w:sz="0" w:space="0" w:color="auto"/>
                            <w:right w:val="none" w:sz="0" w:space="0" w:color="auto"/>
                          </w:divBdr>
                          <w:divsChild>
                            <w:div w:id="29379913">
                              <w:marLeft w:val="0"/>
                              <w:marRight w:val="0"/>
                              <w:marTop w:val="0"/>
                              <w:marBottom w:val="0"/>
                              <w:divBdr>
                                <w:top w:val="none" w:sz="0" w:space="0" w:color="auto"/>
                                <w:left w:val="none" w:sz="0" w:space="0" w:color="auto"/>
                                <w:bottom w:val="none" w:sz="0" w:space="0" w:color="auto"/>
                                <w:right w:val="none" w:sz="0" w:space="0" w:color="auto"/>
                              </w:divBdr>
                              <w:divsChild>
                                <w:div w:id="1691301278">
                                  <w:marLeft w:val="0"/>
                                  <w:marRight w:val="0"/>
                                  <w:marTop w:val="0"/>
                                  <w:marBottom w:val="0"/>
                                  <w:divBdr>
                                    <w:top w:val="none" w:sz="0" w:space="0" w:color="auto"/>
                                    <w:left w:val="none" w:sz="0" w:space="0" w:color="auto"/>
                                    <w:bottom w:val="none" w:sz="0" w:space="0" w:color="auto"/>
                                    <w:right w:val="none" w:sz="0" w:space="0" w:color="auto"/>
                                  </w:divBdr>
                                  <w:divsChild>
                                    <w:div w:id="1959750396">
                                      <w:marLeft w:val="0"/>
                                      <w:marRight w:val="0"/>
                                      <w:marTop w:val="0"/>
                                      <w:marBottom w:val="0"/>
                                      <w:divBdr>
                                        <w:top w:val="none" w:sz="0" w:space="0" w:color="auto"/>
                                        <w:left w:val="none" w:sz="0" w:space="0" w:color="auto"/>
                                        <w:bottom w:val="none" w:sz="0" w:space="0" w:color="auto"/>
                                        <w:right w:val="none" w:sz="0" w:space="0" w:color="auto"/>
                                      </w:divBdr>
                                      <w:divsChild>
                                        <w:div w:id="102814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221080">
          <w:marLeft w:val="0"/>
          <w:marRight w:val="0"/>
          <w:marTop w:val="0"/>
          <w:marBottom w:val="0"/>
          <w:divBdr>
            <w:top w:val="none" w:sz="0" w:space="0" w:color="auto"/>
            <w:left w:val="none" w:sz="0" w:space="0" w:color="auto"/>
            <w:bottom w:val="none" w:sz="0" w:space="0" w:color="auto"/>
            <w:right w:val="none" w:sz="0" w:space="0" w:color="auto"/>
          </w:divBdr>
          <w:divsChild>
            <w:div w:id="60567858">
              <w:marLeft w:val="0"/>
              <w:marRight w:val="0"/>
              <w:marTop w:val="0"/>
              <w:marBottom w:val="0"/>
              <w:divBdr>
                <w:top w:val="none" w:sz="0" w:space="0" w:color="auto"/>
                <w:left w:val="none" w:sz="0" w:space="0" w:color="auto"/>
                <w:bottom w:val="none" w:sz="0" w:space="0" w:color="auto"/>
                <w:right w:val="none" w:sz="0" w:space="0" w:color="auto"/>
              </w:divBdr>
              <w:divsChild>
                <w:div w:id="1419327422">
                  <w:marLeft w:val="0"/>
                  <w:marRight w:val="0"/>
                  <w:marTop w:val="0"/>
                  <w:marBottom w:val="0"/>
                  <w:divBdr>
                    <w:top w:val="none" w:sz="0" w:space="0" w:color="auto"/>
                    <w:left w:val="none" w:sz="0" w:space="0" w:color="auto"/>
                    <w:bottom w:val="none" w:sz="0" w:space="0" w:color="auto"/>
                    <w:right w:val="none" w:sz="0" w:space="0" w:color="auto"/>
                  </w:divBdr>
                  <w:divsChild>
                    <w:div w:id="127553287">
                      <w:marLeft w:val="0"/>
                      <w:marRight w:val="0"/>
                      <w:marTop w:val="0"/>
                      <w:marBottom w:val="0"/>
                      <w:divBdr>
                        <w:top w:val="none" w:sz="0" w:space="0" w:color="auto"/>
                        <w:left w:val="none" w:sz="0" w:space="0" w:color="auto"/>
                        <w:bottom w:val="none" w:sz="0" w:space="0" w:color="auto"/>
                        <w:right w:val="none" w:sz="0" w:space="0" w:color="auto"/>
                      </w:divBdr>
                      <w:divsChild>
                        <w:div w:id="1822194850">
                          <w:marLeft w:val="0"/>
                          <w:marRight w:val="0"/>
                          <w:marTop w:val="0"/>
                          <w:marBottom w:val="0"/>
                          <w:divBdr>
                            <w:top w:val="none" w:sz="0" w:space="0" w:color="auto"/>
                            <w:left w:val="none" w:sz="0" w:space="0" w:color="auto"/>
                            <w:bottom w:val="none" w:sz="0" w:space="0" w:color="auto"/>
                            <w:right w:val="none" w:sz="0" w:space="0" w:color="auto"/>
                          </w:divBdr>
                          <w:divsChild>
                            <w:div w:id="1541474404">
                              <w:marLeft w:val="0"/>
                              <w:marRight w:val="0"/>
                              <w:marTop w:val="0"/>
                              <w:marBottom w:val="0"/>
                              <w:divBdr>
                                <w:top w:val="none" w:sz="0" w:space="0" w:color="auto"/>
                                <w:left w:val="none" w:sz="0" w:space="0" w:color="auto"/>
                                <w:bottom w:val="none" w:sz="0" w:space="0" w:color="auto"/>
                                <w:right w:val="none" w:sz="0" w:space="0" w:color="auto"/>
                              </w:divBdr>
                              <w:divsChild>
                                <w:div w:id="1826821964">
                                  <w:marLeft w:val="0"/>
                                  <w:marRight w:val="0"/>
                                  <w:marTop w:val="0"/>
                                  <w:marBottom w:val="0"/>
                                  <w:divBdr>
                                    <w:top w:val="none" w:sz="0" w:space="0" w:color="auto"/>
                                    <w:left w:val="none" w:sz="0" w:space="0" w:color="auto"/>
                                    <w:bottom w:val="none" w:sz="0" w:space="0" w:color="auto"/>
                                    <w:right w:val="none" w:sz="0" w:space="0" w:color="auto"/>
                                  </w:divBdr>
                                  <w:divsChild>
                                    <w:div w:id="189006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0081157">
          <w:marLeft w:val="0"/>
          <w:marRight w:val="0"/>
          <w:marTop w:val="0"/>
          <w:marBottom w:val="0"/>
          <w:divBdr>
            <w:top w:val="none" w:sz="0" w:space="0" w:color="auto"/>
            <w:left w:val="none" w:sz="0" w:space="0" w:color="auto"/>
            <w:bottom w:val="none" w:sz="0" w:space="0" w:color="auto"/>
            <w:right w:val="none" w:sz="0" w:space="0" w:color="auto"/>
          </w:divBdr>
          <w:divsChild>
            <w:div w:id="1137064035">
              <w:marLeft w:val="0"/>
              <w:marRight w:val="0"/>
              <w:marTop w:val="0"/>
              <w:marBottom w:val="0"/>
              <w:divBdr>
                <w:top w:val="none" w:sz="0" w:space="0" w:color="auto"/>
                <w:left w:val="none" w:sz="0" w:space="0" w:color="auto"/>
                <w:bottom w:val="none" w:sz="0" w:space="0" w:color="auto"/>
                <w:right w:val="none" w:sz="0" w:space="0" w:color="auto"/>
              </w:divBdr>
              <w:divsChild>
                <w:div w:id="56631423">
                  <w:marLeft w:val="0"/>
                  <w:marRight w:val="0"/>
                  <w:marTop w:val="0"/>
                  <w:marBottom w:val="0"/>
                  <w:divBdr>
                    <w:top w:val="none" w:sz="0" w:space="0" w:color="auto"/>
                    <w:left w:val="none" w:sz="0" w:space="0" w:color="auto"/>
                    <w:bottom w:val="none" w:sz="0" w:space="0" w:color="auto"/>
                    <w:right w:val="none" w:sz="0" w:space="0" w:color="auto"/>
                  </w:divBdr>
                  <w:divsChild>
                    <w:div w:id="919632945">
                      <w:marLeft w:val="0"/>
                      <w:marRight w:val="0"/>
                      <w:marTop w:val="0"/>
                      <w:marBottom w:val="0"/>
                      <w:divBdr>
                        <w:top w:val="none" w:sz="0" w:space="0" w:color="auto"/>
                        <w:left w:val="none" w:sz="0" w:space="0" w:color="auto"/>
                        <w:bottom w:val="none" w:sz="0" w:space="0" w:color="auto"/>
                        <w:right w:val="none" w:sz="0" w:space="0" w:color="auto"/>
                      </w:divBdr>
                      <w:divsChild>
                        <w:div w:id="1367371802">
                          <w:marLeft w:val="0"/>
                          <w:marRight w:val="0"/>
                          <w:marTop w:val="0"/>
                          <w:marBottom w:val="0"/>
                          <w:divBdr>
                            <w:top w:val="none" w:sz="0" w:space="0" w:color="auto"/>
                            <w:left w:val="none" w:sz="0" w:space="0" w:color="auto"/>
                            <w:bottom w:val="none" w:sz="0" w:space="0" w:color="auto"/>
                            <w:right w:val="none" w:sz="0" w:space="0" w:color="auto"/>
                          </w:divBdr>
                          <w:divsChild>
                            <w:div w:id="2031834430">
                              <w:marLeft w:val="0"/>
                              <w:marRight w:val="0"/>
                              <w:marTop w:val="0"/>
                              <w:marBottom w:val="0"/>
                              <w:divBdr>
                                <w:top w:val="none" w:sz="0" w:space="0" w:color="auto"/>
                                <w:left w:val="none" w:sz="0" w:space="0" w:color="auto"/>
                                <w:bottom w:val="none" w:sz="0" w:space="0" w:color="auto"/>
                                <w:right w:val="none" w:sz="0" w:space="0" w:color="auto"/>
                              </w:divBdr>
                              <w:divsChild>
                                <w:div w:id="81269918">
                                  <w:marLeft w:val="0"/>
                                  <w:marRight w:val="0"/>
                                  <w:marTop w:val="0"/>
                                  <w:marBottom w:val="0"/>
                                  <w:divBdr>
                                    <w:top w:val="none" w:sz="0" w:space="0" w:color="auto"/>
                                    <w:left w:val="none" w:sz="0" w:space="0" w:color="auto"/>
                                    <w:bottom w:val="none" w:sz="0" w:space="0" w:color="auto"/>
                                    <w:right w:val="none" w:sz="0" w:space="0" w:color="auto"/>
                                  </w:divBdr>
                                  <w:divsChild>
                                    <w:div w:id="1763185051">
                                      <w:marLeft w:val="0"/>
                                      <w:marRight w:val="0"/>
                                      <w:marTop w:val="0"/>
                                      <w:marBottom w:val="0"/>
                                      <w:divBdr>
                                        <w:top w:val="none" w:sz="0" w:space="0" w:color="auto"/>
                                        <w:left w:val="none" w:sz="0" w:space="0" w:color="auto"/>
                                        <w:bottom w:val="none" w:sz="0" w:space="0" w:color="auto"/>
                                        <w:right w:val="none" w:sz="0" w:space="0" w:color="auto"/>
                                      </w:divBdr>
                                      <w:divsChild>
                                        <w:div w:id="29618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4932498">
          <w:marLeft w:val="0"/>
          <w:marRight w:val="0"/>
          <w:marTop w:val="0"/>
          <w:marBottom w:val="0"/>
          <w:divBdr>
            <w:top w:val="none" w:sz="0" w:space="0" w:color="auto"/>
            <w:left w:val="none" w:sz="0" w:space="0" w:color="auto"/>
            <w:bottom w:val="none" w:sz="0" w:space="0" w:color="auto"/>
            <w:right w:val="none" w:sz="0" w:space="0" w:color="auto"/>
          </w:divBdr>
          <w:divsChild>
            <w:div w:id="1255672404">
              <w:marLeft w:val="0"/>
              <w:marRight w:val="0"/>
              <w:marTop w:val="0"/>
              <w:marBottom w:val="0"/>
              <w:divBdr>
                <w:top w:val="none" w:sz="0" w:space="0" w:color="auto"/>
                <w:left w:val="none" w:sz="0" w:space="0" w:color="auto"/>
                <w:bottom w:val="none" w:sz="0" w:space="0" w:color="auto"/>
                <w:right w:val="none" w:sz="0" w:space="0" w:color="auto"/>
              </w:divBdr>
              <w:divsChild>
                <w:div w:id="1467167272">
                  <w:marLeft w:val="0"/>
                  <w:marRight w:val="0"/>
                  <w:marTop w:val="0"/>
                  <w:marBottom w:val="0"/>
                  <w:divBdr>
                    <w:top w:val="none" w:sz="0" w:space="0" w:color="auto"/>
                    <w:left w:val="none" w:sz="0" w:space="0" w:color="auto"/>
                    <w:bottom w:val="none" w:sz="0" w:space="0" w:color="auto"/>
                    <w:right w:val="none" w:sz="0" w:space="0" w:color="auto"/>
                  </w:divBdr>
                  <w:divsChild>
                    <w:div w:id="73016525">
                      <w:marLeft w:val="0"/>
                      <w:marRight w:val="0"/>
                      <w:marTop w:val="0"/>
                      <w:marBottom w:val="0"/>
                      <w:divBdr>
                        <w:top w:val="none" w:sz="0" w:space="0" w:color="auto"/>
                        <w:left w:val="none" w:sz="0" w:space="0" w:color="auto"/>
                        <w:bottom w:val="none" w:sz="0" w:space="0" w:color="auto"/>
                        <w:right w:val="none" w:sz="0" w:space="0" w:color="auto"/>
                      </w:divBdr>
                      <w:divsChild>
                        <w:div w:id="674650772">
                          <w:marLeft w:val="0"/>
                          <w:marRight w:val="0"/>
                          <w:marTop w:val="0"/>
                          <w:marBottom w:val="0"/>
                          <w:divBdr>
                            <w:top w:val="none" w:sz="0" w:space="0" w:color="auto"/>
                            <w:left w:val="none" w:sz="0" w:space="0" w:color="auto"/>
                            <w:bottom w:val="none" w:sz="0" w:space="0" w:color="auto"/>
                            <w:right w:val="none" w:sz="0" w:space="0" w:color="auto"/>
                          </w:divBdr>
                          <w:divsChild>
                            <w:div w:id="2130514409">
                              <w:marLeft w:val="0"/>
                              <w:marRight w:val="0"/>
                              <w:marTop w:val="0"/>
                              <w:marBottom w:val="0"/>
                              <w:divBdr>
                                <w:top w:val="none" w:sz="0" w:space="0" w:color="auto"/>
                                <w:left w:val="none" w:sz="0" w:space="0" w:color="auto"/>
                                <w:bottom w:val="none" w:sz="0" w:space="0" w:color="auto"/>
                                <w:right w:val="none" w:sz="0" w:space="0" w:color="auto"/>
                              </w:divBdr>
                              <w:divsChild>
                                <w:div w:id="1459911869">
                                  <w:marLeft w:val="0"/>
                                  <w:marRight w:val="0"/>
                                  <w:marTop w:val="0"/>
                                  <w:marBottom w:val="0"/>
                                  <w:divBdr>
                                    <w:top w:val="none" w:sz="0" w:space="0" w:color="auto"/>
                                    <w:left w:val="none" w:sz="0" w:space="0" w:color="auto"/>
                                    <w:bottom w:val="none" w:sz="0" w:space="0" w:color="auto"/>
                                    <w:right w:val="none" w:sz="0" w:space="0" w:color="auto"/>
                                  </w:divBdr>
                                  <w:divsChild>
                                    <w:div w:id="16000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6079275">
          <w:marLeft w:val="0"/>
          <w:marRight w:val="0"/>
          <w:marTop w:val="0"/>
          <w:marBottom w:val="0"/>
          <w:divBdr>
            <w:top w:val="none" w:sz="0" w:space="0" w:color="auto"/>
            <w:left w:val="none" w:sz="0" w:space="0" w:color="auto"/>
            <w:bottom w:val="none" w:sz="0" w:space="0" w:color="auto"/>
            <w:right w:val="none" w:sz="0" w:space="0" w:color="auto"/>
          </w:divBdr>
          <w:divsChild>
            <w:div w:id="624239633">
              <w:marLeft w:val="0"/>
              <w:marRight w:val="0"/>
              <w:marTop w:val="0"/>
              <w:marBottom w:val="0"/>
              <w:divBdr>
                <w:top w:val="none" w:sz="0" w:space="0" w:color="auto"/>
                <w:left w:val="none" w:sz="0" w:space="0" w:color="auto"/>
                <w:bottom w:val="none" w:sz="0" w:space="0" w:color="auto"/>
                <w:right w:val="none" w:sz="0" w:space="0" w:color="auto"/>
              </w:divBdr>
              <w:divsChild>
                <w:div w:id="1757749124">
                  <w:marLeft w:val="0"/>
                  <w:marRight w:val="0"/>
                  <w:marTop w:val="0"/>
                  <w:marBottom w:val="0"/>
                  <w:divBdr>
                    <w:top w:val="none" w:sz="0" w:space="0" w:color="auto"/>
                    <w:left w:val="none" w:sz="0" w:space="0" w:color="auto"/>
                    <w:bottom w:val="none" w:sz="0" w:space="0" w:color="auto"/>
                    <w:right w:val="none" w:sz="0" w:space="0" w:color="auto"/>
                  </w:divBdr>
                  <w:divsChild>
                    <w:div w:id="1338994365">
                      <w:marLeft w:val="0"/>
                      <w:marRight w:val="0"/>
                      <w:marTop w:val="0"/>
                      <w:marBottom w:val="0"/>
                      <w:divBdr>
                        <w:top w:val="none" w:sz="0" w:space="0" w:color="auto"/>
                        <w:left w:val="none" w:sz="0" w:space="0" w:color="auto"/>
                        <w:bottom w:val="none" w:sz="0" w:space="0" w:color="auto"/>
                        <w:right w:val="none" w:sz="0" w:space="0" w:color="auto"/>
                      </w:divBdr>
                      <w:divsChild>
                        <w:div w:id="671376246">
                          <w:marLeft w:val="0"/>
                          <w:marRight w:val="0"/>
                          <w:marTop w:val="0"/>
                          <w:marBottom w:val="0"/>
                          <w:divBdr>
                            <w:top w:val="none" w:sz="0" w:space="0" w:color="auto"/>
                            <w:left w:val="none" w:sz="0" w:space="0" w:color="auto"/>
                            <w:bottom w:val="none" w:sz="0" w:space="0" w:color="auto"/>
                            <w:right w:val="none" w:sz="0" w:space="0" w:color="auto"/>
                          </w:divBdr>
                          <w:divsChild>
                            <w:div w:id="729033769">
                              <w:marLeft w:val="0"/>
                              <w:marRight w:val="0"/>
                              <w:marTop w:val="0"/>
                              <w:marBottom w:val="0"/>
                              <w:divBdr>
                                <w:top w:val="none" w:sz="0" w:space="0" w:color="auto"/>
                                <w:left w:val="none" w:sz="0" w:space="0" w:color="auto"/>
                                <w:bottom w:val="none" w:sz="0" w:space="0" w:color="auto"/>
                                <w:right w:val="none" w:sz="0" w:space="0" w:color="auto"/>
                              </w:divBdr>
                              <w:divsChild>
                                <w:div w:id="155390064">
                                  <w:marLeft w:val="0"/>
                                  <w:marRight w:val="0"/>
                                  <w:marTop w:val="0"/>
                                  <w:marBottom w:val="0"/>
                                  <w:divBdr>
                                    <w:top w:val="none" w:sz="0" w:space="0" w:color="auto"/>
                                    <w:left w:val="none" w:sz="0" w:space="0" w:color="auto"/>
                                    <w:bottom w:val="none" w:sz="0" w:space="0" w:color="auto"/>
                                    <w:right w:val="none" w:sz="0" w:space="0" w:color="auto"/>
                                  </w:divBdr>
                                  <w:divsChild>
                                    <w:div w:id="1859271784">
                                      <w:marLeft w:val="0"/>
                                      <w:marRight w:val="0"/>
                                      <w:marTop w:val="0"/>
                                      <w:marBottom w:val="0"/>
                                      <w:divBdr>
                                        <w:top w:val="none" w:sz="0" w:space="0" w:color="auto"/>
                                        <w:left w:val="none" w:sz="0" w:space="0" w:color="auto"/>
                                        <w:bottom w:val="none" w:sz="0" w:space="0" w:color="auto"/>
                                        <w:right w:val="none" w:sz="0" w:space="0" w:color="auto"/>
                                      </w:divBdr>
                                      <w:divsChild>
                                        <w:div w:id="209893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490910">
          <w:marLeft w:val="0"/>
          <w:marRight w:val="0"/>
          <w:marTop w:val="0"/>
          <w:marBottom w:val="0"/>
          <w:divBdr>
            <w:top w:val="none" w:sz="0" w:space="0" w:color="auto"/>
            <w:left w:val="none" w:sz="0" w:space="0" w:color="auto"/>
            <w:bottom w:val="none" w:sz="0" w:space="0" w:color="auto"/>
            <w:right w:val="none" w:sz="0" w:space="0" w:color="auto"/>
          </w:divBdr>
          <w:divsChild>
            <w:div w:id="217059595">
              <w:marLeft w:val="0"/>
              <w:marRight w:val="0"/>
              <w:marTop w:val="0"/>
              <w:marBottom w:val="0"/>
              <w:divBdr>
                <w:top w:val="none" w:sz="0" w:space="0" w:color="auto"/>
                <w:left w:val="none" w:sz="0" w:space="0" w:color="auto"/>
                <w:bottom w:val="none" w:sz="0" w:space="0" w:color="auto"/>
                <w:right w:val="none" w:sz="0" w:space="0" w:color="auto"/>
              </w:divBdr>
              <w:divsChild>
                <w:div w:id="1622687932">
                  <w:marLeft w:val="0"/>
                  <w:marRight w:val="0"/>
                  <w:marTop w:val="0"/>
                  <w:marBottom w:val="0"/>
                  <w:divBdr>
                    <w:top w:val="none" w:sz="0" w:space="0" w:color="auto"/>
                    <w:left w:val="none" w:sz="0" w:space="0" w:color="auto"/>
                    <w:bottom w:val="none" w:sz="0" w:space="0" w:color="auto"/>
                    <w:right w:val="none" w:sz="0" w:space="0" w:color="auto"/>
                  </w:divBdr>
                  <w:divsChild>
                    <w:div w:id="739325912">
                      <w:marLeft w:val="0"/>
                      <w:marRight w:val="0"/>
                      <w:marTop w:val="0"/>
                      <w:marBottom w:val="0"/>
                      <w:divBdr>
                        <w:top w:val="none" w:sz="0" w:space="0" w:color="auto"/>
                        <w:left w:val="none" w:sz="0" w:space="0" w:color="auto"/>
                        <w:bottom w:val="none" w:sz="0" w:space="0" w:color="auto"/>
                        <w:right w:val="none" w:sz="0" w:space="0" w:color="auto"/>
                      </w:divBdr>
                      <w:divsChild>
                        <w:div w:id="998578873">
                          <w:marLeft w:val="0"/>
                          <w:marRight w:val="0"/>
                          <w:marTop w:val="0"/>
                          <w:marBottom w:val="0"/>
                          <w:divBdr>
                            <w:top w:val="none" w:sz="0" w:space="0" w:color="auto"/>
                            <w:left w:val="none" w:sz="0" w:space="0" w:color="auto"/>
                            <w:bottom w:val="none" w:sz="0" w:space="0" w:color="auto"/>
                            <w:right w:val="none" w:sz="0" w:space="0" w:color="auto"/>
                          </w:divBdr>
                          <w:divsChild>
                            <w:div w:id="2106419215">
                              <w:marLeft w:val="0"/>
                              <w:marRight w:val="0"/>
                              <w:marTop w:val="0"/>
                              <w:marBottom w:val="0"/>
                              <w:divBdr>
                                <w:top w:val="none" w:sz="0" w:space="0" w:color="auto"/>
                                <w:left w:val="none" w:sz="0" w:space="0" w:color="auto"/>
                                <w:bottom w:val="none" w:sz="0" w:space="0" w:color="auto"/>
                                <w:right w:val="none" w:sz="0" w:space="0" w:color="auto"/>
                              </w:divBdr>
                              <w:divsChild>
                                <w:div w:id="1326670041">
                                  <w:marLeft w:val="0"/>
                                  <w:marRight w:val="0"/>
                                  <w:marTop w:val="0"/>
                                  <w:marBottom w:val="0"/>
                                  <w:divBdr>
                                    <w:top w:val="none" w:sz="0" w:space="0" w:color="auto"/>
                                    <w:left w:val="none" w:sz="0" w:space="0" w:color="auto"/>
                                    <w:bottom w:val="none" w:sz="0" w:space="0" w:color="auto"/>
                                    <w:right w:val="none" w:sz="0" w:space="0" w:color="auto"/>
                                  </w:divBdr>
                                  <w:divsChild>
                                    <w:div w:id="92546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722586">
          <w:marLeft w:val="0"/>
          <w:marRight w:val="0"/>
          <w:marTop w:val="0"/>
          <w:marBottom w:val="0"/>
          <w:divBdr>
            <w:top w:val="none" w:sz="0" w:space="0" w:color="auto"/>
            <w:left w:val="none" w:sz="0" w:space="0" w:color="auto"/>
            <w:bottom w:val="none" w:sz="0" w:space="0" w:color="auto"/>
            <w:right w:val="none" w:sz="0" w:space="0" w:color="auto"/>
          </w:divBdr>
          <w:divsChild>
            <w:div w:id="761949443">
              <w:marLeft w:val="0"/>
              <w:marRight w:val="0"/>
              <w:marTop w:val="0"/>
              <w:marBottom w:val="0"/>
              <w:divBdr>
                <w:top w:val="none" w:sz="0" w:space="0" w:color="auto"/>
                <w:left w:val="none" w:sz="0" w:space="0" w:color="auto"/>
                <w:bottom w:val="none" w:sz="0" w:space="0" w:color="auto"/>
                <w:right w:val="none" w:sz="0" w:space="0" w:color="auto"/>
              </w:divBdr>
              <w:divsChild>
                <w:div w:id="1094982078">
                  <w:marLeft w:val="0"/>
                  <w:marRight w:val="0"/>
                  <w:marTop w:val="0"/>
                  <w:marBottom w:val="0"/>
                  <w:divBdr>
                    <w:top w:val="none" w:sz="0" w:space="0" w:color="auto"/>
                    <w:left w:val="none" w:sz="0" w:space="0" w:color="auto"/>
                    <w:bottom w:val="none" w:sz="0" w:space="0" w:color="auto"/>
                    <w:right w:val="none" w:sz="0" w:space="0" w:color="auto"/>
                  </w:divBdr>
                  <w:divsChild>
                    <w:div w:id="536283602">
                      <w:marLeft w:val="0"/>
                      <w:marRight w:val="0"/>
                      <w:marTop w:val="0"/>
                      <w:marBottom w:val="0"/>
                      <w:divBdr>
                        <w:top w:val="none" w:sz="0" w:space="0" w:color="auto"/>
                        <w:left w:val="none" w:sz="0" w:space="0" w:color="auto"/>
                        <w:bottom w:val="none" w:sz="0" w:space="0" w:color="auto"/>
                        <w:right w:val="none" w:sz="0" w:space="0" w:color="auto"/>
                      </w:divBdr>
                      <w:divsChild>
                        <w:div w:id="158468054">
                          <w:marLeft w:val="0"/>
                          <w:marRight w:val="0"/>
                          <w:marTop w:val="0"/>
                          <w:marBottom w:val="0"/>
                          <w:divBdr>
                            <w:top w:val="none" w:sz="0" w:space="0" w:color="auto"/>
                            <w:left w:val="none" w:sz="0" w:space="0" w:color="auto"/>
                            <w:bottom w:val="none" w:sz="0" w:space="0" w:color="auto"/>
                            <w:right w:val="none" w:sz="0" w:space="0" w:color="auto"/>
                          </w:divBdr>
                          <w:divsChild>
                            <w:div w:id="2038432311">
                              <w:marLeft w:val="0"/>
                              <w:marRight w:val="0"/>
                              <w:marTop w:val="0"/>
                              <w:marBottom w:val="0"/>
                              <w:divBdr>
                                <w:top w:val="none" w:sz="0" w:space="0" w:color="auto"/>
                                <w:left w:val="none" w:sz="0" w:space="0" w:color="auto"/>
                                <w:bottom w:val="none" w:sz="0" w:space="0" w:color="auto"/>
                                <w:right w:val="none" w:sz="0" w:space="0" w:color="auto"/>
                              </w:divBdr>
                              <w:divsChild>
                                <w:div w:id="1912497492">
                                  <w:marLeft w:val="0"/>
                                  <w:marRight w:val="0"/>
                                  <w:marTop w:val="0"/>
                                  <w:marBottom w:val="0"/>
                                  <w:divBdr>
                                    <w:top w:val="none" w:sz="0" w:space="0" w:color="auto"/>
                                    <w:left w:val="none" w:sz="0" w:space="0" w:color="auto"/>
                                    <w:bottom w:val="none" w:sz="0" w:space="0" w:color="auto"/>
                                    <w:right w:val="none" w:sz="0" w:space="0" w:color="auto"/>
                                  </w:divBdr>
                                  <w:divsChild>
                                    <w:div w:id="2049992614">
                                      <w:marLeft w:val="0"/>
                                      <w:marRight w:val="0"/>
                                      <w:marTop w:val="0"/>
                                      <w:marBottom w:val="0"/>
                                      <w:divBdr>
                                        <w:top w:val="none" w:sz="0" w:space="0" w:color="auto"/>
                                        <w:left w:val="none" w:sz="0" w:space="0" w:color="auto"/>
                                        <w:bottom w:val="none" w:sz="0" w:space="0" w:color="auto"/>
                                        <w:right w:val="none" w:sz="0" w:space="0" w:color="auto"/>
                                      </w:divBdr>
                                      <w:divsChild>
                                        <w:div w:id="15825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283454">
          <w:marLeft w:val="0"/>
          <w:marRight w:val="0"/>
          <w:marTop w:val="0"/>
          <w:marBottom w:val="0"/>
          <w:divBdr>
            <w:top w:val="none" w:sz="0" w:space="0" w:color="auto"/>
            <w:left w:val="none" w:sz="0" w:space="0" w:color="auto"/>
            <w:bottom w:val="none" w:sz="0" w:space="0" w:color="auto"/>
            <w:right w:val="none" w:sz="0" w:space="0" w:color="auto"/>
          </w:divBdr>
          <w:divsChild>
            <w:div w:id="48263633">
              <w:marLeft w:val="0"/>
              <w:marRight w:val="0"/>
              <w:marTop w:val="0"/>
              <w:marBottom w:val="0"/>
              <w:divBdr>
                <w:top w:val="none" w:sz="0" w:space="0" w:color="auto"/>
                <w:left w:val="none" w:sz="0" w:space="0" w:color="auto"/>
                <w:bottom w:val="none" w:sz="0" w:space="0" w:color="auto"/>
                <w:right w:val="none" w:sz="0" w:space="0" w:color="auto"/>
              </w:divBdr>
              <w:divsChild>
                <w:div w:id="1716344698">
                  <w:marLeft w:val="0"/>
                  <w:marRight w:val="0"/>
                  <w:marTop w:val="0"/>
                  <w:marBottom w:val="0"/>
                  <w:divBdr>
                    <w:top w:val="none" w:sz="0" w:space="0" w:color="auto"/>
                    <w:left w:val="none" w:sz="0" w:space="0" w:color="auto"/>
                    <w:bottom w:val="none" w:sz="0" w:space="0" w:color="auto"/>
                    <w:right w:val="none" w:sz="0" w:space="0" w:color="auto"/>
                  </w:divBdr>
                  <w:divsChild>
                    <w:div w:id="655033180">
                      <w:marLeft w:val="0"/>
                      <w:marRight w:val="0"/>
                      <w:marTop w:val="0"/>
                      <w:marBottom w:val="0"/>
                      <w:divBdr>
                        <w:top w:val="none" w:sz="0" w:space="0" w:color="auto"/>
                        <w:left w:val="none" w:sz="0" w:space="0" w:color="auto"/>
                        <w:bottom w:val="none" w:sz="0" w:space="0" w:color="auto"/>
                        <w:right w:val="none" w:sz="0" w:space="0" w:color="auto"/>
                      </w:divBdr>
                      <w:divsChild>
                        <w:div w:id="479082961">
                          <w:marLeft w:val="0"/>
                          <w:marRight w:val="0"/>
                          <w:marTop w:val="0"/>
                          <w:marBottom w:val="0"/>
                          <w:divBdr>
                            <w:top w:val="none" w:sz="0" w:space="0" w:color="auto"/>
                            <w:left w:val="none" w:sz="0" w:space="0" w:color="auto"/>
                            <w:bottom w:val="none" w:sz="0" w:space="0" w:color="auto"/>
                            <w:right w:val="none" w:sz="0" w:space="0" w:color="auto"/>
                          </w:divBdr>
                          <w:divsChild>
                            <w:div w:id="1933200180">
                              <w:marLeft w:val="0"/>
                              <w:marRight w:val="0"/>
                              <w:marTop w:val="0"/>
                              <w:marBottom w:val="0"/>
                              <w:divBdr>
                                <w:top w:val="none" w:sz="0" w:space="0" w:color="auto"/>
                                <w:left w:val="none" w:sz="0" w:space="0" w:color="auto"/>
                                <w:bottom w:val="none" w:sz="0" w:space="0" w:color="auto"/>
                                <w:right w:val="none" w:sz="0" w:space="0" w:color="auto"/>
                              </w:divBdr>
                              <w:divsChild>
                                <w:div w:id="1954510179">
                                  <w:marLeft w:val="0"/>
                                  <w:marRight w:val="0"/>
                                  <w:marTop w:val="0"/>
                                  <w:marBottom w:val="0"/>
                                  <w:divBdr>
                                    <w:top w:val="none" w:sz="0" w:space="0" w:color="auto"/>
                                    <w:left w:val="none" w:sz="0" w:space="0" w:color="auto"/>
                                    <w:bottom w:val="none" w:sz="0" w:space="0" w:color="auto"/>
                                    <w:right w:val="none" w:sz="0" w:space="0" w:color="auto"/>
                                  </w:divBdr>
                                  <w:divsChild>
                                    <w:div w:id="11287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05617">
          <w:marLeft w:val="0"/>
          <w:marRight w:val="0"/>
          <w:marTop w:val="0"/>
          <w:marBottom w:val="0"/>
          <w:divBdr>
            <w:top w:val="none" w:sz="0" w:space="0" w:color="auto"/>
            <w:left w:val="none" w:sz="0" w:space="0" w:color="auto"/>
            <w:bottom w:val="none" w:sz="0" w:space="0" w:color="auto"/>
            <w:right w:val="none" w:sz="0" w:space="0" w:color="auto"/>
          </w:divBdr>
          <w:divsChild>
            <w:div w:id="1165588617">
              <w:marLeft w:val="0"/>
              <w:marRight w:val="0"/>
              <w:marTop w:val="0"/>
              <w:marBottom w:val="0"/>
              <w:divBdr>
                <w:top w:val="none" w:sz="0" w:space="0" w:color="auto"/>
                <w:left w:val="none" w:sz="0" w:space="0" w:color="auto"/>
                <w:bottom w:val="none" w:sz="0" w:space="0" w:color="auto"/>
                <w:right w:val="none" w:sz="0" w:space="0" w:color="auto"/>
              </w:divBdr>
              <w:divsChild>
                <w:div w:id="1685475359">
                  <w:marLeft w:val="0"/>
                  <w:marRight w:val="0"/>
                  <w:marTop w:val="0"/>
                  <w:marBottom w:val="0"/>
                  <w:divBdr>
                    <w:top w:val="none" w:sz="0" w:space="0" w:color="auto"/>
                    <w:left w:val="none" w:sz="0" w:space="0" w:color="auto"/>
                    <w:bottom w:val="none" w:sz="0" w:space="0" w:color="auto"/>
                    <w:right w:val="none" w:sz="0" w:space="0" w:color="auto"/>
                  </w:divBdr>
                  <w:divsChild>
                    <w:div w:id="1339652257">
                      <w:marLeft w:val="0"/>
                      <w:marRight w:val="0"/>
                      <w:marTop w:val="0"/>
                      <w:marBottom w:val="0"/>
                      <w:divBdr>
                        <w:top w:val="none" w:sz="0" w:space="0" w:color="auto"/>
                        <w:left w:val="none" w:sz="0" w:space="0" w:color="auto"/>
                        <w:bottom w:val="none" w:sz="0" w:space="0" w:color="auto"/>
                        <w:right w:val="none" w:sz="0" w:space="0" w:color="auto"/>
                      </w:divBdr>
                      <w:divsChild>
                        <w:div w:id="1135679492">
                          <w:marLeft w:val="0"/>
                          <w:marRight w:val="0"/>
                          <w:marTop w:val="0"/>
                          <w:marBottom w:val="0"/>
                          <w:divBdr>
                            <w:top w:val="none" w:sz="0" w:space="0" w:color="auto"/>
                            <w:left w:val="none" w:sz="0" w:space="0" w:color="auto"/>
                            <w:bottom w:val="none" w:sz="0" w:space="0" w:color="auto"/>
                            <w:right w:val="none" w:sz="0" w:space="0" w:color="auto"/>
                          </w:divBdr>
                          <w:divsChild>
                            <w:div w:id="946961181">
                              <w:marLeft w:val="0"/>
                              <w:marRight w:val="0"/>
                              <w:marTop w:val="0"/>
                              <w:marBottom w:val="0"/>
                              <w:divBdr>
                                <w:top w:val="none" w:sz="0" w:space="0" w:color="auto"/>
                                <w:left w:val="none" w:sz="0" w:space="0" w:color="auto"/>
                                <w:bottom w:val="none" w:sz="0" w:space="0" w:color="auto"/>
                                <w:right w:val="none" w:sz="0" w:space="0" w:color="auto"/>
                              </w:divBdr>
                              <w:divsChild>
                                <w:div w:id="1127241435">
                                  <w:marLeft w:val="0"/>
                                  <w:marRight w:val="0"/>
                                  <w:marTop w:val="0"/>
                                  <w:marBottom w:val="0"/>
                                  <w:divBdr>
                                    <w:top w:val="none" w:sz="0" w:space="0" w:color="auto"/>
                                    <w:left w:val="none" w:sz="0" w:space="0" w:color="auto"/>
                                    <w:bottom w:val="none" w:sz="0" w:space="0" w:color="auto"/>
                                    <w:right w:val="none" w:sz="0" w:space="0" w:color="auto"/>
                                  </w:divBdr>
                                  <w:divsChild>
                                    <w:div w:id="1113479232">
                                      <w:marLeft w:val="0"/>
                                      <w:marRight w:val="0"/>
                                      <w:marTop w:val="0"/>
                                      <w:marBottom w:val="0"/>
                                      <w:divBdr>
                                        <w:top w:val="none" w:sz="0" w:space="0" w:color="auto"/>
                                        <w:left w:val="none" w:sz="0" w:space="0" w:color="auto"/>
                                        <w:bottom w:val="none" w:sz="0" w:space="0" w:color="auto"/>
                                        <w:right w:val="none" w:sz="0" w:space="0" w:color="auto"/>
                                      </w:divBdr>
                                      <w:divsChild>
                                        <w:div w:id="50293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103372">
          <w:marLeft w:val="0"/>
          <w:marRight w:val="0"/>
          <w:marTop w:val="0"/>
          <w:marBottom w:val="0"/>
          <w:divBdr>
            <w:top w:val="none" w:sz="0" w:space="0" w:color="auto"/>
            <w:left w:val="none" w:sz="0" w:space="0" w:color="auto"/>
            <w:bottom w:val="none" w:sz="0" w:space="0" w:color="auto"/>
            <w:right w:val="none" w:sz="0" w:space="0" w:color="auto"/>
          </w:divBdr>
          <w:divsChild>
            <w:div w:id="970356266">
              <w:marLeft w:val="0"/>
              <w:marRight w:val="0"/>
              <w:marTop w:val="0"/>
              <w:marBottom w:val="0"/>
              <w:divBdr>
                <w:top w:val="none" w:sz="0" w:space="0" w:color="auto"/>
                <w:left w:val="none" w:sz="0" w:space="0" w:color="auto"/>
                <w:bottom w:val="none" w:sz="0" w:space="0" w:color="auto"/>
                <w:right w:val="none" w:sz="0" w:space="0" w:color="auto"/>
              </w:divBdr>
              <w:divsChild>
                <w:div w:id="1435708487">
                  <w:marLeft w:val="0"/>
                  <w:marRight w:val="0"/>
                  <w:marTop w:val="0"/>
                  <w:marBottom w:val="0"/>
                  <w:divBdr>
                    <w:top w:val="none" w:sz="0" w:space="0" w:color="auto"/>
                    <w:left w:val="none" w:sz="0" w:space="0" w:color="auto"/>
                    <w:bottom w:val="none" w:sz="0" w:space="0" w:color="auto"/>
                    <w:right w:val="none" w:sz="0" w:space="0" w:color="auto"/>
                  </w:divBdr>
                  <w:divsChild>
                    <w:div w:id="1518276298">
                      <w:marLeft w:val="0"/>
                      <w:marRight w:val="0"/>
                      <w:marTop w:val="0"/>
                      <w:marBottom w:val="0"/>
                      <w:divBdr>
                        <w:top w:val="none" w:sz="0" w:space="0" w:color="auto"/>
                        <w:left w:val="none" w:sz="0" w:space="0" w:color="auto"/>
                        <w:bottom w:val="none" w:sz="0" w:space="0" w:color="auto"/>
                        <w:right w:val="none" w:sz="0" w:space="0" w:color="auto"/>
                      </w:divBdr>
                      <w:divsChild>
                        <w:div w:id="1402633250">
                          <w:marLeft w:val="0"/>
                          <w:marRight w:val="0"/>
                          <w:marTop w:val="0"/>
                          <w:marBottom w:val="0"/>
                          <w:divBdr>
                            <w:top w:val="none" w:sz="0" w:space="0" w:color="auto"/>
                            <w:left w:val="none" w:sz="0" w:space="0" w:color="auto"/>
                            <w:bottom w:val="none" w:sz="0" w:space="0" w:color="auto"/>
                            <w:right w:val="none" w:sz="0" w:space="0" w:color="auto"/>
                          </w:divBdr>
                          <w:divsChild>
                            <w:div w:id="1712077363">
                              <w:marLeft w:val="0"/>
                              <w:marRight w:val="0"/>
                              <w:marTop w:val="0"/>
                              <w:marBottom w:val="0"/>
                              <w:divBdr>
                                <w:top w:val="none" w:sz="0" w:space="0" w:color="auto"/>
                                <w:left w:val="none" w:sz="0" w:space="0" w:color="auto"/>
                                <w:bottom w:val="none" w:sz="0" w:space="0" w:color="auto"/>
                                <w:right w:val="none" w:sz="0" w:space="0" w:color="auto"/>
                              </w:divBdr>
                              <w:divsChild>
                                <w:div w:id="1109395939">
                                  <w:marLeft w:val="0"/>
                                  <w:marRight w:val="0"/>
                                  <w:marTop w:val="0"/>
                                  <w:marBottom w:val="0"/>
                                  <w:divBdr>
                                    <w:top w:val="none" w:sz="0" w:space="0" w:color="auto"/>
                                    <w:left w:val="none" w:sz="0" w:space="0" w:color="auto"/>
                                    <w:bottom w:val="none" w:sz="0" w:space="0" w:color="auto"/>
                                    <w:right w:val="none" w:sz="0" w:space="0" w:color="auto"/>
                                  </w:divBdr>
                                  <w:divsChild>
                                    <w:div w:id="155087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767043">
          <w:marLeft w:val="0"/>
          <w:marRight w:val="0"/>
          <w:marTop w:val="0"/>
          <w:marBottom w:val="0"/>
          <w:divBdr>
            <w:top w:val="none" w:sz="0" w:space="0" w:color="auto"/>
            <w:left w:val="none" w:sz="0" w:space="0" w:color="auto"/>
            <w:bottom w:val="none" w:sz="0" w:space="0" w:color="auto"/>
            <w:right w:val="none" w:sz="0" w:space="0" w:color="auto"/>
          </w:divBdr>
          <w:divsChild>
            <w:div w:id="1605840741">
              <w:marLeft w:val="0"/>
              <w:marRight w:val="0"/>
              <w:marTop w:val="0"/>
              <w:marBottom w:val="0"/>
              <w:divBdr>
                <w:top w:val="none" w:sz="0" w:space="0" w:color="auto"/>
                <w:left w:val="none" w:sz="0" w:space="0" w:color="auto"/>
                <w:bottom w:val="none" w:sz="0" w:space="0" w:color="auto"/>
                <w:right w:val="none" w:sz="0" w:space="0" w:color="auto"/>
              </w:divBdr>
              <w:divsChild>
                <w:div w:id="1838613100">
                  <w:marLeft w:val="0"/>
                  <w:marRight w:val="0"/>
                  <w:marTop w:val="0"/>
                  <w:marBottom w:val="0"/>
                  <w:divBdr>
                    <w:top w:val="none" w:sz="0" w:space="0" w:color="auto"/>
                    <w:left w:val="none" w:sz="0" w:space="0" w:color="auto"/>
                    <w:bottom w:val="none" w:sz="0" w:space="0" w:color="auto"/>
                    <w:right w:val="none" w:sz="0" w:space="0" w:color="auto"/>
                  </w:divBdr>
                  <w:divsChild>
                    <w:div w:id="2010281722">
                      <w:marLeft w:val="0"/>
                      <w:marRight w:val="0"/>
                      <w:marTop w:val="0"/>
                      <w:marBottom w:val="0"/>
                      <w:divBdr>
                        <w:top w:val="none" w:sz="0" w:space="0" w:color="auto"/>
                        <w:left w:val="none" w:sz="0" w:space="0" w:color="auto"/>
                        <w:bottom w:val="none" w:sz="0" w:space="0" w:color="auto"/>
                        <w:right w:val="none" w:sz="0" w:space="0" w:color="auto"/>
                      </w:divBdr>
                      <w:divsChild>
                        <w:div w:id="60835715">
                          <w:marLeft w:val="0"/>
                          <w:marRight w:val="0"/>
                          <w:marTop w:val="0"/>
                          <w:marBottom w:val="0"/>
                          <w:divBdr>
                            <w:top w:val="none" w:sz="0" w:space="0" w:color="auto"/>
                            <w:left w:val="none" w:sz="0" w:space="0" w:color="auto"/>
                            <w:bottom w:val="none" w:sz="0" w:space="0" w:color="auto"/>
                            <w:right w:val="none" w:sz="0" w:space="0" w:color="auto"/>
                          </w:divBdr>
                          <w:divsChild>
                            <w:div w:id="1304577933">
                              <w:marLeft w:val="0"/>
                              <w:marRight w:val="0"/>
                              <w:marTop w:val="0"/>
                              <w:marBottom w:val="0"/>
                              <w:divBdr>
                                <w:top w:val="none" w:sz="0" w:space="0" w:color="auto"/>
                                <w:left w:val="none" w:sz="0" w:space="0" w:color="auto"/>
                                <w:bottom w:val="none" w:sz="0" w:space="0" w:color="auto"/>
                                <w:right w:val="none" w:sz="0" w:space="0" w:color="auto"/>
                              </w:divBdr>
                              <w:divsChild>
                                <w:div w:id="111676529">
                                  <w:marLeft w:val="0"/>
                                  <w:marRight w:val="0"/>
                                  <w:marTop w:val="0"/>
                                  <w:marBottom w:val="0"/>
                                  <w:divBdr>
                                    <w:top w:val="none" w:sz="0" w:space="0" w:color="auto"/>
                                    <w:left w:val="none" w:sz="0" w:space="0" w:color="auto"/>
                                    <w:bottom w:val="none" w:sz="0" w:space="0" w:color="auto"/>
                                    <w:right w:val="none" w:sz="0" w:space="0" w:color="auto"/>
                                  </w:divBdr>
                                  <w:divsChild>
                                    <w:div w:id="136924072">
                                      <w:marLeft w:val="0"/>
                                      <w:marRight w:val="0"/>
                                      <w:marTop w:val="0"/>
                                      <w:marBottom w:val="0"/>
                                      <w:divBdr>
                                        <w:top w:val="none" w:sz="0" w:space="0" w:color="auto"/>
                                        <w:left w:val="none" w:sz="0" w:space="0" w:color="auto"/>
                                        <w:bottom w:val="none" w:sz="0" w:space="0" w:color="auto"/>
                                        <w:right w:val="none" w:sz="0" w:space="0" w:color="auto"/>
                                      </w:divBdr>
                                      <w:divsChild>
                                        <w:div w:id="15445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0874525">
          <w:marLeft w:val="0"/>
          <w:marRight w:val="0"/>
          <w:marTop w:val="0"/>
          <w:marBottom w:val="0"/>
          <w:divBdr>
            <w:top w:val="none" w:sz="0" w:space="0" w:color="auto"/>
            <w:left w:val="none" w:sz="0" w:space="0" w:color="auto"/>
            <w:bottom w:val="none" w:sz="0" w:space="0" w:color="auto"/>
            <w:right w:val="none" w:sz="0" w:space="0" w:color="auto"/>
          </w:divBdr>
          <w:divsChild>
            <w:div w:id="1673869525">
              <w:marLeft w:val="0"/>
              <w:marRight w:val="0"/>
              <w:marTop w:val="0"/>
              <w:marBottom w:val="0"/>
              <w:divBdr>
                <w:top w:val="none" w:sz="0" w:space="0" w:color="auto"/>
                <w:left w:val="none" w:sz="0" w:space="0" w:color="auto"/>
                <w:bottom w:val="none" w:sz="0" w:space="0" w:color="auto"/>
                <w:right w:val="none" w:sz="0" w:space="0" w:color="auto"/>
              </w:divBdr>
              <w:divsChild>
                <w:div w:id="2038701030">
                  <w:marLeft w:val="0"/>
                  <w:marRight w:val="0"/>
                  <w:marTop w:val="0"/>
                  <w:marBottom w:val="0"/>
                  <w:divBdr>
                    <w:top w:val="none" w:sz="0" w:space="0" w:color="auto"/>
                    <w:left w:val="none" w:sz="0" w:space="0" w:color="auto"/>
                    <w:bottom w:val="none" w:sz="0" w:space="0" w:color="auto"/>
                    <w:right w:val="none" w:sz="0" w:space="0" w:color="auto"/>
                  </w:divBdr>
                  <w:divsChild>
                    <w:div w:id="2103332839">
                      <w:marLeft w:val="0"/>
                      <w:marRight w:val="0"/>
                      <w:marTop w:val="0"/>
                      <w:marBottom w:val="0"/>
                      <w:divBdr>
                        <w:top w:val="none" w:sz="0" w:space="0" w:color="auto"/>
                        <w:left w:val="none" w:sz="0" w:space="0" w:color="auto"/>
                        <w:bottom w:val="none" w:sz="0" w:space="0" w:color="auto"/>
                        <w:right w:val="none" w:sz="0" w:space="0" w:color="auto"/>
                      </w:divBdr>
                      <w:divsChild>
                        <w:div w:id="236133631">
                          <w:marLeft w:val="0"/>
                          <w:marRight w:val="0"/>
                          <w:marTop w:val="0"/>
                          <w:marBottom w:val="0"/>
                          <w:divBdr>
                            <w:top w:val="none" w:sz="0" w:space="0" w:color="auto"/>
                            <w:left w:val="none" w:sz="0" w:space="0" w:color="auto"/>
                            <w:bottom w:val="none" w:sz="0" w:space="0" w:color="auto"/>
                            <w:right w:val="none" w:sz="0" w:space="0" w:color="auto"/>
                          </w:divBdr>
                          <w:divsChild>
                            <w:div w:id="803936361">
                              <w:marLeft w:val="0"/>
                              <w:marRight w:val="0"/>
                              <w:marTop w:val="0"/>
                              <w:marBottom w:val="0"/>
                              <w:divBdr>
                                <w:top w:val="none" w:sz="0" w:space="0" w:color="auto"/>
                                <w:left w:val="none" w:sz="0" w:space="0" w:color="auto"/>
                                <w:bottom w:val="none" w:sz="0" w:space="0" w:color="auto"/>
                                <w:right w:val="none" w:sz="0" w:space="0" w:color="auto"/>
                              </w:divBdr>
                              <w:divsChild>
                                <w:div w:id="116609595">
                                  <w:marLeft w:val="0"/>
                                  <w:marRight w:val="0"/>
                                  <w:marTop w:val="0"/>
                                  <w:marBottom w:val="0"/>
                                  <w:divBdr>
                                    <w:top w:val="none" w:sz="0" w:space="0" w:color="auto"/>
                                    <w:left w:val="none" w:sz="0" w:space="0" w:color="auto"/>
                                    <w:bottom w:val="none" w:sz="0" w:space="0" w:color="auto"/>
                                    <w:right w:val="none" w:sz="0" w:space="0" w:color="auto"/>
                                  </w:divBdr>
                                  <w:divsChild>
                                    <w:div w:id="1789815906">
                                      <w:marLeft w:val="0"/>
                                      <w:marRight w:val="0"/>
                                      <w:marTop w:val="0"/>
                                      <w:marBottom w:val="0"/>
                                      <w:divBdr>
                                        <w:top w:val="none" w:sz="0" w:space="0" w:color="auto"/>
                                        <w:left w:val="none" w:sz="0" w:space="0" w:color="auto"/>
                                        <w:bottom w:val="none" w:sz="0" w:space="0" w:color="auto"/>
                                        <w:right w:val="none" w:sz="0" w:space="0" w:color="auto"/>
                                      </w:divBdr>
                                      <w:divsChild>
                                        <w:div w:id="558135201">
                                          <w:marLeft w:val="0"/>
                                          <w:marRight w:val="0"/>
                                          <w:marTop w:val="0"/>
                                          <w:marBottom w:val="0"/>
                                          <w:divBdr>
                                            <w:top w:val="none" w:sz="0" w:space="0" w:color="auto"/>
                                            <w:left w:val="none" w:sz="0" w:space="0" w:color="auto"/>
                                            <w:bottom w:val="none" w:sz="0" w:space="0" w:color="auto"/>
                                            <w:right w:val="none" w:sz="0" w:space="0" w:color="auto"/>
                                          </w:divBdr>
                                          <w:divsChild>
                                            <w:div w:id="1978871799">
                                              <w:marLeft w:val="0"/>
                                              <w:marRight w:val="0"/>
                                              <w:marTop w:val="0"/>
                                              <w:marBottom w:val="0"/>
                                              <w:divBdr>
                                                <w:top w:val="none" w:sz="0" w:space="0" w:color="auto"/>
                                                <w:left w:val="none" w:sz="0" w:space="0" w:color="auto"/>
                                                <w:bottom w:val="none" w:sz="0" w:space="0" w:color="auto"/>
                                                <w:right w:val="none" w:sz="0" w:space="0" w:color="auto"/>
                                              </w:divBdr>
                                            </w:div>
                                          </w:divsChild>
                                        </w:div>
                                        <w:div w:id="1177883439">
                                          <w:marLeft w:val="0"/>
                                          <w:marRight w:val="0"/>
                                          <w:marTop w:val="0"/>
                                          <w:marBottom w:val="0"/>
                                          <w:divBdr>
                                            <w:top w:val="none" w:sz="0" w:space="0" w:color="auto"/>
                                            <w:left w:val="none" w:sz="0" w:space="0" w:color="auto"/>
                                            <w:bottom w:val="none" w:sz="0" w:space="0" w:color="auto"/>
                                            <w:right w:val="none" w:sz="0" w:space="0" w:color="auto"/>
                                          </w:divBdr>
                                          <w:divsChild>
                                            <w:div w:id="1392272039">
                                              <w:marLeft w:val="0"/>
                                              <w:marRight w:val="0"/>
                                              <w:marTop w:val="0"/>
                                              <w:marBottom w:val="0"/>
                                              <w:divBdr>
                                                <w:top w:val="none" w:sz="0" w:space="0" w:color="auto"/>
                                                <w:left w:val="none" w:sz="0" w:space="0" w:color="auto"/>
                                                <w:bottom w:val="none" w:sz="0" w:space="0" w:color="auto"/>
                                                <w:right w:val="none" w:sz="0" w:space="0" w:color="auto"/>
                                              </w:divBdr>
                                            </w:div>
                                          </w:divsChild>
                                        </w:div>
                                        <w:div w:id="1589919105">
                                          <w:marLeft w:val="0"/>
                                          <w:marRight w:val="0"/>
                                          <w:marTop w:val="0"/>
                                          <w:marBottom w:val="0"/>
                                          <w:divBdr>
                                            <w:top w:val="none" w:sz="0" w:space="0" w:color="auto"/>
                                            <w:left w:val="none" w:sz="0" w:space="0" w:color="auto"/>
                                            <w:bottom w:val="none" w:sz="0" w:space="0" w:color="auto"/>
                                            <w:right w:val="none" w:sz="0" w:space="0" w:color="auto"/>
                                          </w:divBdr>
                                          <w:divsChild>
                                            <w:div w:id="265965890">
                                              <w:marLeft w:val="0"/>
                                              <w:marRight w:val="0"/>
                                              <w:marTop w:val="0"/>
                                              <w:marBottom w:val="0"/>
                                              <w:divBdr>
                                                <w:top w:val="none" w:sz="0" w:space="0" w:color="auto"/>
                                                <w:left w:val="none" w:sz="0" w:space="0" w:color="auto"/>
                                                <w:bottom w:val="none" w:sz="0" w:space="0" w:color="auto"/>
                                                <w:right w:val="none" w:sz="0" w:space="0" w:color="auto"/>
                                              </w:divBdr>
                                            </w:div>
                                            <w:div w:id="458425555">
                                              <w:marLeft w:val="0"/>
                                              <w:marRight w:val="0"/>
                                              <w:marTop w:val="0"/>
                                              <w:marBottom w:val="0"/>
                                              <w:divBdr>
                                                <w:top w:val="none" w:sz="0" w:space="0" w:color="auto"/>
                                                <w:left w:val="none" w:sz="0" w:space="0" w:color="auto"/>
                                                <w:bottom w:val="none" w:sz="0" w:space="0" w:color="auto"/>
                                                <w:right w:val="none" w:sz="0" w:space="0" w:color="auto"/>
                                              </w:divBdr>
                                              <w:divsChild>
                                                <w:div w:id="1358657525">
                                                  <w:marLeft w:val="0"/>
                                                  <w:marRight w:val="0"/>
                                                  <w:marTop w:val="0"/>
                                                  <w:marBottom w:val="0"/>
                                                  <w:divBdr>
                                                    <w:top w:val="none" w:sz="0" w:space="0" w:color="auto"/>
                                                    <w:left w:val="none" w:sz="0" w:space="0" w:color="auto"/>
                                                    <w:bottom w:val="none" w:sz="0" w:space="0" w:color="auto"/>
                                                    <w:right w:val="none" w:sz="0" w:space="0" w:color="auto"/>
                                                  </w:divBdr>
                                                  <w:divsChild>
                                                    <w:div w:id="207797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08095">
                                              <w:marLeft w:val="0"/>
                                              <w:marRight w:val="0"/>
                                              <w:marTop w:val="0"/>
                                              <w:marBottom w:val="0"/>
                                              <w:divBdr>
                                                <w:top w:val="none" w:sz="0" w:space="0" w:color="auto"/>
                                                <w:left w:val="none" w:sz="0" w:space="0" w:color="auto"/>
                                                <w:bottom w:val="none" w:sz="0" w:space="0" w:color="auto"/>
                                                <w:right w:val="none" w:sz="0" w:space="0" w:color="auto"/>
                                              </w:divBdr>
                                            </w:div>
                                          </w:divsChild>
                                        </w:div>
                                        <w:div w:id="1720471884">
                                          <w:marLeft w:val="0"/>
                                          <w:marRight w:val="0"/>
                                          <w:marTop w:val="0"/>
                                          <w:marBottom w:val="0"/>
                                          <w:divBdr>
                                            <w:top w:val="none" w:sz="0" w:space="0" w:color="auto"/>
                                            <w:left w:val="none" w:sz="0" w:space="0" w:color="auto"/>
                                            <w:bottom w:val="none" w:sz="0" w:space="0" w:color="auto"/>
                                            <w:right w:val="none" w:sz="0" w:space="0" w:color="auto"/>
                                          </w:divBdr>
                                          <w:divsChild>
                                            <w:div w:id="592278700">
                                              <w:marLeft w:val="0"/>
                                              <w:marRight w:val="0"/>
                                              <w:marTop w:val="0"/>
                                              <w:marBottom w:val="0"/>
                                              <w:divBdr>
                                                <w:top w:val="none" w:sz="0" w:space="0" w:color="auto"/>
                                                <w:left w:val="none" w:sz="0" w:space="0" w:color="auto"/>
                                                <w:bottom w:val="none" w:sz="0" w:space="0" w:color="auto"/>
                                                <w:right w:val="none" w:sz="0" w:space="0" w:color="auto"/>
                                              </w:divBdr>
                                            </w:div>
                                            <w:div w:id="1398898025">
                                              <w:marLeft w:val="0"/>
                                              <w:marRight w:val="0"/>
                                              <w:marTop w:val="0"/>
                                              <w:marBottom w:val="0"/>
                                              <w:divBdr>
                                                <w:top w:val="none" w:sz="0" w:space="0" w:color="auto"/>
                                                <w:left w:val="none" w:sz="0" w:space="0" w:color="auto"/>
                                                <w:bottom w:val="none" w:sz="0" w:space="0" w:color="auto"/>
                                                <w:right w:val="none" w:sz="0" w:space="0" w:color="auto"/>
                                              </w:divBdr>
                                              <w:divsChild>
                                                <w:div w:id="657882586">
                                                  <w:marLeft w:val="0"/>
                                                  <w:marRight w:val="0"/>
                                                  <w:marTop w:val="0"/>
                                                  <w:marBottom w:val="0"/>
                                                  <w:divBdr>
                                                    <w:top w:val="none" w:sz="0" w:space="0" w:color="auto"/>
                                                    <w:left w:val="none" w:sz="0" w:space="0" w:color="auto"/>
                                                    <w:bottom w:val="none" w:sz="0" w:space="0" w:color="auto"/>
                                                    <w:right w:val="none" w:sz="0" w:space="0" w:color="auto"/>
                                                  </w:divBdr>
                                                  <w:divsChild>
                                                    <w:div w:id="38718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0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6438786">
          <w:marLeft w:val="0"/>
          <w:marRight w:val="0"/>
          <w:marTop w:val="0"/>
          <w:marBottom w:val="0"/>
          <w:divBdr>
            <w:top w:val="none" w:sz="0" w:space="0" w:color="auto"/>
            <w:left w:val="none" w:sz="0" w:space="0" w:color="auto"/>
            <w:bottom w:val="none" w:sz="0" w:space="0" w:color="auto"/>
            <w:right w:val="none" w:sz="0" w:space="0" w:color="auto"/>
          </w:divBdr>
          <w:divsChild>
            <w:div w:id="1720662509">
              <w:marLeft w:val="0"/>
              <w:marRight w:val="0"/>
              <w:marTop w:val="0"/>
              <w:marBottom w:val="0"/>
              <w:divBdr>
                <w:top w:val="none" w:sz="0" w:space="0" w:color="auto"/>
                <w:left w:val="none" w:sz="0" w:space="0" w:color="auto"/>
                <w:bottom w:val="none" w:sz="0" w:space="0" w:color="auto"/>
                <w:right w:val="none" w:sz="0" w:space="0" w:color="auto"/>
              </w:divBdr>
              <w:divsChild>
                <w:div w:id="1313868036">
                  <w:marLeft w:val="0"/>
                  <w:marRight w:val="0"/>
                  <w:marTop w:val="0"/>
                  <w:marBottom w:val="0"/>
                  <w:divBdr>
                    <w:top w:val="none" w:sz="0" w:space="0" w:color="auto"/>
                    <w:left w:val="none" w:sz="0" w:space="0" w:color="auto"/>
                    <w:bottom w:val="none" w:sz="0" w:space="0" w:color="auto"/>
                    <w:right w:val="none" w:sz="0" w:space="0" w:color="auto"/>
                  </w:divBdr>
                  <w:divsChild>
                    <w:div w:id="1071197459">
                      <w:marLeft w:val="0"/>
                      <w:marRight w:val="0"/>
                      <w:marTop w:val="0"/>
                      <w:marBottom w:val="0"/>
                      <w:divBdr>
                        <w:top w:val="none" w:sz="0" w:space="0" w:color="auto"/>
                        <w:left w:val="none" w:sz="0" w:space="0" w:color="auto"/>
                        <w:bottom w:val="none" w:sz="0" w:space="0" w:color="auto"/>
                        <w:right w:val="none" w:sz="0" w:space="0" w:color="auto"/>
                      </w:divBdr>
                      <w:divsChild>
                        <w:div w:id="1727798275">
                          <w:marLeft w:val="0"/>
                          <w:marRight w:val="0"/>
                          <w:marTop w:val="0"/>
                          <w:marBottom w:val="0"/>
                          <w:divBdr>
                            <w:top w:val="none" w:sz="0" w:space="0" w:color="auto"/>
                            <w:left w:val="none" w:sz="0" w:space="0" w:color="auto"/>
                            <w:bottom w:val="none" w:sz="0" w:space="0" w:color="auto"/>
                            <w:right w:val="none" w:sz="0" w:space="0" w:color="auto"/>
                          </w:divBdr>
                          <w:divsChild>
                            <w:div w:id="377971565">
                              <w:marLeft w:val="0"/>
                              <w:marRight w:val="0"/>
                              <w:marTop w:val="0"/>
                              <w:marBottom w:val="0"/>
                              <w:divBdr>
                                <w:top w:val="none" w:sz="0" w:space="0" w:color="auto"/>
                                <w:left w:val="none" w:sz="0" w:space="0" w:color="auto"/>
                                <w:bottom w:val="none" w:sz="0" w:space="0" w:color="auto"/>
                                <w:right w:val="none" w:sz="0" w:space="0" w:color="auto"/>
                              </w:divBdr>
                              <w:divsChild>
                                <w:div w:id="1981956198">
                                  <w:marLeft w:val="0"/>
                                  <w:marRight w:val="0"/>
                                  <w:marTop w:val="0"/>
                                  <w:marBottom w:val="0"/>
                                  <w:divBdr>
                                    <w:top w:val="none" w:sz="0" w:space="0" w:color="auto"/>
                                    <w:left w:val="none" w:sz="0" w:space="0" w:color="auto"/>
                                    <w:bottom w:val="none" w:sz="0" w:space="0" w:color="auto"/>
                                    <w:right w:val="none" w:sz="0" w:space="0" w:color="auto"/>
                                  </w:divBdr>
                                  <w:divsChild>
                                    <w:div w:id="120727568">
                                      <w:marLeft w:val="0"/>
                                      <w:marRight w:val="0"/>
                                      <w:marTop w:val="0"/>
                                      <w:marBottom w:val="0"/>
                                      <w:divBdr>
                                        <w:top w:val="none" w:sz="0" w:space="0" w:color="auto"/>
                                        <w:left w:val="none" w:sz="0" w:space="0" w:color="auto"/>
                                        <w:bottom w:val="none" w:sz="0" w:space="0" w:color="auto"/>
                                        <w:right w:val="none" w:sz="0" w:space="0" w:color="auto"/>
                                      </w:divBdr>
                                      <w:divsChild>
                                        <w:div w:id="683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6542649">
          <w:marLeft w:val="0"/>
          <w:marRight w:val="0"/>
          <w:marTop w:val="0"/>
          <w:marBottom w:val="0"/>
          <w:divBdr>
            <w:top w:val="none" w:sz="0" w:space="0" w:color="auto"/>
            <w:left w:val="none" w:sz="0" w:space="0" w:color="auto"/>
            <w:bottom w:val="none" w:sz="0" w:space="0" w:color="auto"/>
            <w:right w:val="none" w:sz="0" w:space="0" w:color="auto"/>
          </w:divBdr>
          <w:divsChild>
            <w:div w:id="2009672102">
              <w:marLeft w:val="0"/>
              <w:marRight w:val="0"/>
              <w:marTop w:val="0"/>
              <w:marBottom w:val="0"/>
              <w:divBdr>
                <w:top w:val="none" w:sz="0" w:space="0" w:color="auto"/>
                <w:left w:val="none" w:sz="0" w:space="0" w:color="auto"/>
                <w:bottom w:val="none" w:sz="0" w:space="0" w:color="auto"/>
                <w:right w:val="none" w:sz="0" w:space="0" w:color="auto"/>
              </w:divBdr>
              <w:divsChild>
                <w:div w:id="514808605">
                  <w:marLeft w:val="0"/>
                  <w:marRight w:val="0"/>
                  <w:marTop w:val="0"/>
                  <w:marBottom w:val="0"/>
                  <w:divBdr>
                    <w:top w:val="none" w:sz="0" w:space="0" w:color="auto"/>
                    <w:left w:val="none" w:sz="0" w:space="0" w:color="auto"/>
                    <w:bottom w:val="none" w:sz="0" w:space="0" w:color="auto"/>
                    <w:right w:val="none" w:sz="0" w:space="0" w:color="auto"/>
                  </w:divBdr>
                  <w:divsChild>
                    <w:div w:id="2020740381">
                      <w:marLeft w:val="0"/>
                      <w:marRight w:val="0"/>
                      <w:marTop w:val="0"/>
                      <w:marBottom w:val="0"/>
                      <w:divBdr>
                        <w:top w:val="none" w:sz="0" w:space="0" w:color="auto"/>
                        <w:left w:val="none" w:sz="0" w:space="0" w:color="auto"/>
                        <w:bottom w:val="none" w:sz="0" w:space="0" w:color="auto"/>
                        <w:right w:val="none" w:sz="0" w:space="0" w:color="auto"/>
                      </w:divBdr>
                      <w:divsChild>
                        <w:div w:id="1701081329">
                          <w:marLeft w:val="0"/>
                          <w:marRight w:val="0"/>
                          <w:marTop w:val="0"/>
                          <w:marBottom w:val="0"/>
                          <w:divBdr>
                            <w:top w:val="none" w:sz="0" w:space="0" w:color="auto"/>
                            <w:left w:val="none" w:sz="0" w:space="0" w:color="auto"/>
                            <w:bottom w:val="none" w:sz="0" w:space="0" w:color="auto"/>
                            <w:right w:val="none" w:sz="0" w:space="0" w:color="auto"/>
                          </w:divBdr>
                          <w:divsChild>
                            <w:div w:id="1162820728">
                              <w:marLeft w:val="0"/>
                              <w:marRight w:val="0"/>
                              <w:marTop w:val="0"/>
                              <w:marBottom w:val="0"/>
                              <w:divBdr>
                                <w:top w:val="none" w:sz="0" w:space="0" w:color="auto"/>
                                <w:left w:val="none" w:sz="0" w:space="0" w:color="auto"/>
                                <w:bottom w:val="none" w:sz="0" w:space="0" w:color="auto"/>
                                <w:right w:val="none" w:sz="0" w:space="0" w:color="auto"/>
                              </w:divBdr>
                              <w:divsChild>
                                <w:div w:id="1022827150">
                                  <w:marLeft w:val="0"/>
                                  <w:marRight w:val="0"/>
                                  <w:marTop w:val="0"/>
                                  <w:marBottom w:val="0"/>
                                  <w:divBdr>
                                    <w:top w:val="none" w:sz="0" w:space="0" w:color="auto"/>
                                    <w:left w:val="none" w:sz="0" w:space="0" w:color="auto"/>
                                    <w:bottom w:val="none" w:sz="0" w:space="0" w:color="auto"/>
                                    <w:right w:val="none" w:sz="0" w:space="0" w:color="auto"/>
                                  </w:divBdr>
                                  <w:divsChild>
                                    <w:div w:id="13493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iopharm.com" TargetMode="External"/><Relationship Id="rId3" Type="http://schemas.openxmlformats.org/officeDocument/2006/relationships/settings" Target="settings.xml"/><Relationship Id="rId7" Type="http://schemas.openxmlformats.org/officeDocument/2006/relationships/hyperlink" Target="https://www.leicabiosystem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hilips.com/a-w/about/news.html" TargetMode="External"/><Relationship Id="rId11" Type="http://schemas.openxmlformats.org/officeDocument/2006/relationships/theme" Target="theme/theme1.xml"/><Relationship Id="rId5" Type="http://schemas.openxmlformats.org/officeDocument/2006/relationships/hyperlink" Target="https://www.fda.gov/medical-devic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ws.amazon.com/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4566</Words>
  <Characters>26027</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2025-06-26T06:47:00Z</dcterms:created>
  <dcterms:modified xsi:type="dcterms:W3CDTF">2025-06-26T07:21:00Z</dcterms:modified>
</cp:coreProperties>
</file>